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in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Support Request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If you do not have an Atlassian account, you will receive a prompt to register.</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1.7.0</w:t>
      </w:r>
    </w:p>
    <w:p>
      <w:pPr>
        <w:pStyle w:val="5"/>
      </w:pPr>
      <w:r>
        <w:t>Template Selection</w:t>
      </w:r>
    </w:p>
    <w:p>
      <w:r>
        <w:t>The publish screen allows the user to select which template to use for the publication, as well as the version of the template. Right now, ToF only supports the official FHIR template and the CDA template (in preparation for upcoming changes to support profiling CDA in ToF). If additional templates are supported/needed by the FHIR IG publisher in the future, we will consider adding them to the list of templates supported by ToF.</w:t>
      </w:r>
    </w:p>
    <w:p>
      <w:pPr>
        <w:pStyle w:val="5"/>
      </w:pPr>
      <w:r>
        <w:t>MSWord Export Format</w:t>
      </w:r>
    </w:p>
    <w:p>
      <w:r>
        <w:t>A new export format is added to produce an MS Word (docx) document for an implementation guide. This MSWord export format is intended only to be used for tech editing and review purposes, and is not intended for publication/distribution. The document exports narrative content that may require tech editing (grammar, spelling, etc.), such as the implementation guide's description, pages, profile's description, and more.</w:t>
      </w:r>
    </w:p>
    <w:p>
      <w:pPr>
        <w:pStyle w:val="5"/>
      </w:pPr>
      <w:r>
        <w:t>Support for package-list.json</w:t>
      </w:r>
    </w:p>
    <w:p>
      <w:r>
        <w:t xml:space="preserve">The HL7 IG Publisher recently requires that a </w:t>
      </w:r>
      <w:hyperlink r:id="hrId4" target="_blank">
        <w:r>
          <w:rPr>
            <w:rStyle w:val="c13"/>
          </w:rPr>
          <w:t>package-list.json</w:t>
        </w:r>
      </w:hyperlink>
      <w:r>
        <w:t xml:space="preserve"> file be present in the export. The package-list.json file is intended to provide a history of versions of the implementation guide, as well as some meta-data that is not available in the ImplementationGuide resource, such as the "Canonical URL" of the implementation guide. To satisfy this requirement, users can create a package-list.json definition in the "Edit Implementation Guide" screen's Other tab. When specified, the package-list.json file is included in the HTML export and in the Publish process.</w:t>
      </w:r>
    </w:p>
    <w:p>
      <w:pPr>
        <w:pStyle w:val="5"/>
      </w:pPr>
      <w:r>
        <w:t>Profile Intro/Notes</w:t>
      </w:r>
    </w:p>
    <w:p>
      <w:r>
        <w:t>New fields for "Intro" and "Notes" have been added to the "Edit Profile" screen's Narrative tab. The intro and notes are included in published profile page.</w:t>
      </w:r>
    </w:p>
    <w:p>
      <w:pPr>
        <w:pStyle w:val="5"/>
      </w:pPr>
      <w:r>
        <w:t>Profile Elements</w:t>
      </w:r>
    </w:p>
    <w:p>
      <w:r>
        <w:t>The behind-the-scenes functionality for editing a profile's elements is significantly improved. Previous versions included some bugs when working with element slices, which are now fixed. In addition to to the behind-the-scenes improvements, users are now able to edit the flags and cardinality of constrained elements directly in the table/list of elements.</w:t>
      </w:r>
    </w:p>
    <w:p>
      <w:pPr>
        <w:pStyle w:val="5"/>
      </w:pPr>
      <w:r>
        <w:t>Development Log (24)</w:t>
      </w:r>
    </w:p>
    <w:p>
      <w:pPr>
        <w:pStyle w:val="6"/>
      </w:pPr>
      <w:r>
        <w:t>New Feature (5)</w:t>
      </w:r>
    </w:p>
    <w:p>
      <w:pPr>
        <w:numPr>
          <w:ilvl w:val="0"/>
          <w:numId w:val="2"/>
        </w:numPr>
      </w:pPr>
      <w:r/>
      <w:r>
        <w:rPr>
          <w:rFonts w:ascii="Times New Roman" w:hAnsi="Times New Roman" w:cs="Times New Roman" w:eastAsia="Times New Roman"/>
          <w:sz w:val="24"/>
          <w:color w:val="000000"/>
        </w:rPr>
        <w:t>[</w:t>
      </w:r>
      <w:hyperlink r:id="hrId5">
        <w:r>
          <w:rPr>
            <w:rStyle w:val="c13"/>
            <w:rFonts w:ascii="Times New Roman" w:hAnsi="Times New Roman" w:cs="Times New Roman" w:eastAsia="Times New Roman"/>
            <w:sz w:val="24"/>
          </w:rPr>
          <w:t>TRIFFHIR-147</w:t>
        </w:r>
      </w:hyperlink>
      <w:r>
        <w:rPr>
          <w:rFonts w:ascii="Times New Roman" w:hAnsi="Times New Roman" w:cs="Times New Roman" w:eastAsia="Times New Roman"/>
          <w:sz w:val="24"/>
          <w:color w:val="000000"/>
        </w:rPr>
        <w:t>] - Create export format for "Tech Edit Document"</w:t>
      </w:r>
    </w:p>
    <w:p>
      <w:pPr>
        <w:numPr>
          <w:ilvl w:val="0"/>
          <w:numId w:val="2"/>
        </w:numPr>
      </w:pPr>
      <w:r/>
      <w:r>
        <w:rPr>
          <w:rFonts w:ascii="Times New Roman" w:hAnsi="Times New Roman" w:cs="Times New Roman" w:eastAsia="Times New Roman"/>
          <w:sz w:val="24"/>
          <w:color w:val="000000"/>
        </w:rPr>
        <w:t>[</w:t>
      </w:r>
      <w:hyperlink r:id="hrId6">
        <w:r>
          <w:rPr>
            <w:rStyle w:val="c13"/>
            <w:rFonts w:ascii="Times New Roman" w:hAnsi="Times New Roman" w:cs="Times New Roman" w:eastAsia="Times New Roman"/>
            <w:sz w:val="24"/>
          </w:rPr>
          <w:t>TRIFFHIR-284</w:t>
        </w:r>
      </w:hyperlink>
      <w:r>
        <w:rPr>
          <w:rFonts w:ascii="Times New Roman" w:hAnsi="Times New Roman" w:cs="Times New Roman" w:eastAsia="Times New Roman"/>
          <w:sz w:val="24"/>
          <w:color w:val="000000"/>
        </w:rPr>
        <w:t>] - Create audit records for changes to resources</w:t>
      </w:r>
    </w:p>
    <w:p>
      <w:pPr>
        <w:numPr>
          <w:ilvl w:val="0"/>
          <w:numId w:val="2"/>
        </w:numPr>
      </w:pPr>
      <w:r/>
      <w:r>
        <w:rPr>
          <w:rFonts w:ascii="Times New Roman" w:hAnsi="Times New Roman" w:cs="Times New Roman" w:eastAsia="Times New Roman"/>
          <w:sz w:val="24"/>
          <w:color w:val="000000"/>
        </w:rPr>
        <w:t>[</w:t>
      </w:r>
      <w:hyperlink r:id="hrId7">
        <w:r>
          <w:rPr>
            <w:rStyle w:val="c13"/>
            <w:rFonts w:ascii="Times New Roman" w:hAnsi="Times New Roman" w:cs="Times New Roman" w:eastAsia="Times New Roman"/>
            <w:sz w:val="24"/>
          </w:rPr>
          <w:t>TRIFFHIR-298</w:t>
        </w:r>
      </w:hyperlink>
      <w:r>
        <w:rPr>
          <w:rFonts w:ascii="Times New Roman" w:hAnsi="Times New Roman" w:cs="Times New Roman" w:eastAsia="Times New Roman"/>
          <w:sz w:val="24"/>
          <w:color w:val="000000"/>
        </w:rPr>
        <w:t>] - Add "intro" and "notes" fields to profile editing screen and enhance export</w:t>
      </w:r>
    </w:p>
    <w:p>
      <w:pPr>
        <w:numPr>
          <w:ilvl w:val="0"/>
          <w:numId w:val="2"/>
        </w:numPr>
      </w:pPr>
      <w:r/>
      <w:r>
        <w:rPr>
          <w:rFonts w:ascii="Times New Roman" w:hAnsi="Times New Roman" w:cs="Times New Roman" w:eastAsia="Times New Roman"/>
          <w:sz w:val="24"/>
          <w:color w:val="000000"/>
        </w:rPr>
        <w:t>[</w:t>
      </w:r>
      <w:hyperlink r:id="hrId8">
        <w:r>
          <w:rPr>
            <w:rStyle w:val="c13"/>
            <w:rFonts w:ascii="Times New Roman" w:hAnsi="Times New Roman" w:cs="Times New Roman" w:eastAsia="Times New Roman"/>
            <w:sz w:val="24"/>
          </w:rPr>
          <w:t>TRIFFHIR-319</w:t>
        </w:r>
      </w:hyperlink>
      <w:r>
        <w:rPr>
          <w:rFonts w:ascii="Times New Roman" w:hAnsi="Times New Roman" w:cs="Times New Roman" w:eastAsia="Times New Roman"/>
          <w:sz w:val="24"/>
          <w:color w:val="000000"/>
        </w:rPr>
        <w:t>] - Allow user to select template and version from publish screen</w:t>
      </w:r>
    </w:p>
    <w:p>
      <w:pPr>
        <w:numPr>
          <w:ilvl w:val="0"/>
          <w:numId w:val="2"/>
        </w:numPr>
      </w:pPr>
      <w:r/>
      <w:r>
        <w:rPr>
          <w:rFonts w:ascii="Times New Roman" w:hAnsi="Times New Roman" w:cs="Times New Roman" w:eastAsia="Times New Roman"/>
          <w:sz w:val="24"/>
          <w:color w:val="000000"/>
        </w:rPr>
        <w:t>[</w:t>
      </w:r>
      <w:hyperlink r:id="hrId9">
        <w:r>
          <w:rPr>
            <w:rStyle w:val="c13"/>
            <w:rFonts w:ascii="Times New Roman" w:hAnsi="Times New Roman" w:cs="Times New Roman" w:eastAsia="Times New Roman"/>
            <w:sz w:val="24"/>
          </w:rPr>
          <w:t>TRIFFHIR-322</w:t>
        </w:r>
      </w:hyperlink>
      <w:r>
        <w:rPr>
          <w:rFonts w:ascii="Times New Roman" w:hAnsi="Times New Roman" w:cs="Times New Roman" w:eastAsia="Times New Roman"/>
          <w:sz w:val="24"/>
          <w:color w:val="000000"/>
        </w:rPr>
        <w:t>] - Generating snapshots when saving and loading</w:t>
      </w:r>
    </w:p>
    <w:p>
      <w:pPr>
        <w:pStyle w:val="6"/>
      </w:pPr>
      <w:r>
        <w:t>Defect (13)</w:t>
      </w:r>
    </w:p>
    <w:p>
      <w:pPr>
        <w:numPr>
          <w:ilvl w:val="0"/>
          <w:numId w:val="3"/>
        </w:numPr>
      </w:pPr>
      <w:r/>
      <w:r>
        <w:rPr>
          <w:rFonts w:ascii="Times New Roman" w:hAnsi="Times New Roman" w:cs="Times New Roman" w:eastAsia="Times New Roman"/>
          <w:sz w:val="24"/>
          <w:color w:val="000000"/>
        </w:rPr>
        <w:t>[</w:t>
      </w:r>
      <w:hyperlink r:id="hrId10">
        <w:r>
          <w:rPr>
            <w:rStyle w:val="c13"/>
            <w:rFonts w:ascii="Times New Roman" w:hAnsi="Times New Roman" w:cs="Times New Roman" w:eastAsia="Times New Roman"/>
            <w:sz w:val="24"/>
          </w:rPr>
          <w:t>TRIFFHIR-87</w:t>
        </w:r>
      </w:hyperlink>
      <w:r>
        <w:rPr>
          <w:rFonts w:ascii="Times New Roman" w:hAnsi="Times New Roman" w:cs="Times New Roman" w:eastAsia="Times New Roman"/>
          <w:sz w:val="24"/>
          <w:color w:val="000000"/>
        </w:rPr>
        <w:t>] - View FHIR Implementation Guide generates "The specified page could not be found" error</w:t>
      </w:r>
    </w:p>
    <w:p>
      <w:pPr>
        <w:numPr>
          <w:ilvl w:val="0"/>
          <w:numId w:val="3"/>
        </w:numPr>
      </w:pPr>
      <w:r/>
      <w:r>
        <w:rPr>
          <w:rFonts w:ascii="Times New Roman" w:hAnsi="Times New Roman" w:cs="Times New Roman" w:eastAsia="Times New Roman"/>
          <w:sz w:val="24"/>
          <w:color w:val="000000"/>
        </w:rPr>
        <w:t>[</w:t>
      </w:r>
      <w:hyperlink r:id="hrId11">
        <w:r>
          <w:rPr>
            <w:rStyle w:val="c13"/>
            <w:rFonts w:ascii="Times New Roman" w:hAnsi="Times New Roman" w:cs="Times New Roman" w:eastAsia="Times New Roman"/>
            <w:sz w:val="24"/>
          </w:rPr>
          <w:t>TRIFFHIR-178</w:t>
        </w:r>
      </w:hyperlink>
      <w:r>
        <w:rPr>
          <w:rFonts w:ascii="Times New Roman" w:hAnsi="Times New Roman" w:cs="Times New Roman" w:eastAsia="Times New Roman"/>
          <w:sz w:val="24"/>
          <w:color w:val="000000"/>
        </w:rPr>
        <w:t>] - Editing Pages pop-up module (text-box) disappears when dragging a clicked mouse from inside to outside of module</w:t>
      </w:r>
    </w:p>
    <w:p>
      <w:pPr>
        <w:numPr>
          <w:ilvl w:val="0"/>
          <w:numId w:val="3"/>
        </w:numPr>
      </w:pPr>
      <w:r/>
      <w:r>
        <w:rPr>
          <w:rFonts w:ascii="Times New Roman" w:hAnsi="Times New Roman" w:cs="Times New Roman" w:eastAsia="Times New Roman"/>
          <w:sz w:val="24"/>
          <w:color w:val="000000"/>
        </w:rPr>
        <w:t>[</w:t>
      </w:r>
      <w:hyperlink r:id="hrId12">
        <w:r>
          <w:rPr>
            <w:rStyle w:val="c13"/>
            <w:rFonts w:ascii="Times New Roman" w:hAnsi="Times New Roman" w:cs="Times New Roman" w:eastAsia="Times New Roman"/>
            <w:sz w:val="24"/>
          </w:rPr>
          <w:t>TRIFFHIR-210</w:t>
        </w:r>
      </w:hyperlink>
      <w:r>
        <w:rPr>
          <w:rFonts w:ascii="Times New Roman" w:hAnsi="Times New Roman" w:cs="Times New Roman" w:eastAsia="Times New Roman"/>
          <w:sz w:val="24"/>
          <w:color w:val="000000"/>
        </w:rPr>
        <w:t>] - Errors during Export to GITHUB</w:t>
      </w:r>
    </w:p>
    <w:p>
      <w:pPr>
        <w:numPr>
          <w:ilvl w:val="0"/>
          <w:numId w:val="3"/>
        </w:numPr>
      </w:pPr>
      <w:r/>
      <w:r>
        <w:rPr>
          <w:rFonts w:ascii="Times New Roman" w:hAnsi="Times New Roman" w:cs="Times New Roman" w:eastAsia="Times New Roman"/>
          <w:sz w:val="24"/>
          <w:color w:val="000000"/>
        </w:rPr>
        <w:t>[</w:t>
      </w:r>
      <w:hyperlink r:id="hrId13">
        <w:r>
          <w:rPr>
            <w:rStyle w:val="c13"/>
            <w:rFonts w:ascii="Times New Roman" w:hAnsi="Times New Roman" w:cs="Times New Roman" w:eastAsia="Times New Roman"/>
            <w:sz w:val="24"/>
          </w:rPr>
          <w:t>TRIFFHIR-220</w:t>
        </w:r>
      </w:hyperlink>
      <w:r>
        <w:rPr>
          <w:rFonts w:ascii="Times New Roman" w:hAnsi="Times New Roman" w:cs="Times New Roman" w:eastAsia="Times New Roman"/>
          <w:sz w:val="24"/>
          <w:color w:val="000000"/>
        </w:rPr>
        <w:t>] - Wrong default FHIR version</w:t>
      </w:r>
    </w:p>
    <w:p>
      <w:pPr>
        <w:numPr>
          <w:ilvl w:val="0"/>
          <w:numId w:val="3"/>
        </w:numPr>
      </w:pPr>
      <w:r/>
      <w:r>
        <w:rPr>
          <w:rFonts w:ascii="Times New Roman" w:hAnsi="Times New Roman" w:cs="Times New Roman" w:eastAsia="Times New Roman"/>
          <w:sz w:val="24"/>
          <w:color w:val="000000"/>
        </w:rPr>
        <w:t>[</w:t>
      </w:r>
      <w:hyperlink r:id="hrId14">
        <w:r>
          <w:rPr>
            <w:rStyle w:val="c13"/>
            <w:rFonts w:ascii="Times New Roman" w:hAnsi="Times New Roman" w:cs="Times New Roman" w:eastAsia="Times New Roman"/>
            <w:sz w:val="24"/>
          </w:rPr>
          <w:t>TRIFFHIR-245</w:t>
        </w:r>
      </w:hyperlink>
      <w:r>
        <w:rPr>
          <w:rFonts w:ascii="Times New Roman" w:hAnsi="Times New Roman" w:cs="Times New Roman" w:eastAsia="Times New Roman"/>
          <w:sz w:val="24"/>
          <w:color w:val="000000"/>
        </w:rPr>
        <w:t>] - ServiceRequest/ServiceDefinition for CapabilityStatement &gt; ReST &gt; Resource &gt; Type</w:t>
      </w:r>
    </w:p>
    <w:p>
      <w:pPr>
        <w:numPr>
          <w:ilvl w:val="0"/>
          <w:numId w:val="3"/>
        </w:numPr>
      </w:pPr>
      <w:r/>
      <w:r>
        <w:rPr>
          <w:rFonts w:ascii="Times New Roman" w:hAnsi="Times New Roman" w:cs="Times New Roman" w:eastAsia="Times New Roman"/>
          <w:sz w:val="24"/>
          <w:color w:val="000000"/>
        </w:rPr>
        <w:t>[</w:t>
      </w:r>
      <w:hyperlink r:id="hrId15">
        <w:r>
          <w:rPr>
            <w:rStyle w:val="c13"/>
            <w:rFonts w:ascii="Times New Roman" w:hAnsi="Times New Roman" w:cs="Times New Roman" w:eastAsia="Times New Roman"/>
            <w:sz w:val="24"/>
          </w:rPr>
          <w:t>TRIFFHIR-255</w:t>
        </w:r>
      </w:hyperlink>
      <w:r>
        <w:rPr>
          <w:rFonts w:ascii="Times New Roman" w:hAnsi="Times New Roman" w:cs="Times New Roman" w:eastAsia="Times New Roman"/>
          <w:sz w:val="24"/>
          <w:color w:val="000000"/>
        </w:rPr>
        <w:t>] - Element profiling improvements</w:t>
      </w:r>
    </w:p>
    <w:p>
      <w:pPr>
        <w:numPr>
          <w:ilvl w:val="0"/>
          <w:numId w:val="3"/>
        </w:numPr>
      </w:pPr>
      <w:r/>
      <w:r>
        <w:rPr>
          <w:rFonts w:ascii="Times New Roman" w:hAnsi="Times New Roman" w:cs="Times New Roman" w:eastAsia="Times New Roman"/>
          <w:sz w:val="24"/>
          <w:color w:val="000000"/>
        </w:rPr>
        <w:t>[</w:t>
      </w:r>
      <w:hyperlink r:id="hrId16">
        <w:r>
          <w:rPr>
            <w:rStyle w:val="c13"/>
            <w:rFonts w:ascii="Times New Roman" w:hAnsi="Times New Roman" w:cs="Times New Roman" w:eastAsia="Times New Roman"/>
            <w:sz w:val="24"/>
          </w:rPr>
          <w:t>TRIFFHIR-277</w:t>
        </w:r>
      </w:hyperlink>
      <w:r>
        <w:rPr>
          <w:rFonts w:ascii="Times New Roman" w:hAnsi="Times New Roman" w:cs="Times New Roman" w:eastAsia="Times New Roman"/>
          <w:sz w:val="24"/>
          <w:color w:val="000000"/>
        </w:rPr>
        <w:t>] - Import text not adding file to project</w:t>
      </w:r>
    </w:p>
    <w:p>
      <w:pPr>
        <w:numPr>
          <w:ilvl w:val="0"/>
          <w:numId w:val="3"/>
        </w:numPr>
      </w:pPr>
      <w:r/>
      <w:r>
        <w:rPr>
          <w:rFonts w:ascii="Times New Roman" w:hAnsi="Times New Roman" w:cs="Times New Roman" w:eastAsia="Times New Roman"/>
          <w:sz w:val="24"/>
          <w:color w:val="000000"/>
        </w:rPr>
        <w:t>[</w:t>
      </w:r>
      <w:hyperlink r:id="hrId17">
        <w:r>
          <w:rPr>
            <w:rStyle w:val="c13"/>
            <w:rFonts w:ascii="Times New Roman" w:hAnsi="Times New Roman" w:cs="Times New Roman" w:eastAsia="Times New Roman"/>
            <w:sz w:val="24"/>
          </w:rPr>
          <w:t>TRIFFHIR-286</w:t>
        </w:r>
      </w:hyperlink>
      <w:r>
        <w:rPr>
          <w:rFonts w:ascii="Times New Roman" w:hAnsi="Times New Roman" w:cs="Times New Roman" w:eastAsia="Times New Roman"/>
          <w:sz w:val="24"/>
          <w:color w:val="000000"/>
        </w:rPr>
        <w:t>] - IG Publisher - Remove download text when "Download" = "No"</w:t>
      </w:r>
    </w:p>
    <w:p>
      <w:pPr>
        <w:numPr>
          <w:ilvl w:val="0"/>
          <w:numId w:val="3"/>
        </w:numPr>
      </w:pPr>
      <w:r/>
      <w:r>
        <w:rPr>
          <w:rFonts w:ascii="Times New Roman" w:hAnsi="Times New Roman" w:cs="Times New Roman" w:eastAsia="Times New Roman"/>
          <w:sz w:val="24"/>
          <w:color w:val="000000"/>
        </w:rPr>
        <w:t>[</w:t>
      </w:r>
      <w:hyperlink r:id="hrId18">
        <w:r>
          <w:rPr>
            <w:rStyle w:val="c13"/>
            <w:rFonts w:ascii="Times New Roman" w:hAnsi="Times New Roman" w:cs="Times New Roman" w:eastAsia="Times New Roman"/>
            <w:sz w:val="24"/>
          </w:rPr>
          <w:t>TRIFFHIR-287</w:t>
        </w:r>
      </w:hyperlink>
      <w:r>
        <w:rPr>
          <w:rFonts w:ascii="Times New Roman" w:hAnsi="Times New Roman" w:cs="Times New Roman" w:eastAsia="Times New Roman"/>
          <w:sz w:val="24"/>
          <w:color w:val="000000"/>
        </w:rPr>
        <w:t>] - Changing the Implementation Guide ID results in an error</w:t>
      </w:r>
    </w:p>
    <w:p>
      <w:pPr>
        <w:numPr>
          <w:ilvl w:val="0"/>
          <w:numId w:val="3"/>
        </w:numPr>
      </w:pPr>
      <w:r/>
      <w:r>
        <w:rPr>
          <w:rFonts w:ascii="Times New Roman" w:hAnsi="Times New Roman" w:cs="Times New Roman" w:eastAsia="Times New Roman"/>
          <w:sz w:val="24"/>
          <w:color w:val="000000"/>
        </w:rPr>
        <w:t>[</w:t>
      </w:r>
      <w:hyperlink r:id="hrId19">
        <w:r>
          <w:rPr>
            <w:rStyle w:val="c13"/>
            <w:rFonts w:ascii="Times New Roman" w:hAnsi="Times New Roman" w:cs="Times New Roman" w:eastAsia="Times New Roman"/>
            <w:sz w:val="24"/>
          </w:rPr>
          <w:t>TRIFFHIR-297</w:t>
        </w:r>
      </w:hyperlink>
      <w:r>
        <w:rPr>
          <w:rFonts w:ascii="Times New Roman" w:hAnsi="Times New Roman" w:cs="Times New Roman" w:eastAsia="Times New Roman"/>
          <w:sz w:val="24"/>
          <w:color w:val="000000"/>
        </w:rPr>
        <w:t>] - When the selected FHIR server is down, show an error message</w:t>
      </w:r>
    </w:p>
    <w:p>
      <w:pPr>
        <w:numPr>
          <w:ilvl w:val="0"/>
          <w:numId w:val="3"/>
        </w:numPr>
      </w:pPr>
      <w:r/>
      <w:r>
        <w:rPr>
          <w:rFonts w:ascii="Times New Roman" w:hAnsi="Times New Roman" w:cs="Times New Roman" w:eastAsia="Times New Roman"/>
          <w:sz w:val="24"/>
          <w:color w:val="000000"/>
        </w:rPr>
        <w:t>[</w:t>
      </w:r>
      <w:hyperlink r:id="hrId20">
        <w:r>
          <w:rPr>
            <w:rStyle w:val="c13"/>
            <w:rFonts w:ascii="Times New Roman" w:hAnsi="Times New Roman" w:cs="Times New Roman" w:eastAsia="Times New Roman"/>
            <w:sz w:val="24"/>
          </w:rPr>
          <w:t>TRIFFHIR-303</w:t>
        </w:r>
      </w:hyperlink>
      <w:r>
        <w:rPr>
          <w:rFonts w:ascii="Times New Roman" w:hAnsi="Times New Roman" w:cs="Times New Roman" w:eastAsia="Times New Roman"/>
          <w:sz w:val="24"/>
          <w:color w:val="000000"/>
        </w:rPr>
        <w:t>] - Remove non-standard characters from file name of pages when exporting</w:t>
      </w:r>
    </w:p>
    <w:p>
      <w:pPr>
        <w:numPr>
          <w:ilvl w:val="0"/>
          <w:numId w:val="3"/>
        </w:numPr>
      </w:pPr>
      <w:r/>
      <w:r>
        <w:rPr>
          <w:rFonts w:ascii="Times New Roman" w:hAnsi="Times New Roman" w:cs="Times New Roman" w:eastAsia="Times New Roman"/>
          <w:sz w:val="24"/>
          <w:color w:val="000000"/>
        </w:rPr>
        <w:t>[</w:t>
      </w:r>
      <w:hyperlink r:id="hrId21">
        <w:r>
          <w:rPr>
            <w:rStyle w:val="c13"/>
            <w:rFonts w:ascii="Times New Roman" w:hAnsi="Times New Roman" w:cs="Times New Roman" w:eastAsia="Times New Roman"/>
            <w:sz w:val="24"/>
          </w:rPr>
          <w:t>TRIFFHIR-308</w:t>
        </w:r>
      </w:hyperlink>
      <w:r>
        <w:rPr>
          <w:rFonts w:ascii="Times New Roman" w:hAnsi="Times New Roman" w:cs="Times New Roman" w:eastAsia="Times New Roman"/>
          <w:sz w:val="24"/>
          <w:color w:val="000000"/>
        </w:rPr>
        <w:t>] - User id (practitioner.id), not names, appear in permissions when creating new resources: code system and value sets</w:t>
      </w:r>
    </w:p>
    <w:p>
      <w:pPr>
        <w:numPr>
          <w:ilvl w:val="0"/>
          <w:numId w:val="3"/>
        </w:numPr>
      </w:pPr>
      <w:r/>
      <w:r>
        <w:rPr>
          <w:rFonts w:ascii="Times New Roman" w:hAnsi="Times New Roman" w:cs="Times New Roman" w:eastAsia="Times New Roman"/>
          <w:sz w:val="24"/>
          <w:color w:val="000000"/>
        </w:rPr>
        <w:t>[</w:t>
      </w:r>
      <w:hyperlink r:id="hrId22">
        <w:r>
          <w:rPr>
            <w:rStyle w:val="c13"/>
            <w:rFonts w:ascii="Times New Roman" w:hAnsi="Times New Roman" w:cs="Times New Roman" w:eastAsia="Times New Roman"/>
            <w:sz w:val="24"/>
          </w:rPr>
          <w:t>TRIFFHIR-313</w:t>
        </w:r>
      </w:hyperlink>
      <w:r>
        <w:rPr>
          <w:rFonts w:ascii="Times New Roman" w:hAnsi="Times New Roman" w:cs="Times New Roman" w:eastAsia="Times New Roman"/>
          <w:sz w:val="24"/>
          <w:color w:val="000000"/>
        </w:rPr>
        <w:t>] - Import Text option generates errors for copy/pasted XML</w:t>
      </w:r>
    </w:p>
    <w:p>
      <w:pPr>
        <w:pStyle w:val="6"/>
      </w:pPr>
      <w:r>
        <w:t>Improvement (9)</w:t>
      </w:r>
    </w:p>
    <w:p>
      <w:pPr>
        <w:numPr>
          <w:ilvl w:val="0"/>
          <w:numId w:val="4"/>
        </w:numPr>
      </w:pPr>
      <w:r/>
      <w:r>
        <w:rPr>
          <w:rFonts w:ascii="Times New Roman" w:hAnsi="Times New Roman" w:cs="Times New Roman" w:eastAsia="Times New Roman"/>
          <w:sz w:val="24"/>
          <w:color w:val="000000"/>
        </w:rPr>
        <w:t>[</w:t>
      </w:r>
      <w:hyperlink r:id="hrId23">
        <w:r>
          <w:rPr>
            <w:rStyle w:val="c13"/>
            <w:rFonts w:ascii="Times New Roman" w:hAnsi="Times New Roman" w:cs="Times New Roman" w:eastAsia="Times New Roman"/>
            <w:sz w:val="24"/>
          </w:rPr>
          <w:t>TRIFFHIR-222</w:t>
        </w:r>
      </w:hyperlink>
      <w:r>
        <w:rPr>
          <w:rFonts w:ascii="Times New Roman" w:hAnsi="Times New Roman" w:cs="Times New Roman" w:eastAsia="Times New Roman"/>
          <w:sz w:val="24"/>
          <w:color w:val="000000"/>
        </w:rPr>
        <w:t>] - Separate functionality for "Other Resources" into two screens</w:t>
      </w:r>
    </w:p>
    <w:p>
      <w:pPr>
        <w:numPr>
          <w:ilvl w:val="0"/>
          <w:numId w:val="4"/>
        </w:numPr>
      </w:pPr>
      <w:r/>
      <w:r>
        <w:rPr>
          <w:rFonts w:ascii="Times New Roman" w:hAnsi="Times New Roman" w:cs="Times New Roman" w:eastAsia="Times New Roman"/>
          <w:sz w:val="24"/>
          <w:color w:val="000000"/>
        </w:rPr>
        <w:t>[</w:t>
      </w:r>
      <w:hyperlink r:id="hrId24">
        <w:r>
          <w:rPr>
            <w:rStyle w:val="c13"/>
            <w:rFonts w:ascii="Times New Roman" w:hAnsi="Times New Roman" w:cs="Times New Roman" w:eastAsia="Times New Roman"/>
            <w:sz w:val="24"/>
          </w:rPr>
          <w:t>TRIFFHIR-229</w:t>
        </w:r>
      </w:hyperlink>
      <w:r>
        <w:rPr>
          <w:rFonts w:ascii="Times New Roman" w:hAnsi="Times New Roman" w:cs="Times New Roman" w:eastAsia="Times New Roman"/>
          <w:sz w:val="24"/>
          <w:color w:val="000000"/>
        </w:rPr>
        <w:t>] - Create package-list.json in the root of the IG Publisher Package</w:t>
      </w:r>
    </w:p>
    <w:p>
      <w:pPr>
        <w:numPr>
          <w:ilvl w:val="0"/>
          <w:numId w:val="4"/>
        </w:numPr>
      </w:pPr>
      <w:r/>
      <w:r>
        <w:rPr>
          <w:rFonts w:ascii="Times New Roman" w:hAnsi="Times New Roman" w:cs="Times New Roman" w:eastAsia="Times New Roman"/>
          <w:sz w:val="24"/>
          <w:color w:val="000000"/>
        </w:rPr>
        <w:t>[</w:t>
      </w:r>
      <w:hyperlink r:id="hrId25">
        <w:r>
          <w:rPr>
            <w:rStyle w:val="c13"/>
            <w:rFonts w:ascii="Times New Roman" w:hAnsi="Times New Roman" w:cs="Times New Roman" w:eastAsia="Times New Roman"/>
            <w:sz w:val="24"/>
          </w:rPr>
          <w:t>TRIFFHIR-235</w:t>
        </w:r>
      </w:hyperlink>
      <w:r>
        <w:rPr>
          <w:rFonts w:ascii="Times New Roman" w:hAnsi="Times New Roman" w:cs="Times New Roman" w:eastAsia="Times New Roman"/>
          <w:sz w:val="24"/>
          <w:color w:val="000000"/>
        </w:rPr>
        <w:t>] - Add notification (exclamation point) when a Resource contains no permissions.</w:t>
      </w:r>
    </w:p>
    <w:p>
      <w:pPr>
        <w:numPr>
          <w:ilvl w:val="0"/>
          <w:numId w:val="4"/>
        </w:numPr>
      </w:pPr>
      <w:r/>
      <w:r>
        <w:rPr>
          <w:rFonts w:ascii="Times New Roman" w:hAnsi="Times New Roman" w:cs="Times New Roman" w:eastAsia="Times New Roman"/>
          <w:sz w:val="24"/>
          <w:color w:val="000000"/>
        </w:rPr>
        <w:t>[</w:t>
      </w:r>
      <w:hyperlink r:id="hrId26">
        <w:r>
          <w:rPr>
            <w:rStyle w:val="c13"/>
            <w:rFonts w:ascii="Times New Roman" w:hAnsi="Times New Roman" w:cs="Times New Roman" w:eastAsia="Times New Roman"/>
            <w:sz w:val="24"/>
          </w:rPr>
          <w:t>TRIFFHIR-247</w:t>
        </w:r>
      </w:hyperlink>
      <w:r>
        <w:rPr>
          <w:rFonts w:ascii="Times New Roman" w:hAnsi="Times New Roman" w:cs="Times New Roman" w:eastAsia="Times New Roman"/>
          <w:sz w:val="24"/>
          <w:color w:val="000000"/>
        </w:rPr>
        <w:t>] - Add button to delete IG from "Edit" screen</w:t>
      </w:r>
    </w:p>
    <w:p>
      <w:pPr>
        <w:numPr>
          <w:ilvl w:val="0"/>
          <w:numId w:val="4"/>
        </w:numPr>
      </w:pPr>
      <w:r/>
      <w:r>
        <w:rPr>
          <w:rFonts w:ascii="Times New Roman" w:hAnsi="Times New Roman" w:cs="Times New Roman" w:eastAsia="Times New Roman"/>
          <w:sz w:val="24"/>
          <w:color w:val="000000"/>
        </w:rPr>
        <w:t>[</w:t>
      </w:r>
      <w:hyperlink r:id="hrId27">
        <w:r>
          <w:rPr>
            <w:rStyle w:val="c13"/>
            <w:rFonts w:ascii="Times New Roman" w:hAnsi="Times New Roman" w:cs="Times New Roman" w:eastAsia="Times New Roman"/>
            <w:sz w:val="24"/>
          </w:rPr>
          <w:t>TRIFFHIR-248</w:t>
        </w:r>
      </w:hyperlink>
      <w:r>
        <w:rPr>
          <w:rFonts w:ascii="Times New Roman" w:hAnsi="Times New Roman" w:cs="Times New Roman" w:eastAsia="Times New Roman"/>
          <w:sz w:val="24"/>
          <w:color w:val="000000"/>
        </w:rPr>
        <w:t>] - Update references when changing the ID of a resource</w:t>
      </w:r>
    </w:p>
    <w:p>
      <w:pPr>
        <w:numPr>
          <w:ilvl w:val="0"/>
          <w:numId w:val="4"/>
        </w:numPr>
      </w:pPr>
      <w:r/>
      <w:r>
        <w:rPr>
          <w:rFonts w:ascii="Times New Roman" w:hAnsi="Times New Roman" w:cs="Times New Roman" w:eastAsia="Times New Roman"/>
          <w:sz w:val="24"/>
          <w:color w:val="000000"/>
        </w:rPr>
        <w:t>[</w:t>
      </w:r>
      <w:hyperlink r:id="hrId28">
        <w:r>
          <w:rPr>
            <w:rStyle w:val="c13"/>
            <w:rFonts w:ascii="Times New Roman" w:hAnsi="Times New Roman" w:cs="Times New Roman" w:eastAsia="Times New Roman"/>
            <w:sz w:val="24"/>
          </w:rPr>
          <w:t>TRIFFHIR-288</w:t>
        </w:r>
      </w:hyperlink>
      <w:r>
        <w:rPr>
          <w:rFonts w:ascii="Times New Roman" w:hAnsi="Times New Roman" w:cs="Times New Roman" w:eastAsia="Times New Roman"/>
          <w:sz w:val="24"/>
          <w:color w:val="000000"/>
        </w:rPr>
        <w:t>] - Ability to Export a Transaction Bundle</w:t>
      </w:r>
    </w:p>
    <w:p>
      <w:pPr>
        <w:numPr>
          <w:ilvl w:val="0"/>
          <w:numId w:val="4"/>
        </w:numPr>
      </w:pPr>
      <w:r/>
      <w:r>
        <w:rPr>
          <w:rFonts w:ascii="Times New Roman" w:hAnsi="Times New Roman" w:cs="Times New Roman" w:eastAsia="Times New Roman"/>
          <w:sz w:val="24"/>
          <w:color w:val="000000"/>
        </w:rPr>
        <w:t>[</w:t>
      </w:r>
      <w:hyperlink r:id="hrId29">
        <w:r>
          <w:rPr>
            <w:rStyle w:val="c13"/>
            <w:rFonts w:ascii="Times New Roman" w:hAnsi="Times New Roman" w:cs="Times New Roman" w:eastAsia="Times New Roman"/>
            <w:sz w:val="24"/>
          </w:rPr>
          <w:t>TRIFFHIR-320</w:t>
        </w:r>
      </w:hyperlink>
      <w:r>
        <w:rPr>
          <w:rFonts w:ascii="Times New Roman" w:hAnsi="Times New Roman" w:cs="Times New Roman" w:eastAsia="Times New Roman"/>
          <w:sz w:val="24"/>
          <w:color w:val="000000"/>
        </w:rPr>
        <w:t>] - Remove 'Introduction' header so only 'Description' remains</w:t>
      </w:r>
    </w:p>
    <w:p>
      <w:pPr>
        <w:numPr>
          <w:ilvl w:val="0"/>
          <w:numId w:val="4"/>
        </w:numPr>
      </w:pPr>
      <w:r/>
      <w:r>
        <w:rPr>
          <w:rFonts w:ascii="Times New Roman" w:hAnsi="Times New Roman" w:cs="Times New Roman" w:eastAsia="Times New Roman"/>
          <w:sz w:val="24"/>
          <w:color w:val="000000"/>
        </w:rPr>
        <w:t>[</w:t>
      </w:r>
      <w:hyperlink r:id="hrId30">
        <w:r>
          <w:rPr>
            <w:rStyle w:val="c13"/>
            <w:rFonts w:ascii="Times New Roman" w:hAnsi="Times New Roman" w:cs="Times New Roman" w:eastAsia="Times New Roman"/>
            <w:sz w:val="24"/>
          </w:rPr>
          <w:t>TRIFFHIR-324</w:t>
        </w:r>
      </w:hyperlink>
      <w:r>
        <w:rPr>
          <w:rFonts w:ascii="Times New Roman" w:hAnsi="Times New Roman" w:cs="Times New Roman" w:eastAsia="Times New Roman"/>
          <w:sz w:val="24"/>
          <w:color w:val="000000"/>
        </w:rPr>
        <w:t>] - Support elementdefinition-profile-element extension in type settings within editor</w:t>
      </w:r>
    </w:p>
    <w:p>
      <w:pPr>
        <w:numPr>
          <w:ilvl w:val="0"/>
          <w:numId w:val="4"/>
        </w:numPr>
      </w:pPr>
      <w:r/>
      <w:r>
        <w:rPr>
          <w:rFonts w:ascii="Times New Roman" w:hAnsi="Times New Roman" w:cs="Times New Roman" w:eastAsia="Times New Roman"/>
          <w:sz w:val="24"/>
          <w:color w:val="000000"/>
        </w:rPr>
        <w:t>[</w:t>
      </w:r>
      <w:hyperlink r:id="hrId31">
        <w:r>
          <w:rPr>
            <w:rStyle w:val="c13"/>
            <w:rFonts w:ascii="Times New Roman" w:hAnsi="Times New Roman" w:cs="Times New Roman" w:eastAsia="Times New Roman"/>
            <w:sz w:val="24"/>
          </w:rPr>
          <w:t>TRIFFHIR-326</w:t>
        </w:r>
      </w:hyperlink>
      <w:r>
        <w:rPr>
          <w:rFonts w:ascii="Times New Roman" w:hAnsi="Times New Roman" w:cs="Times New Roman" w:eastAsia="Times New Roman"/>
          <w:sz w:val="24"/>
          <w:color w:val="000000"/>
        </w:rPr>
        <w:t>] - Allow editing flags and cardinality from element table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5"/>
        </w:numPr>
      </w:pPr>
      <w:r/>
      <w:r>
        <w:t>CHM</w:t>
      </w:r>
    </w:p>
    <w:p>
      <w:pPr>
        <w:numPr>
          <w:ilvl w:val="0"/>
          <w:numId w:val="5"/>
        </w:numPr>
      </w:pPr>
      <w:r/>
      <w:r>
        <w:t>DOCX</w:t>
      </w:r>
    </w:p>
    <w:p>
      <w:pPr>
        <w:numPr>
          <w:ilvl w:val="0"/>
          <w:numId w:val="5"/>
        </w:numPr>
      </w:pPr>
      <w:r/>
      <w:r>
        <w:t>PDF</w:t>
      </w:r>
    </w:p>
    <w:p>
      <w:pPr>
        <w:numPr>
          <w:ilvl w:val="0"/>
          <w:numId w:val="5"/>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have an account, you may register via this screen. After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(represented by a Practitioner resource in ToF's FHIR server) for ToF to identify you as the author of resources and associate your profile with audit records when changing resources. If you configure ToF with multiple FHIR servers, you may need to create a new profile for each FHIR server.</w:t>
      </w:r>
    </w:p>
    <w:p>
      <w:pPr>
        <w:shd w:val="clear" w:color="auto" w:fill="FFFFFF"/>
      </w:pPr>
      <w:r>
        <w:t/>
      </w:r>
    </w:p>
    <w:p>
      <w:r>
        <w:t>Users can click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6"/>
        </w:numPr>
      </w:pPr>
      <w:r/>
      <w:r>
        <w:t>File</w:t>
      </w:r>
    </w:p>
    <w:p>
      <w:pPr>
        <w:numPr>
          <w:ilvl w:val="1"/>
          <w:numId w:val="6"/>
        </w:numPr>
      </w:pPr>
      <w:r/>
      <w:r>
        <w:t>Home - This is the first screen users see after login. It presents high-level information about ToF.</w:t>
      </w:r>
    </w:p>
    <w:p>
      <w:pPr>
        <w:numPr>
          <w:ilvl w:val="1"/>
          <w:numId w:val="6"/>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6"/>
        </w:numPr>
      </w:pPr>
      <w:r/>
      <w:r>
        <w:t>Documentation - Opens this help documentation in HTML format.</w:t>
      </w:r>
    </w:p>
    <w:p>
      <w:pPr>
        <w:numPr>
          <w:ilvl w:val="1"/>
          <w:numId w:val="6"/>
        </w:numPr>
      </w:pPr>
      <w:r/>
      <w:r>
        <w:t>Request Support - Opens the support page for ToF, where users can submit support requests (defects, new ideas for features/improvements and general questions).</w:t>
      </w:r>
    </w:p>
    <w:p>
      <w:pPr>
        <w:numPr>
          <w:ilvl w:val="1"/>
          <w:numId w:val="6"/>
        </w:numPr>
      </w:pPr>
      <w:r/>
      <w:r>
        <w:t>Settings - This opens the settings window for ToF.</w:t>
      </w:r>
    </w:p>
    <w:p>
      <w:pPr>
        <w:numPr>
          <w:ilvl w:val="0"/>
          <w:numId w:val="6"/>
        </w:numPr>
      </w:pPr>
      <w:r/>
      <w:r>
        <w:t>Browse/Edit - Search, select, delete, and create new resources depending on the resource type selected in the sub-menu.</w:t>
      </w:r>
    </w:p>
    <w:p>
      <w:pPr>
        <w:numPr>
          <w:ilvl w:val="1"/>
          <w:numId w:val="6"/>
        </w:numPr>
      </w:pPr>
      <w:r/>
      <w:r>
        <w:t>Implementation Guides</w:t>
      </w:r>
    </w:p>
    <w:p>
      <w:pPr>
        <w:numPr>
          <w:ilvl w:val="1"/>
          <w:numId w:val="6"/>
        </w:numPr>
      </w:pPr>
      <w:r/>
      <w:r>
        <w:t>Profiles</w:t>
      </w:r>
    </w:p>
    <w:p>
      <w:pPr>
        <w:numPr>
          <w:ilvl w:val="1"/>
          <w:numId w:val="6"/>
        </w:numPr>
      </w:pPr>
      <w:r/>
      <w:r>
        <w:t>Capability Statements</w:t>
      </w:r>
    </w:p>
    <w:p>
      <w:pPr>
        <w:numPr>
          <w:ilvl w:val="1"/>
          <w:numId w:val="6"/>
        </w:numPr>
      </w:pPr>
      <w:r/>
      <w:r>
        <w:t>Operation Definitions</w:t>
      </w:r>
    </w:p>
    <w:p>
      <w:pPr>
        <w:numPr>
          <w:ilvl w:val="1"/>
          <w:numId w:val="6"/>
        </w:numPr>
      </w:pPr>
      <w:r/>
      <w:r>
        <w:t>Value Sets</w:t>
      </w:r>
    </w:p>
    <w:p>
      <w:pPr>
        <w:numPr>
          <w:ilvl w:val="1"/>
          <w:numId w:val="6"/>
        </w:numPr>
      </w:pPr>
      <w:r/>
      <w:r>
        <w:t>Code Systems</w:t>
      </w:r>
    </w:p>
    <w:p>
      <w:pPr>
        <w:numPr>
          <w:ilvl w:val="1"/>
          <w:numId w:val="6"/>
        </w:numPr>
      </w:pPr>
      <w:r/>
      <w:r>
        <w:t>Questionnaires</w:t>
      </w:r>
    </w:p>
    <w:p>
      <w:pPr>
        <w:numPr>
          <w:ilvl w:val="0"/>
          <w:numId w:val="6"/>
        </w:numPr>
      </w:pPr>
      <w:r/>
      <w:r>
        <w:t>Import - Import resources from other locations into ToF.</w:t>
      </w:r>
    </w:p>
    <w:p>
      <w:pPr>
        <w:numPr>
          <w:ilvl w:val="0"/>
          <w:numId w:val="6"/>
        </w:numPr>
      </w:pPr>
      <w:r/>
      <w:r>
        <w:t>Export - Export implementation guides from ToF in various formats (i.e., bundles, FHIR IG Publisher package, GitHub, etc).</w:t>
      </w:r>
    </w:p>
    <w:p>
      <w:pPr>
        <w:numPr>
          <w:ilvl w:val="0"/>
          <w:numId w:val="6"/>
        </w:numPr>
      </w:pPr>
      <w:r/>
      <w:r>
        <w:t>Publish - Publish your implementation guide using the FHIR IG Publisher.</w:t>
      </w:r>
    </w:p>
    <w:p>
      <w:r>
        <w:t/>
      </w:r>
    </w:p>
    <w:p>
      <w:r>
        <w:t>On the right-side of the navigation menu, users will find:</w:t>
      </w:r>
    </w:p>
    <w:p>
      <w:pPr>
        <w:numPr>
          <w:ilvl w:val="0"/>
          <w:numId w:val="6"/>
        </w:numPr>
      </w:pPr>
      <w:r/>
      <w:r>
        <w:t>A label indicating the currently selected FHIR server. You may click on this label to open the settings for ToF and select a different FHIR server. This is the same as clicking on the File &gt; Settings menu.</w:t>
      </w:r>
    </w:p>
    <w:p>
      <w:pPr>
        <w:numPr>
          <w:ilvl w:val="0"/>
          <w:numId w:val="6"/>
        </w:numPr>
      </w:pPr>
      <w:r/>
      <w:r>
        <w:t xml:space="preserve">A label indicating the user that is currently logged in. You may click on your name to edit your profile. A user is represented as a FHIR </w:t>
      </w:r>
      <w:hyperlink r:id="hrId32" target="_blank">
        <w:r>
          <w:rPr>
            <w:rStyle w:val="c13"/>
          </w:rPr>
          <w:t>Practitioner</w:t>
        </w:r>
      </w:hyperlink>
      <w:r>
        <w:t xml:space="preserve"> resource.</w:t>
      </w:r>
    </w:p>
    <w:p>
      <w:pPr>
        <w:numPr>
          <w:ilvl w:val="0"/>
          <w:numId w:val="6"/>
        </w:numPr>
      </w:pPr>
      <w:r/>
      <w:r>
        <w:t>An icon for logging out of GitHub (if you are logged into GitHub within ToF).</w:t>
      </w:r>
    </w:p>
    <w:p>
      <w:pPr>
        <w:numPr>
          <w:ilvl w:val="0"/>
          <w:numId w:val="6"/>
        </w:numPr>
      </w:pPr>
      <w:r/>
      <w:r>
        <w:t>An icon for logging out of ToF (if you are logged into ToF).</w:t>
      </w:r>
    </w:p>
    <w:p>
      <w:pPr>
        <w:numPr>
          <w:ilvl w:val="0"/>
          <w:numId w:val="6"/>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7"/>
        </w:numPr>
      </w:pPr>
      <w:r/>
      <w:r>
        <w:t>Create/Open an ImplementationGuide (Project).</w:t>
      </w:r>
    </w:p>
    <w:p>
      <w:pPr>
        <w:numPr>
          <w:ilvl w:val="0"/>
          <w:numId w:val="7"/>
        </w:numPr>
      </w:pPr>
      <w:r/>
      <w:r>
        <w:t>Create ValueSets and CodeSystems in the UI.</w:t>
      </w:r>
    </w:p>
    <w:p>
      <w:pPr>
        <w:numPr>
          <w:ilvl w:val="0"/>
          <w:numId w:val="7"/>
        </w:numPr>
      </w:pPr>
      <w:r/>
      <w:r>
        <w:t>Create profiles (StructureDefinition resources) in UI. Create elements and constrain them to value sets created in step #2.</w:t>
      </w:r>
    </w:p>
    <w:p>
      <w:pPr>
        <w:numPr>
          <w:ilvl w:val="0"/>
          <w:numId w:val="7"/>
        </w:numPr>
      </w:pPr>
      <w:r/>
      <w:r>
        <w:t>Import images into the IG to insert into narrative.</w:t>
      </w:r>
    </w:p>
    <w:p>
      <w:pPr>
        <w:numPr>
          <w:ilvl w:val="0"/>
          <w:numId w:val="7"/>
        </w:numPr>
      </w:pPr>
      <w:r/>
      <w:r>
        <w:t>Create narrative pages for the IG.</w:t>
      </w:r>
    </w:p>
    <w:p>
      <w:pPr>
        <w:numPr>
          <w:ilvl w:val="0"/>
          <w:numId w:val="7"/>
        </w:numPr>
      </w:pPr>
      <w:r/>
      <w:r>
        <w:t>Mark example resources as “example” with optional subject/context.</w:t>
      </w:r>
    </w:p>
    <w:p>
      <w:pPr>
        <w:numPr>
          <w:ilvl w:val="0"/>
          <w:numId w:val="7"/>
        </w:numPr>
      </w:pPr>
      <w:r/>
      <w:r>
        <w:t>Publish the IG.</w:t>
      </w:r>
    </w:p>
    <w:p>
      <w:pPr>
        <w:numPr>
          <w:ilvl w:val="0"/>
          <w:numId w:val="7"/>
        </w:numPr>
      </w:pPr>
      <w:r/>
      <w:r>
        <w:t>Review the published IG.</w:t>
      </w:r>
    </w:p>
    <w:p>
      <w:pPr>
        <w:numPr>
          <w:ilvl w:val="0"/>
          <w:numId w:val="7"/>
        </w:numPr>
      </w:pPr>
      <w:r/>
      <w:r>
        <w:t>Review the QA results and resolve errors.</w:t>
      </w:r>
    </w:p>
    <w:p>
      <w:pPr>
        <w:numPr>
          <w:ilvl w:val="0"/>
          <w:numId w:val="7"/>
        </w:numPr>
      </w:pPr>
      <w:r/>
      <w:r>
        <w:t>Export as HTML package and store in GitHub.</w:t>
      </w:r>
    </w:p>
    <w:p>
      <w:pPr>
        <w:pStyle w:val="4"/>
      </w:pPr>
      <w:r>
        <w:t>Create Implementation Guide</w:t>
      </w:r>
    </w:p>
    <w:p>
      <w:pPr>
        <w:numPr>
          <w:ilvl w:val="0"/>
          <w:numId w:val="8"/>
        </w:numPr>
      </w:pPr>
      <w:r/>
      <w:r>
        <w:t>Open and log into Trifolia-on-FHIR.</w:t>
      </w:r>
    </w:p>
    <w:p>
      <w:pPr>
        <w:numPr>
          <w:ilvl w:val="0"/>
          <w:numId w:val="8"/>
        </w:numPr>
      </w:pPr>
      <w:r/>
      <w:r>
        <w:t>Select File &gt; New Project.</w:t>
      </w:r>
    </w:p>
    <w:p>
      <w:pPr>
        <w:numPr>
          <w:ilvl w:val="0"/>
          <w:numId w:val="8"/>
        </w:numPr>
      </w:pPr>
      <w:r/>
      <w:r>
        <w:t>Specify an ID that is unique to your IG (e.g., test-ig).</w:t>
      </w:r>
    </w:p>
    <w:p>
      <w:pPr>
        <w:numPr>
          <w:ilvl w:val="0"/>
          <w:numId w:val="8"/>
        </w:numPr>
      </w:pPr>
      <w:r/>
      <w:r>
        <w:t>Specify a URL unique to your IG (e.g., http://test.com/fhir/implementationguide/test-ig). The last leaf/level of the URL should match the ID to prevent errors during publishing.</w:t>
      </w:r>
    </w:p>
    <w:p>
      <w:pPr>
        <w:numPr>
          <w:ilvl w:val="0"/>
          <w:numId w:val="8"/>
        </w:numPr>
      </w:pPr>
      <w:r/>
      <w:r>
        <w:t>Specify a name for your IG. This is the computable format of the name, used similarly (but not the same) as the ID.</w:t>
      </w:r>
    </w:p>
    <w:p>
      <w:pPr>
        <w:numPr>
          <w:ilvl w:val="0"/>
          <w:numId w:val="8"/>
        </w:numPr>
      </w:pPr>
      <w:r/>
      <w:r>
        <w:t>Specify a title for your IG. This is what is displayed to readers of the IG.</w:t>
      </w:r>
    </w:p>
    <w:p>
      <w:pPr>
        <w:numPr>
          <w:ilvl w:val="0"/>
          <w:numId w:val="8"/>
        </w:numPr>
      </w:pPr>
      <w:r/>
      <w:r>
        <w:t>Specify a Package ID. If developing an HL7 IG, you will receive this information pending PSS approval.</w:t>
      </w:r>
    </w:p>
    <w:p>
      <w:pPr>
        <w:numPr>
          <w:ilvl w:val="0"/>
          <w:numId w:val="8"/>
        </w:numPr>
      </w:pPr>
      <w:r/>
      <w:r>
        <w:t>Define permissions using the “Permissions” tab.</w:t>
      </w:r>
    </w:p>
    <w:p>
      <w:pPr>
        <w:numPr>
          <w:ilvl w:val="0"/>
          <w:numId w:val="8"/>
        </w:numPr>
      </w:pPr>
      <w:r/>
      <w:r>
        <w:t>Save the IG. It is now set as the project you are working on.</w:t>
      </w:r>
    </w:p>
    <w:p>
      <w:pPr>
        <w:pStyle w:val="4"/>
      </w:pPr>
      <w:r>
        <w:t>Create Terminology</w:t>
      </w:r>
    </w:p>
    <w:p>
      <w:r>
        <w:t>Create a new value set or code system:</w:t>
      </w:r>
    </w:p>
    <w:p>
      <w:pPr>
        <w:numPr>
          <w:ilvl w:val="0"/>
          <w:numId w:val="9"/>
        </w:numPr>
      </w:pPr>
      <w:r/>
      <w:r>
        <w:t>Select Browse/Edit &gt; Value Sets and/or Code Systems.</w:t>
      </w:r>
    </w:p>
    <w:p>
      <w:pPr>
        <w:numPr>
          <w:ilvl w:val="0"/>
          <w:numId w:val="9"/>
        </w:numPr>
      </w:pPr>
      <w:r/>
      <w:r>
        <w:t>Select the blue “+” button in the top-right to create a new value set or code system.</w:t>
      </w:r>
    </w:p>
    <w:p>
      <w:pPr>
        <w:numPr>
          <w:ilvl w:val="0"/>
          <w:numId w:val="9"/>
        </w:numPr>
      </w:pPr>
      <w:r/>
      <w:r>
        <w:t>Specify the details of the value set and/or code system.</w:t>
      </w:r>
    </w:p>
    <w:p>
      <w:pPr>
        <w:numPr>
          <w:ilvl w:val="0"/>
          <w:numId w:val="9"/>
        </w:numPr>
      </w:pPr>
      <w:r/>
      <w:r>
        <w:t>Save the value set or code system. The value set or code system is automatically associated with your IG.</w:t>
      </w:r>
    </w:p>
    <w:p>
      <w:r>
        <w:t>Locate existing value sets or code systems:</w:t>
      </w:r>
    </w:p>
    <w:p>
      <w:pPr>
        <w:numPr>
          <w:ilvl w:val="0"/>
          <w:numId w:val="10"/>
        </w:numPr>
      </w:pPr>
      <w:r/>
      <w:r>
        <w:t>Select Browse/Edit &gt; Edit Implementation Guide.</w:t>
      </w:r>
    </w:p>
    <w:p>
      <w:pPr>
        <w:numPr>
          <w:ilvl w:val="0"/>
          <w:numId w:val="10"/>
        </w:numPr>
      </w:pPr>
      <w:r/>
      <w:r>
        <w:t>Select the “Resources” tab.</w:t>
      </w:r>
    </w:p>
    <w:p>
      <w:pPr>
        <w:numPr>
          <w:ilvl w:val="0"/>
          <w:numId w:val="10"/>
        </w:numPr>
      </w:pPr>
      <w:r/>
      <w:r>
        <w:t>Select the “hand/pointer” icon in the top-right to add an existing resource.</w:t>
      </w:r>
    </w:p>
    <w:p>
      <w:pPr>
        <w:numPr>
          <w:ilvl w:val="0"/>
          <w:numId w:val="10"/>
        </w:numPr>
      </w:pPr>
      <w:r/>
      <w:r>
        <w:t>Un-check “Showing resources for the “Test IG” implementation guide.”</w:t>
      </w:r>
    </w:p>
    <w:p>
      <w:pPr>
        <w:numPr>
          <w:ilvl w:val="0"/>
          <w:numId w:val="10"/>
        </w:numPr>
      </w:pPr>
      <w:r/>
      <w:r>
        <w:t>Filter/Find then select the value set or code system.</w:t>
      </w:r>
    </w:p>
    <w:p>
      <w:r>
        <w:t>Import a ValueSet from VSAC:</w:t>
      </w:r>
    </w:p>
    <w:p>
      <w:pPr>
        <w:numPr>
          <w:ilvl w:val="0"/>
          <w:numId w:val="11"/>
        </w:numPr>
      </w:pPr>
      <w:r/>
      <w:r>
        <w:t>Select “Import” on the top navigation bar</w:t>
      </w:r>
    </w:p>
    <w:p>
      <w:pPr>
        <w:numPr>
          <w:ilvl w:val="0"/>
          <w:numId w:val="11"/>
        </w:numPr>
      </w:pPr>
      <w:r/>
      <w:r>
        <w:t>Select the “VSAC” tab</w:t>
      </w:r>
    </w:p>
    <w:p>
      <w:pPr>
        <w:numPr>
          <w:ilvl w:val="0"/>
          <w:numId w:val="11"/>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11"/>
        </w:numPr>
      </w:pPr>
      <w:r/>
      <w:r>
        <w:t>Specify the OID for the value set you would like to import.</w:t>
      </w:r>
    </w:p>
    <w:p>
      <w:pPr>
        <w:numPr>
          <w:ilvl w:val="0"/>
          <w:numId w:val="11"/>
        </w:numPr>
      </w:pPr>
      <w:r/>
      <w:r>
        <w:t>Click “Import”.</w:t>
      </w:r>
    </w:p>
    <w:p>
      <w:pPr>
        <w:numPr>
          <w:ilvl w:val="0"/>
          <w:numId w:val="11"/>
        </w:numPr>
      </w:pPr>
      <w:r/>
      <w:r>
        <w:t>Assuming the value set is found, it will be imported and automatically associated with your IG.</w:t>
      </w:r>
    </w:p>
    <w:p>
      <w:pPr>
        <w:pStyle w:val="4"/>
      </w:pPr>
      <w:r>
        <w:t>Create Profiles</w:t>
      </w:r>
    </w:p>
    <w:p>
      <w:pPr>
        <w:numPr>
          <w:ilvl w:val="0"/>
          <w:numId w:val="12"/>
        </w:numPr>
      </w:pPr>
      <w:r/>
      <w:r>
        <w:t>Select Browse/Edit &gt; Profiles/Extensions.</w:t>
      </w:r>
    </w:p>
    <w:p>
      <w:pPr>
        <w:numPr>
          <w:ilvl w:val="0"/>
          <w:numId w:val="12"/>
        </w:numPr>
      </w:pPr>
      <w:r/>
      <w:r>
        <w:t>Click the blue “+” icon in the top-right of the screen.</w:t>
      </w:r>
    </w:p>
    <w:p>
      <w:pPr>
        <w:numPr>
          <w:ilvl w:val="0"/>
          <w:numId w:val="12"/>
        </w:numPr>
      </w:pPr>
      <w:r/>
      <w:r>
        <w:t>Indicate the URL for the profile. The beginning of the URL should match the IG’s URL (e.g., http://test.com/fhir/structuredefinition/my-profile if the IG is http://test.com/fhir/implementationguide/test-ig).</w:t>
      </w:r>
    </w:p>
    <w:p>
      <w:pPr>
        <w:numPr>
          <w:ilvl w:val="0"/>
          <w:numId w:val="12"/>
        </w:numPr>
      </w:pPr>
      <w:r/>
      <w:r>
        <w:t>Verify the ID matches the end of the URL. This should auto-populate when you enter the URL</w:t>
      </w:r>
      <w:r>
        <w:br/>
      </w:r>
      <w:r>
        <w:t>(e.g., “my-profile” for the above URL example)</w:t>
      </w:r>
    </w:p>
    <w:p>
      <w:pPr>
        <w:numPr>
          <w:ilvl w:val="0"/>
          <w:numId w:val="12"/>
        </w:numPr>
      </w:pPr>
      <w:r/>
      <w:r>
        <w:t>Specify a name and title, which the published IG will display.</w:t>
      </w:r>
    </w:p>
    <w:p>
      <w:pPr>
        <w:numPr>
          <w:ilvl w:val="0"/>
          <w:numId w:val="12"/>
        </w:numPr>
      </w:pPr>
      <w:r/>
      <w:r>
        <w:t>Indicate the “type” of resource this profile constrains (e.g., “Patient”).</w:t>
      </w:r>
    </w:p>
    <w:p>
      <w:pPr>
        <w:numPr>
          <w:ilvl w:val="0"/>
          <w:numId w:val="12"/>
        </w:numPr>
      </w:pPr>
      <w:r/>
      <w:r>
        <w:t>You may want to build your profile based on another profile. Specify a “Base Profile” that exists in the system.</w:t>
      </w:r>
    </w:p>
    <w:p>
      <w:pPr>
        <w:numPr>
          <w:ilvl w:val="0"/>
          <w:numId w:val="12"/>
        </w:numPr>
      </w:pPr>
      <w:r/>
      <w:r>
        <w:t>Click “Save.”</w:t>
      </w:r>
    </w:p>
    <w:p>
      <w:pPr>
        <w:numPr>
          <w:ilvl w:val="0"/>
          <w:numId w:val="12"/>
        </w:numPr>
      </w:pPr>
      <w:r/>
      <w:r>
        <w:t>Click the “Elements” tab.</w:t>
      </w:r>
    </w:p>
    <w:p>
      <w:pPr>
        <w:numPr>
          <w:ilvl w:val="0"/>
          <w:numId w:val="12"/>
        </w:numPr>
      </w:pPr>
      <w:r/>
      <w:r>
        <w:t>Select an element to constrain.</w:t>
      </w:r>
    </w:p>
    <w:p>
      <w:pPr>
        <w:numPr>
          <w:ilvl w:val="0"/>
          <w:numId w:val="12"/>
        </w:numPr>
      </w:pPr>
      <w:r/>
      <w:r>
        <w:t>Click “Constrain Element” in the right panel.</w:t>
      </w:r>
    </w:p>
    <w:p>
      <w:pPr>
        <w:numPr>
          <w:ilvl w:val="0"/>
          <w:numId w:val="12"/>
        </w:numPr>
      </w:pPr>
      <w:r/>
      <w:r>
        <w:t>Re-define the element in the right panel to specify the difference between the element and the base definition.</w:t>
      </w:r>
    </w:p>
    <w:p>
      <w:pPr>
        <w:numPr>
          <w:ilvl w:val="0"/>
          <w:numId w:val="12"/>
        </w:numPr>
      </w:pPr>
      <w:r/>
      <w:r>
        <w:t>Repeat for all constraints.</w:t>
      </w:r>
    </w:p>
    <w:p>
      <w:pPr>
        <w:numPr>
          <w:ilvl w:val="0"/>
          <w:numId w:val="12"/>
        </w:numPr>
      </w:pPr>
      <w:r/>
      <w:r>
        <w:t>Define a description for the profile, which the published IG will display to the reader.</w:t>
      </w:r>
    </w:p>
    <w:p>
      <w:pPr>
        <w:numPr>
          <w:ilvl w:val="0"/>
          <w:numId w:val="12"/>
        </w:numPr>
      </w:pPr>
      <w:r/>
      <w:r>
        <w:t>Save the profile.</w:t>
      </w:r>
    </w:p>
    <w:p>
      <w:pPr>
        <w:pStyle w:val="4"/>
      </w:pPr>
      <w:r>
        <w:t>Import Images</w:t>
      </w:r>
    </w:p>
    <w:p>
      <w:pPr>
        <w:numPr>
          <w:ilvl w:val="0"/>
          <w:numId w:val="13"/>
        </w:numPr>
      </w:pPr>
      <w:r/>
      <w:r>
        <w:t>Click the “Import” menu from the top navigation menu.</w:t>
      </w:r>
    </w:p>
    <w:p>
      <w:pPr>
        <w:numPr>
          <w:ilvl w:val="0"/>
          <w:numId w:val="13"/>
        </w:numPr>
      </w:pPr>
      <w:r/>
      <w:r>
        <w:t>Drag-and-drop image files from your computer to the import window.</w:t>
      </w:r>
    </w:p>
    <w:p>
      <w:pPr>
        <w:numPr>
          <w:ilvl w:val="0"/>
          <w:numId w:val="13"/>
        </w:numPr>
      </w:pPr>
      <w:r/>
      <w:r>
        <w:t>Click “Import.”</w:t>
      </w:r>
    </w:p>
    <w:p>
      <w:pPr>
        <w:pStyle w:val="4"/>
      </w:pPr>
      <w:r>
        <w:t>Create Narrative Pages</w:t>
      </w:r>
    </w:p>
    <w:p>
      <w:pPr>
        <w:numPr>
          <w:ilvl w:val="0"/>
          <w:numId w:val="14"/>
        </w:numPr>
      </w:pPr>
      <w:r/>
      <w:r>
        <w:t>Click Browse/Edit &gt; Edit Implementation Guide.</w:t>
      </w:r>
    </w:p>
    <w:p>
      <w:pPr>
        <w:numPr>
          <w:ilvl w:val="0"/>
          <w:numId w:val="14"/>
        </w:numPr>
      </w:pPr>
      <w:r/>
      <w:r>
        <w:t>Select the “Narrative/Pages” tab.</w:t>
      </w:r>
    </w:p>
    <w:p>
      <w:pPr>
        <w:numPr>
          <w:ilvl w:val="0"/>
          <w:numId w:val="14"/>
        </w:numPr>
      </w:pPr>
      <w:r/>
      <w:r>
        <w:t>Provide a high-level description of the implementation guide, if desired. If no narrative pages are specified (see Step 4), then the IG’s home page will use this description.</w:t>
      </w:r>
    </w:p>
    <w:p>
      <w:pPr>
        <w:numPr>
          <w:ilvl w:val="0"/>
          <w:numId w:val="14"/>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4"/>
        </w:numPr>
      </w:pPr>
      <w:r/>
      <w:r>
        <w:t>Click the “+” on the index/home page to create child pages.</w:t>
      </w:r>
    </w:p>
    <w:p>
      <w:pPr>
        <w:numPr>
          <w:ilvl w:val="0"/>
          <w:numId w:val="14"/>
        </w:numPr>
      </w:pPr>
      <w:r/>
      <w:r>
        <w:t>The “Downloads” template is available to add to your IG and customize, which will provide default content for a “Downloads” page.</w:t>
      </w:r>
    </w:p>
    <w:p>
      <w:pPr>
        <w:numPr>
          <w:ilvl w:val="0"/>
          <w:numId w:val="14"/>
        </w:numPr>
      </w:pPr>
      <w:r/>
      <w:r>
        <w:t>Select “Show on top navigation bar” and specify a navigation menu name for the pages you want to appear on the top menu of the published IG.</w:t>
      </w:r>
    </w:p>
    <w:p>
      <w:pPr>
        <w:numPr>
          <w:ilvl w:val="0"/>
          <w:numId w:val="14"/>
        </w:numPr>
      </w:pPr>
      <w:r/>
      <w:r>
        <w:t>When editing a page, you can click the icon that represents multiple images to insert imports.</w:t>
      </w:r>
    </w:p>
    <w:p>
      <w:pPr>
        <w:pStyle w:val="4"/>
      </w:pPr>
      <w:r>
        <w:t>Identify Examples</w:t>
      </w:r>
    </w:p>
    <w:p>
      <w:pPr>
        <w:numPr>
          <w:ilvl w:val="0"/>
          <w:numId w:val="15"/>
        </w:numPr>
      </w:pPr>
      <w:r/>
      <w:r>
        <w:t>Click Browse/Edit &gt; Edit Implementation Guide.</w:t>
      </w:r>
    </w:p>
    <w:p>
      <w:pPr>
        <w:numPr>
          <w:ilvl w:val="0"/>
          <w:numId w:val="15"/>
        </w:numPr>
      </w:pPr>
      <w:r/>
      <w:r>
        <w:t>Select the “Resources” tab.</w:t>
      </w:r>
    </w:p>
    <w:p>
      <w:pPr>
        <w:numPr>
          <w:ilvl w:val="0"/>
          <w:numId w:val="15"/>
        </w:numPr>
      </w:pPr>
      <w:r/>
      <w:r>
        <w:t>Click “Edit” next to an example resource.</w:t>
      </w:r>
    </w:p>
    <w:p>
      <w:pPr>
        <w:numPr>
          <w:ilvl w:val="0"/>
          <w:numId w:val="15"/>
        </w:numPr>
      </w:pPr>
      <w:r/>
      <w:r>
        <w:t>Select “Example = Yes” or select a profile to set an example.</w:t>
      </w:r>
    </w:p>
    <w:p>
      <w:pPr>
        <w:numPr>
          <w:ilvl w:val="0"/>
          <w:numId w:val="15"/>
        </w:numPr>
      </w:pPr>
      <w:r/>
      <w:r>
        <w:t>Click “Done.”</w:t>
      </w:r>
    </w:p>
    <w:p>
      <w:pPr>
        <w:numPr>
          <w:ilvl w:val="0"/>
          <w:numId w:val="15"/>
        </w:numPr>
      </w:pPr>
      <w:r/>
      <w:r>
        <w:t>“Save” the IG after updating resources.</w:t>
      </w:r>
    </w:p>
    <w:p>
      <w:pPr>
        <w:pStyle w:val="4"/>
      </w:pPr>
      <w:r>
        <w:t>Publish</w:t>
      </w:r>
    </w:p>
    <w:p>
      <w:pPr>
        <w:numPr>
          <w:ilvl w:val="0"/>
          <w:numId w:val="16"/>
        </w:numPr>
      </w:pPr>
      <w:r/>
      <w:r>
        <w:t>Click the “Publish” menu from the top navigation menu.</w:t>
      </w:r>
    </w:p>
    <w:p>
      <w:pPr>
        <w:numPr>
          <w:ilvl w:val="0"/>
          <w:numId w:val="16"/>
        </w:numPr>
      </w:pPr>
      <w:r/>
      <w:r>
        <w:t>Select the options for your publication.</w:t>
      </w:r>
    </w:p>
    <w:p>
      <w:pPr>
        <w:numPr>
          <w:ilvl w:val="0"/>
          <w:numId w:val="16"/>
        </w:numPr>
      </w:pPr>
      <w:r/>
      <w:r>
        <w:t>HL7 requires the latest IG publisher for ballots. The IG publisher updates occasionally include bugs, which leads to errors. You can select “No” pending resolution.</w:t>
      </w:r>
    </w:p>
    <w:p>
      <w:pPr>
        <w:numPr>
          <w:ilvl w:val="0"/>
          <w:numId w:val="16"/>
        </w:numPr>
      </w:pPr>
      <w:r/>
      <w:r>
        <w:t>Selecting “No” for “Use terminology server” can quicken the publish execution, assuming you’re not worried about terminology.</w:t>
      </w:r>
    </w:p>
    <w:p>
      <w:pPr>
        <w:numPr>
          <w:ilvl w:val="0"/>
          <w:numId w:val="16"/>
        </w:numPr>
      </w:pPr>
      <w:r/>
      <w:r>
        <w:t>Indicating “Yes” for “Download?” will offer the entire published package as a download to your computer when complete.</w:t>
      </w:r>
    </w:p>
    <w:p>
      <w:pPr>
        <w:numPr>
          <w:ilvl w:val="0"/>
          <w:numId w:val="16"/>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7"/>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7"/>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7"/>
        </w:numPr>
      </w:pPr>
      <w:r/>
      <w:r>
        <w:t>The Implementation Guide should have a description. The main screen of the FHIR IG Publisher export displays the description.</w:t>
      </w:r>
    </w:p>
    <w:p>
      <w:pPr>
        <w:numPr>
          <w:ilvl w:val="0"/>
          <w:numId w:val="17"/>
        </w:numPr>
      </w:pPr>
      <w:r/>
      <w:r>
        <w:t>All contacts in the Implementation Guide appear as authors in the FHIR IG Publisher export.</w:t>
      </w:r>
    </w:p>
    <w:p>
      <w:pPr>
        <w:numPr>
          <w:ilvl w:val="0"/>
          <w:numId w:val="17"/>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7"/>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33">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7"/>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7"/>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7"/>
        </w:numPr>
      </w:pPr>
      <w:r/>
      <w:r>
        <w:t xml:space="preserve">The profile editor loads the elements from the snapshot of the “base definition” profile. </w:t>
      </w:r>
    </w:p>
    <w:p>
      <w:pPr>
        <w:widowControl/>
        <w:spacing w:before="105" w:after="105"/>
        <w:numPr>
          <w:ilvl w:val="1"/>
          <w:numId w:val="17"/>
        </w:numPr>
      </w:pPr>
      <w:r/>
      <w:r>
        <w:t>If the base definition represents a profile that does not yet have a snapshot, it attempts to create a snapshot for the base definition profile.</w:t>
      </w:r>
    </w:p>
    <w:p>
      <w:pPr>
        <w:widowControl/>
        <w:spacing w:before="105" w:after="105"/>
        <w:numPr>
          <w:ilvl w:val="1"/>
          <w:numId w:val="17"/>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7"/>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7"/>
        </w:numPr>
      </w:pPr>
      <w:r/>
      <w:r>
        <w:t>Cardinality</w:t>
      </w:r>
    </w:p>
    <w:p>
      <w:pPr>
        <w:numPr>
          <w:ilvl w:val="1"/>
          <w:numId w:val="17"/>
        </w:numPr>
      </w:pPr>
      <w:r/>
      <w:r>
        <w:t>Users can set the cardinality of an element to an invalid value, but a Warning will appear in the Element Definition form and a Validation Error appears in the Validation tab if the user.</w:t>
      </w:r>
    </w:p>
    <w:p>
      <w:pPr>
        <w:numPr>
          <w:ilvl w:val="2"/>
          <w:numId w:val="17"/>
        </w:numPr>
      </w:pPr>
      <w:r/>
      <w:r>
        <w:t>selects a min cardinality less than the base element's min cardinality.</w:t>
      </w:r>
    </w:p>
    <w:p>
      <w:pPr>
        <w:numPr>
          <w:ilvl w:val="2"/>
          <w:numId w:val="17"/>
        </w:numPr>
      </w:pPr>
      <w:r/>
      <w:r>
        <w:t>selects a max cardinality greater than the base element's max cardinality.</w:t>
      </w:r>
      <w:r>
        <w:br/>
      </w:r>
      <w:r>
        <w:t/>
      </w:r>
    </w:p>
    <w:p>
      <w:pPr>
        <w:numPr>
          <w:ilvl w:val="0"/>
          <w:numId w:val="17"/>
        </w:numPr>
      </w:pPr>
      <w:r/>
      <w:r>
        <w:t>Maximum Field Length</w:t>
      </w:r>
    </w:p>
    <w:p>
      <w:pPr>
        <w:numPr>
          <w:ilvl w:val="1"/>
          <w:numId w:val="17"/>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8"/>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8"/>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8"/>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8"/>
        </w:numPr>
      </w:pPr>
      <w:r/>
      <w:r>
        <w:t>The &lt;&lt; button returns you to the first page of concepts</w:t>
      </w:r>
    </w:p>
    <w:p>
      <w:pPr>
        <w:numPr>
          <w:ilvl w:val="0"/>
          <w:numId w:val="18"/>
        </w:numPr>
      </w:pPr>
      <w:r/>
      <w:r>
        <w:t>The &gt;&gt; button moves you to the last page of concepts</w:t>
      </w:r>
    </w:p>
    <w:p>
      <w:pPr>
        <w:numPr>
          <w:ilvl w:val="0"/>
          <w:numId w:val="18"/>
        </w:numPr>
      </w:pPr>
      <w:r/>
      <w:r>
        <w:t>The &lt; button moves you one page backward</w:t>
      </w:r>
    </w:p>
    <w:p>
      <w:pPr>
        <w:numPr>
          <w:ilvl w:val="0"/>
          <w:numId w:val="18"/>
        </w:numPr>
      </w:pPr>
      <w:r/>
      <w:r>
        <w:t>The &gt; button moves you one page forward</w:t>
      </w:r>
    </w:p>
    <w:p>
      <w:pPr>
        <w:numPr>
          <w:ilvl w:val="0"/>
          <w:numId w:val="18"/>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8"/>
        </w:numPr>
      </w:pPr>
      <w:r/>
      <w:r>
        <w:t>Included in the implementation guide itself (via a resource referenced in the ImplementationGuide resource)</w:t>
      </w:r>
    </w:p>
    <w:p>
      <w:pPr>
        <w:numPr>
          <w:ilvl w:val="0"/>
          <w:numId w:val="18"/>
        </w:numPr>
      </w:pPr>
      <w:r/>
      <w:r>
        <w:t>The ValueSet is publicly available by the URL of the value set (e.x. putting the URL of the value set in a browser should return the ValueSet in either XML or JSON format)</w:t>
      </w:r>
    </w:p>
    <w:p>
      <w:pPr>
        <w:numPr>
          <w:ilvl w:val="0"/>
          <w:numId w:val="18"/>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9"/>
        </w:numPr>
      </w:pPr>
      <w:r/>
      <w:r>
        <w:t>Select the element you want to bind to the fixed value.</w:t>
      </w:r>
    </w:p>
    <w:p>
      <w:pPr>
        <w:numPr>
          <w:ilvl w:val="0"/>
          <w:numId w:val="19"/>
        </w:numPr>
      </w:pPr>
      <w:r/>
      <w:r>
        <w:t>Select the "Binding" tab in the properties of the element on the right side of the screen.</w:t>
      </w:r>
    </w:p>
    <w:p>
      <w:pPr>
        <w:numPr>
          <w:ilvl w:val="0"/>
          <w:numId w:val="19"/>
        </w:numPr>
      </w:pPr>
      <w:r/>
      <w:r>
        <w:t>Check the checkbox next to "Fixed."</w:t>
      </w:r>
    </w:p>
    <w:p>
      <w:pPr>
        <w:numPr>
          <w:ilvl w:val="0"/>
          <w:numId w:val="19"/>
        </w:numPr>
      </w:pPr>
      <w:r/>
      <w:r>
        <w:t>Select the associated "type" for the element (e.g., "CodeableConcept" or "string," depending on the data type of the element).</w:t>
      </w:r>
    </w:p>
    <w:p>
      <w:pPr>
        <w:numPr>
          <w:ilvl w:val="0"/>
          <w:numId w:val="19"/>
        </w:numPr>
      </w:pPr>
      <w:r/>
      <w:r>
        <w:t xml:space="preserve">Edit the value of the fixed binding according to the instruction for the implementer. </w:t>
      </w:r>
      <w:r>
        <w:br/>
      </w:r>
      <w:r>
        <w:t xml:space="preserve">In some cases, more complex data types (e.g., CodeableConcept) will show an "Edit" (pencil) icon next to the type you selected in Step 4, which opens a dialog box to enter the information. </w:t>
      </w:r>
      <w:r>
        <w:br/>
      </w:r>
      <w:r>
        <w:t>Types that are simple (e.g., "code" or "string") simply show a text field to enter the value.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20"/>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20"/>
        </w:numPr>
      </w:pPr>
      <w:r/>
      <w:r>
        <w:t xml:space="preserve">The CodeSystem resource may list some or all of the concepts in the code system, along with their basic properties (code, display, definition), designations, and additional properties. </w:t>
      </w:r>
    </w:p>
    <w:p>
      <w:pPr>
        <w:numPr>
          <w:ilvl w:val="0"/>
          <w:numId w:val="20"/>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as well as special requirements. You can add these narrative pages in the "Edit Implementation Guide" screen under the "Narrative/Pages" tab.</w:t>
      </w:r>
    </w:p>
    <w:p>
      <w:r>
        <w:t>The content of the pages is markdown. The ToF user interface provides a WYSIWYG editor based on markdown syntax. The WYSIWYG editor supports basic markdown syntax, such as bold, italics, underline, and headings. More advanced markdown functionality (e.g., tables) may not display correctly in the editor, but will be supported during the publish process. The WYSIWYG editor doesn't show the tables; however, they may appear as tables after you publish your implementation guide.</w:t>
      </w:r>
    </w:p>
    <w:p>
      <w:pPr>
        <w:pStyle w:val="4"/>
      </w:pPr>
      <w:r>
        <w:t>Navigation Menus</w:t>
      </w:r>
    </w:p>
    <w:p>
      <w:r>
        <w:t>You can associate each page in the implementation guide with a top-level navigation menu. Edit the page and specify a name for the top-level navigation menu. When you edit additional pages and begin typing the same menu name, the existing menu name will appear as a suggestion. After publishing the implementation guide, each unique page name will appear as a top-level navigation menu with all pages associated with that menu appearing as options within that menu.</w:t>
      </w:r>
    </w:p>
    <w:p>
      <w:r>
        <w:t xml:space="preserve">The top navigation menu </w:t>
      </w:r>
      <w:r>
        <w:rPr>
          <w:i/>
        </w:rPr>
        <w:t xml:space="preserve">does not </w:t>
      </w:r>
      <w:r>
        <w:t xml:space="preserve">reflect the hierarchy of the pages. The table of contents </w:t>
      </w:r>
      <w:r>
        <w:rPr>
          <w:i/>
        </w:rPr>
        <w:t xml:space="preserve">does </w:t>
      </w:r>
      <w:r>
        <w:t xml:space="preserve">reflect the hierarchy of the pages. The table of contents is automatically generated during the publish process. </w:t>
      </w:r>
    </w:p>
    <w:p>
      <w:pPr>
        <w:pStyle w:val="4"/>
      </w:pPr>
      <w:r>
        <w:t>Images</w:t>
      </w:r>
    </w:p>
    <w:p>
      <w:r>
        <w:t>To add one or more images to pages in your implementation guide:</w:t>
      </w:r>
    </w:p>
    <w:p>
      <w:pPr>
        <w:numPr>
          <w:ilvl w:val="0"/>
          <w:numId w:val="21"/>
        </w:numPr>
      </w:pPr>
      <w:r/>
      <w:r>
        <w:t>Import your images via the "Import" screen. You may drag-and-drop the images into the "File" tab.</w:t>
      </w:r>
      <w:r>
        <w:br/>
      </w:r>
      <w:r>
        <w:t>ToF will import these images as "Media" resources. The "id" of the Media resource will be based on the filename of the image. The exact file name will be stored as an "identifier" in the Media.</w:t>
      </w:r>
    </w:p>
    <w:p>
      <w:pPr>
        <w:numPr>
          <w:ilvl w:val="0"/>
          <w:numId w:val="21"/>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an example preserved during the export process, which may produce errors during final publication.</w:t>
      </w:r>
    </w:p>
    <w:p>
      <w:pPr>
        <w:numPr>
          <w:ilvl w:val="0"/>
          <w:numId w:val="21"/>
        </w:numPr>
      </w:pPr>
      <w:r/>
      <w:r>
        <w:t>Open the page(s) where you want the image to appear and place your cursor where you want the image. Select the "Insert image from predefined list" option in the Markdown editor.</w:t>
      </w:r>
    </w:p>
    <w:p>
      <w:pPr>
        <w:numPr>
          <w:ilvl w:val="0"/>
          <w:numId w:val="21"/>
        </w:numPr>
      </w:pPr>
      <w:r/>
      <w:r>
        <w:t>Select the image.</w:t>
      </w:r>
    </w:p>
    <w:p>
      <w:pPr>
        <w:numPr>
          <w:ilvl w:val="0"/>
          <w:numId w:val="21"/>
        </w:numPr>
      </w:pPr>
      <w:r/>
      <w:r>
        <w:t>Text will appear at your cursor for the image you selected.</w:t>
      </w:r>
    </w:p>
    <w:p>
      <w:r>
        <w:t>Note: ToF supports the following image types:</w:t>
      </w:r>
    </w:p>
    <w:p>
      <w:pPr>
        <w:numPr>
          <w:ilvl w:val="0"/>
          <w:numId w:val="22"/>
        </w:numPr>
      </w:pPr>
      <w:r/>
      <w:r>
        <w:t>.JPG</w:t>
      </w:r>
    </w:p>
    <w:p>
      <w:pPr>
        <w:numPr>
          <w:ilvl w:val="0"/>
          <w:numId w:val="22"/>
        </w:numPr>
      </w:pPr>
      <w:r/>
      <w:r>
        <w:t>.GIF</w:t>
      </w:r>
    </w:p>
    <w:p>
      <w:pPr>
        <w:numPr>
          <w:ilvl w:val="0"/>
          <w:numId w:val="22"/>
        </w:numPr>
      </w:pPr>
      <w:r/>
      <w:r>
        <w:t>.PNG</w:t>
      </w:r>
    </w:p>
    <w:p>
      <w:pPr>
        <w:numPr>
          <w:ilvl w:val="0"/>
          <w:numId w:val="22"/>
        </w:numPr>
      </w:pPr>
      <w:r/>
      <w:r>
        <w:t>.BMP</w:t>
      </w:r>
    </w:p>
    <w:p>
      <w:pPr>
        <w:pStyle w:val="4"/>
      </w:pPr>
      <w:r>
        <w:t>Technical Notes</w:t>
      </w:r>
    </w:p>
    <w:p>
      <w:r>
        <w:t xml:space="preserve">During the IG export and publish processes,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If the ImplementationGuide resource does not have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4"/>
        </w:numPr>
      </w:pPr>
      <w:r/>
      <w:r>
        <w:t xml:space="preserve">The "IG Publisher Package" generates a package using the published version of the IG to be used with the FHIR IG Publisher.  </w:t>
      </w:r>
    </w:p>
    <w:p>
      <w:pPr>
        <w:numPr>
          <w:ilvl w:val="1"/>
          <w:numId w:val="23"/>
        </w:numPr>
      </w:pPr>
      <w:r/>
      <w:r>
        <w:t>Users can select either JSON or XML format for the output</w:t>
      </w:r>
    </w:p>
    <w:p>
      <w:pPr>
        <w:numPr>
          <w:ilvl w:val="1"/>
          <w:numId w:val="23"/>
        </w:numPr>
      </w:pPr>
      <w:r/>
      <w:r>
        <w:t>The "FHIR IG Publisher JAR" can be included in the export package</w:t>
      </w:r>
    </w:p>
    <w:p>
      <w:pPr>
        <w:numPr>
          <w:ilvl w:val="1"/>
          <w:numId w:val="23"/>
        </w:numPr>
      </w:pPr>
      <w:r/>
      <w:r>
        <w:t xml:space="preserve">The Export tool will take a few minutes to process. The length of time is correlated with the size of the export. </w:t>
      </w:r>
    </w:p>
    <w:p>
      <w:pPr>
        <w:numPr>
          <w:ilvl w:val="1"/>
          <w:numId w:val="23"/>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3"/>
        </w:numPr>
      </w:pPr>
      <w:r/>
      <w:r>
        <w:t xml:space="preserve">When the IG Publisher is executed, the output from the IG Publisher is copied to a public location in Trifolia-on-FHIR for preview.  </w:t>
      </w:r>
    </w:p>
    <w:p>
      <w:pPr>
        <w:numPr>
          <w:ilvl w:val="1"/>
          <w:numId w:val="23"/>
        </w:numPr>
      </w:pPr>
      <w:r/>
      <w:r>
        <w:t xml:space="preserve">HTML exports produce a package (ZIP file) for use with the FHIR </w:t>
      </w:r>
      <w:hyperlink r:id="hrId34" target="_blank">
        <w:r>
          <w:rPr>
            <w:rStyle w:val="c13"/>
          </w:rPr>
          <w:t>IG Publisher</w:t>
        </w:r>
      </w:hyperlink>
      <w:r>
        <w:t xml:space="preserve">. </w:t>
      </w:r>
    </w:p>
    <w:p>
      <w:r>
        <w:t/>
      </w:r>
    </w:p>
    <w:p>
      <w:pPr>
        <w:numPr>
          <w:ilvl w:val="0"/>
          <w:numId w:val="24"/>
        </w:numPr>
      </w:pPr>
      <w:r/>
      <w:r>
        <w:t>The "Bundle" export format is a Bundle of all resources referenced by the selected implementation guide, including the implementation guide resource</w:t>
      </w:r>
    </w:p>
    <w:p>
      <w:pPr>
        <w:numPr>
          <w:ilvl w:val="1"/>
          <w:numId w:val="23"/>
        </w:numPr>
      </w:pPr>
      <w:r/>
      <w:r>
        <w:t xml:space="preserve">Bundle exports produce a single download (pretty quickly) as a single XML file. This XML file is a FHIR </w:t>
      </w:r>
      <w:hyperlink r:id="hrId35" target="_blank">
        <w:r>
          <w:rPr>
            <w:rStyle w:val="c13"/>
          </w:rPr>
          <w:t>Bundle</w:t>
        </w:r>
      </w:hyperlink>
      <w:r>
        <w:t xml:space="preserve"> that can be used to import the resources for the implementation guide in another FHIR environment.</w:t>
      </w:r>
    </w:p>
    <w:p>
      <w:pPr>
        <w:numPr>
          <w:ilvl w:val="1"/>
          <w:numId w:val="23"/>
        </w:numPr>
      </w:pPr>
      <w:r/>
      <w:r>
        <w:t>Users can select the type of output, JSON or XML, the bundle will be exported in.</w:t>
      </w:r>
      <w:r>
        <w:br/>
      </w:r>
      <w:r>
        <w:t/>
      </w:r>
    </w:p>
    <w:p>
      <w:pPr>
        <w:numPr>
          <w:ilvl w:val="0"/>
          <w:numId w:val="24"/>
        </w:numPr>
      </w:pPr>
      <w:r/>
      <w:r>
        <w:t>The "GitHub" export format places all the resources within the IG into the specified GITHub repository/branch</w:t>
      </w:r>
    </w:p>
    <w:p>
      <w:pPr>
        <w:numPr>
          <w:ilvl w:val="1"/>
          <w:numId w:val="23"/>
        </w:numPr>
      </w:pPr>
      <w:r/>
      <w:r>
        <w:t>Only resources that have a repository, branch and path will be exported to GitHub.  At least one resource must have GitHub location information specified to export</w:t>
      </w:r>
    </w:p>
    <w:p>
      <w:pPr>
        <w:numPr>
          <w:ilvl w:val="1"/>
          <w:numId w:val="23"/>
        </w:numPr>
      </w:pPr>
      <w:r/>
      <w:r>
        <w:t>If the file already exists in GitHub, it will be completely overwritten by this export</w:t>
      </w:r>
    </w:p>
    <w:p>
      <w:pPr>
        <w:numPr>
          <w:ilvl w:val="1"/>
          <w:numId w:val="23"/>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3"/>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5"/>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5"/>
        </w:numPr>
      </w:pPr>
      <w:r/>
      <w:r>
        <w:t>Users can drag-and-drop files from their computers File Explorer directly into the Import screen, or select the "Click to Select" link to select the files they wish to import.</w:t>
      </w:r>
    </w:p>
    <w:p>
      <w:pPr>
        <w:numPr>
          <w:ilvl w:val="1"/>
          <w:numId w:val="25"/>
        </w:numPr>
      </w:pPr>
      <w:r/>
      <w:r>
        <w:t xml:space="preserve">Once the user has selected the files in Explorer, the list of files to be imported will be displayed in the Import screen.  </w:t>
      </w:r>
    </w:p>
    <w:p>
      <w:pPr>
        <w:numPr>
          <w:ilvl w:val="1"/>
          <w:numId w:val="25"/>
        </w:numPr>
      </w:pPr>
      <w:r/>
      <w:r>
        <w:t xml:space="preserve">Users can click the </w:t>
      </w:r>
      <w:r>
        <w:rPr>
          <w:b/>
        </w:rPr>
        <w:t>trash</w:t>
      </w:r>
      <w:r>
        <w:t xml:space="preserve"> icon to remove file(s) from the list of files to be imported.</w:t>
      </w:r>
    </w:p>
    <w:p>
      <w:pPr>
        <w:numPr>
          <w:ilvl w:val="1"/>
          <w:numId w:val="25"/>
        </w:numPr>
      </w:pPr>
      <w:r/>
      <w:r>
        <w:t>Imported resources are sent directly to the ToF server as a transaction bundle.   ToF displays an excerpt of the JSON or XML bundle of the file prior to uploading.</w:t>
      </w:r>
    </w:p>
    <w:p>
      <w:pPr>
        <w:numPr>
          <w:ilvl w:val="1"/>
          <w:numId w:val="25"/>
        </w:numPr>
      </w:pPr>
      <w:r/>
      <w:r>
        <w:t xml:space="preserve">The </w:t>
      </w:r>
      <w:r>
        <w:rPr>
          <w:b/>
        </w:rPr>
        <w:t>Results</w:t>
      </w:r>
      <w:r>
        <w:t xml:space="preserve"> tab displays the outcome of importing from the </w:t>
      </w:r>
      <w:r>
        <w:rPr>
          <w:b/>
        </w:rPr>
        <w:t>Files</w:t>
      </w:r>
      <w:r>
        <w:t xml:space="preserve"> tab</w:t>
      </w:r>
    </w:p>
    <w:p>
      <w:pPr>
        <w:numPr>
          <w:ilvl w:val="0"/>
          <w:numId w:val="25"/>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5"/>
        </w:numPr>
      </w:pPr>
      <w:r/>
      <w:r>
        <w:rPr>
          <w:b/>
        </w:rPr>
        <w:t>VSAC</w:t>
      </w:r>
      <w:r>
        <w:t xml:space="preserve"> imports allows users to import value sets and code systems directly from VSAC into ToF.  </w:t>
      </w:r>
    </w:p>
    <w:p>
      <w:pPr>
        <w:numPr>
          <w:ilvl w:val="1"/>
          <w:numId w:val="25"/>
        </w:numPr>
      </w:pPr>
      <w:r/>
      <w:r>
        <w:t>Imported value sets and code systems can be referenced by Structure Definition resources.</w:t>
      </w:r>
    </w:p>
    <w:p>
      <w:pPr>
        <w:numPr>
          <w:ilvl w:val="1"/>
          <w:numId w:val="25"/>
        </w:numPr>
      </w:pPr>
      <w:r/>
      <w:r>
        <w:t>The VSAC mports require users' VSAC credentials, which are not persisted on the ToF server. If users select 'Remember VSAC Credentials,' the tool will store this information as cookies in the users' browser.</w:t>
      </w:r>
    </w:p>
    <w:p>
      <w:pPr>
        <w:numPr>
          <w:ilvl w:val="0"/>
          <w:numId w:val="25"/>
        </w:numPr>
      </w:pPr>
      <w:r/>
      <w:r>
        <w:t xml:space="preserve">The </w:t>
      </w:r>
      <w:r>
        <w:rPr>
          <w:b/>
        </w:rPr>
        <w:t>GitHub</w:t>
      </w:r>
      <w:r>
        <w:t xml:space="preserve"> tab allows users to import resources directly from GitHub into ToF.   </w:t>
      </w:r>
    </w:p>
    <w:p>
      <w:pPr>
        <w:numPr>
          <w:ilvl w:val="1"/>
          <w:numId w:val="25"/>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 (note that that row 1 is expected to contain the below column headers, not the first value in the ValueSet):</w:t>
      </w:r>
    </w:p>
    <w:p>
      <w:pPr>
        <w:numPr>
          <w:ilvl w:val="0"/>
          <w:numId w:val="25"/>
        </w:numPr>
      </w:pPr>
      <w:r/>
      <w:r>
        <w:t xml:space="preserve">ID - This is the ID of the value set. This value in this column is repeated for each code/row. The value must be formatted as a </w:t>
      </w:r>
      <w:hyperlink r:id="hrId36" target="_blank" w:anchor="id">
        <w:r>
          <w:rPr>
            <w:rStyle w:val="c13"/>
          </w:rPr>
          <w:t>valid ID</w:t>
        </w:r>
      </w:hyperlink>
      <w:r>
        <w:t>.</w:t>
      </w:r>
      <w:r>
        <w:rPr>
          <w:rStyle w:val="c30"/>
        </w:rPr>
        <w:t xml:space="preserve"> Ex: 2.16.840.1.113883.42.3.1</w:t>
      </w:r>
    </w:p>
    <w:p>
      <w:pPr>
        <w:numPr>
          <w:ilvl w:val="0"/>
          <w:numId w:val="25"/>
        </w:numPr>
      </w:pPr>
      <w:r/>
      <w:r>
        <w:t>Name - The name of the value set. This value in this column is repeated for each code/row.</w:t>
      </w:r>
    </w:p>
    <w:p>
      <w:pPr>
        <w:numPr>
          <w:ilvl w:val="0"/>
          <w:numId w:val="25"/>
        </w:numPr>
      </w:pPr>
      <w:r/>
      <w:r>
        <w:t>URL - The URL of the value set. This value in this column is repeated for each code/row.</w:t>
      </w:r>
      <w:r>
        <w:rPr>
          <w:rStyle w:val="c30"/>
        </w:rPr>
        <w:t xml:space="preserve"> Ex: http://some.com/test/fhir/valueset</w:t>
      </w:r>
    </w:p>
    <w:p>
      <w:pPr>
        <w:numPr>
          <w:ilvl w:val="0"/>
          <w:numId w:val="25"/>
        </w:numPr>
      </w:pPr>
      <w:r/>
      <w:r>
        <w:t xml:space="preserve">Code - The code representing the concept. </w:t>
      </w:r>
      <w:r>
        <w:rPr>
          <w:rStyle w:val="c30"/>
        </w:rPr>
        <w:t>Ex: 900000000000073002</w:t>
      </w:r>
    </w:p>
    <w:p>
      <w:pPr>
        <w:numPr>
          <w:ilvl w:val="0"/>
          <w:numId w:val="25"/>
        </w:numPr>
      </w:pPr>
      <w:r/>
      <w:r>
        <w:t xml:space="preserve">Display - The display representing the concept. </w:t>
      </w:r>
      <w:r>
        <w:rPr>
          <w:rStyle w:val="c30"/>
        </w:rPr>
        <w:t>Ex: "Sufficiently defined concept definition status"</w:t>
      </w:r>
    </w:p>
    <w:p>
      <w:pPr>
        <w:numPr>
          <w:ilvl w:val="0"/>
          <w:numId w:val="25"/>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26"/>
        </w:numPr>
      </w:pPr>
      <w:r/>
      <w:r>
        <w:t>Import resources from a GitHub repository into the selected FHIR server</w:t>
      </w:r>
    </w:p>
    <w:p>
      <w:pPr>
        <w:numPr>
          <w:ilvl w:val="0"/>
          <w:numId w:val="26"/>
        </w:numPr>
      </w:pPr>
      <w:r/>
      <w:r>
        <w:t>Edit the resources using ToF</w:t>
      </w:r>
    </w:p>
    <w:p>
      <w:pPr>
        <w:numPr>
          <w:ilvl w:val="0"/>
          <w:numId w:val="26"/>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7"/>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7"/>
        </w:numPr>
      </w:pPr>
      <w:r/>
      <w:r>
        <w:t>Trifolia only allows importing FHIR resources. Trifolia-on-FHIR allows the user to select any JSON or XML file from GitHub. If the user selects an XML or JSON file that is not a FHIR resource, the import will fail.</w:t>
      </w:r>
    </w:p>
    <w:p>
      <w:pPr>
        <w:numPr>
          <w:ilvl w:val="0"/>
          <w:numId w:val="27"/>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8"/>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8"/>
        </w:numPr>
      </w:pPr>
      <w:r/>
      <w:r>
        <w:rPr>
          <w:b/>
        </w:rPr>
        <w:t>Pre-publish Validation</w:t>
      </w:r>
      <w:r>
        <w:br/>
      </w:r>
      <w:r>
        <w:t xml:space="preserve">When publishing an implementation guide from the "Publish" screen, the FHIR server's </w:t>
      </w:r>
      <w:hyperlink r:id="hrId37" target="_blank">
        <w:r>
          <w:rPr>
            <w:rStyle w:val="c13"/>
          </w:rPr>
          <w:t>$validate operation</w:t>
        </w:r>
      </w:hyperlink>
      <w:hyperlink r:id="hrId38"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8"/>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9"/>
        </w:numPr>
      </w:pPr>
      <w:r/>
      <w:r>
        <w:t>Create account and Login</w:t>
      </w:r>
    </w:p>
    <w:p>
      <w:pPr>
        <w:numPr>
          <w:ilvl w:val="0"/>
          <w:numId w:val="29"/>
        </w:numPr>
      </w:pPr>
      <w:r/>
      <w:r>
        <w:t>Select FHIR Release version (gear icon in top right)</w:t>
      </w:r>
    </w:p>
    <w:p>
      <w:pPr>
        <w:numPr>
          <w:ilvl w:val="0"/>
          <w:numId w:val="29"/>
        </w:numPr>
      </w:pPr>
      <w:r/>
      <w:r>
        <w:t>Create new Implementation Guide</w:t>
      </w:r>
    </w:p>
    <w:p>
      <w:pPr>
        <w:numPr>
          <w:ilvl w:val="1"/>
          <w:numId w:val="30"/>
        </w:numPr>
      </w:pPr>
      <w:r/>
      <w:r>
        <w:t>Option A: Create IG from scratch. Navigate to Browse Implementation Guides &gt;  click the "plus" + button at top IG list/table.</w:t>
      </w:r>
    </w:p>
    <w:p>
      <w:pPr>
        <w:numPr>
          <w:ilvl w:val="1"/>
          <w:numId w:val="30"/>
        </w:numPr>
      </w:pPr>
      <w:r/>
      <w:r>
        <w:t>Option B: Import IG from a file. Import IG.xml from your computer ("Import" button at top and either drag-and-drop the IG.xml file into the "Files" tab or copy/paste the contents of IG.xml into the second tab).</w:t>
      </w:r>
    </w:p>
    <w:p>
      <w:pPr>
        <w:numPr>
          <w:ilvl w:val="0"/>
          <w:numId w:val="29"/>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9"/>
        </w:numPr>
      </w:pPr>
      <w:r/>
      <w:r>
        <w:t>Create/import additional templates/profiles</w:t>
      </w:r>
    </w:p>
    <w:p>
      <w:pPr>
        <w:numPr>
          <w:ilvl w:val="1"/>
          <w:numId w:val="30"/>
        </w:numPr>
      </w:pPr>
      <w:r/>
      <w:r>
        <w:t>Option A: Create Profile from scratch. Navigate to Browse Templates/Profiles &gt; click the "plus" + button at top of Profile list/table.</w:t>
      </w:r>
    </w:p>
    <w:p>
      <w:pPr>
        <w:numPr>
          <w:ilvl w:val="1"/>
          <w:numId w:val="30"/>
        </w:numPr>
      </w:pPr>
      <w:r/>
      <w:r>
        <w:t>Option B: Import profiles from directories on computer</w:t>
      </w:r>
    </w:p>
    <w:p>
      <w:pPr>
        <w:numPr>
          <w:ilvl w:val="0"/>
          <w:numId w:val="29"/>
        </w:numPr>
      </w:pPr>
      <w:r/>
      <w:r>
        <w:t>Modify and constrain the templates/profiles to use case</w:t>
      </w:r>
    </w:p>
    <w:p>
      <w:pPr>
        <w:numPr>
          <w:ilvl w:val="0"/>
          <w:numId w:val="29"/>
        </w:numPr>
      </w:pPr>
      <w:r/>
      <w:r>
        <w:t xml:space="preserve">Resolve all Validation errors and warnings on Validation (tab) within each profile </w:t>
      </w:r>
    </w:p>
    <w:p>
      <w:pPr>
        <w:numPr>
          <w:ilvl w:val="0"/>
          <w:numId w:val="29"/>
        </w:numPr>
      </w:pPr>
      <w:r/>
      <w:r>
        <w:t>Export selected IG package. Suggested settings for initial export:</w:t>
      </w:r>
    </w:p>
    <w:p>
      <w:pPr>
        <w:numPr>
          <w:ilvl w:val="1"/>
          <w:numId w:val="29"/>
        </w:numPr>
      </w:pPr>
      <w:r/>
      <w:r>
        <w:t xml:space="preserve">Export Format: HTML (IG publisher) </w:t>
      </w:r>
    </w:p>
    <w:p>
      <w:pPr>
        <w:numPr>
          <w:ilvl w:val="1"/>
          <w:numId w:val="29"/>
        </w:numPr>
      </w:pPr>
      <w:r/>
      <w:r>
        <w:t>Run the IG Publisher: Yes</w:t>
      </w:r>
    </w:p>
    <w:p>
      <w:pPr>
        <w:numPr>
          <w:ilvl w:val="1"/>
          <w:numId w:val="29"/>
        </w:numPr>
      </w:pPr>
      <w:r/>
      <w:r>
        <w:t>Run the latest version of the IG Publisher: No</w:t>
      </w:r>
    </w:p>
    <w:p>
      <w:pPr>
        <w:numPr>
          <w:ilvl w:val="1"/>
          <w:numId w:val="29"/>
        </w:numPr>
      </w:pPr>
      <w:r/>
      <w:r>
        <w:t>Use terminology server: Yes/No (Suggest No if IG uses large standard codesets)</w:t>
      </w:r>
      <w:r>
        <w:br/>
      </w:r>
      <w:r>
        <w:t>Selecting Yes will verify applicable value sets and code systems externally</w:t>
      </w:r>
    </w:p>
    <w:p>
      <w:pPr>
        <w:numPr>
          <w:ilvl w:val="1"/>
          <w:numId w:val="29"/>
        </w:numPr>
      </w:pPr>
      <w:r/>
      <w:r>
        <w:t>Download: Yes</w:t>
      </w:r>
    </w:p>
    <w:p>
      <w:pPr>
        <w:numPr>
          <w:ilvl w:val="1"/>
          <w:numId w:val="29"/>
        </w:numPr>
      </w:pPr>
      <w:r/>
      <w:r>
        <w:t>Output format: XML</w:t>
      </w:r>
    </w:p>
    <w:p>
      <w:pPr>
        <w:numPr>
          <w:ilvl w:val="0"/>
          <w:numId w:val="29"/>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ToF is designed with minimum requirements for user authentication to access the data stored on the FHIR servers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either:</w:t>
      </w:r>
    </w:p>
    <w:p>
      <w:pPr>
        <w:numPr>
          <w:ilvl w:val="0"/>
          <w:numId w:val="31"/>
        </w:numPr>
      </w:pPr>
      <w:r/>
      <w:r>
        <w:t>Select a resource type and type search criteria in the text field. Suggestions will present below the text field. Select one of the suggestions and press the "Copy" button.</w:t>
      </w:r>
    </w:p>
    <w:p>
      <w:pPr>
        <w:numPr>
          <w:ilvl w:val="0"/>
          <w:numId w:val="31"/>
        </w:numPr>
      </w:pPr>
      <w:r/>
      <w:r>
        <w:t>Click the "Search" button next to the text field to select a resource using the advanced search pop-up window. Click the "Copy" button after you identify and select a resource.</w:t>
      </w:r>
    </w:p>
    <w:p>
      <w:r>
        <w:t xml:space="preserve">If you have permissions to a resource via a group and that resource has other associated groups and you </w:t>
      </w:r>
      <w:r>
        <w:rPr>
          <w:i/>
        </w:rPr>
        <w:t xml:space="preserve">aren't </w:t>
      </w:r>
      <w:r>
        <w:t>a member, the name of the group will not appear and the "Permissions" tab will only display the ID of those other groups.</w:t>
      </w:r>
    </w:p>
    <w:p>
      <w:r>
        <w:t>If you do not have permissions to edit a resource, you cannot click the "Edit" button on the resource from the browse screen. Future enhancements may allow the user to access the "Edit" screen in a disabled state when the user doesn't have edit permissions to the resource.</w:t>
      </w:r>
    </w:p>
    <w:p>
      <w:pPr>
        <w:pStyle w:val="4"/>
      </w:pPr>
      <w:r>
        <w:t>Managing Groups</w:t>
      </w:r>
    </w:p>
    <w:p>
      <w:r>
        <w:t>All users can create/manage their groups. A group may only have one manager.</w:t>
      </w:r>
    </w:p>
    <w:p>
      <w:r>
        <w:t>To create/edit/delete groups, click your name in the top-right of ToF, and select the "Groups" tab. Changes to the "Groups" tab are persisted immediately. The "Save" button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default to allow the user performing the import view/edit access. To allow additional permissions,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have access. If you don't have access to one or more of the resources within the IG, you cannot copy permissions from the IG to that/those resources.</w:t>
      </w:r>
    </w:p>
    <w:p>
      <w:r>
        <w:t>To do this:</w:t>
      </w:r>
    </w:p>
    <w:p>
      <w:pPr>
        <w:numPr>
          <w:ilvl w:val="0"/>
          <w:numId w:val="32"/>
        </w:numPr>
      </w:pPr>
      <w:r/>
      <w:r>
        <w:t>Open a project.</w:t>
      </w:r>
    </w:p>
    <w:p>
      <w:pPr>
        <w:numPr>
          <w:ilvl w:val="0"/>
          <w:numId w:val="32"/>
        </w:numPr>
      </w:pPr>
      <w:r/>
      <w:r>
        <w:t>Select Browse &gt; "Edit ImplementationGuide."</w:t>
      </w:r>
    </w:p>
    <w:p>
      <w:pPr>
        <w:numPr>
          <w:ilvl w:val="0"/>
          <w:numId w:val="32"/>
        </w:numPr>
      </w:pPr>
      <w:r/>
      <w:r>
        <w:t>Select the "Permissions" tab.</w:t>
      </w:r>
    </w:p>
    <w:p>
      <w:pPr>
        <w:numPr>
          <w:ilvl w:val="0"/>
          <w:numId w:val="32"/>
        </w:numPr>
      </w:pPr>
      <w:r/>
      <w:r>
        <w:t>Click the "Copy" button in the "Copy IG Permissions" panel.</w:t>
      </w:r>
    </w:p>
    <w:p>
      <w:pPr>
        <w:numPr>
          <w:ilvl w:val="0"/>
          <w:numId w:val="32"/>
        </w:numPr>
      </w:pPr>
      <w:r/>
      <w:r>
        <w:t>After ToF copies the permissions, you will be prompted to indicate the number of resources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3"/>
        </w:numPr>
      </w:pPr>
      <w:r/>
      <w:r>
        <w:rPr>
          <w:b/>
        </w:rPr>
        <w:t xml:space="preserve">Windows </w:t>
      </w:r>
      <w:r>
        <w:rPr>
          <w:b/>
          <w:i/>
        </w:rPr>
        <w:t xml:space="preserve">or </w:t>
      </w:r>
      <w:r>
        <w:rPr>
          <w:b/>
        </w:rPr>
        <w:t>Linux</w:t>
      </w:r>
    </w:p>
    <w:p>
      <w:pPr>
        <w:numPr>
          <w:ilvl w:val="0"/>
          <w:numId w:val="33"/>
        </w:numPr>
      </w:pPr>
      <w:r/>
      <w:r>
        <w:rPr>
          <w:b/>
        </w:rPr>
        <w:t>Java 8+</w:t>
      </w:r>
      <w:r>
        <w:t xml:space="preserve"> (to execute the publish process using the FHIR IG Publisher)</w:t>
      </w:r>
    </w:p>
    <w:p>
      <w:pPr>
        <w:numPr>
          <w:ilvl w:val="0"/>
          <w:numId w:val="33"/>
        </w:numPr>
      </w:pPr>
      <w:r/>
      <w:r>
        <w:rPr>
          <w:b/>
        </w:rPr>
        <w:t xml:space="preserve">Jekyll </w:t>
      </w:r>
      <w:r>
        <w:t>(to successfully complete the publish process using the FHIR IG Publisher)</w:t>
      </w:r>
    </w:p>
    <w:p>
      <w:pPr>
        <w:numPr>
          <w:ilvl w:val="0"/>
          <w:numId w:val="33"/>
        </w:numPr>
      </w:pPr>
      <w:r/>
      <w:r>
        <w:rPr>
          <w:b/>
        </w:rPr>
        <w:t xml:space="preserve">FHIR Server </w:t>
      </w:r>
      <w:r>
        <w:t>(STU3 or R4)</w:t>
      </w:r>
    </w:p>
    <w:p>
      <w:pPr>
        <w:numPr>
          <w:ilvl w:val="1"/>
          <w:numId w:val="33"/>
        </w:numPr>
      </w:pPr>
      <w:r/>
      <w:r>
        <w:t>Must support creating resources via a PUT with an ID</w:t>
      </w:r>
    </w:p>
    <w:p>
      <w:pPr>
        <w:numPr>
          <w:ilvl w:val="1"/>
          <w:numId w:val="33"/>
        </w:numPr>
      </w:pPr>
      <w:r/>
      <w:r>
        <w:t xml:space="preserve">Must support the </w:t>
      </w:r>
      <w:hyperlink r:id="hrId39" target="_blank">
        <w:r>
          <w:rPr>
            <w:rStyle w:val="c13"/>
          </w:rPr>
          <w:t>$validate operation</w:t>
        </w:r>
      </w:hyperlink>
    </w:p>
    <w:p>
      <w:pPr>
        <w:numPr>
          <w:ilvl w:val="1"/>
          <w:numId w:val="33"/>
        </w:numPr>
      </w:pPr>
      <w:r/>
      <w:r>
        <w:t xml:space="preserve">Must support the </w:t>
      </w:r>
      <w:hyperlink r:id="hrId40" target="_blank">
        <w:r>
          <w:rPr>
            <w:rStyle w:val="c13"/>
          </w:rPr>
          <w:t>$meta-delete operation</w:t>
        </w:r>
      </w:hyperlink>
    </w:p>
    <w:p>
      <w:pPr>
        <w:numPr>
          <w:ilvl w:val="1"/>
          <w:numId w:val="33"/>
        </w:numPr>
      </w:pPr>
      <w:r/>
      <w:r>
        <w:t>Must support ImplementationGuide search query parameters:</w:t>
      </w:r>
    </w:p>
    <w:p>
      <w:pPr>
        <w:numPr>
          <w:ilvl w:val="2"/>
          <w:numId w:val="33"/>
        </w:numPr>
      </w:pPr>
      <w:r/>
      <w:r>
        <w:t>resource</w:t>
      </w:r>
    </w:p>
    <w:p>
      <w:pPr>
        <w:numPr>
          <w:ilvl w:val="2"/>
          <w:numId w:val="33"/>
        </w:numPr>
      </w:pPr>
      <w:r/>
      <w:r>
        <w:t>global</w:t>
      </w:r>
    </w:p>
    <w:p>
      <w:pPr>
        <w:numPr>
          <w:ilvl w:val="1"/>
          <w:numId w:val="33"/>
        </w:numPr>
      </w:pPr>
      <w:r/>
      <w:r>
        <w:t>Must support _has (reverse chaining) search criteria. For example: GET /StructureDefinition?_has:ImplementationGuide:resource:_id=&lt;IG_ID&gt;</w:t>
      </w:r>
    </w:p>
    <w:p>
      <w:pPr>
        <w:numPr>
          <w:ilvl w:val="1"/>
          <w:numId w:val="3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41"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the REST API, log into the ToF web application and open the settings screen, where the "Authorization Code" is displayed. Attach the authorization code in an "Authorization" header prefixed with "Bearer ". For example: "Authorization: Bearer XXXX" where XXXX is your authorization code.</w:t>
      </w:r>
    </w:p>
    <w:p>
      <w:pPr>
        <w:pStyle w:val="5"/>
      </w:pPr>
      <w:r>
        <w:t>Multiple FHIR Servers</w:t>
      </w:r>
    </w:p>
    <w:p>
      <w:r>
        <w:t>The default FHIR server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presents an example of a request using curl for whichever server you have selected.</w:t>
      </w:r>
    </w:p>
    <w:p>
      <w:pPr>
        <w:pStyle w:val="4"/>
      </w:pPr>
      <w:r>
        <w:t>Trifolia-on-FHIR Native API</w:t>
      </w:r>
    </w:p>
    <w:p>
      <w:r>
        <w:t xml:space="preserve">ToF's REST API is documented using Swagger. The publicly available installation exposes custom API documentation at </w:t>
      </w:r>
      <w:r/>
      <w:hyperlink r:id="hrId42" target="_blank">
        <w:r>
          <w:rPr>
            <w:rStyle w:val="c13"/>
          </w:rPr>
          <w:t>https://trifolia-fhir.lantanagroup.com/api-docs</w:t>
        </w:r>
      </w:hyperlink>
      <w:r/>
      <w:r>
        <w:t xml:space="preserve">. The API described by </w:t>
      </w:r>
      <w:r>
        <w:rPr>
          <w:b/>
        </w:rPr>
        <w:t>/api-docs</w:t>
      </w:r>
      <w:r>
        <w:t xml:space="preserve"> is the same API the web application (i.e.,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4"/>
        </w:numPr>
      </w:pPr>
      <w:r/>
      <w:r>
        <w:t>Everyone - Anyone with a user account in the installation.</w:t>
      </w:r>
    </w:p>
    <w:p>
      <w:pPr>
        <w:numPr>
          <w:ilvl w:val="0"/>
          <w:numId w:val="34"/>
        </w:numPr>
      </w:pPr>
      <w:r/>
      <w:r>
        <w:t>Group - One or more users (Practitioners) represented as a single group. Use a group to represent a team of users.</w:t>
      </w:r>
    </w:p>
    <w:p>
      <w:pPr>
        <w:numPr>
          <w:ilvl w:val="0"/>
          <w:numId w:val="34"/>
        </w:numPr>
      </w:pPr>
      <w:r/>
      <w:r>
        <w:t>User (Practitioner) - A single person with access to the installation. ToF requires every user create a Practitioner that represents their user  login to open ToF to a specific FHIR server for the first time.</w:t>
      </w:r>
    </w:p>
    <w:p>
      <w:r>
        <w:t>Two levels of permissions:</w:t>
      </w:r>
    </w:p>
    <w:p>
      <w:pPr>
        <w:numPr>
          <w:ilvl w:val="0"/>
          <w:numId w:val="34"/>
        </w:numPr>
      </w:pPr>
      <w:r/>
      <w:r>
        <w:t>Read - Allows the user to search/view the resource</w:t>
      </w:r>
    </w:p>
    <w:p>
      <w:pPr>
        <w:numPr>
          <w:ilvl w:val="0"/>
          <w:numId w:val="34"/>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applicable to the active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ToF retrieves a single/specific resource. The ToF server verifies whether the persisted resource grants the active user permissions to view the resource before sending the resource to the user's browser for viewing.</w:t>
      </w:r>
    </w:p>
    <w:p>
      <w:r>
        <w:t>Similarly, when a user clicks "Save" or "Delete," the ToF server retrieves the instance of the resource persisted on the FHIR server, verifies whether the user has permissions to modify the resource, and rejects the request with a 401 Unauthorized response if the user does not have permissions. Otherwise, the resource is updated on the FHIR server according to the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ourier New">
    <w:charset w:val="01"/>
  </w:font>
  <w:font w:name="Symbol">
    <w:charset w:val="02"/>
  </w:font>
  <w:font w:name="Courier New">
    <w:charset w:val="00"/>
  </w:font>
  <w:font w:name="Wingdings">
    <w:charset w:val="02"/>
  </w:font>
  <w:font w:name="Courier New">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2">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3">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wiki.hl7.org/FHIR_IG_PackageList_doco" TargetMode="External"/><Relationship Id="hrId5" Type="http://schemas.openxmlformats.org/officeDocument/2006/relationships/hyperlink" Target="https://trifolia.atlassian.net/browse/TRIFFHIR-147" TargetMode="External"/><Relationship Id="hrId6" Type="http://schemas.openxmlformats.org/officeDocument/2006/relationships/hyperlink" Target="https://trifolia.atlassian.net/browse/TRIFFHIR-284" TargetMode="External"/><Relationship Id="hrId7" Type="http://schemas.openxmlformats.org/officeDocument/2006/relationships/hyperlink" Target="https://trifolia.atlassian.net/browse/TRIFFHIR-298" TargetMode="External"/><Relationship Id="hrId8" Type="http://schemas.openxmlformats.org/officeDocument/2006/relationships/hyperlink" Target="https://trifolia.atlassian.net/browse/TRIFFHIR-319" TargetMode="External"/><Relationship Id="hrId9" Type="http://schemas.openxmlformats.org/officeDocument/2006/relationships/hyperlink" Target="https://trifolia.atlassian.net/browse/TRIFFHIR-322" TargetMode="External"/><Relationship Id="hrId10" Type="http://schemas.openxmlformats.org/officeDocument/2006/relationships/hyperlink" Target="https://trifolia.atlassian.net/browse/TRIFFHIR-87" TargetMode="External"/><Relationship Id="hrId11" Type="http://schemas.openxmlformats.org/officeDocument/2006/relationships/hyperlink" Target="https://trifolia.atlassian.net/browse/TRIFFHIR-178" TargetMode="External"/><Relationship Id="hrId12" Type="http://schemas.openxmlformats.org/officeDocument/2006/relationships/hyperlink" Target="https://trifolia.atlassian.net/browse/TRIFFHIR-210" TargetMode="External"/><Relationship Id="hrId13" Type="http://schemas.openxmlformats.org/officeDocument/2006/relationships/hyperlink" Target="https://trifolia.atlassian.net/browse/TRIFFHIR-220" TargetMode="External"/><Relationship Id="hrId14" Type="http://schemas.openxmlformats.org/officeDocument/2006/relationships/hyperlink" Target="https://trifolia.atlassian.net/browse/TRIFFHIR-245" TargetMode="External"/><Relationship Id="hrId15" Type="http://schemas.openxmlformats.org/officeDocument/2006/relationships/hyperlink" Target="https://trifolia.atlassian.net/browse/TRIFFHIR-255" TargetMode="External"/><Relationship Id="hrId16" Type="http://schemas.openxmlformats.org/officeDocument/2006/relationships/hyperlink" Target="https://trifolia.atlassian.net/browse/TRIFFHIR-277" TargetMode="External"/><Relationship Id="hrId17" Type="http://schemas.openxmlformats.org/officeDocument/2006/relationships/hyperlink" Target="https://trifolia.atlassian.net/browse/TRIFFHIR-286" TargetMode="External"/><Relationship Id="hrId18" Type="http://schemas.openxmlformats.org/officeDocument/2006/relationships/hyperlink" Target="https://trifolia.atlassian.net/browse/TRIFFHIR-287" TargetMode="External"/><Relationship Id="hrId19" Type="http://schemas.openxmlformats.org/officeDocument/2006/relationships/hyperlink" Target="https://trifolia.atlassian.net/browse/TRIFFHIR-297" TargetMode="External"/><Relationship Id="hrId20" Type="http://schemas.openxmlformats.org/officeDocument/2006/relationships/hyperlink" Target="https://trifolia.atlassian.net/browse/TRIFFHIR-303" TargetMode="External"/><Relationship Id="hrId21" Type="http://schemas.openxmlformats.org/officeDocument/2006/relationships/hyperlink" Target="https://trifolia.atlassian.net/browse/TRIFFHIR-308" TargetMode="External"/><Relationship Id="hrId22" Type="http://schemas.openxmlformats.org/officeDocument/2006/relationships/hyperlink" Target="https://trifolia.atlassian.net/browse/TRIFFHIR-313" TargetMode="External"/><Relationship Id="hrId23" Type="http://schemas.openxmlformats.org/officeDocument/2006/relationships/hyperlink" Target="https://trifolia.atlassian.net/browse/TRIFFHIR-222" TargetMode="External"/><Relationship Id="hrId24" Type="http://schemas.openxmlformats.org/officeDocument/2006/relationships/hyperlink" Target="https://trifolia.atlassian.net/browse/TRIFFHIR-229" TargetMode="External"/><Relationship Id="hrId25" Type="http://schemas.openxmlformats.org/officeDocument/2006/relationships/hyperlink" Target="https://trifolia.atlassian.net/browse/TRIFFHIR-235" TargetMode="External"/><Relationship Id="hrId26" Type="http://schemas.openxmlformats.org/officeDocument/2006/relationships/hyperlink" Target="https://trifolia.atlassian.net/browse/TRIFFHIR-247" TargetMode="External"/><Relationship Id="hrId27" Type="http://schemas.openxmlformats.org/officeDocument/2006/relationships/hyperlink" Target="https://trifolia.atlassian.net/browse/TRIFFHIR-248" TargetMode="External"/><Relationship Id="hrId28" Type="http://schemas.openxmlformats.org/officeDocument/2006/relationships/hyperlink" Target="https://trifolia.atlassian.net/browse/TRIFFHIR-288" TargetMode="External"/><Relationship Id="hrId29" Type="http://schemas.openxmlformats.org/officeDocument/2006/relationships/hyperlink" Target="https://trifolia.atlassian.net/browse/TRIFFHIR-320" TargetMode="External"/><Relationship Id="hrId30" Type="http://schemas.openxmlformats.org/officeDocument/2006/relationships/hyperlink" Target="https://trifolia.atlassian.net/browse/TRIFFHIR-324" TargetMode="External"/><Relationship Id="hrId31" Type="http://schemas.openxmlformats.org/officeDocument/2006/relationships/hyperlink" Target="https://trifolia.atlassian.net/browse/TRIFFHIR-326" TargetMode="External"/><Relationship Id="hrId32" Type="http://schemas.openxmlformats.org/officeDocument/2006/relationships/hyperlink" Target="http://www.hl7.org/fhir/practitioner.html" TargetMode="External"/><Relationship Id="hrId33" Type="http://schemas.openxmlformats.org/officeDocument/2006/relationships/hyperlink" Target="http://myproject.com/someRoot/StructureDefinition/" TargetMode="External"/><Relationship Id="hrId34" Type="http://schemas.openxmlformats.org/officeDocument/2006/relationships/hyperlink" Target="http://wiki.hl7.org/index.php?title=IG_Publisher_Documentation" TargetMode="External"/><Relationship Id="hrId35" Type="http://schemas.openxmlformats.org/officeDocument/2006/relationships/hyperlink" Target="http://hl7.org/fhir/bundle.html" TargetMode="External"/><Relationship Id="hrId36" Type="http://schemas.openxmlformats.org/officeDocument/2006/relationships/hyperlink" Target="https://www.hl7.org/fhir/resource.html" TargetMode="External"/><Relationship Id="hrId37" Type="http://schemas.openxmlformats.org/officeDocument/2006/relationships/hyperlink" Target="https://www.hl7.org/fhir/operation-resource-validate.html" TargetMode="External"/><Relationship Id="hrId38" Type="http://schemas.openxmlformats.org/officeDocument/2006/relationships/hyperlink" Target="https://www.hl7.org/fhir/operation-resource-validate.html" TargetMode="External"/><Relationship Id="hrId39" Type="http://schemas.openxmlformats.org/officeDocument/2006/relationships/hyperlink" Target="https://www.hl7.org/fhir/operation-resource-validate.html" TargetMode="External"/><Relationship Id="hrId40" Type="http://schemas.openxmlformats.org/officeDocument/2006/relationships/hyperlink" Target="https://www.hl7.org/fhir/operation-resource-meta-delete.html" TargetMode="External"/><Relationship Id="hrId41" Type="http://schemas.openxmlformats.org/officeDocument/2006/relationships/hyperlink" Target="http://www.hl7.org/fhir/http.html" TargetMode="External"/><Relationship Id="hrId42"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