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1F9B07" w14:textId="38770B05" w:rsidR="00B07398" w:rsidRDefault="00C2652C" w:rsidP="00C2652C">
      <w:pPr>
        <w:jc w:val="center"/>
        <w:rPr>
          <w:rFonts w:ascii="Calibri" w:hAnsi="Calibri" w:cs="Calibri"/>
          <w:b/>
          <w:color w:val="14264A"/>
          <w:sz w:val="52"/>
        </w:rPr>
      </w:pPr>
      <w:r>
        <w:rPr>
          <w:rFonts w:ascii="Calibri" w:hAnsi="Calibri" w:cs="Calibri"/>
          <w:b/>
          <w:color w:val="14264A"/>
          <w:sz w:val="52"/>
        </w:rPr>
        <w:t>Gestion de Portefeuille</w:t>
      </w:r>
    </w:p>
    <w:p w14:paraId="5FED8784" w14:textId="3674AAFF" w:rsidR="00C2652C" w:rsidRDefault="00C2652C" w:rsidP="00C2652C">
      <w:pPr>
        <w:jc w:val="center"/>
        <w:rPr>
          <w:rFonts w:ascii="Calibri" w:hAnsi="Calibri" w:cs="Calibri"/>
          <w:color w:val="A17E1E"/>
          <w:sz w:val="30"/>
        </w:rPr>
      </w:pPr>
      <w:r>
        <w:rPr>
          <w:rFonts w:ascii="Calibri" w:hAnsi="Calibri" w:cs="Calibri"/>
          <w:color w:val="A17E1E"/>
          <w:sz w:val="30"/>
        </w:rPr>
        <w:t>Répartition des tâches du projet</w:t>
      </w:r>
    </w:p>
    <w:p w14:paraId="46DD29E2" w14:textId="2D9CAEB3" w:rsidR="00C2652C" w:rsidRDefault="00C2652C" w:rsidP="00C2652C">
      <w:pPr>
        <w:jc w:val="center"/>
        <w:rPr>
          <w:rFonts w:ascii="Calibri" w:hAnsi="Calibri" w:cs="Calibri"/>
          <w:color w:val="4A5568"/>
        </w:rPr>
      </w:pPr>
      <w:r>
        <w:rPr>
          <w:rFonts w:ascii="Calibri" w:hAnsi="Calibri" w:cs="Calibri"/>
          <w:color w:val="4A5568"/>
        </w:rPr>
        <w:t>Projet Semestre 4 — .NET C# / Blazor Server</w:t>
      </w:r>
    </w:p>
    <w:p w14:paraId="29A8BB2F" w14:textId="77777777" w:rsidR="00C2652C" w:rsidRDefault="00C2652C" w:rsidP="00C2652C">
      <w:pPr>
        <w:jc w:val="center"/>
        <w:rPr>
          <w:rFonts w:ascii="Calibri" w:hAnsi="Calibri" w:cs="Calibri"/>
          <w:color w:val="4A5568"/>
        </w:rPr>
      </w:pPr>
    </w:p>
    <w:p w14:paraId="31E288A5" w14:textId="5AA100B9" w:rsidR="00C2652C" w:rsidRDefault="00C2652C" w:rsidP="00C2652C">
      <w:pPr>
        <w:jc w:val="center"/>
        <w:rPr>
          <w:rFonts w:ascii="Calibri" w:hAnsi="Calibri" w:cs="Calibri"/>
          <w:b/>
          <w:color w:val="14264A"/>
          <w:sz w:val="24"/>
        </w:rPr>
      </w:pPr>
      <w:r>
        <w:rPr>
          <w:rFonts w:ascii="Calibri" w:hAnsi="Calibri" w:cs="Calibri"/>
          <w:b/>
          <w:color w:val="14264A"/>
          <w:sz w:val="24"/>
        </w:rPr>
        <w:t xml:space="preserve">Med </w:t>
      </w:r>
      <w:proofErr w:type="spellStart"/>
      <w:proofErr w:type="gramStart"/>
      <w:r>
        <w:rPr>
          <w:rFonts w:ascii="Calibri" w:hAnsi="Calibri" w:cs="Calibri"/>
          <w:b/>
          <w:color w:val="14264A"/>
          <w:sz w:val="24"/>
        </w:rPr>
        <w:t>Jegham</w:t>
      </w:r>
      <w:proofErr w:type="spellEnd"/>
      <w:r>
        <w:rPr>
          <w:rFonts w:ascii="Calibri" w:hAnsi="Calibri" w:cs="Calibri"/>
          <w:b/>
          <w:color w:val="14264A"/>
          <w:sz w:val="24"/>
        </w:rPr>
        <w:t xml:space="preserve">  •</w:t>
      </w:r>
      <w:proofErr w:type="gramEnd"/>
      <w:r>
        <w:rPr>
          <w:rFonts w:ascii="Calibri" w:hAnsi="Calibri" w:cs="Calibri"/>
          <w:b/>
          <w:color w:val="14264A"/>
          <w:sz w:val="24"/>
        </w:rPr>
        <w:t xml:space="preserve">  Louay Ben Mansour</w:t>
      </w:r>
    </w:p>
    <w:p w14:paraId="087C31B1" w14:textId="1F8B13F7" w:rsidR="00C2652C" w:rsidRDefault="00C2652C" w:rsidP="00C2652C">
      <w:pPr>
        <w:jc w:val="center"/>
        <w:rPr>
          <w:rFonts w:ascii="Calibri" w:hAnsi="Calibri" w:cs="Calibri"/>
          <w:color w:val="4A5568"/>
          <w:sz w:val="20"/>
        </w:rPr>
      </w:pPr>
      <w:r>
        <w:rPr>
          <w:rFonts w:ascii="Calibri" w:hAnsi="Calibri" w:cs="Calibri"/>
          <w:color w:val="4A5568"/>
          <w:sz w:val="20"/>
        </w:rPr>
        <w:t>21 mai 2026</w:t>
      </w:r>
    </w:p>
    <w:p w14:paraId="7FDF96E0" w14:textId="77777777" w:rsidR="00C2652C" w:rsidRDefault="00C2652C" w:rsidP="00C2652C">
      <w:pPr>
        <w:jc w:val="center"/>
        <w:rPr>
          <w:rFonts w:ascii="Calibri" w:hAnsi="Calibri" w:cs="Calibri"/>
          <w:color w:val="4A5568"/>
          <w:sz w:val="20"/>
        </w:rPr>
      </w:pPr>
    </w:p>
    <w:p w14:paraId="656D77C7" w14:textId="77777777" w:rsidR="009A5A05" w:rsidRDefault="009A5A05" w:rsidP="00C2652C">
      <w:pPr>
        <w:jc w:val="center"/>
        <w:rPr>
          <w:rFonts w:ascii="Calibri" w:hAnsi="Calibri" w:cs="Calibri"/>
          <w:color w:val="4A5568"/>
          <w:sz w:val="20"/>
        </w:rPr>
      </w:pPr>
    </w:p>
    <w:p w14:paraId="0D29C68B" w14:textId="77777777" w:rsidR="009A5A05" w:rsidRDefault="009A5A05" w:rsidP="00C2652C">
      <w:pPr>
        <w:jc w:val="center"/>
        <w:rPr>
          <w:rFonts w:ascii="Calibri" w:hAnsi="Calibri" w:cs="Calibri"/>
          <w:color w:val="4A5568"/>
          <w:sz w:val="20"/>
        </w:rPr>
      </w:pPr>
    </w:p>
    <w:p w14:paraId="572565F9" w14:textId="77777777" w:rsidR="009A5A05" w:rsidRDefault="009A5A05" w:rsidP="00C2652C">
      <w:pPr>
        <w:jc w:val="center"/>
        <w:rPr>
          <w:rFonts w:ascii="Calibri" w:hAnsi="Calibri" w:cs="Calibri"/>
          <w:color w:val="4A5568"/>
          <w:sz w:val="20"/>
        </w:rPr>
      </w:pPr>
    </w:p>
    <w:p w14:paraId="53802D00" w14:textId="77777777" w:rsidR="009A5A05" w:rsidRDefault="009A5A05" w:rsidP="00C2652C">
      <w:pPr>
        <w:jc w:val="center"/>
        <w:rPr>
          <w:rFonts w:ascii="Calibri" w:hAnsi="Calibri" w:cs="Calibri"/>
          <w:color w:val="4A5568"/>
          <w:sz w:val="20"/>
        </w:rPr>
      </w:pPr>
    </w:p>
    <w:p w14:paraId="1EAA4896" w14:textId="77777777" w:rsidR="009A5A05" w:rsidRDefault="009A5A05" w:rsidP="00C2652C">
      <w:pPr>
        <w:jc w:val="center"/>
        <w:rPr>
          <w:rFonts w:ascii="Calibri" w:hAnsi="Calibri" w:cs="Calibri"/>
          <w:color w:val="4A5568"/>
          <w:sz w:val="20"/>
        </w:rPr>
      </w:pPr>
    </w:p>
    <w:p w14:paraId="4382F91B" w14:textId="129B5EC6" w:rsidR="00C2652C" w:rsidRDefault="00C2652C" w:rsidP="00C2652C">
      <w:pPr>
        <w:rPr>
          <w:rFonts w:ascii="Calibri" w:hAnsi="Calibri" w:cs="Calibri"/>
          <w:b/>
          <w:color w:val="14264A"/>
          <w:sz w:val="32"/>
        </w:rPr>
      </w:pPr>
      <w:r>
        <w:rPr>
          <w:rFonts w:ascii="Calibri" w:hAnsi="Calibri" w:cs="Calibri"/>
          <w:b/>
          <w:color w:val="14264A"/>
          <w:sz w:val="32"/>
        </w:rPr>
        <w:t>1. Présentation du projet</w:t>
      </w:r>
    </w:p>
    <w:p w14:paraId="34B60732" w14:textId="76F05F83" w:rsidR="00C2652C" w:rsidRDefault="00C2652C" w:rsidP="00C2652C">
      <w:pPr>
        <w:rPr>
          <w:rFonts w:ascii="Calibri" w:hAnsi="Calibri" w:cs="Calibri"/>
          <w:color w:val="1A202C"/>
        </w:rPr>
      </w:pPr>
      <w:r>
        <w:rPr>
          <w:rFonts w:ascii="Calibri" w:hAnsi="Calibri" w:cs="Calibri"/>
          <w:color w:val="1A202C"/>
        </w:rPr>
        <w:t>Application web de gestion de portefeuille financier permettant le suivi d'actifs (actions et cryptomonnaies), la saisie de transactions, la valorisation en temps réel via des API externes (</w:t>
      </w:r>
      <w:proofErr w:type="spellStart"/>
      <w:r>
        <w:rPr>
          <w:rFonts w:ascii="Calibri" w:hAnsi="Calibri" w:cs="Calibri"/>
          <w:color w:val="1A202C"/>
        </w:rPr>
        <w:t>Finnhub</w:t>
      </w:r>
      <w:proofErr w:type="spellEnd"/>
      <w:r>
        <w:rPr>
          <w:rFonts w:ascii="Calibri" w:hAnsi="Calibri" w:cs="Calibri"/>
          <w:color w:val="1A202C"/>
        </w:rPr>
        <w:t xml:space="preserve">, </w:t>
      </w:r>
      <w:proofErr w:type="spellStart"/>
      <w:r>
        <w:rPr>
          <w:rFonts w:ascii="Calibri" w:hAnsi="Calibri" w:cs="Calibri"/>
          <w:color w:val="1A202C"/>
        </w:rPr>
        <w:t>CoinGecko</w:t>
      </w:r>
      <w:proofErr w:type="spellEnd"/>
      <w:r>
        <w:rPr>
          <w:rFonts w:ascii="Calibri" w:hAnsi="Calibri" w:cs="Calibri"/>
          <w:color w:val="1A202C"/>
        </w:rPr>
        <w:t xml:space="preserve">) et l'analyse de la performance à l'aide d'indicateurs quantitatifs (CMP, volatilité, Sharpe, </w:t>
      </w:r>
      <w:proofErr w:type="spellStart"/>
      <w:r>
        <w:rPr>
          <w:rFonts w:ascii="Calibri" w:hAnsi="Calibri" w:cs="Calibri"/>
          <w:color w:val="1A202C"/>
        </w:rPr>
        <w:t>drawdown</w:t>
      </w:r>
      <w:proofErr w:type="spellEnd"/>
      <w:r>
        <w:rPr>
          <w:rFonts w:ascii="Calibri" w:hAnsi="Calibri" w:cs="Calibri"/>
          <w:color w:val="1A202C"/>
        </w:rPr>
        <w:t>).</w:t>
      </w:r>
    </w:p>
    <w:p w14:paraId="3322D586" w14:textId="77777777" w:rsidR="009A5A05" w:rsidRDefault="009A5A05" w:rsidP="00C2652C">
      <w:pPr>
        <w:rPr>
          <w:rFonts w:ascii="Calibri" w:hAnsi="Calibri" w:cs="Calibri"/>
          <w:color w:val="1A202C"/>
        </w:rPr>
      </w:pPr>
    </w:p>
    <w:p w14:paraId="21DD34CD" w14:textId="77777777" w:rsidR="009A5A05" w:rsidRDefault="009A5A05" w:rsidP="00C2652C">
      <w:pPr>
        <w:rPr>
          <w:rFonts w:ascii="Calibri" w:hAnsi="Calibri" w:cs="Calibri"/>
          <w:color w:val="1A202C"/>
        </w:rPr>
      </w:pPr>
    </w:p>
    <w:p w14:paraId="20BF4E5C" w14:textId="77777777" w:rsidR="009A5A05" w:rsidRDefault="009A5A05" w:rsidP="00C2652C">
      <w:pPr>
        <w:rPr>
          <w:rFonts w:ascii="Calibri" w:hAnsi="Calibri" w:cs="Calibri"/>
          <w:color w:val="1A202C"/>
        </w:rPr>
      </w:pPr>
    </w:p>
    <w:p w14:paraId="0C479672" w14:textId="77777777" w:rsidR="009A5A05" w:rsidRDefault="009A5A05" w:rsidP="00C2652C">
      <w:pPr>
        <w:rPr>
          <w:rFonts w:ascii="Calibri" w:hAnsi="Calibri" w:cs="Calibri"/>
          <w:color w:val="1A202C"/>
        </w:rPr>
      </w:pPr>
    </w:p>
    <w:p w14:paraId="4B834964" w14:textId="77777777" w:rsidR="009A5A05" w:rsidRDefault="009A5A05" w:rsidP="00C2652C">
      <w:pPr>
        <w:rPr>
          <w:rFonts w:ascii="Calibri" w:hAnsi="Calibri" w:cs="Calibri"/>
          <w:color w:val="1A202C"/>
        </w:rPr>
      </w:pPr>
    </w:p>
    <w:p w14:paraId="08590B08" w14:textId="77777777" w:rsidR="00C2652C" w:rsidRDefault="00C2652C" w:rsidP="00C2652C">
      <w:pPr>
        <w:rPr>
          <w:rFonts w:ascii="Calibri" w:hAnsi="Calibri" w:cs="Calibri"/>
          <w:color w:val="1A202C"/>
        </w:rPr>
      </w:pPr>
    </w:p>
    <w:p w14:paraId="7E2F7F76" w14:textId="7F39CFF8" w:rsidR="00C2652C" w:rsidRDefault="00C2652C" w:rsidP="00C2652C">
      <w:pPr>
        <w:rPr>
          <w:rFonts w:ascii="Calibri" w:hAnsi="Calibri" w:cs="Calibri"/>
          <w:b/>
          <w:color w:val="14264A"/>
          <w:sz w:val="32"/>
        </w:rPr>
      </w:pPr>
      <w:r>
        <w:rPr>
          <w:rFonts w:ascii="Calibri" w:hAnsi="Calibri" w:cs="Calibri"/>
          <w:b/>
          <w:color w:val="14264A"/>
          <w:sz w:val="32"/>
        </w:rPr>
        <w:t>2. Architecture technique</w:t>
      </w:r>
    </w:p>
    <w:p w14:paraId="700F1203" w14:textId="7549394D" w:rsidR="00C2652C" w:rsidRDefault="00C2652C" w:rsidP="00C2652C">
      <w:pPr>
        <w:rPr>
          <w:rFonts w:ascii="Calibri" w:hAnsi="Calibri" w:cs="Calibri"/>
          <w:color w:val="1A202C"/>
        </w:rPr>
      </w:pPr>
      <w:r>
        <w:rPr>
          <w:rFonts w:ascii="Calibri" w:hAnsi="Calibri" w:cs="Calibri"/>
          <w:color w:val="1A202C"/>
        </w:rPr>
        <w:t>Solution structurée en cinq projets : Core (domaine), Infrastructure (EF Core / migrations), Services (logique métier), Web (Blazor Server) et Tests (</w:t>
      </w:r>
      <w:proofErr w:type="spellStart"/>
      <w:r>
        <w:rPr>
          <w:rFonts w:ascii="Calibri" w:hAnsi="Calibri" w:cs="Calibri"/>
          <w:color w:val="1A202C"/>
        </w:rPr>
        <w:t>xUnit</w:t>
      </w:r>
      <w:proofErr w:type="spellEnd"/>
      <w:r>
        <w:rPr>
          <w:rFonts w:ascii="Calibri" w:hAnsi="Calibri" w:cs="Calibri"/>
          <w:color w:val="1A202C"/>
        </w:rPr>
        <w:t xml:space="preserve">). Stack : .NET 8, </w:t>
      </w:r>
      <w:proofErr w:type="spellStart"/>
      <w:r>
        <w:rPr>
          <w:rFonts w:ascii="Calibri" w:hAnsi="Calibri" w:cs="Calibri"/>
          <w:color w:val="1A202C"/>
        </w:rPr>
        <w:t>Entity</w:t>
      </w:r>
      <w:proofErr w:type="spellEnd"/>
      <w:r>
        <w:rPr>
          <w:rFonts w:ascii="Calibri" w:hAnsi="Calibri" w:cs="Calibri"/>
          <w:color w:val="1A202C"/>
        </w:rPr>
        <w:t xml:space="preserve"> Framework Core 8, SQLite, Bootstrap 5, Chart.js, Bootstrap </w:t>
      </w:r>
      <w:proofErr w:type="spellStart"/>
      <w:r>
        <w:rPr>
          <w:rFonts w:ascii="Calibri" w:hAnsi="Calibri" w:cs="Calibri"/>
          <w:color w:val="1A202C"/>
        </w:rPr>
        <w:t>Icons</w:t>
      </w:r>
      <w:proofErr w:type="spellEnd"/>
      <w:r>
        <w:rPr>
          <w:rFonts w:ascii="Calibri" w:hAnsi="Calibri" w:cs="Calibri"/>
          <w:color w:val="1A202C"/>
        </w:rPr>
        <w:t>, mode sombre natif.</w:t>
      </w:r>
    </w:p>
    <w:p w14:paraId="43D015E3" w14:textId="77777777" w:rsidR="00C2652C" w:rsidRDefault="00C2652C" w:rsidP="00C2652C">
      <w:pPr>
        <w:rPr>
          <w:rFonts w:ascii="Calibri" w:hAnsi="Calibri" w:cs="Calibri"/>
          <w:color w:val="1A202C"/>
        </w:rPr>
      </w:pPr>
    </w:p>
    <w:p w14:paraId="1A7B3334" w14:textId="77777777" w:rsidR="009A5A05" w:rsidRDefault="009A5A05" w:rsidP="00C2652C">
      <w:pPr>
        <w:rPr>
          <w:rFonts w:ascii="Calibri" w:hAnsi="Calibri" w:cs="Calibri"/>
          <w:color w:val="1A202C"/>
        </w:rPr>
      </w:pPr>
    </w:p>
    <w:p w14:paraId="4829FE40" w14:textId="77777777" w:rsidR="009A5A05" w:rsidRDefault="009A5A05" w:rsidP="00C2652C">
      <w:pPr>
        <w:rPr>
          <w:rFonts w:ascii="Calibri" w:hAnsi="Calibri" w:cs="Calibri"/>
          <w:color w:val="1A202C"/>
        </w:rPr>
      </w:pPr>
    </w:p>
    <w:p w14:paraId="755B9DEB" w14:textId="77777777" w:rsidR="009A5A05" w:rsidRDefault="009A5A05" w:rsidP="00C2652C">
      <w:pPr>
        <w:rPr>
          <w:rFonts w:ascii="Calibri" w:hAnsi="Calibri" w:cs="Calibri"/>
          <w:color w:val="1A202C"/>
        </w:rPr>
      </w:pPr>
    </w:p>
    <w:p w14:paraId="0BB6FB09" w14:textId="77777777" w:rsidR="009A5A05" w:rsidRDefault="009A5A05" w:rsidP="00C2652C">
      <w:pPr>
        <w:rPr>
          <w:rFonts w:ascii="Calibri" w:hAnsi="Calibri" w:cs="Calibri"/>
          <w:color w:val="1A202C"/>
        </w:rPr>
      </w:pPr>
    </w:p>
    <w:p w14:paraId="4429C242" w14:textId="77777777" w:rsidR="009A5A05" w:rsidRDefault="009A5A05" w:rsidP="00C2652C">
      <w:pPr>
        <w:rPr>
          <w:rFonts w:ascii="Calibri" w:hAnsi="Calibri" w:cs="Calibri"/>
          <w:color w:val="1A202C"/>
        </w:rPr>
      </w:pPr>
    </w:p>
    <w:p w14:paraId="76B2DF00" w14:textId="4721F318" w:rsidR="00C2652C" w:rsidRDefault="00C2652C" w:rsidP="00C2652C">
      <w:pPr>
        <w:rPr>
          <w:rFonts w:ascii="Calibri" w:hAnsi="Calibri" w:cs="Calibri"/>
          <w:b/>
          <w:color w:val="14264A"/>
          <w:sz w:val="32"/>
        </w:rPr>
      </w:pPr>
      <w:r>
        <w:rPr>
          <w:rFonts w:ascii="Calibri" w:hAnsi="Calibri" w:cs="Calibri"/>
          <w:b/>
          <w:color w:val="14264A"/>
          <w:sz w:val="32"/>
        </w:rPr>
        <w:lastRenderedPageBreak/>
        <w:t>3. Répartition des tâches</w:t>
      </w:r>
    </w:p>
    <w:p w14:paraId="168F8636" w14:textId="31D3B78F" w:rsidR="00C2652C" w:rsidRDefault="00C2652C" w:rsidP="00C2652C">
      <w:pPr>
        <w:rPr>
          <w:rFonts w:ascii="Calibri" w:hAnsi="Calibri" w:cs="Calibri"/>
          <w:color w:val="4A5568"/>
        </w:rPr>
      </w:pPr>
      <w:r>
        <w:rPr>
          <w:rFonts w:ascii="Calibri" w:hAnsi="Calibri" w:cs="Calibri"/>
          <w:color w:val="4A5568"/>
        </w:rPr>
        <w:t xml:space="preserve">Tâches indexées et triées par responsable. Le projet a été partagé équitablement : Med </w:t>
      </w:r>
      <w:proofErr w:type="spellStart"/>
      <w:r>
        <w:rPr>
          <w:rFonts w:ascii="Calibri" w:hAnsi="Calibri" w:cs="Calibri"/>
          <w:color w:val="4A5568"/>
        </w:rPr>
        <w:t>Jegham</w:t>
      </w:r>
      <w:proofErr w:type="spellEnd"/>
      <w:r>
        <w:rPr>
          <w:rFonts w:ascii="Calibri" w:hAnsi="Calibri" w:cs="Calibri"/>
          <w:color w:val="4A5568"/>
        </w:rPr>
        <w:t xml:space="preserve"> a pris en charge l'architecture, les données et la logique métier ; Louay Ben Mansour a réalisé l'interface utilisateur, l'expérience visuelle et les intégrations externes.</w:t>
      </w:r>
    </w:p>
    <w:p w14:paraId="672479C1" w14:textId="77777777" w:rsidR="009A5A05" w:rsidRDefault="009A5A05" w:rsidP="00C2652C">
      <w:pPr>
        <w:rPr>
          <w:rFonts w:ascii="Calibri" w:hAnsi="Calibri" w:cs="Calibri"/>
          <w:color w:val="4A5568"/>
        </w:rPr>
      </w:pPr>
    </w:p>
    <w:p w14:paraId="5FB8D01A" w14:textId="77777777" w:rsidR="009A5A05" w:rsidRDefault="009A5A05" w:rsidP="00C2652C">
      <w:pPr>
        <w:rPr>
          <w:rFonts w:ascii="Calibri" w:hAnsi="Calibri" w:cs="Calibri"/>
          <w:color w:val="4A5568"/>
        </w:rPr>
      </w:pPr>
    </w:p>
    <w:p w14:paraId="35B3FAE2" w14:textId="77777777" w:rsidR="009A5A05" w:rsidRDefault="009A5A05" w:rsidP="00C2652C">
      <w:pPr>
        <w:rPr>
          <w:rFonts w:ascii="Calibri" w:hAnsi="Calibri" w:cs="Calibri"/>
          <w:color w:val="4A5568"/>
        </w:rPr>
      </w:pPr>
    </w:p>
    <w:p w14:paraId="7891071A" w14:textId="77777777" w:rsidR="009A5A05" w:rsidRDefault="009A5A05" w:rsidP="00C2652C">
      <w:pPr>
        <w:rPr>
          <w:rFonts w:ascii="Calibri" w:hAnsi="Calibri" w:cs="Calibri"/>
          <w:color w:val="4A5568"/>
        </w:rPr>
      </w:pPr>
    </w:p>
    <w:p w14:paraId="02EED786" w14:textId="77777777" w:rsidR="00C2652C" w:rsidRDefault="00C2652C" w:rsidP="00C2652C">
      <w:pPr>
        <w:rPr>
          <w:rFonts w:ascii="Calibri" w:hAnsi="Calibri" w:cs="Calibri"/>
          <w:color w:val="4A5568"/>
        </w:rPr>
      </w:pPr>
    </w:p>
    <w:tbl>
      <w:tblPr>
        <w:tblW w:w="5000" w:type="pct"/>
        <w:tblBorders>
          <w:top w:val="single" w:sz="4" w:space="0" w:color="4A5568"/>
          <w:left w:val="single" w:sz="4" w:space="0" w:color="4A5568"/>
          <w:bottom w:val="single" w:sz="4" w:space="0" w:color="4A5568"/>
          <w:right w:val="single" w:sz="4" w:space="0" w:color="4A5568"/>
          <w:insideH w:val="single" w:sz="4" w:space="0" w:color="CBD5E0"/>
          <w:insideV w:val="single" w:sz="4" w:space="0" w:color="CBD5E0"/>
        </w:tblBorders>
        <w:tblLook w:val="0000" w:firstRow="0" w:lastRow="0" w:firstColumn="0" w:lastColumn="0" w:noHBand="0" w:noVBand="0"/>
      </w:tblPr>
      <w:tblGrid>
        <w:gridCol w:w="594"/>
        <w:gridCol w:w="1329"/>
        <w:gridCol w:w="3135"/>
        <w:gridCol w:w="4598"/>
      </w:tblGrid>
      <w:tr w:rsidR="00C2652C" w14:paraId="262CFB62" w14:textId="77777777" w:rsidTr="00C2652C">
        <w:tc>
          <w:tcPr>
            <w:tcW w:w="250" w:type="pct"/>
            <w:tcBorders>
              <w:top w:val="single" w:sz="4" w:space="0" w:color="4A5568"/>
              <w:bottom w:val="single" w:sz="4" w:space="0" w:color="CBD5E0"/>
            </w:tcBorders>
            <w:shd w:val="clear" w:color="auto" w:fill="14264A"/>
            <w:vAlign w:val="center"/>
          </w:tcPr>
          <w:p w14:paraId="2D2C19DB" w14:textId="0E21718E" w:rsidR="00C2652C" w:rsidRPr="00C2652C" w:rsidRDefault="00C2652C" w:rsidP="00C2652C">
            <w:pPr>
              <w:rPr>
                <w:rFonts w:ascii="Calibri" w:hAnsi="Calibri" w:cs="Calibri"/>
                <w:b/>
                <w:color w:val="FFFFFF"/>
              </w:rPr>
            </w:pPr>
            <w:r w:rsidRPr="00C2652C">
              <w:rPr>
                <w:rFonts w:ascii="Calibri" w:hAnsi="Calibri" w:cs="Calibri"/>
                <w:b/>
                <w:color w:val="FFFFFF"/>
              </w:rPr>
              <w:t>#</w:t>
            </w:r>
          </w:p>
        </w:tc>
        <w:tc>
          <w:tcPr>
            <w:tcW w:w="700" w:type="pct"/>
            <w:tcBorders>
              <w:top w:val="single" w:sz="4" w:space="0" w:color="4A5568"/>
              <w:bottom w:val="single" w:sz="4" w:space="0" w:color="CBD5E0"/>
            </w:tcBorders>
            <w:shd w:val="clear" w:color="auto" w:fill="14264A"/>
            <w:vAlign w:val="center"/>
          </w:tcPr>
          <w:p w14:paraId="0FE8ADD2" w14:textId="340E1CF8" w:rsidR="00C2652C" w:rsidRPr="00C2652C" w:rsidRDefault="00C2652C" w:rsidP="00C2652C">
            <w:pPr>
              <w:rPr>
                <w:rFonts w:ascii="Calibri" w:hAnsi="Calibri" w:cs="Calibri"/>
                <w:b/>
                <w:color w:val="FFFFFF"/>
              </w:rPr>
            </w:pPr>
            <w:r w:rsidRPr="00C2652C">
              <w:rPr>
                <w:rFonts w:ascii="Calibri" w:hAnsi="Calibri" w:cs="Calibri"/>
                <w:b/>
                <w:color w:val="FFFFFF"/>
              </w:rPr>
              <w:t>Catégorie</w:t>
            </w:r>
          </w:p>
        </w:tc>
        <w:tc>
          <w:tcPr>
            <w:tcW w:w="1650" w:type="pct"/>
            <w:tcBorders>
              <w:top w:val="single" w:sz="4" w:space="0" w:color="4A5568"/>
              <w:bottom w:val="single" w:sz="4" w:space="0" w:color="CBD5E0"/>
            </w:tcBorders>
            <w:shd w:val="clear" w:color="auto" w:fill="14264A"/>
            <w:vAlign w:val="center"/>
          </w:tcPr>
          <w:p w14:paraId="6C60FACC" w14:textId="1C7A1B68" w:rsidR="00C2652C" w:rsidRPr="00C2652C" w:rsidRDefault="00C2652C" w:rsidP="00C2652C">
            <w:pPr>
              <w:rPr>
                <w:rFonts w:ascii="Calibri" w:hAnsi="Calibri" w:cs="Calibri"/>
                <w:b/>
                <w:color w:val="FFFFFF"/>
              </w:rPr>
            </w:pPr>
            <w:r w:rsidRPr="00C2652C">
              <w:rPr>
                <w:rFonts w:ascii="Calibri" w:hAnsi="Calibri" w:cs="Calibri"/>
                <w:b/>
                <w:color w:val="FFFFFF"/>
              </w:rPr>
              <w:t>Tâche</w:t>
            </w:r>
          </w:p>
        </w:tc>
        <w:tc>
          <w:tcPr>
            <w:tcW w:w="2400" w:type="pct"/>
            <w:tcBorders>
              <w:top w:val="single" w:sz="4" w:space="0" w:color="4A5568"/>
              <w:bottom w:val="single" w:sz="4" w:space="0" w:color="CBD5E0"/>
            </w:tcBorders>
            <w:shd w:val="clear" w:color="auto" w:fill="14264A"/>
            <w:vAlign w:val="center"/>
          </w:tcPr>
          <w:p w14:paraId="5F825613" w14:textId="137A18EF" w:rsidR="00C2652C" w:rsidRPr="00C2652C" w:rsidRDefault="00C2652C" w:rsidP="00C2652C">
            <w:pPr>
              <w:rPr>
                <w:rFonts w:ascii="Calibri" w:hAnsi="Calibri" w:cs="Calibri"/>
                <w:b/>
                <w:color w:val="FFFFFF"/>
              </w:rPr>
            </w:pPr>
            <w:r w:rsidRPr="00C2652C">
              <w:rPr>
                <w:rFonts w:ascii="Calibri" w:hAnsi="Calibri" w:cs="Calibri"/>
                <w:b/>
                <w:color w:val="FFFFFF"/>
              </w:rPr>
              <w:t>Détail</w:t>
            </w:r>
          </w:p>
        </w:tc>
      </w:tr>
      <w:tr w:rsidR="00C2652C" w14:paraId="3DA5395C" w14:textId="77777777" w:rsidTr="00C2652C">
        <w:tc>
          <w:tcPr>
            <w:tcW w:w="250" w:type="pct"/>
            <w:tcBorders>
              <w:top w:val="single" w:sz="4" w:space="0" w:color="CBD5E0"/>
              <w:bottom w:val="single" w:sz="4" w:space="0" w:color="CBD5E0"/>
            </w:tcBorders>
            <w:shd w:val="clear" w:color="auto" w:fill="FFFFFF"/>
          </w:tcPr>
          <w:p w14:paraId="26B4A855" w14:textId="4E1B4C7C" w:rsidR="00C2652C" w:rsidRPr="00C2652C" w:rsidRDefault="00C2652C" w:rsidP="00C2652C">
            <w:pPr>
              <w:rPr>
                <w:rFonts w:ascii="Calibri" w:hAnsi="Calibri" w:cs="Calibri"/>
                <w:b/>
                <w:color w:val="14264A"/>
                <w:sz w:val="20"/>
              </w:rPr>
            </w:pPr>
            <w:r w:rsidRPr="00C2652C">
              <w:rPr>
                <w:rFonts w:ascii="Calibri" w:hAnsi="Calibri" w:cs="Calibri"/>
                <w:b/>
                <w:color w:val="14264A"/>
                <w:sz w:val="20"/>
              </w:rPr>
              <w:t>M1</w:t>
            </w:r>
          </w:p>
        </w:tc>
        <w:tc>
          <w:tcPr>
            <w:tcW w:w="700" w:type="pct"/>
            <w:tcBorders>
              <w:top w:val="single" w:sz="4" w:space="0" w:color="CBD5E0"/>
              <w:bottom w:val="single" w:sz="4" w:space="0" w:color="CBD5E0"/>
            </w:tcBorders>
            <w:shd w:val="clear" w:color="auto" w:fill="FFFFFF"/>
          </w:tcPr>
          <w:p w14:paraId="7BAA9486" w14:textId="08520BB7" w:rsidR="00C2652C" w:rsidRPr="00C2652C" w:rsidRDefault="00C2652C" w:rsidP="00C2652C">
            <w:pPr>
              <w:rPr>
                <w:rFonts w:ascii="Calibri" w:hAnsi="Calibri" w:cs="Calibri"/>
                <w:color w:val="4A5568"/>
                <w:sz w:val="20"/>
              </w:rPr>
            </w:pPr>
            <w:r w:rsidRPr="00C2652C">
              <w:rPr>
                <w:rFonts w:ascii="Calibri" w:hAnsi="Calibri" w:cs="Calibri"/>
                <w:color w:val="4A5568"/>
                <w:sz w:val="20"/>
              </w:rPr>
              <w:t>Architecture</w:t>
            </w:r>
          </w:p>
        </w:tc>
        <w:tc>
          <w:tcPr>
            <w:tcW w:w="1650" w:type="pct"/>
            <w:tcBorders>
              <w:top w:val="single" w:sz="4" w:space="0" w:color="CBD5E0"/>
              <w:bottom w:val="single" w:sz="4" w:space="0" w:color="CBD5E0"/>
            </w:tcBorders>
            <w:shd w:val="clear" w:color="auto" w:fill="FFFFFF"/>
          </w:tcPr>
          <w:p w14:paraId="5A10DC1A" w14:textId="4E9816B7" w:rsidR="00C2652C" w:rsidRPr="00C2652C" w:rsidRDefault="00C2652C" w:rsidP="00C2652C">
            <w:pPr>
              <w:rPr>
                <w:rFonts w:ascii="Calibri" w:hAnsi="Calibri" w:cs="Calibri"/>
                <w:b/>
                <w:color w:val="1A202C"/>
                <w:sz w:val="20"/>
              </w:rPr>
            </w:pPr>
            <w:r w:rsidRPr="00C2652C">
              <w:rPr>
                <w:rFonts w:ascii="Calibri" w:hAnsi="Calibri" w:cs="Calibri"/>
                <w:b/>
                <w:color w:val="1A202C"/>
                <w:sz w:val="20"/>
              </w:rPr>
              <w:t>Conception en couches (Core / Infrastructure / Services / Web / Tests)</w:t>
            </w:r>
          </w:p>
        </w:tc>
        <w:tc>
          <w:tcPr>
            <w:tcW w:w="2400" w:type="pct"/>
            <w:tcBorders>
              <w:top w:val="single" w:sz="4" w:space="0" w:color="CBD5E0"/>
              <w:bottom w:val="single" w:sz="4" w:space="0" w:color="CBD5E0"/>
            </w:tcBorders>
            <w:shd w:val="clear" w:color="auto" w:fill="FFFFFF"/>
          </w:tcPr>
          <w:p w14:paraId="53D8C25D" w14:textId="3BAC3CE7" w:rsidR="00C2652C" w:rsidRPr="00C2652C" w:rsidRDefault="00C2652C" w:rsidP="00C2652C">
            <w:pPr>
              <w:rPr>
                <w:rFonts w:ascii="Calibri" w:hAnsi="Calibri" w:cs="Calibri"/>
                <w:color w:val="4A5568"/>
                <w:sz w:val="20"/>
              </w:rPr>
            </w:pPr>
            <w:r w:rsidRPr="00C2652C">
              <w:rPr>
                <w:rFonts w:ascii="Calibri" w:hAnsi="Calibri" w:cs="Calibri"/>
                <w:color w:val="4A5568"/>
                <w:sz w:val="20"/>
              </w:rPr>
              <w:t>Séparation des responsabilités selon les principes de la Clean Architecture.</w:t>
            </w:r>
          </w:p>
        </w:tc>
      </w:tr>
      <w:tr w:rsidR="00C2652C" w14:paraId="250B41F3" w14:textId="77777777" w:rsidTr="00C2652C">
        <w:tc>
          <w:tcPr>
            <w:tcW w:w="250" w:type="pct"/>
            <w:tcBorders>
              <w:top w:val="single" w:sz="4" w:space="0" w:color="CBD5E0"/>
              <w:bottom w:val="single" w:sz="4" w:space="0" w:color="CBD5E0"/>
            </w:tcBorders>
            <w:shd w:val="clear" w:color="auto" w:fill="F7FAFC"/>
          </w:tcPr>
          <w:p w14:paraId="06965485" w14:textId="59A93C43" w:rsidR="00C2652C" w:rsidRPr="00C2652C" w:rsidRDefault="00C2652C" w:rsidP="00C2652C">
            <w:pPr>
              <w:rPr>
                <w:rFonts w:ascii="Calibri" w:hAnsi="Calibri" w:cs="Calibri"/>
                <w:b/>
                <w:color w:val="14264A"/>
                <w:sz w:val="20"/>
              </w:rPr>
            </w:pPr>
            <w:r w:rsidRPr="00C2652C">
              <w:rPr>
                <w:rFonts w:ascii="Calibri" w:hAnsi="Calibri" w:cs="Calibri"/>
                <w:b/>
                <w:color w:val="14264A"/>
                <w:sz w:val="20"/>
              </w:rPr>
              <w:t>M2</w:t>
            </w:r>
          </w:p>
        </w:tc>
        <w:tc>
          <w:tcPr>
            <w:tcW w:w="700" w:type="pct"/>
            <w:tcBorders>
              <w:top w:val="single" w:sz="4" w:space="0" w:color="CBD5E0"/>
              <w:bottom w:val="single" w:sz="4" w:space="0" w:color="CBD5E0"/>
            </w:tcBorders>
            <w:shd w:val="clear" w:color="auto" w:fill="F7FAFC"/>
          </w:tcPr>
          <w:p w14:paraId="50351A7A" w14:textId="4C79C815" w:rsidR="00C2652C" w:rsidRPr="00C2652C" w:rsidRDefault="00C2652C" w:rsidP="00C2652C">
            <w:pPr>
              <w:rPr>
                <w:rFonts w:ascii="Calibri" w:hAnsi="Calibri" w:cs="Calibri"/>
                <w:color w:val="4A5568"/>
                <w:sz w:val="20"/>
              </w:rPr>
            </w:pPr>
            <w:r w:rsidRPr="00C2652C">
              <w:rPr>
                <w:rFonts w:ascii="Calibri" w:hAnsi="Calibri" w:cs="Calibri"/>
                <w:color w:val="4A5568"/>
                <w:sz w:val="20"/>
              </w:rPr>
              <w:t>Domaine</w:t>
            </w:r>
          </w:p>
        </w:tc>
        <w:tc>
          <w:tcPr>
            <w:tcW w:w="1650" w:type="pct"/>
            <w:tcBorders>
              <w:top w:val="single" w:sz="4" w:space="0" w:color="CBD5E0"/>
              <w:bottom w:val="single" w:sz="4" w:space="0" w:color="CBD5E0"/>
            </w:tcBorders>
            <w:shd w:val="clear" w:color="auto" w:fill="F7FAFC"/>
          </w:tcPr>
          <w:p w14:paraId="2045A1F3" w14:textId="76FD9D20" w:rsidR="00C2652C" w:rsidRPr="00C2652C" w:rsidRDefault="00C2652C" w:rsidP="00C2652C">
            <w:pPr>
              <w:rPr>
                <w:rFonts w:ascii="Calibri" w:hAnsi="Calibri" w:cs="Calibri"/>
                <w:b/>
                <w:color w:val="1A202C"/>
                <w:sz w:val="20"/>
              </w:rPr>
            </w:pPr>
            <w:r w:rsidRPr="00C2652C">
              <w:rPr>
                <w:rFonts w:ascii="Calibri" w:hAnsi="Calibri" w:cs="Calibri"/>
                <w:b/>
                <w:color w:val="1A202C"/>
                <w:sz w:val="20"/>
              </w:rPr>
              <w:t>Modélisation des entités et énumérations</w:t>
            </w:r>
          </w:p>
        </w:tc>
        <w:tc>
          <w:tcPr>
            <w:tcW w:w="2400" w:type="pct"/>
            <w:tcBorders>
              <w:top w:val="single" w:sz="4" w:space="0" w:color="CBD5E0"/>
              <w:bottom w:val="single" w:sz="4" w:space="0" w:color="CBD5E0"/>
            </w:tcBorders>
            <w:shd w:val="clear" w:color="auto" w:fill="F7FAFC"/>
          </w:tcPr>
          <w:p w14:paraId="2A62A2C6" w14:textId="7A81CA1C" w:rsidR="00C2652C" w:rsidRPr="00C2652C" w:rsidRDefault="00C2652C" w:rsidP="00C2652C">
            <w:pPr>
              <w:rPr>
                <w:rFonts w:ascii="Calibri" w:hAnsi="Calibri" w:cs="Calibri"/>
                <w:color w:val="4A5568"/>
                <w:sz w:val="20"/>
              </w:rPr>
            </w:pPr>
            <w:r w:rsidRPr="00C2652C">
              <w:rPr>
                <w:rFonts w:ascii="Calibri" w:hAnsi="Calibri" w:cs="Calibri"/>
                <w:color w:val="4A5568"/>
                <w:sz w:val="20"/>
              </w:rPr>
              <w:t xml:space="preserve">Asset, Transaction, </w:t>
            </w:r>
            <w:proofErr w:type="spellStart"/>
            <w:r w:rsidRPr="00C2652C">
              <w:rPr>
                <w:rFonts w:ascii="Calibri" w:hAnsi="Calibri" w:cs="Calibri"/>
                <w:color w:val="4A5568"/>
                <w:sz w:val="20"/>
              </w:rPr>
              <w:t>PortfolioBudget</w:t>
            </w:r>
            <w:proofErr w:type="spellEnd"/>
            <w:r w:rsidRPr="00C2652C">
              <w:rPr>
                <w:rFonts w:ascii="Calibri" w:hAnsi="Calibri" w:cs="Calibri"/>
                <w:color w:val="4A5568"/>
                <w:sz w:val="20"/>
              </w:rPr>
              <w:t xml:space="preserve">, </w:t>
            </w:r>
            <w:proofErr w:type="spellStart"/>
            <w:r w:rsidRPr="00C2652C">
              <w:rPr>
                <w:rFonts w:ascii="Calibri" w:hAnsi="Calibri" w:cs="Calibri"/>
                <w:color w:val="4A5568"/>
                <w:sz w:val="20"/>
              </w:rPr>
              <w:t>PriceHistory</w:t>
            </w:r>
            <w:proofErr w:type="spellEnd"/>
            <w:r w:rsidRPr="00C2652C">
              <w:rPr>
                <w:rFonts w:ascii="Calibri" w:hAnsi="Calibri" w:cs="Calibri"/>
                <w:color w:val="4A5568"/>
                <w:sz w:val="20"/>
              </w:rPr>
              <w:t xml:space="preserve">, </w:t>
            </w:r>
            <w:proofErr w:type="spellStart"/>
            <w:r w:rsidRPr="00C2652C">
              <w:rPr>
                <w:rFonts w:ascii="Calibri" w:hAnsi="Calibri" w:cs="Calibri"/>
                <w:color w:val="4A5568"/>
                <w:sz w:val="20"/>
              </w:rPr>
              <w:t>PortfolioValuePoint</w:t>
            </w:r>
            <w:proofErr w:type="spellEnd"/>
            <w:r w:rsidRPr="00C2652C">
              <w:rPr>
                <w:rFonts w:ascii="Calibri" w:hAnsi="Calibri" w:cs="Calibri"/>
                <w:color w:val="4A5568"/>
                <w:sz w:val="20"/>
              </w:rPr>
              <w:t xml:space="preserve">, </w:t>
            </w:r>
            <w:proofErr w:type="spellStart"/>
            <w:r w:rsidRPr="00C2652C">
              <w:rPr>
                <w:rFonts w:ascii="Calibri" w:hAnsi="Calibri" w:cs="Calibri"/>
                <w:color w:val="4A5568"/>
                <w:sz w:val="20"/>
              </w:rPr>
              <w:t>AssetType</w:t>
            </w:r>
            <w:proofErr w:type="spellEnd"/>
            <w:r w:rsidRPr="00C2652C">
              <w:rPr>
                <w:rFonts w:ascii="Calibri" w:hAnsi="Calibri" w:cs="Calibri"/>
                <w:color w:val="4A5568"/>
                <w:sz w:val="20"/>
              </w:rPr>
              <w:t xml:space="preserve">, </w:t>
            </w:r>
            <w:proofErr w:type="spellStart"/>
            <w:r w:rsidRPr="00C2652C">
              <w:rPr>
                <w:rFonts w:ascii="Calibri" w:hAnsi="Calibri" w:cs="Calibri"/>
                <w:color w:val="4A5568"/>
                <w:sz w:val="20"/>
              </w:rPr>
              <w:t>TransactionType</w:t>
            </w:r>
            <w:proofErr w:type="spellEnd"/>
            <w:r w:rsidRPr="00C2652C">
              <w:rPr>
                <w:rFonts w:ascii="Calibri" w:hAnsi="Calibri" w:cs="Calibri"/>
                <w:color w:val="4A5568"/>
                <w:sz w:val="20"/>
              </w:rPr>
              <w:t xml:space="preserve">, </w:t>
            </w:r>
            <w:proofErr w:type="spellStart"/>
            <w:r w:rsidRPr="00C2652C">
              <w:rPr>
                <w:rFonts w:ascii="Calibri" w:hAnsi="Calibri" w:cs="Calibri"/>
                <w:color w:val="4A5568"/>
                <w:sz w:val="20"/>
              </w:rPr>
              <w:t>TrendSignal</w:t>
            </w:r>
            <w:proofErr w:type="spellEnd"/>
            <w:r w:rsidRPr="00C2652C">
              <w:rPr>
                <w:rFonts w:ascii="Calibri" w:hAnsi="Calibri" w:cs="Calibri"/>
                <w:color w:val="4A5568"/>
                <w:sz w:val="20"/>
              </w:rPr>
              <w:t>.</w:t>
            </w:r>
          </w:p>
        </w:tc>
      </w:tr>
      <w:tr w:rsidR="00C2652C" w14:paraId="112245B3" w14:textId="77777777" w:rsidTr="00C2652C">
        <w:tc>
          <w:tcPr>
            <w:tcW w:w="250" w:type="pct"/>
            <w:tcBorders>
              <w:top w:val="single" w:sz="4" w:space="0" w:color="CBD5E0"/>
              <w:bottom w:val="single" w:sz="4" w:space="0" w:color="CBD5E0"/>
            </w:tcBorders>
            <w:shd w:val="clear" w:color="auto" w:fill="FFFFFF"/>
          </w:tcPr>
          <w:p w14:paraId="3BEDCDB6" w14:textId="60338D2E" w:rsidR="00C2652C" w:rsidRPr="00C2652C" w:rsidRDefault="00C2652C" w:rsidP="00C2652C">
            <w:pPr>
              <w:rPr>
                <w:rFonts w:ascii="Calibri" w:hAnsi="Calibri" w:cs="Calibri"/>
                <w:b/>
                <w:color w:val="14264A"/>
                <w:sz w:val="20"/>
              </w:rPr>
            </w:pPr>
            <w:r w:rsidRPr="00C2652C">
              <w:rPr>
                <w:rFonts w:ascii="Calibri" w:hAnsi="Calibri" w:cs="Calibri"/>
                <w:b/>
                <w:color w:val="14264A"/>
                <w:sz w:val="20"/>
              </w:rPr>
              <w:t>M3</w:t>
            </w:r>
          </w:p>
        </w:tc>
        <w:tc>
          <w:tcPr>
            <w:tcW w:w="700" w:type="pct"/>
            <w:tcBorders>
              <w:top w:val="single" w:sz="4" w:space="0" w:color="CBD5E0"/>
              <w:bottom w:val="single" w:sz="4" w:space="0" w:color="CBD5E0"/>
            </w:tcBorders>
            <w:shd w:val="clear" w:color="auto" w:fill="FFFFFF"/>
          </w:tcPr>
          <w:p w14:paraId="2CF98F11" w14:textId="34BC050A" w:rsidR="00C2652C" w:rsidRPr="00C2652C" w:rsidRDefault="00C2652C" w:rsidP="00C2652C">
            <w:pPr>
              <w:rPr>
                <w:rFonts w:ascii="Calibri" w:hAnsi="Calibri" w:cs="Calibri"/>
                <w:color w:val="4A5568"/>
                <w:sz w:val="20"/>
              </w:rPr>
            </w:pPr>
            <w:r w:rsidRPr="00C2652C">
              <w:rPr>
                <w:rFonts w:ascii="Calibri" w:hAnsi="Calibri" w:cs="Calibri"/>
                <w:color w:val="4A5568"/>
                <w:sz w:val="20"/>
              </w:rPr>
              <w:t>Contrats</w:t>
            </w:r>
          </w:p>
        </w:tc>
        <w:tc>
          <w:tcPr>
            <w:tcW w:w="1650" w:type="pct"/>
            <w:tcBorders>
              <w:top w:val="single" w:sz="4" w:space="0" w:color="CBD5E0"/>
              <w:bottom w:val="single" w:sz="4" w:space="0" w:color="CBD5E0"/>
            </w:tcBorders>
            <w:shd w:val="clear" w:color="auto" w:fill="FFFFFF"/>
          </w:tcPr>
          <w:p w14:paraId="7CF251BE" w14:textId="2C1A169E" w:rsidR="00C2652C" w:rsidRPr="00C2652C" w:rsidRDefault="00C2652C" w:rsidP="00C2652C">
            <w:pPr>
              <w:rPr>
                <w:rFonts w:ascii="Calibri" w:hAnsi="Calibri" w:cs="Calibri"/>
                <w:b/>
                <w:color w:val="1A202C"/>
                <w:sz w:val="20"/>
              </w:rPr>
            </w:pPr>
            <w:r w:rsidRPr="00C2652C">
              <w:rPr>
                <w:rFonts w:ascii="Calibri" w:hAnsi="Calibri" w:cs="Calibri"/>
                <w:b/>
                <w:color w:val="1A202C"/>
                <w:sz w:val="20"/>
              </w:rPr>
              <w:t>Interfaces de services et modèles de transfert</w:t>
            </w:r>
          </w:p>
        </w:tc>
        <w:tc>
          <w:tcPr>
            <w:tcW w:w="2400" w:type="pct"/>
            <w:tcBorders>
              <w:top w:val="single" w:sz="4" w:space="0" w:color="CBD5E0"/>
              <w:bottom w:val="single" w:sz="4" w:space="0" w:color="CBD5E0"/>
            </w:tcBorders>
            <w:shd w:val="clear" w:color="auto" w:fill="FFFFFF"/>
          </w:tcPr>
          <w:p w14:paraId="7736ECAB" w14:textId="7FE277E6" w:rsidR="00C2652C" w:rsidRPr="00C2652C" w:rsidRDefault="00C2652C" w:rsidP="00C2652C">
            <w:pPr>
              <w:rPr>
                <w:rFonts w:ascii="Calibri" w:hAnsi="Calibri" w:cs="Calibri"/>
                <w:color w:val="4A5568"/>
                <w:sz w:val="20"/>
              </w:rPr>
            </w:pPr>
            <w:proofErr w:type="spellStart"/>
            <w:r w:rsidRPr="00C2652C">
              <w:rPr>
                <w:rFonts w:ascii="Calibri" w:hAnsi="Calibri" w:cs="Calibri"/>
                <w:color w:val="4A5568"/>
                <w:sz w:val="20"/>
              </w:rPr>
              <w:t>IPortfolioService</w:t>
            </w:r>
            <w:proofErr w:type="spellEnd"/>
            <w:r w:rsidRPr="00C2652C">
              <w:rPr>
                <w:rFonts w:ascii="Calibri" w:hAnsi="Calibri" w:cs="Calibri"/>
                <w:color w:val="4A5568"/>
                <w:sz w:val="20"/>
              </w:rPr>
              <w:t xml:space="preserve">, </w:t>
            </w:r>
            <w:proofErr w:type="spellStart"/>
            <w:r w:rsidRPr="00C2652C">
              <w:rPr>
                <w:rFonts w:ascii="Calibri" w:hAnsi="Calibri" w:cs="Calibri"/>
                <w:color w:val="4A5568"/>
                <w:sz w:val="20"/>
              </w:rPr>
              <w:t>IAssetService</w:t>
            </w:r>
            <w:proofErr w:type="spellEnd"/>
            <w:r w:rsidRPr="00C2652C">
              <w:rPr>
                <w:rFonts w:ascii="Calibri" w:hAnsi="Calibri" w:cs="Calibri"/>
                <w:color w:val="4A5568"/>
                <w:sz w:val="20"/>
              </w:rPr>
              <w:t xml:space="preserve">, </w:t>
            </w:r>
            <w:proofErr w:type="spellStart"/>
            <w:r w:rsidRPr="00C2652C">
              <w:rPr>
                <w:rFonts w:ascii="Calibri" w:hAnsi="Calibri" w:cs="Calibri"/>
                <w:color w:val="4A5568"/>
                <w:sz w:val="20"/>
              </w:rPr>
              <w:t>ITransactionService</w:t>
            </w:r>
            <w:proofErr w:type="spellEnd"/>
            <w:r w:rsidRPr="00C2652C">
              <w:rPr>
                <w:rFonts w:ascii="Calibri" w:hAnsi="Calibri" w:cs="Calibri"/>
                <w:color w:val="4A5568"/>
                <w:sz w:val="20"/>
              </w:rPr>
              <w:t xml:space="preserve">, </w:t>
            </w:r>
            <w:proofErr w:type="spellStart"/>
            <w:r w:rsidRPr="00C2652C">
              <w:rPr>
                <w:rFonts w:ascii="Calibri" w:hAnsi="Calibri" w:cs="Calibri"/>
                <w:color w:val="4A5568"/>
                <w:sz w:val="20"/>
              </w:rPr>
              <w:t>IAnalyticsService</w:t>
            </w:r>
            <w:proofErr w:type="spellEnd"/>
            <w:r w:rsidRPr="00C2652C">
              <w:rPr>
                <w:rFonts w:ascii="Calibri" w:hAnsi="Calibri" w:cs="Calibri"/>
                <w:color w:val="4A5568"/>
                <w:sz w:val="20"/>
              </w:rPr>
              <w:t xml:space="preserve">, </w:t>
            </w:r>
            <w:proofErr w:type="spellStart"/>
            <w:r w:rsidRPr="00C2652C">
              <w:rPr>
                <w:rFonts w:ascii="Calibri" w:hAnsi="Calibri" w:cs="Calibri"/>
                <w:color w:val="4A5568"/>
                <w:sz w:val="20"/>
              </w:rPr>
              <w:t>PagedResult</w:t>
            </w:r>
            <w:proofErr w:type="spellEnd"/>
            <w:r w:rsidRPr="00C2652C">
              <w:rPr>
                <w:rFonts w:ascii="Calibri" w:hAnsi="Calibri" w:cs="Calibri"/>
                <w:color w:val="4A5568"/>
                <w:sz w:val="20"/>
              </w:rPr>
              <w:t xml:space="preserve">, </w:t>
            </w:r>
            <w:proofErr w:type="spellStart"/>
            <w:r w:rsidRPr="00C2652C">
              <w:rPr>
                <w:rFonts w:ascii="Calibri" w:hAnsi="Calibri" w:cs="Calibri"/>
                <w:color w:val="4A5568"/>
                <w:sz w:val="20"/>
              </w:rPr>
              <w:t>PortfolioSnapshot</w:t>
            </w:r>
            <w:proofErr w:type="spellEnd"/>
            <w:r w:rsidRPr="00C2652C">
              <w:rPr>
                <w:rFonts w:ascii="Calibri" w:hAnsi="Calibri" w:cs="Calibri"/>
                <w:color w:val="4A5568"/>
                <w:sz w:val="20"/>
              </w:rPr>
              <w:t xml:space="preserve">, </w:t>
            </w:r>
            <w:proofErr w:type="spellStart"/>
            <w:r w:rsidRPr="00C2652C">
              <w:rPr>
                <w:rFonts w:ascii="Calibri" w:hAnsi="Calibri" w:cs="Calibri"/>
                <w:color w:val="4A5568"/>
                <w:sz w:val="20"/>
              </w:rPr>
              <w:t>AssetAnalytics</w:t>
            </w:r>
            <w:proofErr w:type="spellEnd"/>
            <w:r w:rsidRPr="00C2652C">
              <w:rPr>
                <w:rFonts w:ascii="Calibri" w:hAnsi="Calibri" w:cs="Calibri"/>
                <w:color w:val="4A5568"/>
                <w:sz w:val="20"/>
              </w:rPr>
              <w:t>.</w:t>
            </w:r>
          </w:p>
        </w:tc>
      </w:tr>
      <w:tr w:rsidR="00C2652C" w14:paraId="67604B77" w14:textId="77777777" w:rsidTr="00C2652C">
        <w:tc>
          <w:tcPr>
            <w:tcW w:w="250" w:type="pct"/>
            <w:tcBorders>
              <w:top w:val="single" w:sz="4" w:space="0" w:color="CBD5E0"/>
              <w:bottom w:val="single" w:sz="4" w:space="0" w:color="CBD5E0"/>
            </w:tcBorders>
            <w:shd w:val="clear" w:color="auto" w:fill="F7FAFC"/>
          </w:tcPr>
          <w:p w14:paraId="6AD894F4" w14:textId="2E1E9DDA" w:rsidR="00C2652C" w:rsidRPr="00C2652C" w:rsidRDefault="00C2652C" w:rsidP="00C2652C">
            <w:pPr>
              <w:rPr>
                <w:rFonts w:ascii="Calibri" w:hAnsi="Calibri" w:cs="Calibri"/>
                <w:b/>
                <w:color w:val="14264A"/>
                <w:sz w:val="20"/>
              </w:rPr>
            </w:pPr>
            <w:r w:rsidRPr="00C2652C">
              <w:rPr>
                <w:rFonts w:ascii="Calibri" w:hAnsi="Calibri" w:cs="Calibri"/>
                <w:b/>
                <w:color w:val="14264A"/>
                <w:sz w:val="20"/>
              </w:rPr>
              <w:t>M4</w:t>
            </w:r>
          </w:p>
        </w:tc>
        <w:tc>
          <w:tcPr>
            <w:tcW w:w="700" w:type="pct"/>
            <w:tcBorders>
              <w:top w:val="single" w:sz="4" w:space="0" w:color="CBD5E0"/>
              <w:bottom w:val="single" w:sz="4" w:space="0" w:color="CBD5E0"/>
            </w:tcBorders>
            <w:shd w:val="clear" w:color="auto" w:fill="F7FAFC"/>
          </w:tcPr>
          <w:p w14:paraId="11D745EF" w14:textId="679A923A" w:rsidR="00C2652C" w:rsidRPr="00C2652C" w:rsidRDefault="00C2652C" w:rsidP="00C2652C">
            <w:pPr>
              <w:rPr>
                <w:rFonts w:ascii="Calibri" w:hAnsi="Calibri" w:cs="Calibri"/>
                <w:color w:val="4A5568"/>
                <w:sz w:val="20"/>
              </w:rPr>
            </w:pPr>
            <w:r w:rsidRPr="00C2652C">
              <w:rPr>
                <w:rFonts w:ascii="Calibri" w:hAnsi="Calibri" w:cs="Calibri"/>
                <w:color w:val="4A5568"/>
                <w:sz w:val="20"/>
              </w:rPr>
              <w:t>Persistance</w:t>
            </w:r>
          </w:p>
        </w:tc>
        <w:tc>
          <w:tcPr>
            <w:tcW w:w="1650" w:type="pct"/>
            <w:tcBorders>
              <w:top w:val="single" w:sz="4" w:space="0" w:color="CBD5E0"/>
              <w:bottom w:val="single" w:sz="4" w:space="0" w:color="CBD5E0"/>
            </w:tcBorders>
            <w:shd w:val="clear" w:color="auto" w:fill="F7FAFC"/>
          </w:tcPr>
          <w:p w14:paraId="0AA2ADE1" w14:textId="2FE8B9B3" w:rsidR="00C2652C" w:rsidRPr="00C2652C" w:rsidRDefault="00C2652C" w:rsidP="00C2652C">
            <w:pPr>
              <w:rPr>
                <w:rFonts w:ascii="Calibri" w:hAnsi="Calibri" w:cs="Calibri"/>
                <w:b/>
                <w:color w:val="1A202C"/>
                <w:sz w:val="20"/>
              </w:rPr>
            </w:pPr>
            <w:r w:rsidRPr="00C2652C">
              <w:rPr>
                <w:rFonts w:ascii="Calibri" w:hAnsi="Calibri" w:cs="Calibri"/>
                <w:b/>
                <w:color w:val="1A202C"/>
                <w:sz w:val="20"/>
              </w:rPr>
              <w:t>Couche d'accès aux données (EF Core + SQLite)</w:t>
            </w:r>
          </w:p>
        </w:tc>
        <w:tc>
          <w:tcPr>
            <w:tcW w:w="2400" w:type="pct"/>
            <w:tcBorders>
              <w:top w:val="single" w:sz="4" w:space="0" w:color="CBD5E0"/>
              <w:bottom w:val="single" w:sz="4" w:space="0" w:color="CBD5E0"/>
            </w:tcBorders>
            <w:shd w:val="clear" w:color="auto" w:fill="F7FAFC"/>
          </w:tcPr>
          <w:p w14:paraId="1DF5523A" w14:textId="0E28E0D2" w:rsidR="00C2652C" w:rsidRPr="00C2652C" w:rsidRDefault="00C2652C" w:rsidP="00C2652C">
            <w:pPr>
              <w:rPr>
                <w:rFonts w:ascii="Calibri" w:hAnsi="Calibri" w:cs="Calibri"/>
                <w:color w:val="4A5568"/>
                <w:sz w:val="20"/>
              </w:rPr>
            </w:pPr>
            <w:proofErr w:type="spellStart"/>
            <w:r w:rsidRPr="00C2652C">
              <w:rPr>
                <w:rFonts w:ascii="Calibri" w:hAnsi="Calibri" w:cs="Calibri"/>
                <w:color w:val="4A5568"/>
                <w:sz w:val="20"/>
              </w:rPr>
              <w:t>AppDbContext</w:t>
            </w:r>
            <w:proofErr w:type="spellEnd"/>
            <w:r w:rsidRPr="00C2652C">
              <w:rPr>
                <w:rFonts w:ascii="Calibri" w:hAnsi="Calibri" w:cs="Calibri"/>
                <w:color w:val="4A5568"/>
                <w:sz w:val="20"/>
              </w:rPr>
              <w:t>, configuration Fluent API, index uniques, relations 1-N.</w:t>
            </w:r>
          </w:p>
        </w:tc>
      </w:tr>
      <w:tr w:rsidR="00C2652C" w14:paraId="7B352863" w14:textId="77777777" w:rsidTr="00C2652C">
        <w:tc>
          <w:tcPr>
            <w:tcW w:w="250" w:type="pct"/>
            <w:tcBorders>
              <w:top w:val="single" w:sz="4" w:space="0" w:color="CBD5E0"/>
              <w:bottom w:val="single" w:sz="4" w:space="0" w:color="CBD5E0"/>
            </w:tcBorders>
            <w:shd w:val="clear" w:color="auto" w:fill="FFFFFF"/>
          </w:tcPr>
          <w:p w14:paraId="743C109C" w14:textId="51459521" w:rsidR="00C2652C" w:rsidRPr="00C2652C" w:rsidRDefault="00C2652C" w:rsidP="00C2652C">
            <w:pPr>
              <w:rPr>
                <w:rFonts w:ascii="Calibri" w:hAnsi="Calibri" w:cs="Calibri"/>
                <w:b/>
                <w:color w:val="14264A"/>
                <w:sz w:val="20"/>
              </w:rPr>
            </w:pPr>
            <w:r w:rsidRPr="00C2652C">
              <w:rPr>
                <w:rFonts w:ascii="Calibri" w:hAnsi="Calibri" w:cs="Calibri"/>
                <w:b/>
                <w:color w:val="14264A"/>
                <w:sz w:val="20"/>
              </w:rPr>
              <w:t>M5</w:t>
            </w:r>
          </w:p>
        </w:tc>
        <w:tc>
          <w:tcPr>
            <w:tcW w:w="700" w:type="pct"/>
            <w:tcBorders>
              <w:top w:val="single" w:sz="4" w:space="0" w:color="CBD5E0"/>
              <w:bottom w:val="single" w:sz="4" w:space="0" w:color="CBD5E0"/>
            </w:tcBorders>
            <w:shd w:val="clear" w:color="auto" w:fill="FFFFFF"/>
          </w:tcPr>
          <w:p w14:paraId="3F561E98" w14:textId="7576FFB5" w:rsidR="00C2652C" w:rsidRPr="00C2652C" w:rsidRDefault="00C2652C" w:rsidP="00C2652C">
            <w:pPr>
              <w:rPr>
                <w:rFonts w:ascii="Calibri" w:hAnsi="Calibri" w:cs="Calibri"/>
                <w:color w:val="4A5568"/>
                <w:sz w:val="20"/>
              </w:rPr>
            </w:pPr>
            <w:r w:rsidRPr="00C2652C">
              <w:rPr>
                <w:rFonts w:ascii="Calibri" w:hAnsi="Calibri" w:cs="Calibri"/>
                <w:color w:val="4A5568"/>
                <w:sz w:val="20"/>
              </w:rPr>
              <w:t>Persistance</w:t>
            </w:r>
          </w:p>
        </w:tc>
        <w:tc>
          <w:tcPr>
            <w:tcW w:w="1650" w:type="pct"/>
            <w:tcBorders>
              <w:top w:val="single" w:sz="4" w:space="0" w:color="CBD5E0"/>
              <w:bottom w:val="single" w:sz="4" w:space="0" w:color="CBD5E0"/>
            </w:tcBorders>
            <w:shd w:val="clear" w:color="auto" w:fill="FFFFFF"/>
          </w:tcPr>
          <w:p w14:paraId="65E072AD" w14:textId="713CB218" w:rsidR="00C2652C" w:rsidRPr="00C2652C" w:rsidRDefault="00C2652C" w:rsidP="00C2652C">
            <w:pPr>
              <w:rPr>
                <w:rFonts w:ascii="Calibri" w:hAnsi="Calibri" w:cs="Calibri"/>
                <w:b/>
                <w:color w:val="1A202C"/>
                <w:sz w:val="20"/>
              </w:rPr>
            </w:pPr>
            <w:r w:rsidRPr="00C2652C">
              <w:rPr>
                <w:rFonts w:ascii="Calibri" w:hAnsi="Calibri" w:cs="Calibri"/>
                <w:b/>
                <w:color w:val="1A202C"/>
                <w:sz w:val="20"/>
              </w:rPr>
              <w:t xml:space="preserve">Migrations </w:t>
            </w:r>
            <w:proofErr w:type="spellStart"/>
            <w:r w:rsidRPr="00C2652C">
              <w:rPr>
                <w:rFonts w:ascii="Calibri" w:hAnsi="Calibri" w:cs="Calibri"/>
                <w:b/>
                <w:color w:val="1A202C"/>
                <w:sz w:val="20"/>
              </w:rPr>
              <w:t>Entity</w:t>
            </w:r>
            <w:proofErr w:type="spellEnd"/>
            <w:r w:rsidRPr="00C2652C">
              <w:rPr>
                <w:rFonts w:ascii="Calibri" w:hAnsi="Calibri" w:cs="Calibri"/>
                <w:b/>
                <w:color w:val="1A202C"/>
                <w:sz w:val="20"/>
              </w:rPr>
              <w:t xml:space="preserve"> Framework</w:t>
            </w:r>
          </w:p>
        </w:tc>
        <w:tc>
          <w:tcPr>
            <w:tcW w:w="2400" w:type="pct"/>
            <w:tcBorders>
              <w:top w:val="single" w:sz="4" w:space="0" w:color="CBD5E0"/>
              <w:bottom w:val="single" w:sz="4" w:space="0" w:color="CBD5E0"/>
            </w:tcBorders>
            <w:shd w:val="clear" w:color="auto" w:fill="FFFFFF"/>
          </w:tcPr>
          <w:p w14:paraId="6E9C3F4C" w14:textId="40893FED" w:rsidR="00C2652C" w:rsidRPr="00C2652C" w:rsidRDefault="00C2652C" w:rsidP="00C2652C">
            <w:pPr>
              <w:rPr>
                <w:rFonts w:ascii="Calibri" w:hAnsi="Calibri" w:cs="Calibri"/>
                <w:color w:val="4A5568"/>
                <w:sz w:val="20"/>
              </w:rPr>
            </w:pPr>
            <w:proofErr w:type="spellStart"/>
            <w:r w:rsidRPr="00C2652C">
              <w:rPr>
                <w:rFonts w:ascii="Calibri" w:hAnsi="Calibri" w:cs="Calibri"/>
                <w:color w:val="4A5568"/>
                <w:sz w:val="20"/>
              </w:rPr>
              <w:t>InitialCreate</w:t>
            </w:r>
            <w:proofErr w:type="spellEnd"/>
            <w:r w:rsidRPr="00C2652C">
              <w:rPr>
                <w:rFonts w:ascii="Calibri" w:hAnsi="Calibri" w:cs="Calibri"/>
                <w:color w:val="4A5568"/>
                <w:sz w:val="20"/>
              </w:rPr>
              <w:t xml:space="preserve"> et </w:t>
            </w:r>
            <w:proofErr w:type="spellStart"/>
            <w:r w:rsidRPr="00C2652C">
              <w:rPr>
                <w:rFonts w:ascii="Calibri" w:hAnsi="Calibri" w:cs="Calibri"/>
                <w:color w:val="4A5568"/>
                <w:sz w:val="20"/>
              </w:rPr>
              <w:t>AddPortfolioValuePoint</w:t>
            </w:r>
            <w:proofErr w:type="spellEnd"/>
            <w:r w:rsidRPr="00C2652C">
              <w:rPr>
                <w:rFonts w:ascii="Calibri" w:hAnsi="Calibri" w:cs="Calibri"/>
                <w:color w:val="4A5568"/>
                <w:sz w:val="20"/>
              </w:rPr>
              <w:t>, snapshot du modèle, scripts versionnés.</w:t>
            </w:r>
          </w:p>
        </w:tc>
      </w:tr>
      <w:tr w:rsidR="00C2652C" w14:paraId="36CE4F20" w14:textId="77777777" w:rsidTr="00C2652C">
        <w:tc>
          <w:tcPr>
            <w:tcW w:w="250" w:type="pct"/>
            <w:tcBorders>
              <w:top w:val="single" w:sz="4" w:space="0" w:color="CBD5E0"/>
              <w:bottom w:val="single" w:sz="4" w:space="0" w:color="CBD5E0"/>
            </w:tcBorders>
            <w:shd w:val="clear" w:color="auto" w:fill="F7FAFC"/>
          </w:tcPr>
          <w:p w14:paraId="415B5FD1" w14:textId="6C662EA7" w:rsidR="00C2652C" w:rsidRPr="00C2652C" w:rsidRDefault="00C2652C" w:rsidP="00C2652C">
            <w:pPr>
              <w:rPr>
                <w:rFonts w:ascii="Calibri" w:hAnsi="Calibri" w:cs="Calibri"/>
                <w:b/>
                <w:color w:val="14264A"/>
                <w:sz w:val="20"/>
              </w:rPr>
            </w:pPr>
            <w:r w:rsidRPr="00C2652C">
              <w:rPr>
                <w:rFonts w:ascii="Calibri" w:hAnsi="Calibri" w:cs="Calibri"/>
                <w:b/>
                <w:color w:val="14264A"/>
                <w:sz w:val="20"/>
              </w:rPr>
              <w:t>M6</w:t>
            </w:r>
          </w:p>
        </w:tc>
        <w:tc>
          <w:tcPr>
            <w:tcW w:w="700" w:type="pct"/>
            <w:tcBorders>
              <w:top w:val="single" w:sz="4" w:space="0" w:color="CBD5E0"/>
              <w:bottom w:val="single" w:sz="4" w:space="0" w:color="CBD5E0"/>
            </w:tcBorders>
            <w:shd w:val="clear" w:color="auto" w:fill="F7FAFC"/>
          </w:tcPr>
          <w:p w14:paraId="6977A685" w14:textId="2718A86B" w:rsidR="00C2652C" w:rsidRPr="00C2652C" w:rsidRDefault="00C2652C" w:rsidP="00C2652C">
            <w:pPr>
              <w:rPr>
                <w:rFonts w:ascii="Calibri" w:hAnsi="Calibri" w:cs="Calibri"/>
                <w:color w:val="4A5568"/>
                <w:sz w:val="20"/>
              </w:rPr>
            </w:pPr>
            <w:r w:rsidRPr="00C2652C">
              <w:rPr>
                <w:rFonts w:ascii="Calibri" w:hAnsi="Calibri" w:cs="Calibri"/>
                <w:color w:val="4A5568"/>
                <w:sz w:val="20"/>
              </w:rPr>
              <w:t>Persistance</w:t>
            </w:r>
          </w:p>
        </w:tc>
        <w:tc>
          <w:tcPr>
            <w:tcW w:w="1650" w:type="pct"/>
            <w:tcBorders>
              <w:top w:val="single" w:sz="4" w:space="0" w:color="CBD5E0"/>
              <w:bottom w:val="single" w:sz="4" w:space="0" w:color="CBD5E0"/>
            </w:tcBorders>
            <w:shd w:val="clear" w:color="auto" w:fill="F7FAFC"/>
          </w:tcPr>
          <w:p w14:paraId="2E3C351A" w14:textId="7801CC23" w:rsidR="00C2652C" w:rsidRPr="00C2652C" w:rsidRDefault="00C2652C" w:rsidP="00C2652C">
            <w:pPr>
              <w:rPr>
                <w:rFonts w:ascii="Calibri" w:hAnsi="Calibri" w:cs="Calibri"/>
                <w:b/>
                <w:color w:val="1A202C"/>
                <w:sz w:val="20"/>
              </w:rPr>
            </w:pPr>
            <w:r w:rsidRPr="00C2652C">
              <w:rPr>
                <w:rFonts w:ascii="Calibri" w:hAnsi="Calibri" w:cs="Calibri"/>
                <w:b/>
                <w:color w:val="1A202C"/>
                <w:sz w:val="20"/>
              </w:rPr>
              <w:t>Initialisation des données (</w:t>
            </w:r>
            <w:proofErr w:type="spellStart"/>
            <w:r w:rsidRPr="00C2652C">
              <w:rPr>
                <w:rFonts w:ascii="Calibri" w:hAnsi="Calibri" w:cs="Calibri"/>
                <w:b/>
                <w:color w:val="1A202C"/>
                <w:sz w:val="20"/>
              </w:rPr>
              <w:t>DbInitializer</w:t>
            </w:r>
            <w:proofErr w:type="spellEnd"/>
            <w:r w:rsidRPr="00C2652C">
              <w:rPr>
                <w:rFonts w:ascii="Calibri" w:hAnsi="Calibri" w:cs="Calibri"/>
                <w:b/>
                <w:color w:val="1A202C"/>
                <w:sz w:val="20"/>
              </w:rPr>
              <w:t>)</w:t>
            </w:r>
          </w:p>
        </w:tc>
        <w:tc>
          <w:tcPr>
            <w:tcW w:w="2400" w:type="pct"/>
            <w:tcBorders>
              <w:top w:val="single" w:sz="4" w:space="0" w:color="CBD5E0"/>
              <w:bottom w:val="single" w:sz="4" w:space="0" w:color="CBD5E0"/>
            </w:tcBorders>
            <w:shd w:val="clear" w:color="auto" w:fill="F7FAFC"/>
          </w:tcPr>
          <w:p w14:paraId="56CDF8CA" w14:textId="78014E8D" w:rsidR="00C2652C" w:rsidRPr="00C2652C" w:rsidRDefault="00C2652C" w:rsidP="00C2652C">
            <w:pPr>
              <w:rPr>
                <w:rFonts w:ascii="Calibri" w:hAnsi="Calibri" w:cs="Calibri"/>
                <w:color w:val="4A5568"/>
                <w:sz w:val="20"/>
              </w:rPr>
            </w:pPr>
            <w:r w:rsidRPr="00C2652C">
              <w:rPr>
                <w:rFonts w:ascii="Calibri" w:hAnsi="Calibri" w:cs="Calibri"/>
                <w:color w:val="4A5568"/>
                <w:sz w:val="20"/>
              </w:rPr>
              <w:t>Seed des actifs de démonstration, budget initial et historiques de prix.</w:t>
            </w:r>
          </w:p>
        </w:tc>
      </w:tr>
      <w:tr w:rsidR="00C2652C" w14:paraId="43FE4FEE" w14:textId="77777777" w:rsidTr="00C2652C">
        <w:tc>
          <w:tcPr>
            <w:tcW w:w="250" w:type="pct"/>
            <w:tcBorders>
              <w:top w:val="single" w:sz="4" w:space="0" w:color="CBD5E0"/>
              <w:bottom w:val="single" w:sz="4" w:space="0" w:color="CBD5E0"/>
            </w:tcBorders>
            <w:shd w:val="clear" w:color="auto" w:fill="FFFFFF"/>
          </w:tcPr>
          <w:p w14:paraId="23BE4E20" w14:textId="652F7088" w:rsidR="00C2652C" w:rsidRPr="00C2652C" w:rsidRDefault="00C2652C" w:rsidP="00C2652C">
            <w:pPr>
              <w:rPr>
                <w:rFonts w:ascii="Calibri" w:hAnsi="Calibri" w:cs="Calibri"/>
                <w:b/>
                <w:color w:val="14264A"/>
                <w:sz w:val="20"/>
              </w:rPr>
            </w:pPr>
            <w:r w:rsidRPr="00C2652C">
              <w:rPr>
                <w:rFonts w:ascii="Calibri" w:hAnsi="Calibri" w:cs="Calibri"/>
                <w:b/>
                <w:color w:val="14264A"/>
                <w:sz w:val="20"/>
              </w:rPr>
              <w:t>M7</w:t>
            </w:r>
          </w:p>
        </w:tc>
        <w:tc>
          <w:tcPr>
            <w:tcW w:w="700" w:type="pct"/>
            <w:tcBorders>
              <w:top w:val="single" w:sz="4" w:space="0" w:color="CBD5E0"/>
              <w:bottom w:val="single" w:sz="4" w:space="0" w:color="CBD5E0"/>
            </w:tcBorders>
            <w:shd w:val="clear" w:color="auto" w:fill="FFFFFF"/>
          </w:tcPr>
          <w:p w14:paraId="56C7F0C0" w14:textId="67FCEE3E" w:rsidR="00C2652C" w:rsidRPr="00C2652C" w:rsidRDefault="00C2652C" w:rsidP="00C2652C">
            <w:pPr>
              <w:rPr>
                <w:rFonts w:ascii="Calibri" w:hAnsi="Calibri" w:cs="Calibri"/>
                <w:color w:val="4A5568"/>
                <w:sz w:val="20"/>
              </w:rPr>
            </w:pPr>
            <w:r w:rsidRPr="00C2652C">
              <w:rPr>
                <w:rFonts w:ascii="Calibri" w:hAnsi="Calibri" w:cs="Calibri"/>
                <w:color w:val="4A5568"/>
                <w:sz w:val="20"/>
              </w:rPr>
              <w:t>Logique métier</w:t>
            </w:r>
          </w:p>
        </w:tc>
        <w:tc>
          <w:tcPr>
            <w:tcW w:w="1650" w:type="pct"/>
            <w:tcBorders>
              <w:top w:val="single" w:sz="4" w:space="0" w:color="CBD5E0"/>
              <w:bottom w:val="single" w:sz="4" w:space="0" w:color="CBD5E0"/>
            </w:tcBorders>
            <w:shd w:val="clear" w:color="auto" w:fill="FFFFFF"/>
          </w:tcPr>
          <w:p w14:paraId="4F6BC865" w14:textId="6D4C9C62" w:rsidR="00C2652C" w:rsidRPr="00C2652C" w:rsidRDefault="00C2652C" w:rsidP="00C2652C">
            <w:pPr>
              <w:rPr>
                <w:rFonts w:ascii="Calibri" w:hAnsi="Calibri" w:cs="Calibri"/>
                <w:b/>
                <w:color w:val="1A202C"/>
                <w:sz w:val="20"/>
              </w:rPr>
            </w:pPr>
            <w:r w:rsidRPr="00C2652C">
              <w:rPr>
                <w:rFonts w:ascii="Calibri" w:hAnsi="Calibri" w:cs="Calibri"/>
                <w:b/>
                <w:color w:val="1A202C"/>
                <w:sz w:val="20"/>
              </w:rPr>
              <w:t>Service de portefeuille (PortfolioService)</w:t>
            </w:r>
          </w:p>
        </w:tc>
        <w:tc>
          <w:tcPr>
            <w:tcW w:w="2400" w:type="pct"/>
            <w:tcBorders>
              <w:top w:val="single" w:sz="4" w:space="0" w:color="CBD5E0"/>
              <w:bottom w:val="single" w:sz="4" w:space="0" w:color="CBD5E0"/>
            </w:tcBorders>
            <w:shd w:val="clear" w:color="auto" w:fill="FFFFFF"/>
          </w:tcPr>
          <w:p w14:paraId="74F3B1F1" w14:textId="2F184FF7" w:rsidR="00C2652C" w:rsidRPr="00C2652C" w:rsidRDefault="00C2652C" w:rsidP="00C2652C">
            <w:pPr>
              <w:rPr>
                <w:rFonts w:ascii="Calibri" w:hAnsi="Calibri" w:cs="Calibri"/>
                <w:color w:val="4A5568"/>
                <w:sz w:val="20"/>
              </w:rPr>
            </w:pPr>
            <w:r w:rsidRPr="00C2652C">
              <w:rPr>
                <w:rFonts w:ascii="Calibri" w:hAnsi="Calibri" w:cs="Calibri"/>
                <w:color w:val="4A5568"/>
                <w:sz w:val="20"/>
              </w:rPr>
              <w:t>Calcul du CMP, valorisation, gain/perte, ROI, snapshot consolidé.</w:t>
            </w:r>
          </w:p>
        </w:tc>
      </w:tr>
      <w:tr w:rsidR="00C2652C" w14:paraId="7E17CC8A" w14:textId="77777777" w:rsidTr="00C2652C">
        <w:tc>
          <w:tcPr>
            <w:tcW w:w="250" w:type="pct"/>
            <w:tcBorders>
              <w:top w:val="single" w:sz="4" w:space="0" w:color="CBD5E0"/>
              <w:bottom w:val="single" w:sz="4" w:space="0" w:color="CBD5E0"/>
            </w:tcBorders>
            <w:shd w:val="clear" w:color="auto" w:fill="F7FAFC"/>
          </w:tcPr>
          <w:p w14:paraId="0E4D2E29" w14:textId="52C09404" w:rsidR="00C2652C" w:rsidRPr="00C2652C" w:rsidRDefault="00C2652C" w:rsidP="00C2652C">
            <w:pPr>
              <w:rPr>
                <w:rFonts w:ascii="Calibri" w:hAnsi="Calibri" w:cs="Calibri"/>
                <w:b/>
                <w:color w:val="14264A"/>
                <w:sz w:val="20"/>
              </w:rPr>
            </w:pPr>
            <w:r w:rsidRPr="00C2652C">
              <w:rPr>
                <w:rFonts w:ascii="Calibri" w:hAnsi="Calibri" w:cs="Calibri"/>
                <w:b/>
                <w:color w:val="14264A"/>
                <w:sz w:val="20"/>
              </w:rPr>
              <w:t>M8</w:t>
            </w:r>
          </w:p>
        </w:tc>
        <w:tc>
          <w:tcPr>
            <w:tcW w:w="700" w:type="pct"/>
            <w:tcBorders>
              <w:top w:val="single" w:sz="4" w:space="0" w:color="CBD5E0"/>
              <w:bottom w:val="single" w:sz="4" w:space="0" w:color="CBD5E0"/>
            </w:tcBorders>
            <w:shd w:val="clear" w:color="auto" w:fill="F7FAFC"/>
          </w:tcPr>
          <w:p w14:paraId="41F0A66C" w14:textId="40FB3CC3" w:rsidR="00C2652C" w:rsidRPr="00C2652C" w:rsidRDefault="00C2652C" w:rsidP="00C2652C">
            <w:pPr>
              <w:rPr>
                <w:rFonts w:ascii="Calibri" w:hAnsi="Calibri" w:cs="Calibri"/>
                <w:color w:val="4A5568"/>
                <w:sz w:val="20"/>
              </w:rPr>
            </w:pPr>
            <w:r w:rsidRPr="00C2652C">
              <w:rPr>
                <w:rFonts w:ascii="Calibri" w:hAnsi="Calibri" w:cs="Calibri"/>
                <w:color w:val="4A5568"/>
                <w:sz w:val="20"/>
              </w:rPr>
              <w:t>Logique métier</w:t>
            </w:r>
          </w:p>
        </w:tc>
        <w:tc>
          <w:tcPr>
            <w:tcW w:w="1650" w:type="pct"/>
            <w:tcBorders>
              <w:top w:val="single" w:sz="4" w:space="0" w:color="CBD5E0"/>
              <w:bottom w:val="single" w:sz="4" w:space="0" w:color="CBD5E0"/>
            </w:tcBorders>
            <w:shd w:val="clear" w:color="auto" w:fill="F7FAFC"/>
          </w:tcPr>
          <w:p w14:paraId="482D5AAB" w14:textId="0156E07B" w:rsidR="00C2652C" w:rsidRPr="00C2652C" w:rsidRDefault="00C2652C" w:rsidP="00C2652C">
            <w:pPr>
              <w:rPr>
                <w:rFonts w:ascii="Calibri" w:hAnsi="Calibri" w:cs="Calibri"/>
                <w:b/>
                <w:color w:val="1A202C"/>
                <w:sz w:val="20"/>
              </w:rPr>
            </w:pPr>
            <w:r w:rsidRPr="00C2652C">
              <w:rPr>
                <w:rFonts w:ascii="Calibri" w:hAnsi="Calibri" w:cs="Calibri"/>
                <w:b/>
                <w:color w:val="1A202C"/>
                <w:sz w:val="20"/>
              </w:rPr>
              <w:t>Service de transactions (</w:t>
            </w:r>
            <w:proofErr w:type="spellStart"/>
            <w:r w:rsidRPr="00C2652C">
              <w:rPr>
                <w:rFonts w:ascii="Calibri" w:hAnsi="Calibri" w:cs="Calibri"/>
                <w:b/>
                <w:color w:val="1A202C"/>
                <w:sz w:val="20"/>
              </w:rPr>
              <w:t>TransactionService</w:t>
            </w:r>
            <w:proofErr w:type="spellEnd"/>
            <w:r w:rsidRPr="00C2652C">
              <w:rPr>
                <w:rFonts w:ascii="Calibri" w:hAnsi="Calibri" w:cs="Calibri"/>
                <w:b/>
                <w:color w:val="1A202C"/>
                <w:sz w:val="20"/>
              </w:rPr>
              <w:t>)</w:t>
            </w:r>
          </w:p>
        </w:tc>
        <w:tc>
          <w:tcPr>
            <w:tcW w:w="2400" w:type="pct"/>
            <w:tcBorders>
              <w:top w:val="single" w:sz="4" w:space="0" w:color="CBD5E0"/>
              <w:bottom w:val="single" w:sz="4" w:space="0" w:color="CBD5E0"/>
            </w:tcBorders>
            <w:shd w:val="clear" w:color="auto" w:fill="F7FAFC"/>
          </w:tcPr>
          <w:p w14:paraId="0EFC3F5F" w14:textId="7CEE87C7" w:rsidR="00C2652C" w:rsidRPr="00C2652C" w:rsidRDefault="00C2652C" w:rsidP="00C2652C">
            <w:pPr>
              <w:rPr>
                <w:rFonts w:ascii="Calibri" w:hAnsi="Calibri" w:cs="Calibri"/>
                <w:color w:val="4A5568"/>
                <w:sz w:val="20"/>
              </w:rPr>
            </w:pPr>
            <w:r w:rsidRPr="00C2652C">
              <w:rPr>
                <w:rFonts w:ascii="Calibri" w:hAnsi="Calibri" w:cs="Calibri"/>
                <w:color w:val="4A5568"/>
                <w:sz w:val="20"/>
              </w:rPr>
              <w:t>Achat/vente, contrôle de liquidité, validation, pagination, tri, filtres.</w:t>
            </w:r>
          </w:p>
        </w:tc>
      </w:tr>
      <w:tr w:rsidR="00C2652C" w14:paraId="593E052A" w14:textId="77777777" w:rsidTr="00C2652C">
        <w:tc>
          <w:tcPr>
            <w:tcW w:w="250" w:type="pct"/>
            <w:tcBorders>
              <w:top w:val="single" w:sz="4" w:space="0" w:color="CBD5E0"/>
              <w:bottom w:val="single" w:sz="4" w:space="0" w:color="CBD5E0"/>
            </w:tcBorders>
            <w:shd w:val="clear" w:color="auto" w:fill="FFFFFF"/>
          </w:tcPr>
          <w:p w14:paraId="720ED0B4" w14:textId="65DBC6DE" w:rsidR="00C2652C" w:rsidRPr="00C2652C" w:rsidRDefault="00C2652C" w:rsidP="00C2652C">
            <w:pPr>
              <w:rPr>
                <w:rFonts w:ascii="Calibri" w:hAnsi="Calibri" w:cs="Calibri"/>
                <w:b/>
                <w:color w:val="14264A"/>
                <w:sz w:val="20"/>
              </w:rPr>
            </w:pPr>
            <w:r w:rsidRPr="00C2652C">
              <w:rPr>
                <w:rFonts w:ascii="Calibri" w:hAnsi="Calibri" w:cs="Calibri"/>
                <w:b/>
                <w:color w:val="14264A"/>
                <w:sz w:val="20"/>
              </w:rPr>
              <w:t>M9</w:t>
            </w:r>
          </w:p>
        </w:tc>
        <w:tc>
          <w:tcPr>
            <w:tcW w:w="700" w:type="pct"/>
            <w:tcBorders>
              <w:top w:val="single" w:sz="4" w:space="0" w:color="CBD5E0"/>
              <w:bottom w:val="single" w:sz="4" w:space="0" w:color="CBD5E0"/>
            </w:tcBorders>
            <w:shd w:val="clear" w:color="auto" w:fill="FFFFFF"/>
          </w:tcPr>
          <w:p w14:paraId="3D696BEC" w14:textId="3B69157B" w:rsidR="00C2652C" w:rsidRPr="00C2652C" w:rsidRDefault="00C2652C" w:rsidP="00C2652C">
            <w:pPr>
              <w:rPr>
                <w:rFonts w:ascii="Calibri" w:hAnsi="Calibri" w:cs="Calibri"/>
                <w:color w:val="4A5568"/>
                <w:sz w:val="20"/>
              </w:rPr>
            </w:pPr>
            <w:r w:rsidRPr="00C2652C">
              <w:rPr>
                <w:rFonts w:ascii="Calibri" w:hAnsi="Calibri" w:cs="Calibri"/>
                <w:color w:val="4A5568"/>
                <w:sz w:val="20"/>
              </w:rPr>
              <w:t>Logique métier</w:t>
            </w:r>
          </w:p>
        </w:tc>
        <w:tc>
          <w:tcPr>
            <w:tcW w:w="1650" w:type="pct"/>
            <w:tcBorders>
              <w:top w:val="single" w:sz="4" w:space="0" w:color="CBD5E0"/>
              <w:bottom w:val="single" w:sz="4" w:space="0" w:color="CBD5E0"/>
            </w:tcBorders>
            <w:shd w:val="clear" w:color="auto" w:fill="FFFFFF"/>
          </w:tcPr>
          <w:p w14:paraId="105E112F" w14:textId="4969D990" w:rsidR="00C2652C" w:rsidRPr="00C2652C" w:rsidRDefault="00C2652C" w:rsidP="00C2652C">
            <w:pPr>
              <w:rPr>
                <w:rFonts w:ascii="Calibri" w:hAnsi="Calibri" w:cs="Calibri"/>
                <w:b/>
                <w:color w:val="1A202C"/>
                <w:sz w:val="20"/>
              </w:rPr>
            </w:pPr>
            <w:r w:rsidRPr="00C2652C">
              <w:rPr>
                <w:rFonts w:ascii="Calibri" w:hAnsi="Calibri" w:cs="Calibri"/>
                <w:b/>
                <w:color w:val="1A202C"/>
                <w:sz w:val="20"/>
              </w:rPr>
              <w:t>Service d'actifs (</w:t>
            </w:r>
            <w:proofErr w:type="spellStart"/>
            <w:r w:rsidRPr="00C2652C">
              <w:rPr>
                <w:rFonts w:ascii="Calibri" w:hAnsi="Calibri" w:cs="Calibri"/>
                <w:b/>
                <w:color w:val="1A202C"/>
                <w:sz w:val="20"/>
              </w:rPr>
              <w:t>AssetService</w:t>
            </w:r>
            <w:proofErr w:type="spellEnd"/>
            <w:r w:rsidRPr="00C2652C">
              <w:rPr>
                <w:rFonts w:ascii="Calibri" w:hAnsi="Calibri" w:cs="Calibri"/>
                <w:b/>
                <w:color w:val="1A202C"/>
                <w:sz w:val="20"/>
              </w:rPr>
              <w:t>)</w:t>
            </w:r>
          </w:p>
        </w:tc>
        <w:tc>
          <w:tcPr>
            <w:tcW w:w="2400" w:type="pct"/>
            <w:tcBorders>
              <w:top w:val="single" w:sz="4" w:space="0" w:color="CBD5E0"/>
              <w:bottom w:val="single" w:sz="4" w:space="0" w:color="CBD5E0"/>
            </w:tcBorders>
            <w:shd w:val="clear" w:color="auto" w:fill="FFFFFF"/>
          </w:tcPr>
          <w:p w14:paraId="03C5E064" w14:textId="7CCC46E5" w:rsidR="00C2652C" w:rsidRPr="00C2652C" w:rsidRDefault="00C2652C" w:rsidP="00C2652C">
            <w:pPr>
              <w:rPr>
                <w:rFonts w:ascii="Calibri" w:hAnsi="Calibri" w:cs="Calibri"/>
                <w:color w:val="4A5568"/>
                <w:sz w:val="20"/>
              </w:rPr>
            </w:pPr>
            <w:r w:rsidRPr="00C2652C">
              <w:rPr>
                <w:rFonts w:ascii="Calibri" w:hAnsi="Calibri" w:cs="Calibri"/>
                <w:color w:val="4A5568"/>
                <w:sz w:val="20"/>
              </w:rPr>
              <w:t>CRUD complet, recherche par symbole/nom, tri et pagination paramétrables.</w:t>
            </w:r>
          </w:p>
        </w:tc>
      </w:tr>
      <w:tr w:rsidR="00C2652C" w14:paraId="72B6C213" w14:textId="77777777" w:rsidTr="00C2652C">
        <w:tc>
          <w:tcPr>
            <w:tcW w:w="250" w:type="pct"/>
            <w:tcBorders>
              <w:top w:val="single" w:sz="4" w:space="0" w:color="CBD5E0"/>
              <w:bottom w:val="single" w:sz="4" w:space="0" w:color="CBD5E0"/>
            </w:tcBorders>
            <w:shd w:val="clear" w:color="auto" w:fill="F7FAFC"/>
          </w:tcPr>
          <w:p w14:paraId="3B58F5DF" w14:textId="43C8BA60" w:rsidR="00C2652C" w:rsidRPr="00C2652C" w:rsidRDefault="00C2652C" w:rsidP="00C2652C">
            <w:pPr>
              <w:rPr>
                <w:rFonts w:ascii="Calibri" w:hAnsi="Calibri" w:cs="Calibri"/>
                <w:b/>
                <w:color w:val="14264A"/>
                <w:sz w:val="20"/>
              </w:rPr>
            </w:pPr>
            <w:r w:rsidRPr="00C2652C">
              <w:rPr>
                <w:rFonts w:ascii="Calibri" w:hAnsi="Calibri" w:cs="Calibri"/>
                <w:b/>
                <w:color w:val="14264A"/>
                <w:sz w:val="20"/>
              </w:rPr>
              <w:t>M10</w:t>
            </w:r>
          </w:p>
        </w:tc>
        <w:tc>
          <w:tcPr>
            <w:tcW w:w="700" w:type="pct"/>
            <w:tcBorders>
              <w:top w:val="single" w:sz="4" w:space="0" w:color="CBD5E0"/>
              <w:bottom w:val="single" w:sz="4" w:space="0" w:color="CBD5E0"/>
            </w:tcBorders>
            <w:shd w:val="clear" w:color="auto" w:fill="F7FAFC"/>
          </w:tcPr>
          <w:p w14:paraId="5EDD4F24" w14:textId="06A2C008" w:rsidR="00C2652C" w:rsidRPr="00C2652C" w:rsidRDefault="00C2652C" w:rsidP="00C2652C">
            <w:pPr>
              <w:rPr>
                <w:rFonts w:ascii="Calibri" w:hAnsi="Calibri" w:cs="Calibri"/>
                <w:color w:val="4A5568"/>
                <w:sz w:val="20"/>
              </w:rPr>
            </w:pPr>
            <w:r w:rsidRPr="00C2652C">
              <w:rPr>
                <w:rFonts w:ascii="Calibri" w:hAnsi="Calibri" w:cs="Calibri"/>
                <w:color w:val="4A5568"/>
                <w:sz w:val="20"/>
              </w:rPr>
              <w:t>Logique métier</w:t>
            </w:r>
          </w:p>
        </w:tc>
        <w:tc>
          <w:tcPr>
            <w:tcW w:w="1650" w:type="pct"/>
            <w:tcBorders>
              <w:top w:val="single" w:sz="4" w:space="0" w:color="CBD5E0"/>
              <w:bottom w:val="single" w:sz="4" w:space="0" w:color="CBD5E0"/>
            </w:tcBorders>
            <w:shd w:val="clear" w:color="auto" w:fill="F7FAFC"/>
          </w:tcPr>
          <w:p w14:paraId="6B31FDD4" w14:textId="2CADAD80" w:rsidR="00C2652C" w:rsidRPr="00C2652C" w:rsidRDefault="00C2652C" w:rsidP="00C2652C">
            <w:pPr>
              <w:rPr>
                <w:rFonts w:ascii="Calibri" w:hAnsi="Calibri" w:cs="Calibri"/>
                <w:b/>
                <w:color w:val="1A202C"/>
                <w:sz w:val="20"/>
              </w:rPr>
            </w:pPr>
            <w:r w:rsidRPr="00C2652C">
              <w:rPr>
                <w:rFonts w:ascii="Calibri" w:hAnsi="Calibri" w:cs="Calibri"/>
                <w:b/>
                <w:color w:val="1A202C"/>
                <w:sz w:val="20"/>
              </w:rPr>
              <w:t>Helper CMP (</w:t>
            </w:r>
            <w:proofErr w:type="spellStart"/>
            <w:r w:rsidRPr="00C2652C">
              <w:rPr>
                <w:rFonts w:ascii="Calibri" w:hAnsi="Calibri" w:cs="Calibri"/>
                <w:b/>
                <w:color w:val="1A202C"/>
                <w:sz w:val="20"/>
              </w:rPr>
              <w:t>PositionCostHelper</w:t>
            </w:r>
            <w:proofErr w:type="spellEnd"/>
            <w:r w:rsidRPr="00C2652C">
              <w:rPr>
                <w:rFonts w:ascii="Calibri" w:hAnsi="Calibri" w:cs="Calibri"/>
                <w:b/>
                <w:color w:val="1A202C"/>
                <w:sz w:val="20"/>
              </w:rPr>
              <w:t>)</w:t>
            </w:r>
          </w:p>
        </w:tc>
        <w:tc>
          <w:tcPr>
            <w:tcW w:w="2400" w:type="pct"/>
            <w:tcBorders>
              <w:top w:val="single" w:sz="4" w:space="0" w:color="CBD5E0"/>
              <w:bottom w:val="single" w:sz="4" w:space="0" w:color="CBD5E0"/>
            </w:tcBorders>
            <w:shd w:val="clear" w:color="auto" w:fill="F7FAFC"/>
          </w:tcPr>
          <w:p w14:paraId="77E3A17A" w14:textId="1DE5E2FD" w:rsidR="00C2652C" w:rsidRPr="00C2652C" w:rsidRDefault="00C2652C" w:rsidP="00C2652C">
            <w:pPr>
              <w:rPr>
                <w:rFonts w:ascii="Calibri" w:hAnsi="Calibri" w:cs="Calibri"/>
                <w:color w:val="4A5568"/>
                <w:sz w:val="20"/>
              </w:rPr>
            </w:pPr>
            <w:r w:rsidRPr="00C2652C">
              <w:rPr>
                <w:rFonts w:ascii="Calibri" w:hAnsi="Calibri" w:cs="Calibri"/>
                <w:color w:val="4A5568"/>
                <w:sz w:val="20"/>
              </w:rPr>
              <w:t>Calcul incrémental du coût moyen pondéré pour chaque position ouverte.</w:t>
            </w:r>
          </w:p>
        </w:tc>
      </w:tr>
      <w:tr w:rsidR="00C2652C" w14:paraId="18405BF0" w14:textId="77777777" w:rsidTr="00C2652C">
        <w:tc>
          <w:tcPr>
            <w:tcW w:w="250" w:type="pct"/>
            <w:tcBorders>
              <w:top w:val="single" w:sz="4" w:space="0" w:color="CBD5E0"/>
              <w:bottom w:val="single" w:sz="4" w:space="0" w:color="CBD5E0"/>
            </w:tcBorders>
            <w:shd w:val="clear" w:color="auto" w:fill="FFFFFF"/>
          </w:tcPr>
          <w:p w14:paraId="68403D60" w14:textId="1741D56F" w:rsidR="00C2652C" w:rsidRPr="00C2652C" w:rsidRDefault="00C2652C" w:rsidP="00C2652C">
            <w:pPr>
              <w:rPr>
                <w:rFonts w:ascii="Calibri" w:hAnsi="Calibri" w:cs="Calibri"/>
                <w:b/>
                <w:color w:val="14264A"/>
                <w:sz w:val="20"/>
              </w:rPr>
            </w:pPr>
            <w:r w:rsidRPr="00C2652C">
              <w:rPr>
                <w:rFonts w:ascii="Calibri" w:hAnsi="Calibri" w:cs="Calibri"/>
                <w:b/>
                <w:color w:val="14264A"/>
                <w:sz w:val="20"/>
              </w:rPr>
              <w:t>M11</w:t>
            </w:r>
          </w:p>
        </w:tc>
        <w:tc>
          <w:tcPr>
            <w:tcW w:w="700" w:type="pct"/>
            <w:tcBorders>
              <w:top w:val="single" w:sz="4" w:space="0" w:color="CBD5E0"/>
              <w:bottom w:val="single" w:sz="4" w:space="0" w:color="CBD5E0"/>
            </w:tcBorders>
            <w:shd w:val="clear" w:color="auto" w:fill="FFFFFF"/>
          </w:tcPr>
          <w:p w14:paraId="037F6A10" w14:textId="53A5CEC7" w:rsidR="00C2652C" w:rsidRPr="00C2652C" w:rsidRDefault="00C2652C" w:rsidP="00C2652C">
            <w:pPr>
              <w:rPr>
                <w:rFonts w:ascii="Calibri" w:hAnsi="Calibri" w:cs="Calibri"/>
                <w:color w:val="4A5568"/>
                <w:sz w:val="20"/>
              </w:rPr>
            </w:pPr>
            <w:r w:rsidRPr="00C2652C">
              <w:rPr>
                <w:rFonts w:ascii="Calibri" w:hAnsi="Calibri" w:cs="Calibri"/>
                <w:color w:val="4A5568"/>
                <w:sz w:val="20"/>
              </w:rPr>
              <w:t>Qualité</w:t>
            </w:r>
          </w:p>
        </w:tc>
        <w:tc>
          <w:tcPr>
            <w:tcW w:w="1650" w:type="pct"/>
            <w:tcBorders>
              <w:top w:val="single" w:sz="4" w:space="0" w:color="CBD5E0"/>
              <w:bottom w:val="single" w:sz="4" w:space="0" w:color="CBD5E0"/>
            </w:tcBorders>
            <w:shd w:val="clear" w:color="auto" w:fill="FFFFFF"/>
          </w:tcPr>
          <w:p w14:paraId="4A14A7A7" w14:textId="1AFA7EC3" w:rsidR="00C2652C" w:rsidRPr="00C2652C" w:rsidRDefault="00C2652C" w:rsidP="00C2652C">
            <w:pPr>
              <w:rPr>
                <w:rFonts w:ascii="Calibri" w:hAnsi="Calibri" w:cs="Calibri"/>
                <w:b/>
                <w:color w:val="1A202C"/>
                <w:sz w:val="20"/>
              </w:rPr>
            </w:pPr>
            <w:r w:rsidRPr="00C2652C">
              <w:rPr>
                <w:rFonts w:ascii="Calibri" w:hAnsi="Calibri" w:cs="Calibri"/>
                <w:b/>
                <w:color w:val="1A202C"/>
                <w:sz w:val="20"/>
              </w:rPr>
              <w:t>Tests unitaires du calcul CMP</w:t>
            </w:r>
          </w:p>
        </w:tc>
        <w:tc>
          <w:tcPr>
            <w:tcW w:w="2400" w:type="pct"/>
            <w:tcBorders>
              <w:top w:val="single" w:sz="4" w:space="0" w:color="CBD5E0"/>
              <w:bottom w:val="single" w:sz="4" w:space="0" w:color="CBD5E0"/>
            </w:tcBorders>
            <w:shd w:val="clear" w:color="auto" w:fill="FFFFFF"/>
          </w:tcPr>
          <w:p w14:paraId="15708238" w14:textId="16DDC9D9" w:rsidR="00C2652C" w:rsidRPr="00C2652C" w:rsidRDefault="00C2652C" w:rsidP="00C2652C">
            <w:pPr>
              <w:rPr>
                <w:rFonts w:ascii="Calibri" w:hAnsi="Calibri" w:cs="Calibri"/>
                <w:color w:val="4A5568"/>
                <w:sz w:val="20"/>
              </w:rPr>
            </w:pPr>
            <w:r w:rsidRPr="00C2652C">
              <w:rPr>
                <w:rFonts w:ascii="Calibri" w:hAnsi="Calibri" w:cs="Calibri"/>
                <w:color w:val="4A5568"/>
                <w:sz w:val="20"/>
              </w:rPr>
              <w:t xml:space="preserve">8 tests </w:t>
            </w:r>
            <w:proofErr w:type="spellStart"/>
            <w:r w:rsidRPr="00C2652C">
              <w:rPr>
                <w:rFonts w:ascii="Calibri" w:hAnsi="Calibri" w:cs="Calibri"/>
                <w:color w:val="4A5568"/>
                <w:sz w:val="20"/>
              </w:rPr>
              <w:t>xUnit</w:t>
            </w:r>
            <w:proofErr w:type="spellEnd"/>
            <w:r w:rsidRPr="00C2652C">
              <w:rPr>
                <w:rFonts w:ascii="Calibri" w:hAnsi="Calibri" w:cs="Calibri"/>
                <w:color w:val="4A5568"/>
                <w:sz w:val="20"/>
              </w:rPr>
              <w:t xml:space="preserve"> couvrant les scénarios achats successifs, vente partielle et liquidation.</w:t>
            </w:r>
          </w:p>
        </w:tc>
      </w:tr>
      <w:tr w:rsidR="00C2652C" w14:paraId="29A734CA" w14:textId="77777777" w:rsidTr="00C2652C">
        <w:tc>
          <w:tcPr>
            <w:tcW w:w="250" w:type="pct"/>
            <w:tcBorders>
              <w:top w:val="single" w:sz="4" w:space="0" w:color="CBD5E0"/>
              <w:bottom w:val="single" w:sz="4" w:space="0" w:color="CBD5E0"/>
            </w:tcBorders>
            <w:shd w:val="clear" w:color="auto" w:fill="F7FAFC"/>
          </w:tcPr>
          <w:p w14:paraId="7813C580" w14:textId="5595367D" w:rsidR="00C2652C" w:rsidRPr="00C2652C" w:rsidRDefault="00C2652C" w:rsidP="00C2652C">
            <w:pPr>
              <w:rPr>
                <w:rFonts w:ascii="Calibri" w:hAnsi="Calibri" w:cs="Calibri"/>
                <w:b/>
                <w:color w:val="14264A"/>
                <w:sz w:val="20"/>
              </w:rPr>
            </w:pPr>
            <w:r w:rsidRPr="00C2652C">
              <w:rPr>
                <w:rFonts w:ascii="Calibri" w:hAnsi="Calibri" w:cs="Calibri"/>
                <w:b/>
                <w:color w:val="14264A"/>
                <w:sz w:val="20"/>
              </w:rPr>
              <w:t>M12</w:t>
            </w:r>
          </w:p>
        </w:tc>
        <w:tc>
          <w:tcPr>
            <w:tcW w:w="700" w:type="pct"/>
            <w:tcBorders>
              <w:top w:val="single" w:sz="4" w:space="0" w:color="CBD5E0"/>
              <w:bottom w:val="single" w:sz="4" w:space="0" w:color="CBD5E0"/>
            </w:tcBorders>
            <w:shd w:val="clear" w:color="auto" w:fill="F7FAFC"/>
          </w:tcPr>
          <w:p w14:paraId="298CABFF" w14:textId="58583D23" w:rsidR="00C2652C" w:rsidRPr="00C2652C" w:rsidRDefault="00C2652C" w:rsidP="00C2652C">
            <w:pPr>
              <w:rPr>
                <w:rFonts w:ascii="Calibri" w:hAnsi="Calibri" w:cs="Calibri"/>
                <w:color w:val="4A5568"/>
                <w:sz w:val="20"/>
              </w:rPr>
            </w:pPr>
            <w:r w:rsidRPr="00C2652C">
              <w:rPr>
                <w:rFonts w:ascii="Calibri" w:hAnsi="Calibri" w:cs="Calibri"/>
                <w:color w:val="4A5568"/>
                <w:sz w:val="20"/>
              </w:rPr>
              <w:t>Configuration</w:t>
            </w:r>
          </w:p>
        </w:tc>
        <w:tc>
          <w:tcPr>
            <w:tcW w:w="1650" w:type="pct"/>
            <w:tcBorders>
              <w:top w:val="single" w:sz="4" w:space="0" w:color="CBD5E0"/>
              <w:bottom w:val="single" w:sz="4" w:space="0" w:color="CBD5E0"/>
            </w:tcBorders>
            <w:shd w:val="clear" w:color="auto" w:fill="F7FAFC"/>
          </w:tcPr>
          <w:p w14:paraId="14AF3014" w14:textId="4C2E5EDA" w:rsidR="00C2652C" w:rsidRPr="00C2652C" w:rsidRDefault="00C2652C" w:rsidP="00C2652C">
            <w:pPr>
              <w:rPr>
                <w:rFonts w:ascii="Calibri" w:hAnsi="Calibri" w:cs="Calibri"/>
                <w:b/>
                <w:color w:val="1A202C"/>
                <w:sz w:val="20"/>
              </w:rPr>
            </w:pPr>
            <w:r w:rsidRPr="00C2652C">
              <w:rPr>
                <w:rFonts w:ascii="Calibri" w:hAnsi="Calibri" w:cs="Calibri"/>
                <w:b/>
                <w:color w:val="1A202C"/>
                <w:sz w:val="20"/>
              </w:rPr>
              <w:t xml:space="preserve">Injection de dépendances et </w:t>
            </w:r>
            <w:proofErr w:type="spellStart"/>
            <w:r w:rsidRPr="00C2652C">
              <w:rPr>
                <w:rFonts w:ascii="Calibri" w:hAnsi="Calibri" w:cs="Calibri"/>
                <w:b/>
                <w:color w:val="1A202C"/>
                <w:sz w:val="20"/>
              </w:rPr>
              <w:t>bootstrap</w:t>
            </w:r>
            <w:proofErr w:type="spellEnd"/>
          </w:p>
        </w:tc>
        <w:tc>
          <w:tcPr>
            <w:tcW w:w="2400" w:type="pct"/>
            <w:tcBorders>
              <w:top w:val="single" w:sz="4" w:space="0" w:color="CBD5E0"/>
              <w:bottom w:val="single" w:sz="4" w:space="0" w:color="CBD5E0"/>
            </w:tcBorders>
            <w:shd w:val="clear" w:color="auto" w:fill="F7FAFC"/>
          </w:tcPr>
          <w:p w14:paraId="1FD42BF6" w14:textId="29F9A3B1" w:rsidR="00C2652C" w:rsidRPr="00C2652C" w:rsidRDefault="00C2652C" w:rsidP="00C2652C">
            <w:pPr>
              <w:rPr>
                <w:rFonts w:ascii="Calibri" w:hAnsi="Calibri" w:cs="Calibri"/>
                <w:color w:val="4A5568"/>
                <w:sz w:val="20"/>
              </w:rPr>
            </w:pPr>
            <w:proofErr w:type="spellStart"/>
            <w:r w:rsidRPr="00C2652C">
              <w:rPr>
                <w:rFonts w:ascii="Calibri" w:hAnsi="Calibri" w:cs="Calibri"/>
                <w:color w:val="4A5568"/>
                <w:sz w:val="20"/>
              </w:rPr>
              <w:t>ServiceCollectionExtensions</w:t>
            </w:r>
            <w:proofErr w:type="spellEnd"/>
            <w:r w:rsidRPr="00C2652C">
              <w:rPr>
                <w:rFonts w:ascii="Calibri" w:hAnsi="Calibri" w:cs="Calibri"/>
                <w:color w:val="4A5568"/>
                <w:sz w:val="20"/>
              </w:rPr>
              <w:t xml:space="preserve">, </w:t>
            </w:r>
            <w:proofErr w:type="spellStart"/>
            <w:r w:rsidRPr="00C2652C">
              <w:rPr>
                <w:rFonts w:ascii="Calibri" w:hAnsi="Calibri" w:cs="Calibri"/>
                <w:color w:val="4A5568"/>
                <w:sz w:val="20"/>
              </w:rPr>
              <w:t>Program.cs</w:t>
            </w:r>
            <w:proofErr w:type="spellEnd"/>
            <w:r w:rsidRPr="00C2652C">
              <w:rPr>
                <w:rFonts w:ascii="Calibri" w:hAnsi="Calibri" w:cs="Calibri"/>
                <w:color w:val="4A5568"/>
                <w:sz w:val="20"/>
              </w:rPr>
              <w:t>, options typées (</w:t>
            </w:r>
            <w:proofErr w:type="spellStart"/>
            <w:r w:rsidRPr="00C2652C">
              <w:rPr>
                <w:rFonts w:ascii="Calibri" w:hAnsi="Calibri" w:cs="Calibri"/>
                <w:color w:val="4A5568"/>
                <w:sz w:val="20"/>
              </w:rPr>
              <w:t>AlertOptions</w:t>
            </w:r>
            <w:proofErr w:type="spellEnd"/>
            <w:r w:rsidRPr="00C2652C">
              <w:rPr>
                <w:rFonts w:ascii="Calibri" w:hAnsi="Calibri" w:cs="Calibri"/>
                <w:color w:val="4A5568"/>
                <w:sz w:val="20"/>
              </w:rPr>
              <w:t xml:space="preserve">, </w:t>
            </w:r>
            <w:proofErr w:type="spellStart"/>
            <w:r w:rsidRPr="00C2652C">
              <w:rPr>
                <w:rFonts w:ascii="Calibri" w:hAnsi="Calibri" w:cs="Calibri"/>
                <w:color w:val="4A5568"/>
                <w:sz w:val="20"/>
              </w:rPr>
              <w:t>PriceDataOptions</w:t>
            </w:r>
            <w:proofErr w:type="spellEnd"/>
            <w:r w:rsidRPr="00C2652C">
              <w:rPr>
                <w:rFonts w:ascii="Calibri" w:hAnsi="Calibri" w:cs="Calibri"/>
                <w:color w:val="4A5568"/>
                <w:sz w:val="20"/>
              </w:rPr>
              <w:t>).</w:t>
            </w:r>
          </w:p>
        </w:tc>
      </w:tr>
      <w:tr w:rsidR="00C2652C" w14:paraId="3B731FCD" w14:textId="77777777" w:rsidTr="00C2652C">
        <w:tc>
          <w:tcPr>
            <w:tcW w:w="250" w:type="pct"/>
            <w:tcBorders>
              <w:top w:val="single" w:sz="4" w:space="0" w:color="CBD5E0"/>
              <w:bottom w:val="single" w:sz="4" w:space="0" w:color="CBD5E0"/>
            </w:tcBorders>
            <w:shd w:val="clear" w:color="auto" w:fill="FFFFFF"/>
          </w:tcPr>
          <w:p w14:paraId="0EA0FA9C" w14:textId="6909969D" w:rsidR="00C2652C" w:rsidRPr="00C2652C" w:rsidRDefault="00C2652C" w:rsidP="00C2652C">
            <w:pPr>
              <w:rPr>
                <w:rFonts w:ascii="Calibri" w:hAnsi="Calibri" w:cs="Calibri"/>
                <w:b/>
                <w:color w:val="14264A"/>
                <w:sz w:val="20"/>
              </w:rPr>
            </w:pPr>
            <w:r w:rsidRPr="00C2652C">
              <w:rPr>
                <w:rFonts w:ascii="Calibri" w:hAnsi="Calibri" w:cs="Calibri"/>
                <w:b/>
                <w:color w:val="14264A"/>
                <w:sz w:val="20"/>
              </w:rPr>
              <w:t>M13</w:t>
            </w:r>
          </w:p>
        </w:tc>
        <w:tc>
          <w:tcPr>
            <w:tcW w:w="700" w:type="pct"/>
            <w:tcBorders>
              <w:top w:val="single" w:sz="4" w:space="0" w:color="CBD5E0"/>
              <w:bottom w:val="single" w:sz="4" w:space="0" w:color="CBD5E0"/>
            </w:tcBorders>
            <w:shd w:val="clear" w:color="auto" w:fill="FFFFFF"/>
          </w:tcPr>
          <w:p w14:paraId="50BAE240" w14:textId="2FE3F2A8" w:rsidR="00C2652C" w:rsidRPr="00C2652C" w:rsidRDefault="00C2652C" w:rsidP="00C2652C">
            <w:pPr>
              <w:rPr>
                <w:rFonts w:ascii="Calibri" w:hAnsi="Calibri" w:cs="Calibri"/>
                <w:color w:val="4A5568"/>
                <w:sz w:val="20"/>
              </w:rPr>
            </w:pPr>
            <w:r w:rsidRPr="00C2652C">
              <w:rPr>
                <w:rFonts w:ascii="Calibri" w:hAnsi="Calibri" w:cs="Calibri"/>
                <w:color w:val="4A5568"/>
                <w:sz w:val="20"/>
              </w:rPr>
              <w:t>Optimisation</w:t>
            </w:r>
          </w:p>
        </w:tc>
        <w:tc>
          <w:tcPr>
            <w:tcW w:w="1650" w:type="pct"/>
            <w:tcBorders>
              <w:top w:val="single" w:sz="4" w:space="0" w:color="CBD5E0"/>
              <w:bottom w:val="single" w:sz="4" w:space="0" w:color="CBD5E0"/>
            </w:tcBorders>
            <w:shd w:val="clear" w:color="auto" w:fill="FFFFFF"/>
          </w:tcPr>
          <w:p w14:paraId="2C869834" w14:textId="56E0E6E7" w:rsidR="00C2652C" w:rsidRPr="00C2652C" w:rsidRDefault="00C2652C" w:rsidP="00C2652C">
            <w:pPr>
              <w:rPr>
                <w:rFonts w:ascii="Calibri" w:hAnsi="Calibri" w:cs="Calibri"/>
                <w:b/>
                <w:color w:val="1A202C"/>
                <w:sz w:val="20"/>
              </w:rPr>
            </w:pPr>
            <w:proofErr w:type="spellStart"/>
            <w:r w:rsidRPr="00C2652C">
              <w:rPr>
                <w:rFonts w:ascii="Calibri" w:hAnsi="Calibri" w:cs="Calibri"/>
                <w:b/>
                <w:color w:val="1A202C"/>
                <w:sz w:val="20"/>
              </w:rPr>
              <w:t>Hardening</w:t>
            </w:r>
            <w:proofErr w:type="spellEnd"/>
            <w:r w:rsidRPr="00C2652C">
              <w:rPr>
                <w:rFonts w:ascii="Calibri" w:hAnsi="Calibri" w:cs="Calibri"/>
                <w:b/>
                <w:color w:val="1A202C"/>
                <w:sz w:val="20"/>
              </w:rPr>
              <w:t xml:space="preserve"> de </w:t>
            </w:r>
            <w:proofErr w:type="spellStart"/>
            <w:r w:rsidRPr="00C2652C">
              <w:rPr>
                <w:rFonts w:ascii="Calibri" w:hAnsi="Calibri" w:cs="Calibri"/>
                <w:b/>
                <w:color w:val="1A202C"/>
                <w:sz w:val="20"/>
              </w:rPr>
              <w:t>Program.cs</w:t>
            </w:r>
            <w:proofErr w:type="spellEnd"/>
            <w:r w:rsidRPr="00C2652C">
              <w:rPr>
                <w:rFonts w:ascii="Calibri" w:hAnsi="Calibri" w:cs="Calibri"/>
                <w:b/>
                <w:color w:val="1A202C"/>
                <w:sz w:val="20"/>
              </w:rPr>
              <w:t xml:space="preserve"> et optimisations EF Core</w:t>
            </w:r>
          </w:p>
        </w:tc>
        <w:tc>
          <w:tcPr>
            <w:tcW w:w="2400" w:type="pct"/>
            <w:tcBorders>
              <w:top w:val="single" w:sz="4" w:space="0" w:color="CBD5E0"/>
              <w:bottom w:val="single" w:sz="4" w:space="0" w:color="CBD5E0"/>
            </w:tcBorders>
            <w:shd w:val="clear" w:color="auto" w:fill="FFFFFF"/>
          </w:tcPr>
          <w:p w14:paraId="4289CC65" w14:textId="0D071DE3" w:rsidR="00C2652C" w:rsidRPr="00C2652C" w:rsidRDefault="00C2652C" w:rsidP="00C2652C">
            <w:pPr>
              <w:rPr>
                <w:rFonts w:ascii="Calibri" w:hAnsi="Calibri" w:cs="Calibri"/>
                <w:color w:val="4A5568"/>
                <w:sz w:val="20"/>
              </w:rPr>
            </w:pPr>
            <w:r w:rsidRPr="00C2652C">
              <w:rPr>
                <w:rFonts w:ascii="Calibri" w:hAnsi="Calibri" w:cs="Calibri"/>
                <w:color w:val="4A5568"/>
                <w:sz w:val="20"/>
              </w:rPr>
              <w:t xml:space="preserve">Migration encapsulée </w:t>
            </w:r>
            <w:proofErr w:type="spellStart"/>
            <w:r w:rsidRPr="00C2652C">
              <w:rPr>
                <w:rFonts w:ascii="Calibri" w:hAnsi="Calibri" w:cs="Calibri"/>
                <w:color w:val="4A5568"/>
                <w:sz w:val="20"/>
              </w:rPr>
              <w:t>try</w:t>
            </w:r>
            <w:proofErr w:type="spellEnd"/>
            <w:r w:rsidRPr="00C2652C">
              <w:rPr>
                <w:rFonts w:ascii="Calibri" w:hAnsi="Calibri" w:cs="Calibri"/>
                <w:color w:val="4A5568"/>
                <w:sz w:val="20"/>
              </w:rPr>
              <w:t xml:space="preserve">/catch + log, </w:t>
            </w:r>
            <w:proofErr w:type="spellStart"/>
            <w:r w:rsidRPr="00C2652C">
              <w:rPr>
                <w:rFonts w:ascii="Calibri" w:hAnsi="Calibri" w:cs="Calibri"/>
                <w:color w:val="4A5568"/>
                <w:sz w:val="20"/>
              </w:rPr>
              <w:t>AsNoTracking</w:t>
            </w:r>
            <w:proofErr w:type="spellEnd"/>
            <w:r w:rsidRPr="00C2652C">
              <w:rPr>
                <w:rFonts w:ascii="Calibri" w:hAnsi="Calibri" w:cs="Calibri"/>
                <w:color w:val="4A5568"/>
                <w:sz w:val="20"/>
              </w:rPr>
              <w:t xml:space="preserve"> sur toutes les requêtes en lecture.</w:t>
            </w:r>
          </w:p>
        </w:tc>
      </w:tr>
      <w:tr w:rsidR="00C2652C" w14:paraId="101CE4D7" w14:textId="77777777" w:rsidTr="00C2652C">
        <w:tc>
          <w:tcPr>
            <w:tcW w:w="250" w:type="pct"/>
            <w:tcBorders>
              <w:top w:val="single" w:sz="4" w:space="0" w:color="CBD5E0"/>
              <w:bottom w:val="single" w:sz="4" w:space="0" w:color="CBD5E0"/>
            </w:tcBorders>
            <w:shd w:val="clear" w:color="auto" w:fill="FFFFFF"/>
          </w:tcPr>
          <w:p w14:paraId="4A97BE88" w14:textId="65124B81" w:rsidR="00C2652C" w:rsidRPr="00C2652C" w:rsidRDefault="00C2652C" w:rsidP="00C2652C">
            <w:pPr>
              <w:rPr>
                <w:rFonts w:ascii="Calibri" w:hAnsi="Calibri" w:cs="Calibri"/>
                <w:b/>
                <w:color w:val="A17E1E"/>
                <w:sz w:val="20"/>
              </w:rPr>
            </w:pPr>
            <w:r w:rsidRPr="00C2652C">
              <w:rPr>
                <w:rFonts w:ascii="Calibri" w:hAnsi="Calibri" w:cs="Calibri"/>
                <w:b/>
                <w:color w:val="A17E1E"/>
                <w:sz w:val="20"/>
              </w:rPr>
              <w:lastRenderedPageBreak/>
              <w:t>L1</w:t>
            </w:r>
          </w:p>
        </w:tc>
        <w:tc>
          <w:tcPr>
            <w:tcW w:w="700" w:type="pct"/>
            <w:tcBorders>
              <w:top w:val="single" w:sz="4" w:space="0" w:color="CBD5E0"/>
              <w:bottom w:val="single" w:sz="4" w:space="0" w:color="CBD5E0"/>
            </w:tcBorders>
            <w:shd w:val="clear" w:color="auto" w:fill="FFFFFF"/>
          </w:tcPr>
          <w:p w14:paraId="3A75570D" w14:textId="09E77CFE" w:rsidR="00C2652C" w:rsidRPr="00C2652C" w:rsidRDefault="00C2652C" w:rsidP="00C2652C">
            <w:pPr>
              <w:rPr>
                <w:rFonts w:ascii="Calibri" w:hAnsi="Calibri" w:cs="Calibri"/>
                <w:color w:val="4A5568"/>
                <w:sz w:val="20"/>
              </w:rPr>
            </w:pPr>
            <w:r w:rsidRPr="00C2652C">
              <w:rPr>
                <w:rFonts w:ascii="Calibri" w:hAnsi="Calibri" w:cs="Calibri"/>
                <w:color w:val="4A5568"/>
                <w:sz w:val="20"/>
              </w:rPr>
              <w:t>Bootstrap UI</w:t>
            </w:r>
          </w:p>
        </w:tc>
        <w:tc>
          <w:tcPr>
            <w:tcW w:w="1650" w:type="pct"/>
            <w:tcBorders>
              <w:top w:val="single" w:sz="4" w:space="0" w:color="CBD5E0"/>
              <w:bottom w:val="single" w:sz="4" w:space="0" w:color="CBD5E0"/>
            </w:tcBorders>
            <w:shd w:val="clear" w:color="auto" w:fill="FFFFFF"/>
          </w:tcPr>
          <w:p w14:paraId="429959ED" w14:textId="10B2C9AF" w:rsidR="00C2652C" w:rsidRPr="00C2652C" w:rsidRDefault="00C2652C" w:rsidP="00C2652C">
            <w:pPr>
              <w:rPr>
                <w:rFonts w:ascii="Calibri" w:hAnsi="Calibri" w:cs="Calibri"/>
                <w:b/>
                <w:color w:val="1A202C"/>
                <w:sz w:val="20"/>
              </w:rPr>
            </w:pPr>
            <w:r w:rsidRPr="00C2652C">
              <w:rPr>
                <w:rFonts w:ascii="Calibri" w:hAnsi="Calibri" w:cs="Calibri"/>
                <w:b/>
                <w:color w:val="1A202C"/>
                <w:sz w:val="20"/>
              </w:rPr>
              <w:t>Configuration de l'application Blazor Server</w:t>
            </w:r>
          </w:p>
        </w:tc>
        <w:tc>
          <w:tcPr>
            <w:tcW w:w="2400" w:type="pct"/>
            <w:tcBorders>
              <w:top w:val="single" w:sz="4" w:space="0" w:color="CBD5E0"/>
              <w:bottom w:val="single" w:sz="4" w:space="0" w:color="CBD5E0"/>
            </w:tcBorders>
            <w:shd w:val="clear" w:color="auto" w:fill="FFFFFF"/>
          </w:tcPr>
          <w:p w14:paraId="101BA886" w14:textId="35EFF4E6" w:rsidR="00C2652C" w:rsidRPr="00C2652C" w:rsidRDefault="00C2652C" w:rsidP="00C2652C">
            <w:pPr>
              <w:rPr>
                <w:rFonts w:ascii="Calibri" w:hAnsi="Calibri" w:cs="Calibri"/>
                <w:color w:val="4A5568"/>
                <w:sz w:val="20"/>
              </w:rPr>
            </w:pPr>
            <w:proofErr w:type="spellStart"/>
            <w:r w:rsidRPr="00C2652C">
              <w:rPr>
                <w:rFonts w:ascii="Calibri" w:hAnsi="Calibri" w:cs="Calibri"/>
                <w:color w:val="4A5568"/>
                <w:sz w:val="20"/>
              </w:rPr>
              <w:t>App.razor</w:t>
            </w:r>
            <w:proofErr w:type="spellEnd"/>
            <w:r w:rsidRPr="00C2652C">
              <w:rPr>
                <w:rFonts w:ascii="Calibri" w:hAnsi="Calibri" w:cs="Calibri"/>
                <w:color w:val="4A5568"/>
                <w:sz w:val="20"/>
              </w:rPr>
              <w:t xml:space="preserve">, </w:t>
            </w:r>
            <w:proofErr w:type="spellStart"/>
            <w:r w:rsidRPr="00C2652C">
              <w:rPr>
                <w:rFonts w:ascii="Calibri" w:hAnsi="Calibri" w:cs="Calibri"/>
                <w:color w:val="4A5568"/>
                <w:sz w:val="20"/>
              </w:rPr>
              <w:t>Routes.razor</w:t>
            </w:r>
            <w:proofErr w:type="spellEnd"/>
            <w:r w:rsidRPr="00C2652C">
              <w:rPr>
                <w:rFonts w:ascii="Calibri" w:hAnsi="Calibri" w:cs="Calibri"/>
                <w:color w:val="4A5568"/>
                <w:sz w:val="20"/>
              </w:rPr>
              <w:t>, _</w:t>
            </w:r>
            <w:proofErr w:type="spellStart"/>
            <w:r w:rsidRPr="00C2652C">
              <w:rPr>
                <w:rFonts w:ascii="Calibri" w:hAnsi="Calibri" w:cs="Calibri"/>
                <w:color w:val="4A5568"/>
                <w:sz w:val="20"/>
              </w:rPr>
              <w:t>Imports.razor</w:t>
            </w:r>
            <w:proofErr w:type="spellEnd"/>
            <w:r w:rsidRPr="00C2652C">
              <w:rPr>
                <w:rFonts w:ascii="Calibri" w:hAnsi="Calibri" w:cs="Calibri"/>
                <w:color w:val="4A5568"/>
                <w:sz w:val="20"/>
              </w:rPr>
              <w:t>, mode de rendu interactif côté serveur.</w:t>
            </w:r>
          </w:p>
        </w:tc>
      </w:tr>
      <w:tr w:rsidR="00C2652C" w14:paraId="22562C37" w14:textId="77777777" w:rsidTr="00C2652C">
        <w:tc>
          <w:tcPr>
            <w:tcW w:w="250" w:type="pct"/>
            <w:tcBorders>
              <w:top w:val="single" w:sz="4" w:space="0" w:color="CBD5E0"/>
              <w:bottom w:val="single" w:sz="4" w:space="0" w:color="CBD5E0"/>
            </w:tcBorders>
            <w:shd w:val="clear" w:color="auto" w:fill="F7FAFC"/>
          </w:tcPr>
          <w:p w14:paraId="3F83BC82" w14:textId="5192E97B" w:rsidR="00C2652C" w:rsidRPr="00C2652C" w:rsidRDefault="00C2652C" w:rsidP="00C2652C">
            <w:pPr>
              <w:rPr>
                <w:rFonts w:ascii="Calibri" w:hAnsi="Calibri" w:cs="Calibri"/>
                <w:b/>
                <w:color w:val="A17E1E"/>
                <w:sz w:val="20"/>
              </w:rPr>
            </w:pPr>
            <w:r w:rsidRPr="00C2652C">
              <w:rPr>
                <w:rFonts w:ascii="Calibri" w:hAnsi="Calibri" w:cs="Calibri"/>
                <w:b/>
                <w:color w:val="A17E1E"/>
                <w:sz w:val="20"/>
              </w:rPr>
              <w:t>L2</w:t>
            </w:r>
          </w:p>
        </w:tc>
        <w:tc>
          <w:tcPr>
            <w:tcW w:w="700" w:type="pct"/>
            <w:tcBorders>
              <w:top w:val="single" w:sz="4" w:space="0" w:color="CBD5E0"/>
              <w:bottom w:val="single" w:sz="4" w:space="0" w:color="CBD5E0"/>
            </w:tcBorders>
            <w:shd w:val="clear" w:color="auto" w:fill="F7FAFC"/>
          </w:tcPr>
          <w:p w14:paraId="3BE3AE1B" w14:textId="0C13E9EE" w:rsidR="00C2652C" w:rsidRPr="00C2652C" w:rsidRDefault="00C2652C" w:rsidP="00C2652C">
            <w:pPr>
              <w:rPr>
                <w:rFonts w:ascii="Calibri" w:hAnsi="Calibri" w:cs="Calibri"/>
                <w:color w:val="4A5568"/>
                <w:sz w:val="20"/>
              </w:rPr>
            </w:pPr>
            <w:r w:rsidRPr="00C2652C">
              <w:rPr>
                <w:rFonts w:ascii="Calibri" w:hAnsi="Calibri" w:cs="Calibri"/>
                <w:color w:val="4A5568"/>
                <w:sz w:val="20"/>
              </w:rPr>
              <w:t>Design system</w:t>
            </w:r>
          </w:p>
        </w:tc>
        <w:tc>
          <w:tcPr>
            <w:tcW w:w="1650" w:type="pct"/>
            <w:tcBorders>
              <w:top w:val="single" w:sz="4" w:space="0" w:color="CBD5E0"/>
              <w:bottom w:val="single" w:sz="4" w:space="0" w:color="CBD5E0"/>
            </w:tcBorders>
            <w:shd w:val="clear" w:color="auto" w:fill="F7FAFC"/>
          </w:tcPr>
          <w:p w14:paraId="289B0459" w14:textId="7302058E" w:rsidR="00C2652C" w:rsidRPr="00C2652C" w:rsidRDefault="00C2652C" w:rsidP="00C2652C">
            <w:pPr>
              <w:rPr>
                <w:rFonts w:ascii="Calibri" w:hAnsi="Calibri" w:cs="Calibri"/>
                <w:b/>
                <w:color w:val="1A202C"/>
                <w:sz w:val="20"/>
              </w:rPr>
            </w:pPr>
            <w:r w:rsidRPr="00C2652C">
              <w:rPr>
                <w:rFonts w:ascii="Calibri" w:hAnsi="Calibri" w:cs="Calibri"/>
                <w:b/>
                <w:color w:val="1A202C"/>
                <w:sz w:val="20"/>
              </w:rPr>
              <w:t xml:space="preserve">Système de thème (palette Bloomberg </w:t>
            </w:r>
            <w:proofErr w:type="spellStart"/>
            <w:r w:rsidRPr="00C2652C">
              <w:rPr>
                <w:rFonts w:ascii="Calibri" w:hAnsi="Calibri" w:cs="Calibri"/>
                <w:b/>
                <w:color w:val="1A202C"/>
                <w:sz w:val="20"/>
              </w:rPr>
              <w:t>navy</w:t>
            </w:r>
            <w:proofErr w:type="spellEnd"/>
            <w:r w:rsidRPr="00C2652C">
              <w:rPr>
                <w:rFonts w:ascii="Calibri" w:hAnsi="Calibri" w:cs="Calibri"/>
                <w:b/>
                <w:color w:val="1A202C"/>
                <w:sz w:val="20"/>
              </w:rPr>
              <w:t xml:space="preserve"> / gold)</w:t>
            </w:r>
          </w:p>
        </w:tc>
        <w:tc>
          <w:tcPr>
            <w:tcW w:w="2400" w:type="pct"/>
            <w:tcBorders>
              <w:top w:val="single" w:sz="4" w:space="0" w:color="CBD5E0"/>
              <w:bottom w:val="single" w:sz="4" w:space="0" w:color="CBD5E0"/>
            </w:tcBorders>
            <w:shd w:val="clear" w:color="auto" w:fill="F7FAFC"/>
          </w:tcPr>
          <w:p w14:paraId="5E028932" w14:textId="2F9C1E56" w:rsidR="00C2652C" w:rsidRPr="00C2652C" w:rsidRDefault="00C2652C" w:rsidP="00C2652C">
            <w:pPr>
              <w:rPr>
                <w:rFonts w:ascii="Calibri" w:hAnsi="Calibri" w:cs="Calibri"/>
                <w:color w:val="4A5568"/>
                <w:sz w:val="20"/>
              </w:rPr>
            </w:pPr>
            <w:r w:rsidRPr="00C2652C">
              <w:rPr>
                <w:rFonts w:ascii="Calibri" w:hAnsi="Calibri" w:cs="Calibri"/>
                <w:color w:val="4A5568"/>
                <w:sz w:val="20"/>
              </w:rPr>
              <w:t xml:space="preserve">Variables CSS, typographie Inter + </w:t>
            </w:r>
            <w:proofErr w:type="spellStart"/>
            <w:r w:rsidRPr="00C2652C">
              <w:rPr>
                <w:rFonts w:ascii="Calibri" w:hAnsi="Calibri" w:cs="Calibri"/>
                <w:color w:val="4A5568"/>
                <w:sz w:val="20"/>
              </w:rPr>
              <w:t>JetBrains</w:t>
            </w:r>
            <w:proofErr w:type="spellEnd"/>
            <w:r w:rsidRPr="00C2652C">
              <w:rPr>
                <w:rFonts w:ascii="Calibri" w:hAnsi="Calibri" w:cs="Calibri"/>
                <w:color w:val="4A5568"/>
                <w:sz w:val="20"/>
              </w:rPr>
              <w:t xml:space="preserve"> Mono, échelles de rayons, ombres et couleurs sémantiques.</w:t>
            </w:r>
          </w:p>
        </w:tc>
      </w:tr>
      <w:tr w:rsidR="00C2652C" w14:paraId="452978CF" w14:textId="77777777" w:rsidTr="00C2652C">
        <w:tc>
          <w:tcPr>
            <w:tcW w:w="250" w:type="pct"/>
            <w:tcBorders>
              <w:top w:val="single" w:sz="4" w:space="0" w:color="CBD5E0"/>
              <w:bottom w:val="single" w:sz="4" w:space="0" w:color="CBD5E0"/>
            </w:tcBorders>
            <w:shd w:val="clear" w:color="auto" w:fill="FFFFFF"/>
          </w:tcPr>
          <w:p w14:paraId="5EEB06C8" w14:textId="13448590" w:rsidR="00C2652C" w:rsidRPr="00C2652C" w:rsidRDefault="00C2652C" w:rsidP="00C2652C">
            <w:pPr>
              <w:rPr>
                <w:rFonts w:ascii="Calibri" w:hAnsi="Calibri" w:cs="Calibri"/>
                <w:b/>
                <w:color w:val="A17E1E"/>
                <w:sz w:val="20"/>
              </w:rPr>
            </w:pPr>
            <w:r w:rsidRPr="00C2652C">
              <w:rPr>
                <w:rFonts w:ascii="Calibri" w:hAnsi="Calibri" w:cs="Calibri"/>
                <w:b/>
                <w:color w:val="A17E1E"/>
                <w:sz w:val="20"/>
              </w:rPr>
              <w:t>L3</w:t>
            </w:r>
          </w:p>
        </w:tc>
        <w:tc>
          <w:tcPr>
            <w:tcW w:w="700" w:type="pct"/>
            <w:tcBorders>
              <w:top w:val="single" w:sz="4" w:space="0" w:color="CBD5E0"/>
              <w:bottom w:val="single" w:sz="4" w:space="0" w:color="CBD5E0"/>
            </w:tcBorders>
            <w:shd w:val="clear" w:color="auto" w:fill="FFFFFF"/>
          </w:tcPr>
          <w:p w14:paraId="79700776" w14:textId="46C4A141" w:rsidR="00C2652C" w:rsidRPr="00C2652C" w:rsidRDefault="00C2652C" w:rsidP="00C2652C">
            <w:pPr>
              <w:rPr>
                <w:rFonts w:ascii="Calibri" w:hAnsi="Calibri" w:cs="Calibri"/>
                <w:color w:val="4A5568"/>
                <w:sz w:val="20"/>
              </w:rPr>
            </w:pPr>
            <w:proofErr w:type="spellStart"/>
            <w:r w:rsidRPr="00C2652C">
              <w:rPr>
                <w:rFonts w:ascii="Calibri" w:hAnsi="Calibri" w:cs="Calibri"/>
                <w:color w:val="4A5568"/>
                <w:sz w:val="20"/>
              </w:rPr>
              <w:t>Layout</w:t>
            </w:r>
            <w:proofErr w:type="spellEnd"/>
          </w:p>
        </w:tc>
        <w:tc>
          <w:tcPr>
            <w:tcW w:w="1650" w:type="pct"/>
            <w:tcBorders>
              <w:top w:val="single" w:sz="4" w:space="0" w:color="CBD5E0"/>
              <w:bottom w:val="single" w:sz="4" w:space="0" w:color="CBD5E0"/>
            </w:tcBorders>
            <w:shd w:val="clear" w:color="auto" w:fill="FFFFFF"/>
          </w:tcPr>
          <w:p w14:paraId="59DB2DC8" w14:textId="006B2072" w:rsidR="00C2652C" w:rsidRPr="00C2652C" w:rsidRDefault="00C2652C" w:rsidP="00C2652C">
            <w:pPr>
              <w:rPr>
                <w:rFonts w:ascii="Calibri" w:hAnsi="Calibri" w:cs="Calibri"/>
                <w:b/>
                <w:color w:val="1A202C"/>
                <w:sz w:val="20"/>
              </w:rPr>
            </w:pPr>
            <w:r w:rsidRPr="00C2652C">
              <w:rPr>
                <w:rFonts w:ascii="Calibri" w:hAnsi="Calibri" w:cs="Calibri"/>
                <w:b/>
                <w:color w:val="1A202C"/>
                <w:sz w:val="20"/>
              </w:rPr>
              <w:t>Mise en page principale (</w:t>
            </w:r>
            <w:proofErr w:type="spellStart"/>
            <w:r w:rsidRPr="00C2652C">
              <w:rPr>
                <w:rFonts w:ascii="Calibri" w:hAnsi="Calibri" w:cs="Calibri"/>
                <w:b/>
                <w:color w:val="1A202C"/>
                <w:sz w:val="20"/>
              </w:rPr>
              <w:t>MainLayout</w:t>
            </w:r>
            <w:proofErr w:type="spellEnd"/>
            <w:r w:rsidRPr="00C2652C">
              <w:rPr>
                <w:rFonts w:ascii="Calibri" w:hAnsi="Calibri" w:cs="Calibri"/>
                <w:b/>
                <w:color w:val="1A202C"/>
                <w:sz w:val="20"/>
              </w:rPr>
              <w:t xml:space="preserve"> + </w:t>
            </w:r>
            <w:proofErr w:type="spellStart"/>
            <w:r w:rsidRPr="00C2652C">
              <w:rPr>
                <w:rFonts w:ascii="Calibri" w:hAnsi="Calibri" w:cs="Calibri"/>
                <w:b/>
                <w:color w:val="1A202C"/>
                <w:sz w:val="20"/>
              </w:rPr>
              <w:t>ReconnectModal</w:t>
            </w:r>
            <w:proofErr w:type="spellEnd"/>
            <w:r w:rsidRPr="00C2652C">
              <w:rPr>
                <w:rFonts w:ascii="Calibri" w:hAnsi="Calibri" w:cs="Calibri"/>
                <w:b/>
                <w:color w:val="1A202C"/>
                <w:sz w:val="20"/>
              </w:rPr>
              <w:t>)</w:t>
            </w:r>
          </w:p>
        </w:tc>
        <w:tc>
          <w:tcPr>
            <w:tcW w:w="2400" w:type="pct"/>
            <w:tcBorders>
              <w:top w:val="single" w:sz="4" w:space="0" w:color="CBD5E0"/>
              <w:bottom w:val="single" w:sz="4" w:space="0" w:color="CBD5E0"/>
            </w:tcBorders>
            <w:shd w:val="clear" w:color="auto" w:fill="FFFFFF"/>
          </w:tcPr>
          <w:p w14:paraId="48782B7F" w14:textId="28C8631F" w:rsidR="00C2652C" w:rsidRPr="00C2652C" w:rsidRDefault="00C2652C" w:rsidP="00C2652C">
            <w:pPr>
              <w:rPr>
                <w:rFonts w:ascii="Calibri" w:hAnsi="Calibri" w:cs="Calibri"/>
                <w:color w:val="4A5568"/>
                <w:sz w:val="20"/>
              </w:rPr>
            </w:pPr>
            <w:r w:rsidRPr="00C2652C">
              <w:rPr>
                <w:rFonts w:ascii="Calibri" w:hAnsi="Calibri" w:cs="Calibri"/>
                <w:color w:val="4A5568"/>
                <w:sz w:val="20"/>
              </w:rPr>
              <w:t xml:space="preserve">Structure responsive, gestion de la reconnexion </w:t>
            </w:r>
            <w:proofErr w:type="spellStart"/>
            <w:r w:rsidRPr="00C2652C">
              <w:rPr>
                <w:rFonts w:ascii="Calibri" w:hAnsi="Calibri" w:cs="Calibri"/>
                <w:color w:val="4A5568"/>
                <w:sz w:val="20"/>
              </w:rPr>
              <w:t>SignalR</w:t>
            </w:r>
            <w:proofErr w:type="spellEnd"/>
            <w:r w:rsidRPr="00C2652C">
              <w:rPr>
                <w:rFonts w:ascii="Calibri" w:hAnsi="Calibri" w:cs="Calibri"/>
                <w:color w:val="4A5568"/>
                <w:sz w:val="20"/>
              </w:rPr>
              <w:t xml:space="preserve"> avec modale dédiée.</w:t>
            </w:r>
          </w:p>
        </w:tc>
      </w:tr>
      <w:tr w:rsidR="00C2652C" w14:paraId="2FE45785" w14:textId="77777777" w:rsidTr="00C2652C">
        <w:tc>
          <w:tcPr>
            <w:tcW w:w="250" w:type="pct"/>
            <w:tcBorders>
              <w:top w:val="single" w:sz="4" w:space="0" w:color="CBD5E0"/>
              <w:bottom w:val="single" w:sz="4" w:space="0" w:color="CBD5E0"/>
            </w:tcBorders>
            <w:shd w:val="clear" w:color="auto" w:fill="F7FAFC"/>
          </w:tcPr>
          <w:p w14:paraId="630C7696" w14:textId="2A8F6E76" w:rsidR="00C2652C" w:rsidRPr="00C2652C" w:rsidRDefault="00C2652C" w:rsidP="00C2652C">
            <w:pPr>
              <w:rPr>
                <w:rFonts w:ascii="Calibri" w:hAnsi="Calibri" w:cs="Calibri"/>
                <w:b/>
                <w:color w:val="A17E1E"/>
                <w:sz w:val="20"/>
              </w:rPr>
            </w:pPr>
            <w:r w:rsidRPr="00C2652C">
              <w:rPr>
                <w:rFonts w:ascii="Calibri" w:hAnsi="Calibri" w:cs="Calibri"/>
                <w:b/>
                <w:color w:val="A17E1E"/>
                <w:sz w:val="20"/>
              </w:rPr>
              <w:t>L4</w:t>
            </w:r>
          </w:p>
        </w:tc>
        <w:tc>
          <w:tcPr>
            <w:tcW w:w="700" w:type="pct"/>
            <w:tcBorders>
              <w:top w:val="single" w:sz="4" w:space="0" w:color="CBD5E0"/>
              <w:bottom w:val="single" w:sz="4" w:space="0" w:color="CBD5E0"/>
            </w:tcBorders>
            <w:shd w:val="clear" w:color="auto" w:fill="F7FAFC"/>
          </w:tcPr>
          <w:p w14:paraId="702E4D14" w14:textId="5B8D6DCF" w:rsidR="00C2652C" w:rsidRPr="00C2652C" w:rsidRDefault="00C2652C" w:rsidP="00C2652C">
            <w:pPr>
              <w:rPr>
                <w:rFonts w:ascii="Calibri" w:hAnsi="Calibri" w:cs="Calibri"/>
                <w:color w:val="4A5568"/>
                <w:sz w:val="20"/>
              </w:rPr>
            </w:pPr>
            <w:r w:rsidRPr="00C2652C">
              <w:rPr>
                <w:rFonts w:ascii="Calibri" w:hAnsi="Calibri" w:cs="Calibri"/>
                <w:color w:val="4A5568"/>
                <w:sz w:val="20"/>
              </w:rPr>
              <w:t>Navigation</w:t>
            </w:r>
          </w:p>
        </w:tc>
        <w:tc>
          <w:tcPr>
            <w:tcW w:w="1650" w:type="pct"/>
            <w:tcBorders>
              <w:top w:val="single" w:sz="4" w:space="0" w:color="CBD5E0"/>
              <w:bottom w:val="single" w:sz="4" w:space="0" w:color="CBD5E0"/>
            </w:tcBorders>
            <w:shd w:val="clear" w:color="auto" w:fill="F7FAFC"/>
          </w:tcPr>
          <w:p w14:paraId="3B4FEA62" w14:textId="5BBA8496" w:rsidR="00C2652C" w:rsidRPr="00C2652C" w:rsidRDefault="00C2652C" w:rsidP="00C2652C">
            <w:pPr>
              <w:rPr>
                <w:rFonts w:ascii="Calibri" w:hAnsi="Calibri" w:cs="Calibri"/>
                <w:b/>
                <w:color w:val="1A202C"/>
                <w:sz w:val="20"/>
              </w:rPr>
            </w:pPr>
            <w:r w:rsidRPr="00C2652C">
              <w:rPr>
                <w:rFonts w:ascii="Calibri" w:hAnsi="Calibri" w:cs="Calibri"/>
                <w:b/>
                <w:color w:val="1A202C"/>
                <w:sz w:val="20"/>
              </w:rPr>
              <w:t>Menu latéral (</w:t>
            </w:r>
            <w:proofErr w:type="spellStart"/>
            <w:r w:rsidRPr="00C2652C">
              <w:rPr>
                <w:rFonts w:ascii="Calibri" w:hAnsi="Calibri" w:cs="Calibri"/>
                <w:b/>
                <w:color w:val="1A202C"/>
                <w:sz w:val="20"/>
              </w:rPr>
              <w:t>NavMenu</w:t>
            </w:r>
            <w:proofErr w:type="spellEnd"/>
            <w:r w:rsidRPr="00C2652C">
              <w:rPr>
                <w:rFonts w:ascii="Calibri" w:hAnsi="Calibri" w:cs="Calibri"/>
                <w:b/>
                <w:color w:val="1A202C"/>
                <w:sz w:val="20"/>
              </w:rPr>
              <w:t>)</w:t>
            </w:r>
          </w:p>
        </w:tc>
        <w:tc>
          <w:tcPr>
            <w:tcW w:w="2400" w:type="pct"/>
            <w:tcBorders>
              <w:top w:val="single" w:sz="4" w:space="0" w:color="CBD5E0"/>
              <w:bottom w:val="single" w:sz="4" w:space="0" w:color="CBD5E0"/>
            </w:tcBorders>
            <w:shd w:val="clear" w:color="auto" w:fill="F7FAFC"/>
          </w:tcPr>
          <w:p w14:paraId="03DF7DA8" w14:textId="1D7D63AF" w:rsidR="00C2652C" w:rsidRPr="00C2652C" w:rsidRDefault="00C2652C" w:rsidP="00C2652C">
            <w:pPr>
              <w:rPr>
                <w:rFonts w:ascii="Calibri" w:hAnsi="Calibri" w:cs="Calibri"/>
                <w:color w:val="4A5568"/>
                <w:sz w:val="20"/>
              </w:rPr>
            </w:pPr>
            <w:r w:rsidRPr="00C2652C">
              <w:rPr>
                <w:rFonts w:ascii="Calibri" w:hAnsi="Calibri" w:cs="Calibri"/>
                <w:color w:val="4A5568"/>
                <w:sz w:val="20"/>
              </w:rPr>
              <w:t xml:space="preserve">Sections, état actif avec accent doré, </w:t>
            </w:r>
            <w:proofErr w:type="spellStart"/>
            <w:r w:rsidRPr="00C2652C">
              <w:rPr>
                <w:rFonts w:ascii="Calibri" w:hAnsi="Calibri" w:cs="Calibri"/>
                <w:color w:val="4A5568"/>
                <w:sz w:val="20"/>
              </w:rPr>
              <w:t>footer</w:t>
            </w:r>
            <w:proofErr w:type="spellEnd"/>
            <w:r w:rsidRPr="00C2652C">
              <w:rPr>
                <w:rFonts w:ascii="Calibri" w:hAnsi="Calibri" w:cs="Calibri"/>
                <w:color w:val="4A5568"/>
                <w:sz w:val="20"/>
              </w:rPr>
              <w:t xml:space="preserve"> signature, scroll vertical sur mobile.</w:t>
            </w:r>
          </w:p>
        </w:tc>
      </w:tr>
      <w:tr w:rsidR="00C2652C" w14:paraId="34BE59DD" w14:textId="77777777" w:rsidTr="00C2652C">
        <w:tc>
          <w:tcPr>
            <w:tcW w:w="250" w:type="pct"/>
            <w:tcBorders>
              <w:top w:val="single" w:sz="4" w:space="0" w:color="CBD5E0"/>
              <w:bottom w:val="single" w:sz="4" w:space="0" w:color="CBD5E0"/>
            </w:tcBorders>
            <w:shd w:val="clear" w:color="auto" w:fill="FFFFFF"/>
          </w:tcPr>
          <w:p w14:paraId="65FE59B6" w14:textId="6E65E758" w:rsidR="00C2652C" w:rsidRPr="00C2652C" w:rsidRDefault="00C2652C" w:rsidP="00C2652C">
            <w:pPr>
              <w:rPr>
                <w:rFonts w:ascii="Calibri" w:hAnsi="Calibri" w:cs="Calibri"/>
                <w:b/>
                <w:color w:val="A17E1E"/>
                <w:sz w:val="20"/>
              </w:rPr>
            </w:pPr>
            <w:r w:rsidRPr="00C2652C">
              <w:rPr>
                <w:rFonts w:ascii="Calibri" w:hAnsi="Calibri" w:cs="Calibri"/>
                <w:b/>
                <w:color w:val="A17E1E"/>
                <w:sz w:val="20"/>
              </w:rPr>
              <w:t>L5</w:t>
            </w:r>
          </w:p>
        </w:tc>
        <w:tc>
          <w:tcPr>
            <w:tcW w:w="700" w:type="pct"/>
            <w:tcBorders>
              <w:top w:val="single" w:sz="4" w:space="0" w:color="CBD5E0"/>
              <w:bottom w:val="single" w:sz="4" w:space="0" w:color="CBD5E0"/>
            </w:tcBorders>
            <w:shd w:val="clear" w:color="auto" w:fill="FFFFFF"/>
          </w:tcPr>
          <w:p w14:paraId="69C4977F" w14:textId="566912B4" w:rsidR="00C2652C" w:rsidRPr="00C2652C" w:rsidRDefault="00C2652C" w:rsidP="00C2652C">
            <w:pPr>
              <w:rPr>
                <w:rFonts w:ascii="Calibri" w:hAnsi="Calibri" w:cs="Calibri"/>
                <w:color w:val="4A5568"/>
                <w:sz w:val="20"/>
              </w:rPr>
            </w:pPr>
            <w:r w:rsidRPr="00C2652C">
              <w:rPr>
                <w:rFonts w:ascii="Calibri" w:hAnsi="Calibri" w:cs="Calibri"/>
                <w:color w:val="4A5568"/>
                <w:sz w:val="20"/>
              </w:rPr>
              <w:t>UX</w:t>
            </w:r>
          </w:p>
        </w:tc>
        <w:tc>
          <w:tcPr>
            <w:tcW w:w="1650" w:type="pct"/>
            <w:tcBorders>
              <w:top w:val="single" w:sz="4" w:space="0" w:color="CBD5E0"/>
              <w:bottom w:val="single" w:sz="4" w:space="0" w:color="CBD5E0"/>
            </w:tcBorders>
            <w:shd w:val="clear" w:color="auto" w:fill="FFFFFF"/>
          </w:tcPr>
          <w:p w14:paraId="35F4D10F" w14:textId="17FF676C" w:rsidR="00C2652C" w:rsidRPr="00C2652C" w:rsidRDefault="00C2652C" w:rsidP="00C2652C">
            <w:pPr>
              <w:rPr>
                <w:rFonts w:ascii="Calibri" w:hAnsi="Calibri" w:cs="Calibri"/>
                <w:b/>
                <w:color w:val="1A202C"/>
                <w:sz w:val="20"/>
              </w:rPr>
            </w:pPr>
            <w:r w:rsidRPr="00C2652C">
              <w:rPr>
                <w:rFonts w:ascii="Calibri" w:hAnsi="Calibri" w:cs="Calibri"/>
                <w:b/>
                <w:color w:val="1A202C"/>
                <w:sz w:val="20"/>
              </w:rPr>
              <w:t>Mode sombre (</w:t>
            </w:r>
            <w:proofErr w:type="spellStart"/>
            <w:r w:rsidRPr="00C2652C">
              <w:rPr>
                <w:rFonts w:ascii="Calibri" w:hAnsi="Calibri" w:cs="Calibri"/>
                <w:b/>
                <w:color w:val="1A202C"/>
                <w:sz w:val="20"/>
              </w:rPr>
              <w:t>ThemeToggle</w:t>
            </w:r>
            <w:proofErr w:type="spellEnd"/>
            <w:r w:rsidRPr="00C2652C">
              <w:rPr>
                <w:rFonts w:ascii="Calibri" w:hAnsi="Calibri" w:cs="Calibri"/>
                <w:b/>
                <w:color w:val="1A202C"/>
                <w:sz w:val="20"/>
              </w:rPr>
              <w:t>)</w:t>
            </w:r>
          </w:p>
        </w:tc>
        <w:tc>
          <w:tcPr>
            <w:tcW w:w="2400" w:type="pct"/>
            <w:tcBorders>
              <w:top w:val="single" w:sz="4" w:space="0" w:color="CBD5E0"/>
              <w:bottom w:val="single" w:sz="4" w:space="0" w:color="CBD5E0"/>
            </w:tcBorders>
            <w:shd w:val="clear" w:color="auto" w:fill="FFFFFF"/>
          </w:tcPr>
          <w:p w14:paraId="0C04F1D6" w14:textId="3C2F6085" w:rsidR="00C2652C" w:rsidRPr="00C2652C" w:rsidRDefault="00C2652C" w:rsidP="00C2652C">
            <w:pPr>
              <w:rPr>
                <w:rFonts w:ascii="Calibri" w:hAnsi="Calibri" w:cs="Calibri"/>
                <w:color w:val="4A5568"/>
                <w:sz w:val="20"/>
              </w:rPr>
            </w:pPr>
            <w:r w:rsidRPr="00C2652C">
              <w:rPr>
                <w:rFonts w:ascii="Calibri" w:hAnsi="Calibri" w:cs="Calibri"/>
                <w:color w:val="4A5568"/>
                <w:sz w:val="20"/>
              </w:rPr>
              <w:t>Bascule clair/sombre persistée, variables CSS dédiées, contraste WCAG AA.</w:t>
            </w:r>
          </w:p>
        </w:tc>
      </w:tr>
      <w:tr w:rsidR="00C2652C" w14:paraId="68BDDB4E" w14:textId="77777777" w:rsidTr="00C2652C">
        <w:tc>
          <w:tcPr>
            <w:tcW w:w="250" w:type="pct"/>
            <w:tcBorders>
              <w:top w:val="single" w:sz="4" w:space="0" w:color="CBD5E0"/>
              <w:bottom w:val="single" w:sz="4" w:space="0" w:color="CBD5E0"/>
            </w:tcBorders>
            <w:shd w:val="clear" w:color="auto" w:fill="F7FAFC"/>
          </w:tcPr>
          <w:p w14:paraId="058A32D4" w14:textId="00969055" w:rsidR="00C2652C" w:rsidRPr="00C2652C" w:rsidRDefault="00C2652C" w:rsidP="00C2652C">
            <w:pPr>
              <w:rPr>
                <w:rFonts w:ascii="Calibri" w:hAnsi="Calibri" w:cs="Calibri"/>
                <w:b/>
                <w:color w:val="A17E1E"/>
                <w:sz w:val="20"/>
              </w:rPr>
            </w:pPr>
            <w:r w:rsidRPr="00C2652C">
              <w:rPr>
                <w:rFonts w:ascii="Calibri" w:hAnsi="Calibri" w:cs="Calibri"/>
                <w:b/>
                <w:color w:val="A17E1E"/>
                <w:sz w:val="20"/>
              </w:rPr>
              <w:t>L6</w:t>
            </w:r>
          </w:p>
        </w:tc>
        <w:tc>
          <w:tcPr>
            <w:tcW w:w="700" w:type="pct"/>
            <w:tcBorders>
              <w:top w:val="single" w:sz="4" w:space="0" w:color="CBD5E0"/>
              <w:bottom w:val="single" w:sz="4" w:space="0" w:color="CBD5E0"/>
            </w:tcBorders>
            <w:shd w:val="clear" w:color="auto" w:fill="F7FAFC"/>
          </w:tcPr>
          <w:p w14:paraId="21CCA3B1" w14:textId="2B2BC155" w:rsidR="00C2652C" w:rsidRPr="00C2652C" w:rsidRDefault="00C2652C" w:rsidP="00C2652C">
            <w:pPr>
              <w:rPr>
                <w:rFonts w:ascii="Calibri" w:hAnsi="Calibri" w:cs="Calibri"/>
                <w:color w:val="4A5568"/>
                <w:sz w:val="20"/>
              </w:rPr>
            </w:pPr>
            <w:r w:rsidRPr="00C2652C">
              <w:rPr>
                <w:rFonts w:ascii="Calibri" w:hAnsi="Calibri" w:cs="Calibri"/>
                <w:color w:val="4A5568"/>
                <w:sz w:val="20"/>
              </w:rPr>
              <w:t>Page</w:t>
            </w:r>
          </w:p>
        </w:tc>
        <w:tc>
          <w:tcPr>
            <w:tcW w:w="1650" w:type="pct"/>
            <w:tcBorders>
              <w:top w:val="single" w:sz="4" w:space="0" w:color="CBD5E0"/>
              <w:bottom w:val="single" w:sz="4" w:space="0" w:color="CBD5E0"/>
            </w:tcBorders>
            <w:shd w:val="clear" w:color="auto" w:fill="F7FAFC"/>
          </w:tcPr>
          <w:p w14:paraId="42B08B60" w14:textId="48A4930D" w:rsidR="00C2652C" w:rsidRPr="00C2652C" w:rsidRDefault="00C2652C" w:rsidP="00C2652C">
            <w:pPr>
              <w:rPr>
                <w:rFonts w:ascii="Calibri" w:hAnsi="Calibri" w:cs="Calibri"/>
                <w:b/>
                <w:color w:val="1A202C"/>
                <w:sz w:val="20"/>
              </w:rPr>
            </w:pPr>
            <w:r w:rsidRPr="00C2652C">
              <w:rPr>
                <w:rFonts w:ascii="Calibri" w:hAnsi="Calibri" w:cs="Calibri"/>
                <w:b/>
                <w:color w:val="1A202C"/>
                <w:sz w:val="20"/>
              </w:rPr>
              <w:t>Tableau de bord (</w:t>
            </w:r>
            <w:proofErr w:type="spellStart"/>
            <w:r w:rsidRPr="00C2652C">
              <w:rPr>
                <w:rFonts w:ascii="Calibri" w:hAnsi="Calibri" w:cs="Calibri"/>
                <w:b/>
                <w:color w:val="1A202C"/>
                <w:sz w:val="20"/>
              </w:rPr>
              <w:t>Home.razor</w:t>
            </w:r>
            <w:proofErr w:type="spellEnd"/>
            <w:r w:rsidRPr="00C2652C">
              <w:rPr>
                <w:rFonts w:ascii="Calibri" w:hAnsi="Calibri" w:cs="Calibri"/>
                <w:b/>
                <w:color w:val="1A202C"/>
                <w:sz w:val="20"/>
              </w:rPr>
              <w:t>)</w:t>
            </w:r>
          </w:p>
        </w:tc>
        <w:tc>
          <w:tcPr>
            <w:tcW w:w="2400" w:type="pct"/>
            <w:tcBorders>
              <w:top w:val="single" w:sz="4" w:space="0" w:color="CBD5E0"/>
              <w:bottom w:val="single" w:sz="4" w:space="0" w:color="CBD5E0"/>
            </w:tcBorders>
            <w:shd w:val="clear" w:color="auto" w:fill="F7FAFC"/>
          </w:tcPr>
          <w:p w14:paraId="09DFC60F" w14:textId="6CAA2F67" w:rsidR="00C2652C" w:rsidRPr="00C2652C" w:rsidRDefault="00C2652C" w:rsidP="00C2652C">
            <w:pPr>
              <w:rPr>
                <w:rFonts w:ascii="Calibri" w:hAnsi="Calibri" w:cs="Calibri"/>
                <w:color w:val="4A5568"/>
                <w:sz w:val="20"/>
              </w:rPr>
            </w:pPr>
            <w:r w:rsidRPr="00C2652C">
              <w:rPr>
                <w:rFonts w:ascii="Calibri" w:hAnsi="Calibri" w:cs="Calibri"/>
                <w:color w:val="4A5568"/>
                <w:sz w:val="20"/>
              </w:rPr>
              <w:t xml:space="preserve">KPI </w:t>
            </w:r>
            <w:proofErr w:type="spellStart"/>
            <w:r w:rsidRPr="00C2652C">
              <w:rPr>
                <w:rFonts w:ascii="Calibri" w:hAnsi="Calibri" w:cs="Calibri"/>
                <w:color w:val="4A5568"/>
                <w:sz w:val="20"/>
              </w:rPr>
              <w:t>feature</w:t>
            </w:r>
            <w:proofErr w:type="spellEnd"/>
            <w:r w:rsidRPr="00C2652C">
              <w:rPr>
                <w:rFonts w:ascii="Calibri" w:hAnsi="Calibri" w:cs="Calibri"/>
                <w:color w:val="4A5568"/>
                <w:sz w:val="20"/>
              </w:rPr>
              <w:t xml:space="preserve"> </w:t>
            </w:r>
            <w:proofErr w:type="spellStart"/>
            <w:r w:rsidRPr="00C2652C">
              <w:rPr>
                <w:rFonts w:ascii="Calibri" w:hAnsi="Calibri" w:cs="Calibri"/>
                <w:color w:val="4A5568"/>
                <w:sz w:val="20"/>
              </w:rPr>
              <w:t>card</w:t>
            </w:r>
            <w:proofErr w:type="spellEnd"/>
            <w:r w:rsidRPr="00C2652C">
              <w:rPr>
                <w:rFonts w:ascii="Calibri" w:hAnsi="Calibri" w:cs="Calibri"/>
                <w:color w:val="4A5568"/>
                <w:sz w:val="20"/>
              </w:rPr>
              <w:t xml:space="preserve">, allocation par actif et par type, performance par actif, panneau </w:t>
            </w:r>
            <w:proofErr w:type="spellStart"/>
            <w:r w:rsidRPr="00C2652C">
              <w:rPr>
                <w:rFonts w:ascii="Calibri" w:hAnsi="Calibri" w:cs="Calibri"/>
                <w:color w:val="4A5568"/>
                <w:sz w:val="20"/>
              </w:rPr>
              <w:t>analytics</w:t>
            </w:r>
            <w:proofErr w:type="spellEnd"/>
            <w:r w:rsidRPr="00C2652C">
              <w:rPr>
                <w:rFonts w:ascii="Calibri" w:hAnsi="Calibri" w:cs="Calibri"/>
                <w:color w:val="4A5568"/>
                <w:sz w:val="20"/>
              </w:rPr>
              <w:t>.</w:t>
            </w:r>
          </w:p>
        </w:tc>
      </w:tr>
      <w:tr w:rsidR="00C2652C" w14:paraId="1E73A26F" w14:textId="77777777" w:rsidTr="00C2652C">
        <w:tc>
          <w:tcPr>
            <w:tcW w:w="250" w:type="pct"/>
            <w:tcBorders>
              <w:top w:val="single" w:sz="4" w:space="0" w:color="CBD5E0"/>
              <w:bottom w:val="single" w:sz="4" w:space="0" w:color="CBD5E0"/>
            </w:tcBorders>
            <w:shd w:val="clear" w:color="auto" w:fill="FFFFFF"/>
          </w:tcPr>
          <w:p w14:paraId="56931F78" w14:textId="57E96420" w:rsidR="00C2652C" w:rsidRPr="00C2652C" w:rsidRDefault="00C2652C" w:rsidP="00C2652C">
            <w:pPr>
              <w:rPr>
                <w:rFonts w:ascii="Calibri" w:hAnsi="Calibri" w:cs="Calibri"/>
                <w:b/>
                <w:color w:val="A17E1E"/>
                <w:sz w:val="20"/>
              </w:rPr>
            </w:pPr>
            <w:r w:rsidRPr="00C2652C">
              <w:rPr>
                <w:rFonts w:ascii="Calibri" w:hAnsi="Calibri" w:cs="Calibri"/>
                <w:b/>
                <w:color w:val="A17E1E"/>
                <w:sz w:val="20"/>
              </w:rPr>
              <w:t>L7</w:t>
            </w:r>
          </w:p>
        </w:tc>
        <w:tc>
          <w:tcPr>
            <w:tcW w:w="700" w:type="pct"/>
            <w:tcBorders>
              <w:top w:val="single" w:sz="4" w:space="0" w:color="CBD5E0"/>
              <w:bottom w:val="single" w:sz="4" w:space="0" w:color="CBD5E0"/>
            </w:tcBorders>
            <w:shd w:val="clear" w:color="auto" w:fill="FFFFFF"/>
          </w:tcPr>
          <w:p w14:paraId="652B1A27" w14:textId="2FB2F412" w:rsidR="00C2652C" w:rsidRPr="00C2652C" w:rsidRDefault="00C2652C" w:rsidP="00C2652C">
            <w:pPr>
              <w:rPr>
                <w:rFonts w:ascii="Calibri" w:hAnsi="Calibri" w:cs="Calibri"/>
                <w:color w:val="4A5568"/>
                <w:sz w:val="20"/>
              </w:rPr>
            </w:pPr>
            <w:r w:rsidRPr="00C2652C">
              <w:rPr>
                <w:rFonts w:ascii="Calibri" w:hAnsi="Calibri" w:cs="Calibri"/>
                <w:color w:val="4A5568"/>
                <w:sz w:val="20"/>
              </w:rPr>
              <w:t>Page</w:t>
            </w:r>
          </w:p>
        </w:tc>
        <w:tc>
          <w:tcPr>
            <w:tcW w:w="1650" w:type="pct"/>
            <w:tcBorders>
              <w:top w:val="single" w:sz="4" w:space="0" w:color="CBD5E0"/>
              <w:bottom w:val="single" w:sz="4" w:space="0" w:color="CBD5E0"/>
            </w:tcBorders>
            <w:shd w:val="clear" w:color="auto" w:fill="FFFFFF"/>
          </w:tcPr>
          <w:p w14:paraId="41974906" w14:textId="7F4A2536" w:rsidR="00C2652C" w:rsidRPr="00C2652C" w:rsidRDefault="00C2652C" w:rsidP="00C2652C">
            <w:pPr>
              <w:rPr>
                <w:rFonts w:ascii="Calibri" w:hAnsi="Calibri" w:cs="Calibri"/>
                <w:b/>
                <w:color w:val="1A202C"/>
                <w:sz w:val="20"/>
              </w:rPr>
            </w:pPr>
            <w:r w:rsidRPr="00C2652C">
              <w:rPr>
                <w:rFonts w:ascii="Calibri" w:hAnsi="Calibri" w:cs="Calibri"/>
                <w:b/>
                <w:color w:val="1A202C"/>
                <w:sz w:val="20"/>
              </w:rPr>
              <w:t>Page Actifs (</w:t>
            </w:r>
            <w:proofErr w:type="spellStart"/>
            <w:r w:rsidRPr="00C2652C">
              <w:rPr>
                <w:rFonts w:ascii="Calibri" w:hAnsi="Calibri" w:cs="Calibri"/>
                <w:b/>
                <w:color w:val="1A202C"/>
                <w:sz w:val="20"/>
              </w:rPr>
              <w:t>Assets.razor</w:t>
            </w:r>
            <w:proofErr w:type="spellEnd"/>
            <w:r w:rsidRPr="00C2652C">
              <w:rPr>
                <w:rFonts w:ascii="Calibri" w:hAnsi="Calibri" w:cs="Calibri"/>
                <w:b/>
                <w:color w:val="1A202C"/>
                <w:sz w:val="20"/>
              </w:rPr>
              <w:t>)</w:t>
            </w:r>
          </w:p>
        </w:tc>
        <w:tc>
          <w:tcPr>
            <w:tcW w:w="2400" w:type="pct"/>
            <w:tcBorders>
              <w:top w:val="single" w:sz="4" w:space="0" w:color="CBD5E0"/>
              <w:bottom w:val="single" w:sz="4" w:space="0" w:color="CBD5E0"/>
            </w:tcBorders>
            <w:shd w:val="clear" w:color="auto" w:fill="FFFFFF"/>
          </w:tcPr>
          <w:p w14:paraId="63D93282" w14:textId="5A827E2E" w:rsidR="00C2652C" w:rsidRPr="00C2652C" w:rsidRDefault="00C2652C" w:rsidP="00C2652C">
            <w:pPr>
              <w:rPr>
                <w:rFonts w:ascii="Calibri" w:hAnsi="Calibri" w:cs="Calibri"/>
                <w:color w:val="4A5568"/>
                <w:sz w:val="20"/>
              </w:rPr>
            </w:pPr>
            <w:r w:rsidRPr="00C2652C">
              <w:rPr>
                <w:rFonts w:ascii="Calibri" w:hAnsi="Calibri" w:cs="Calibri"/>
                <w:color w:val="4A5568"/>
                <w:sz w:val="20"/>
              </w:rPr>
              <w:t>Formulaire CRUD, recherche, tri colonne, pagination, validation, suppression confirmée.</w:t>
            </w:r>
          </w:p>
        </w:tc>
      </w:tr>
      <w:tr w:rsidR="00C2652C" w14:paraId="0AB26F96" w14:textId="77777777" w:rsidTr="00C2652C">
        <w:tc>
          <w:tcPr>
            <w:tcW w:w="250" w:type="pct"/>
            <w:tcBorders>
              <w:top w:val="single" w:sz="4" w:space="0" w:color="CBD5E0"/>
              <w:bottom w:val="single" w:sz="4" w:space="0" w:color="CBD5E0"/>
            </w:tcBorders>
            <w:shd w:val="clear" w:color="auto" w:fill="F7FAFC"/>
          </w:tcPr>
          <w:p w14:paraId="552B43CE" w14:textId="5B2F8466" w:rsidR="00C2652C" w:rsidRPr="00C2652C" w:rsidRDefault="00C2652C" w:rsidP="00C2652C">
            <w:pPr>
              <w:rPr>
                <w:rFonts w:ascii="Calibri" w:hAnsi="Calibri" w:cs="Calibri"/>
                <w:b/>
                <w:color w:val="A17E1E"/>
                <w:sz w:val="20"/>
              </w:rPr>
            </w:pPr>
            <w:r w:rsidRPr="00C2652C">
              <w:rPr>
                <w:rFonts w:ascii="Calibri" w:hAnsi="Calibri" w:cs="Calibri"/>
                <w:b/>
                <w:color w:val="A17E1E"/>
                <w:sz w:val="20"/>
              </w:rPr>
              <w:t>L8</w:t>
            </w:r>
          </w:p>
        </w:tc>
        <w:tc>
          <w:tcPr>
            <w:tcW w:w="700" w:type="pct"/>
            <w:tcBorders>
              <w:top w:val="single" w:sz="4" w:space="0" w:color="CBD5E0"/>
              <w:bottom w:val="single" w:sz="4" w:space="0" w:color="CBD5E0"/>
            </w:tcBorders>
            <w:shd w:val="clear" w:color="auto" w:fill="F7FAFC"/>
          </w:tcPr>
          <w:p w14:paraId="77D51A9D" w14:textId="48F72727" w:rsidR="00C2652C" w:rsidRPr="00C2652C" w:rsidRDefault="00C2652C" w:rsidP="00C2652C">
            <w:pPr>
              <w:rPr>
                <w:rFonts w:ascii="Calibri" w:hAnsi="Calibri" w:cs="Calibri"/>
                <w:color w:val="4A5568"/>
                <w:sz w:val="20"/>
              </w:rPr>
            </w:pPr>
            <w:r w:rsidRPr="00C2652C">
              <w:rPr>
                <w:rFonts w:ascii="Calibri" w:hAnsi="Calibri" w:cs="Calibri"/>
                <w:color w:val="4A5568"/>
                <w:sz w:val="20"/>
              </w:rPr>
              <w:t>Page</w:t>
            </w:r>
          </w:p>
        </w:tc>
        <w:tc>
          <w:tcPr>
            <w:tcW w:w="1650" w:type="pct"/>
            <w:tcBorders>
              <w:top w:val="single" w:sz="4" w:space="0" w:color="CBD5E0"/>
              <w:bottom w:val="single" w:sz="4" w:space="0" w:color="CBD5E0"/>
            </w:tcBorders>
            <w:shd w:val="clear" w:color="auto" w:fill="F7FAFC"/>
          </w:tcPr>
          <w:p w14:paraId="456ADEA3" w14:textId="4CA5E4CD" w:rsidR="00C2652C" w:rsidRPr="00C2652C" w:rsidRDefault="00C2652C" w:rsidP="00C2652C">
            <w:pPr>
              <w:rPr>
                <w:rFonts w:ascii="Calibri" w:hAnsi="Calibri" w:cs="Calibri"/>
                <w:b/>
                <w:color w:val="1A202C"/>
                <w:sz w:val="20"/>
              </w:rPr>
            </w:pPr>
            <w:r w:rsidRPr="00C2652C">
              <w:rPr>
                <w:rFonts w:ascii="Calibri" w:hAnsi="Calibri" w:cs="Calibri"/>
                <w:b/>
                <w:color w:val="1A202C"/>
                <w:sz w:val="20"/>
              </w:rPr>
              <w:t>Page Transactions (</w:t>
            </w:r>
            <w:proofErr w:type="spellStart"/>
            <w:r w:rsidRPr="00C2652C">
              <w:rPr>
                <w:rFonts w:ascii="Calibri" w:hAnsi="Calibri" w:cs="Calibri"/>
                <w:b/>
                <w:color w:val="1A202C"/>
                <w:sz w:val="20"/>
              </w:rPr>
              <w:t>Transactions.razor</w:t>
            </w:r>
            <w:proofErr w:type="spellEnd"/>
            <w:r w:rsidRPr="00C2652C">
              <w:rPr>
                <w:rFonts w:ascii="Calibri" w:hAnsi="Calibri" w:cs="Calibri"/>
                <w:b/>
                <w:color w:val="1A202C"/>
                <w:sz w:val="20"/>
              </w:rPr>
              <w:t>)</w:t>
            </w:r>
          </w:p>
        </w:tc>
        <w:tc>
          <w:tcPr>
            <w:tcW w:w="2400" w:type="pct"/>
            <w:tcBorders>
              <w:top w:val="single" w:sz="4" w:space="0" w:color="CBD5E0"/>
              <w:bottom w:val="single" w:sz="4" w:space="0" w:color="CBD5E0"/>
            </w:tcBorders>
            <w:shd w:val="clear" w:color="auto" w:fill="F7FAFC"/>
          </w:tcPr>
          <w:p w14:paraId="2FEBF8BE" w14:textId="134759F4" w:rsidR="00C2652C" w:rsidRPr="00C2652C" w:rsidRDefault="00C2652C" w:rsidP="00C2652C">
            <w:pPr>
              <w:rPr>
                <w:rFonts w:ascii="Calibri" w:hAnsi="Calibri" w:cs="Calibri"/>
                <w:color w:val="4A5568"/>
                <w:sz w:val="20"/>
              </w:rPr>
            </w:pPr>
            <w:r w:rsidRPr="00C2652C">
              <w:rPr>
                <w:rFonts w:ascii="Calibri" w:hAnsi="Calibri" w:cs="Calibri"/>
                <w:color w:val="4A5568"/>
                <w:sz w:val="20"/>
              </w:rPr>
              <w:t>Saisie achat/vente, historique paginé, export CSV, filtres par actif.</w:t>
            </w:r>
          </w:p>
        </w:tc>
      </w:tr>
      <w:tr w:rsidR="00C2652C" w14:paraId="5B63A6B5" w14:textId="77777777" w:rsidTr="00C2652C">
        <w:tc>
          <w:tcPr>
            <w:tcW w:w="250" w:type="pct"/>
            <w:tcBorders>
              <w:top w:val="single" w:sz="4" w:space="0" w:color="CBD5E0"/>
              <w:bottom w:val="single" w:sz="4" w:space="0" w:color="CBD5E0"/>
            </w:tcBorders>
            <w:shd w:val="clear" w:color="auto" w:fill="FFFFFF"/>
          </w:tcPr>
          <w:p w14:paraId="7A6F89CE" w14:textId="33529213" w:rsidR="00C2652C" w:rsidRPr="00C2652C" w:rsidRDefault="00C2652C" w:rsidP="00C2652C">
            <w:pPr>
              <w:rPr>
                <w:rFonts w:ascii="Calibri" w:hAnsi="Calibri" w:cs="Calibri"/>
                <w:b/>
                <w:color w:val="A17E1E"/>
                <w:sz w:val="20"/>
              </w:rPr>
            </w:pPr>
            <w:r w:rsidRPr="00C2652C">
              <w:rPr>
                <w:rFonts w:ascii="Calibri" w:hAnsi="Calibri" w:cs="Calibri"/>
                <w:b/>
                <w:color w:val="A17E1E"/>
                <w:sz w:val="20"/>
              </w:rPr>
              <w:t>L9</w:t>
            </w:r>
          </w:p>
        </w:tc>
        <w:tc>
          <w:tcPr>
            <w:tcW w:w="700" w:type="pct"/>
            <w:tcBorders>
              <w:top w:val="single" w:sz="4" w:space="0" w:color="CBD5E0"/>
              <w:bottom w:val="single" w:sz="4" w:space="0" w:color="CBD5E0"/>
            </w:tcBorders>
            <w:shd w:val="clear" w:color="auto" w:fill="FFFFFF"/>
          </w:tcPr>
          <w:p w14:paraId="2406AC82" w14:textId="01BAB1BB" w:rsidR="00C2652C" w:rsidRPr="00C2652C" w:rsidRDefault="00C2652C" w:rsidP="00C2652C">
            <w:pPr>
              <w:rPr>
                <w:rFonts w:ascii="Calibri" w:hAnsi="Calibri" w:cs="Calibri"/>
                <w:color w:val="4A5568"/>
                <w:sz w:val="20"/>
              </w:rPr>
            </w:pPr>
            <w:r w:rsidRPr="00C2652C">
              <w:rPr>
                <w:rFonts w:ascii="Calibri" w:hAnsi="Calibri" w:cs="Calibri"/>
                <w:color w:val="4A5568"/>
                <w:sz w:val="20"/>
              </w:rPr>
              <w:t>Page</w:t>
            </w:r>
          </w:p>
        </w:tc>
        <w:tc>
          <w:tcPr>
            <w:tcW w:w="1650" w:type="pct"/>
            <w:tcBorders>
              <w:top w:val="single" w:sz="4" w:space="0" w:color="CBD5E0"/>
              <w:bottom w:val="single" w:sz="4" w:space="0" w:color="CBD5E0"/>
            </w:tcBorders>
            <w:shd w:val="clear" w:color="auto" w:fill="FFFFFF"/>
          </w:tcPr>
          <w:p w14:paraId="2F14B6B1" w14:textId="724109B4" w:rsidR="00C2652C" w:rsidRPr="00C2652C" w:rsidRDefault="00C2652C" w:rsidP="00C2652C">
            <w:pPr>
              <w:rPr>
                <w:rFonts w:ascii="Calibri" w:hAnsi="Calibri" w:cs="Calibri"/>
                <w:b/>
                <w:color w:val="1A202C"/>
                <w:sz w:val="20"/>
              </w:rPr>
            </w:pPr>
            <w:r w:rsidRPr="00C2652C">
              <w:rPr>
                <w:rFonts w:ascii="Calibri" w:hAnsi="Calibri" w:cs="Calibri"/>
                <w:b/>
                <w:color w:val="1A202C"/>
                <w:sz w:val="20"/>
              </w:rPr>
              <w:t>Pages Budget et Outils</w:t>
            </w:r>
          </w:p>
        </w:tc>
        <w:tc>
          <w:tcPr>
            <w:tcW w:w="2400" w:type="pct"/>
            <w:tcBorders>
              <w:top w:val="single" w:sz="4" w:space="0" w:color="CBD5E0"/>
              <w:bottom w:val="single" w:sz="4" w:space="0" w:color="CBD5E0"/>
            </w:tcBorders>
            <w:shd w:val="clear" w:color="auto" w:fill="FFFFFF"/>
          </w:tcPr>
          <w:p w14:paraId="48B1785F" w14:textId="441E3621" w:rsidR="00C2652C" w:rsidRPr="00C2652C" w:rsidRDefault="00C2652C" w:rsidP="00C2652C">
            <w:pPr>
              <w:rPr>
                <w:rFonts w:ascii="Calibri" w:hAnsi="Calibri" w:cs="Calibri"/>
                <w:color w:val="4A5568"/>
                <w:sz w:val="20"/>
              </w:rPr>
            </w:pPr>
            <w:r w:rsidRPr="00C2652C">
              <w:rPr>
                <w:rFonts w:ascii="Calibri" w:hAnsi="Calibri" w:cs="Calibri"/>
                <w:color w:val="4A5568"/>
                <w:sz w:val="20"/>
              </w:rPr>
              <w:t xml:space="preserve">Gestion de la liquidité, import CSV des prix, </w:t>
            </w:r>
            <w:proofErr w:type="spellStart"/>
            <w:r w:rsidRPr="00C2652C">
              <w:rPr>
                <w:rFonts w:ascii="Calibri" w:hAnsi="Calibri" w:cs="Calibri"/>
                <w:color w:val="4A5568"/>
                <w:sz w:val="20"/>
              </w:rPr>
              <w:t>refresh</w:t>
            </w:r>
            <w:proofErr w:type="spellEnd"/>
            <w:r w:rsidRPr="00C2652C">
              <w:rPr>
                <w:rFonts w:ascii="Calibri" w:hAnsi="Calibri" w:cs="Calibri"/>
                <w:color w:val="4A5568"/>
                <w:sz w:val="20"/>
              </w:rPr>
              <w:t xml:space="preserve"> API, configuration des clés.</w:t>
            </w:r>
          </w:p>
        </w:tc>
      </w:tr>
      <w:tr w:rsidR="00C2652C" w14:paraId="2F1BCDDF" w14:textId="77777777" w:rsidTr="00C2652C">
        <w:tc>
          <w:tcPr>
            <w:tcW w:w="250" w:type="pct"/>
            <w:tcBorders>
              <w:top w:val="single" w:sz="4" w:space="0" w:color="CBD5E0"/>
              <w:bottom w:val="single" w:sz="4" w:space="0" w:color="CBD5E0"/>
            </w:tcBorders>
            <w:shd w:val="clear" w:color="auto" w:fill="F7FAFC"/>
          </w:tcPr>
          <w:p w14:paraId="18FF5190" w14:textId="560F6495" w:rsidR="00C2652C" w:rsidRPr="00C2652C" w:rsidRDefault="00C2652C" w:rsidP="00C2652C">
            <w:pPr>
              <w:rPr>
                <w:rFonts w:ascii="Calibri" w:hAnsi="Calibri" w:cs="Calibri"/>
                <w:b/>
                <w:color w:val="A17E1E"/>
                <w:sz w:val="20"/>
              </w:rPr>
            </w:pPr>
            <w:r w:rsidRPr="00C2652C">
              <w:rPr>
                <w:rFonts w:ascii="Calibri" w:hAnsi="Calibri" w:cs="Calibri"/>
                <w:b/>
                <w:color w:val="A17E1E"/>
                <w:sz w:val="20"/>
              </w:rPr>
              <w:t>L10</w:t>
            </w:r>
          </w:p>
        </w:tc>
        <w:tc>
          <w:tcPr>
            <w:tcW w:w="700" w:type="pct"/>
            <w:tcBorders>
              <w:top w:val="single" w:sz="4" w:space="0" w:color="CBD5E0"/>
              <w:bottom w:val="single" w:sz="4" w:space="0" w:color="CBD5E0"/>
            </w:tcBorders>
            <w:shd w:val="clear" w:color="auto" w:fill="F7FAFC"/>
          </w:tcPr>
          <w:p w14:paraId="15E8B2B1" w14:textId="279284BE" w:rsidR="00C2652C" w:rsidRPr="00C2652C" w:rsidRDefault="00C2652C" w:rsidP="00C2652C">
            <w:pPr>
              <w:rPr>
                <w:rFonts w:ascii="Calibri" w:hAnsi="Calibri" w:cs="Calibri"/>
                <w:color w:val="4A5568"/>
                <w:sz w:val="20"/>
              </w:rPr>
            </w:pPr>
            <w:r w:rsidRPr="00C2652C">
              <w:rPr>
                <w:rFonts w:ascii="Calibri" w:hAnsi="Calibri" w:cs="Calibri"/>
                <w:color w:val="4A5568"/>
                <w:sz w:val="20"/>
              </w:rPr>
              <w:t>Composants</w:t>
            </w:r>
          </w:p>
        </w:tc>
        <w:tc>
          <w:tcPr>
            <w:tcW w:w="1650" w:type="pct"/>
            <w:tcBorders>
              <w:top w:val="single" w:sz="4" w:space="0" w:color="CBD5E0"/>
              <w:bottom w:val="single" w:sz="4" w:space="0" w:color="CBD5E0"/>
            </w:tcBorders>
            <w:shd w:val="clear" w:color="auto" w:fill="F7FAFC"/>
          </w:tcPr>
          <w:p w14:paraId="1B1BFEAE" w14:textId="3AFB33FB" w:rsidR="00C2652C" w:rsidRPr="00C2652C" w:rsidRDefault="00C2652C" w:rsidP="00C2652C">
            <w:pPr>
              <w:rPr>
                <w:rFonts w:ascii="Calibri" w:hAnsi="Calibri" w:cs="Calibri"/>
                <w:b/>
                <w:color w:val="1A202C"/>
                <w:sz w:val="20"/>
              </w:rPr>
            </w:pPr>
            <w:r w:rsidRPr="00C2652C">
              <w:rPr>
                <w:rFonts w:ascii="Calibri" w:hAnsi="Calibri" w:cs="Calibri"/>
                <w:b/>
                <w:color w:val="1A202C"/>
                <w:sz w:val="20"/>
              </w:rPr>
              <w:t>Composants partagés réutilisables</w:t>
            </w:r>
          </w:p>
        </w:tc>
        <w:tc>
          <w:tcPr>
            <w:tcW w:w="2400" w:type="pct"/>
            <w:tcBorders>
              <w:top w:val="single" w:sz="4" w:space="0" w:color="CBD5E0"/>
              <w:bottom w:val="single" w:sz="4" w:space="0" w:color="CBD5E0"/>
            </w:tcBorders>
            <w:shd w:val="clear" w:color="auto" w:fill="F7FAFC"/>
          </w:tcPr>
          <w:p w14:paraId="1C060C8A" w14:textId="5205FE8C" w:rsidR="00C2652C" w:rsidRPr="00C2652C" w:rsidRDefault="00C2652C" w:rsidP="00C2652C">
            <w:pPr>
              <w:rPr>
                <w:rFonts w:ascii="Calibri" w:hAnsi="Calibri" w:cs="Calibri"/>
                <w:color w:val="4A5568"/>
                <w:sz w:val="20"/>
              </w:rPr>
            </w:pPr>
            <w:proofErr w:type="spellStart"/>
            <w:r w:rsidRPr="00C2652C">
              <w:rPr>
                <w:rFonts w:ascii="Calibri" w:hAnsi="Calibri" w:cs="Calibri"/>
                <w:color w:val="4A5568"/>
                <w:sz w:val="20"/>
              </w:rPr>
              <w:t>LoadingSpinner</w:t>
            </w:r>
            <w:proofErr w:type="spellEnd"/>
            <w:r w:rsidRPr="00C2652C">
              <w:rPr>
                <w:rFonts w:ascii="Calibri" w:hAnsi="Calibri" w:cs="Calibri"/>
                <w:color w:val="4A5568"/>
                <w:sz w:val="20"/>
              </w:rPr>
              <w:t xml:space="preserve">, </w:t>
            </w:r>
            <w:proofErr w:type="spellStart"/>
            <w:r w:rsidRPr="00C2652C">
              <w:rPr>
                <w:rFonts w:ascii="Calibri" w:hAnsi="Calibri" w:cs="Calibri"/>
                <w:color w:val="4A5568"/>
                <w:sz w:val="20"/>
              </w:rPr>
              <w:t>ConfirmDialog</w:t>
            </w:r>
            <w:proofErr w:type="spellEnd"/>
            <w:r w:rsidRPr="00C2652C">
              <w:rPr>
                <w:rFonts w:ascii="Calibri" w:hAnsi="Calibri" w:cs="Calibri"/>
                <w:color w:val="4A5568"/>
                <w:sz w:val="20"/>
              </w:rPr>
              <w:t xml:space="preserve">, </w:t>
            </w:r>
            <w:proofErr w:type="spellStart"/>
            <w:r w:rsidRPr="00C2652C">
              <w:rPr>
                <w:rFonts w:ascii="Calibri" w:hAnsi="Calibri" w:cs="Calibri"/>
                <w:color w:val="4A5568"/>
                <w:sz w:val="20"/>
              </w:rPr>
              <w:t>ToastContainer</w:t>
            </w:r>
            <w:proofErr w:type="spellEnd"/>
            <w:r w:rsidRPr="00C2652C">
              <w:rPr>
                <w:rFonts w:ascii="Calibri" w:hAnsi="Calibri" w:cs="Calibri"/>
                <w:color w:val="4A5568"/>
                <w:sz w:val="20"/>
              </w:rPr>
              <w:t xml:space="preserve"> + </w:t>
            </w:r>
            <w:proofErr w:type="spellStart"/>
            <w:r w:rsidRPr="00C2652C">
              <w:rPr>
                <w:rFonts w:ascii="Calibri" w:hAnsi="Calibri" w:cs="Calibri"/>
                <w:color w:val="4A5568"/>
                <w:sz w:val="20"/>
              </w:rPr>
              <w:t>ToastService</w:t>
            </w:r>
            <w:proofErr w:type="spellEnd"/>
            <w:r w:rsidRPr="00C2652C">
              <w:rPr>
                <w:rFonts w:ascii="Calibri" w:hAnsi="Calibri" w:cs="Calibri"/>
                <w:color w:val="4A5568"/>
                <w:sz w:val="20"/>
              </w:rPr>
              <w:t xml:space="preserve"> injecté globalement.</w:t>
            </w:r>
          </w:p>
        </w:tc>
      </w:tr>
      <w:tr w:rsidR="00C2652C" w14:paraId="33FFC520" w14:textId="77777777" w:rsidTr="00C2652C">
        <w:tc>
          <w:tcPr>
            <w:tcW w:w="250" w:type="pct"/>
            <w:tcBorders>
              <w:top w:val="single" w:sz="4" w:space="0" w:color="CBD5E0"/>
              <w:bottom w:val="single" w:sz="4" w:space="0" w:color="CBD5E0"/>
            </w:tcBorders>
            <w:shd w:val="clear" w:color="auto" w:fill="FFFFFF"/>
          </w:tcPr>
          <w:p w14:paraId="58B59F47" w14:textId="4B031CF2" w:rsidR="00C2652C" w:rsidRPr="00C2652C" w:rsidRDefault="00C2652C" w:rsidP="00C2652C">
            <w:pPr>
              <w:rPr>
                <w:rFonts w:ascii="Calibri" w:hAnsi="Calibri" w:cs="Calibri"/>
                <w:b/>
                <w:color w:val="A17E1E"/>
                <w:sz w:val="20"/>
              </w:rPr>
            </w:pPr>
            <w:r w:rsidRPr="00C2652C">
              <w:rPr>
                <w:rFonts w:ascii="Calibri" w:hAnsi="Calibri" w:cs="Calibri"/>
                <w:b/>
                <w:color w:val="A17E1E"/>
                <w:sz w:val="20"/>
              </w:rPr>
              <w:t>L11</w:t>
            </w:r>
          </w:p>
        </w:tc>
        <w:tc>
          <w:tcPr>
            <w:tcW w:w="700" w:type="pct"/>
            <w:tcBorders>
              <w:top w:val="single" w:sz="4" w:space="0" w:color="CBD5E0"/>
              <w:bottom w:val="single" w:sz="4" w:space="0" w:color="CBD5E0"/>
            </w:tcBorders>
            <w:shd w:val="clear" w:color="auto" w:fill="FFFFFF"/>
          </w:tcPr>
          <w:p w14:paraId="4AAC5AA2" w14:textId="517A52D2" w:rsidR="00C2652C" w:rsidRPr="00C2652C" w:rsidRDefault="00C2652C" w:rsidP="00C2652C">
            <w:pPr>
              <w:rPr>
                <w:rFonts w:ascii="Calibri" w:hAnsi="Calibri" w:cs="Calibri"/>
                <w:color w:val="4A5568"/>
                <w:sz w:val="20"/>
              </w:rPr>
            </w:pPr>
            <w:r w:rsidRPr="00C2652C">
              <w:rPr>
                <w:rFonts w:ascii="Calibri" w:hAnsi="Calibri" w:cs="Calibri"/>
                <w:color w:val="4A5568"/>
                <w:sz w:val="20"/>
              </w:rPr>
              <w:t>Données externes</w:t>
            </w:r>
          </w:p>
        </w:tc>
        <w:tc>
          <w:tcPr>
            <w:tcW w:w="1650" w:type="pct"/>
            <w:tcBorders>
              <w:top w:val="single" w:sz="4" w:space="0" w:color="CBD5E0"/>
              <w:bottom w:val="single" w:sz="4" w:space="0" w:color="CBD5E0"/>
            </w:tcBorders>
            <w:shd w:val="clear" w:color="auto" w:fill="FFFFFF"/>
          </w:tcPr>
          <w:p w14:paraId="511DCBA6" w14:textId="5CC81323" w:rsidR="00C2652C" w:rsidRPr="00C2652C" w:rsidRDefault="00C2652C" w:rsidP="00C2652C">
            <w:pPr>
              <w:rPr>
                <w:rFonts w:ascii="Calibri" w:hAnsi="Calibri" w:cs="Calibri"/>
                <w:b/>
                <w:color w:val="1A202C"/>
                <w:sz w:val="20"/>
              </w:rPr>
            </w:pPr>
            <w:r w:rsidRPr="00C2652C">
              <w:rPr>
                <w:rFonts w:ascii="Calibri" w:hAnsi="Calibri" w:cs="Calibri"/>
                <w:b/>
                <w:color w:val="1A202C"/>
                <w:sz w:val="20"/>
              </w:rPr>
              <w:t>Intégration API et alertes</w:t>
            </w:r>
          </w:p>
        </w:tc>
        <w:tc>
          <w:tcPr>
            <w:tcW w:w="2400" w:type="pct"/>
            <w:tcBorders>
              <w:top w:val="single" w:sz="4" w:space="0" w:color="CBD5E0"/>
              <w:bottom w:val="single" w:sz="4" w:space="0" w:color="CBD5E0"/>
            </w:tcBorders>
            <w:shd w:val="clear" w:color="auto" w:fill="FFFFFF"/>
          </w:tcPr>
          <w:p w14:paraId="7F1A6E20" w14:textId="0292FF2F" w:rsidR="00C2652C" w:rsidRPr="00C2652C" w:rsidRDefault="00C2652C" w:rsidP="00C2652C">
            <w:pPr>
              <w:rPr>
                <w:rFonts w:ascii="Calibri" w:hAnsi="Calibri" w:cs="Calibri"/>
                <w:color w:val="4A5568"/>
                <w:sz w:val="20"/>
              </w:rPr>
            </w:pPr>
            <w:proofErr w:type="spellStart"/>
            <w:r w:rsidRPr="00C2652C">
              <w:rPr>
                <w:rFonts w:ascii="Calibri" w:hAnsi="Calibri" w:cs="Calibri"/>
                <w:color w:val="4A5568"/>
                <w:sz w:val="20"/>
              </w:rPr>
              <w:t>PriceDataService</w:t>
            </w:r>
            <w:proofErr w:type="spellEnd"/>
            <w:r w:rsidRPr="00C2652C">
              <w:rPr>
                <w:rFonts w:ascii="Calibri" w:hAnsi="Calibri" w:cs="Calibri"/>
                <w:color w:val="4A5568"/>
                <w:sz w:val="20"/>
              </w:rPr>
              <w:t xml:space="preserve"> (</w:t>
            </w:r>
            <w:proofErr w:type="spellStart"/>
            <w:r w:rsidRPr="00C2652C">
              <w:rPr>
                <w:rFonts w:ascii="Calibri" w:hAnsi="Calibri" w:cs="Calibri"/>
                <w:color w:val="4A5568"/>
                <w:sz w:val="20"/>
              </w:rPr>
              <w:t>Finnhub</w:t>
            </w:r>
            <w:proofErr w:type="spellEnd"/>
            <w:r w:rsidRPr="00C2652C">
              <w:rPr>
                <w:rFonts w:ascii="Calibri" w:hAnsi="Calibri" w:cs="Calibri"/>
                <w:color w:val="4A5568"/>
                <w:sz w:val="20"/>
              </w:rPr>
              <w:t xml:space="preserve"> + </w:t>
            </w:r>
            <w:proofErr w:type="spellStart"/>
            <w:r w:rsidRPr="00C2652C">
              <w:rPr>
                <w:rFonts w:ascii="Calibri" w:hAnsi="Calibri" w:cs="Calibri"/>
                <w:color w:val="4A5568"/>
                <w:sz w:val="20"/>
              </w:rPr>
              <w:t>CoinGecko</w:t>
            </w:r>
            <w:proofErr w:type="spellEnd"/>
            <w:r w:rsidRPr="00C2652C">
              <w:rPr>
                <w:rFonts w:ascii="Calibri" w:hAnsi="Calibri" w:cs="Calibri"/>
                <w:color w:val="4A5568"/>
                <w:sz w:val="20"/>
              </w:rPr>
              <w:t xml:space="preserve">, cache mémoire), </w:t>
            </w:r>
            <w:proofErr w:type="spellStart"/>
            <w:r w:rsidRPr="00C2652C">
              <w:rPr>
                <w:rFonts w:ascii="Calibri" w:hAnsi="Calibri" w:cs="Calibri"/>
                <w:color w:val="4A5568"/>
                <w:sz w:val="20"/>
              </w:rPr>
              <w:t>PortfolioAlertService</w:t>
            </w:r>
            <w:proofErr w:type="spellEnd"/>
            <w:r w:rsidRPr="00C2652C">
              <w:rPr>
                <w:rFonts w:ascii="Calibri" w:hAnsi="Calibri" w:cs="Calibri"/>
                <w:color w:val="4A5568"/>
                <w:sz w:val="20"/>
              </w:rPr>
              <w:t>.</w:t>
            </w:r>
          </w:p>
        </w:tc>
      </w:tr>
      <w:tr w:rsidR="00C2652C" w14:paraId="3A53414E" w14:textId="77777777" w:rsidTr="00C2652C">
        <w:tc>
          <w:tcPr>
            <w:tcW w:w="250" w:type="pct"/>
            <w:tcBorders>
              <w:top w:val="single" w:sz="4" w:space="0" w:color="CBD5E0"/>
              <w:bottom w:val="single" w:sz="4" w:space="0" w:color="CBD5E0"/>
            </w:tcBorders>
            <w:shd w:val="clear" w:color="auto" w:fill="F7FAFC"/>
          </w:tcPr>
          <w:p w14:paraId="763A2E12" w14:textId="5C545CE7" w:rsidR="00C2652C" w:rsidRPr="00C2652C" w:rsidRDefault="00C2652C" w:rsidP="00C2652C">
            <w:pPr>
              <w:rPr>
                <w:rFonts w:ascii="Calibri" w:hAnsi="Calibri" w:cs="Calibri"/>
                <w:b/>
                <w:color w:val="A17E1E"/>
                <w:sz w:val="20"/>
              </w:rPr>
            </w:pPr>
            <w:r w:rsidRPr="00C2652C">
              <w:rPr>
                <w:rFonts w:ascii="Calibri" w:hAnsi="Calibri" w:cs="Calibri"/>
                <w:b/>
                <w:color w:val="A17E1E"/>
                <w:sz w:val="20"/>
              </w:rPr>
              <w:t>L12</w:t>
            </w:r>
          </w:p>
        </w:tc>
        <w:tc>
          <w:tcPr>
            <w:tcW w:w="700" w:type="pct"/>
            <w:tcBorders>
              <w:top w:val="single" w:sz="4" w:space="0" w:color="CBD5E0"/>
              <w:bottom w:val="single" w:sz="4" w:space="0" w:color="CBD5E0"/>
            </w:tcBorders>
            <w:shd w:val="clear" w:color="auto" w:fill="F7FAFC"/>
          </w:tcPr>
          <w:p w14:paraId="31065363" w14:textId="2B7CF7EB" w:rsidR="00C2652C" w:rsidRPr="00C2652C" w:rsidRDefault="00C2652C" w:rsidP="00C2652C">
            <w:pPr>
              <w:rPr>
                <w:rFonts w:ascii="Calibri" w:hAnsi="Calibri" w:cs="Calibri"/>
                <w:color w:val="4A5568"/>
                <w:sz w:val="20"/>
              </w:rPr>
            </w:pPr>
            <w:r w:rsidRPr="00C2652C">
              <w:rPr>
                <w:rFonts w:ascii="Calibri" w:hAnsi="Calibri" w:cs="Calibri"/>
                <w:color w:val="4A5568"/>
                <w:sz w:val="20"/>
              </w:rPr>
              <w:t xml:space="preserve">Data </w:t>
            </w:r>
            <w:proofErr w:type="spellStart"/>
            <w:r w:rsidRPr="00C2652C">
              <w:rPr>
                <w:rFonts w:ascii="Calibri" w:hAnsi="Calibri" w:cs="Calibri"/>
                <w:color w:val="4A5568"/>
                <w:sz w:val="20"/>
              </w:rPr>
              <w:t>viz</w:t>
            </w:r>
            <w:proofErr w:type="spellEnd"/>
          </w:p>
        </w:tc>
        <w:tc>
          <w:tcPr>
            <w:tcW w:w="1650" w:type="pct"/>
            <w:tcBorders>
              <w:top w:val="single" w:sz="4" w:space="0" w:color="CBD5E0"/>
              <w:bottom w:val="single" w:sz="4" w:space="0" w:color="CBD5E0"/>
            </w:tcBorders>
            <w:shd w:val="clear" w:color="auto" w:fill="F7FAFC"/>
          </w:tcPr>
          <w:p w14:paraId="5AB9D7B4" w14:textId="743FAF5C" w:rsidR="00C2652C" w:rsidRPr="00C2652C" w:rsidRDefault="00C2652C" w:rsidP="00C2652C">
            <w:pPr>
              <w:rPr>
                <w:rFonts w:ascii="Calibri" w:hAnsi="Calibri" w:cs="Calibri"/>
                <w:b/>
                <w:color w:val="1A202C"/>
                <w:sz w:val="20"/>
              </w:rPr>
            </w:pPr>
            <w:r w:rsidRPr="00C2652C">
              <w:rPr>
                <w:rFonts w:ascii="Calibri" w:hAnsi="Calibri" w:cs="Calibri"/>
                <w:b/>
                <w:color w:val="1A202C"/>
                <w:sz w:val="20"/>
              </w:rPr>
              <w:t xml:space="preserve">Service </w:t>
            </w:r>
            <w:proofErr w:type="spellStart"/>
            <w:r w:rsidRPr="00C2652C">
              <w:rPr>
                <w:rFonts w:ascii="Calibri" w:hAnsi="Calibri" w:cs="Calibri"/>
                <w:b/>
                <w:color w:val="1A202C"/>
                <w:sz w:val="20"/>
              </w:rPr>
              <w:t>analytics</w:t>
            </w:r>
            <w:proofErr w:type="spellEnd"/>
            <w:r w:rsidRPr="00C2652C">
              <w:rPr>
                <w:rFonts w:ascii="Calibri" w:hAnsi="Calibri" w:cs="Calibri"/>
                <w:b/>
                <w:color w:val="1A202C"/>
                <w:sz w:val="20"/>
              </w:rPr>
              <w:t xml:space="preserve"> et graphiques Chart.js</w:t>
            </w:r>
          </w:p>
        </w:tc>
        <w:tc>
          <w:tcPr>
            <w:tcW w:w="2400" w:type="pct"/>
            <w:tcBorders>
              <w:top w:val="single" w:sz="4" w:space="0" w:color="CBD5E0"/>
              <w:bottom w:val="single" w:sz="4" w:space="0" w:color="CBD5E0"/>
            </w:tcBorders>
            <w:shd w:val="clear" w:color="auto" w:fill="F7FAFC"/>
          </w:tcPr>
          <w:p w14:paraId="2694ECF5" w14:textId="4A375714" w:rsidR="00C2652C" w:rsidRPr="00C2652C" w:rsidRDefault="00C2652C" w:rsidP="00C2652C">
            <w:pPr>
              <w:rPr>
                <w:rFonts w:ascii="Calibri" w:hAnsi="Calibri" w:cs="Calibri"/>
                <w:color w:val="4A5568"/>
                <w:sz w:val="20"/>
              </w:rPr>
            </w:pPr>
            <w:r w:rsidRPr="00C2652C">
              <w:rPr>
                <w:rFonts w:ascii="Calibri" w:hAnsi="Calibri" w:cs="Calibri"/>
                <w:color w:val="4A5568"/>
                <w:sz w:val="20"/>
              </w:rPr>
              <w:t xml:space="preserve">AnalyticsService (SMA, volatilité, Sharpe, </w:t>
            </w:r>
            <w:proofErr w:type="spellStart"/>
            <w:r w:rsidRPr="00C2652C">
              <w:rPr>
                <w:rFonts w:ascii="Calibri" w:hAnsi="Calibri" w:cs="Calibri"/>
                <w:color w:val="4A5568"/>
                <w:sz w:val="20"/>
              </w:rPr>
              <w:t>drawdown</w:t>
            </w:r>
            <w:proofErr w:type="spellEnd"/>
            <w:r w:rsidRPr="00C2652C">
              <w:rPr>
                <w:rFonts w:ascii="Calibri" w:hAnsi="Calibri" w:cs="Calibri"/>
                <w:color w:val="4A5568"/>
                <w:sz w:val="20"/>
              </w:rPr>
              <w:t xml:space="preserve">), </w:t>
            </w:r>
            <w:proofErr w:type="spellStart"/>
            <w:r w:rsidRPr="00C2652C">
              <w:rPr>
                <w:rFonts w:ascii="Calibri" w:hAnsi="Calibri" w:cs="Calibri"/>
                <w:color w:val="4A5568"/>
                <w:sz w:val="20"/>
              </w:rPr>
              <w:t>DashboardCharts</w:t>
            </w:r>
            <w:proofErr w:type="spellEnd"/>
            <w:r w:rsidRPr="00C2652C">
              <w:rPr>
                <w:rFonts w:ascii="Calibri" w:hAnsi="Calibri" w:cs="Calibri"/>
                <w:color w:val="4A5568"/>
                <w:sz w:val="20"/>
              </w:rPr>
              <w:t xml:space="preserve"> (camembert + courbe).</w:t>
            </w:r>
          </w:p>
        </w:tc>
      </w:tr>
      <w:tr w:rsidR="00C2652C" w14:paraId="0E347963" w14:textId="77777777" w:rsidTr="00C2652C">
        <w:tc>
          <w:tcPr>
            <w:tcW w:w="250" w:type="pct"/>
            <w:tcBorders>
              <w:top w:val="single" w:sz="4" w:space="0" w:color="CBD5E0"/>
              <w:bottom w:val="single" w:sz="4" w:space="0" w:color="4A5568"/>
            </w:tcBorders>
            <w:shd w:val="clear" w:color="auto" w:fill="FFFFFF"/>
          </w:tcPr>
          <w:p w14:paraId="26FD200F" w14:textId="48148171" w:rsidR="00C2652C" w:rsidRPr="00C2652C" w:rsidRDefault="00C2652C" w:rsidP="00C2652C">
            <w:pPr>
              <w:rPr>
                <w:rFonts w:ascii="Calibri" w:hAnsi="Calibri" w:cs="Calibri"/>
                <w:b/>
                <w:color w:val="A17E1E"/>
                <w:sz w:val="20"/>
              </w:rPr>
            </w:pPr>
            <w:r w:rsidRPr="00C2652C">
              <w:rPr>
                <w:rFonts w:ascii="Calibri" w:hAnsi="Calibri" w:cs="Calibri"/>
                <w:b/>
                <w:color w:val="A17E1E"/>
                <w:sz w:val="20"/>
              </w:rPr>
              <w:t>L13</w:t>
            </w:r>
          </w:p>
        </w:tc>
        <w:tc>
          <w:tcPr>
            <w:tcW w:w="700" w:type="pct"/>
            <w:tcBorders>
              <w:top w:val="single" w:sz="4" w:space="0" w:color="CBD5E0"/>
              <w:bottom w:val="single" w:sz="4" w:space="0" w:color="4A5568"/>
            </w:tcBorders>
            <w:shd w:val="clear" w:color="auto" w:fill="FFFFFF"/>
          </w:tcPr>
          <w:p w14:paraId="57C3A74E" w14:textId="55B6AA76" w:rsidR="00C2652C" w:rsidRPr="00C2652C" w:rsidRDefault="00C2652C" w:rsidP="00C2652C">
            <w:pPr>
              <w:rPr>
                <w:rFonts w:ascii="Calibri" w:hAnsi="Calibri" w:cs="Calibri"/>
                <w:color w:val="4A5568"/>
                <w:sz w:val="20"/>
              </w:rPr>
            </w:pPr>
            <w:r w:rsidRPr="00C2652C">
              <w:rPr>
                <w:rFonts w:ascii="Calibri" w:hAnsi="Calibri" w:cs="Calibri"/>
                <w:color w:val="4A5568"/>
                <w:sz w:val="20"/>
              </w:rPr>
              <w:t>Polissage UI</w:t>
            </w:r>
          </w:p>
        </w:tc>
        <w:tc>
          <w:tcPr>
            <w:tcW w:w="1650" w:type="pct"/>
            <w:tcBorders>
              <w:top w:val="single" w:sz="4" w:space="0" w:color="CBD5E0"/>
              <w:bottom w:val="single" w:sz="4" w:space="0" w:color="4A5568"/>
            </w:tcBorders>
            <w:shd w:val="clear" w:color="auto" w:fill="FFFFFF"/>
          </w:tcPr>
          <w:p w14:paraId="07F63C99" w14:textId="5BB6459C" w:rsidR="00C2652C" w:rsidRPr="00C2652C" w:rsidRDefault="00C2652C" w:rsidP="00C2652C">
            <w:pPr>
              <w:rPr>
                <w:rFonts w:ascii="Calibri" w:hAnsi="Calibri" w:cs="Calibri"/>
                <w:b/>
                <w:color w:val="1A202C"/>
                <w:sz w:val="20"/>
              </w:rPr>
            </w:pPr>
            <w:r w:rsidRPr="00C2652C">
              <w:rPr>
                <w:rFonts w:ascii="Calibri" w:hAnsi="Calibri" w:cs="Calibri"/>
                <w:b/>
                <w:color w:val="1A202C"/>
                <w:sz w:val="20"/>
              </w:rPr>
              <w:t xml:space="preserve">Refonte design (KPI, signal </w:t>
            </w:r>
            <w:proofErr w:type="spellStart"/>
            <w:r w:rsidRPr="00C2652C">
              <w:rPr>
                <w:rFonts w:ascii="Calibri" w:hAnsi="Calibri" w:cs="Calibri"/>
                <w:b/>
                <w:color w:val="1A202C"/>
                <w:sz w:val="20"/>
              </w:rPr>
              <w:t>cards</w:t>
            </w:r>
            <w:proofErr w:type="spellEnd"/>
            <w:r w:rsidRPr="00C2652C">
              <w:rPr>
                <w:rFonts w:ascii="Calibri" w:hAnsi="Calibri" w:cs="Calibri"/>
                <w:b/>
                <w:color w:val="1A202C"/>
                <w:sz w:val="20"/>
              </w:rPr>
              <w:t xml:space="preserve">, </w:t>
            </w:r>
            <w:proofErr w:type="spellStart"/>
            <w:r w:rsidRPr="00C2652C">
              <w:rPr>
                <w:rFonts w:ascii="Calibri" w:hAnsi="Calibri" w:cs="Calibri"/>
                <w:b/>
                <w:color w:val="1A202C"/>
                <w:sz w:val="20"/>
              </w:rPr>
              <w:t>empty</w:t>
            </w:r>
            <w:proofErr w:type="spellEnd"/>
            <w:r w:rsidRPr="00C2652C">
              <w:rPr>
                <w:rFonts w:ascii="Calibri" w:hAnsi="Calibri" w:cs="Calibri"/>
                <w:b/>
                <w:color w:val="1A202C"/>
                <w:sz w:val="20"/>
              </w:rPr>
              <w:t xml:space="preserve"> states, skeletons)</w:t>
            </w:r>
          </w:p>
        </w:tc>
        <w:tc>
          <w:tcPr>
            <w:tcW w:w="2400" w:type="pct"/>
            <w:tcBorders>
              <w:top w:val="single" w:sz="4" w:space="0" w:color="CBD5E0"/>
              <w:bottom w:val="single" w:sz="4" w:space="0" w:color="4A5568"/>
            </w:tcBorders>
            <w:shd w:val="clear" w:color="auto" w:fill="FFFFFF"/>
          </w:tcPr>
          <w:p w14:paraId="0C7F6438" w14:textId="7A995C37" w:rsidR="00C2652C" w:rsidRPr="00C2652C" w:rsidRDefault="00C2652C" w:rsidP="00C2652C">
            <w:pPr>
              <w:rPr>
                <w:rFonts w:ascii="Calibri" w:hAnsi="Calibri" w:cs="Calibri"/>
                <w:color w:val="4A5568"/>
                <w:sz w:val="20"/>
              </w:rPr>
            </w:pPr>
            <w:r w:rsidRPr="00C2652C">
              <w:rPr>
                <w:rFonts w:ascii="Calibri" w:hAnsi="Calibri" w:cs="Calibri"/>
                <w:color w:val="4A5568"/>
                <w:sz w:val="20"/>
              </w:rPr>
              <w:t xml:space="preserve">KPI </w:t>
            </w:r>
            <w:proofErr w:type="spellStart"/>
            <w:r w:rsidRPr="00C2652C">
              <w:rPr>
                <w:rFonts w:ascii="Calibri" w:hAnsi="Calibri" w:cs="Calibri"/>
                <w:color w:val="4A5568"/>
                <w:sz w:val="20"/>
              </w:rPr>
              <w:t>feature</w:t>
            </w:r>
            <w:proofErr w:type="spellEnd"/>
            <w:r w:rsidRPr="00C2652C">
              <w:rPr>
                <w:rFonts w:ascii="Calibri" w:hAnsi="Calibri" w:cs="Calibri"/>
                <w:color w:val="4A5568"/>
                <w:sz w:val="20"/>
              </w:rPr>
              <w:t xml:space="preserve"> 2.1rem, trend badges colorés, signal </w:t>
            </w:r>
            <w:proofErr w:type="spellStart"/>
            <w:r w:rsidRPr="00C2652C">
              <w:rPr>
                <w:rFonts w:ascii="Calibri" w:hAnsi="Calibri" w:cs="Calibri"/>
                <w:color w:val="4A5568"/>
                <w:sz w:val="20"/>
              </w:rPr>
              <w:t>cards</w:t>
            </w:r>
            <w:proofErr w:type="spellEnd"/>
            <w:r w:rsidRPr="00C2652C">
              <w:rPr>
                <w:rFonts w:ascii="Calibri" w:hAnsi="Calibri" w:cs="Calibri"/>
                <w:color w:val="4A5568"/>
                <w:sz w:val="20"/>
              </w:rPr>
              <w:t xml:space="preserve"> horizontales, squelettes de chargement, focus rings dorés, responsive mobile.</w:t>
            </w:r>
          </w:p>
        </w:tc>
      </w:tr>
    </w:tbl>
    <w:p w14:paraId="60FE2F68" w14:textId="77777777" w:rsidR="00C2652C" w:rsidRDefault="00C2652C" w:rsidP="00C2652C">
      <w:pPr>
        <w:rPr>
          <w:rFonts w:ascii="Calibri" w:hAnsi="Calibri" w:cs="Calibri"/>
          <w:color w:val="4A5568"/>
        </w:rPr>
      </w:pPr>
    </w:p>
    <w:p w14:paraId="3A03CB6C" w14:textId="77777777" w:rsidR="00C2652C" w:rsidRDefault="00C2652C" w:rsidP="00C2652C">
      <w:pPr>
        <w:rPr>
          <w:rFonts w:ascii="Calibri" w:hAnsi="Calibri" w:cs="Calibri"/>
          <w:color w:val="4A5568"/>
        </w:rPr>
      </w:pPr>
    </w:p>
    <w:p w14:paraId="131EAED4" w14:textId="1B25A9A0" w:rsidR="00C2652C" w:rsidRDefault="00C2652C" w:rsidP="00C2652C">
      <w:pPr>
        <w:rPr>
          <w:rFonts w:ascii="Calibri" w:hAnsi="Calibri" w:cs="Calibri"/>
          <w:b/>
          <w:color w:val="14264A"/>
        </w:rPr>
      </w:pPr>
      <w:r>
        <w:rPr>
          <w:rFonts w:ascii="Calibri" w:hAnsi="Calibri" w:cs="Calibri"/>
          <w:b/>
          <w:color w:val="14264A"/>
        </w:rPr>
        <w:t>Légende</w:t>
      </w:r>
    </w:p>
    <w:p w14:paraId="1E5EB0EA" w14:textId="2335C695" w:rsidR="00C2652C" w:rsidRDefault="00C2652C" w:rsidP="00C2652C">
      <w:pPr>
        <w:rPr>
          <w:rFonts w:ascii="Calibri" w:hAnsi="Calibri" w:cs="Calibri"/>
          <w:color w:val="4A5568"/>
          <w:sz w:val="20"/>
        </w:rPr>
      </w:pPr>
      <w:r>
        <w:rPr>
          <w:rFonts w:ascii="Calibri" w:hAnsi="Calibri" w:cs="Calibri"/>
          <w:color w:val="14264A"/>
          <w:sz w:val="20"/>
        </w:rPr>
        <w:t xml:space="preserve">M1 à M13 </w:t>
      </w:r>
      <w:r>
        <w:rPr>
          <w:rFonts w:ascii="Calibri" w:hAnsi="Calibri" w:cs="Calibri"/>
          <w:color w:val="4A5568"/>
          <w:sz w:val="20"/>
        </w:rPr>
        <w:t xml:space="preserve">→ tâches réalisées par Med </w:t>
      </w:r>
      <w:proofErr w:type="spellStart"/>
      <w:r>
        <w:rPr>
          <w:rFonts w:ascii="Calibri" w:hAnsi="Calibri" w:cs="Calibri"/>
          <w:color w:val="4A5568"/>
          <w:sz w:val="20"/>
        </w:rPr>
        <w:t>Jegham</w:t>
      </w:r>
      <w:proofErr w:type="spellEnd"/>
      <w:r>
        <w:rPr>
          <w:rFonts w:ascii="Calibri" w:hAnsi="Calibri" w:cs="Calibri"/>
          <w:color w:val="4A5568"/>
          <w:sz w:val="20"/>
        </w:rPr>
        <w:t xml:space="preserve"> (architecture, persistance, logique métier, tests, configuration).</w:t>
      </w:r>
    </w:p>
    <w:p w14:paraId="3F78A883" w14:textId="082F78D0" w:rsidR="00C2652C" w:rsidRDefault="00C2652C" w:rsidP="00C2652C">
      <w:pPr>
        <w:rPr>
          <w:rFonts w:ascii="Calibri" w:hAnsi="Calibri" w:cs="Calibri"/>
          <w:color w:val="4A5568"/>
          <w:sz w:val="20"/>
        </w:rPr>
      </w:pPr>
      <w:r>
        <w:rPr>
          <w:rFonts w:ascii="Calibri" w:hAnsi="Calibri" w:cs="Calibri"/>
          <w:b/>
          <w:color w:val="A17E1E"/>
          <w:sz w:val="20"/>
        </w:rPr>
        <w:t xml:space="preserve">L1 à L13 </w:t>
      </w:r>
      <w:r>
        <w:rPr>
          <w:rFonts w:ascii="Calibri" w:hAnsi="Calibri" w:cs="Calibri"/>
          <w:color w:val="4A5568"/>
          <w:sz w:val="20"/>
        </w:rPr>
        <w:t>→ tâches réalisées par Louay Ben Mansour (interface Blazor, design system, intégrations externes, visualisation).</w:t>
      </w:r>
    </w:p>
    <w:p w14:paraId="7D5AA7A0" w14:textId="77777777" w:rsidR="00C2652C" w:rsidRPr="00C2652C" w:rsidRDefault="00C2652C" w:rsidP="00C2652C">
      <w:pPr>
        <w:rPr>
          <w:rFonts w:ascii="Calibri" w:hAnsi="Calibri" w:cs="Calibri"/>
          <w:color w:val="1A202C"/>
        </w:rPr>
      </w:pPr>
    </w:p>
    <w:sectPr w:rsidR="00C2652C" w:rsidRPr="00C2652C" w:rsidSect="00C2652C">
      <w:pgSz w:w="11906" w:h="16838"/>
      <w:pgMar w:top="1120" w:right="1120" w:bottom="1120" w:left="11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652C"/>
    <w:rsid w:val="003E6271"/>
    <w:rsid w:val="0064085B"/>
    <w:rsid w:val="009A5A05"/>
    <w:rsid w:val="00B07398"/>
    <w:rsid w:val="00C2652C"/>
    <w:rsid w:val="00FE31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T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78790E"/>
  <w15:chartTrackingRefBased/>
  <w15:docId w15:val="{5C2B7B83-D961-4905-9117-07EB9A2431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T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C265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265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265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265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265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265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265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265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265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265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C265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C265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2652C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2652C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2652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2652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2652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2652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265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265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265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265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265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2652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2652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2652C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265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2652C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C265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746</Words>
  <Characters>4256</Characters>
  <Application>Microsoft Office Word</Application>
  <DocSecurity>0</DocSecurity>
  <Lines>35</Lines>
  <Paragraphs>9</Paragraphs>
  <ScaleCrop>false</ScaleCrop>
  <Company/>
  <LinksUpToDate>false</LinksUpToDate>
  <CharactersWithSpaces>4993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JEGHAM</dc:creator>
  <cp:keywords/>
  <dc:description/>
  <cp:lastModifiedBy>Mohamed JEGHAM</cp:lastModifiedBy>
  <cp:revision>3</cp:revision>
  <dcterms:created xsi:type="dcterms:W3CDTF">2026-05-21T13:24:00Z</dcterms:created>
  <dcterms:modified xsi:type="dcterms:W3CDTF">2026-05-21T21:40:00Z</dcterms:modified>
</cp:coreProperties>
</file>