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7F1E9" w14:textId="77777777" w:rsidR="00853B5D" w:rsidRDefault="00853B5D">
      <w:pPr>
        <w:widowControl w:val="0"/>
        <w:pBdr>
          <w:top w:val="nil"/>
          <w:left w:val="nil"/>
          <w:bottom w:val="nil"/>
          <w:right w:val="nil"/>
          <w:between w:val="nil"/>
        </w:pBdr>
        <w:spacing w:line="276" w:lineRule="auto"/>
        <w:jc w:val="left"/>
        <w:rPr>
          <w:rFonts w:ascii="Arial" w:eastAsia="Arial" w:hAnsi="Arial" w:cs="Arial"/>
          <w:color w:val="000000"/>
          <w:sz w:val="22"/>
          <w:szCs w:val="22"/>
        </w:rPr>
      </w:pPr>
    </w:p>
    <w:tbl>
      <w:tblPr>
        <w:tblStyle w:val="a"/>
        <w:tblW w:w="9386" w:type="dxa"/>
        <w:tblInd w:w="-6" w:type="dxa"/>
        <w:tblBorders>
          <w:top w:val="single" w:sz="4" w:space="0" w:color="000000"/>
          <w:left w:val="single" w:sz="4" w:space="0" w:color="000000"/>
          <w:bottom w:val="single" w:sz="4" w:space="0" w:color="000000"/>
          <w:right w:val="single" w:sz="4" w:space="0" w:color="000000"/>
        </w:tblBorders>
        <w:tblLayout w:type="fixed"/>
        <w:tblLook w:val="0000" w:firstRow="0" w:lastRow="0" w:firstColumn="0" w:lastColumn="0" w:noHBand="0" w:noVBand="0"/>
      </w:tblPr>
      <w:tblGrid>
        <w:gridCol w:w="9386"/>
      </w:tblGrid>
      <w:tr w:rsidR="00853B5D" w14:paraId="2C6E3908" w14:textId="77777777">
        <w:trPr>
          <w:cantSplit/>
          <w:trHeight w:val="1141"/>
        </w:trPr>
        <w:tc>
          <w:tcPr>
            <w:tcW w:w="9386" w:type="dxa"/>
          </w:tcPr>
          <w:p w14:paraId="7C28657C" w14:textId="77777777" w:rsidR="00853B5D" w:rsidRDefault="00853B5D">
            <w:pPr>
              <w:spacing w:line="360" w:lineRule="auto"/>
              <w:jc w:val="center"/>
              <w:rPr>
                <w:b/>
                <w:bCs/>
                <w:sz w:val="12"/>
                <w:szCs w:val="12"/>
              </w:rPr>
            </w:pPr>
          </w:p>
          <w:p w14:paraId="34CA5131" w14:textId="77777777" w:rsidR="00853B5D" w:rsidRDefault="0069239F">
            <w:pPr>
              <w:spacing w:line="360" w:lineRule="auto"/>
              <w:jc w:val="center"/>
              <w:rPr>
                <w:b/>
                <w:bCs/>
                <w:sz w:val="28"/>
                <w:szCs w:val="28"/>
              </w:rPr>
            </w:pPr>
            <w:r>
              <w:rPr>
                <w:b/>
                <w:bCs/>
                <w:sz w:val="28"/>
                <w:szCs w:val="28"/>
              </w:rPr>
              <w:t>TRƯỜNG ĐẠI HỌC Y HÀ NỘI</w:t>
            </w:r>
          </w:p>
          <w:p w14:paraId="5099841D" w14:textId="77777777" w:rsidR="00853B5D" w:rsidRDefault="0069239F">
            <w:pPr>
              <w:spacing w:line="360" w:lineRule="auto"/>
              <w:jc w:val="center"/>
              <w:rPr>
                <w:b/>
                <w:bCs/>
                <w:sz w:val="28"/>
                <w:szCs w:val="28"/>
              </w:rPr>
            </w:pPr>
            <w:r>
              <w:rPr>
                <w:b/>
                <w:bCs/>
                <w:sz w:val="28"/>
                <w:szCs w:val="28"/>
              </w:rPr>
              <w:t>BỘ MÔN LÝ LUẬN CHÍNH TRỊ</w:t>
            </w:r>
          </w:p>
        </w:tc>
      </w:tr>
      <w:tr w:rsidR="00853B5D" w14:paraId="4EC28D06" w14:textId="77777777">
        <w:trPr>
          <w:cantSplit/>
          <w:trHeight w:val="106"/>
        </w:trPr>
        <w:tc>
          <w:tcPr>
            <w:tcW w:w="9386" w:type="dxa"/>
          </w:tcPr>
          <w:p w14:paraId="1B8EC259" w14:textId="77777777" w:rsidR="00853B5D" w:rsidRDefault="0069239F">
            <w:pPr>
              <w:spacing w:line="360" w:lineRule="auto"/>
              <w:jc w:val="center"/>
              <w:rPr>
                <w:b/>
                <w:bCs/>
                <w:sz w:val="28"/>
                <w:szCs w:val="28"/>
              </w:rPr>
            </w:pPr>
            <w:r>
              <w:rPr>
                <w:b/>
                <w:bCs/>
                <w:noProof/>
                <w:sz w:val="28"/>
                <w:szCs w:val="28"/>
              </w:rPr>
              <w:drawing>
                <wp:inline distT="0" distB="0" distL="0" distR="0" wp14:anchorId="1B7A30A4" wp14:editId="39A8C2F8">
                  <wp:extent cx="721324" cy="884782"/>
                  <wp:effectExtent l="0" t="0" r="0" b="0"/>
                  <wp:docPr id="70524928" name="image1.jpg" descr="Logo_HMU.jpg"/>
                  <wp:cNvGraphicFramePr/>
                  <a:graphic xmlns:a="http://schemas.openxmlformats.org/drawingml/2006/main">
                    <a:graphicData uri="http://schemas.openxmlformats.org/drawingml/2006/picture">
                      <pic:pic xmlns:pic="http://schemas.openxmlformats.org/drawingml/2006/picture">
                        <pic:nvPicPr>
                          <pic:cNvPr id="0" name="image1.jpg" descr="Logo_HMU.jpg"/>
                          <pic:cNvPicPr preferRelativeResize="0"/>
                        </pic:nvPicPr>
                        <pic:blipFill>
                          <a:blip r:embed="rId9"/>
                          <a:srcRect/>
                          <a:stretch>
                            <a:fillRect/>
                          </a:stretch>
                        </pic:blipFill>
                        <pic:spPr>
                          <a:xfrm>
                            <a:off x="0" y="0"/>
                            <a:ext cx="721324" cy="884782"/>
                          </a:xfrm>
                          <a:prstGeom prst="rect">
                            <a:avLst/>
                          </a:prstGeom>
                          <a:ln/>
                        </pic:spPr>
                      </pic:pic>
                    </a:graphicData>
                  </a:graphic>
                </wp:inline>
              </w:drawing>
            </w:r>
          </w:p>
        </w:tc>
      </w:tr>
      <w:tr w:rsidR="00853B5D" w14:paraId="2623BDF4" w14:textId="77777777">
        <w:trPr>
          <w:cantSplit/>
          <w:trHeight w:val="527"/>
        </w:trPr>
        <w:tc>
          <w:tcPr>
            <w:tcW w:w="9386" w:type="dxa"/>
            <w:tcBorders>
              <w:bottom w:val="nil"/>
            </w:tcBorders>
          </w:tcPr>
          <w:p w14:paraId="18A8FDF7" w14:textId="77777777" w:rsidR="00853B5D" w:rsidRDefault="00853B5D">
            <w:pPr>
              <w:spacing w:line="360" w:lineRule="auto"/>
              <w:jc w:val="center"/>
              <w:rPr>
                <w:b/>
                <w:bCs/>
                <w:sz w:val="28"/>
                <w:szCs w:val="28"/>
              </w:rPr>
            </w:pPr>
          </w:p>
        </w:tc>
      </w:tr>
      <w:tr w:rsidR="00853B5D" w14:paraId="28D1AE15" w14:textId="77777777">
        <w:trPr>
          <w:cantSplit/>
          <w:trHeight w:val="106"/>
        </w:trPr>
        <w:tc>
          <w:tcPr>
            <w:tcW w:w="9386" w:type="dxa"/>
            <w:tcBorders>
              <w:top w:val="nil"/>
              <w:left w:val="single" w:sz="4" w:space="0" w:color="000000"/>
              <w:bottom w:val="nil"/>
              <w:right w:val="single" w:sz="4" w:space="0" w:color="000000"/>
            </w:tcBorders>
          </w:tcPr>
          <w:p w14:paraId="443B0F95" w14:textId="77777777" w:rsidR="00853B5D" w:rsidRDefault="0069239F">
            <w:pPr>
              <w:spacing w:line="360" w:lineRule="auto"/>
              <w:jc w:val="center"/>
              <w:rPr>
                <w:b/>
                <w:bCs/>
                <w:sz w:val="28"/>
                <w:szCs w:val="28"/>
              </w:rPr>
            </w:pPr>
            <w:r>
              <w:rPr>
                <w:b/>
                <w:bCs/>
                <w:sz w:val="34"/>
                <w:szCs w:val="34"/>
              </w:rPr>
              <w:t>TIỂU LUẬN TRIẾT HỌC</w:t>
            </w:r>
          </w:p>
        </w:tc>
      </w:tr>
      <w:tr w:rsidR="00853B5D" w14:paraId="7599F3ED" w14:textId="77777777">
        <w:trPr>
          <w:cantSplit/>
          <w:trHeight w:val="106"/>
        </w:trPr>
        <w:tc>
          <w:tcPr>
            <w:tcW w:w="9386" w:type="dxa"/>
            <w:tcBorders>
              <w:top w:val="nil"/>
              <w:left w:val="single" w:sz="4" w:space="0" w:color="000000"/>
              <w:bottom w:val="nil"/>
              <w:right w:val="single" w:sz="4" w:space="0" w:color="000000"/>
            </w:tcBorders>
          </w:tcPr>
          <w:p w14:paraId="0F102523" w14:textId="77777777" w:rsidR="00853B5D" w:rsidRDefault="00853B5D">
            <w:pPr>
              <w:spacing w:line="360" w:lineRule="auto"/>
              <w:jc w:val="center"/>
              <w:rPr>
                <w:sz w:val="26"/>
                <w:szCs w:val="26"/>
              </w:rPr>
            </w:pPr>
          </w:p>
          <w:p w14:paraId="796D6A75" w14:textId="77777777" w:rsidR="00853B5D" w:rsidRDefault="0069239F">
            <w:pPr>
              <w:spacing w:line="360" w:lineRule="auto"/>
              <w:jc w:val="center"/>
              <w:rPr>
                <w:b/>
                <w:bCs/>
                <w:sz w:val="26"/>
                <w:szCs w:val="26"/>
              </w:rPr>
            </w:pPr>
            <w:r>
              <w:rPr>
                <w:b/>
                <w:bCs/>
                <w:sz w:val="26"/>
                <w:szCs w:val="26"/>
              </w:rPr>
              <w:t>TÊN ĐỀ TÀI</w:t>
            </w:r>
          </w:p>
        </w:tc>
      </w:tr>
      <w:tr w:rsidR="00853B5D" w14:paraId="781EB72B" w14:textId="77777777">
        <w:trPr>
          <w:cantSplit/>
          <w:trHeight w:val="834"/>
        </w:trPr>
        <w:tc>
          <w:tcPr>
            <w:tcW w:w="9386" w:type="dxa"/>
            <w:tcBorders>
              <w:top w:val="nil"/>
              <w:left w:val="single" w:sz="4" w:space="0" w:color="000000"/>
              <w:bottom w:val="nil"/>
              <w:right w:val="single" w:sz="4" w:space="0" w:color="000000"/>
            </w:tcBorders>
          </w:tcPr>
          <w:p w14:paraId="2E2FBAD1" w14:textId="77777777" w:rsidR="00853B5D" w:rsidRDefault="0069239F">
            <w:pPr>
              <w:spacing w:line="360" w:lineRule="auto"/>
              <w:jc w:val="center"/>
              <w:rPr>
                <w:sz w:val="28"/>
                <w:szCs w:val="28"/>
              </w:rPr>
            </w:pPr>
            <w:r>
              <w:rPr>
                <w:b/>
                <w:bCs/>
                <w:sz w:val="28"/>
                <w:szCs w:val="28"/>
              </w:rPr>
              <w:t>Vận dụng nguyên lý về sự phát triển để phân tích mô hình kết hợp giữa Y học cổ truyền - Y học hiện đại - Y học số nhằm tạo dựng bản sắc y tế Việt Nam theo Nghị quyết số 72-NQ/TW của Bộ Chính trị năm 2025.</w:t>
            </w:r>
          </w:p>
        </w:tc>
      </w:tr>
      <w:tr w:rsidR="00853B5D" w14:paraId="55CDB5AF" w14:textId="77777777">
        <w:trPr>
          <w:cantSplit/>
          <w:trHeight w:val="106"/>
        </w:trPr>
        <w:tc>
          <w:tcPr>
            <w:tcW w:w="9386" w:type="dxa"/>
            <w:tcBorders>
              <w:top w:val="nil"/>
            </w:tcBorders>
          </w:tcPr>
          <w:p w14:paraId="4D65E541" w14:textId="77777777" w:rsidR="00853B5D" w:rsidRDefault="00853B5D">
            <w:pPr>
              <w:spacing w:line="360" w:lineRule="auto"/>
              <w:jc w:val="center"/>
              <w:rPr>
                <w:sz w:val="28"/>
                <w:szCs w:val="28"/>
              </w:rPr>
            </w:pPr>
          </w:p>
          <w:p w14:paraId="5918D989" w14:textId="77777777" w:rsidR="00853B5D" w:rsidRDefault="00853B5D">
            <w:pPr>
              <w:spacing w:line="360" w:lineRule="auto"/>
              <w:jc w:val="center"/>
              <w:rPr>
                <w:sz w:val="28"/>
                <w:szCs w:val="28"/>
              </w:rPr>
            </w:pPr>
          </w:p>
          <w:tbl>
            <w:tblPr>
              <w:tblStyle w:val="a0"/>
              <w:tblW w:w="6379" w:type="dxa"/>
              <w:tblInd w:w="2188" w:type="dxa"/>
              <w:tblBorders>
                <w:top w:val="nil"/>
                <w:left w:val="nil"/>
                <w:bottom w:val="nil"/>
                <w:right w:val="nil"/>
                <w:insideH w:val="nil"/>
                <w:insideV w:val="nil"/>
              </w:tblBorders>
              <w:tblLayout w:type="fixed"/>
              <w:tblLook w:val="0400" w:firstRow="0" w:lastRow="0" w:firstColumn="0" w:lastColumn="0" w:noHBand="0" w:noVBand="1"/>
            </w:tblPr>
            <w:tblGrid>
              <w:gridCol w:w="2693"/>
              <w:gridCol w:w="3686"/>
            </w:tblGrid>
            <w:tr w:rsidR="00853B5D" w14:paraId="07D7341A" w14:textId="77777777">
              <w:tc>
                <w:tcPr>
                  <w:tcW w:w="2693" w:type="dxa"/>
                </w:tcPr>
                <w:p w14:paraId="295E3E54" w14:textId="77777777" w:rsidR="00853B5D" w:rsidRDefault="0069239F">
                  <w:pPr>
                    <w:spacing w:line="360" w:lineRule="auto"/>
                    <w:rPr>
                      <w:b/>
                      <w:bCs/>
                      <w:sz w:val="30"/>
                      <w:szCs w:val="30"/>
                    </w:rPr>
                  </w:pPr>
                  <w:r>
                    <w:rPr>
                      <w:b/>
                      <w:bCs/>
                      <w:sz w:val="30"/>
                      <w:szCs w:val="30"/>
                    </w:rPr>
                    <w:t>Họ và tên học viên:</w:t>
                  </w:r>
                </w:p>
              </w:tc>
              <w:tc>
                <w:tcPr>
                  <w:tcW w:w="3686" w:type="dxa"/>
                </w:tcPr>
                <w:p w14:paraId="1F89E307" w14:textId="77777777" w:rsidR="00853B5D" w:rsidRDefault="0069239F">
                  <w:pPr>
                    <w:spacing w:line="360" w:lineRule="auto"/>
                    <w:rPr>
                      <w:b/>
                      <w:bCs/>
                      <w:sz w:val="30"/>
                      <w:szCs w:val="30"/>
                    </w:rPr>
                  </w:pPr>
                  <w:r>
                    <w:rPr>
                      <w:b/>
                      <w:bCs/>
                      <w:sz w:val="30"/>
                      <w:szCs w:val="30"/>
                    </w:rPr>
                    <w:t>Nguyễn Long Nhật</w:t>
                  </w:r>
                </w:p>
              </w:tc>
            </w:tr>
            <w:tr w:rsidR="00853B5D" w14:paraId="34DBFECA" w14:textId="77777777">
              <w:tc>
                <w:tcPr>
                  <w:tcW w:w="2693" w:type="dxa"/>
                </w:tcPr>
                <w:p w14:paraId="65F67188" w14:textId="77777777" w:rsidR="00853B5D" w:rsidRDefault="0069239F">
                  <w:pPr>
                    <w:spacing w:line="360" w:lineRule="auto"/>
                    <w:rPr>
                      <w:b/>
                      <w:bCs/>
                      <w:sz w:val="30"/>
                      <w:szCs w:val="30"/>
                    </w:rPr>
                  </w:pPr>
                  <w:r>
                    <w:rPr>
                      <w:b/>
                      <w:bCs/>
                      <w:sz w:val="30"/>
                      <w:szCs w:val="30"/>
                    </w:rPr>
                    <w:t>Ngày sinh:</w:t>
                  </w:r>
                </w:p>
              </w:tc>
              <w:tc>
                <w:tcPr>
                  <w:tcW w:w="3686" w:type="dxa"/>
                </w:tcPr>
                <w:p w14:paraId="3A6E4F10" w14:textId="77777777" w:rsidR="00853B5D" w:rsidRDefault="0069239F">
                  <w:pPr>
                    <w:spacing w:line="360" w:lineRule="auto"/>
                    <w:rPr>
                      <w:b/>
                      <w:bCs/>
                      <w:sz w:val="30"/>
                      <w:szCs w:val="30"/>
                    </w:rPr>
                  </w:pPr>
                  <w:r>
                    <w:rPr>
                      <w:b/>
                      <w:bCs/>
                      <w:sz w:val="30"/>
                      <w:szCs w:val="30"/>
                    </w:rPr>
                    <w:t>14/02/1999</w:t>
                  </w:r>
                </w:p>
              </w:tc>
            </w:tr>
            <w:tr w:rsidR="00853B5D" w14:paraId="1DFB31CA" w14:textId="77777777">
              <w:tc>
                <w:tcPr>
                  <w:tcW w:w="2693" w:type="dxa"/>
                </w:tcPr>
                <w:p w14:paraId="76CA6D63" w14:textId="77777777" w:rsidR="00853B5D" w:rsidRDefault="0069239F">
                  <w:pPr>
                    <w:spacing w:line="360" w:lineRule="auto"/>
                    <w:rPr>
                      <w:b/>
                      <w:bCs/>
                      <w:sz w:val="30"/>
                      <w:szCs w:val="30"/>
                    </w:rPr>
                  </w:pPr>
                  <w:r>
                    <w:rPr>
                      <w:b/>
                      <w:bCs/>
                      <w:sz w:val="30"/>
                      <w:szCs w:val="30"/>
                    </w:rPr>
                    <w:t>Chuyên ngành:</w:t>
                  </w:r>
                </w:p>
              </w:tc>
              <w:tc>
                <w:tcPr>
                  <w:tcW w:w="3686" w:type="dxa"/>
                </w:tcPr>
                <w:p w14:paraId="4ED35F48" w14:textId="77777777" w:rsidR="00853B5D" w:rsidRDefault="0069239F">
                  <w:pPr>
                    <w:spacing w:line="360" w:lineRule="auto"/>
                    <w:rPr>
                      <w:b/>
                      <w:bCs/>
                      <w:sz w:val="30"/>
                      <w:szCs w:val="30"/>
                    </w:rPr>
                  </w:pPr>
                  <w:r>
                    <w:rPr>
                      <w:b/>
                      <w:bCs/>
                      <w:sz w:val="30"/>
                      <w:szCs w:val="30"/>
                    </w:rPr>
                    <w:t>Sản Phụ khoa</w:t>
                  </w:r>
                </w:p>
              </w:tc>
            </w:tr>
            <w:tr w:rsidR="00853B5D" w14:paraId="15A653C8" w14:textId="77777777">
              <w:tc>
                <w:tcPr>
                  <w:tcW w:w="2693" w:type="dxa"/>
                </w:tcPr>
                <w:p w14:paraId="48B1C3AF" w14:textId="77777777" w:rsidR="00853B5D" w:rsidRDefault="0069239F">
                  <w:pPr>
                    <w:spacing w:line="360" w:lineRule="auto"/>
                    <w:rPr>
                      <w:b/>
                      <w:bCs/>
                      <w:sz w:val="30"/>
                      <w:szCs w:val="30"/>
                    </w:rPr>
                  </w:pPr>
                  <w:r>
                    <w:rPr>
                      <w:b/>
                      <w:bCs/>
                      <w:sz w:val="30"/>
                      <w:szCs w:val="30"/>
                    </w:rPr>
                    <w:t>Khóa:</w:t>
                  </w:r>
                </w:p>
              </w:tc>
              <w:tc>
                <w:tcPr>
                  <w:tcW w:w="3686" w:type="dxa"/>
                </w:tcPr>
                <w:p w14:paraId="66ACFE58" w14:textId="77777777" w:rsidR="00853B5D" w:rsidRDefault="0069239F">
                  <w:pPr>
                    <w:spacing w:line="360" w:lineRule="auto"/>
                    <w:rPr>
                      <w:b/>
                      <w:bCs/>
                      <w:sz w:val="30"/>
                      <w:szCs w:val="30"/>
                    </w:rPr>
                  </w:pPr>
                  <w:r>
                    <w:rPr>
                      <w:b/>
                      <w:bCs/>
                      <w:sz w:val="30"/>
                      <w:szCs w:val="30"/>
                    </w:rPr>
                    <w:t>Bác sĩ chuyên khoa 1 – 31</w:t>
                  </w:r>
                </w:p>
              </w:tc>
            </w:tr>
            <w:tr w:rsidR="00853B5D" w14:paraId="5B301D63" w14:textId="77777777">
              <w:tc>
                <w:tcPr>
                  <w:tcW w:w="2693" w:type="dxa"/>
                </w:tcPr>
                <w:p w14:paraId="28E8E305" w14:textId="77777777" w:rsidR="00853B5D" w:rsidRDefault="0069239F">
                  <w:pPr>
                    <w:spacing w:line="360" w:lineRule="auto"/>
                    <w:rPr>
                      <w:b/>
                      <w:bCs/>
                      <w:sz w:val="30"/>
                      <w:szCs w:val="30"/>
                    </w:rPr>
                  </w:pPr>
                  <w:r>
                    <w:rPr>
                      <w:b/>
                      <w:bCs/>
                      <w:sz w:val="30"/>
                      <w:szCs w:val="30"/>
                    </w:rPr>
                    <w:t>Người hướng dẫn:</w:t>
                  </w:r>
                </w:p>
              </w:tc>
              <w:tc>
                <w:tcPr>
                  <w:tcW w:w="3686" w:type="dxa"/>
                </w:tcPr>
                <w:p w14:paraId="0959F59C" w14:textId="77777777" w:rsidR="00853B5D" w:rsidRDefault="0069239F">
                  <w:pPr>
                    <w:spacing w:line="360" w:lineRule="auto"/>
                    <w:rPr>
                      <w:b/>
                      <w:bCs/>
                      <w:sz w:val="30"/>
                      <w:szCs w:val="30"/>
                    </w:rPr>
                  </w:pPr>
                  <w:r>
                    <w:rPr>
                      <w:b/>
                      <w:bCs/>
                      <w:sz w:val="30"/>
                      <w:szCs w:val="30"/>
                    </w:rPr>
                    <w:t>Bộ môn Lý luận chính trị</w:t>
                  </w:r>
                </w:p>
              </w:tc>
            </w:tr>
          </w:tbl>
          <w:p w14:paraId="5FE45640" w14:textId="77777777" w:rsidR="00853B5D" w:rsidRDefault="00853B5D">
            <w:pPr>
              <w:spacing w:line="360" w:lineRule="auto"/>
              <w:jc w:val="center"/>
              <w:rPr>
                <w:sz w:val="28"/>
                <w:szCs w:val="28"/>
              </w:rPr>
            </w:pPr>
          </w:p>
        </w:tc>
      </w:tr>
      <w:tr w:rsidR="00853B5D" w14:paraId="0BF46750" w14:textId="77777777">
        <w:trPr>
          <w:cantSplit/>
          <w:trHeight w:val="106"/>
        </w:trPr>
        <w:tc>
          <w:tcPr>
            <w:tcW w:w="9386" w:type="dxa"/>
          </w:tcPr>
          <w:p w14:paraId="4FBFCBA5" w14:textId="77777777" w:rsidR="00853B5D" w:rsidRDefault="00853B5D">
            <w:pPr>
              <w:spacing w:line="360" w:lineRule="auto"/>
              <w:jc w:val="center"/>
              <w:rPr>
                <w:sz w:val="28"/>
                <w:szCs w:val="28"/>
              </w:rPr>
            </w:pPr>
          </w:p>
        </w:tc>
      </w:tr>
      <w:tr w:rsidR="00853B5D" w14:paraId="4C5C89F2" w14:textId="77777777">
        <w:trPr>
          <w:cantSplit/>
          <w:trHeight w:val="106"/>
        </w:trPr>
        <w:tc>
          <w:tcPr>
            <w:tcW w:w="9386" w:type="dxa"/>
          </w:tcPr>
          <w:p w14:paraId="3A2C30E5" w14:textId="77777777" w:rsidR="00853B5D" w:rsidRDefault="00853B5D">
            <w:pPr>
              <w:spacing w:line="360" w:lineRule="auto"/>
              <w:jc w:val="center"/>
              <w:rPr>
                <w:sz w:val="28"/>
                <w:szCs w:val="28"/>
              </w:rPr>
            </w:pPr>
          </w:p>
        </w:tc>
      </w:tr>
      <w:tr w:rsidR="00853B5D" w14:paraId="4540DF15" w14:textId="77777777">
        <w:trPr>
          <w:cantSplit/>
          <w:trHeight w:val="106"/>
        </w:trPr>
        <w:tc>
          <w:tcPr>
            <w:tcW w:w="9386" w:type="dxa"/>
          </w:tcPr>
          <w:p w14:paraId="1524F111" w14:textId="77777777" w:rsidR="00853B5D" w:rsidRDefault="00853B5D">
            <w:pPr>
              <w:spacing w:line="360" w:lineRule="auto"/>
              <w:jc w:val="center"/>
              <w:rPr>
                <w:sz w:val="28"/>
                <w:szCs w:val="28"/>
              </w:rPr>
            </w:pPr>
          </w:p>
        </w:tc>
      </w:tr>
      <w:tr w:rsidR="00853B5D" w14:paraId="780F4818" w14:textId="77777777">
        <w:trPr>
          <w:cantSplit/>
          <w:trHeight w:val="106"/>
        </w:trPr>
        <w:tc>
          <w:tcPr>
            <w:tcW w:w="9386" w:type="dxa"/>
          </w:tcPr>
          <w:p w14:paraId="64BB1486" w14:textId="77777777" w:rsidR="00853B5D" w:rsidRDefault="00853B5D">
            <w:pPr>
              <w:spacing w:line="360" w:lineRule="auto"/>
              <w:jc w:val="center"/>
              <w:rPr>
                <w:sz w:val="28"/>
                <w:szCs w:val="28"/>
              </w:rPr>
            </w:pPr>
          </w:p>
        </w:tc>
      </w:tr>
      <w:tr w:rsidR="00853B5D" w14:paraId="2B8188F6" w14:textId="77777777">
        <w:trPr>
          <w:cantSplit/>
          <w:trHeight w:val="834"/>
        </w:trPr>
        <w:tc>
          <w:tcPr>
            <w:tcW w:w="9386" w:type="dxa"/>
          </w:tcPr>
          <w:p w14:paraId="7D4DC4BD" w14:textId="77777777" w:rsidR="00853B5D" w:rsidRDefault="00853B5D">
            <w:pPr>
              <w:spacing w:line="360" w:lineRule="auto"/>
              <w:jc w:val="center"/>
              <w:rPr>
                <w:sz w:val="28"/>
                <w:szCs w:val="28"/>
              </w:rPr>
            </w:pPr>
          </w:p>
        </w:tc>
      </w:tr>
      <w:tr w:rsidR="00853B5D" w14:paraId="1EB20E34" w14:textId="77777777">
        <w:trPr>
          <w:cantSplit/>
          <w:trHeight w:val="59"/>
        </w:trPr>
        <w:tc>
          <w:tcPr>
            <w:tcW w:w="9386" w:type="dxa"/>
          </w:tcPr>
          <w:p w14:paraId="23701A6A" w14:textId="77777777" w:rsidR="00853B5D" w:rsidRDefault="0069239F">
            <w:pPr>
              <w:spacing w:line="360" w:lineRule="auto"/>
              <w:jc w:val="center"/>
              <w:rPr>
                <w:b/>
                <w:bCs/>
                <w:sz w:val="28"/>
                <w:szCs w:val="28"/>
              </w:rPr>
            </w:pPr>
            <w:r>
              <w:rPr>
                <w:b/>
                <w:bCs/>
                <w:sz w:val="28"/>
                <w:szCs w:val="28"/>
              </w:rPr>
              <w:t>Hà Nội  – Năm 2026</w:t>
            </w:r>
          </w:p>
        </w:tc>
      </w:tr>
    </w:tbl>
    <w:p w14:paraId="2FD7B57C" w14:textId="77777777" w:rsidR="00853B5D" w:rsidRDefault="00853B5D">
      <w:pPr>
        <w:spacing w:before="60" w:after="60" w:line="360" w:lineRule="auto"/>
        <w:rPr>
          <w:b/>
          <w:bCs/>
          <w:sz w:val="28"/>
          <w:szCs w:val="28"/>
        </w:rPr>
      </w:pPr>
    </w:p>
    <w:tbl>
      <w:tblPr>
        <w:tblStyle w:val="a1"/>
        <w:tblW w:w="9386" w:type="dxa"/>
        <w:tblInd w:w="-6" w:type="dxa"/>
        <w:tblBorders>
          <w:top w:val="single" w:sz="4" w:space="0" w:color="000000"/>
          <w:left w:val="single" w:sz="4" w:space="0" w:color="000000"/>
          <w:bottom w:val="single" w:sz="4" w:space="0" w:color="000000"/>
          <w:right w:val="single" w:sz="4" w:space="0" w:color="000000"/>
        </w:tblBorders>
        <w:tblLayout w:type="fixed"/>
        <w:tblLook w:val="0000" w:firstRow="0" w:lastRow="0" w:firstColumn="0" w:lastColumn="0" w:noHBand="0" w:noVBand="0"/>
      </w:tblPr>
      <w:tblGrid>
        <w:gridCol w:w="9386"/>
      </w:tblGrid>
      <w:tr w:rsidR="00853B5D" w14:paraId="687A2613" w14:textId="77777777">
        <w:trPr>
          <w:cantSplit/>
          <w:trHeight w:val="1141"/>
        </w:trPr>
        <w:tc>
          <w:tcPr>
            <w:tcW w:w="9386" w:type="dxa"/>
          </w:tcPr>
          <w:p w14:paraId="015A32AA" w14:textId="77777777" w:rsidR="00853B5D" w:rsidRDefault="00853B5D">
            <w:pPr>
              <w:spacing w:line="360" w:lineRule="auto"/>
              <w:jc w:val="center"/>
              <w:rPr>
                <w:b/>
                <w:bCs/>
                <w:sz w:val="12"/>
                <w:szCs w:val="12"/>
              </w:rPr>
            </w:pPr>
          </w:p>
          <w:p w14:paraId="7C564459" w14:textId="77777777" w:rsidR="00853B5D" w:rsidRDefault="0069239F">
            <w:pPr>
              <w:spacing w:line="360" w:lineRule="auto"/>
              <w:jc w:val="center"/>
              <w:rPr>
                <w:b/>
                <w:bCs/>
                <w:sz w:val="28"/>
                <w:szCs w:val="28"/>
              </w:rPr>
            </w:pPr>
            <w:r>
              <w:rPr>
                <w:b/>
                <w:bCs/>
                <w:sz w:val="28"/>
                <w:szCs w:val="28"/>
              </w:rPr>
              <w:t>TRƯỜNG ĐẠI HỌC Y HÀ NỘI</w:t>
            </w:r>
          </w:p>
          <w:p w14:paraId="14890B10" w14:textId="77777777" w:rsidR="00853B5D" w:rsidRDefault="0069239F">
            <w:pPr>
              <w:spacing w:line="360" w:lineRule="auto"/>
              <w:jc w:val="center"/>
              <w:rPr>
                <w:b/>
                <w:bCs/>
                <w:sz w:val="28"/>
                <w:szCs w:val="28"/>
              </w:rPr>
            </w:pPr>
            <w:r>
              <w:rPr>
                <w:b/>
                <w:bCs/>
                <w:sz w:val="28"/>
                <w:szCs w:val="28"/>
              </w:rPr>
              <w:t>BỘ MÔN LÝ LUẬN CHÍNH TRỊ</w:t>
            </w:r>
          </w:p>
        </w:tc>
      </w:tr>
      <w:tr w:rsidR="00853B5D" w14:paraId="55725CDB" w14:textId="77777777">
        <w:trPr>
          <w:cantSplit/>
          <w:trHeight w:val="106"/>
        </w:trPr>
        <w:tc>
          <w:tcPr>
            <w:tcW w:w="9386" w:type="dxa"/>
          </w:tcPr>
          <w:p w14:paraId="311388C3" w14:textId="77777777" w:rsidR="00853B5D" w:rsidRDefault="0069239F">
            <w:pPr>
              <w:spacing w:line="360" w:lineRule="auto"/>
              <w:jc w:val="center"/>
              <w:rPr>
                <w:b/>
                <w:bCs/>
                <w:sz w:val="28"/>
                <w:szCs w:val="28"/>
              </w:rPr>
            </w:pPr>
            <w:r>
              <w:rPr>
                <w:b/>
                <w:bCs/>
                <w:noProof/>
                <w:sz w:val="28"/>
                <w:szCs w:val="28"/>
              </w:rPr>
              <w:drawing>
                <wp:inline distT="0" distB="0" distL="0" distR="0" wp14:anchorId="1A4C7133" wp14:editId="019F617C">
                  <wp:extent cx="721324" cy="884782"/>
                  <wp:effectExtent l="0" t="0" r="0" b="0"/>
                  <wp:docPr id="70524929" name="image1.jpg" descr="Logo_HMU.jpg"/>
                  <wp:cNvGraphicFramePr/>
                  <a:graphic xmlns:a="http://schemas.openxmlformats.org/drawingml/2006/main">
                    <a:graphicData uri="http://schemas.openxmlformats.org/drawingml/2006/picture">
                      <pic:pic xmlns:pic="http://schemas.openxmlformats.org/drawingml/2006/picture">
                        <pic:nvPicPr>
                          <pic:cNvPr id="0" name="image1.jpg" descr="Logo_HMU.jpg"/>
                          <pic:cNvPicPr preferRelativeResize="0"/>
                        </pic:nvPicPr>
                        <pic:blipFill>
                          <a:blip r:embed="rId9"/>
                          <a:srcRect/>
                          <a:stretch>
                            <a:fillRect/>
                          </a:stretch>
                        </pic:blipFill>
                        <pic:spPr>
                          <a:xfrm>
                            <a:off x="0" y="0"/>
                            <a:ext cx="721324" cy="884782"/>
                          </a:xfrm>
                          <a:prstGeom prst="rect">
                            <a:avLst/>
                          </a:prstGeom>
                          <a:ln/>
                        </pic:spPr>
                      </pic:pic>
                    </a:graphicData>
                  </a:graphic>
                </wp:inline>
              </w:drawing>
            </w:r>
          </w:p>
        </w:tc>
      </w:tr>
      <w:tr w:rsidR="00853B5D" w14:paraId="6DA2B501" w14:textId="77777777">
        <w:trPr>
          <w:cantSplit/>
          <w:trHeight w:val="527"/>
        </w:trPr>
        <w:tc>
          <w:tcPr>
            <w:tcW w:w="9386" w:type="dxa"/>
            <w:tcBorders>
              <w:bottom w:val="nil"/>
            </w:tcBorders>
          </w:tcPr>
          <w:p w14:paraId="1F612A5B" w14:textId="77777777" w:rsidR="00853B5D" w:rsidRDefault="00853B5D">
            <w:pPr>
              <w:spacing w:line="360" w:lineRule="auto"/>
              <w:jc w:val="center"/>
              <w:rPr>
                <w:b/>
                <w:bCs/>
                <w:sz w:val="28"/>
                <w:szCs w:val="28"/>
              </w:rPr>
            </w:pPr>
          </w:p>
        </w:tc>
      </w:tr>
      <w:tr w:rsidR="00853B5D" w14:paraId="20D7A40B" w14:textId="77777777">
        <w:trPr>
          <w:cantSplit/>
          <w:trHeight w:val="106"/>
        </w:trPr>
        <w:tc>
          <w:tcPr>
            <w:tcW w:w="9386" w:type="dxa"/>
            <w:tcBorders>
              <w:top w:val="nil"/>
              <w:left w:val="single" w:sz="4" w:space="0" w:color="000000"/>
              <w:bottom w:val="nil"/>
              <w:right w:val="single" w:sz="4" w:space="0" w:color="000000"/>
            </w:tcBorders>
          </w:tcPr>
          <w:p w14:paraId="1606E04D" w14:textId="77777777" w:rsidR="00853B5D" w:rsidRDefault="0069239F">
            <w:pPr>
              <w:spacing w:line="360" w:lineRule="auto"/>
              <w:jc w:val="center"/>
              <w:rPr>
                <w:b/>
                <w:bCs/>
                <w:sz w:val="28"/>
                <w:szCs w:val="28"/>
              </w:rPr>
            </w:pPr>
            <w:r>
              <w:rPr>
                <w:b/>
                <w:bCs/>
                <w:sz w:val="34"/>
                <w:szCs w:val="34"/>
              </w:rPr>
              <w:t>TIỂU LUẬN TRIẾT HỌC</w:t>
            </w:r>
          </w:p>
        </w:tc>
      </w:tr>
      <w:tr w:rsidR="00853B5D" w14:paraId="3969B8B1" w14:textId="77777777">
        <w:trPr>
          <w:cantSplit/>
          <w:trHeight w:val="106"/>
        </w:trPr>
        <w:tc>
          <w:tcPr>
            <w:tcW w:w="9386" w:type="dxa"/>
            <w:tcBorders>
              <w:top w:val="nil"/>
              <w:left w:val="single" w:sz="4" w:space="0" w:color="000000"/>
              <w:bottom w:val="nil"/>
              <w:right w:val="single" w:sz="4" w:space="0" w:color="000000"/>
            </w:tcBorders>
          </w:tcPr>
          <w:p w14:paraId="0BBD0B12" w14:textId="77777777" w:rsidR="00853B5D" w:rsidRDefault="00853B5D">
            <w:pPr>
              <w:spacing w:line="360" w:lineRule="auto"/>
              <w:jc w:val="center"/>
              <w:rPr>
                <w:sz w:val="26"/>
                <w:szCs w:val="26"/>
              </w:rPr>
            </w:pPr>
          </w:p>
          <w:p w14:paraId="6E5E798B" w14:textId="77777777" w:rsidR="00853B5D" w:rsidRDefault="0069239F">
            <w:pPr>
              <w:spacing w:line="360" w:lineRule="auto"/>
              <w:jc w:val="center"/>
              <w:rPr>
                <w:b/>
                <w:bCs/>
                <w:sz w:val="26"/>
                <w:szCs w:val="26"/>
              </w:rPr>
            </w:pPr>
            <w:r>
              <w:rPr>
                <w:b/>
                <w:bCs/>
                <w:sz w:val="26"/>
                <w:szCs w:val="26"/>
              </w:rPr>
              <w:t>TÊN ĐỀ TÀI</w:t>
            </w:r>
          </w:p>
        </w:tc>
      </w:tr>
      <w:tr w:rsidR="00853B5D" w14:paraId="36EA2C3D" w14:textId="77777777">
        <w:trPr>
          <w:cantSplit/>
          <w:trHeight w:val="834"/>
        </w:trPr>
        <w:tc>
          <w:tcPr>
            <w:tcW w:w="9386" w:type="dxa"/>
            <w:tcBorders>
              <w:top w:val="nil"/>
              <w:left w:val="single" w:sz="4" w:space="0" w:color="000000"/>
              <w:bottom w:val="nil"/>
              <w:right w:val="single" w:sz="4" w:space="0" w:color="000000"/>
            </w:tcBorders>
          </w:tcPr>
          <w:p w14:paraId="27DF270F" w14:textId="77777777" w:rsidR="00853B5D" w:rsidRDefault="0069239F">
            <w:pPr>
              <w:spacing w:line="360" w:lineRule="auto"/>
              <w:jc w:val="center"/>
              <w:rPr>
                <w:sz w:val="28"/>
                <w:szCs w:val="28"/>
              </w:rPr>
            </w:pPr>
            <w:r>
              <w:rPr>
                <w:b/>
                <w:bCs/>
                <w:sz w:val="28"/>
                <w:szCs w:val="28"/>
              </w:rPr>
              <w:t>Vận dụng nguyên lý về sự phát triển để phân tích mô hình kết hợp giữa Y học cổ truyền - Y học hiện đại - Y học số nhằm tạo dựng bản sắc y tế Việt Nam theo Nghị quyết số 72-NQ/TW của Bộ Chính trị năm 2025.</w:t>
            </w:r>
          </w:p>
        </w:tc>
      </w:tr>
      <w:tr w:rsidR="00853B5D" w14:paraId="7024F1E8" w14:textId="77777777">
        <w:trPr>
          <w:cantSplit/>
          <w:trHeight w:val="106"/>
        </w:trPr>
        <w:tc>
          <w:tcPr>
            <w:tcW w:w="9386" w:type="dxa"/>
            <w:tcBorders>
              <w:top w:val="nil"/>
            </w:tcBorders>
          </w:tcPr>
          <w:p w14:paraId="50AFE611" w14:textId="77777777" w:rsidR="00853B5D" w:rsidRDefault="00853B5D">
            <w:pPr>
              <w:spacing w:line="360" w:lineRule="auto"/>
              <w:jc w:val="center"/>
              <w:rPr>
                <w:sz w:val="28"/>
                <w:szCs w:val="28"/>
              </w:rPr>
            </w:pPr>
          </w:p>
          <w:p w14:paraId="071A0614" w14:textId="77777777" w:rsidR="00853B5D" w:rsidRDefault="00853B5D">
            <w:pPr>
              <w:spacing w:line="360" w:lineRule="auto"/>
              <w:jc w:val="center"/>
              <w:rPr>
                <w:sz w:val="28"/>
                <w:szCs w:val="28"/>
              </w:rPr>
            </w:pPr>
          </w:p>
          <w:tbl>
            <w:tblPr>
              <w:tblStyle w:val="a2"/>
              <w:tblW w:w="6379" w:type="dxa"/>
              <w:tblInd w:w="2188" w:type="dxa"/>
              <w:tblBorders>
                <w:top w:val="nil"/>
                <w:left w:val="nil"/>
                <w:bottom w:val="nil"/>
                <w:right w:val="nil"/>
                <w:insideH w:val="nil"/>
                <w:insideV w:val="nil"/>
              </w:tblBorders>
              <w:tblLayout w:type="fixed"/>
              <w:tblLook w:val="0400" w:firstRow="0" w:lastRow="0" w:firstColumn="0" w:lastColumn="0" w:noHBand="0" w:noVBand="1"/>
            </w:tblPr>
            <w:tblGrid>
              <w:gridCol w:w="2693"/>
              <w:gridCol w:w="3686"/>
            </w:tblGrid>
            <w:tr w:rsidR="00853B5D" w14:paraId="2A75A08C" w14:textId="77777777">
              <w:tc>
                <w:tcPr>
                  <w:tcW w:w="2693" w:type="dxa"/>
                </w:tcPr>
                <w:p w14:paraId="0C67CFF6" w14:textId="77777777" w:rsidR="00853B5D" w:rsidRDefault="0069239F">
                  <w:pPr>
                    <w:spacing w:line="360" w:lineRule="auto"/>
                    <w:rPr>
                      <w:b/>
                      <w:bCs/>
                      <w:sz w:val="30"/>
                      <w:szCs w:val="30"/>
                    </w:rPr>
                  </w:pPr>
                  <w:r>
                    <w:rPr>
                      <w:b/>
                      <w:bCs/>
                      <w:sz w:val="30"/>
                      <w:szCs w:val="30"/>
                    </w:rPr>
                    <w:t>Họ và tên học viên:</w:t>
                  </w:r>
                </w:p>
              </w:tc>
              <w:tc>
                <w:tcPr>
                  <w:tcW w:w="3686" w:type="dxa"/>
                </w:tcPr>
                <w:p w14:paraId="05A1C7AB" w14:textId="77777777" w:rsidR="00853B5D" w:rsidRDefault="0069239F">
                  <w:pPr>
                    <w:spacing w:line="360" w:lineRule="auto"/>
                    <w:rPr>
                      <w:b/>
                      <w:bCs/>
                      <w:sz w:val="30"/>
                      <w:szCs w:val="30"/>
                    </w:rPr>
                  </w:pPr>
                  <w:r>
                    <w:rPr>
                      <w:b/>
                      <w:bCs/>
                      <w:sz w:val="30"/>
                      <w:szCs w:val="30"/>
                    </w:rPr>
                    <w:t>Nguyễn Long Nhật</w:t>
                  </w:r>
                </w:p>
              </w:tc>
            </w:tr>
            <w:tr w:rsidR="00853B5D" w14:paraId="483C01EF" w14:textId="77777777">
              <w:tc>
                <w:tcPr>
                  <w:tcW w:w="2693" w:type="dxa"/>
                </w:tcPr>
                <w:p w14:paraId="7D9CE1E3" w14:textId="77777777" w:rsidR="00853B5D" w:rsidRDefault="0069239F">
                  <w:pPr>
                    <w:spacing w:line="360" w:lineRule="auto"/>
                    <w:rPr>
                      <w:b/>
                      <w:bCs/>
                      <w:sz w:val="30"/>
                      <w:szCs w:val="30"/>
                    </w:rPr>
                  </w:pPr>
                  <w:r>
                    <w:rPr>
                      <w:b/>
                      <w:bCs/>
                      <w:sz w:val="30"/>
                      <w:szCs w:val="30"/>
                    </w:rPr>
                    <w:t>Ngày sinh:</w:t>
                  </w:r>
                </w:p>
              </w:tc>
              <w:tc>
                <w:tcPr>
                  <w:tcW w:w="3686" w:type="dxa"/>
                </w:tcPr>
                <w:p w14:paraId="0692C92A" w14:textId="77777777" w:rsidR="00853B5D" w:rsidRDefault="0069239F">
                  <w:pPr>
                    <w:spacing w:line="360" w:lineRule="auto"/>
                    <w:rPr>
                      <w:b/>
                      <w:bCs/>
                      <w:sz w:val="30"/>
                      <w:szCs w:val="30"/>
                    </w:rPr>
                  </w:pPr>
                  <w:r>
                    <w:rPr>
                      <w:b/>
                      <w:bCs/>
                      <w:sz w:val="30"/>
                      <w:szCs w:val="30"/>
                    </w:rPr>
                    <w:t>14/02/1999</w:t>
                  </w:r>
                </w:p>
              </w:tc>
            </w:tr>
            <w:tr w:rsidR="00853B5D" w14:paraId="3710A968" w14:textId="77777777">
              <w:tc>
                <w:tcPr>
                  <w:tcW w:w="2693" w:type="dxa"/>
                </w:tcPr>
                <w:p w14:paraId="41231813" w14:textId="77777777" w:rsidR="00853B5D" w:rsidRDefault="0069239F">
                  <w:pPr>
                    <w:spacing w:line="360" w:lineRule="auto"/>
                    <w:rPr>
                      <w:b/>
                      <w:bCs/>
                      <w:sz w:val="30"/>
                      <w:szCs w:val="30"/>
                    </w:rPr>
                  </w:pPr>
                  <w:r>
                    <w:rPr>
                      <w:b/>
                      <w:bCs/>
                      <w:sz w:val="30"/>
                      <w:szCs w:val="30"/>
                    </w:rPr>
                    <w:t>Chuyên ngành:</w:t>
                  </w:r>
                </w:p>
              </w:tc>
              <w:tc>
                <w:tcPr>
                  <w:tcW w:w="3686" w:type="dxa"/>
                </w:tcPr>
                <w:p w14:paraId="7A5F5A1B" w14:textId="77777777" w:rsidR="00853B5D" w:rsidRDefault="0069239F">
                  <w:pPr>
                    <w:spacing w:line="360" w:lineRule="auto"/>
                    <w:rPr>
                      <w:b/>
                      <w:bCs/>
                      <w:sz w:val="30"/>
                      <w:szCs w:val="30"/>
                    </w:rPr>
                  </w:pPr>
                  <w:r>
                    <w:rPr>
                      <w:b/>
                      <w:bCs/>
                      <w:sz w:val="30"/>
                      <w:szCs w:val="30"/>
                    </w:rPr>
                    <w:t>Sản Phụ khoa</w:t>
                  </w:r>
                </w:p>
              </w:tc>
            </w:tr>
            <w:tr w:rsidR="00853B5D" w14:paraId="337221E6" w14:textId="77777777">
              <w:tc>
                <w:tcPr>
                  <w:tcW w:w="2693" w:type="dxa"/>
                </w:tcPr>
                <w:p w14:paraId="153FCE54" w14:textId="77777777" w:rsidR="00853B5D" w:rsidRDefault="0069239F">
                  <w:pPr>
                    <w:spacing w:line="360" w:lineRule="auto"/>
                    <w:rPr>
                      <w:b/>
                      <w:bCs/>
                      <w:sz w:val="30"/>
                      <w:szCs w:val="30"/>
                    </w:rPr>
                  </w:pPr>
                  <w:r>
                    <w:rPr>
                      <w:b/>
                      <w:bCs/>
                      <w:sz w:val="30"/>
                      <w:szCs w:val="30"/>
                    </w:rPr>
                    <w:t>Khóa:</w:t>
                  </w:r>
                </w:p>
              </w:tc>
              <w:tc>
                <w:tcPr>
                  <w:tcW w:w="3686" w:type="dxa"/>
                </w:tcPr>
                <w:p w14:paraId="4BDB344C" w14:textId="77777777" w:rsidR="00853B5D" w:rsidRDefault="0069239F">
                  <w:pPr>
                    <w:spacing w:line="360" w:lineRule="auto"/>
                    <w:rPr>
                      <w:b/>
                      <w:bCs/>
                      <w:sz w:val="30"/>
                      <w:szCs w:val="30"/>
                    </w:rPr>
                  </w:pPr>
                  <w:r>
                    <w:rPr>
                      <w:b/>
                      <w:bCs/>
                      <w:sz w:val="30"/>
                      <w:szCs w:val="30"/>
                    </w:rPr>
                    <w:t>Bác sĩ chuyên khoa 1 – 31</w:t>
                  </w:r>
                </w:p>
              </w:tc>
            </w:tr>
            <w:tr w:rsidR="00853B5D" w14:paraId="0B1C9C11" w14:textId="77777777">
              <w:tc>
                <w:tcPr>
                  <w:tcW w:w="2693" w:type="dxa"/>
                </w:tcPr>
                <w:p w14:paraId="3C8B49AC" w14:textId="77777777" w:rsidR="00853B5D" w:rsidRDefault="0069239F">
                  <w:pPr>
                    <w:spacing w:line="360" w:lineRule="auto"/>
                    <w:rPr>
                      <w:b/>
                      <w:bCs/>
                      <w:sz w:val="30"/>
                      <w:szCs w:val="30"/>
                    </w:rPr>
                  </w:pPr>
                  <w:r>
                    <w:rPr>
                      <w:b/>
                      <w:bCs/>
                      <w:sz w:val="30"/>
                      <w:szCs w:val="30"/>
                    </w:rPr>
                    <w:t>Người hướng dẫn:</w:t>
                  </w:r>
                </w:p>
              </w:tc>
              <w:tc>
                <w:tcPr>
                  <w:tcW w:w="3686" w:type="dxa"/>
                </w:tcPr>
                <w:p w14:paraId="46963283" w14:textId="77777777" w:rsidR="00853B5D" w:rsidRDefault="0069239F">
                  <w:pPr>
                    <w:spacing w:line="360" w:lineRule="auto"/>
                    <w:rPr>
                      <w:b/>
                      <w:bCs/>
                      <w:sz w:val="30"/>
                      <w:szCs w:val="30"/>
                    </w:rPr>
                  </w:pPr>
                  <w:r>
                    <w:rPr>
                      <w:b/>
                      <w:bCs/>
                      <w:sz w:val="30"/>
                      <w:szCs w:val="30"/>
                    </w:rPr>
                    <w:t>Bộ môn Lý luận chính trị</w:t>
                  </w:r>
                </w:p>
              </w:tc>
            </w:tr>
          </w:tbl>
          <w:p w14:paraId="639BEECC" w14:textId="77777777" w:rsidR="00853B5D" w:rsidRDefault="00853B5D">
            <w:pPr>
              <w:spacing w:line="360" w:lineRule="auto"/>
              <w:jc w:val="center"/>
              <w:rPr>
                <w:sz w:val="28"/>
                <w:szCs w:val="28"/>
              </w:rPr>
            </w:pPr>
          </w:p>
        </w:tc>
      </w:tr>
      <w:tr w:rsidR="00853B5D" w14:paraId="317D7674" w14:textId="77777777">
        <w:trPr>
          <w:cantSplit/>
          <w:trHeight w:val="106"/>
        </w:trPr>
        <w:tc>
          <w:tcPr>
            <w:tcW w:w="9386" w:type="dxa"/>
          </w:tcPr>
          <w:p w14:paraId="54613D67" w14:textId="77777777" w:rsidR="00853B5D" w:rsidRDefault="00853B5D">
            <w:pPr>
              <w:spacing w:line="360" w:lineRule="auto"/>
              <w:jc w:val="center"/>
              <w:rPr>
                <w:sz w:val="28"/>
                <w:szCs w:val="28"/>
              </w:rPr>
            </w:pPr>
          </w:p>
        </w:tc>
      </w:tr>
      <w:tr w:rsidR="00853B5D" w14:paraId="77532691" w14:textId="77777777">
        <w:trPr>
          <w:cantSplit/>
          <w:trHeight w:val="106"/>
        </w:trPr>
        <w:tc>
          <w:tcPr>
            <w:tcW w:w="9386" w:type="dxa"/>
          </w:tcPr>
          <w:p w14:paraId="35361868" w14:textId="77777777" w:rsidR="00853B5D" w:rsidRDefault="00853B5D">
            <w:pPr>
              <w:spacing w:line="360" w:lineRule="auto"/>
              <w:jc w:val="center"/>
              <w:rPr>
                <w:sz w:val="28"/>
                <w:szCs w:val="28"/>
              </w:rPr>
            </w:pPr>
          </w:p>
        </w:tc>
      </w:tr>
      <w:tr w:rsidR="00853B5D" w14:paraId="0D26413F" w14:textId="77777777">
        <w:trPr>
          <w:cantSplit/>
          <w:trHeight w:val="106"/>
        </w:trPr>
        <w:tc>
          <w:tcPr>
            <w:tcW w:w="9386" w:type="dxa"/>
          </w:tcPr>
          <w:p w14:paraId="4BFB923E" w14:textId="77777777" w:rsidR="00853B5D" w:rsidRDefault="00853B5D">
            <w:pPr>
              <w:spacing w:line="360" w:lineRule="auto"/>
              <w:jc w:val="center"/>
              <w:rPr>
                <w:sz w:val="28"/>
                <w:szCs w:val="28"/>
              </w:rPr>
            </w:pPr>
          </w:p>
        </w:tc>
      </w:tr>
      <w:tr w:rsidR="00853B5D" w14:paraId="4EBCD957" w14:textId="77777777">
        <w:trPr>
          <w:cantSplit/>
          <w:trHeight w:val="106"/>
        </w:trPr>
        <w:tc>
          <w:tcPr>
            <w:tcW w:w="9386" w:type="dxa"/>
          </w:tcPr>
          <w:p w14:paraId="0FA1D6DF" w14:textId="77777777" w:rsidR="00853B5D" w:rsidRDefault="00853B5D">
            <w:pPr>
              <w:spacing w:line="360" w:lineRule="auto"/>
              <w:jc w:val="center"/>
              <w:rPr>
                <w:sz w:val="28"/>
                <w:szCs w:val="28"/>
              </w:rPr>
            </w:pPr>
          </w:p>
        </w:tc>
      </w:tr>
      <w:tr w:rsidR="00853B5D" w14:paraId="719B949C" w14:textId="77777777">
        <w:trPr>
          <w:cantSplit/>
          <w:trHeight w:val="834"/>
        </w:trPr>
        <w:tc>
          <w:tcPr>
            <w:tcW w:w="9386" w:type="dxa"/>
          </w:tcPr>
          <w:p w14:paraId="3DEABE84" w14:textId="77777777" w:rsidR="00853B5D" w:rsidRDefault="00853B5D">
            <w:pPr>
              <w:spacing w:line="360" w:lineRule="auto"/>
              <w:jc w:val="center"/>
              <w:rPr>
                <w:sz w:val="28"/>
                <w:szCs w:val="28"/>
              </w:rPr>
            </w:pPr>
          </w:p>
        </w:tc>
      </w:tr>
      <w:tr w:rsidR="00853B5D" w14:paraId="54F74666" w14:textId="77777777">
        <w:trPr>
          <w:cantSplit/>
          <w:trHeight w:val="59"/>
        </w:trPr>
        <w:tc>
          <w:tcPr>
            <w:tcW w:w="9386" w:type="dxa"/>
          </w:tcPr>
          <w:p w14:paraId="78A10986" w14:textId="77777777" w:rsidR="00853B5D" w:rsidRDefault="0069239F">
            <w:pPr>
              <w:spacing w:line="360" w:lineRule="auto"/>
              <w:jc w:val="center"/>
              <w:rPr>
                <w:b/>
                <w:bCs/>
                <w:sz w:val="28"/>
                <w:szCs w:val="28"/>
              </w:rPr>
            </w:pPr>
            <w:r>
              <w:rPr>
                <w:b/>
                <w:bCs/>
                <w:sz w:val="28"/>
                <w:szCs w:val="28"/>
              </w:rPr>
              <w:t>Hà Nội  – Năm 2026</w:t>
            </w:r>
          </w:p>
        </w:tc>
      </w:tr>
    </w:tbl>
    <w:p w14:paraId="2D54A679" w14:textId="77777777" w:rsidR="00853B5D" w:rsidRDefault="00853B5D">
      <w:pPr>
        <w:spacing w:before="60" w:after="60" w:line="360" w:lineRule="auto"/>
        <w:rPr>
          <w:b/>
          <w:bCs/>
          <w:sz w:val="28"/>
          <w:szCs w:val="28"/>
        </w:rPr>
      </w:pPr>
    </w:p>
    <w:p w14:paraId="23834D9F" w14:textId="77777777" w:rsidR="00853B5D" w:rsidRDefault="00853B5D">
      <w:pPr>
        <w:jc w:val="center"/>
        <w:rPr>
          <w:b/>
          <w:bCs/>
        </w:rPr>
      </w:pPr>
    </w:p>
    <w:p w14:paraId="7F45822F" w14:textId="77777777" w:rsidR="00853B5D" w:rsidRDefault="005F3B9C" w:rsidP="005F3B9C">
      <w:pPr>
        <w:tabs>
          <w:tab w:val="center" w:pos="4536"/>
          <w:tab w:val="left" w:pos="6360"/>
        </w:tabs>
        <w:jc w:val="left"/>
        <w:rPr>
          <w:b/>
          <w:bCs/>
        </w:rPr>
      </w:pPr>
      <w:r>
        <w:rPr>
          <w:b/>
          <w:bCs/>
        </w:rPr>
        <w:tab/>
      </w:r>
      <w:r w:rsidR="00185412">
        <w:rPr>
          <w:b/>
          <w:bCs/>
          <w:lang w:val="en-US"/>
        </w:rPr>
        <w:t>MỤC LỤC</w:t>
      </w:r>
      <w:r>
        <w:rPr>
          <w:b/>
          <w:bCs/>
        </w:rPr>
        <w:tab/>
      </w:r>
    </w:p>
    <w:p w14:paraId="28A03279" w14:textId="77777777" w:rsidR="00853B5D" w:rsidRDefault="00853B5D"/>
    <w:sdt>
      <w:sdtPr>
        <w:rPr>
          <w:rFonts w:ascii="Times New Roman" w:eastAsia="Times New Roman" w:hAnsi="Times New Roman" w:cs="Times New Roman"/>
          <w:color w:val="auto"/>
          <w:lang w:val="vi"/>
        </w:rPr>
        <w:id w:val="824472291"/>
        <w:docPartObj>
          <w:docPartGallery w:val="Table of Contents"/>
          <w:docPartUnique/>
        </w:docPartObj>
      </w:sdtPr>
      <w:sdtEndPr>
        <w:rPr>
          <w:b/>
          <w:bCs/>
          <w:noProof/>
        </w:rPr>
      </w:sdtEndPr>
      <w:sdtContent>
        <w:p w14:paraId="24BD06ED" w14:textId="77777777" w:rsidR="005F3B9C" w:rsidRDefault="005F3B9C">
          <w:pPr>
            <w:pStyle w:val="TOCHeading"/>
          </w:pPr>
        </w:p>
        <w:p w14:paraId="30E9C262" w14:textId="0F88F817" w:rsidR="001B41D2" w:rsidRDefault="00F83BF7">
          <w:pPr>
            <w:pStyle w:val="TOC1"/>
            <w:tabs>
              <w:tab w:val="right" w:leader="dot" w:pos="9062"/>
            </w:tabs>
            <w:rPr>
              <w:rFonts w:asciiTheme="minorHAnsi" w:eastAsiaTheme="minorEastAsia" w:hAnsiTheme="minorHAnsi" w:cstheme="minorBidi"/>
              <w:noProof/>
              <w:kern w:val="2"/>
              <w:sz w:val="24"/>
              <w:szCs w:val="24"/>
              <w:lang w:val="vi-VN" w:eastAsia="vi-VN"/>
              <w14:ligatures w14:val="standardContextual"/>
            </w:rPr>
          </w:pPr>
          <w:r>
            <w:fldChar w:fldCharType="begin"/>
          </w:r>
          <w:r>
            <w:instrText xml:space="preserve"> TOC \o "1-2" \h \z \u </w:instrText>
          </w:r>
          <w:r>
            <w:fldChar w:fldCharType="separate"/>
          </w:r>
          <w:hyperlink w:anchor="_Toc240666745" w:history="1">
            <w:r w:rsidR="001B41D2" w:rsidRPr="00571FE9">
              <w:rPr>
                <w:rStyle w:val="Hyperlink"/>
                <w:noProof/>
                <w:lang w:val="en-US"/>
              </w:rPr>
              <w:t>MỞ ĐẦU</w:t>
            </w:r>
            <w:r w:rsidR="001B41D2">
              <w:rPr>
                <w:noProof/>
                <w:webHidden/>
              </w:rPr>
              <w:tab/>
            </w:r>
            <w:r w:rsidR="001B41D2">
              <w:rPr>
                <w:noProof/>
                <w:webHidden/>
              </w:rPr>
              <w:fldChar w:fldCharType="begin"/>
            </w:r>
            <w:r w:rsidR="001B41D2">
              <w:rPr>
                <w:noProof/>
                <w:webHidden/>
              </w:rPr>
              <w:instrText xml:space="preserve"> PAGEREF _Toc240666745 \h </w:instrText>
            </w:r>
            <w:r w:rsidR="001B41D2">
              <w:rPr>
                <w:noProof/>
                <w:webHidden/>
              </w:rPr>
            </w:r>
            <w:r w:rsidR="001B41D2">
              <w:rPr>
                <w:noProof/>
                <w:webHidden/>
              </w:rPr>
              <w:fldChar w:fldCharType="separate"/>
            </w:r>
            <w:r w:rsidR="001B41D2">
              <w:rPr>
                <w:noProof/>
                <w:webHidden/>
              </w:rPr>
              <w:t>1</w:t>
            </w:r>
            <w:r w:rsidR="001B41D2">
              <w:rPr>
                <w:noProof/>
                <w:webHidden/>
              </w:rPr>
              <w:fldChar w:fldCharType="end"/>
            </w:r>
          </w:hyperlink>
        </w:p>
        <w:p w14:paraId="12D2F8BB" w14:textId="32EDDABA" w:rsidR="001B41D2" w:rsidRDefault="001B41D2">
          <w:pPr>
            <w:pStyle w:val="TOC2"/>
            <w:tabs>
              <w:tab w:val="right" w:leader="dot" w:pos="9062"/>
            </w:tabs>
            <w:rPr>
              <w:rFonts w:asciiTheme="minorHAnsi" w:eastAsiaTheme="minorEastAsia" w:hAnsiTheme="minorHAnsi" w:cstheme="minorBidi"/>
              <w:noProof/>
              <w:kern w:val="2"/>
              <w:sz w:val="24"/>
              <w:szCs w:val="24"/>
              <w:lang w:val="vi-VN" w:eastAsia="vi-VN"/>
              <w14:ligatures w14:val="standardContextual"/>
            </w:rPr>
          </w:pPr>
          <w:hyperlink w:anchor="_Toc240666746" w:history="1">
            <w:r w:rsidRPr="00571FE9">
              <w:rPr>
                <w:rStyle w:val="Hyperlink"/>
                <w:noProof/>
              </w:rPr>
              <w:t>1. Tính cấp thiết của đề tài</w:t>
            </w:r>
            <w:r>
              <w:rPr>
                <w:noProof/>
                <w:webHidden/>
              </w:rPr>
              <w:tab/>
            </w:r>
            <w:r>
              <w:rPr>
                <w:noProof/>
                <w:webHidden/>
              </w:rPr>
              <w:fldChar w:fldCharType="begin"/>
            </w:r>
            <w:r>
              <w:rPr>
                <w:noProof/>
                <w:webHidden/>
              </w:rPr>
              <w:instrText xml:space="preserve"> PAGEREF _Toc240666746 \h </w:instrText>
            </w:r>
            <w:r>
              <w:rPr>
                <w:noProof/>
                <w:webHidden/>
              </w:rPr>
            </w:r>
            <w:r>
              <w:rPr>
                <w:noProof/>
                <w:webHidden/>
              </w:rPr>
              <w:fldChar w:fldCharType="separate"/>
            </w:r>
            <w:r>
              <w:rPr>
                <w:noProof/>
                <w:webHidden/>
              </w:rPr>
              <w:t>1</w:t>
            </w:r>
            <w:r>
              <w:rPr>
                <w:noProof/>
                <w:webHidden/>
              </w:rPr>
              <w:fldChar w:fldCharType="end"/>
            </w:r>
          </w:hyperlink>
        </w:p>
        <w:p w14:paraId="429CCA37" w14:textId="4112CCB0" w:rsidR="001B41D2" w:rsidRDefault="001B41D2">
          <w:pPr>
            <w:pStyle w:val="TOC2"/>
            <w:tabs>
              <w:tab w:val="right" w:leader="dot" w:pos="9062"/>
            </w:tabs>
            <w:rPr>
              <w:rFonts w:asciiTheme="minorHAnsi" w:eastAsiaTheme="minorEastAsia" w:hAnsiTheme="minorHAnsi" w:cstheme="minorBidi"/>
              <w:noProof/>
              <w:kern w:val="2"/>
              <w:sz w:val="24"/>
              <w:szCs w:val="24"/>
              <w:lang w:val="vi-VN" w:eastAsia="vi-VN"/>
              <w14:ligatures w14:val="standardContextual"/>
            </w:rPr>
          </w:pPr>
          <w:hyperlink w:anchor="_Toc240666747" w:history="1">
            <w:r w:rsidRPr="00571FE9">
              <w:rPr>
                <w:rStyle w:val="Hyperlink"/>
                <w:noProof/>
              </w:rPr>
              <w:t>2. Mục đích</w:t>
            </w:r>
            <w:r w:rsidRPr="00571FE9">
              <w:rPr>
                <w:rStyle w:val="Hyperlink"/>
                <w:noProof/>
                <w:lang w:val="en-US"/>
              </w:rPr>
              <w:t xml:space="preserve"> nghiên cứu</w:t>
            </w:r>
            <w:r>
              <w:rPr>
                <w:noProof/>
                <w:webHidden/>
              </w:rPr>
              <w:tab/>
            </w:r>
            <w:r>
              <w:rPr>
                <w:noProof/>
                <w:webHidden/>
              </w:rPr>
              <w:fldChar w:fldCharType="begin"/>
            </w:r>
            <w:r>
              <w:rPr>
                <w:noProof/>
                <w:webHidden/>
              </w:rPr>
              <w:instrText xml:space="preserve"> PAGEREF _Toc240666747 \h </w:instrText>
            </w:r>
            <w:r>
              <w:rPr>
                <w:noProof/>
                <w:webHidden/>
              </w:rPr>
            </w:r>
            <w:r>
              <w:rPr>
                <w:noProof/>
                <w:webHidden/>
              </w:rPr>
              <w:fldChar w:fldCharType="separate"/>
            </w:r>
            <w:r>
              <w:rPr>
                <w:noProof/>
                <w:webHidden/>
              </w:rPr>
              <w:t>1</w:t>
            </w:r>
            <w:r>
              <w:rPr>
                <w:noProof/>
                <w:webHidden/>
              </w:rPr>
              <w:fldChar w:fldCharType="end"/>
            </w:r>
          </w:hyperlink>
        </w:p>
        <w:p w14:paraId="1406873C" w14:textId="768F2CDA" w:rsidR="001B41D2" w:rsidRDefault="001B41D2">
          <w:pPr>
            <w:pStyle w:val="TOC2"/>
            <w:tabs>
              <w:tab w:val="right" w:leader="dot" w:pos="9062"/>
            </w:tabs>
            <w:rPr>
              <w:rFonts w:asciiTheme="minorHAnsi" w:eastAsiaTheme="minorEastAsia" w:hAnsiTheme="minorHAnsi" w:cstheme="minorBidi"/>
              <w:noProof/>
              <w:kern w:val="2"/>
              <w:sz w:val="24"/>
              <w:szCs w:val="24"/>
              <w:lang w:val="vi-VN" w:eastAsia="vi-VN"/>
              <w14:ligatures w14:val="standardContextual"/>
            </w:rPr>
          </w:pPr>
          <w:hyperlink w:anchor="_Toc240666748" w:history="1">
            <w:r w:rsidRPr="00571FE9">
              <w:rPr>
                <w:rStyle w:val="Hyperlink"/>
                <w:noProof/>
              </w:rPr>
              <w:t xml:space="preserve">3. Đối tượng </w:t>
            </w:r>
            <w:r w:rsidRPr="00571FE9">
              <w:rPr>
                <w:rStyle w:val="Hyperlink"/>
                <w:noProof/>
                <w:lang w:val="en-US"/>
              </w:rPr>
              <w:t>nghiên cứu</w:t>
            </w:r>
            <w:r>
              <w:rPr>
                <w:noProof/>
                <w:webHidden/>
              </w:rPr>
              <w:tab/>
            </w:r>
            <w:r>
              <w:rPr>
                <w:noProof/>
                <w:webHidden/>
              </w:rPr>
              <w:fldChar w:fldCharType="begin"/>
            </w:r>
            <w:r>
              <w:rPr>
                <w:noProof/>
                <w:webHidden/>
              </w:rPr>
              <w:instrText xml:space="preserve"> PAGEREF _Toc240666748 \h </w:instrText>
            </w:r>
            <w:r>
              <w:rPr>
                <w:noProof/>
                <w:webHidden/>
              </w:rPr>
            </w:r>
            <w:r>
              <w:rPr>
                <w:noProof/>
                <w:webHidden/>
              </w:rPr>
              <w:fldChar w:fldCharType="separate"/>
            </w:r>
            <w:r>
              <w:rPr>
                <w:noProof/>
                <w:webHidden/>
              </w:rPr>
              <w:t>2</w:t>
            </w:r>
            <w:r>
              <w:rPr>
                <w:noProof/>
                <w:webHidden/>
              </w:rPr>
              <w:fldChar w:fldCharType="end"/>
            </w:r>
          </w:hyperlink>
        </w:p>
        <w:p w14:paraId="597EC7CF" w14:textId="5D57441E" w:rsidR="001B41D2" w:rsidRDefault="001B41D2">
          <w:pPr>
            <w:pStyle w:val="TOC2"/>
            <w:tabs>
              <w:tab w:val="right" w:leader="dot" w:pos="9062"/>
            </w:tabs>
            <w:rPr>
              <w:rFonts w:asciiTheme="minorHAnsi" w:eastAsiaTheme="minorEastAsia" w:hAnsiTheme="minorHAnsi" w:cstheme="minorBidi"/>
              <w:noProof/>
              <w:kern w:val="2"/>
              <w:sz w:val="24"/>
              <w:szCs w:val="24"/>
              <w:lang w:val="vi-VN" w:eastAsia="vi-VN"/>
              <w14:ligatures w14:val="standardContextual"/>
            </w:rPr>
          </w:pPr>
          <w:hyperlink w:anchor="_Toc240666749" w:history="1">
            <w:r w:rsidRPr="00571FE9">
              <w:rPr>
                <w:rStyle w:val="Hyperlink"/>
                <w:noProof/>
                <w:lang w:val="en-US"/>
              </w:rPr>
              <w:t>4. Phạm vi nghiên cứu</w:t>
            </w:r>
            <w:r>
              <w:rPr>
                <w:noProof/>
                <w:webHidden/>
              </w:rPr>
              <w:tab/>
            </w:r>
            <w:r>
              <w:rPr>
                <w:noProof/>
                <w:webHidden/>
              </w:rPr>
              <w:fldChar w:fldCharType="begin"/>
            </w:r>
            <w:r>
              <w:rPr>
                <w:noProof/>
                <w:webHidden/>
              </w:rPr>
              <w:instrText xml:space="preserve"> PAGEREF _Toc240666749 \h </w:instrText>
            </w:r>
            <w:r>
              <w:rPr>
                <w:noProof/>
                <w:webHidden/>
              </w:rPr>
            </w:r>
            <w:r>
              <w:rPr>
                <w:noProof/>
                <w:webHidden/>
              </w:rPr>
              <w:fldChar w:fldCharType="separate"/>
            </w:r>
            <w:r>
              <w:rPr>
                <w:noProof/>
                <w:webHidden/>
              </w:rPr>
              <w:t>2</w:t>
            </w:r>
            <w:r>
              <w:rPr>
                <w:noProof/>
                <w:webHidden/>
              </w:rPr>
              <w:fldChar w:fldCharType="end"/>
            </w:r>
          </w:hyperlink>
        </w:p>
        <w:p w14:paraId="6FC4472F" w14:textId="779770CF" w:rsidR="001B41D2" w:rsidRDefault="001B41D2">
          <w:pPr>
            <w:pStyle w:val="TOC2"/>
            <w:tabs>
              <w:tab w:val="right" w:leader="dot" w:pos="9062"/>
            </w:tabs>
            <w:rPr>
              <w:rFonts w:asciiTheme="minorHAnsi" w:eastAsiaTheme="minorEastAsia" w:hAnsiTheme="minorHAnsi" w:cstheme="minorBidi"/>
              <w:noProof/>
              <w:kern w:val="2"/>
              <w:sz w:val="24"/>
              <w:szCs w:val="24"/>
              <w:lang w:val="vi-VN" w:eastAsia="vi-VN"/>
              <w14:ligatures w14:val="standardContextual"/>
            </w:rPr>
          </w:pPr>
          <w:hyperlink w:anchor="_Toc240666750" w:history="1">
            <w:r w:rsidRPr="00571FE9">
              <w:rPr>
                <w:rStyle w:val="Hyperlink"/>
                <w:noProof/>
                <w:lang w:val="en-US"/>
              </w:rPr>
              <w:t>5</w:t>
            </w:r>
            <w:r w:rsidRPr="00571FE9">
              <w:rPr>
                <w:rStyle w:val="Hyperlink"/>
                <w:noProof/>
              </w:rPr>
              <w:t>. Phương pháp nghiên cứu</w:t>
            </w:r>
            <w:r>
              <w:rPr>
                <w:noProof/>
                <w:webHidden/>
              </w:rPr>
              <w:tab/>
            </w:r>
            <w:r>
              <w:rPr>
                <w:noProof/>
                <w:webHidden/>
              </w:rPr>
              <w:fldChar w:fldCharType="begin"/>
            </w:r>
            <w:r>
              <w:rPr>
                <w:noProof/>
                <w:webHidden/>
              </w:rPr>
              <w:instrText xml:space="preserve"> PAGEREF _Toc240666750 \h </w:instrText>
            </w:r>
            <w:r>
              <w:rPr>
                <w:noProof/>
                <w:webHidden/>
              </w:rPr>
            </w:r>
            <w:r>
              <w:rPr>
                <w:noProof/>
                <w:webHidden/>
              </w:rPr>
              <w:fldChar w:fldCharType="separate"/>
            </w:r>
            <w:r>
              <w:rPr>
                <w:noProof/>
                <w:webHidden/>
              </w:rPr>
              <w:t>2</w:t>
            </w:r>
            <w:r>
              <w:rPr>
                <w:noProof/>
                <w:webHidden/>
              </w:rPr>
              <w:fldChar w:fldCharType="end"/>
            </w:r>
          </w:hyperlink>
        </w:p>
        <w:p w14:paraId="57EBC0FF" w14:textId="47047B71" w:rsidR="001B41D2" w:rsidRDefault="001B41D2">
          <w:pPr>
            <w:pStyle w:val="TOC2"/>
            <w:tabs>
              <w:tab w:val="right" w:leader="dot" w:pos="9062"/>
            </w:tabs>
            <w:rPr>
              <w:rFonts w:asciiTheme="minorHAnsi" w:eastAsiaTheme="minorEastAsia" w:hAnsiTheme="minorHAnsi" w:cstheme="minorBidi"/>
              <w:noProof/>
              <w:kern w:val="2"/>
              <w:sz w:val="24"/>
              <w:szCs w:val="24"/>
              <w:lang w:val="vi-VN" w:eastAsia="vi-VN"/>
              <w14:ligatures w14:val="standardContextual"/>
            </w:rPr>
          </w:pPr>
          <w:hyperlink w:anchor="_Toc240666751" w:history="1">
            <w:r w:rsidRPr="00571FE9">
              <w:rPr>
                <w:rStyle w:val="Hyperlink"/>
                <w:noProof/>
                <w:lang w:val="en-US"/>
              </w:rPr>
              <w:t>6</w:t>
            </w:r>
            <w:r w:rsidRPr="00571FE9">
              <w:rPr>
                <w:rStyle w:val="Hyperlink"/>
                <w:noProof/>
              </w:rPr>
              <w:t>. Kết cấu</w:t>
            </w:r>
            <w:r w:rsidRPr="00571FE9">
              <w:rPr>
                <w:rStyle w:val="Hyperlink"/>
                <w:noProof/>
                <w:lang w:val="en-US"/>
              </w:rPr>
              <w:t xml:space="preserve"> của đề tài</w:t>
            </w:r>
            <w:r>
              <w:rPr>
                <w:noProof/>
                <w:webHidden/>
              </w:rPr>
              <w:tab/>
            </w:r>
            <w:r>
              <w:rPr>
                <w:noProof/>
                <w:webHidden/>
              </w:rPr>
              <w:fldChar w:fldCharType="begin"/>
            </w:r>
            <w:r>
              <w:rPr>
                <w:noProof/>
                <w:webHidden/>
              </w:rPr>
              <w:instrText xml:space="preserve"> PAGEREF _Toc240666751 \h </w:instrText>
            </w:r>
            <w:r>
              <w:rPr>
                <w:noProof/>
                <w:webHidden/>
              </w:rPr>
            </w:r>
            <w:r>
              <w:rPr>
                <w:noProof/>
                <w:webHidden/>
              </w:rPr>
              <w:fldChar w:fldCharType="separate"/>
            </w:r>
            <w:r>
              <w:rPr>
                <w:noProof/>
                <w:webHidden/>
              </w:rPr>
              <w:t>2</w:t>
            </w:r>
            <w:r>
              <w:rPr>
                <w:noProof/>
                <w:webHidden/>
              </w:rPr>
              <w:fldChar w:fldCharType="end"/>
            </w:r>
          </w:hyperlink>
        </w:p>
        <w:p w14:paraId="0A57D846" w14:textId="349FF30C" w:rsidR="001B41D2" w:rsidRDefault="001B41D2">
          <w:pPr>
            <w:pStyle w:val="TOC1"/>
            <w:tabs>
              <w:tab w:val="right" w:leader="dot" w:pos="9062"/>
            </w:tabs>
            <w:rPr>
              <w:rFonts w:asciiTheme="minorHAnsi" w:eastAsiaTheme="minorEastAsia" w:hAnsiTheme="minorHAnsi" w:cstheme="minorBidi"/>
              <w:noProof/>
              <w:kern w:val="2"/>
              <w:sz w:val="24"/>
              <w:szCs w:val="24"/>
              <w:lang w:val="vi-VN" w:eastAsia="vi-VN"/>
              <w14:ligatures w14:val="standardContextual"/>
            </w:rPr>
          </w:pPr>
          <w:hyperlink w:anchor="_Toc240666752" w:history="1">
            <w:r w:rsidRPr="00571FE9">
              <w:rPr>
                <w:rStyle w:val="Hyperlink"/>
                <w:noProof/>
                <w:lang w:val="en-US"/>
              </w:rPr>
              <w:t>NỘI DUNG</w:t>
            </w:r>
            <w:r>
              <w:rPr>
                <w:noProof/>
                <w:webHidden/>
              </w:rPr>
              <w:tab/>
            </w:r>
            <w:r>
              <w:rPr>
                <w:noProof/>
                <w:webHidden/>
              </w:rPr>
              <w:fldChar w:fldCharType="begin"/>
            </w:r>
            <w:r>
              <w:rPr>
                <w:noProof/>
                <w:webHidden/>
              </w:rPr>
              <w:instrText xml:space="preserve"> PAGEREF _Toc240666752 \h </w:instrText>
            </w:r>
            <w:r>
              <w:rPr>
                <w:noProof/>
                <w:webHidden/>
              </w:rPr>
            </w:r>
            <w:r>
              <w:rPr>
                <w:noProof/>
                <w:webHidden/>
              </w:rPr>
              <w:fldChar w:fldCharType="separate"/>
            </w:r>
            <w:r>
              <w:rPr>
                <w:noProof/>
                <w:webHidden/>
              </w:rPr>
              <w:t>3</w:t>
            </w:r>
            <w:r>
              <w:rPr>
                <w:noProof/>
                <w:webHidden/>
              </w:rPr>
              <w:fldChar w:fldCharType="end"/>
            </w:r>
          </w:hyperlink>
        </w:p>
        <w:p w14:paraId="67109C8A" w14:textId="5046F7DD" w:rsidR="001B41D2" w:rsidRDefault="001B41D2">
          <w:pPr>
            <w:pStyle w:val="TOC1"/>
            <w:tabs>
              <w:tab w:val="right" w:leader="dot" w:pos="9062"/>
            </w:tabs>
            <w:rPr>
              <w:rFonts w:asciiTheme="minorHAnsi" w:eastAsiaTheme="minorEastAsia" w:hAnsiTheme="minorHAnsi" w:cstheme="minorBidi"/>
              <w:noProof/>
              <w:kern w:val="2"/>
              <w:sz w:val="24"/>
              <w:szCs w:val="24"/>
              <w:lang w:val="vi-VN" w:eastAsia="vi-VN"/>
              <w14:ligatures w14:val="standardContextual"/>
            </w:rPr>
          </w:pPr>
          <w:hyperlink w:anchor="_Toc240666753" w:history="1">
            <w:r w:rsidRPr="00571FE9">
              <w:rPr>
                <w:rStyle w:val="Hyperlink"/>
                <w:noProof/>
              </w:rPr>
              <w:t>CHƯƠNG 1. CƠ SỞ LÝ LUẬN VỀ NGUYÊN LÝ PHÁT TRIỂN</w:t>
            </w:r>
            <w:r>
              <w:rPr>
                <w:noProof/>
                <w:webHidden/>
              </w:rPr>
              <w:tab/>
            </w:r>
            <w:r>
              <w:rPr>
                <w:noProof/>
                <w:webHidden/>
              </w:rPr>
              <w:fldChar w:fldCharType="begin"/>
            </w:r>
            <w:r>
              <w:rPr>
                <w:noProof/>
                <w:webHidden/>
              </w:rPr>
              <w:instrText xml:space="preserve"> PAGEREF _Toc240666753 \h </w:instrText>
            </w:r>
            <w:r>
              <w:rPr>
                <w:noProof/>
                <w:webHidden/>
              </w:rPr>
            </w:r>
            <w:r>
              <w:rPr>
                <w:noProof/>
                <w:webHidden/>
              </w:rPr>
              <w:fldChar w:fldCharType="separate"/>
            </w:r>
            <w:r>
              <w:rPr>
                <w:noProof/>
                <w:webHidden/>
              </w:rPr>
              <w:t>3</w:t>
            </w:r>
            <w:r>
              <w:rPr>
                <w:noProof/>
                <w:webHidden/>
              </w:rPr>
              <w:fldChar w:fldCharType="end"/>
            </w:r>
          </w:hyperlink>
        </w:p>
        <w:p w14:paraId="0352534C" w14:textId="03BB97E3" w:rsidR="001B41D2" w:rsidRDefault="001B41D2">
          <w:pPr>
            <w:pStyle w:val="TOC2"/>
            <w:tabs>
              <w:tab w:val="right" w:leader="dot" w:pos="9062"/>
            </w:tabs>
            <w:rPr>
              <w:rFonts w:asciiTheme="minorHAnsi" w:eastAsiaTheme="minorEastAsia" w:hAnsiTheme="minorHAnsi" w:cstheme="minorBidi"/>
              <w:noProof/>
              <w:kern w:val="2"/>
              <w:sz w:val="24"/>
              <w:szCs w:val="24"/>
              <w:lang w:val="vi-VN" w:eastAsia="vi-VN"/>
              <w14:ligatures w14:val="standardContextual"/>
            </w:rPr>
          </w:pPr>
          <w:hyperlink w:anchor="_Toc240666754" w:history="1">
            <w:r w:rsidRPr="00571FE9">
              <w:rPr>
                <w:rStyle w:val="Hyperlink"/>
                <w:noProof/>
              </w:rPr>
              <w:t>1.1. Khái niệm phát triển</w:t>
            </w:r>
            <w:r>
              <w:rPr>
                <w:noProof/>
                <w:webHidden/>
              </w:rPr>
              <w:tab/>
            </w:r>
            <w:r>
              <w:rPr>
                <w:noProof/>
                <w:webHidden/>
              </w:rPr>
              <w:fldChar w:fldCharType="begin"/>
            </w:r>
            <w:r>
              <w:rPr>
                <w:noProof/>
                <w:webHidden/>
              </w:rPr>
              <w:instrText xml:space="preserve"> PAGEREF _Toc240666754 \h </w:instrText>
            </w:r>
            <w:r>
              <w:rPr>
                <w:noProof/>
                <w:webHidden/>
              </w:rPr>
            </w:r>
            <w:r>
              <w:rPr>
                <w:noProof/>
                <w:webHidden/>
              </w:rPr>
              <w:fldChar w:fldCharType="separate"/>
            </w:r>
            <w:r>
              <w:rPr>
                <w:noProof/>
                <w:webHidden/>
              </w:rPr>
              <w:t>3</w:t>
            </w:r>
            <w:r>
              <w:rPr>
                <w:noProof/>
                <w:webHidden/>
              </w:rPr>
              <w:fldChar w:fldCharType="end"/>
            </w:r>
          </w:hyperlink>
        </w:p>
        <w:p w14:paraId="08523313" w14:textId="7E3ACEB0" w:rsidR="001B41D2" w:rsidRDefault="001B41D2">
          <w:pPr>
            <w:pStyle w:val="TOC2"/>
            <w:tabs>
              <w:tab w:val="right" w:leader="dot" w:pos="9062"/>
            </w:tabs>
            <w:rPr>
              <w:rFonts w:asciiTheme="minorHAnsi" w:eastAsiaTheme="minorEastAsia" w:hAnsiTheme="minorHAnsi" w:cstheme="minorBidi"/>
              <w:noProof/>
              <w:kern w:val="2"/>
              <w:sz w:val="24"/>
              <w:szCs w:val="24"/>
              <w:lang w:val="vi-VN" w:eastAsia="vi-VN"/>
              <w14:ligatures w14:val="standardContextual"/>
            </w:rPr>
          </w:pPr>
          <w:hyperlink w:anchor="_Toc240666755" w:history="1">
            <w:r w:rsidRPr="00571FE9">
              <w:rPr>
                <w:rStyle w:val="Hyperlink"/>
                <w:noProof/>
              </w:rPr>
              <w:t>1.2. Tính khách quan, phổ biến và tính kế thừa của sự phát triển</w:t>
            </w:r>
            <w:r>
              <w:rPr>
                <w:noProof/>
                <w:webHidden/>
              </w:rPr>
              <w:tab/>
            </w:r>
            <w:r>
              <w:rPr>
                <w:noProof/>
                <w:webHidden/>
              </w:rPr>
              <w:fldChar w:fldCharType="begin"/>
            </w:r>
            <w:r>
              <w:rPr>
                <w:noProof/>
                <w:webHidden/>
              </w:rPr>
              <w:instrText xml:space="preserve"> PAGEREF _Toc240666755 \h </w:instrText>
            </w:r>
            <w:r>
              <w:rPr>
                <w:noProof/>
                <w:webHidden/>
              </w:rPr>
            </w:r>
            <w:r>
              <w:rPr>
                <w:noProof/>
                <w:webHidden/>
              </w:rPr>
              <w:fldChar w:fldCharType="separate"/>
            </w:r>
            <w:r>
              <w:rPr>
                <w:noProof/>
                <w:webHidden/>
              </w:rPr>
              <w:t>3</w:t>
            </w:r>
            <w:r>
              <w:rPr>
                <w:noProof/>
                <w:webHidden/>
              </w:rPr>
              <w:fldChar w:fldCharType="end"/>
            </w:r>
          </w:hyperlink>
        </w:p>
        <w:p w14:paraId="547E16AD" w14:textId="07D960BA" w:rsidR="001B41D2" w:rsidRDefault="001B41D2">
          <w:pPr>
            <w:pStyle w:val="TOC2"/>
            <w:tabs>
              <w:tab w:val="right" w:leader="dot" w:pos="9062"/>
            </w:tabs>
            <w:rPr>
              <w:rFonts w:asciiTheme="minorHAnsi" w:eastAsiaTheme="minorEastAsia" w:hAnsiTheme="minorHAnsi" w:cstheme="minorBidi"/>
              <w:noProof/>
              <w:kern w:val="2"/>
              <w:sz w:val="24"/>
              <w:szCs w:val="24"/>
              <w:lang w:val="vi-VN" w:eastAsia="vi-VN"/>
              <w14:ligatures w14:val="standardContextual"/>
            </w:rPr>
          </w:pPr>
          <w:hyperlink w:anchor="_Toc240666756" w:history="1">
            <w:r w:rsidRPr="00571FE9">
              <w:rPr>
                <w:rStyle w:val="Hyperlink"/>
                <w:noProof/>
              </w:rPr>
              <w:t>1.3. Phủ định biện chứng và sự ra đời của cái mới</w:t>
            </w:r>
            <w:r>
              <w:rPr>
                <w:noProof/>
                <w:webHidden/>
              </w:rPr>
              <w:tab/>
            </w:r>
            <w:r>
              <w:rPr>
                <w:noProof/>
                <w:webHidden/>
              </w:rPr>
              <w:fldChar w:fldCharType="begin"/>
            </w:r>
            <w:r>
              <w:rPr>
                <w:noProof/>
                <w:webHidden/>
              </w:rPr>
              <w:instrText xml:space="preserve"> PAGEREF _Toc240666756 \h </w:instrText>
            </w:r>
            <w:r>
              <w:rPr>
                <w:noProof/>
                <w:webHidden/>
              </w:rPr>
            </w:r>
            <w:r>
              <w:rPr>
                <w:noProof/>
                <w:webHidden/>
              </w:rPr>
              <w:fldChar w:fldCharType="separate"/>
            </w:r>
            <w:r>
              <w:rPr>
                <w:noProof/>
                <w:webHidden/>
              </w:rPr>
              <w:t>4</w:t>
            </w:r>
            <w:r>
              <w:rPr>
                <w:noProof/>
                <w:webHidden/>
              </w:rPr>
              <w:fldChar w:fldCharType="end"/>
            </w:r>
          </w:hyperlink>
        </w:p>
        <w:p w14:paraId="0438D338" w14:textId="4478018A" w:rsidR="001B41D2" w:rsidRDefault="001B41D2">
          <w:pPr>
            <w:pStyle w:val="TOC2"/>
            <w:tabs>
              <w:tab w:val="right" w:leader="dot" w:pos="9062"/>
            </w:tabs>
            <w:rPr>
              <w:rFonts w:asciiTheme="minorHAnsi" w:eastAsiaTheme="minorEastAsia" w:hAnsiTheme="minorHAnsi" w:cstheme="minorBidi"/>
              <w:noProof/>
              <w:kern w:val="2"/>
              <w:sz w:val="24"/>
              <w:szCs w:val="24"/>
              <w:lang w:val="vi-VN" w:eastAsia="vi-VN"/>
              <w14:ligatures w14:val="standardContextual"/>
            </w:rPr>
          </w:pPr>
          <w:hyperlink w:anchor="_Toc240666757" w:history="1">
            <w:r w:rsidRPr="00571FE9">
              <w:rPr>
                <w:rStyle w:val="Hyperlink"/>
                <w:noProof/>
              </w:rPr>
              <w:t>1.4. Ý nghĩa phương pháp luận đối với phát triển y tế Việt Nam</w:t>
            </w:r>
            <w:r>
              <w:rPr>
                <w:noProof/>
                <w:webHidden/>
              </w:rPr>
              <w:tab/>
            </w:r>
            <w:r>
              <w:rPr>
                <w:noProof/>
                <w:webHidden/>
              </w:rPr>
              <w:fldChar w:fldCharType="begin"/>
            </w:r>
            <w:r>
              <w:rPr>
                <w:noProof/>
                <w:webHidden/>
              </w:rPr>
              <w:instrText xml:space="preserve"> PAGEREF _Toc240666757 \h </w:instrText>
            </w:r>
            <w:r>
              <w:rPr>
                <w:noProof/>
                <w:webHidden/>
              </w:rPr>
            </w:r>
            <w:r>
              <w:rPr>
                <w:noProof/>
                <w:webHidden/>
              </w:rPr>
              <w:fldChar w:fldCharType="separate"/>
            </w:r>
            <w:r>
              <w:rPr>
                <w:noProof/>
                <w:webHidden/>
              </w:rPr>
              <w:t>4</w:t>
            </w:r>
            <w:r>
              <w:rPr>
                <w:noProof/>
                <w:webHidden/>
              </w:rPr>
              <w:fldChar w:fldCharType="end"/>
            </w:r>
          </w:hyperlink>
        </w:p>
        <w:p w14:paraId="130BB083" w14:textId="0AE15050" w:rsidR="001B41D2" w:rsidRDefault="001B41D2">
          <w:pPr>
            <w:pStyle w:val="TOC1"/>
            <w:tabs>
              <w:tab w:val="right" w:leader="dot" w:pos="9062"/>
            </w:tabs>
            <w:rPr>
              <w:rFonts w:asciiTheme="minorHAnsi" w:eastAsiaTheme="minorEastAsia" w:hAnsiTheme="minorHAnsi" w:cstheme="minorBidi"/>
              <w:noProof/>
              <w:kern w:val="2"/>
              <w:sz w:val="24"/>
              <w:szCs w:val="24"/>
              <w:lang w:val="vi-VN" w:eastAsia="vi-VN"/>
              <w14:ligatures w14:val="standardContextual"/>
            </w:rPr>
          </w:pPr>
          <w:hyperlink w:anchor="_Toc240666758" w:history="1">
            <w:r w:rsidRPr="00571FE9">
              <w:rPr>
                <w:rStyle w:val="Hyperlink"/>
                <w:noProof/>
              </w:rPr>
              <w:t>CHƯƠNG 2. CƠ SỞ THỰC TIỄN CỦA YHCT, YHHĐ VÀ Y HỌC SỐ Ở VIỆT NAM</w:t>
            </w:r>
            <w:r>
              <w:rPr>
                <w:noProof/>
                <w:webHidden/>
              </w:rPr>
              <w:tab/>
            </w:r>
            <w:r>
              <w:rPr>
                <w:noProof/>
                <w:webHidden/>
              </w:rPr>
              <w:fldChar w:fldCharType="begin"/>
            </w:r>
            <w:r>
              <w:rPr>
                <w:noProof/>
                <w:webHidden/>
              </w:rPr>
              <w:instrText xml:space="preserve"> PAGEREF _Toc240666758 \h </w:instrText>
            </w:r>
            <w:r>
              <w:rPr>
                <w:noProof/>
                <w:webHidden/>
              </w:rPr>
            </w:r>
            <w:r>
              <w:rPr>
                <w:noProof/>
                <w:webHidden/>
              </w:rPr>
              <w:fldChar w:fldCharType="separate"/>
            </w:r>
            <w:r>
              <w:rPr>
                <w:noProof/>
                <w:webHidden/>
              </w:rPr>
              <w:t>6</w:t>
            </w:r>
            <w:r>
              <w:rPr>
                <w:noProof/>
                <w:webHidden/>
              </w:rPr>
              <w:fldChar w:fldCharType="end"/>
            </w:r>
          </w:hyperlink>
        </w:p>
        <w:p w14:paraId="427F48AA" w14:textId="31145597" w:rsidR="001B41D2" w:rsidRDefault="001B41D2">
          <w:pPr>
            <w:pStyle w:val="TOC2"/>
            <w:tabs>
              <w:tab w:val="right" w:leader="dot" w:pos="9062"/>
            </w:tabs>
            <w:rPr>
              <w:rFonts w:asciiTheme="minorHAnsi" w:eastAsiaTheme="minorEastAsia" w:hAnsiTheme="minorHAnsi" w:cstheme="minorBidi"/>
              <w:noProof/>
              <w:kern w:val="2"/>
              <w:sz w:val="24"/>
              <w:szCs w:val="24"/>
              <w:lang w:val="vi-VN" w:eastAsia="vi-VN"/>
              <w14:ligatures w14:val="standardContextual"/>
            </w:rPr>
          </w:pPr>
          <w:hyperlink w:anchor="_Toc240666759" w:history="1">
            <w:r w:rsidRPr="00571FE9">
              <w:rPr>
                <w:rStyle w:val="Hyperlink"/>
                <w:noProof/>
              </w:rPr>
              <w:t>2.1. Y học cổ truyền – giá trị truyền thống cần được kế thừa và phát triển</w:t>
            </w:r>
            <w:r>
              <w:rPr>
                <w:noProof/>
                <w:webHidden/>
              </w:rPr>
              <w:tab/>
            </w:r>
            <w:r>
              <w:rPr>
                <w:noProof/>
                <w:webHidden/>
              </w:rPr>
              <w:fldChar w:fldCharType="begin"/>
            </w:r>
            <w:r>
              <w:rPr>
                <w:noProof/>
                <w:webHidden/>
              </w:rPr>
              <w:instrText xml:space="preserve"> PAGEREF _Toc240666759 \h </w:instrText>
            </w:r>
            <w:r>
              <w:rPr>
                <w:noProof/>
                <w:webHidden/>
              </w:rPr>
            </w:r>
            <w:r>
              <w:rPr>
                <w:noProof/>
                <w:webHidden/>
              </w:rPr>
              <w:fldChar w:fldCharType="separate"/>
            </w:r>
            <w:r>
              <w:rPr>
                <w:noProof/>
                <w:webHidden/>
              </w:rPr>
              <w:t>6</w:t>
            </w:r>
            <w:r>
              <w:rPr>
                <w:noProof/>
                <w:webHidden/>
              </w:rPr>
              <w:fldChar w:fldCharType="end"/>
            </w:r>
          </w:hyperlink>
        </w:p>
        <w:p w14:paraId="281368A4" w14:textId="2F0199D1" w:rsidR="001B41D2" w:rsidRDefault="001B41D2">
          <w:pPr>
            <w:pStyle w:val="TOC2"/>
            <w:tabs>
              <w:tab w:val="right" w:leader="dot" w:pos="9062"/>
            </w:tabs>
            <w:rPr>
              <w:rFonts w:asciiTheme="minorHAnsi" w:eastAsiaTheme="minorEastAsia" w:hAnsiTheme="minorHAnsi" w:cstheme="minorBidi"/>
              <w:noProof/>
              <w:kern w:val="2"/>
              <w:sz w:val="24"/>
              <w:szCs w:val="24"/>
              <w:lang w:val="vi-VN" w:eastAsia="vi-VN"/>
              <w14:ligatures w14:val="standardContextual"/>
            </w:rPr>
          </w:pPr>
          <w:hyperlink w:anchor="_Toc240666760" w:history="1">
            <w:r w:rsidRPr="00571FE9">
              <w:rPr>
                <w:rStyle w:val="Hyperlink"/>
                <w:noProof/>
              </w:rPr>
              <w:t>2.2. Y học hiện đại – nền tảng khoa học của hệ thống y tế</w:t>
            </w:r>
            <w:r>
              <w:rPr>
                <w:noProof/>
                <w:webHidden/>
              </w:rPr>
              <w:tab/>
            </w:r>
            <w:r>
              <w:rPr>
                <w:noProof/>
                <w:webHidden/>
              </w:rPr>
              <w:fldChar w:fldCharType="begin"/>
            </w:r>
            <w:r>
              <w:rPr>
                <w:noProof/>
                <w:webHidden/>
              </w:rPr>
              <w:instrText xml:space="preserve"> PAGEREF _Toc240666760 \h </w:instrText>
            </w:r>
            <w:r>
              <w:rPr>
                <w:noProof/>
                <w:webHidden/>
              </w:rPr>
            </w:r>
            <w:r>
              <w:rPr>
                <w:noProof/>
                <w:webHidden/>
              </w:rPr>
              <w:fldChar w:fldCharType="separate"/>
            </w:r>
            <w:r>
              <w:rPr>
                <w:noProof/>
                <w:webHidden/>
              </w:rPr>
              <w:t>6</w:t>
            </w:r>
            <w:r>
              <w:rPr>
                <w:noProof/>
                <w:webHidden/>
              </w:rPr>
              <w:fldChar w:fldCharType="end"/>
            </w:r>
          </w:hyperlink>
        </w:p>
        <w:p w14:paraId="0BA22EFA" w14:textId="44750065" w:rsidR="001B41D2" w:rsidRDefault="001B41D2">
          <w:pPr>
            <w:pStyle w:val="TOC2"/>
            <w:tabs>
              <w:tab w:val="right" w:leader="dot" w:pos="9062"/>
            </w:tabs>
            <w:rPr>
              <w:rFonts w:asciiTheme="minorHAnsi" w:eastAsiaTheme="minorEastAsia" w:hAnsiTheme="minorHAnsi" w:cstheme="minorBidi"/>
              <w:noProof/>
              <w:kern w:val="2"/>
              <w:sz w:val="24"/>
              <w:szCs w:val="24"/>
              <w:lang w:val="vi-VN" w:eastAsia="vi-VN"/>
              <w14:ligatures w14:val="standardContextual"/>
            </w:rPr>
          </w:pPr>
          <w:hyperlink w:anchor="_Toc240666761" w:history="1">
            <w:r w:rsidRPr="00571FE9">
              <w:rPr>
                <w:rStyle w:val="Hyperlink"/>
                <w:noProof/>
              </w:rPr>
              <w:t>2.3. Y học số – động lực phát triển mới</w:t>
            </w:r>
            <w:r>
              <w:rPr>
                <w:noProof/>
                <w:webHidden/>
              </w:rPr>
              <w:tab/>
            </w:r>
            <w:r>
              <w:rPr>
                <w:noProof/>
                <w:webHidden/>
              </w:rPr>
              <w:fldChar w:fldCharType="begin"/>
            </w:r>
            <w:r>
              <w:rPr>
                <w:noProof/>
                <w:webHidden/>
              </w:rPr>
              <w:instrText xml:space="preserve"> PAGEREF _Toc240666761 \h </w:instrText>
            </w:r>
            <w:r>
              <w:rPr>
                <w:noProof/>
                <w:webHidden/>
              </w:rPr>
            </w:r>
            <w:r>
              <w:rPr>
                <w:noProof/>
                <w:webHidden/>
              </w:rPr>
              <w:fldChar w:fldCharType="separate"/>
            </w:r>
            <w:r>
              <w:rPr>
                <w:noProof/>
                <w:webHidden/>
              </w:rPr>
              <w:t>7</w:t>
            </w:r>
            <w:r>
              <w:rPr>
                <w:noProof/>
                <w:webHidden/>
              </w:rPr>
              <w:fldChar w:fldCharType="end"/>
            </w:r>
          </w:hyperlink>
        </w:p>
        <w:p w14:paraId="67F0E6AA" w14:textId="3BE446D7" w:rsidR="001B41D2" w:rsidRDefault="001B41D2">
          <w:pPr>
            <w:pStyle w:val="TOC2"/>
            <w:tabs>
              <w:tab w:val="right" w:leader="dot" w:pos="9062"/>
            </w:tabs>
            <w:rPr>
              <w:rFonts w:asciiTheme="minorHAnsi" w:eastAsiaTheme="minorEastAsia" w:hAnsiTheme="minorHAnsi" w:cstheme="minorBidi"/>
              <w:noProof/>
              <w:kern w:val="2"/>
              <w:sz w:val="24"/>
              <w:szCs w:val="24"/>
              <w:lang w:val="vi-VN" w:eastAsia="vi-VN"/>
              <w14:ligatures w14:val="standardContextual"/>
            </w:rPr>
          </w:pPr>
          <w:hyperlink w:anchor="_Toc240666762" w:history="1">
            <w:r w:rsidRPr="00571FE9">
              <w:rPr>
                <w:rStyle w:val="Hyperlink"/>
                <w:noProof/>
              </w:rPr>
              <w:t>2.4. Yêu cầu tất yếu của sự tích hợp</w:t>
            </w:r>
            <w:r>
              <w:rPr>
                <w:noProof/>
                <w:webHidden/>
              </w:rPr>
              <w:tab/>
            </w:r>
            <w:r>
              <w:rPr>
                <w:noProof/>
                <w:webHidden/>
              </w:rPr>
              <w:fldChar w:fldCharType="begin"/>
            </w:r>
            <w:r>
              <w:rPr>
                <w:noProof/>
                <w:webHidden/>
              </w:rPr>
              <w:instrText xml:space="preserve"> PAGEREF _Toc240666762 \h </w:instrText>
            </w:r>
            <w:r>
              <w:rPr>
                <w:noProof/>
                <w:webHidden/>
              </w:rPr>
            </w:r>
            <w:r>
              <w:rPr>
                <w:noProof/>
                <w:webHidden/>
              </w:rPr>
              <w:fldChar w:fldCharType="separate"/>
            </w:r>
            <w:r>
              <w:rPr>
                <w:noProof/>
                <w:webHidden/>
              </w:rPr>
              <w:t>7</w:t>
            </w:r>
            <w:r>
              <w:rPr>
                <w:noProof/>
                <w:webHidden/>
              </w:rPr>
              <w:fldChar w:fldCharType="end"/>
            </w:r>
          </w:hyperlink>
        </w:p>
        <w:p w14:paraId="1FCDEA4A" w14:textId="6FBD9E16" w:rsidR="001B41D2" w:rsidRDefault="001B41D2">
          <w:pPr>
            <w:pStyle w:val="TOC1"/>
            <w:tabs>
              <w:tab w:val="right" w:leader="dot" w:pos="9062"/>
            </w:tabs>
            <w:rPr>
              <w:rFonts w:asciiTheme="minorHAnsi" w:eastAsiaTheme="minorEastAsia" w:hAnsiTheme="minorHAnsi" w:cstheme="minorBidi"/>
              <w:noProof/>
              <w:kern w:val="2"/>
              <w:sz w:val="24"/>
              <w:szCs w:val="24"/>
              <w:lang w:val="vi-VN" w:eastAsia="vi-VN"/>
              <w14:ligatures w14:val="standardContextual"/>
            </w:rPr>
          </w:pPr>
          <w:hyperlink w:anchor="_Toc240666763" w:history="1">
            <w:r w:rsidRPr="00571FE9">
              <w:rPr>
                <w:rStyle w:val="Hyperlink"/>
                <w:noProof/>
              </w:rPr>
              <w:t>CHƯƠNG 3. VẬN DỤNG NGUYÊN LÝ PHÁT TRIỂN ĐỂ PHÂN TÍCH MÔ HÌNH TÍCH HỢP</w:t>
            </w:r>
            <w:r>
              <w:rPr>
                <w:noProof/>
                <w:webHidden/>
              </w:rPr>
              <w:tab/>
            </w:r>
            <w:r>
              <w:rPr>
                <w:noProof/>
                <w:webHidden/>
              </w:rPr>
              <w:fldChar w:fldCharType="begin"/>
            </w:r>
            <w:r>
              <w:rPr>
                <w:noProof/>
                <w:webHidden/>
              </w:rPr>
              <w:instrText xml:space="preserve"> PAGEREF _Toc240666763 \h </w:instrText>
            </w:r>
            <w:r>
              <w:rPr>
                <w:noProof/>
                <w:webHidden/>
              </w:rPr>
            </w:r>
            <w:r>
              <w:rPr>
                <w:noProof/>
                <w:webHidden/>
              </w:rPr>
              <w:fldChar w:fldCharType="separate"/>
            </w:r>
            <w:r>
              <w:rPr>
                <w:noProof/>
                <w:webHidden/>
              </w:rPr>
              <w:t>9</w:t>
            </w:r>
            <w:r>
              <w:rPr>
                <w:noProof/>
                <w:webHidden/>
              </w:rPr>
              <w:fldChar w:fldCharType="end"/>
            </w:r>
          </w:hyperlink>
        </w:p>
        <w:p w14:paraId="39A1ED41" w14:textId="779DF099" w:rsidR="001B41D2" w:rsidRDefault="001B41D2">
          <w:pPr>
            <w:pStyle w:val="TOC2"/>
            <w:tabs>
              <w:tab w:val="right" w:leader="dot" w:pos="9062"/>
            </w:tabs>
            <w:rPr>
              <w:rFonts w:asciiTheme="minorHAnsi" w:eastAsiaTheme="minorEastAsia" w:hAnsiTheme="minorHAnsi" w:cstheme="minorBidi"/>
              <w:noProof/>
              <w:kern w:val="2"/>
              <w:sz w:val="24"/>
              <w:szCs w:val="24"/>
              <w:lang w:val="vi-VN" w:eastAsia="vi-VN"/>
              <w14:ligatures w14:val="standardContextual"/>
            </w:rPr>
          </w:pPr>
          <w:hyperlink w:anchor="_Toc240666764" w:history="1">
            <w:r w:rsidRPr="00571FE9">
              <w:rPr>
                <w:rStyle w:val="Hyperlink"/>
                <w:noProof/>
              </w:rPr>
              <w:t>3.1. Từ tồn tại song song đến quan hệ bổ sung và tích hợp</w:t>
            </w:r>
            <w:r>
              <w:rPr>
                <w:noProof/>
                <w:webHidden/>
              </w:rPr>
              <w:tab/>
            </w:r>
            <w:r>
              <w:rPr>
                <w:noProof/>
                <w:webHidden/>
              </w:rPr>
              <w:fldChar w:fldCharType="begin"/>
            </w:r>
            <w:r>
              <w:rPr>
                <w:noProof/>
                <w:webHidden/>
              </w:rPr>
              <w:instrText xml:space="preserve"> PAGEREF _Toc240666764 \h </w:instrText>
            </w:r>
            <w:r>
              <w:rPr>
                <w:noProof/>
                <w:webHidden/>
              </w:rPr>
            </w:r>
            <w:r>
              <w:rPr>
                <w:noProof/>
                <w:webHidden/>
              </w:rPr>
              <w:fldChar w:fldCharType="separate"/>
            </w:r>
            <w:r>
              <w:rPr>
                <w:noProof/>
                <w:webHidden/>
              </w:rPr>
              <w:t>9</w:t>
            </w:r>
            <w:r>
              <w:rPr>
                <w:noProof/>
                <w:webHidden/>
              </w:rPr>
              <w:fldChar w:fldCharType="end"/>
            </w:r>
          </w:hyperlink>
        </w:p>
        <w:p w14:paraId="14179E53" w14:textId="5E58BF37" w:rsidR="001B41D2" w:rsidRDefault="001B41D2">
          <w:pPr>
            <w:pStyle w:val="TOC2"/>
            <w:tabs>
              <w:tab w:val="right" w:leader="dot" w:pos="9062"/>
            </w:tabs>
            <w:rPr>
              <w:rFonts w:asciiTheme="minorHAnsi" w:eastAsiaTheme="minorEastAsia" w:hAnsiTheme="minorHAnsi" w:cstheme="minorBidi"/>
              <w:noProof/>
              <w:kern w:val="2"/>
              <w:sz w:val="24"/>
              <w:szCs w:val="24"/>
              <w:lang w:val="vi-VN" w:eastAsia="vi-VN"/>
              <w14:ligatures w14:val="standardContextual"/>
            </w:rPr>
          </w:pPr>
          <w:hyperlink w:anchor="_Toc240666765" w:history="1">
            <w:r w:rsidRPr="00571FE9">
              <w:rPr>
                <w:rStyle w:val="Hyperlink"/>
                <w:noProof/>
              </w:rPr>
              <w:t>3.2. Kế thừa YHCT nhưng không bảo thủ</w:t>
            </w:r>
            <w:r>
              <w:rPr>
                <w:noProof/>
                <w:webHidden/>
              </w:rPr>
              <w:tab/>
            </w:r>
            <w:r>
              <w:rPr>
                <w:noProof/>
                <w:webHidden/>
              </w:rPr>
              <w:fldChar w:fldCharType="begin"/>
            </w:r>
            <w:r>
              <w:rPr>
                <w:noProof/>
                <w:webHidden/>
              </w:rPr>
              <w:instrText xml:space="preserve"> PAGEREF _Toc240666765 \h </w:instrText>
            </w:r>
            <w:r>
              <w:rPr>
                <w:noProof/>
                <w:webHidden/>
              </w:rPr>
            </w:r>
            <w:r>
              <w:rPr>
                <w:noProof/>
                <w:webHidden/>
              </w:rPr>
              <w:fldChar w:fldCharType="separate"/>
            </w:r>
            <w:r>
              <w:rPr>
                <w:noProof/>
                <w:webHidden/>
              </w:rPr>
              <w:t>9</w:t>
            </w:r>
            <w:r>
              <w:rPr>
                <w:noProof/>
                <w:webHidden/>
              </w:rPr>
              <w:fldChar w:fldCharType="end"/>
            </w:r>
          </w:hyperlink>
        </w:p>
        <w:p w14:paraId="6921831B" w14:textId="2F382D2C" w:rsidR="001B41D2" w:rsidRDefault="001B41D2">
          <w:pPr>
            <w:pStyle w:val="TOC2"/>
            <w:tabs>
              <w:tab w:val="right" w:leader="dot" w:pos="9062"/>
            </w:tabs>
            <w:rPr>
              <w:rFonts w:asciiTheme="minorHAnsi" w:eastAsiaTheme="minorEastAsia" w:hAnsiTheme="minorHAnsi" w:cstheme="minorBidi"/>
              <w:noProof/>
              <w:kern w:val="2"/>
              <w:sz w:val="24"/>
              <w:szCs w:val="24"/>
              <w:lang w:val="vi-VN" w:eastAsia="vi-VN"/>
              <w14:ligatures w14:val="standardContextual"/>
            </w:rPr>
          </w:pPr>
          <w:hyperlink w:anchor="_Toc240666766" w:history="1">
            <w:r w:rsidRPr="00571FE9">
              <w:rPr>
                <w:rStyle w:val="Hyperlink"/>
                <w:noProof/>
              </w:rPr>
              <w:t>3.3. Phát triển YHHĐ trên cơ sở khắc phục những giới hạn của chính nó</w:t>
            </w:r>
            <w:r>
              <w:rPr>
                <w:noProof/>
                <w:webHidden/>
              </w:rPr>
              <w:tab/>
            </w:r>
            <w:r>
              <w:rPr>
                <w:noProof/>
                <w:webHidden/>
              </w:rPr>
              <w:fldChar w:fldCharType="begin"/>
            </w:r>
            <w:r>
              <w:rPr>
                <w:noProof/>
                <w:webHidden/>
              </w:rPr>
              <w:instrText xml:space="preserve"> PAGEREF _Toc240666766 \h </w:instrText>
            </w:r>
            <w:r>
              <w:rPr>
                <w:noProof/>
                <w:webHidden/>
              </w:rPr>
            </w:r>
            <w:r>
              <w:rPr>
                <w:noProof/>
                <w:webHidden/>
              </w:rPr>
              <w:fldChar w:fldCharType="separate"/>
            </w:r>
            <w:r>
              <w:rPr>
                <w:noProof/>
                <w:webHidden/>
              </w:rPr>
              <w:t>10</w:t>
            </w:r>
            <w:r>
              <w:rPr>
                <w:noProof/>
                <w:webHidden/>
              </w:rPr>
              <w:fldChar w:fldCharType="end"/>
            </w:r>
          </w:hyperlink>
        </w:p>
        <w:p w14:paraId="45AFA269" w14:textId="732E9422" w:rsidR="001B41D2" w:rsidRDefault="001B41D2">
          <w:pPr>
            <w:pStyle w:val="TOC2"/>
            <w:tabs>
              <w:tab w:val="right" w:leader="dot" w:pos="9062"/>
            </w:tabs>
            <w:rPr>
              <w:rFonts w:asciiTheme="minorHAnsi" w:eastAsiaTheme="minorEastAsia" w:hAnsiTheme="minorHAnsi" w:cstheme="minorBidi"/>
              <w:noProof/>
              <w:kern w:val="2"/>
              <w:sz w:val="24"/>
              <w:szCs w:val="24"/>
              <w:lang w:val="vi-VN" w:eastAsia="vi-VN"/>
              <w14:ligatures w14:val="standardContextual"/>
            </w:rPr>
          </w:pPr>
          <w:hyperlink w:anchor="_Toc240666767" w:history="1">
            <w:r w:rsidRPr="00571FE9">
              <w:rPr>
                <w:rStyle w:val="Hyperlink"/>
                <w:noProof/>
              </w:rPr>
              <w:t>3.4. Y học số là bước phát triển mới chứ không phải sự thay thế bác sĩ</w:t>
            </w:r>
            <w:r>
              <w:rPr>
                <w:noProof/>
                <w:webHidden/>
              </w:rPr>
              <w:tab/>
            </w:r>
            <w:r>
              <w:rPr>
                <w:noProof/>
                <w:webHidden/>
              </w:rPr>
              <w:fldChar w:fldCharType="begin"/>
            </w:r>
            <w:r>
              <w:rPr>
                <w:noProof/>
                <w:webHidden/>
              </w:rPr>
              <w:instrText xml:space="preserve"> PAGEREF _Toc240666767 \h </w:instrText>
            </w:r>
            <w:r>
              <w:rPr>
                <w:noProof/>
                <w:webHidden/>
              </w:rPr>
            </w:r>
            <w:r>
              <w:rPr>
                <w:noProof/>
                <w:webHidden/>
              </w:rPr>
              <w:fldChar w:fldCharType="separate"/>
            </w:r>
            <w:r>
              <w:rPr>
                <w:noProof/>
                <w:webHidden/>
              </w:rPr>
              <w:t>10</w:t>
            </w:r>
            <w:r>
              <w:rPr>
                <w:noProof/>
                <w:webHidden/>
              </w:rPr>
              <w:fldChar w:fldCharType="end"/>
            </w:r>
          </w:hyperlink>
        </w:p>
        <w:p w14:paraId="7DF67CCB" w14:textId="5C2FA6F5" w:rsidR="001B41D2" w:rsidRDefault="001B41D2">
          <w:pPr>
            <w:pStyle w:val="TOC2"/>
            <w:tabs>
              <w:tab w:val="right" w:leader="dot" w:pos="9062"/>
            </w:tabs>
            <w:rPr>
              <w:rFonts w:asciiTheme="minorHAnsi" w:eastAsiaTheme="minorEastAsia" w:hAnsiTheme="minorHAnsi" w:cstheme="minorBidi"/>
              <w:noProof/>
              <w:kern w:val="2"/>
              <w:sz w:val="24"/>
              <w:szCs w:val="24"/>
              <w:lang w:val="vi-VN" w:eastAsia="vi-VN"/>
              <w14:ligatures w14:val="standardContextual"/>
            </w:rPr>
          </w:pPr>
          <w:hyperlink w:anchor="_Toc240666768" w:history="1">
            <w:r w:rsidRPr="00571FE9">
              <w:rPr>
                <w:rStyle w:val="Hyperlink"/>
                <w:noProof/>
              </w:rPr>
              <w:t>3.5. Những mâu thuẫn cần được giải quyết trong quá trình tích hợp</w:t>
            </w:r>
            <w:r>
              <w:rPr>
                <w:noProof/>
                <w:webHidden/>
              </w:rPr>
              <w:tab/>
            </w:r>
            <w:r>
              <w:rPr>
                <w:noProof/>
                <w:webHidden/>
              </w:rPr>
              <w:fldChar w:fldCharType="begin"/>
            </w:r>
            <w:r>
              <w:rPr>
                <w:noProof/>
                <w:webHidden/>
              </w:rPr>
              <w:instrText xml:space="preserve"> PAGEREF _Toc240666768 \h </w:instrText>
            </w:r>
            <w:r>
              <w:rPr>
                <w:noProof/>
                <w:webHidden/>
              </w:rPr>
            </w:r>
            <w:r>
              <w:rPr>
                <w:noProof/>
                <w:webHidden/>
              </w:rPr>
              <w:fldChar w:fldCharType="separate"/>
            </w:r>
            <w:r>
              <w:rPr>
                <w:noProof/>
                <w:webHidden/>
              </w:rPr>
              <w:t>11</w:t>
            </w:r>
            <w:r>
              <w:rPr>
                <w:noProof/>
                <w:webHidden/>
              </w:rPr>
              <w:fldChar w:fldCharType="end"/>
            </w:r>
          </w:hyperlink>
        </w:p>
        <w:p w14:paraId="741E721A" w14:textId="41186F8C" w:rsidR="001B41D2" w:rsidRDefault="001B41D2">
          <w:pPr>
            <w:pStyle w:val="TOC2"/>
            <w:tabs>
              <w:tab w:val="right" w:leader="dot" w:pos="9062"/>
            </w:tabs>
            <w:rPr>
              <w:rFonts w:asciiTheme="minorHAnsi" w:eastAsiaTheme="minorEastAsia" w:hAnsiTheme="minorHAnsi" w:cstheme="minorBidi"/>
              <w:noProof/>
              <w:kern w:val="2"/>
              <w:sz w:val="24"/>
              <w:szCs w:val="24"/>
              <w:lang w:val="vi-VN" w:eastAsia="vi-VN"/>
              <w14:ligatures w14:val="standardContextual"/>
            </w:rPr>
          </w:pPr>
          <w:hyperlink w:anchor="_Toc240666769" w:history="1">
            <w:r w:rsidRPr="00571FE9">
              <w:rPr>
                <w:rStyle w:val="Hyperlink"/>
                <w:noProof/>
              </w:rPr>
              <w:t>3.6. Từ tích hợp đến bản sắc y tế Việt Nam</w:t>
            </w:r>
            <w:r>
              <w:rPr>
                <w:noProof/>
                <w:webHidden/>
              </w:rPr>
              <w:tab/>
            </w:r>
            <w:r>
              <w:rPr>
                <w:noProof/>
                <w:webHidden/>
              </w:rPr>
              <w:fldChar w:fldCharType="begin"/>
            </w:r>
            <w:r>
              <w:rPr>
                <w:noProof/>
                <w:webHidden/>
              </w:rPr>
              <w:instrText xml:space="preserve"> PAGEREF _Toc240666769 \h </w:instrText>
            </w:r>
            <w:r>
              <w:rPr>
                <w:noProof/>
                <w:webHidden/>
              </w:rPr>
            </w:r>
            <w:r>
              <w:rPr>
                <w:noProof/>
                <w:webHidden/>
              </w:rPr>
              <w:fldChar w:fldCharType="separate"/>
            </w:r>
            <w:r>
              <w:rPr>
                <w:noProof/>
                <w:webHidden/>
              </w:rPr>
              <w:t>11</w:t>
            </w:r>
            <w:r>
              <w:rPr>
                <w:noProof/>
                <w:webHidden/>
              </w:rPr>
              <w:fldChar w:fldCharType="end"/>
            </w:r>
          </w:hyperlink>
        </w:p>
        <w:p w14:paraId="4F0C411C" w14:textId="703A5028" w:rsidR="001B41D2" w:rsidRDefault="001B41D2">
          <w:pPr>
            <w:pStyle w:val="TOC1"/>
            <w:tabs>
              <w:tab w:val="right" w:leader="dot" w:pos="9062"/>
            </w:tabs>
            <w:rPr>
              <w:rFonts w:asciiTheme="minorHAnsi" w:eastAsiaTheme="minorEastAsia" w:hAnsiTheme="minorHAnsi" w:cstheme="minorBidi"/>
              <w:noProof/>
              <w:kern w:val="2"/>
              <w:sz w:val="24"/>
              <w:szCs w:val="24"/>
              <w:lang w:val="vi-VN" w:eastAsia="vi-VN"/>
              <w14:ligatures w14:val="standardContextual"/>
            </w:rPr>
          </w:pPr>
          <w:hyperlink w:anchor="_Toc240666770" w:history="1">
            <w:r w:rsidRPr="00571FE9">
              <w:rPr>
                <w:rStyle w:val="Hyperlink"/>
                <w:noProof/>
              </w:rPr>
              <w:t>CHƯƠNG 4. VẬN DỤNG MÔ HÌNH VÀO XÂY DỰNG BẢN SẮC Y TẾ VIỆT NAM</w:t>
            </w:r>
            <w:r>
              <w:rPr>
                <w:noProof/>
                <w:webHidden/>
              </w:rPr>
              <w:tab/>
            </w:r>
            <w:r>
              <w:rPr>
                <w:noProof/>
                <w:webHidden/>
              </w:rPr>
              <w:fldChar w:fldCharType="begin"/>
            </w:r>
            <w:r>
              <w:rPr>
                <w:noProof/>
                <w:webHidden/>
              </w:rPr>
              <w:instrText xml:space="preserve"> PAGEREF _Toc240666770 \h </w:instrText>
            </w:r>
            <w:r>
              <w:rPr>
                <w:noProof/>
                <w:webHidden/>
              </w:rPr>
            </w:r>
            <w:r>
              <w:rPr>
                <w:noProof/>
                <w:webHidden/>
              </w:rPr>
              <w:fldChar w:fldCharType="separate"/>
            </w:r>
            <w:r>
              <w:rPr>
                <w:noProof/>
                <w:webHidden/>
              </w:rPr>
              <w:t>13</w:t>
            </w:r>
            <w:r>
              <w:rPr>
                <w:noProof/>
                <w:webHidden/>
              </w:rPr>
              <w:fldChar w:fldCharType="end"/>
            </w:r>
          </w:hyperlink>
        </w:p>
        <w:p w14:paraId="242ABE25" w14:textId="1D54375B" w:rsidR="001B41D2" w:rsidRDefault="001B41D2">
          <w:pPr>
            <w:pStyle w:val="TOC2"/>
            <w:tabs>
              <w:tab w:val="right" w:leader="dot" w:pos="9062"/>
            </w:tabs>
            <w:rPr>
              <w:rFonts w:asciiTheme="minorHAnsi" w:eastAsiaTheme="minorEastAsia" w:hAnsiTheme="minorHAnsi" w:cstheme="minorBidi"/>
              <w:noProof/>
              <w:kern w:val="2"/>
              <w:sz w:val="24"/>
              <w:szCs w:val="24"/>
              <w:lang w:val="vi-VN" w:eastAsia="vi-VN"/>
              <w14:ligatures w14:val="standardContextual"/>
            </w:rPr>
          </w:pPr>
          <w:hyperlink w:anchor="_Toc240666771" w:history="1">
            <w:r w:rsidRPr="00571FE9">
              <w:rPr>
                <w:rStyle w:val="Hyperlink"/>
                <w:noProof/>
              </w:rPr>
              <w:t>4.1. Xây dựng hệ thống y tế lấy người dân làm trung tâm</w:t>
            </w:r>
            <w:r>
              <w:rPr>
                <w:noProof/>
                <w:webHidden/>
              </w:rPr>
              <w:tab/>
            </w:r>
            <w:r>
              <w:rPr>
                <w:noProof/>
                <w:webHidden/>
              </w:rPr>
              <w:fldChar w:fldCharType="begin"/>
            </w:r>
            <w:r>
              <w:rPr>
                <w:noProof/>
                <w:webHidden/>
              </w:rPr>
              <w:instrText xml:space="preserve"> PAGEREF _Toc240666771 \h </w:instrText>
            </w:r>
            <w:r>
              <w:rPr>
                <w:noProof/>
                <w:webHidden/>
              </w:rPr>
            </w:r>
            <w:r>
              <w:rPr>
                <w:noProof/>
                <w:webHidden/>
              </w:rPr>
              <w:fldChar w:fldCharType="separate"/>
            </w:r>
            <w:r>
              <w:rPr>
                <w:noProof/>
                <w:webHidden/>
              </w:rPr>
              <w:t>13</w:t>
            </w:r>
            <w:r>
              <w:rPr>
                <w:noProof/>
                <w:webHidden/>
              </w:rPr>
              <w:fldChar w:fldCharType="end"/>
            </w:r>
          </w:hyperlink>
        </w:p>
        <w:p w14:paraId="16CD454B" w14:textId="196763FD" w:rsidR="001B41D2" w:rsidRDefault="001B41D2">
          <w:pPr>
            <w:pStyle w:val="TOC2"/>
            <w:tabs>
              <w:tab w:val="right" w:leader="dot" w:pos="9062"/>
            </w:tabs>
            <w:rPr>
              <w:rFonts w:asciiTheme="minorHAnsi" w:eastAsiaTheme="minorEastAsia" w:hAnsiTheme="minorHAnsi" w:cstheme="minorBidi"/>
              <w:noProof/>
              <w:kern w:val="2"/>
              <w:sz w:val="24"/>
              <w:szCs w:val="24"/>
              <w:lang w:val="vi-VN" w:eastAsia="vi-VN"/>
              <w14:ligatures w14:val="standardContextual"/>
            </w:rPr>
          </w:pPr>
          <w:hyperlink w:anchor="_Toc240666772" w:history="1">
            <w:r w:rsidRPr="00571FE9">
              <w:rPr>
                <w:rStyle w:val="Hyperlink"/>
                <w:noProof/>
              </w:rPr>
              <w:t>4.2. Phát triển y tế cơ sở</w:t>
            </w:r>
            <w:r>
              <w:rPr>
                <w:noProof/>
                <w:webHidden/>
              </w:rPr>
              <w:tab/>
            </w:r>
            <w:r>
              <w:rPr>
                <w:noProof/>
                <w:webHidden/>
              </w:rPr>
              <w:fldChar w:fldCharType="begin"/>
            </w:r>
            <w:r>
              <w:rPr>
                <w:noProof/>
                <w:webHidden/>
              </w:rPr>
              <w:instrText xml:space="preserve"> PAGEREF _Toc240666772 \h </w:instrText>
            </w:r>
            <w:r>
              <w:rPr>
                <w:noProof/>
                <w:webHidden/>
              </w:rPr>
            </w:r>
            <w:r>
              <w:rPr>
                <w:noProof/>
                <w:webHidden/>
              </w:rPr>
              <w:fldChar w:fldCharType="separate"/>
            </w:r>
            <w:r>
              <w:rPr>
                <w:noProof/>
                <w:webHidden/>
              </w:rPr>
              <w:t>13</w:t>
            </w:r>
            <w:r>
              <w:rPr>
                <w:noProof/>
                <w:webHidden/>
              </w:rPr>
              <w:fldChar w:fldCharType="end"/>
            </w:r>
          </w:hyperlink>
        </w:p>
        <w:p w14:paraId="5BE81C65" w14:textId="22C2CF21" w:rsidR="001B41D2" w:rsidRDefault="001B41D2">
          <w:pPr>
            <w:pStyle w:val="TOC2"/>
            <w:tabs>
              <w:tab w:val="right" w:leader="dot" w:pos="9062"/>
            </w:tabs>
            <w:rPr>
              <w:rFonts w:asciiTheme="minorHAnsi" w:eastAsiaTheme="minorEastAsia" w:hAnsiTheme="minorHAnsi" w:cstheme="minorBidi"/>
              <w:noProof/>
              <w:kern w:val="2"/>
              <w:sz w:val="24"/>
              <w:szCs w:val="24"/>
              <w:lang w:val="vi-VN" w:eastAsia="vi-VN"/>
              <w14:ligatures w14:val="standardContextual"/>
            </w:rPr>
          </w:pPr>
          <w:hyperlink w:anchor="_Toc240666773" w:history="1">
            <w:r w:rsidRPr="00571FE9">
              <w:rPr>
                <w:rStyle w:val="Hyperlink"/>
                <w:noProof/>
              </w:rPr>
              <w:t>4.3. Đào tạo và nghiên cứu khoa học</w:t>
            </w:r>
            <w:r>
              <w:rPr>
                <w:noProof/>
                <w:webHidden/>
              </w:rPr>
              <w:tab/>
            </w:r>
            <w:r>
              <w:rPr>
                <w:noProof/>
                <w:webHidden/>
              </w:rPr>
              <w:fldChar w:fldCharType="begin"/>
            </w:r>
            <w:r>
              <w:rPr>
                <w:noProof/>
                <w:webHidden/>
              </w:rPr>
              <w:instrText xml:space="preserve"> PAGEREF _Toc240666773 \h </w:instrText>
            </w:r>
            <w:r>
              <w:rPr>
                <w:noProof/>
                <w:webHidden/>
              </w:rPr>
            </w:r>
            <w:r>
              <w:rPr>
                <w:noProof/>
                <w:webHidden/>
              </w:rPr>
              <w:fldChar w:fldCharType="separate"/>
            </w:r>
            <w:r>
              <w:rPr>
                <w:noProof/>
                <w:webHidden/>
              </w:rPr>
              <w:t>14</w:t>
            </w:r>
            <w:r>
              <w:rPr>
                <w:noProof/>
                <w:webHidden/>
              </w:rPr>
              <w:fldChar w:fldCharType="end"/>
            </w:r>
          </w:hyperlink>
        </w:p>
        <w:p w14:paraId="729639D6" w14:textId="22E90410" w:rsidR="001B41D2" w:rsidRDefault="001B41D2">
          <w:pPr>
            <w:pStyle w:val="TOC2"/>
            <w:tabs>
              <w:tab w:val="right" w:leader="dot" w:pos="9062"/>
            </w:tabs>
            <w:rPr>
              <w:rFonts w:asciiTheme="minorHAnsi" w:eastAsiaTheme="minorEastAsia" w:hAnsiTheme="minorHAnsi" w:cstheme="minorBidi"/>
              <w:noProof/>
              <w:kern w:val="2"/>
              <w:sz w:val="24"/>
              <w:szCs w:val="24"/>
              <w:lang w:val="vi-VN" w:eastAsia="vi-VN"/>
              <w14:ligatures w14:val="standardContextual"/>
            </w:rPr>
          </w:pPr>
          <w:hyperlink w:anchor="_Toc240666774" w:history="1">
            <w:r w:rsidRPr="00571FE9">
              <w:rPr>
                <w:rStyle w:val="Hyperlink"/>
                <w:noProof/>
              </w:rPr>
              <w:t>4.4. Vận dụng trong lĩnh vực sản phụ khoa</w:t>
            </w:r>
            <w:r>
              <w:rPr>
                <w:noProof/>
                <w:webHidden/>
              </w:rPr>
              <w:tab/>
            </w:r>
            <w:r>
              <w:rPr>
                <w:noProof/>
                <w:webHidden/>
              </w:rPr>
              <w:fldChar w:fldCharType="begin"/>
            </w:r>
            <w:r>
              <w:rPr>
                <w:noProof/>
                <w:webHidden/>
              </w:rPr>
              <w:instrText xml:space="preserve"> PAGEREF _Toc240666774 \h </w:instrText>
            </w:r>
            <w:r>
              <w:rPr>
                <w:noProof/>
                <w:webHidden/>
              </w:rPr>
            </w:r>
            <w:r>
              <w:rPr>
                <w:noProof/>
                <w:webHidden/>
              </w:rPr>
              <w:fldChar w:fldCharType="separate"/>
            </w:r>
            <w:r>
              <w:rPr>
                <w:noProof/>
                <w:webHidden/>
              </w:rPr>
              <w:t>14</w:t>
            </w:r>
            <w:r>
              <w:rPr>
                <w:noProof/>
                <w:webHidden/>
              </w:rPr>
              <w:fldChar w:fldCharType="end"/>
            </w:r>
          </w:hyperlink>
        </w:p>
        <w:p w14:paraId="0835BD35" w14:textId="1AD5FA30" w:rsidR="001B41D2" w:rsidRDefault="001B41D2">
          <w:pPr>
            <w:pStyle w:val="TOC2"/>
            <w:tabs>
              <w:tab w:val="right" w:leader="dot" w:pos="9062"/>
            </w:tabs>
            <w:rPr>
              <w:rFonts w:asciiTheme="minorHAnsi" w:eastAsiaTheme="minorEastAsia" w:hAnsiTheme="minorHAnsi" w:cstheme="minorBidi"/>
              <w:noProof/>
              <w:kern w:val="2"/>
              <w:sz w:val="24"/>
              <w:szCs w:val="24"/>
              <w:lang w:val="vi-VN" w:eastAsia="vi-VN"/>
              <w14:ligatures w14:val="standardContextual"/>
            </w:rPr>
          </w:pPr>
          <w:hyperlink w:anchor="_Toc240666775" w:history="1">
            <w:r w:rsidRPr="00571FE9">
              <w:rPr>
                <w:rStyle w:val="Hyperlink"/>
                <w:noProof/>
              </w:rPr>
              <w:t>4.5. Liên hệ bản thân</w:t>
            </w:r>
            <w:r>
              <w:rPr>
                <w:noProof/>
                <w:webHidden/>
              </w:rPr>
              <w:tab/>
            </w:r>
            <w:r>
              <w:rPr>
                <w:noProof/>
                <w:webHidden/>
              </w:rPr>
              <w:fldChar w:fldCharType="begin"/>
            </w:r>
            <w:r>
              <w:rPr>
                <w:noProof/>
                <w:webHidden/>
              </w:rPr>
              <w:instrText xml:space="preserve"> PAGEREF _Toc240666775 \h </w:instrText>
            </w:r>
            <w:r>
              <w:rPr>
                <w:noProof/>
                <w:webHidden/>
              </w:rPr>
            </w:r>
            <w:r>
              <w:rPr>
                <w:noProof/>
                <w:webHidden/>
              </w:rPr>
              <w:fldChar w:fldCharType="separate"/>
            </w:r>
            <w:r>
              <w:rPr>
                <w:noProof/>
                <w:webHidden/>
              </w:rPr>
              <w:t>16</w:t>
            </w:r>
            <w:r>
              <w:rPr>
                <w:noProof/>
                <w:webHidden/>
              </w:rPr>
              <w:fldChar w:fldCharType="end"/>
            </w:r>
          </w:hyperlink>
        </w:p>
        <w:p w14:paraId="10A8547A" w14:textId="760EA99A" w:rsidR="001B41D2" w:rsidRDefault="001B41D2">
          <w:pPr>
            <w:pStyle w:val="TOC1"/>
            <w:tabs>
              <w:tab w:val="right" w:leader="dot" w:pos="9062"/>
            </w:tabs>
            <w:rPr>
              <w:rFonts w:asciiTheme="minorHAnsi" w:eastAsiaTheme="minorEastAsia" w:hAnsiTheme="minorHAnsi" w:cstheme="minorBidi"/>
              <w:noProof/>
              <w:kern w:val="2"/>
              <w:sz w:val="24"/>
              <w:szCs w:val="24"/>
              <w:lang w:val="vi-VN" w:eastAsia="vi-VN"/>
              <w14:ligatures w14:val="standardContextual"/>
            </w:rPr>
          </w:pPr>
          <w:hyperlink w:anchor="_Toc240666776" w:history="1">
            <w:r w:rsidRPr="00571FE9">
              <w:rPr>
                <w:rStyle w:val="Hyperlink"/>
                <w:noProof/>
              </w:rPr>
              <w:t>KẾT LUẬN</w:t>
            </w:r>
            <w:r>
              <w:rPr>
                <w:noProof/>
                <w:webHidden/>
              </w:rPr>
              <w:tab/>
            </w:r>
            <w:r>
              <w:rPr>
                <w:noProof/>
                <w:webHidden/>
              </w:rPr>
              <w:fldChar w:fldCharType="begin"/>
            </w:r>
            <w:r>
              <w:rPr>
                <w:noProof/>
                <w:webHidden/>
              </w:rPr>
              <w:instrText xml:space="preserve"> PAGEREF _Toc240666776 \h </w:instrText>
            </w:r>
            <w:r>
              <w:rPr>
                <w:noProof/>
                <w:webHidden/>
              </w:rPr>
            </w:r>
            <w:r>
              <w:rPr>
                <w:noProof/>
                <w:webHidden/>
              </w:rPr>
              <w:fldChar w:fldCharType="separate"/>
            </w:r>
            <w:r>
              <w:rPr>
                <w:noProof/>
                <w:webHidden/>
              </w:rPr>
              <w:t>18</w:t>
            </w:r>
            <w:r>
              <w:rPr>
                <w:noProof/>
                <w:webHidden/>
              </w:rPr>
              <w:fldChar w:fldCharType="end"/>
            </w:r>
          </w:hyperlink>
        </w:p>
        <w:p w14:paraId="24BD84F8" w14:textId="69FB002D" w:rsidR="001B41D2" w:rsidRDefault="001B41D2">
          <w:pPr>
            <w:pStyle w:val="TOC1"/>
            <w:tabs>
              <w:tab w:val="right" w:leader="dot" w:pos="9062"/>
            </w:tabs>
            <w:rPr>
              <w:rFonts w:asciiTheme="minorHAnsi" w:eastAsiaTheme="minorEastAsia" w:hAnsiTheme="minorHAnsi" w:cstheme="minorBidi"/>
              <w:noProof/>
              <w:kern w:val="2"/>
              <w:sz w:val="24"/>
              <w:szCs w:val="24"/>
              <w:lang w:val="vi-VN" w:eastAsia="vi-VN"/>
              <w14:ligatures w14:val="standardContextual"/>
            </w:rPr>
          </w:pPr>
          <w:hyperlink w:anchor="_Toc240666777" w:history="1">
            <w:r w:rsidRPr="00571FE9">
              <w:rPr>
                <w:rStyle w:val="Hyperlink"/>
                <w:noProof/>
              </w:rPr>
              <w:t>TÀI LIỆU THAM KHẢO</w:t>
            </w:r>
            <w:r>
              <w:rPr>
                <w:noProof/>
                <w:webHidden/>
              </w:rPr>
              <w:tab/>
            </w:r>
            <w:r>
              <w:rPr>
                <w:noProof/>
                <w:webHidden/>
              </w:rPr>
              <w:fldChar w:fldCharType="begin"/>
            </w:r>
            <w:r>
              <w:rPr>
                <w:noProof/>
                <w:webHidden/>
              </w:rPr>
              <w:instrText xml:space="preserve"> PAGEREF _Toc240666777 \h </w:instrText>
            </w:r>
            <w:r>
              <w:rPr>
                <w:noProof/>
                <w:webHidden/>
              </w:rPr>
            </w:r>
            <w:r>
              <w:rPr>
                <w:noProof/>
                <w:webHidden/>
              </w:rPr>
              <w:fldChar w:fldCharType="separate"/>
            </w:r>
            <w:r>
              <w:rPr>
                <w:noProof/>
                <w:webHidden/>
              </w:rPr>
              <w:t>20</w:t>
            </w:r>
            <w:r>
              <w:rPr>
                <w:noProof/>
                <w:webHidden/>
              </w:rPr>
              <w:fldChar w:fldCharType="end"/>
            </w:r>
          </w:hyperlink>
        </w:p>
        <w:p w14:paraId="47436558" w14:textId="15A2DDDC" w:rsidR="005F3B9C" w:rsidRDefault="00F83BF7">
          <w:r>
            <w:fldChar w:fldCharType="end"/>
          </w:r>
        </w:p>
      </w:sdtContent>
    </w:sdt>
    <w:p w14:paraId="7F93CB4A" w14:textId="77777777" w:rsidR="00853B5D" w:rsidRDefault="00853B5D">
      <w:pPr>
        <w:sectPr w:rsidR="00853B5D">
          <w:footerReference w:type="default" r:id="rId10"/>
          <w:pgSz w:w="11909" w:h="16834"/>
          <w:pgMar w:top="1138" w:right="1138" w:bottom="1138" w:left="1699" w:header="720" w:footer="720" w:gutter="0"/>
          <w:pgNumType w:start="1"/>
          <w:cols w:space="720"/>
        </w:sectPr>
      </w:pPr>
    </w:p>
    <w:p w14:paraId="63EACC6B" w14:textId="77777777" w:rsidR="00BE7CDE" w:rsidRDefault="00357D20" w:rsidP="00357D20">
      <w:pPr>
        <w:jc w:val="center"/>
        <w:rPr>
          <w:b/>
          <w:lang w:val="en-US"/>
        </w:rPr>
      </w:pPr>
      <w:r w:rsidRPr="00357D20">
        <w:rPr>
          <w:b/>
          <w:lang w:val="en-US"/>
        </w:rPr>
        <w:lastRenderedPageBreak/>
        <w:t>DANH MỤC TỪ VIẾT TẮT</w:t>
      </w:r>
    </w:p>
    <w:p w14:paraId="3A2D5E32" w14:textId="77777777" w:rsidR="00555C94" w:rsidRPr="00357D20" w:rsidRDefault="00555C94" w:rsidP="00357D20">
      <w:pPr>
        <w:jc w:val="center"/>
        <w:rPr>
          <w:b/>
          <w:lang w:val="en-US"/>
        </w:rPr>
      </w:pPr>
    </w:p>
    <w:tbl>
      <w:tblPr>
        <w:tblStyle w:val="TableGrid"/>
        <w:tblW w:w="0" w:type="auto"/>
        <w:tblInd w:w="0" w:type="dxa"/>
        <w:tblLook w:val="04A0" w:firstRow="1" w:lastRow="0" w:firstColumn="1" w:lastColumn="0" w:noHBand="0" w:noVBand="1"/>
      </w:tblPr>
      <w:tblGrid>
        <w:gridCol w:w="1075"/>
        <w:gridCol w:w="4885"/>
        <w:gridCol w:w="3102"/>
      </w:tblGrid>
      <w:tr w:rsidR="00555C94" w14:paraId="703F03A7" w14:textId="77777777" w:rsidTr="00415C17">
        <w:tc>
          <w:tcPr>
            <w:tcW w:w="1075" w:type="dxa"/>
          </w:tcPr>
          <w:p w14:paraId="3512D6A2" w14:textId="29392EBD" w:rsidR="00555C94" w:rsidRPr="008053B0" w:rsidRDefault="00555C94" w:rsidP="00415C17">
            <w:pPr>
              <w:jc w:val="left"/>
              <w:rPr>
                <w:b/>
                <w:bCs/>
              </w:rPr>
            </w:pPr>
            <w:r w:rsidRPr="008053B0">
              <w:rPr>
                <w:b/>
                <w:bCs/>
              </w:rPr>
              <w:t>STT</w:t>
            </w:r>
          </w:p>
        </w:tc>
        <w:tc>
          <w:tcPr>
            <w:tcW w:w="4885" w:type="dxa"/>
          </w:tcPr>
          <w:p w14:paraId="41B10C7F" w14:textId="457E842A" w:rsidR="00555C94" w:rsidRPr="008053B0" w:rsidRDefault="00555C94" w:rsidP="00415C17">
            <w:pPr>
              <w:jc w:val="left"/>
              <w:rPr>
                <w:b/>
                <w:bCs/>
              </w:rPr>
            </w:pPr>
            <w:proofErr w:type="spellStart"/>
            <w:r w:rsidRPr="008053B0">
              <w:rPr>
                <w:b/>
                <w:bCs/>
              </w:rPr>
              <w:t>Từ</w:t>
            </w:r>
            <w:proofErr w:type="spellEnd"/>
            <w:r w:rsidRPr="008053B0">
              <w:rPr>
                <w:b/>
                <w:bCs/>
              </w:rPr>
              <w:t xml:space="preserve"> </w:t>
            </w:r>
            <w:proofErr w:type="spellStart"/>
            <w:r w:rsidRPr="008053B0">
              <w:rPr>
                <w:b/>
                <w:bCs/>
              </w:rPr>
              <w:t>viết</w:t>
            </w:r>
            <w:proofErr w:type="spellEnd"/>
            <w:r w:rsidRPr="008053B0">
              <w:rPr>
                <w:b/>
                <w:bCs/>
              </w:rPr>
              <w:t xml:space="preserve"> </w:t>
            </w:r>
            <w:proofErr w:type="spellStart"/>
            <w:r w:rsidRPr="008053B0">
              <w:rPr>
                <w:b/>
                <w:bCs/>
              </w:rPr>
              <w:t>tắt</w:t>
            </w:r>
            <w:proofErr w:type="spellEnd"/>
          </w:p>
        </w:tc>
        <w:tc>
          <w:tcPr>
            <w:tcW w:w="3102" w:type="dxa"/>
          </w:tcPr>
          <w:p w14:paraId="403945FE" w14:textId="0E459C81" w:rsidR="00555C94" w:rsidRPr="008053B0" w:rsidRDefault="00555C94" w:rsidP="00415C17">
            <w:pPr>
              <w:jc w:val="left"/>
              <w:rPr>
                <w:b/>
                <w:bCs/>
              </w:rPr>
            </w:pPr>
            <w:proofErr w:type="spellStart"/>
            <w:r w:rsidRPr="008053B0">
              <w:rPr>
                <w:b/>
                <w:bCs/>
              </w:rPr>
              <w:t>Từ</w:t>
            </w:r>
            <w:proofErr w:type="spellEnd"/>
            <w:r w:rsidRPr="008053B0">
              <w:rPr>
                <w:b/>
                <w:bCs/>
              </w:rPr>
              <w:t xml:space="preserve"> </w:t>
            </w:r>
            <w:proofErr w:type="spellStart"/>
            <w:r w:rsidRPr="008053B0">
              <w:rPr>
                <w:b/>
                <w:bCs/>
              </w:rPr>
              <w:t>đầy</w:t>
            </w:r>
            <w:proofErr w:type="spellEnd"/>
            <w:r w:rsidRPr="008053B0">
              <w:rPr>
                <w:b/>
                <w:bCs/>
              </w:rPr>
              <w:t xml:space="preserve"> </w:t>
            </w:r>
            <w:proofErr w:type="spellStart"/>
            <w:r w:rsidRPr="008053B0">
              <w:rPr>
                <w:b/>
                <w:bCs/>
              </w:rPr>
              <w:t>đủ</w:t>
            </w:r>
            <w:proofErr w:type="spellEnd"/>
          </w:p>
        </w:tc>
      </w:tr>
      <w:tr w:rsidR="00555C94" w14:paraId="08798249" w14:textId="77777777" w:rsidTr="00415C17">
        <w:tc>
          <w:tcPr>
            <w:tcW w:w="1075" w:type="dxa"/>
          </w:tcPr>
          <w:p w14:paraId="33F04EBB" w14:textId="3A11DFC0" w:rsidR="00555C94" w:rsidRDefault="004D6FCC" w:rsidP="00415C17">
            <w:pPr>
              <w:jc w:val="left"/>
            </w:pPr>
            <w:r>
              <w:t>1</w:t>
            </w:r>
          </w:p>
        </w:tc>
        <w:tc>
          <w:tcPr>
            <w:tcW w:w="4885" w:type="dxa"/>
          </w:tcPr>
          <w:p w14:paraId="3C7C0A77" w14:textId="1DD4C723" w:rsidR="00555C94" w:rsidRDefault="00555C94" w:rsidP="00415C17">
            <w:pPr>
              <w:jc w:val="left"/>
            </w:pPr>
            <w:r>
              <w:t>YHCT</w:t>
            </w:r>
          </w:p>
        </w:tc>
        <w:tc>
          <w:tcPr>
            <w:tcW w:w="3102" w:type="dxa"/>
          </w:tcPr>
          <w:p w14:paraId="7DAA472D" w14:textId="06E83A7F" w:rsidR="00555C94" w:rsidRDefault="00555C94" w:rsidP="00415C17">
            <w:pPr>
              <w:jc w:val="left"/>
            </w:pPr>
            <w:r>
              <w:t xml:space="preserve">Y </w:t>
            </w:r>
            <w:proofErr w:type="spellStart"/>
            <w:r>
              <w:t>học</w:t>
            </w:r>
            <w:proofErr w:type="spellEnd"/>
            <w:r>
              <w:t xml:space="preserve"> </w:t>
            </w:r>
            <w:proofErr w:type="spellStart"/>
            <w:r>
              <w:t>cổ</w:t>
            </w:r>
            <w:proofErr w:type="spellEnd"/>
            <w:r>
              <w:t xml:space="preserve"> </w:t>
            </w:r>
            <w:proofErr w:type="spellStart"/>
            <w:r>
              <w:t>truyền</w:t>
            </w:r>
            <w:proofErr w:type="spellEnd"/>
          </w:p>
        </w:tc>
      </w:tr>
      <w:tr w:rsidR="00555C94" w14:paraId="0BDC8378" w14:textId="77777777" w:rsidTr="00415C17">
        <w:tc>
          <w:tcPr>
            <w:tcW w:w="1075" w:type="dxa"/>
          </w:tcPr>
          <w:p w14:paraId="6A6CC09D" w14:textId="5AC1934D" w:rsidR="00555C94" w:rsidRDefault="004D6FCC" w:rsidP="00415C17">
            <w:pPr>
              <w:jc w:val="left"/>
            </w:pPr>
            <w:r>
              <w:t>2</w:t>
            </w:r>
          </w:p>
        </w:tc>
        <w:tc>
          <w:tcPr>
            <w:tcW w:w="4885" w:type="dxa"/>
          </w:tcPr>
          <w:p w14:paraId="3887E497" w14:textId="1618D722" w:rsidR="00555C94" w:rsidRDefault="00555C94" w:rsidP="00415C17">
            <w:pPr>
              <w:jc w:val="left"/>
            </w:pPr>
            <w:r>
              <w:t>YHHĐ</w:t>
            </w:r>
          </w:p>
        </w:tc>
        <w:tc>
          <w:tcPr>
            <w:tcW w:w="3102" w:type="dxa"/>
          </w:tcPr>
          <w:p w14:paraId="505945ED" w14:textId="5201E148" w:rsidR="00555C94" w:rsidRDefault="00555C94" w:rsidP="00415C17">
            <w:pPr>
              <w:jc w:val="left"/>
            </w:pPr>
            <w:r>
              <w:t xml:space="preserve">Y </w:t>
            </w:r>
            <w:proofErr w:type="spellStart"/>
            <w:r>
              <w:t>học</w:t>
            </w:r>
            <w:proofErr w:type="spellEnd"/>
            <w:r>
              <w:t xml:space="preserve"> </w:t>
            </w:r>
            <w:proofErr w:type="spellStart"/>
            <w:r>
              <w:t>hiện</w:t>
            </w:r>
            <w:proofErr w:type="spellEnd"/>
            <w:r>
              <w:t xml:space="preserve"> </w:t>
            </w:r>
            <w:proofErr w:type="spellStart"/>
            <w:r>
              <w:t>đại</w:t>
            </w:r>
            <w:proofErr w:type="spellEnd"/>
          </w:p>
        </w:tc>
      </w:tr>
    </w:tbl>
    <w:p w14:paraId="25AC5B6D" w14:textId="77777777" w:rsidR="00C20BFA" w:rsidRDefault="00C20BFA" w:rsidP="00C20BFA">
      <w:pPr>
        <w:rPr>
          <w:lang w:val="en-US"/>
        </w:rPr>
      </w:pPr>
    </w:p>
    <w:p w14:paraId="603C2D5A" w14:textId="77777777" w:rsidR="00C20BFA" w:rsidRDefault="00C20BFA" w:rsidP="00C20BFA">
      <w:pPr>
        <w:rPr>
          <w:lang w:val="en-US"/>
        </w:rPr>
      </w:pPr>
    </w:p>
    <w:p w14:paraId="7FA4BDD8" w14:textId="77777777" w:rsidR="007353EE" w:rsidRPr="00C20BFA" w:rsidRDefault="007353EE" w:rsidP="00C20BFA">
      <w:pPr>
        <w:rPr>
          <w:lang w:val="en-US"/>
        </w:rPr>
        <w:sectPr w:rsidR="007353EE" w:rsidRPr="00C20BFA">
          <w:footerReference w:type="default" r:id="rId11"/>
          <w:pgSz w:w="11909" w:h="16834"/>
          <w:pgMar w:top="1138" w:right="1138" w:bottom="1138" w:left="1699" w:header="720" w:footer="720" w:gutter="0"/>
          <w:pgNumType w:start="1"/>
          <w:cols w:space="720"/>
        </w:sectPr>
      </w:pPr>
    </w:p>
    <w:p w14:paraId="6E13F3BD" w14:textId="77777777" w:rsidR="00853B5D" w:rsidRPr="0066616B" w:rsidRDefault="0066616B" w:rsidP="00E95F24">
      <w:pPr>
        <w:pStyle w:val="Heading1"/>
        <w:rPr>
          <w:lang w:val="en-US"/>
        </w:rPr>
      </w:pPr>
      <w:bookmarkStart w:id="0" w:name="_Toc240666745"/>
      <w:r>
        <w:rPr>
          <w:lang w:val="en-US"/>
        </w:rPr>
        <w:lastRenderedPageBreak/>
        <w:t>MỞ ĐẦU</w:t>
      </w:r>
      <w:bookmarkEnd w:id="0"/>
    </w:p>
    <w:p w14:paraId="0E7A85A3" w14:textId="77777777" w:rsidR="00853B5D" w:rsidRPr="00E95F24" w:rsidRDefault="0069239F" w:rsidP="00E95F24">
      <w:pPr>
        <w:pStyle w:val="Heading2"/>
      </w:pPr>
      <w:bookmarkStart w:id="1" w:name="_heading=h.9njp9zvmv8cm" w:colFirst="0" w:colLast="0"/>
      <w:bookmarkStart w:id="2" w:name="_Toc240666746"/>
      <w:bookmarkEnd w:id="1"/>
      <w:r w:rsidRPr="00E95F24">
        <w:t>1. Tính cấp thiết của đề tài</w:t>
      </w:r>
      <w:bookmarkEnd w:id="2"/>
    </w:p>
    <w:p w14:paraId="0D6567F4" w14:textId="77777777" w:rsidR="000F2603" w:rsidRDefault="0069239F">
      <w:pPr>
        <w:spacing w:before="240" w:after="240"/>
      </w:pPr>
      <w:r>
        <w:t>Sức khỏe nhân dân là một trong những điều kiện cơ bản đảm bảo chất lượng nguồn nhân lực và sự phát triển bền vững của quốc gia.</w:t>
      </w:r>
    </w:p>
    <w:p w14:paraId="0651B5CA" w14:textId="77777777" w:rsidR="00853B5D" w:rsidRDefault="0069239F">
      <w:pPr>
        <w:spacing w:before="240" w:after="240"/>
      </w:pPr>
      <w:r>
        <w:t>Nghị quyết số 72-NQ/TW năm 2025 của Bộ Chính trị về một số giải pháp đột phá tăng cường bảo vệ, chăm sóc và nâng cao sức khỏe nhân dân đặt ra yêu cầu đổi mới mạnh mẽ hệ thống y tế theo hướng lấy người dân làm trung tâm, chuyển mạnh từ tư duy chủ yếu tập trung vào khám, chữa bệnh sang chủ động phòng bệnh, nâng cao vai trò của y tế dự phòng và y tế cơ sở, đồng thời phát huy giá trị của y học cổ truyền và đẩy mạnh khoa học, công nghệ, chuyển đổi số trong y tế. Bản tiểu luận ban đầu cũng xác định đúng ba thành tố có tính bổ sung cho nhau: YHCT là nguồn lực truyền thống, YHHĐ là nền tảng khoa học và y học số là động lực công nghệ mới.</w:t>
      </w:r>
    </w:p>
    <w:p w14:paraId="07B7B810" w14:textId="77777777" w:rsidR="00853B5D" w:rsidRDefault="0069239F">
      <w:pPr>
        <w:spacing w:before="240" w:after="240"/>
      </w:pPr>
      <w:r>
        <w:t xml:space="preserve">Tuy nhiên, nếu chỉ nhìn nhận đây là việc “cộng” ba lĩnh vực với nhau thì chưa giải thích được bản chất của quá trình phát triển. Vấn đề quan trọng hơn là phải nhận thức được sự phát triển của nền y tế Việt Nam như một quá trình </w:t>
      </w:r>
      <w:r w:rsidRPr="00E669D0">
        <w:rPr>
          <w:bCs/>
        </w:rPr>
        <w:t>kế thừa cái cũ, khắc phục những hạn chế, tiếp thu cái mới, giải quyết các mâu thuẫn và tạo ra chất lượng mới</w:t>
      </w:r>
      <w:r>
        <w:t xml:space="preserve">. Đây chính là nội dung có ý nghĩa phương pháp luận của nguyên lý về sự phát triển trong triết học Mác – </w:t>
      </w:r>
      <w:proofErr w:type="spellStart"/>
      <w:r>
        <w:t>Lênin</w:t>
      </w:r>
      <w:proofErr w:type="spellEnd"/>
      <w:r>
        <w:t>.</w:t>
      </w:r>
    </w:p>
    <w:p w14:paraId="2E1D01B3" w14:textId="77777777" w:rsidR="00853B5D" w:rsidRDefault="0069239F">
      <w:pPr>
        <w:spacing w:before="240" w:after="240"/>
      </w:pPr>
      <w:r>
        <w:t xml:space="preserve">Từ góc nhìn đó, việc kết hợp YHCT – YHHĐ – y học số không nên được hiểu là sự tồn tại song </w:t>
      </w:r>
      <w:proofErr w:type="spellStart"/>
      <w:r>
        <w:t>song</w:t>
      </w:r>
      <w:proofErr w:type="spellEnd"/>
      <w:r>
        <w:t xml:space="preserve"> của ba hệ thống, mà phải hướng tới một hệ thống y tế thống nhất, trong đó mỗi thành tố phát huy thế mạnh và khắc phục hạn chế của các thành tố còn lại. Đây cũng là cơ sở để hình thành một bản sắc y tế Việt Nam vừa mang tính dân tộc, vừa khoa học, hiện đại và nhân văn.</w:t>
      </w:r>
    </w:p>
    <w:p w14:paraId="29D6F93C" w14:textId="79A63E5F" w:rsidR="00853B5D" w:rsidRPr="001C27F5" w:rsidRDefault="0069239F" w:rsidP="00E95F24">
      <w:pPr>
        <w:pStyle w:val="Heading2"/>
        <w:rPr>
          <w:lang w:val="en-US"/>
        </w:rPr>
      </w:pPr>
      <w:bookmarkStart w:id="3" w:name="_heading=h.d2e0jvqzhki6" w:colFirst="0" w:colLast="0"/>
      <w:bookmarkStart w:id="4" w:name="_Toc240666747"/>
      <w:bookmarkEnd w:id="3"/>
      <w:r w:rsidRPr="00E95F24">
        <w:t>2. Mục đích</w:t>
      </w:r>
      <w:r w:rsidR="001C27F5">
        <w:rPr>
          <w:lang w:val="en-US"/>
        </w:rPr>
        <w:t xml:space="preserve"> </w:t>
      </w:r>
      <w:proofErr w:type="spellStart"/>
      <w:r w:rsidR="001C27F5">
        <w:rPr>
          <w:lang w:val="en-US"/>
        </w:rPr>
        <w:t>nghiên</w:t>
      </w:r>
      <w:proofErr w:type="spellEnd"/>
      <w:r w:rsidR="001C27F5">
        <w:rPr>
          <w:lang w:val="en-US"/>
        </w:rPr>
        <w:t xml:space="preserve"> </w:t>
      </w:r>
      <w:proofErr w:type="spellStart"/>
      <w:r w:rsidR="001C27F5">
        <w:rPr>
          <w:lang w:val="en-US"/>
        </w:rPr>
        <w:t>cứu</w:t>
      </w:r>
      <w:bookmarkEnd w:id="4"/>
      <w:proofErr w:type="spellEnd"/>
    </w:p>
    <w:p w14:paraId="37243808" w14:textId="3D64E349" w:rsidR="00853B5D" w:rsidRDefault="0069239F">
      <w:pPr>
        <w:spacing w:before="240" w:after="240"/>
      </w:pPr>
      <w:r>
        <w:t>Phân tích việc kết hợp YHCT – YHHĐ – y học số dưới góc độ nguyên lý về sự phát triển; từ đó làm rõ cơ sở lý luận, thực tiễn, những mâu thuẫn cần giải quyết và đề xuất định hướng vận dụng vào xây dựng bản sắc y tế Việt Nam theo Nghị quyết 72-NQ/TW.</w:t>
      </w:r>
    </w:p>
    <w:p w14:paraId="03865E75" w14:textId="61F62962" w:rsidR="00853B5D" w:rsidRPr="005D561D" w:rsidRDefault="0069239F" w:rsidP="00762E9C">
      <w:pPr>
        <w:pStyle w:val="Heading2"/>
        <w:rPr>
          <w:lang w:val="en-US"/>
        </w:rPr>
      </w:pPr>
      <w:bookmarkStart w:id="5" w:name="_heading=h.fduw264ifo6" w:colFirst="0" w:colLast="0"/>
      <w:bookmarkStart w:id="6" w:name="_Toc240666748"/>
      <w:bookmarkEnd w:id="5"/>
      <w:r w:rsidRPr="00762E9C">
        <w:lastRenderedPageBreak/>
        <w:t xml:space="preserve">3. Đối tượng </w:t>
      </w:r>
      <w:proofErr w:type="spellStart"/>
      <w:r w:rsidR="005D561D">
        <w:rPr>
          <w:lang w:val="en-US"/>
        </w:rPr>
        <w:t>nghiên</w:t>
      </w:r>
      <w:proofErr w:type="spellEnd"/>
      <w:r w:rsidR="005D561D">
        <w:rPr>
          <w:lang w:val="en-US"/>
        </w:rPr>
        <w:t xml:space="preserve"> </w:t>
      </w:r>
      <w:proofErr w:type="spellStart"/>
      <w:r w:rsidR="005D561D">
        <w:rPr>
          <w:lang w:val="en-US"/>
        </w:rPr>
        <w:t>cứu</w:t>
      </w:r>
      <w:bookmarkEnd w:id="6"/>
      <w:proofErr w:type="spellEnd"/>
    </w:p>
    <w:p w14:paraId="54E24FEC" w14:textId="77777777" w:rsidR="00853B5D" w:rsidRDefault="0069239F">
      <w:pPr>
        <w:spacing w:before="240" w:after="240"/>
        <w:rPr>
          <w:lang w:val="en-US"/>
        </w:rPr>
      </w:pPr>
      <w:r>
        <w:t>Đối tượng nghiên cứu là mối quan hệ giữa YHCT, YHHĐ, y học số và quá trình hình thành mô hình y tế tích hợp.</w:t>
      </w:r>
    </w:p>
    <w:p w14:paraId="437ECF18" w14:textId="29F35FEE" w:rsidR="00626AE0" w:rsidRPr="00626AE0" w:rsidRDefault="00626AE0" w:rsidP="00255088">
      <w:pPr>
        <w:pStyle w:val="Heading2"/>
        <w:rPr>
          <w:lang w:val="en-US"/>
        </w:rPr>
      </w:pPr>
      <w:bookmarkStart w:id="7" w:name="_Toc240666749"/>
      <w:r>
        <w:rPr>
          <w:lang w:val="en-US"/>
        </w:rPr>
        <w:t xml:space="preserve">4. Phạm vi </w:t>
      </w:r>
      <w:proofErr w:type="spellStart"/>
      <w:r>
        <w:rPr>
          <w:lang w:val="en-US"/>
        </w:rPr>
        <w:t>nghiên</w:t>
      </w:r>
      <w:proofErr w:type="spellEnd"/>
      <w:r>
        <w:rPr>
          <w:lang w:val="en-US"/>
        </w:rPr>
        <w:t xml:space="preserve"> </w:t>
      </w:r>
      <w:proofErr w:type="spellStart"/>
      <w:r>
        <w:rPr>
          <w:lang w:val="en-US"/>
        </w:rPr>
        <w:t>cứu</w:t>
      </w:r>
      <w:bookmarkEnd w:id="7"/>
      <w:proofErr w:type="spellEnd"/>
    </w:p>
    <w:p w14:paraId="0920EB07" w14:textId="211C62B9" w:rsidR="00853B5D" w:rsidRDefault="0069239F">
      <w:pPr>
        <w:spacing w:before="240" w:after="240"/>
      </w:pPr>
      <w:r>
        <w:t>Phạm vi tập trung vào hệ thống y tế Việt Nam trong bối cảnh thực hiện Nghị quyết 72-NQ/TW năm 2025, chú trọng đến phòng bệnh, chăm sóc sức khỏe liên tục, y tế cơ sở.</w:t>
      </w:r>
    </w:p>
    <w:p w14:paraId="4EE51A4C" w14:textId="23F506BC" w:rsidR="00853B5D" w:rsidRPr="00762E9C" w:rsidRDefault="000B4307" w:rsidP="00762E9C">
      <w:pPr>
        <w:pStyle w:val="Heading2"/>
      </w:pPr>
      <w:bookmarkStart w:id="8" w:name="_heading=h.4lodnh7r45o6" w:colFirst="0" w:colLast="0"/>
      <w:bookmarkStart w:id="9" w:name="_Toc240666750"/>
      <w:bookmarkEnd w:id="8"/>
      <w:r>
        <w:rPr>
          <w:lang w:val="en-US"/>
        </w:rPr>
        <w:t>5</w:t>
      </w:r>
      <w:r w:rsidR="0069239F" w:rsidRPr="00762E9C">
        <w:t>. Phương pháp nghiên cứu</w:t>
      </w:r>
      <w:bookmarkEnd w:id="9"/>
    </w:p>
    <w:p w14:paraId="462EBCA3" w14:textId="77777777" w:rsidR="00853B5D" w:rsidRDefault="0069239F">
      <w:pPr>
        <w:spacing w:before="240" w:after="240"/>
      </w:pPr>
      <w:r>
        <w:t xml:space="preserve">Tiểu luận sử dụng phương pháp phân tích – tổng hợp, phương pháp lịch sử – </w:t>
      </w:r>
      <w:proofErr w:type="spellStart"/>
      <w:r>
        <w:t>logic</w:t>
      </w:r>
      <w:proofErr w:type="spellEnd"/>
      <w:r>
        <w:t>, so sánh và vận dụng các nguyên lý, quy luật của phép biện chứng duy vật, trong đó trọng tâm là nguyên lý về sự phát triển.</w:t>
      </w:r>
    </w:p>
    <w:p w14:paraId="0A0789B1" w14:textId="2A599824" w:rsidR="00853B5D" w:rsidRPr="00517BF8" w:rsidRDefault="000B4307" w:rsidP="00D320B8">
      <w:pPr>
        <w:pStyle w:val="Heading2"/>
        <w:rPr>
          <w:lang w:val="en-US"/>
        </w:rPr>
      </w:pPr>
      <w:bookmarkStart w:id="10" w:name="_heading=h.aabolqlacql" w:colFirst="0" w:colLast="0"/>
      <w:bookmarkStart w:id="11" w:name="_Toc240666751"/>
      <w:bookmarkEnd w:id="10"/>
      <w:r>
        <w:rPr>
          <w:lang w:val="en-US"/>
        </w:rPr>
        <w:t>6</w:t>
      </w:r>
      <w:r w:rsidR="0069239F" w:rsidRPr="00D320B8">
        <w:t>. Kết cấu</w:t>
      </w:r>
      <w:r w:rsidR="00517BF8">
        <w:rPr>
          <w:lang w:val="en-US"/>
        </w:rPr>
        <w:t xml:space="preserve"> </w:t>
      </w:r>
      <w:proofErr w:type="spellStart"/>
      <w:r w:rsidR="00517BF8">
        <w:rPr>
          <w:lang w:val="en-US"/>
        </w:rPr>
        <w:t>của</w:t>
      </w:r>
      <w:proofErr w:type="spellEnd"/>
      <w:r w:rsidR="00517BF8">
        <w:rPr>
          <w:lang w:val="en-US"/>
        </w:rPr>
        <w:t xml:space="preserve"> </w:t>
      </w:r>
      <w:proofErr w:type="spellStart"/>
      <w:r w:rsidR="00517BF8">
        <w:rPr>
          <w:lang w:val="en-US"/>
        </w:rPr>
        <w:t>đề</w:t>
      </w:r>
      <w:proofErr w:type="spellEnd"/>
      <w:r w:rsidR="00517BF8">
        <w:rPr>
          <w:lang w:val="en-US"/>
        </w:rPr>
        <w:t xml:space="preserve"> </w:t>
      </w:r>
      <w:proofErr w:type="spellStart"/>
      <w:r w:rsidR="00517BF8">
        <w:rPr>
          <w:lang w:val="en-US"/>
        </w:rPr>
        <w:t>tài</w:t>
      </w:r>
      <w:bookmarkEnd w:id="11"/>
      <w:proofErr w:type="spellEnd"/>
    </w:p>
    <w:p w14:paraId="5E3A01EC" w14:textId="44392CF8" w:rsidR="00853B5D" w:rsidRDefault="0069239F">
      <w:pPr>
        <w:spacing w:before="240" w:after="240"/>
      </w:pPr>
      <w:r>
        <w:t>Ngoài phần mở đầu, kết luận và tài liệu tham khảo, tiểu luận gồm bốn chương:</w:t>
      </w:r>
    </w:p>
    <w:p w14:paraId="7268A488" w14:textId="77777777" w:rsidR="00C263CA" w:rsidRDefault="0069239F" w:rsidP="00C263CA">
      <w:pPr>
        <w:pStyle w:val="ListParagraph"/>
        <w:numPr>
          <w:ilvl w:val="0"/>
          <w:numId w:val="3"/>
        </w:numPr>
        <w:spacing w:before="240"/>
        <w:jc w:val="left"/>
      </w:pPr>
      <w:r>
        <w:t>Chương 1: Cơ sở lý luận về nguyên lý phát triển.</w:t>
      </w:r>
    </w:p>
    <w:p w14:paraId="337CE187" w14:textId="77777777" w:rsidR="00C263CA" w:rsidRDefault="0069239F" w:rsidP="00C263CA">
      <w:pPr>
        <w:pStyle w:val="ListParagraph"/>
        <w:numPr>
          <w:ilvl w:val="0"/>
          <w:numId w:val="3"/>
        </w:numPr>
        <w:spacing w:before="240"/>
        <w:jc w:val="left"/>
      </w:pPr>
      <w:r>
        <w:t>Chương 2: Cơ sở thực tiễn của YHCT, YHHĐ và y học số ở Việt Nam.</w:t>
      </w:r>
    </w:p>
    <w:p w14:paraId="58E4D614" w14:textId="77777777" w:rsidR="00C263CA" w:rsidRDefault="0069239F" w:rsidP="00C263CA">
      <w:pPr>
        <w:pStyle w:val="ListParagraph"/>
        <w:numPr>
          <w:ilvl w:val="0"/>
          <w:numId w:val="3"/>
        </w:numPr>
        <w:spacing w:before="240"/>
        <w:jc w:val="left"/>
      </w:pPr>
      <w:r>
        <w:t>Chương 3: Vận dụng nguyên lý phát triển để phân tích mô hình tích hợp.</w:t>
      </w:r>
    </w:p>
    <w:p w14:paraId="5DF59588" w14:textId="0B02D127" w:rsidR="00853B5D" w:rsidRDefault="0069239F" w:rsidP="00C263CA">
      <w:pPr>
        <w:pStyle w:val="ListParagraph"/>
        <w:numPr>
          <w:ilvl w:val="0"/>
          <w:numId w:val="3"/>
        </w:numPr>
        <w:spacing w:before="240"/>
        <w:jc w:val="left"/>
      </w:pPr>
      <w:r>
        <w:t>Chương 4: Vận dụng mô hình vào xây dựng bản sắc y tế Việt Nam.</w:t>
      </w:r>
    </w:p>
    <w:p w14:paraId="31765B33" w14:textId="77777777" w:rsidR="001B67F4" w:rsidRDefault="001B67F4">
      <w:pPr>
        <w:sectPr w:rsidR="001B67F4">
          <w:footerReference w:type="default" r:id="rId12"/>
          <w:pgSz w:w="11909" w:h="16834"/>
          <w:pgMar w:top="1138" w:right="1138" w:bottom="1138" w:left="1699" w:header="720" w:footer="720" w:gutter="0"/>
          <w:pgNumType w:start="1"/>
          <w:cols w:space="720"/>
        </w:sectPr>
      </w:pPr>
    </w:p>
    <w:p w14:paraId="2495705F" w14:textId="77777777" w:rsidR="00D718A6" w:rsidRPr="00D718A6" w:rsidRDefault="00D718A6">
      <w:pPr>
        <w:pStyle w:val="Heading1"/>
        <w:rPr>
          <w:lang w:val="en-US"/>
        </w:rPr>
      </w:pPr>
      <w:bookmarkStart w:id="12" w:name="_heading=h.p42f35izw5lw" w:colFirst="0" w:colLast="0"/>
      <w:bookmarkStart w:id="13" w:name="_Toc240666752"/>
      <w:bookmarkEnd w:id="12"/>
      <w:r>
        <w:rPr>
          <w:lang w:val="en-US"/>
        </w:rPr>
        <w:lastRenderedPageBreak/>
        <w:t>NỘI DUNG</w:t>
      </w:r>
      <w:bookmarkEnd w:id="13"/>
    </w:p>
    <w:p w14:paraId="1404B2DF" w14:textId="77777777" w:rsidR="00853B5D" w:rsidRDefault="0069239F">
      <w:pPr>
        <w:pStyle w:val="Heading1"/>
      </w:pPr>
      <w:bookmarkStart w:id="14" w:name="_Toc240666753"/>
      <w:r>
        <w:t>CHƯƠNG 1. CƠ SỞ LÝ LUẬN VỀ NGUYÊN LÝ PHÁT TRIỂN</w:t>
      </w:r>
      <w:bookmarkEnd w:id="14"/>
    </w:p>
    <w:p w14:paraId="134EDDFF" w14:textId="77777777" w:rsidR="00853B5D" w:rsidRDefault="0069239F">
      <w:pPr>
        <w:pStyle w:val="Heading2"/>
      </w:pPr>
      <w:bookmarkStart w:id="15" w:name="_heading=h.4dt35noqzd5e" w:colFirst="0" w:colLast="0"/>
      <w:bookmarkStart w:id="16" w:name="_Toc240666754"/>
      <w:bookmarkEnd w:id="15"/>
      <w:r>
        <w:t>1.1. Khái niệm phát triển</w:t>
      </w:r>
      <w:bookmarkEnd w:id="16"/>
    </w:p>
    <w:p w14:paraId="53A72FF7" w14:textId="77777777" w:rsidR="00853B5D" w:rsidRDefault="0069239F">
      <w:pPr>
        <w:spacing w:before="240" w:after="240"/>
      </w:pPr>
      <w:r>
        <w:t>Trong phép biện chứng duy vật, phát triển là một phạm trù triết học dùng để chỉ quá trình vận động của sự vật theo khuynh hướng từ thấp đến cao, từ đơn giản đến phức tạp, từ kém hoàn thiện đến hoàn thiện hơn. Phát triển không đồng nhất với mọi sự vận động. Có những vận động chỉ là sự thay đổi về vị trí hoặc trạng thái, trong khi phát triển tạo ra sự biến đổi về chất và làm xuất hiện những trạng thái mới.</w:t>
      </w:r>
    </w:p>
    <w:p w14:paraId="4FE7F6A3" w14:textId="77777777" w:rsidR="00853B5D" w:rsidRDefault="0069239F">
      <w:pPr>
        <w:spacing w:before="240" w:after="240"/>
      </w:pPr>
      <w:r>
        <w:t>Phát triển vì vậy mang tính khách quan. Sự vật không đứng yên mà luôn vận động trong những điều kiện lịch sử cụ thể. Đồng thời, phát triển có tính kế thừa: cái mới không xuất hiện từ hư vô mà hình thành trên cơ sở những yếu tố tích cực của cái cũ, đồng thời loại bỏ những yếu tố không còn phù hợp.</w:t>
      </w:r>
    </w:p>
    <w:p w14:paraId="10EDB83D" w14:textId="77777777" w:rsidR="00853B5D" w:rsidRDefault="0069239F">
      <w:pPr>
        <w:spacing w:before="240" w:after="240"/>
      </w:pPr>
      <w:r>
        <w:t>Vận dụng vào y tế có thể thấy rõ đặc điểm này. Y học ngày nay không phủ nhận toàn bộ những kinh nghiệm chữa bệnh của quá khứ, nhưng cũng không thể giữ nguyên phương thức chữa bệnh truyền thống trước sự phát triển của khoa học. YHCT được kế thừa, nghiên cứu, chuẩn hóa và đánh giá bằng phương pháp khoa học; YHHĐ tiếp tục phát triển nhờ khoa học công nghệ; y học số xuất hiện như một bước phát triển mới của nền y học trong điều kiện dữ liệu lớn, trí tuệ nhân tạo và kết nối số.</w:t>
      </w:r>
    </w:p>
    <w:p w14:paraId="050D7878" w14:textId="77777777" w:rsidR="001B095C" w:rsidRDefault="001B095C" w:rsidP="004C7A3F">
      <w:pPr>
        <w:rPr>
          <w:b/>
          <w:bCs/>
          <w:lang w:val="en-US"/>
        </w:rPr>
      </w:pPr>
      <w:bookmarkStart w:id="17" w:name="_heading=h.m8ly48yw49a4" w:colFirst="0" w:colLast="0"/>
      <w:bookmarkEnd w:id="17"/>
      <w:r w:rsidRPr="001B095C">
        <w:t>Do đó, quá trình phát triển của nền y tế có thể được khái quát qua các bước kế thừa, chọn lọc, kiểm chứng, tích hợp và đổi mới, từ đó tạo cơ sở cho sự phát triển phù hợp với yêu cầu thực tiễn.</w:t>
      </w:r>
    </w:p>
    <w:p w14:paraId="529E98C8" w14:textId="2FA5C1ED" w:rsidR="00853B5D" w:rsidRDefault="0069239F">
      <w:pPr>
        <w:pStyle w:val="Heading2"/>
      </w:pPr>
      <w:bookmarkStart w:id="18" w:name="_Toc240666755"/>
      <w:r>
        <w:t>1.2. Tính khách quan, phổ biến và tính kế thừa của sự phát triển</w:t>
      </w:r>
      <w:bookmarkEnd w:id="18"/>
    </w:p>
    <w:p w14:paraId="29580F98" w14:textId="77777777" w:rsidR="00853B5D" w:rsidRDefault="0069239F">
      <w:pPr>
        <w:spacing w:before="240" w:after="240"/>
      </w:pPr>
      <w:r>
        <w:t>Trước hết, phát triển có tính khách quan vì nó xuất phát từ bản thân sự vật và những điều kiện vận động của nó. Trong y tế, sự thay đổi về mô hình bệnh tật, già hóa dân số, nhu cầu chăm sóc sức khỏe ngày càng cao, sự phát triển của khoa học công nghệ và yêu cầu sử dụng nguồn lực hiệu quả là những yếu tố khách quan thúc đẩy hệ thống y tế đổi mới.</w:t>
      </w:r>
    </w:p>
    <w:p w14:paraId="325AF304" w14:textId="77777777" w:rsidR="00853B5D" w:rsidRDefault="0069239F">
      <w:pPr>
        <w:spacing w:before="240" w:after="240"/>
      </w:pPr>
      <w:r>
        <w:lastRenderedPageBreak/>
        <w:t>Thứ hai, phát triển có tính phổ biến. Không một lĩnh vực nào có thể đứng ngoài quá trình phát triển. YHCT, YHHĐ, công nghệ thông tin, quản lý y tế và đào tạo nhân lực đều phải vận động cùng với sự thay đổi của xã hội.</w:t>
      </w:r>
    </w:p>
    <w:p w14:paraId="6629AE27" w14:textId="77777777" w:rsidR="00853B5D" w:rsidRDefault="0069239F">
      <w:pPr>
        <w:spacing w:before="240" w:after="240"/>
      </w:pPr>
      <w:r>
        <w:t>Thứ ba, phát triển luôn có tính kế thừa. Đây là điểm đặc biệt quan trọng khi bàn về bản sắc y tế Việt Nam. Kế thừa không có nghĩa là giữ lại toàn bộ cái cũ, mà là tiếp thu những yếu tố tích cực, phù hợp với điều kiện mới. Vì vậy, bảo tồn YHCT không đồng nghĩa với bảo thủ; hiện đại hóa cũng không đồng nghĩa với phủ nhận truyền thống.</w:t>
      </w:r>
    </w:p>
    <w:p w14:paraId="07872E7A" w14:textId="77777777" w:rsidR="00853B5D" w:rsidRDefault="0069239F">
      <w:pPr>
        <w:pStyle w:val="Heading2"/>
      </w:pPr>
      <w:bookmarkStart w:id="19" w:name="_heading=h.nb3ifpmbn4yy" w:colFirst="0" w:colLast="0"/>
      <w:bookmarkStart w:id="20" w:name="_Toc240666756"/>
      <w:bookmarkEnd w:id="19"/>
      <w:r>
        <w:t>1.3. Phủ định biện chứng và sự ra đời của cái mới</w:t>
      </w:r>
      <w:bookmarkEnd w:id="20"/>
    </w:p>
    <w:p w14:paraId="680EB637" w14:textId="77777777" w:rsidR="00853B5D" w:rsidRDefault="0069239F">
      <w:pPr>
        <w:spacing w:before="240" w:after="240"/>
      </w:pPr>
      <w:r>
        <w:t>Một nội dung quan trọng để hiểu sự phát triển là phủ định biện chứng. Phủ định biện chứng không phải là xóa bỏ hoàn toàn cái cũ, mà là quá trình cái mới ra đời trên cơ sở khắc phục những hạn chế của cái cũ và kế thừa những yếu tố tích cực.</w:t>
      </w:r>
    </w:p>
    <w:p w14:paraId="17714927" w14:textId="77777777" w:rsidR="00853B5D" w:rsidRDefault="0069239F">
      <w:pPr>
        <w:spacing w:before="240" w:after="240"/>
      </w:pPr>
      <w:r>
        <w:t>Áp dụng vào mối quan hệ giữa YHCT và YHHĐ, không thể đặt vấn đề theo kiểu một bên phải thay thế hoàn toàn bên kia. YHHĐ có ưu thế về chẩn đoán, cấp cứu, phẫu thuật, điều trị đặc hiệu và các kỹ thuật công nghệ cao. YHCT có giá trị về kinh nghiệm chăm sóc sức khỏe, phục hồi, một số phương pháp hỗ trợ điều trị và đặc biệt là giá trị văn hóa. Cả hai đều có những giới hạn nhất định. Vì vậy, hướng phát triển hợp lý là kế thừa và chọn lọc những giá trị có cơ sở, đồng thời khắc phục hạn chế thông qua nghiên cứu khoa học và quản lý chất lượng.</w:t>
      </w:r>
    </w:p>
    <w:p w14:paraId="70102998" w14:textId="77777777" w:rsidR="00853B5D" w:rsidRDefault="0069239F">
      <w:pPr>
        <w:spacing w:before="240" w:after="240"/>
      </w:pPr>
      <w:r>
        <w:t>Tương tự, y học số không phủ định YHHĐ. Một hệ thống AI không thể tự mình thay thế trách nhiệm chuyên môn của bác sĩ; bệnh án điện tử không thay thế quá trình khám lâm sàng; khám bệnh từ xa không thay thế hoàn toàn khám trực tiếp. Cái mới ở đây là công nghệ làm thay đổi phương thức tổ chức, thu thập, xử lý và sử dụng thông tin y tế, qua đó nâng cao năng lực của hệ thống y tế.</w:t>
      </w:r>
    </w:p>
    <w:p w14:paraId="3718908C" w14:textId="77777777" w:rsidR="00853B5D" w:rsidRDefault="0069239F">
      <w:pPr>
        <w:pStyle w:val="Heading2"/>
      </w:pPr>
      <w:bookmarkStart w:id="21" w:name="_heading=h.ehcmcxty1ca" w:colFirst="0" w:colLast="0"/>
      <w:bookmarkStart w:id="22" w:name="_Toc240666757"/>
      <w:bookmarkEnd w:id="21"/>
      <w:r>
        <w:t>1.4. Ý nghĩa phương pháp luận đối với phát triển y tế Việt Nam</w:t>
      </w:r>
      <w:bookmarkEnd w:id="22"/>
    </w:p>
    <w:p w14:paraId="446E2D17" w14:textId="77777777" w:rsidR="00853B5D" w:rsidRDefault="0069239F">
      <w:pPr>
        <w:spacing w:before="240" w:after="240"/>
      </w:pPr>
      <w:r>
        <w:t>Từ nguyên lý phát triển có thể rút ra một số yêu cầu phương pháp luận.</w:t>
      </w:r>
    </w:p>
    <w:p w14:paraId="51C4AA37" w14:textId="77777777" w:rsidR="00853B5D" w:rsidRDefault="0069239F">
      <w:pPr>
        <w:spacing w:before="240" w:after="240"/>
      </w:pPr>
      <w:r>
        <w:t>Một là, phải nhìn nhận hệ thống y tế trong trạng thái vận động, không tuyệt đối hóa một mô hình duy nhất.</w:t>
      </w:r>
    </w:p>
    <w:p w14:paraId="00C2D82D" w14:textId="77777777" w:rsidR="00853B5D" w:rsidRDefault="0069239F">
      <w:pPr>
        <w:spacing w:before="240" w:after="240"/>
      </w:pPr>
      <w:r>
        <w:lastRenderedPageBreak/>
        <w:t>Hai là, phải biết kế thừa những giá trị phù hợp của YHCT, đồng thời kiểm chứng và chuẩn hóa bằng khoa học.</w:t>
      </w:r>
    </w:p>
    <w:p w14:paraId="4DEBE1CE" w14:textId="77777777" w:rsidR="00853B5D" w:rsidRDefault="0069239F">
      <w:pPr>
        <w:spacing w:before="240" w:after="240"/>
      </w:pPr>
      <w:r>
        <w:t>Ba là, phải phát huy thành tựu của YHHĐ nhưng đồng thời nhận diện những giới hạn về chi phí, quá tải, bất bình đẳng tiếp cận và nhu cầu chăm sóc dài hạn.</w:t>
      </w:r>
    </w:p>
    <w:p w14:paraId="6D428329" w14:textId="77777777" w:rsidR="00853B5D" w:rsidRDefault="0069239F">
      <w:pPr>
        <w:spacing w:before="240" w:after="240"/>
      </w:pPr>
      <w:r>
        <w:t>Bốn là, phải tiếp nhận công nghệ số một cách chủ động, có chọn lọc, bảo đảm an toàn dữ liệu và đạo đức nghề nghiệp.</w:t>
      </w:r>
    </w:p>
    <w:p w14:paraId="2BAEB3B5" w14:textId="77777777" w:rsidR="00853B5D" w:rsidRDefault="0069239F">
      <w:pPr>
        <w:spacing w:before="240" w:after="240"/>
      </w:pPr>
      <w:r>
        <w:t>Năm là, phải giải quyết các mâu thuẫn nảy sinh trong quá trình phát triển thay vì né tránh chúng.</w:t>
      </w:r>
    </w:p>
    <w:p w14:paraId="6830EB50" w14:textId="77777777" w:rsidR="00853B5D" w:rsidRDefault="0069239F">
      <w:pPr>
        <w:spacing w:before="240" w:after="240"/>
      </w:pPr>
      <w:r>
        <w:t>Như vậy, nguyên lý phát triển cung cấp một phương pháp nhìn nhận rất phù hợp với yêu cầu xây dựng mô hình tích hợp YHCT – YHHĐ – y học số hiện nay.</w:t>
      </w:r>
    </w:p>
    <w:p w14:paraId="37C03D9F" w14:textId="77777777" w:rsidR="0045241F" w:rsidRDefault="0045241F">
      <w:pPr>
        <w:spacing w:before="240" w:after="240"/>
      </w:pPr>
    </w:p>
    <w:p w14:paraId="6508C344" w14:textId="77777777" w:rsidR="002B67CD" w:rsidRPr="002B67CD" w:rsidRDefault="002B67CD" w:rsidP="002B67CD">
      <w:pPr>
        <w:sectPr w:rsidR="002B67CD" w:rsidRPr="002B67CD" w:rsidSect="00713047">
          <w:pgSz w:w="11909" w:h="16834"/>
          <w:pgMar w:top="1138" w:right="1138" w:bottom="1138" w:left="1699" w:header="720" w:footer="720" w:gutter="0"/>
          <w:cols w:space="720"/>
        </w:sectPr>
      </w:pPr>
      <w:bookmarkStart w:id="23" w:name="_heading=h.kknp8x6i24s2" w:colFirst="0" w:colLast="0"/>
      <w:bookmarkStart w:id="24" w:name="_heading=h.ixb56k4nlkpb" w:colFirst="0" w:colLast="0"/>
      <w:bookmarkEnd w:id="23"/>
      <w:bookmarkEnd w:id="24"/>
    </w:p>
    <w:p w14:paraId="1C3804FC" w14:textId="77777777" w:rsidR="00853B5D" w:rsidRDefault="0069239F">
      <w:pPr>
        <w:pStyle w:val="Heading1"/>
      </w:pPr>
      <w:bookmarkStart w:id="25" w:name="_Toc240666758"/>
      <w:r>
        <w:lastRenderedPageBreak/>
        <w:t>CHƯƠNG 2. CƠ SỞ THỰC TIỄN CỦA YHCT, YHHĐ VÀ Y HỌC SỐ Ở VIỆT NAM</w:t>
      </w:r>
      <w:bookmarkEnd w:id="25"/>
    </w:p>
    <w:p w14:paraId="2C240600" w14:textId="77777777" w:rsidR="00853B5D" w:rsidRDefault="0069239F">
      <w:pPr>
        <w:pStyle w:val="Heading2"/>
      </w:pPr>
      <w:bookmarkStart w:id="26" w:name="_heading=h.4fifx8ip4n9z" w:colFirst="0" w:colLast="0"/>
      <w:bookmarkStart w:id="27" w:name="_Toc240666759"/>
      <w:bookmarkEnd w:id="26"/>
      <w:r>
        <w:t>2.1. Y học cổ truyền – giá trị truyền thống cần được kế thừa và phát triển</w:t>
      </w:r>
      <w:bookmarkEnd w:id="27"/>
    </w:p>
    <w:p w14:paraId="7D06E84A" w14:textId="77777777" w:rsidR="00853B5D" w:rsidRDefault="0069239F">
      <w:pPr>
        <w:spacing w:before="240" w:after="240"/>
      </w:pPr>
      <w:r>
        <w:t>YHCT Việt Nam hình thành và phát triển trong quá trình lịch sử lâu dài, gắn với kinh nghiệm phòng bệnh, chữa bệnh và chăm sóc sức khỏe của cộng đồng. Thuốc Nam, châm cứu, xoa bóp, dưỡng sinh và nhiều kinh nghiệm chăm sóc sức khỏe là những thành tố có giá trị về cả y học và văn hóa.</w:t>
      </w:r>
    </w:p>
    <w:p w14:paraId="0D0A6B3A" w14:textId="77777777" w:rsidR="00853B5D" w:rsidRDefault="0069239F">
      <w:pPr>
        <w:spacing w:before="240" w:after="240"/>
      </w:pPr>
      <w:r>
        <w:t>Điểm quan trọng là không nên nhìn YHCT chỉ như một di sản cần bảo tồn, mà phải coi đây là một nguồn lực có thể tiếp tục phát triển nếu được nghiên cứu và chuẩn hóa. Bản tiểu luận gốc đã xác định đúng rằng tiềm năng YHCT ở Việt Nam vẫn chưa được phát huy đầy đủ và Nhà nước đã có nhiều chủ trương thúc đẩy kết hợp YHCT với YHHĐ.</w:t>
      </w:r>
    </w:p>
    <w:p w14:paraId="63C04BC9" w14:textId="77777777" w:rsidR="00853B5D" w:rsidRDefault="0069239F">
      <w:pPr>
        <w:spacing w:before="240" w:after="240"/>
      </w:pPr>
      <w:r>
        <w:t>Tuy nhiên, cũng cần tránh hai khuynh hướng cực đoan. Khuynh hướng thứ nhất là tuyệt đối hóa YHCT, coi mọi kinh nghiệm truyền thống đều đúng và có thể áp dụng trong mọi hoàn cảnh. Khuynh hướng thứ hai là phủ nhận YHCT chỉ vì phương pháp hình thành khác với YHHĐ. Cả hai đều không phù hợp với nguyên lý phát triển.</w:t>
      </w:r>
    </w:p>
    <w:p w14:paraId="6328554E" w14:textId="77777777" w:rsidR="00853B5D" w:rsidRDefault="0069239F">
      <w:pPr>
        <w:spacing w:before="240" w:after="240"/>
      </w:pPr>
      <w:r>
        <w:t>Cách tiếp cận đúng là kế thừa có chọn lọc, nghiên cứu bằng phương pháp khoa học, đánh giá hiệu quả và độ an toàn, chuẩn hóa dược liệu và quy trình kỹ thuật, đồng thời xác định rõ phạm vi ứng dụng.</w:t>
      </w:r>
    </w:p>
    <w:p w14:paraId="1D5D71C5" w14:textId="77777777" w:rsidR="00853B5D" w:rsidRDefault="0069239F">
      <w:pPr>
        <w:pStyle w:val="Heading2"/>
      </w:pPr>
      <w:bookmarkStart w:id="28" w:name="_heading=h.gh9c5h2emvy0" w:colFirst="0" w:colLast="0"/>
      <w:bookmarkStart w:id="29" w:name="_Toc240666760"/>
      <w:bookmarkEnd w:id="28"/>
      <w:r>
        <w:t>2.2. Y học hiện đại – nền tảng khoa học của hệ thống y tế</w:t>
      </w:r>
      <w:bookmarkEnd w:id="29"/>
    </w:p>
    <w:p w14:paraId="24E263A4" w14:textId="77777777" w:rsidR="00853B5D" w:rsidRDefault="0069239F">
      <w:pPr>
        <w:spacing w:before="240" w:after="240"/>
      </w:pPr>
      <w:r>
        <w:t>YHHĐ đã tạo nên những thay đổi căn bản trong phòng bệnh, chẩn đoán và điều trị. Các phương pháp xét nghiệm, chẩn đoán hình ảnh, phẫu thuật, hồi sức cấp cứu, thuốc điều trị đặc hiệu và nhiều kỹ thuật cao giúp nâng cao khả năng xử trí những bệnh lý trước đây rất khó điều trị.</w:t>
      </w:r>
    </w:p>
    <w:p w14:paraId="1C155296" w14:textId="77777777" w:rsidR="00853B5D" w:rsidRDefault="0069239F">
      <w:pPr>
        <w:spacing w:before="240" w:after="240"/>
      </w:pPr>
      <w:r>
        <w:t>Trong bản tiểu luận ban đầu, YHHĐ được xác định là nền tảng khoa học của hệ thống y tế Việt Nam hiện nay, đồng thời đã góp phần quan trọng vào cải thiện sức khỏe và khả năng tiếp cận dịch vụ của người dân.</w:t>
      </w:r>
    </w:p>
    <w:p w14:paraId="790E0D52" w14:textId="77777777" w:rsidR="00853B5D" w:rsidRDefault="0069239F">
      <w:pPr>
        <w:spacing w:before="240" w:after="240"/>
      </w:pPr>
      <w:r>
        <w:lastRenderedPageBreak/>
        <w:t>Tuy nhiên, phát triển không có nghĩa là chỉ nhìn vào thành tựu mà bỏ qua những vấn đề phát sinh. Hệ thống y tế hiện đại có thể phải đối mặt với chi phí cao, tình trạng quá tải, kháng thuốc, thiếu nhân lực và nhu cầu chăm sóc các bệnh mạn tính ngày càng tăng. Đặc biệt, một hệ thống quá thiên về điều trị khi bệnh đã xuất hiện sẽ khó đáp ứng đầy đủ yêu cầu chăm sóc sức khỏe suốt vòng đời.</w:t>
      </w:r>
    </w:p>
    <w:p w14:paraId="2B21F1E9" w14:textId="77777777" w:rsidR="00853B5D" w:rsidRDefault="0069239F">
      <w:pPr>
        <w:spacing w:before="240" w:after="240"/>
      </w:pPr>
      <w:r>
        <w:t>Đây chính là lý do Nghị quyết 72-NQ/TW nhấn mạnh việc chuyển mạnh sang chủ động phòng bệnh, nâng cao y tế cơ sở và chăm sóc sức khỏe liên tục.</w:t>
      </w:r>
    </w:p>
    <w:p w14:paraId="504A3981" w14:textId="77777777" w:rsidR="00853B5D" w:rsidRDefault="0069239F">
      <w:pPr>
        <w:pStyle w:val="Heading2"/>
      </w:pPr>
      <w:bookmarkStart w:id="30" w:name="_heading=h.ffgnzsm6ivuq" w:colFirst="0" w:colLast="0"/>
      <w:bookmarkStart w:id="31" w:name="_Toc240666761"/>
      <w:bookmarkEnd w:id="30"/>
      <w:r>
        <w:t>2.3. Y học số – động lực phát triển mới</w:t>
      </w:r>
      <w:bookmarkEnd w:id="31"/>
    </w:p>
    <w:p w14:paraId="4A8CFD1A" w14:textId="77777777" w:rsidR="00853B5D" w:rsidRDefault="0069239F">
      <w:pPr>
        <w:spacing w:before="240" w:after="240"/>
      </w:pPr>
      <w:r>
        <w:t>Y học số là kết quả của sự thâm nhập ngày càng sâu của công nghệ thông tin, viễn thông, dữ liệu lớn, trí tuệ nhân tạo và các nền tảng số vào hoạt động y tế.</w:t>
      </w:r>
    </w:p>
    <w:p w14:paraId="1DD6B639" w14:textId="77777777" w:rsidR="00853B5D" w:rsidRDefault="0069239F">
      <w:pPr>
        <w:spacing w:before="240" w:after="240"/>
      </w:pPr>
      <w:r>
        <w:t>Các công nghệ như hồ sơ sức khỏe điện tử, bệnh án điện tử, khám chữa bệnh từ xa, phân tích dữ liệu và các hệ thống hỗ trợ quyết định có khả năng tạo ra phương thức quản lý sức khỏe khác với mô hình truyền thống. Thay vì thông tin của người bệnh bị phân tán ở nhiều cơ sở, dữ liệu có thể được kết nối để phục vụ chăm sóc liên tục.</w:t>
      </w:r>
    </w:p>
    <w:p w14:paraId="51197223" w14:textId="77777777" w:rsidR="00853B5D" w:rsidRDefault="0069239F">
      <w:pPr>
        <w:spacing w:before="240" w:after="240"/>
      </w:pPr>
      <w:r>
        <w:t>Nghị quyết 72-NQ/TW cũng đặt yêu cầu đẩy mạnh khoa học, công nghệ và chuyển đổi số trong y tế. Chiến lược chuyển đổi số ngành Y tế giai đoạn 2025–2030 tiếp tục nhấn mạnh xây dựng hệ sinh thái dữ liệu và tăng cường ứng dụng công nghệ trong quản lý, khám chữa bệnh. Bản tiểu luận gốc đã xác định y học số không phải là một hệ thống y học độc lập mà là công cụ thúc đẩy sự hiện đại hóa của toàn bộ hệ thống.</w:t>
      </w:r>
    </w:p>
    <w:p w14:paraId="583C82DA" w14:textId="77777777" w:rsidR="00853B5D" w:rsidRDefault="0069239F">
      <w:pPr>
        <w:spacing w:before="240" w:after="240"/>
      </w:pPr>
      <w:r>
        <w:t>Tuy nhiên, công nghệ cũng tạo ra những vấn đề mới như bảo mật thông tin, chênh lệch khả năng tiếp cận công nghệ, nguy cơ phụ thuộc vào thuật toán và vấn đề trách nhiệm khi sử dụng AI. Vì vậy, phát triển y học số phải đi cùng với đạo đức, pháp luật và trách nhiệm chuyên môn.</w:t>
      </w:r>
    </w:p>
    <w:p w14:paraId="2474D2BE" w14:textId="77777777" w:rsidR="00853B5D" w:rsidRDefault="0069239F">
      <w:pPr>
        <w:pStyle w:val="Heading2"/>
      </w:pPr>
      <w:bookmarkStart w:id="32" w:name="_heading=h.o5l9fkpxy8yr" w:colFirst="0" w:colLast="0"/>
      <w:bookmarkStart w:id="33" w:name="_Toc240666762"/>
      <w:bookmarkEnd w:id="32"/>
      <w:r>
        <w:t>2.4. Yêu cầu tất yếu của sự tích hợp</w:t>
      </w:r>
      <w:bookmarkEnd w:id="33"/>
    </w:p>
    <w:p w14:paraId="30C58BEE" w14:textId="77777777" w:rsidR="00853B5D" w:rsidRDefault="0069239F">
      <w:pPr>
        <w:spacing w:before="240" w:after="240"/>
      </w:pPr>
      <w:r>
        <w:t>Nếu YHCT đại diện cho chiều sâu truyền thống, YHHĐ đại diện cho nền tảng khoa học và y học số đại diện cho năng lực công nghệ mới, thì sự tích hợp ba thành tố tạo ra khả năng phát triển toàn diện hơn.</w:t>
      </w:r>
    </w:p>
    <w:p w14:paraId="2595F930" w14:textId="77777777" w:rsidR="00853B5D" w:rsidRDefault="0069239F">
      <w:pPr>
        <w:spacing w:before="240" w:after="240"/>
      </w:pPr>
      <w:r>
        <w:lastRenderedPageBreak/>
        <w:t>Nghị quyết 72-NQ/TW đã tạo cơ sở chính trị quan trọng cho hướng đi này khi đồng thời nhấn mạnh vai trò của YHCT, YHHĐ, y tế dự phòng, y tế cơ sở, khoa học công nghệ và chuyển đổi số.</w:t>
      </w:r>
    </w:p>
    <w:p w14:paraId="0585641B" w14:textId="77777777" w:rsidR="00853B5D" w:rsidRDefault="0069239F">
      <w:pPr>
        <w:spacing w:before="240" w:after="240"/>
      </w:pPr>
      <w:r>
        <w:t xml:space="preserve">Do đó, vấn đề đặt ra không phải là lựa chọn “YHCT hay YHHĐ hay y học số”, mà là </w:t>
      </w:r>
      <w:r w:rsidRPr="009029B0">
        <w:rPr>
          <w:bCs/>
        </w:rPr>
        <w:t>kết hợp như thế nào để tạo ra chất lượng mới của nền y tế Việt Nam</w:t>
      </w:r>
      <w:r w:rsidRPr="009029B0">
        <w:t>.</w:t>
      </w:r>
    </w:p>
    <w:p w14:paraId="695E2617" w14:textId="77777777" w:rsidR="008278FD" w:rsidRDefault="008278FD">
      <w:pPr>
        <w:spacing w:before="240" w:after="240"/>
      </w:pPr>
    </w:p>
    <w:p w14:paraId="5BE828BB" w14:textId="77777777" w:rsidR="008278FD" w:rsidRDefault="008278FD">
      <w:pPr>
        <w:sectPr w:rsidR="008278FD" w:rsidSect="00713047">
          <w:pgSz w:w="11909" w:h="16834"/>
          <w:pgMar w:top="1138" w:right="1138" w:bottom="1138" w:left="1699" w:header="720" w:footer="720" w:gutter="0"/>
          <w:cols w:space="720"/>
        </w:sectPr>
      </w:pPr>
    </w:p>
    <w:p w14:paraId="746F68BE" w14:textId="77777777" w:rsidR="00853B5D" w:rsidRDefault="0069239F">
      <w:pPr>
        <w:pStyle w:val="Heading1"/>
      </w:pPr>
      <w:bookmarkStart w:id="34" w:name="_heading=h.9rp7qxbzkdm4" w:colFirst="0" w:colLast="0"/>
      <w:bookmarkStart w:id="35" w:name="_Toc240666763"/>
      <w:bookmarkEnd w:id="34"/>
      <w:r>
        <w:lastRenderedPageBreak/>
        <w:t>CHƯƠNG 3. VẬN DỤNG NGUYÊN LÝ PHÁT TRIỂN ĐỂ PHÂN TÍCH MÔ HÌNH TÍCH HỢP</w:t>
      </w:r>
      <w:bookmarkEnd w:id="35"/>
    </w:p>
    <w:p w14:paraId="711246EB" w14:textId="77777777" w:rsidR="00853B5D" w:rsidRDefault="0069239F">
      <w:pPr>
        <w:pStyle w:val="Heading2"/>
      </w:pPr>
      <w:bookmarkStart w:id="36" w:name="_heading=h.1rnd44y1jq9s" w:colFirst="0" w:colLast="0"/>
      <w:bookmarkStart w:id="37" w:name="_Toc240666764"/>
      <w:bookmarkEnd w:id="36"/>
      <w:r>
        <w:t xml:space="preserve">3.1. Từ tồn tại song </w:t>
      </w:r>
      <w:proofErr w:type="spellStart"/>
      <w:r>
        <w:t>song</w:t>
      </w:r>
      <w:proofErr w:type="spellEnd"/>
      <w:r>
        <w:t xml:space="preserve"> đến quan hệ bổ sung và tích hợp</w:t>
      </w:r>
      <w:bookmarkEnd w:id="37"/>
    </w:p>
    <w:p w14:paraId="653795FD" w14:textId="77777777" w:rsidR="00853B5D" w:rsidRDefault="0069239F">
      <w:pPr>
        <w:spacing w:before="240" w:after="240"/>
      </w:pPr>
      <w:r>
        <w:t>Trong thực tế, YHCT, YHHĐ và y học số có thể tồn tại trong cùng một hệ thống nhưng chưa chắc đã tạo thành một mô hình tích hợp thực sự. Nếu mỗi lĩnh vực hoạt động tách biệt, người bệnh vẫn phải tự kết nối thông tin giữa các cơ sở và bác sĩ.</w:t>
      </w:r>
    </w:p>
    <w:p w14:paraId="2081E50D" w14:textId="77777777" w:rsidR="00853B5D" w:rsidRDefault="0069239F">
      <w:pPr>
        <w:spacing w:before="240" w:after="240"/>
      </w:pPr>
      <w:r>
        <w:t>Theo nguyên lý phát triển, một hệ thống mới chỉ xuất hiện khi những yếu tố cũ được tổ chức lại trong những quan hệ mới. Vì vậy, mục tiêu không phải đơn giản là xây thêm khoa YHCT, mua thêm phần mềm hoặc đào tạo thêm nhân lực, mà là tạo ra một phương thức chăm sóc người bệnh trong đó ba thành tố hỗ trợ lẫn nhau.</w:t>
      </w:r>
    </w:p>
    <w:p w14:paraId="1269DA47" w14:textId="77777777" w:rsidR="00F035B5" w:rsidRDefault="00F035B5">
      <w:pPr>
        <w:spacing w:before="240" w:after="240"/>
        <w:rPr>
          <w:lang w:val="en-US"/>
        </w:rPr>
      </w:pPr>
      <w:r w:rsidRPr="00F035B5">
        <w:t>Có thể hình dung tiến trình này qua sự kết hợp giữa YHCT, YHHĐ và y học số trong chăm sóc sức khỏe tích hợp, lấy người dân làm trung tâm, qua đó từng bước hình thành và phát triển bản sắc y tế Việt Nam.</w:t>
      </w:r>
    </w:p>
    <w:p w14:paraId="0ADDF42A" w14:textId="431EDF50" w:rsidR="00853B5D" w:rsidRDefault="0069239F">
      <w:pPr>
        <w:spacing w:before="240" w:after="240"/>
      </w:pPr>
      <w:r>
        <w:t>Trong mô hình đó, YHCT cung cấp những giá trị truyền thống có thể kế thừa; YHHĐ giữ vai trò nền tảng chẩn đoán, điều trị và cấp cứu; y học số tạo hạ tầng kết nối dữ liệu, hỗ trợ quản lý và ra quyết định.</w:t>
      </w:r>
    </w:p>
    <w:p w14:paraId="7FECACEC" w14:textId="77777777" w:rsidR="00853B5D" w:rsidRDefault="0069239F">
      <w:pPr>
        <w:pStyle w:val="Heading2"/>
      </w:pPr>
      <w:bookmarkStart w:id="38" w:name="_heading=h.d78uasfip04r" w:colFirst="0" w:colLast="0"/>
      <w:bookmarkStart w:id="39" w:name="_Toc240666765"/>
      <w:bookmarkEnd w:id="38"/>
      <w:r>
        <w:t>3.2. Kế thừa YHCT nhưng không bảo thủ</w:t>
      </w:r>
      <w:bookmarkEnd w:id="39"/>
    </w:p>
    <w:p w14:paraId="35B2C662" w14:textId="77777777" w:rsidR="00853B5D" w:rsidRDefault="0069239F">
      <w:pPr>
        <w:spacing w:before="240" w:after="240"/>
      </w:pPr>
      <w:r>
        <w:t>Vận dụng nguyên lý phát triển đòi hỏi phải xác định rõ nội dung cần kế thừa. Không phải mọi phương pháp cổ truyền đều mặc nhiên có giá trị như nhau. Những phương pháp có cơ sở, hiệu quả và an toàn cần được nghiên cứu, chuẩn hóa và phát triển.</w:t>
      </w:r>
    </w:p>
    <w:p w14:paraId="26715FC4" w14:textId="77777777" w:rsidR="00853B5D" w:rsidRDefault="0069239F">
      <w:pPr>
        <w:spacing w:before="240" w:after="240"/>
      </w:pPr>
      <w:r>
        <w:t>Đây là quá trình “phủ định biện chứng”: loại bỏ những yếu tố không còn phù hợp nhưng giữ lại những giá trị tích cực.</w:t>
      </w:r>
    </w:p>
    <w:p w14:paraId="6673A496" w14:textId="77777777" w:rsidR="00853B5D" w:rsidRDefault="0069239F">
      <w:pPr>
        <w:spacing w:before="240" w:after="240"/>
      </w:pPr>
      <w:r>
        <w:t>Ví dụ, các kinh nghiệm về dưỡng sinh, chăm sóc sức khỏe, một số phương pháp phục hồi chức năng hoặc hỗ trợ điều trị có thể tiếp tục được nghiên cứu. Nhưng khi người bệnh xuất hiện tình trạng cấp cứu, việc sử dụng YHCT không được làm chậm trễ các biện pháp cấp cứu cần thiết của YHHĐ.</w:t>
      </w:r>
    </w:p>
    <w:p w14:paraId="7D7E0C25" w14:textId="77777777" w:rsidR="00853B5D" w:rsidRDefault="0069239F">
      <w:pPr>
        <w:spacing w:before="240" w:after="240"/>
      </w:pPr>
      <w:r>
        <w:lastRenderedPageBreak/>
        <w:t>Như vậy, khoa học hiện đại không phải đối thủ của YHCT mà là phương tiện giúp YHCT phát triển lên một trình độ mới.</w:t>
      </w:r>
    </w:p>
    <w:p w14:paraId="67A4D8BB" w14:textId="77777777" w:rsidR="00853B5D" w:rsidRDefault="0069239F">
      <w:pPr>
        <w:pStyle w:val="Heading2"/>
      </w:pPr>
      <w:bookmarkStart w:id="40" w:name="_heading=h.vqszp4e04lih" w:colFirst="0" w:colLast="0"/>
      <w:bookmarkStart w:id="41" w:name="_Toc240666766"/>
      <w:bookmarkEnd w:id="40"/>
      <w:r>
        <w:t>3.3. Phát triển YHHĐ trên cơ sở khắc phục những giới hạn của chính nó</w:t>
      </w:r>
      <w:bookmarkEnd w:id="41"/>
    </w:p>
    <w:p w14:paraId="3A1B705A" w14:textId="77777777" w:rsidR="00853B5D" w:rsidRDefault="0069239F">
      <w:pPr>
        <w:spacing w:before="240" w:after="240"/>
      </w:pPr>
      <w:r>
        <w:t>YHHĐ là nền tảng không thể thiếu, nhưng bản thân nó cũng phải phát triển. Sự phát triển đó thể hiện ở việc chuyển từ điều trị bệnh sang quản lý sức khỏe; từ chăm sóc đơn lẻ sang chăm sóc liên tục; từ bệnh viện làm trung tâm sang lấy người dân làm trung tâm.</w:t>
      </w:r>
    </w:p>
    <w:p w14:paraId="49B1EE2F" w14:textId="77777777" w:rsidR="00853B5D" w:rsidRDefault="0069239F">
      <w:pPr>
        <w:spacing w:before="240" w:after="240"/>
      </w:pPr>
      <w:r>
        <w:t>Đây là một bước phát triển về chất trong tư duy y tế.</w:t>
      </w:r>
    </w:p>
    <w:p w14:paraId="4A0B5179" w14:textId="77777777" w:rsidR="00853B5D" w:rsidRDefault="0069239F">
      <w:pPr>
        <w:spacing w:before="240" w:after="240"/>
      </w:pPr>
      <w:r>
        <w:t>Nếu trước đây người bệnh chủ yếu tìm đến bệnh viện khi có triệu chứng, thì mô hình mới hướng đến việc theo dõi nguy cơ, dự phòng, phát hiện sớm và quản lý sức khỏe lâu dài. Y học số làm cho quá trình này khả thi hơn thông qua hồ sơ sức khỏe điện tử, nhắc lịch, theo dõi chỉ số sức khỏe và kết nối tuyến cơ sở với tuyến chuyên sâu.</w:t>
      </w:r>
    </w:p>
    <w:p w14:paraId="2F4164FA" w14:textId="77777777" w:rsidR="00853B5D" w:rsidRDefault="0069239F">
      <w:pPr>
        <w:pStyle w:val="Heading2"/>
      </w:pPr>
      <w:bookmarkStart w:id="42" w:name="_heading=h.onxcrs8i2wtt" w:colFirst="0" w:colLast="0"/>
      <w:bookmarkStart w:id="43" w:name="_Toc240666767"/>
      <w:bookmarkEnd w:id="42"/>
      <w:r>
        <w:t>3.4. Y học số là bước phát triển mới chứ không phải sự thay thế bác sĩ</w:t>
      </w:r>
      <w:bookmarkEnd w:id="43"/>
    </w:p>
    <w:p w14:paraId="7ACB9260" w14:textId="77777777" w:rsidR="00853B5D" w:rsidRDefault="0069239F">
      <w:pPr>
        <w:spacing w:before="240" w:after="240"/>
      </w:pPr>
      <w:r>
        <w:t>Một sai lầm dễ gặp khi nói về y học số là đồng nhất hiện đại hóa với tự động hóa hoàn toàn. Theo nguyên lý phát triển, công nghệ mới chỉ có ý nghĩa khi nó giải quyết những nhu cầu thực tiễn và tạo ra năng lực mới.</w:t>
      </w:r>
    </w:p>
    <w:p w14:paraId="6EBB589F" w14:textId="77777777" w:rsidR="00853B5D" w:rsidRDefault="0069239F">
      <w:pPr>
        <w:spacing w:before="240" w:after="240"/>
      </w:pPr>
      <w:r>
        <w:t>AI có thể hỗ trợ phân tích hình ảnh, dữ liệu và nguy cơ; hồ sơ điện tử giúp bác sĩ tiếp cận thông tin nhanh hơn; khám chữa bệnh từ xa giúp giảm khoảng cách địa lý. Nhưng quyết định chuyên môn cuối cùng vẫn phải gắn với trách nhiệm của nhân viên y tế.</w:t>
      </w:r>
    </w:p>
    <w:p w14:paraId="2443AD65" w14:textId="77777777" w:rsidR="00853B5D" w:rsidRDefault="0069239F">
      <w:pPr>
        <w:spacing w:before="240" w:after="240"/>
      </w:pPr>
      <w:r>
        <w:t>Do đó, mô hình hợp lý là:</w:t>
      </w:r>
    </w:p>
    <w:p w14:paraId="535FC93E" w14:textId="77777777" w:rsidR="00853B5D" w:rsidRPr="008E3A4C" w:rsidRDefault="0069239F">
      <w:pPr>
        <w:spacing w:before="240" w:after="240"/>
        <w:rPr>
          <w:bCs/>
        </w:rPr>
      </w:pPr>
      <w:r w:rsidRPr="008E3A4C">
        <w:rPr>
          <w:bCs/>
        </w:rPr>
        <w:t>Công nghệ hỗ trợ con người – dữ liệu hỗ trợ quyết định – bác sĩ chịu trách nhiệm chuyên môn – người bệnh giữ vị trí trung tâm.</w:t>
      </w:r>
    </w:p>
    <w:p w14:paraId="1CB8294A" w14:textId="77777777" w:rsidR="00853B5D" w:rsidRDefault="0069239F">
      <w:pPr>
        <w:spacing w:before="240" w:after="240"/>
      </w:pPr>
      <w:r>
        <w:t>Đây cũng là cách tránh tình trạng “sùng bái công nghệ”, một biểu hiện trái với yêu cầu phát triển toàn diện.</w:t>
      </w:r>
    </w:p>
    <w:p w14:paraId="6014C696" w14:textId="77777777" w:rsidR="00853B5D" w:rsidRDefault="0069239F">
      <w:pPr>
        <w:pStyle w:val="Heading2"/>
      </w:pPr>
      <w:bookmarkStart w:id="44" w:name="_heading=h.za4u0h7vmyct" w:colFirst="0" w:colLast="0"/>
      <w:bookmarkStart w:id="45" w:name="_Toc240666768"/>
      <w:bookmarkEnd w:id="44"/>
      <w:r>
        <w:lastRenderedPageBreak/>
        <w:t>3.5. Những mâu thuẫn cần được giải quyết trong quá trình tích hợp</w:t>
      </w:r>
      <w:bookmarkEnd w:id="45"/>
    </w:p>
    <w:p w14:paraId="18134601" w14:textId="77777777" w:rsidR="00853B5D" w:rsidRDefault="0069239F">
      <w:pPr>
        <w:spacing w:before="240" w:after="240"/>
      </w:pPr>
      <w:r>
        <w:t>Phát triển luôn gắn với mâu thuẫn. Mô hình tích hợp cũng tồn tại nhiều mâu thuẫn cần giải quyết.</w:t>
      </w:r>
    </w:p>
    <w:p w14:paraId="36716237" w14:textId="77777777" w:rsidR="00853B5D" w:rsidRPr="00D33853" w:rsidRDefault="0069239F">
      <w:pPr>
        <w:spacing w:before="240" w:after="240"/>
      </w:pPr>
      <w:r w:rsidRPr="00D33853">
        <w:t xml:space="preserve">Thứ nhất là mâu thuẫn giữa </w:t>
      </w:r>
      <w:r w:rsidRPr="00D33853">
        <w:rPr>
          <w:bCs/>
        </w:rPr>
        <w:t>bảo tồn và đổi mới</w:t>
      </w:r>
      <w:r w:rsidRPr="00D33853">
        <w:t>. Nếu quá thiên về bảo tồn sẽ dẫn đến bảo thủ; nếu quá thiên về đổi mới có thể làm mất những giá trị truyền thống. Giải pháp là kế thừa có chọn lọc.</w:t>
      </w:r>
    </w:p>
    <w:p w14:paraId="36D1A741" w14:textId="77777777" w:rsidR="00853B5D" w:rsidRPr="00D33853" w:rsidRDefault="0069239F">
      <w:pPr>
        <w:spacing w:before="240" w:after="240"/>
      </w:pPr>
      <w:r w:rsidRPr="00D33853">
        <w:t xml:space="preserve">Thứ hai là mâu thuẫn giữa </w:t>
      </w:r>
      <w:r w:rsidRPr="00D33853">
        <w:rPr>
          <w:bCs/>
        </w:rPr>
        <w:t>kinh nghiệm và bằng chứng khoa học</w:t>
      </w:r>
      <w:r w:rsidRPr="00D33853">
        <w:t>. YHCT có nhiều kinh nghiệm tích lũy lâu dài nhưng kinh nghiệm không thể thay thế hoàn toàn bằng chứng khoa học. Cần nghiên cứu, đánh giá hiệu quả và an toàn để chuyển tri thức truyền thống thành tri thức y học có thể kiểm chứng.</w:t>
      </w:r>
    </w:p>
    <w:p w14:paraId="240A4933" w14:textId="77777777" w:rsidR="00853B5D" w:rsidRPr="00D33853" w:rsidRDefault="0069239F">
      <w:pPr>
        <w:spacing w:before="240" w:after="240"/>
      </w:pPr>
      <w:r w:rsidRPr="00D33853">
        <w:t xml:space="preserve">Thứ ba là mâu thuẫn giữa </w:t>
      </w:r>
      <w:r w:rsidRPr="00D33853">
        <w:rPr>
          <w:bCs/>
        </w:rPr>
        <w:t>công nghệ và tính nhân văn</w:t>
      </w:r>
      <w:r w:rsidRPr="00D33853">
        <w:t>. Công nghệ có thể giúp tăng hiệu quả nhưng nếu quá phụ thuộc vào máy móc, người bệnh có thể cảm thấy bị “số hóa”. Vì vậy, chuyển đổi số phải phục vụ quan hệ thầy thuốc – người bệnh chứ không thay thế mối quan hệ đó.</w:t>
      </w:r>
    </w:p>
    <w:p w14:paraId="39A6E22D" w14:textId="77777777" w:rsidR="00853B5D" w:rsidRPr="00D33853" w:rsidRDefault="0069239F">
      <w:pPr>
        <w:spacing w:before="240" w:after="240"/>
      </w:pPr>
      <w:r w:rsidRPr="00D33853">
        <w:t xml:space="preserve">Thứ tư là mâu thuẫn giữa </w:t>
      </w:r>
      <w:r w:rsidRPr="00D33853">
        <w:rPr>
          <w:bCs/>
        </w:rPr>
        <w:t>chuyên môn hóa và phối hợp liên ngành</w:t>
      </w:r>
      <w:r w:rsidRPr="00D33853">
        <w:t>. YHCT và YHHĐ có hệ thống kiến thức khác nhau, do đó muốn tích hợp cần tăng cường giao tiếp chuyên môn, đào tạo liên ngành và thống nhất quy trình.</w:t>
      </w:r>
    </w:p>
    <w:p w14:paraId="523F981C" w14:textId="77777777" w:rsidR="00853B5D" w:rsidRDefault="0069239F">
      <w:pPr>
        <w:spacing w:before="240" w:after="240"/>
      </w:pPr>
      <w:r>
        <w:t>Giải quyết được các mâu thuẫn trên chính là động lực thúc đẩy mô hình tích hợp phát triển.</w:t>
      </w:r>
    </w:p>
    <w:p w14:paraId="6CBB5A1D" w14:textId="77777777" w:rsidR="00853B5D" w:rsidRDefault="0069239F">
      <w:pPr>
        <w:pStyle w:val="Heading2"/>
      </w:pPr>
      <w:bookmarkStart w:id="46" w:name="_heading=h.kt91bh93furm" w:colFirst="0" w:colLast="0"/>
      <w:bookmarkStart w:id="47" w:name="_Toc240666769"/>
      <w:bookmarkEnd w:id="46"/>
      <w:r>
        <w:t>3.6. Từ tích hợp đến bản sắc y tế Việt Nam</w:t>
      </w:r>
      <w:bookmarkEnd w:id="47"/>
    </w:p>
    <w:p w14:paraId="6A7CF29C" w14:textId="77777777" w:rsidR="00853B5D" w:rsidRDefault="0069239F">
      <w:pPr>
        <w:spacing w:before="240" w:after="240"/>
      </w:pPr>
      <w:r>
        <w:t>Bản sắc y tế Việt Nam không nên được hiểu đơn giản là “y tế có YHCT”. Bản sắc phải là tổng hòa của nhiều giá trị.</w:t>
      </w:r>
    </w:p>
    <w:p w14:paraId="5674300C" w14:textId="77777777" w:rsidR="00853B5D" w:rsidRPr="00902E19" w:rsidRDefault="0069239F">
      <w:pPr>
        <w:spacing w:before="240" w:after="240"/>
      </w:pPr>
      <w:r w:rsidRPr="00902E19">
        <w:t xml:space="preserve">Thứ nhất là </w:t>
      </w:r>
      <w:r w:rsidRPr="00902E19">
        <w:rPr>
          <w:bCs/>
        </w:rPr>
        <w:t>tính dân tộc</w:t>
      </w:r>
      <w:r w:rsidRPr="00902E19">
        <w:t>: biết trân trọng, bảo tồn và phát triển các giá trị y học truyền thống Việt Nam.</w:t>
      </w:r>
    </w:p>
    <w:p w14:paraId="42643358" w14:textId="77777777" w:rsidR="00853B5D" w:rsidRPr="00902E19" w:rsidRDefault="0069239F">
      <w:pPr>
        <w:spacing w:before="240" w:after="240"/>
      </w:pPr>
      <w:r w:rsidRPr="00902E19">
        <w:t xml:space="preserve">Thứ hai là </w:t>
      </w:r>
      <w:r w:rsidRPr="00902E19">
        <w:rPr>
          <w:bCs/>
        </w:rPr>
        <w:t>tính khoa học</w:t>
      </w:r>
      <w:r w:rsidRPr="00902E19">
        <w:t>: mọi phương pháp được sử dụng phải ngày càng được chuẩn hóa, đánh giá về hiệu quả và an toàn.</w:t>
      </w:r>
    </w:p>
    <w:p w14:paraId="1912A1E5" w14:textId="77777777" w:rsidR="00853B5D" w:rsidRPr="00895C29" w:rsidRDefault="0069239F">
      <w:pPr>
        <w:spacing w:before="240" w:after="240"/>
      </w:pPr>
      <w:r w:rsidRPr="00895C29">
        <w:t xml:space="preserve">Thứ ba là </w:t>
      </w:r>
      <w:r w:rsidRPr="00895C29">
        <w:rPr>
          <w:bCs/>
        </w:rPr>
        <w:t>tính hiện đại</w:t>
      </w:r>
      <w:r w:rsidRPr="00895C29">
        <w:t>: chủ động tiếp nhận thành tựu của YHHĐ, khoa học công nghệ, dữ liệu lớn và trí tuệ nhân tạo.</w:t>
      </w:r>
    </w:p>
    <w:p w14:paraId="7AD98962" w14:textId="77777777" w:rsidR="00853B5D" w:rsidRPr="00101D3C" w:rsidRDefault="0069239F">
      <w:pPr>
        <w:spacing w:before="240" w:after="240"/>
      </w:pPr>
      <w:r w:rsidRPr="00101D3C">
        <w:lastRenderedPageBreak/>
        <w:t xml:space="preserve">Thứ tư là </w:t>
      </w:r>
      <w:r w:rsidRPr="00101D3C">
        <w:rPr>
          <w:bCs/>
        </w:rPr>
        <w:t>tính nhân văn</w:t>
      </w:r>
      <w:r w:rsidRPr="00101D3C">
        <w:t>: mọi phát triển cuối cùng phải hướng tới sức khỏe, phẩm giá và quyền lợi của người bệnh.</w:t>
      </w:r>
    </w:p>
    <w:p w14:paraId="0678617A" w14:textId="77777777" w:rsidR="00853B5D" w:rsidRPr="00101D3C" w:rsidRDefault="0069239F">
      <w:pPr>
        <w:spacing w:before="240" w:after="240"/>
      </w:pPr>
      <w:r w:rsidRPr="00101D3C">
        <w:t>Có thể nói, bản sắc y tế Việt Nam trong giai đoạn mới phải là:</w:t>
      </w:r>
    </w:p>
    <w:p w14:paraId="534035F3" w14:textId="77777777" w:rsidR="00786355" w:rsidRPr="00101D3C" w:rsidRDefault="0069239F" w:rsidP="00786355">
      <w:pPr>
        <w:spacing w:before="240" w:after="240"/>
        <w:rPr>
          <w:bCs/>
        </w:rPr>
      </w:pPr>
      <w:r w:rsidRPr="00101D3C">
        <w:rPr>
          <w:bCs/>
        </w:rPr>
        <w:t>Dân tộc nhưng không bảo thủ; hiện đại nhưng không xa rời con người; khoa học nhưng không máy móc; số hóa nhưng không đánh mất tính nhân văn</w:t>
      </w:r>
    </w:p>
    <w:p w14:paraId="616280B2" w14:textId="77777777" w:rsidR="007706A5" w:rsidRDefault="007706A5" w:rsidP="00786355">
      <w:pPr>
        <w:spacing w:before="240" w:after="240"/>
        <w:rPr>
          <w:b/>
          <w:bCs/>
        </w:rPr>
      </w:pPr>
    </w:p>
    <w:p w14:paraId="1AF00934" w14:textId="77777777" w:rsidR="007706A5" w:rsidRDefault="007706A5" w:rsidP="00786355">
      <w:pPr>
        <w:spacing w:before="240" w:after="240"/>
        <w:rPr>
          <w:b/>
          <w:bCs/>
        </w:rPr>
        <w:sectPr w:rsidR="007706A5" w:rsidSect="00713047">
          <w:pgSz w:w="11909" w:h="16834"/>
          <w:pgMar w:top="1138" w:right="1138" w:bottom="1138" w:left="1699" w:header="720" w:footer="720" w:gutter="0"/>
          <w:cols w:space="720"/>
        </w:sectPr>
      </w:pPr>
    </w:p>
    <w:p w14:paraId="059DCFE2" w14:textId="77777777" w:rsidR="00853B5D" w:rsidRPr="00786355" w:rsidRDefault="00853B5D" w:rsidP="00786355">
      <w:pPr>
        <w:spacing w:before="240" w:after="240"/>
        <w:rPr>
          <w:b/>
          <w:bCs/>
        </w:rPr>
      </w:pPr>
    </w:p>
    <w:p w14:paraId="123CC93A" w14:textId="1E8EF6DA" w:rsidR="00853B5D" w:rsidRPr="0080292C" w:rsidRDefault="0069239F" w:rsidP="0080292C">
      <w:pPr>
        <w:pStyle w:val="Heading1"/>
      </w:pPr>
      <w:bookmarkStart w:id="48" w:name="_heading=h.syngoq2t5ep0" w:colFirst="0" w:colLast="0"/>
      <w:bookmarkStart w:id="49" w:name="_Toc240666770"/>
      <w:bookmarkEnd w:id="48"/>
      <w:r w:rsidRPr="0080292C">
        <w:t xml:space="preserve">CHƯƠNG 4. </w:t>
      </w:r>
      <w:r w:rsidR="007B35EC">
        <w:t>VẬN DỤNG MÔ HÌNH VÀO XÂY DỰNG BẢN SẮC Y TẾ VIỆT NAM</w:t>
      </w:r>
      <w:bookmarkEnd w:id="49"/>
    </w:p>
    <w:p w14:paraId="41006B6B" w14:textId="77777777" w:rsidR="00853B5D" w:rsidRPr="0080292C" w:rsidRDefault="0069239F" w:rsidP="0080292C">
      <w:pPr>
        <w:pStyle w:val="Heading2"/>
      </w:pPr>
      <w:bookmarkStart w:id="50" w:name="_heading=h.mp1oxawe43ei" w:colFirst="0" w:colLast="0"/>
      <w:bookmarkStart w:id="51" w:name="_Toc240666771"/>
      <w:bookmarkEnd w:id="50"/>
      <w:r w:rsidRPr="0080292C">
        <w:t>4.1. Xây dựng hệ thống y tế lấy người dân làm trung tâm</w:t>
      </w:r>
      <w:bookmarkEnd w:id="51"/>
    </w:p>
    <w:p w14:paraId="4825CE4C" w14:textId="77777777" w:rsidR="00853B5D" w:rsidRDefault="0069239F">
      <w:pPr>
        <w:spacing w:before="240" w:after="240"/>
      </w:pPr>
      <w:r>
        <w:t>Một trong những định hướng quan trọng của Nghị quyết 72-NQ/TW là chuyển mạnh từ tư duy chữa bệnh sang chủ động phòng bệnh và chăm sóc sức khỏe toàn diện.</w:t>
      </w:r>
    </w:p>
    <w:p w14:paraId="6D681F0F" w14:textId="77777777" w:rsidR="00853B5D" w:rsidRDefault="0069239F">
      <w:pPr>
        <w:spacing w:before="240" w:after="240"/>
      </w:pPr>
      <w:r>
        <w:t>Vận dụng nguyên lý phát triển, đây là sự chuyển biến từ mô hình cũ sang mô hình mới trên cơ sở kế thừa những thành tựu đã đạt được. YHHĐ vẫn giữ vai trò quan trọng trong chẩn đoán và điều trị, nhưng được đặt trong một hệ thống rộng hơn gồm dự phòng, y tế cơ sở, phục hồi chức năng và chăm sóc sức khỏe suốt vòng đời.</w:t>
      </w:r>
    </w:p>
    <w:p w14:paraId="4E7C8067" w14:textId="77777777" w:rsidR="00853B5D" w:rsidRDefault="0069239F">
      <w:pPr>
        <w:spacing w:before="240" w:after="240"/>
      </w:pPr>
      <w:r>
        <w:t>YHCT có thể tham gia ở những lĩnh vực phù hợp như chăm sóc sức khỏe, dưỡng sinh, phục hồi và hỗ trợ điều trị khi có chỉ định. YHHĐ bảo đảm năng lực chẩn đoán và xử trí bệnh lý. Y học số kết nối dữ liệu và hỗ trợ quản lý người bệnh liên tục.</w:t>
      </w:r>
    </w:p>
    <w:p w14:paraId="1956D64C" w14:textId="77777777" w:rsidR="00853B5D" w:rsidRDefault="0069239F">
      <w:pPr>
        <w:spacing w:before="240" w:after="240"/>
      </w:pPr>
      <w:r>
        <w:t>Như vậy, người dân không còn chỉ là “người đến khám”, mà trở thành chủ thể được quản lý và chăm sóc sức khỏe lâu dài.</w:t>
      </w:r>
    </w:p>
    <w:p w14:paraId="3367E426" w14:textId="77777777" w:rsidR="00853B5D" w:rsidRPr="0080292C" w:rsidRDefault="0069239F" w:rsidP="0080292C">
      <w:pPr>
        <w:pStyle w:val="Heading2"/>
      </w:pPr>
      <w:bookmarkStart w:id="52" w:name="_heading=h.5qu6soweikun" w:colFirst="0" w:colLast="0"/>
      <w:bookmarkStart w:id="53" w:name="_Toc240666772"/>
      <w:bookmarkEnd w:id="52"/>
      <w:r w:rsidRPr="0080292C">
        <w:t>4.2. Phát triển y tế cơ sở</w:t>
      </w:r>
      <w:bookmarkEnd w:id="53"/>
    </w:p>
    <w:p w14:paraId="33A844AC" w14:textId="77777777" w:rsidR="00853B5D" w:rsidRDefault="0069239F">
      <w:pPr>
        <w:spacing w:before="240" w:after="240"/>
      </w:pPr>
      <w:r>
        <w:t>Y tế cơ sở là nơi thể hiện rõ nhất quan điểm phòng bệnh và chăm sóc sức khỏe liên tục. Nghị quyết 72-NQ/TW đặt ra yêu cầu tăng cường năng lực của trạm y tế xã, trong đó có mục tiêu đến năm 2027 bảo đảm nhân lực và trang thiết bị cần thiết, đồng thời tăng tỷ lệ người dân sử dụng dịch vụ tại tuyến cơ sở. Đây là điều kiện quan trọng để giảm quá tải bệnh viện và đưa chăm sóc sức khỏe đến gần người dân hơn.</w:t>
      </w:r>
    </w:p>
    <w:p w14:paraId="595F3D2B" w14:textId="77777777" w:rsidR="00853B5D" w:rsidRDefault="0069239F">
      <w:pPr>
        <w:spacing w:before="240" w:after="240"/>
      </w:pPr>
      <w:r>
        <w:t>Mô hình tích hợp tại tuyến cơ sở có thể bắt đầu từ những nội dung phù hợp và khả thi: quản lý bệnh mạn tính, tư vấn sức khỏe, dự phòng, phục hồi chức năng, sử dụng một số phương pháp YHCT phù hợp, đồng thời kết nối với tuyến trên thông qua nền tảng số.</w:t>
      </w:r>
    </w:p>
    <w:p w14:paraId="35BA8DC9" w14:textId="77777777" w:rsidR="00853B5D" w:rsidRDefault="0069239F">
      <w:pPr>
        <w:spacing w:before="240" w:after="240"/>
      </w:pPr>
      <w:r>
        <w:t>Như vậy, y học số không chỉ dành cho bệnh viện lớn mà phải trở thành công cụ giúp nâng cao năng lực tuyến dưới.</w:t>
      </w:r>
    </w:p>
    <w:p w14:paraId="50DE38D4" w14:textId="77777777" w:rsidR="00853B5D" w:rsidRPr="008D6D18" w:rsidRDefault="0069239F" w:rsidP="008D6D18">
      <w:pPr>
        <w:pStyle w:val="Heading2"/>
      </w:pPr>
      <w:bookmarkStart w:id="54" w:name="_heading=h.4m5w3uyfw3ue" w:colFirst="0" w:colLast="0"/>
      <w:bookmarkStart w:id="55" w:name="_Toc240666773"/>
      <w:bookmarkEnd w:id="54"/>
      <w:r w:rsidRPr="008D6D18">
        <w:lastRenderedPageBreak/>
        <w:t>4.3. Đào tạo và nghiên cứu khoa học</w:t>
      </w:r>
      <w:bookmarkEnd w:id="55"/>
    </w:p>
    <w:p w14:paraId="7836EA90" w14:textId="77777777" w:rsidR="00853B5D" w:rsidRDefault="0069239F">
      <w:pPr>
        <w:spacing w:before="240" w:after="240"/>
      </w:pPr>
      <w:r>
        <w:t>Muốn tích hợp thành công, yếu tố quyết định vẫn là con người. Một bác sĩ hiện đại cần có tư duy liên ngành, hiểu được giới hạn chuyên môn của mình và biết phối hợp với các chuyên ngành khác.</w:t>
      </w:r>
    </w:p>
    <w:p w14:paraId="6DD19670" w14:textId="77777777" w:rsidR="00853B5D" w:rsidRDefault="0069239F">
      <w:pPr>
        <w:spacing w:before="240" w:after="240"/>
      </w:pPr>
      <w:r>
        <w:t>Đối với YHCT, cần tăng cường nghiên cứu khoa học, chuẩn hóa kỹ thuật, dược liệu và đào tạo. Đối với YHHĐ, cần nâng cao năng lực tiếp nhận và đánh giá các phương pháp hỗ trợ có nguồn gốc YHCT. Đối với y học số, nhân viên y tế cần có năng lực sử dụng dữ liệu và công nghệ nhưng đồng thời hiểu rõ các vấn đề đạo đức, bảo mật và trách nhiệm nghề nghiệp.</w:t>
      </w:r>
    </w:p>
    <w:p w14:paraId="1C8537E8" w14:textId="77777777" w:rsidR="00853B5D" w:rsidRDefault="0069239F">
      <w:pPr>
        <w:spacing w:before="240" w:after="240"/>
      </w:pPr>
      <w:r>
        <w:t>Đặc biệt, các nghiên cứu về mô hình tích hợp cần được thực hiện theo hướng đánh giá kết quả thực tế, không chỉ đánh giá số lượng kỹ thuật được triển khai mà phải quan tâm đến hiệu quả điều trị, an toàn, chất lượng sống, sự hài lòng của người bệnh và hiệu quả sử dụng nguồn lực.</w:t>
      </w:r>
    </w:p>
    <w:p w14:paraId="3DBE8471" w14:textId="77777777" w:rsidR="00853B5D" w:rsidRPr="008D6D18" w:rsidRDefault="0069239F" w:rsidP="008D6D18">
      <w:pPr>
        <w:pStyle w:val="Heading2"/>
      </w:pPr>
      <w:bookmarkStart w:id="56" w:name="_heading=h.tiyso6drrouw" w:colFirst="0" w:colLast="0"/>
      <w:bookmarkStart w:id="57" w:name="_Toc240666774"/>
      <w:bookmarkEnd w:id="56"/>
      <w:r w:rsidRPr="008D6D18">
        <w:t>4.4. Vận dụng trong lĩnh vực sản phụ khoa</w:t>
      </w:r>
      <w:bookmarkEnd w:id="57"/>
    </w:p>
    <w:p w14:paraId="50EBAFA0" w14:textId="77777777" w:rsidR="00853B5D" w:rsidRDefault="0069239F">
      <w:pPr>
        <w:spacing w:before="240" w:after="240"/>
      </w:pPr>
      <w:r>
        <w:t>Sản phụ khoa là một lĩnh vực có ý nghĩa đặc biệt khi vận dụng mô hình YHCT – YHHĐ – y học số bởi sức khỏe của phụ nữ liên quan đến nhiều giai đoạn của vòng đời: tuổi dậy thì, sức khỏe sinh sản, thai nghén, sinh đẻ, hậu sản, mãn kinh và tuổi cao.</w:t>
      </w:r>
    </w:p>
    <w:p w14:paraId="7CBD7F63" w14:textId="77777777" w:rsidR="00853B5D" w:rsidRPr="008D6D18" w:rsidRDefault="0069239F" w:rsidP="008D6D18">
      <w:pPr>
        <w:pStyle w:val="Heading3"/>
      </w:pPr>
      <w:bookmarkStart w:id="58" w:name="_heading=h.wjufy0qmeje4" w:colFirst="0" w:colLast="0"/>
      <w:bookmarkEnd w:id="58"/>
      <w:r w:rsidRPr="008D6D18">
        <w:t>4.4.1. Vai trò trung tâm của YHHĐ trong sản phụ khoa</w:t>
      </w:r>
    </w:p>
    <w:p w14:paraId="0CCCF93F" w14:textId="77777777" w:rsidR="00853B5D" w:rsidRDefault="0069239F">
      <w:pPr>
        <w:spacing w:before="240" w:after="240"/>
      </w:pPr>
      <w:r>
        <w:t>Trong sản phụ khoa, YHHĐ phải giữ vai trò nền tảng đối với chẩn đoán và xử trí các bệnh lý có nguy cơ cao. Khám thai, siêu âm, xét nghiệm, sàng lọc trước sinh, theo dõi thai nguy cơ cao, xử trí chuyển dạ, phẫu thuật sản khoa, hồi sức cấp cứu và điều trị các bệnh lý phụ khoa cần dựa trên các tiêu chuẩn chuyên môn hiện hành.</w:t>
      </w:r>
    </w:p>
    <w:p w14:paraId="2E82982A" w14:textId="77777777" w:rsidR="00853B5D" w:rsidRDefault="0069239F">
      <w:pPr>
        <w:spacing w:before="240" w:after="240"/>
      </w:pPr>
      <w:r>
        <w:t>Đây là nguyên tắc không thể thỏa hiệp. Ví dụ, trong các tình huống sản khoa cấp cứu, không thể vì mong muốn sử dụng phương pháp truyền thống mà trì hoãn cấp cứu sản khoa. Như vậy, vận dụng nguyên lý phát triển không có nghĩa là đặt YHCT và YHHĐ ngang nhau trong mọi tình huống, mà là xác định đúng vai trò của từng thành tố theo điều kiện thực tế.</w:t>
      </w:r>
    </w:p>
    <w:p w14:paraId="63145886" w14:textId="77777777" w:rsidR="00853B5D" w:rsidRDefault="0069239F" w:rsidP="008D6D18">
      <w:pPr>
        <w:pStyle w:val="Heading3"/>
      </w:pPr>
      <w:bookmarkStart w:id="59" w:name="_heading=h.vi0ioujhgwsb" w:colFirst="0" w:colLast="0"/>
      <w:bookmarkEnd w:id="59"/>
      <w:r>
        <w:t>4.4.2. Kế thừa những giá trị phù hợp của YHCT</w:t>
      </w:r>
    </w:p>
    <w:p w14:paraId="1E9501A5" w14:textId="77777777" w:rsidR="00853B5D" w:rsidRDefault="0069239F">
      <w:pPr>
        <w:spacing w:before="240" w:after="240"/>
      </w:pPr>
      <w:r>
        <w:lastRenderedPageBreak/>
        <w:t>YHCT có thể được nghiên cứu và vận dụng ở những lĩnh vực phù hợp với sản phụ khoa, đặc biệt trong chăm sóc sức khỏe, phục hồi sau sinh, hỗ trợ một số triệu chứng hoặc cải thiện chất lượng sống khi có chỉ định chuyên môn.</w:t>
      </w:r>
    </w:p>
    <w:p w14:paraId="556CDF2C" w14:textId="77777777" w:rsidR="00853B5D" w:rsidRDefault="0069239F">
      <w:pPr>
        <w:spacing w:before="240" w:after="240"/>
      </w:pPr>
      <w:r>
        <w:t>Các kinh nghiệm truyền thống về dinh dưỡng, nghỉ ngơi, dưỡng sinh và chăm sóc phụ nữ sau sinh có thể được tiếp cận dưới góc độ khoa học hiện đại. Những nội dung phù hợp cần được giữ lại và chuẩn hóa; những tập quán có nguy cơ gây hại cần được loại bỏ.</w:t>
      </w:r>
    </w:p>
    <w:p w14:paraId="4CBA78B8" w14:textId="77777777" w:rsidR="00853B5D" w:rsidRPr="00CA661E" w:rsidRDefault="0069239F">
      <w:pPr>
        <w:spacing w:before="240" w:after="240"/>
      </w:pPr>
      <w:r w:rsidRPr="00CA661E">
        <w:t xml:space="preserve">Đây là ví dụ rõ ràng của </w:t>
      </w:r>
      <w:r w:rsidRPr="00CA661E">
        <w:rPr>
          <w:bCs/>
        </w:rPr>
        <w:t>phủ định biện chứng</w:t>
      </w:r>
      <w:r w:rsidRPr="00CA661E">
        <w:t>: không phủ nhận toàn bộ kinh nghiệm truyền thống, nhưng cũng không chấp nhận một cách máy móc mọi kinh nghiệm chỉ vì chúng đã tồn tại lâu đời.</w:t>
      </w:r>
    </w:p>
    <w:p w14:paraId="28B60D9A" w14:textId="77777777" w:rsidR="00853B5D" w:rsidRDefault="0069239F" w:rsidP="008D6D18">
      <w:pPr>
        <w:pStyle w:val="Heading3"/>
      </w:pPr>
      <w:bookmarkStart w:id="60" w:name="_heading=h.op48piikxhxw" w:colFirst="0" w:colLast="0"/>
      <w:bookmarkEnd w:id="60"/>
      <w:r>
        <w:t>4.4.3. Y học số trong quản lý thai nghén và sức khỏe phụ nữ</w:t>
      </w:r>
    </w:p>
    <w:p w14:paraId="6B348FDB" w14:textId="77777777" w:rsidR="00853B5D" w:rsidRDefault="0069239F">
      <w:pPr>
        <w:spacing w:before="240" w:after="240"/>
      </w:pPr>
      <w:r>
        <w:t>Y học số có tiềm năng rất lớn trong sản phụ khoa. Một hệ thống quản lý thai nghén số có thể giúp lưu trữ lịch sử sản khoa, kết quả xét nghiệm, siêu âm, bệnh lý nền và các yếu tố nguy cơ.</w:t>
      </w:r>
    </w:p>
    <w:p w14:paraId="5A7FA644" w14:textId="77777777" w:rsidR="00853B5D" w:rsidRDefault="0069239F">
      <w:pPr>
        <w:spacing w:before="240" w:after="240"/>
      </w:pPr>
      <w:r>
        <w:t>Dữ liệu được cập nhật liên tục giúp bác sĩ theo dõi quá trình thai nghén thay vì chỉ nhìn vào một lần khám riêng lẻ. Các hệ thống nhắc lịch có thể hỗ trợ người phụ nữ thực hiện khám thai và xét nghiệm đúng thời điểm. Khi cần hội chẩn, dữ liệu có thể được chia sẻ với tuyến trên.</w:t>
      </w:r>
    </w:p>
    <w:p w14:paraId="6E1A5325" w14:textId="77777777" w:rsidR="00853B5D" w:rsidRDefault="0069239F">
      <w:pPr>
        <w:spacing w:before="240" w:after="240"/>
      </w:pPr>
      <w:r>
        <w:t>Đối với phụ nữ sau sinh, hệ thống số có thể hỗ trợ theo dõi sức khỏe mẹ và trẻ, nhắc lịch tái khám, tư vấn và phát hiện sớm những vấn đề cần được nhân viên y tế đánh giá.</w:t>
      </w:r>
    </w:p>
    <w:p w14:paraId="02F4A77C" w14:textId="77777777" w:rsidR="00853B5D" w:rsidRDefault="0069239F">
      <w:pPr>
        <w:spacing w:before="240" w:after="240"/>
      </w:pPr>
      <w:r>
        <w:t>Ở phạm vi rộng hơn, dữ liệu sức khỏe của phụ nữ có thể phục vụ nghiên cứu các yếu tố nguy cơ, chất lượng chăm sóc và phân bố bệnh tật.</w:t>
      </w:r>
    </w:p>
    <w:p w14:paraId="7EC9E907" w14:textId="77777777" w:rsidR="00853B5D" w:rsidRDefault="0069239F" w:rsidP="008D6D18">
      <w:pPr>
        <w:pStyle w:val="Heading3"/>
      </w:pPr>
      <w:bookmarkStart w:id="61" w:name="_heading=h.yf9t4po004ht" w:colFirst="0" w:colLast="0"/>
      <w:bookmarkEnd w:id="61"/>
      <w:r>
        <w:t>4.4.4. Mô hình tích hợp trong sản phụ khoa</w:t>
      </w:r>
    </w:p>
    <w:p w14:paraId="01102612" w14:textId="639138F5" w:rsidR="004A1B43" w:rsidRDefault="004A1B43" w:rsidP="004A1B43">
      <w:pPr>
        <w:spacing w:before="240" w:after="240"/>
        <w:rPr>
          <w:lang w:val="en-US"/>
        </w:rPr>
      </w:pPr>
      <w:r w:rsidRPr="004A1B43">
        <w:t>Có thể hình dung mô hình theo một chuỗi chăm sóc liên tục: người phụ nữ cung cấp và được theo dõi các dữ liệu sức khỏe liên tục; YHHĐ giữ vai trò đánh giá và xử trí chính; YHCT được tích hợp để hỗ trợ ở những lĩnh vực phù hợp; y học số đảm nhiệm vai trò kết nối, theo dõi và cảnh báo; bác sĩ là người đưa ra quyết định chuyên môn; từ đó hình thành một quá trình chăm sóc liên tục, cá thể hóa và có sự phối hợp đa ngành.</w:t>
      </w:r>
    </w:p>
    <w:p w14:paraId="4B8B28FF" w14:textId="4C8ABA0B" w:rsidR="00853B5D" w:rsidRDefault="0069239F" w:rsidP="004A1B43">
      <w:pPr>
        <w:spacing w:before="240" w:after="240"/>
      </w:pPr>
      <w:r>
        <w:lastRenderedPageBreak/>
        <w:t>Điểm cốt lõi là ba thành tố không hoạt động riêng rẽ. Người bệnh có thể được hưởng lợi từ giá trị truyền thống, năng lực khoa học hiện đại và khả năng kết nối của công nghệ số trong cùng một quá trình chăm sóc.</w:t>
      </w:r>
    </w:p>
    <w:p w14:paraId="34B0A7C3" w14:textId="77777777" w:rsidR="00853B5D" w:rsidRDefault="0069239F">
      <w:pPr>
        <w:spacing w:before="240" w:after="240"/>
      </w:pPr>
      <w:r>
        <w:t>Đặc biệt, mô hình này phù hợp với tư tưởng của Nghị quyết 72-NQ/TW về chăm sóc sức khỏe theo vòng đời. Với phụ nữ, chăm sóc sức khỏe không nên bắt đầu khi có bệnh mà phải được thực hiện từ trước khi mang thai, trong thai kỳ, khi sinh, sau sinh và trong các giai đoạn tiếp theo của cuộc đời.</w:t>
      </w:r>
    </w:p>
    <w:p w14:paraId="7820B79B" w14:textId="77777777" w:rsidR="00853B5D" w:rsidRDefault="0069239F">
      <w:pPr>
        <w:pStyle w:val="Heading2"/>
        <w:keepNext w:val="0"/>
        <w:keepLines w:val="0"/>
        <w:spacing w:before="360"/>
        <w:rPr>
          <w:color w:val="000000"/>
          <w:sz w:val="34"/>
          <w:szCs w:val="34"/>
        </w:rPr>
      </w:pPr>
      <w:bookmarkStart w:id="62" w:name="_heading=h.caaz4yes7ndi" w:colFirst="0" w:colLast="0"/>
      <w:bookmarkStart w:id="63" w:name="_Toc240666775"/>
      <w:bookmarkEnd w:id="62"/>
      <w:r>
        <w:rPr>
          <w:color w:val="000000"/>
          <w:sz w:val="34"/>
          <w:szCs w:val="34"/>
        </w:rPr>
        <w:t>4.5. Liên hệ bản thân</w:t>
      </w:r>
      <w:bookmarkEnd w:id="63"/>
    </w:p>
    <w:p w14:paraId="1A30B85C" w14:textId="77777777" w:rsidR="00853B5D" w:rsidRDefault="0069239F">
      <w:pPr>
        <w:spacing w:before="240" w:after="240"/>
      </w:pPr>
      <w:r>
        <w:t>Đối với một cán bộ y tế, vận dụng nguyên lý phát triển trước hết phải bắt đầu từ sự phát triển của chính bản thân.</w:t>
      </w:r>
    </w:p>
    <w:p w14:paraId="5A1D6F6C" w14:textId="77777777" w:rsidR="00853B5D" w:rsidRDefault="0069239F">
      <w:pPr>
        <w:spacing w:before="240" w:after="240"/>
      </w:pPr>
      <w:r>
        <w:t>Thứ nhất, phải có tư duy học tập suốt đời. Kiến thức y khoa thay đổi nhanh chóng, vì vậy không thể chỉ dựa vào những kiến thức đã học trong trường.</w:t>
      </w:r>
    </w:p>
    <w:p w14:paraId="36485F72" w14:textId="77777777" w:rsidR="00853B5D" w:rsidRDefault="0069239F">
      <w:pPr>
        <w:spacing w:before="240" w:after="240"/>
      </w:pPr>
      <w:r>
        <w:t>Thứ hai, cần tôn trọng cả truyền thống và khoa học hiện đại. Việc tìm hiểu YHCT không nhằm thay thế chuyên môn được đào tạo mà nhằm mở rộng khả năng nhìn nhận người bệnh một cách toàn diện hơn.</w:t>
      </w:r>
    </w:p>
    <w:p w14:paraId="118270C2" w14:textId="77777777" w:rsidR="00853B5D" w:rsidRDefault="0069239F">
      <w:pPr>
        <w:spacing w:before="240" w:after="240"/>
      </w:pPr>
      <w:r>
        <w:t>Thứ ba, cần chủ động tiếp cận công nghệ số. Bác sĩ tương lai không nhất thiết phải trở thành chuyên gia công nghệ, nhưng phải hiểu cách sử dụng dữ liệu, hồ sơ điện tử, các công cụ hỗ trợ quyết định và biết nhận diện giới hạn của AI.</w:t>
      </w:r>
    </w:p>
    <w:p w14:paraId="542C7BDF" w14:textId="77777777" w:rsidR="00853B5D" w:rsidRDefault="0069239F">
      <w:pPr>
        <w:spacing w:before="240" w:after="240"/>
      </w:pPr>
      <w:r>
        <w:t>Thứ tư, trong nghiên cứu khoa học cần chuyển từ tư duy “có sử dụng” sang “có bằng chứng”. Một phương pháp chỉ nên được mở rộng khi có cơ sở khoa học và bảo đảm an toàn cho người bệnh.</w:t>
      </w:r>
    </w:p>
    <w:p w14:paraId="4998F918" w14:textId="77777777" w:rsidR="00853B5D" w:rsidRDefault="0069239F">
      <w:pPr>
        <w:spacing w:before="240" w:after="240"/>
      </w:pPr>
      <w:r>
        <w:t>Thứ năm, cần giữ vững đạo đức nghề nghiệp. Dù YHCT, YHHĐ hay công nghệ số phát triển đến đâu, mục tiêu cuối cùng của y học vẫn là con người. Người thầy thuốc không được để công nghệ làm mất đi sự lắng nghe, đồng cảm và trách nhiệm với người bệnh.</w:t>
      </w:r>
    </w:p>
    <w:p w14:paraId="0C98FAD1" w14:textId="77777777" w:rsidR="00853B5D" w:rsidRDefault="0069239F">
      <w:pPr>
        <w:spacing w:before="240" w:after="240"/>
      </w:pPr>
      <w:r>
        <w:t xml:space="preserve">Từ góc độ sản phụ khoa, điều này càng có ý nghĩa vì người bệnh không chỉ cần được điều trị một bệnh cụ thể mà còn cần được đồng hành trong những giai đoạn quan trọng của cuộc đời. Một nền sản phụ khoa hiện </w:t>
      </w:r>
      <w:r>
        <w:lastRenderedPageBreak/>
        <w:t>đại phải vừa chính xác về chuyên môn, vừa nhân văn trong giao tiếp, vừa chủ động trong dự phòng và vừa tận dụng được những tiến bộ của công nghệ.</w:t>
      </w:r>
    </w:p>
    <w:p w14:paraId="63DAE962" w14:textId="77777777" w:rsidR="00F5477D" w:rsidRDefault="00F5477D"/>
    <w:p w14:paraId="60383D0D" w14:textId="77777777" w:rsidR="004F5E6F" w:rsidRDefault="004F5E6F">
      <w:pPr>
        <w:sectPr w:rsidR="004F5E6F" w:rsidSect="00713047">
          <w:pgSz w:w="11909" w:h="16834"/>
          <w:pgMar w:top="1138" w:right="1138" w:bottom="1138" w:left="1699" w:header="720" w:footer="720" w:gutter="0"/>
          <w:cols w:space="720"/>
        </w:sectPr>
      </w:pPr>
    </w:p>
    <w:p w14:paraId="688AFD80" w14:textId="77777777" w:rsidR="00853B5D" w:rsidRDefault="00853B5D"/>
    <w:p w14:paraId="372C1947" w14:textId="77777777" w:rsidR="00853B5D" w:rsidRPr="007B7ACD" w:rsidRDefault="0069239F" w:rsidP="007B7ACD">
      <w:pPr>
        <w:pStyle w:val="Heading1"/>
      </w:pPr>
      <w:bookmarkStart w:id="64" w:name="_heading=h.tkwlngxh9q1y" w:colFirst="0" w:colLast="0"/>
      <w:bookmarkStart w:id="65" w:name="_Toc240666776"/>
      <w:bookmarkEnd w:id="64"/>
      <w:r w:rsidRPr="007B7ACD">
        <w:t>KẾT LUẬN</w:t>
      </w:r>
      <w:bookmarkEnd w:id="65"/>
    </w:p>
    <w:p w14:paraId="31D28359" w14:textId="77777777" w:rsidR="00853B5D" w:rsidRDefault="0069239F">
      <w:pPr>
        <w:spacing w:before="240" w:after="240"/>
      </w:pPr>
      <w:r>
        <w:t>Nguyên lý về sự phát triển của phép biện chứng duy vật cho thấy mọi sự vật, hiện tượng đều vận động và biến đổi; sự phát triển không phải là sự xóa bỏ sạch trơn cái cũ mà là quá trình kế thừa, chọn lọc, khắc phục hạn chế và tạo ra cái mới ở trình độ cao hơn.</w:t>
      </w:r>
    </w:p>
    <w:p w14:paraId="7405BCE7" w14:textId="77777777" w:rsidR="00853B5D" w:rsidRDefault="0069239F">
      <w:pPr>
        <w:spacing w:before="240" w:after="240"/>
      </w:pPr>
      <w:r>
        <w:t>Vận dụng nguyên lý đó vào nền y tế Việt Nam cho thấy sự kết hợp giữa YHCT, YHHĐ và y học số là một hướng phát triển có cơ sở cả về lý luận và thực tiễn. YHCT là nguồn lực truyền thống và văn hóa cần được kế thừa có chọn lọc; YHHĐ là nền tảng khoa học giữ vai trò trung tâm trong chẩn đoán, điều trị và cấp cứu; y học số là động lực công nghệ giúp kết nối dữ liệu, nâng cao khả năng quản lý và chăm sóc sức khỏe liên tục.</w:t>
      </w:r>
    </w:p>
    <w:p w14:paraId="1B2CE660" w14:textId="77777777" w:rsidR="00853B5D" w:rsidRPr="00C21706" w:rsidRDefault="0069239F">
      <w:pPr>
        <w:spacing w:before="240" w:after="240"/>
      </w:pPr>
      <w:r w:rsidRPr="00C21706">
        <w:t xml:space="preserve">Điểm quan trọng nhất không phải là sự tồn tại đồng thời của ba thành tố mà là khả năng </w:t>
      </w:r>
      <w:r w:rsidRPr="00C21706">
        <w:rPr>
          <w:bCs/>
        </w:rPr>
        <w:t>chuyển từ cùng tồn tại sang phối hợp, từ phối hợp sang tích hợp và từ tích hợp tạo ra chất lượng mới</w:t>
      </w:r>
      <w:r w:rsidRPr="00C21706">
        <w:t>.</w:t>
      </w:r>
    </w:p>
    <w:p w14:paraId="248EBF7A" w14:textId="77777777" w:rsidR="00853B5D" w:rsidRDefault="0069239F">
      <w:pPr>
        <w:spacing w:before="240" w:after="240"/>
      </w:pPr>
      <w:r>
        <w:t>Quá trình này tất yếu phát sinh những mâu thuẫn: truyền thống và hiện đại, kinh nghiệm và bằng chứng, công nghệ và tính nhân văn, chuyên môn hóa và phối hợp liên ngành. Giải quyết được những mâu thuẫn đó bằng tư duy khoa học chính là động lực của sự phát triển.</w:t>
      </w:r>
    </w:p>
    <w:p w14:paraId="1354738E" w14:textId="77777777" w:rsidR="00853B5D" w:rsidRPr="00C21706" w:rsidRDefault="0069239F">
      <w:pPr>
        <w:spacing w:before="240" w:after="240"/>
      </w:pPr>
      <w:r w:rsidRPr="00C21706">
        <w:t xml:space="preserve">Theo tinh thần Nghị quyết 72-NQ/TW, bản sắc y tế Việt Nam trong giai đoạn mới cần được xây dựng trên bốn nền tảng: </w:t>
      </w:r>
      <w:r w:rsidRPr="00C21706">
        <w:rPr>
          <w:bCs/>
        </w:rPr>
        <w:t>dân tộc, khoa học, hiện đại và nhân văn</w:t>
      </w:r>
      <w:r w:rsidRPr="00C21706">
        <w:t>. Đó là một nền y tế biết trân trọng di sản nhưng không bảo thủ; tiếp thu thành tựu thế giới nhưng không đánh mất bản sắc; ứng dụng công nghệ nhưng không để công nghệ thay thế con người; lấy khoa học làm cơ sở nhưng luôn đặt sức khỏe và quyền lợi của người dân ở vị trí trung tâm.</w:t>
      </w:r>
    </w:p>
    <w:p w14:paraId="29E1C5F6" w14:textId="77777777" w:rsidR="00853B5D" w:rsidRDefault="0069239F">
      <w:pPr>
        <w:spacing w:before="240" w:after="240"/>
      </w:pPr>
      <w:r>
        <w:t>Trong sản phụ khoa, tư tưởng này có thể được cụ thể hóa bằng việc kết hợp năng lực chẩn đoán và xử trí của YHHĐ, những giá trị phù hợp của YHCT và hệ thống theo dõi, quản lý sức khỏe bằng công nghệ số. Mục tiêu cuối cùng là chăm sóc người phụ nữ liên tục trong suốt vòng đời, từ sức khỏe sinh sản, thai nghén, sinh đẻ, hậu sản đến các giai đoạn sau của cuộc đời.</w:t>
      </w:r>
    </w:p>
    <w:p w14:paraId="0EC0F9B3" w14:textId="77777777" w:rsidR="00AA7D85" w:rsidRDefault="00AA7D85">
      <w:pPr>
        <w:spacing w:before="240" w:after="240"/>
        <w:rPr>
          <w:lang w:val="en-US"/>
        </w:rPr>
      </w:pPr>
      <w:r w:rsidRPr="00AA7D85">
        <w:lastRenderedPageBreak/>
        <w:t>Có thể khái quát tư tưởng xuyên suốt của tiểu luận như sau: kế thừa những giá trị của Y học cổ truyền, phát huy những thành tựu của Y học hiện đại, đẩy mạnh ứng dụng y học số và giải quyết hài hòa các mâu thuẫn nảy sinh trên cơ sở khoa học. Qua đó, từng bước xây dựng nền y tế Việt Nam hiện đại, nhân văn và giàu bản sắc dân tộc.</w:t>
      </w:r>
    </w:p>
    <w:p w14:paraId="65E2D074" w14:textId="39A51FC7" w:rsidR="00853B5D" w:rsidRDefault="0069239F">
      <w:pPr>
        <w:spacing w:before="240" w:after="240"/>
      </w:pPr>
      <w:r>
        <w:t>Đó chính là sự vận dụng thiết thực nguyên lý về sự phát triển vào sự nghiệp bảo vệ, chăm sóc và nâng cao sức khỏe nhân dân trong giai đoạn mới.</w:t>
      </w:r>
    </w:p>
    <w:p w14:paraId="4963ECF3" w14:textId="77777777" w:rsidR="005917A7" w:rsidRDefault="005917A7">
      <w:pPr>
        <w:sectPr w:rsidR="005917A7" w:rsidSect="00713047">
          <w:pgSz w:w="11909" w:h="16834"/>
          <w:pgMar w:top="1138" w:right="1138" w:bottom="1138" w:left="1699" w:header="720" w:footer="720" w:gutter="0"/>
          <w:cols w:space="720"/>
        </w:sectPr>
      </w:pPr>
    </w:p>
    <w:p w14:paraId="1985F4F4" w14:textId="77777777" w:rsidR="00853B5D" w:rsidRDefault="00853B5D"/>
    <w:p w14:paraId="431303D7" w14:textId="77777777" w:rsidR="00853B5D" w:rsidRPr="005917A7" w:rsidRDefault="0069239F" w:rsidP="005917A7">
      <w:pPr>
        <w:pStyle w:val="Heading1"/>
      </w:pPr>
      <w:bookmarkStart w:id="66" w:name="_heading=h.l0j8ro6kjjdv" w:colFirst="0" w:colLast="0"/>
      <w:bookmarkStart w:id="67" w:name="_Toc240666777"/>
      <w:bookmarkEnd w:id="66"/>
      <w:r w:rsidRPr="005917A7">
        <w:t>TÀI LIỆU THAM KHẢO</w:t>
      </w:r>
      <w:bookmarkEnd w:id="67"/>
    </w:p>
    <w:p w14:paraId="4FC8E4EA" w14:textId="533E46D1" w:rsidR="003557F0" w:rsidRPr="003557F0" w:rsidRDefault="003557F0" w:rsidP="003557F0">
      <w:pPr>
        <w:numPr>
          <w:ilvl w:val="0"/>
          <w:numId w:val="1"/>
        </w:numPr>
        <w:spacing w:before="240"/>
        <w:jc w:val="left"/>
        <w:rPr>
          <w:lang w:val="vi-VN"/>
        </w:rPr>
      </w:pPr>
      <w:r w:rsidRPr="003557F0">
        <w:rPr>
          <w:lang w:val="vi-VN"/>
        </w:rPr>
        <w:t xml:space="preserve">Bộ Chính trị (2025). </w:t>
      </w:r>
      <w:r w:rsidRPr="003557F0">
        <w:rPr>
          <w:i/>
          <w:iCs/>
          <w:lang w:val="vi-VN"/>
        </w:rPr>
        <w:t>Nghị quyết số 72-NQ/TW ngày 09/09/2025 của Bộ Chính trị về một số giải pháp đột phá, tăng cường bảo vệ, chăm sóc và nâng cao sức khỏe Nhân dân</w:t>
      </w:r>
      <w:r w:rsidRPr="003557F0">
        <w:rPr>
          <w:lang w:val="vi-VN"/>
        </w:rPr>
        <w:t>.</w:t>
      </w:r>
    </w:p>
    <w:p w14:paraId="6902C4B0" w14:textId="172F9B91" w:rsidR="003557F0" w:rsidRPr="003557F0" w:rsidRDefault="003557F0" w:rsidP="003557F0">
      <w:pPr>
        <w:numPr>
          <w:ilvl w:val="0"/>
          <w:numId w:val="1"/>
        </w:numPr>
        <w:spacing w:before="240"/>
        <w:jc w:val="left"/>
        <w:rPr>
          <w:lang w:val="vi-VN"/>
        </w:rPr>
      </w:pPr>
      <w:r w:rsidRPr="003557F0">
        <w:rPr>
          <w:lang w:val="vi-VN"/>
        </w:rPr>
        <w:t xml:space="preserve">Bộ Giáo dục và Đào tạo (2021). </w:t>
      </w:r>
      <w:r w:rsidRPr="003557F0">
        <w:rPr>
          <w:i/>
          <w:iCs/>
          <w:lang w:val="vi-VN"/>
        </w:rPr>
        <w:t xml:space="preserve">Giáo trình Triết học Mác – </w:t>
      </w:r>
      <w:proofErr w:type="spellStart"/>
      <w:r w:rsidRPr="003557F0">
        <w:rPr>
          <w:i/>
          <w:iCs/>
          <w:lang w:val="vi-VN"/>
        </w:rPr>
        <w:t>Lênin</w:t>
      </w:r>
      <w:proofErr w:type="spellEnd"/>
      <w:r w:rsidRPr="003557F0">
        <w:rPr>
          <w:i/>
          <w:iCs/>
          <w:lang w:val="vi-VN"/>
        </w:rPr>
        <w:t xml:space="preserve"> (Dành cho bậc đại học hệ không chuyên lý luận chính trị)</w:t>
      </w:r>
      <w:r w:rsidRPr="003557F0">
        <w:rPr>
          <w:lang w:val="vi-VN"/>
        </w:rPr>
        <w:t>. NXB Chính trị quốc gia Sự thật.</w:t>
      </w:r>
    </w:p>
    <w:p w14:paraId="2A40926B" w14:textId="186FC2C6" w:rsidR="003557F0" w:rsidRPr="003557F0" w:rsidRDefault="003557F0" w:rsidP="003557F0">
      <w:pPr>
        <w:numPr>
          <w:ilvl w:val="0"/>
          <w:numId w:val="1"/>
        </w:numPr>
        <w:spacing w:before="240"/>
        <w:jc w:val="left"/>
        <w:rPr>
          <w:lang w:val="vi-VN"/>
        </w:rPr>
      </w:pPr>
      <w:r w:rsidRPr="003557F0">
        <w:rPr>
          <w:lang w:val="vi-VN"/>
        </w:rPr>
        <w:t xml:space="preserve">Bộ Y tế (2025). </w:t>
      </w:r>
      <w:r w:rsidRPr="003557F0">
        <w:rPr>
          <w:i/>
          <w:iCs/>
          <w:lang w:val="vi-VN"/>
        </w:rPr>
        <w:t>Quyết định số 3516/QĐ-BYT về Chiến lược chuyển đổi số ngành Y tế giai đoạn 2025–2030</w:t>
      </w:r>
      <w:r w:rsidRPr="003557F0">
        <w:rPr>
          <w:lang w:val="vi-VN"/>
        </w:rPr>
        <w:t>.</w:t>
      </w:r>
    </w:p>
    <w:p w14:paraId="0A3DDDBA" w14:textId="35EFE14C" w:rsidR="003557F0" w:rsidRPr="003557F0" w:rsidRDefault="003557F0" w:rsidP="003557F0">
      <w:pPr>
        <w:numPr>
          <w:ilvl w:val="0"/>
          <w:numId w:val="1"/>
        </w:numPr>
        <w:spacing w:before="240"/>
        <w:jc w:val="left"/>
        <w:rPr>
          <w:lang w:val="vi-VN"/>
        </w:rPr>
      </w:pPr>
      <w:r w:rsidRPr="003557F0">
        <w:rPr>
          <w:lang w:val="vi-VN"/>
        </w:rPr>
        <w:t xml:space="preserve">Bộ Y tế (2025). </w:t>
      </w:r>
      <w:r w:rsidRPr="003557F0">
        <w:rPr>
          <w:i/>
          <w:iCs/>
          <w:lang w:val="vi-VN"/>
        </w:rPr>
        <w:t>Các văn bản, kế hoạch triển khai chủ trương phát triển, hiện đại hóa y học cổ truyền và kết hợp y học cổ truyền với y học hiện đại</w:t>
      </w:r>
      <w:r w:rsidRPr="003557F0">
        <w:rPr>
          <w:lang w:val="vi-VN"/>
        </w:rPr>
        <w:t>.</w:t>
      </w:r>
    </w:p>
    <w:p w14:paraId="026FEDA9" w14:textId="3BB24C4E" w:rsidR="003557F0" w:rsidRPr="003557F0" w:rsidRDefault="003557F0" w:rsidP="003557F0">
      <w:pPr>
        <w:numPr>
          <w:ilvl w:val="0"/>
          <w:numId w:val="1"/>
        </w:numPr>
        <w:spacing w:before="240"/>
        <w:jc w:val="left"/>
        <w:rPr>
          <w:lang w:val="vi-VN"/>
        </w:rPr>
      </w:pPr>
      <w:r w:rsidRPr="003557F0">
        <w:rPr>
          <w:lang w:val="vi-VN"/>
        </w:rPr>
        <w:t xml:space="preserve">Bộ Y tế. </w:t>
      </w:r>
      <w:r w:rsidRPr="003557F0">
        <w:rPr>
          <w:i/>
          <w:iCs/>
          <w:lang w:val="vi-VN"/>
        </w:rPr>
        <w:t>Các tài liệu về chuyển đổi số, hồ sơ sức khỏe điện tử, bệnh án điện tử và ứng dụng công nghệ số trong khám chữa bệnh</w:t>
      </w:r>
      <w:r w:rsidRPr="003557F0">
        <w:rPr>
          <w:lang w:val="vi-VN"/>
        </w:rPr>
        <w:t>.</w:t>
      </w:r>
    </w:p>
    <w:p w14:paraId="1AFD0BA4" w14:textId="5A278536" w:rsidR="003557F0" w:rsidRPr="003557F0" w:rsidRDefault="003557F0" w:rsidP="003557F0">
      <w:pPr>
        <w:numPr>
          <w:ilvl w:val="0"/>
          <w:numId w:val="1"/>
        </w:numPr>
        <w:spacing w:before="240"/>
        <w:jc w:val="left"/>
        <w:rPr>
          <w:lang w:val="vi-VN"/>
        </w:rPr>
      </w:pPr>
      <w:r w:rsidRPr="003557F0">
        <w:rPr>
          <w:lang w:val="vi-VN"/>
        </w:rPr>
        <w:t xml:space="preserve">Thủ tướng Chính phủ (2019). </w:t>
      </w:r>
      <w:r w:rsidRPr="003557F0">
        <w:rPr>
          <w:i/>
          <w:iCs/>
          <w:lang w:val="vi-VN"/>
        </w:rPr>
        <w:t>Quyết định số 1893/QĐ-</w:t>
      </w:r>
      <w:proofErr w:type="spellStart"/>
      <w:r w:rsidRPr="003557F0">
        <w:rPr>
          <w:i/>
          <w:iCs/>
          <w:lang w:val="vi-VN"/>
        </w:rPr>
        <w:t>TTg</w:t>
      </w:r>
      <w:proofErr w:type="spellEnd"/>
      <w:r w:rsidRPr="003557F0">
        <w:rPr>
          <w:i/>
          <w:iCs/>
          <w:lang w:val="vi-VN"/>
        </w:rPr>
        <w:t xml:space="preserve"> ngày 25/12/2019 phê duyệt Chương trình phát triển y dược cổ truyền, kết hợp y dược cổ truyền với y dược hiện đại đến năm 2030</w:t>
      </w:r>
      <w:r w:rsidRPr="003557F0">
        <w:rPr>
          <w:lang w:val="vi-VN"/>
        </w:rPr>
        <w:t>.</w:t>
      </w:r>
    </w:p>
    <w:p w14:paraId="78B4629A" w14:textId="30AAE2F2" w:rsidR="003557F0" w:rsidRPr="003557F0" w:rsidRDefault="003557F0" w:rsidP="003557F0">
      <w:pPr>
        <w:numPr>
          <w:ilvl w:val="0"/>
          <w:numId w:val="1"/>
        </w:numPr>
        <w:spacing w:before="240"/>
        <w:jc w:val="left"/>
        <w:rPr>
          <w:lang w:val="vi-VN"/>
        </w:rPr>
      </w:pPr>
      <w:r w:rsidRPr="003557F0">
        <w:rPr>
          <w:lang w:val="vi-VN"/>
        </w:rPr>
        <w:t xml:space="preserve">Tổ chức Y tế thế giới (WHO). </w:t>
      </w:r>
      <w:r w:rsidRPr="003557F0">
        <w:rPr>
          <w:i/>
          <w:iCs/>
          <w:lang w:val="vi-VN"/>
        </w:rPr>
        <w:t xml:space="preserve">Các tài liệu về y học cổ truyền, y học tích hợp và chuyển đổi số trong chăm sóc sức </w:t>
      </w:r>
      <w:proofErr w:type="spellStart"/>
      <w:r w:rsidRPr="003557F0">
        <w:rPr>
          <w:i/>
          <w:iCs/>
          <w:lang w:val="vi-VN"/>
        </w:rPr>
        <w:t>khoẻ</w:t>
      </w:r>
      <w:proofErr w:type="spellEnd"/>
      <w:r w:rsidRPr="003557F0">
        <w:rPr>
          <w:lang w:val="vi-VN"/>
        </w:rPr>
        <w:t>.</w:t>
      </w:r>
    </w:p>
    <w:p w14:paraId="09C6676B" w14:textId="5C102571" w:rsidR="00853B5D" w:rsidRPr="008C73D2" w:rsidRDefault="003557F0" w:rsidP="003557F0">
      <w:pPr>
        <w:numPr>
          <w:ilvl w:val="0"/>
          <w:numId w:val="1"/>
        </w:numPr>
        <w:spacing w:before="240"/>
        <w:jc w:val="left"/>
      </w:pPr>
      <w:r w:rsidRPr="003557F0">
        <w:rPr>
          <w:lang w:val="vi-VN"/>
        </w:rPr>
        <w:t xml:space="preserve">Trần Văn Thụy, Nguyễn Hiền Lương, Đào Văn Phương, &amp; Đậu Văn Dũng. (2022). </w:t>
      </w:r>
      <w:r w:rsidRPr="003557F0">
        <w:rPr>
          <w:i/>
          <w:iCs/>
          <w:lang w:val="vi-VN"/>
        </w:rPr>
        <w:t>Triết học: Sách tham khảo dùng cho học viên sau đại học ngành Khoa học xã hội và nhân văn không chuyên triết học</w:t>
      </w:r>
      <w:r w:rsidRPr="003557F0">
        <w:rPr>
          <w:lang w:val="vi-VN"/>
        </w:rPr>
        <w:t>. NXB Lý luận chính trị.</w:t>
      </w:r>
    </w:p>
    <w:sectPr w:rsidR="00853B5D" w:rsidRPr="008C73D2">
      <w:footerReference w:type="default" r:id="rId13"/>
      <w:pgSz w:w="11909" w:h="16834"/>
      <w:pgMar w:top="1138" w:right="1138" w:bottom="1138" w:left="1699"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844170" w14:textId="77777777" w:rsidR="004F3477" w:rsidRDefault="004F3477">
      <w:r>
        <w:separator/>
      </w:r>
    </w:p>
  </w:endnote>
  <w:endnote w:type="continuationSeparator" w:id="0">
    <w:p w14:paraId="0357321A" w14:textId="77777777" w:rsidR="004F3477" w:rsidRDefault="004F34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Play">
    <w:charset w:val="00"/>
    <w:family w:val="auto"/>
    <w:pitch w:val="default"/>
    <w:embedRegular r:id="rId1" w:fontKey="{4977EB12-7381-47DE-A338-1EF0E0080767}"/>
  </w:font>
  <w:font w:name="Aptos Display">
    <w:charset w:val="00"/>
    <w:family w:val="swiss"/>
    <w:pitch w:val="variable"/>
    <w:sig w:usb0="20000287" w:usb1="00000003" w:usb2="00000000" w:usb3="00000000" w:csb0="0000019F" w:csb1="00000000"/>
    <w:embedRegular r:id="rId2" w:fontKey="{1E054389-15F7-40B8-89A4-4A9ADD142C7B}"/>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3" w:fontKey="{D2CC8516-379A-459B-87E7-AC801D6DABD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B5C58" w14:textId="77777777" w:rsidR="00BE7CDE" w:rsidRDefault="00BE7CDE">
    <w:pPr>
      <w:pBdr>
        <w:top w:val="nil"/>
        <w:left w:val="nil"/>
        <w:bottom w:val="nil"/>
        <w:right w:val="nil"/>
        <w:between w:val="nil"/>
      </w:pBdr>
      <w:tabs>
        <w:tab w:val="center" w:pos="4513"/>
        <w:tab w:val="right" w:pos="9026"/>
      </w:tabs>
      <w:jc w:val="center"/>
      <w:rPr>
        <w:color w:val="000000"/>
      </w:rPr>
    </w:pPr>
  </w:p>
  <w:p w14:paraId="627249E6" w14:textId="77777777" w:rsidR="00BE7CDE" w:rsidRDefault="00BE7CDE">
    <w:pPr>
      <w:pBdr>
        <w:top w:val="nil"/>
        <w:left w:val="nil"/>
        <w:bottom w:val="nil"/>
        <w:right w:val="nil"/>
        <w:between w:val="nil"/>
      </w:pBdr>
      <w:tabs>
        <w:tab w:val="center" w:pos="4513"/>
        <w:tab w:val="right" w:pos="9026"/>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6BED2" w14:textId="75410EDF" w:rsidR="00BE7CDE" w:rsidRPr="00D048A0" w:rsidRDefault="00BE7CDE">
    <w:pPr>
      <w:pBdr>
        <w:top w:val="nil"/>
        <w:left w:val="nil"/>
        <w:bottom w:val="nil"/>
        <w:right w:val="nil"/>
        <w:between w:val="nil"/>
      </w:pBdr>
      <w:tabs>
        <w:tab w:val="center" w:pos="4513"/>
        <w:tab w:val="right" w:pos="9026"/>
      </w:tabs>
      <w:jc w:val="center"/>
      <w:rPr>
        <w:color w:val="000000"/>
        <w:lang w:val="en-US"/>
      </w:rPr>
    </w:pPr>
  </w:p>
  <w:p w14:paraId="6A934D56" w14:textId="77777777" w:rsidR="00BE7CDE" w:rsidRDefault="00BE7CDE">
    <w:pPr>
      <w:pBdr>
        <w:top w:val="nil"/>
        <w:left w:val="nil"/>
        <w:bottom w:val="nil"/>
        <w:right w:val="nil"/>
        <w:between w:val="nil"/>
      </w:pBdr>
      <w:tabs>
        <w:tab w:val="center" w:pos="4513"/>
        <w:tab w:val="right" w:pos="9026"/>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1F405" w14:textId="77777777" w:rsidR="00D048A0" w:rsidRPr="00D048A0" w:rsidRDefault="00D048A0">
    <w:pPr>
      <w:pBdr>
        <w:top w:val="nil"/>
        <w:left w:val="nil"/>
        <w:bottom w:val="nil"/>
        <w:right w:val="nil"/>
        <w:between w:val="nil"/>
      </w:pBdr>
      <w:tabs>
        <w:tab w:val="center" w:pos="4513"/>
        <w:tab w:val="right" w:pos="9026"/>
      </w:tabs>
      <w:jc w:val="center"/>
      <w:rPr>
        <w:color w:val="000000"/>
        <w:lang w:val="en-US"/>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1F1B4C0B" w14:textId="77777777" w:rsidR="00D048A0" w:rsidRDefault="00D048A0">
    <w:pPr>
      <w:pBdr>
        <w:top w:val="nil"/>
        <w:left w:val="nil"/>
        <w:bottom w:val="nil"/>
        <w:right w:val="nil"/>
        <w:between w:val="nil"/>
      </w:pBdr>
      <w:tabs>
        <w:tab w:val="center" w:pos="4513"/>
        <w:tab w:val="right" w:pos="9026"/>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EA55D" w14:textId="77777777" w:rsidR="00A362E9" w:rsidRDefault="00A362E9">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03F1D3" w14:textId="77777777" w:rsidR="004F3477" w:rsidRDefault="004F3477">
      <w:r>
        <w:separator/>
      </w:r>
    </w:p>
  </w:footnote>
  <w:footnote w:type="continuationSeparator" w:id="0">
    <w:p w14:paraId="2E75496B" w14:textId="77777777" w:rsidR="004F3477" w:rsidRDefault="004F34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40197"/>
    <w:multiLevelType w:val="multilevel"/>
    <w:tmpl w:val="4170EC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41FB7C1C"/>
    <w:multiLevelType w:val="multilevel"/>
    <w:tmpl w:val="FD38D5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26D408A"/>
    <w:multiLevelType w:val="hybridMultilevel"/>
    <w:tmpl w:val="20863930"/>
    <w:lvl w:ilvl="0" w:tplc="D640E9C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7234482">
    <w:abstractNumId w:val="0"/>
  </w:num>
  <w:num w:numId="2" w16cid:durableId="802962352">
    <w:abstractNumId w:val="1"/>
  </w:num>
  <w:num w:numId="3" w16cid:durableId="8245844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3B5D"/>
    <w:rsid w:val="00097703"/>
    <w:rsid w:val="000B4307"/>
    <w:rsid w:val="000F2603"/>
    <w:rsid w:val="00101D3C"/>
    <w:rsid w:val="001672DC"/>
    <w:rsid w:val="00185412"/>
    <w:rsid w:val="001B095C"/>
    <w:rsid w:val="001B41D2"/>
    <w:rsid w:val="001B67F4"/>
    <w:rsid w:val="001C27F5"/>
    <w:rsid w:val="001F5B57"/>
    <w:rsid w:val="002151F7"/>
    <w:rsid w:val="00255088"/>
    <w:rsid w:val="002616B5"/>
    <w:rsid w:val="00261E59"/>
    <w:rsid w:val="00274EDB"/>
    <w:rsid w:val="002B67CD"/>
    <w:rsid w:val="002F511B"/>
    <w:rsid w:val="003003FB"/>
    <w:rsid w:val="003557F0"/>
    <w:rsid w:val="00357D20"/>
    <w:rsid w:val="00392F88"/>
    <w:rsid w:val="00415C17"/>
    <w:rsid w:val="0045241F"/>
    <w:rsid w:val="004A1B43"/>
    <w:rsid w:val="004C7A3F"/>
    <w:rsid w:val="004D6FCC"/>
    <w:rsid w:val="004F3477"/>
    <w:rsid w:val="004F5E6F"/>
    <w:rsid w:val="00517BF8"/>
    <w:rsid w:val="0054408C"/>
    <w:rsid w:val="00555C94"/>
    <w:rsid w:val="00564CD7"/>
    <w:rsid w:val="005917A7"/>
    <w:rsid w:val="005D561D"/>
    <w:rsid w:val="005F3B9C"/>
    <w:rsid w:val="005F6CD3"/>
    <w:rsid w:val="00626AE0"/>
    <w:rsid w:val="0066616B"/>
    <w:rsid w:val="006712FC"/>
    <w:rsid w:val="0069239F"/>
    <w:rsid w:val="006C496F"/>
    <w:rsid w:val="00713047"/>
    <w:rsid w:val="00714C36"/>
    <w:rsid w:val="007353EE"/>
    <w:rsid w:val="00762E9C"/>
    <w:rsid w:val="007706A5"/>
    <w:rsid w:val="00786355"/>
    <w:rsid w:val="007B35EC"/>
    <w:rsid w:val="007B7ACD"/>
    <w:rsid w:val="007F487C"/>
    <w:rsid w:val="0080292C"/>
    <w:rsid w:val="008053B0"/>
    <w:rsid w:val="008278FD"/>
    <w:rsid w:val="008528AD"/>
    <w:rsid w:val="00853B5D"/>
    <w:rsid w:val="00895C29"/>
    <w:rsid w:val="008C73D2"/>
    <w:rsid w:val="008D6D18"/>
    <w:rsid w:val="008E3A4C"/>
    <w:rsid w:val="009029B0"/>
    <w:rsid w:val="00902E19"/>
    <w:rsid w:val="009128CF"/>
    <w:rsid w:val="00913AB8"/>
    <w:rsid w:val="00944559"/>
    <w:rsid w:val="009D1E8B"/>
    <w:rsid w:val="00A362E9"/>
    <w:rsid w:val="00A748E0"/>
    <w:rsid w:val="00A96E7A"/>
    <w:rsid w:val="00AA7D85"/>
    <w:rsid w:val="00B60C90"/>
    <w:rsid w:val="00BC09BB"/>
    <w:rsid w:val="00BE7CDE"/>
    <w:rsid w:val="00BF17A0"/>
    <w:rsid w:val="00C20BFA"/>
    <w:rsid w:val="00C21706"/>
    <w:rsid w:val="00C263CA"/>
    <w:rsid w:val="00C93680"/>
    <w:rsid w:val="00CA661E"/>
    <w:rsid w:val="00CC162E"/>
    <w:rsid w:val="00D048A0"/>
    <w:rsid w:val="00D320B8"/>
    <w:rsid w:val="00D33853"/>
    <w:rsid w:val="00D718A6"/>
    <w:rsid w:val="00E669D0"/>
    <w:rsid w:val="00E95F24"/>
    <w:rsid w:val="00EA0314"/>
    <w:rsid w:val="00EA150F"/>
    <w:rsid w:val="00EB7768"/>
    <w:rsid w:val="00EC1CBF"/>
    <w:rsid w:val="00F035B5"/>
    <w:rsid w:val="00F47C70"/>
    <w:rsid w:val="00F5128D"/>
    <w:rsid w:val="00F5477D"/>
    <w:rsid w:val="00F83BF7"/>
    <w:rsid w:val="00FD62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4A5D3A"/>
  <w15:docId w15:val="{2DA5B5F0-C65D-43A0-91D1-30C348F5A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32"/>
        <w:szCs w:val="32"/>
        <w:lang w:val="vi"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jc w:val="center"/>
      <w:outlineLvl w:val="0"/>
    </w:pPr>
    <w:rPr>
      <w:b/>
      <w:bCs/>
      <w:sz w:val="36"/>
      <w:szCs w:val="36"/>
    </w:rPr>
  </w:style>
  <w:style w:type="paragraph" w:styleId="Heading2">
    <w:name w:val="heading 2"/>
    <w:basedOn w:val="Normal"/>
    <w:next w:val="Normal"/>
    <w:link w:val="Heading2Char"/>
    <w:uiPriority w:val="9"/>
    <w:unhideWhenUsed/>
    <w:qFormat/>
    <w:pPr>
      <w:keepNext/>
      <w:keepLines/>
      <w:spacing w:before="280" w:after="80"/>
      <w:outlineLvl w:val="1"/>
    </w:pPr>
    <w:rPr>
      <w:b/>
      <w:bCs/>
    </w:rPr>
  </w:style>
  <w:style w:type="paragraph" w:styleId="Heading3">
    <w:name w:val="heading 3"/>
    <w:basedOn w:val="Normal"/>
    <w:next w:val="Normal"/>
    <w:link w:val="Heading3Char"/>
    <w:uiPriority w:val="9"/>
    <w:unhideWhenUsed/>
    <w:qFormat/>
    <w:rsid w:val="008D6D18"/>
    <w:pPr>
      <w:spacing w:before="280" w:after="80"/>
      <w:outlineLvl w:val="2"/>
    </w:pPr>
    <w:rPr>
      <w:b/>
      <w:bCs/>
      <w:i/>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outlineLvl w:val="5"/>
    </w:pPr>
    <w:rPr>
      <w:i/>
      <w:iCs/>
      <w:color w:val="595959"/>
    </w:rPr>
  </w:style>
  <w:style w:type="paragraph" w:styleId="Heading7">
    <w:name w:val="heading 7"/>
    <w:basedOn w:val="Normal"/>
    <w:next w:val="Normal"/>
    <w:link w:val="Heading7Char"/>
    <w:uiPriority w:val="9"/>
    <w:semiHidden/>
    <w:unhideWhenUsed/>
    <w:qFormat/>
    <w:rsid w:val="004328F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28F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28F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pPr>
    <w:rPr>
      <w:rFonts w:ascii="Play" w:eastAsia="Play" w:hAnsi="Play" w:cs="Play"/>
      <w:sz w:val="56"/>
      <w:szCs w:val="56"/>
    </w:rPr>
  </w:style>
  <w:style w:type="table" w:styleId="TableGrid">
    <w:name w:val="Table Grid"/>
    <w:basedOn w:val="TableNormal"/>
    <w:uiPriority w:val="39"/>
    <w:rsid w:val="00FA0672"/>
    <w:pPr>
      <w:spacing w:before="40" w:after="40"/>
    </w:pPr>
    <w:rPr>
      <w:sz w:val="28"/>
      <w:szCs w:val="24"/>
      <w:lang w:val="en-US" w:eastAsia="zh-C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character" w:customStyle="1" w:styleId="Heading1Char">
    <w:name w:val="Heading 1 Char"/>
    <w:basedOn w:val="DefaultParagraphFont"/>
    <w:link w:val="Heading1"/>
    <w:uiPriority w:val="9"/>
    <w:rsid w:val="003C5127"/>
    <w:rPr>
      <w:rFonts w:ascii="Times New Roman" w:hAnsi="Times New Roman"/>
      <w:b/>
      <w:bCs/>
      <w:kern w:val="0"/>
      <w:sz w:val="36"/>
      <w:szCs w:val="36"/>
    </w:rPr>
  </w:style>
  <w:style w:type="character" w:customStyle="1" w:styleId="Heading2Char">
    <w:name w:val="Heading 2 Char"/>
    <w:basedOn w:val="DefaultParagraphFont"/>
    <w:link w:val="Heading2"/>
    <w:uiPriority w:val="9"/>
    <w:semiHidden/>
    <w:rsid w:val="004328F4"/>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rsid w:val="008D6D18"/>
    <w:rPr>
      <w:b/>
      <w:bCs/>
      <w:i/>
    </w:rPr>
  </w:style>
  <w:style w:type="character" w:customStyle="1" w:styleId="Heading4Char">
    <w:name w:val="Heading 4 Char"/>
    <w:basedOn w:val="DefaultParagraphFont"/>
    <w:link w:val="Heading4"/>
    <w:uiPriority w:val="9"/>
    <w:semiHidden/>
    <w:rsid w:val="004328F4"/>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4328F4"/>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4328F4"/>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4328F4"/>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4328F4"/>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4328F4"/>
    <w:rPr>
      <w:rFonts w:eastAsiaTheme="majorEastAsia" w:cstheme="majorBidi"/>
      <w:noProof/>
      <w:color w:val="272727" w:themeColor="text1" w:themeTint="D8"/>
    </w:rPr>
  </w:style>
  <w:style w:type="character" w:customStyle="1" w:styleId="TitleChar">
    <w:name w:val="Title Char"/>
    <w:basedOn w:val="DefaultParagraphFont"/>
    <w:link w:val="Title"/>
    <w:uiPriority w:val="10"/>
    <w:rsid w:val="004328F4"/>
    <w:rPr>
      <w:rFonts w:asciiTheme="majorHAnsi" w:eastAsiaTheme="majorEastAsia" w:hAnsiTheme="majorHAnsi" w:cstheme="majorBidi"/>
      <w:noProof/>
      <w:spacing w:val="-10"/>
      <w:kern w:val="28"/>
      <w:sz w:val="56"/>
      <w:szCs w:val="56"/>
    </w:rPr>
  </w:style>
  <w:style w:type="character" w:customStyle="1" w:styleId="SubtitleChar">
    <w:name w:val="Subtitle Char"/>
    <w:basedOn w:val="DefaultParagraphFont"/>
    <w:link w:val="Subtitle"/>
    <w:uiPriority w:val="11"/>
    <w:rsid w:val="004328F4"/>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4328F4"/>
    <w:pPr>
      <w:spacing w:before="160"/>
      <w:jc w:val="center"/>
    </w:pPr>
    <w:rPr>
      <w:i/>
      <w:iCs/>
      <w:color w:val="404040" w:themeColor="text1" w:themeTint="BF"/>
    </w:rPr>
  </w:style>
  <w:style w:type="character" w:customStyle="1" w:styleId="QuoteChar">
    <w:name w:val="Quote Char"/>
    <w:basedOn w:val="DefaultParagraphFont"/>
    <w:link w:val="Quote"/>
    <w:uiPriority w:val="29"/>
    <w:rsid w:val="004328F4"/>
    <w:rPr>
      <w:i/>
      <w:iCs/>
      <w:noProof/>
      <w:color w:val="404040" w:themeColor="text1" w:themeTint="BF"/>
    </w:rPr>
  </w:style>
  <w:style w:type="paragraph" w:styleId="ListParagraph">
    <w:name w:val="List Paragraph"/>
    <w:basedOn w:val="Normal"/>
    <w:uiPriority w:val="34"/>
    <w:qFormat/>
    <w:rsid w:val="004328F4"/>
    <w:pPr>
      <w:ind w:left="720"/>
      <w:contextualSpacing/>
    </w:pPr>
  </w:style>
  <w:style w:type="character" w:styleId="IntenseEmphasis">
    <w:name w:val="Intense Emphasis"/>
    <w:basedOn w:val="DefaultParagraphFont"/>
    <w:uiPriority w:val="21"/>
    <w:qFormat/>
    <w:rsid w:val="004328F4"/>
    <w:rPr>
      <w:i/>
      <w:iCs/>
      <w:color w:val="0F4761" w:themeColor="accent1" w:themeShade="BF"/>
    </w:rPr>
  </w:style>
  <w:style w:type="paragraph" w:styleId="IntenseQuote">
    <w:name w:val="Intense Quote"/>
    <w:basedOn w:val="Normal"/>
    <w:next w:val="Normal"/>
    <w:link w:val="IntenseQuoteChar"/>
    <w:uiPriority w:val="30"/>
    <w:qFormat/>
    <w:rsid w:val="004328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28F4"/>
    <w:rPr>
      <w:i/>
      <w:iCs/>
      <w:noProof/>
      <w:color w:val="0F4761" w:themeColor="accent1" w:themeShade="BF"/>
    </w:rPr>
  </w:style>
  <w:style w:type="character" w:styleId="IntenseReference">
    <w:name w:val="Intense Reference"/>
    <w:basedOn w:val="DefaultParagraphFont"/>
    <w:uiPriority w:val="32"/>
    <w:qFormat/>
    <w:rsid w:val="004328F4"/>
    <w:rPr>
      <w:b/>
      <w:bCs/>
      <w:smallCaps/>
      <w:color w:val="0F4761" w:themeColor="accent1" w:themeShade="BF"/>
      <w:spacing w:val="5"/>
    </w:rPr>
  </w:style>
  <w:style w:type="paragraph" w:styleId="Header">
    <w:name w:val="header"/>
    <w:basedOn w:val="Normal"/>
    <w:link w:val="HeaderChar"/>
    <w:uiPriority w:val="99"/>
    <w:unhideWhenUsed/>
    <w:rsid w:val="00B0724E"/>
    <w:pPr>
      <w:tabs>
        <w:tab w:val="center" w:pos="4513"/>
        <w:tab w:val="right" w:pos="9026"/>
      </w:tabs>
    </w:pPr>
  </w:style>
  <w:style w:type="character" w:customStyle="1" w:styleId="HeaderChar">
    <w:name w:val="Header Char"/>
    <w:basedOn w:val="DefaultParagraphFont"/>
    <w:link w:val="Header"/>
    <w:uiPriority w:val="99"/>
    <w:rsid w:val="00B0724E"/>
    <w:rPr>
      <w:rFonts w:ascii="Times New Roman" w:hAnsi="Times New Roman"/>
      <w:kern w:val="0"/>
      <w:sz w:val="32"/>
      <w:szCs w:val="24"/>
    </w:rPr>
  </w:style>
  <w:style w:type="paragraph" w:styleId="Footer">
    <w:name w:val="footer"/>
    <w:basedOn w:val="Normal"/>
    <w:link w:val="FooterChar"/>
    <w:uiPriority w:val="99"/>
    <w:unhideWhenUsed/>
    <w:rsid w:val="00B0724E"/>
    <w:pPr>
      <w:tabs>
        <w:tab w:val="center" w:pos="4513"/>
        <w:tab w:val="right" w:pos="9026"/>
      </w:tabs>
    </w:pPr>
  </w:style>
  <w:style w:type="character" w:customStyle="1" w:styleId="FooterChar">
    <w:name w:val="Footer Char"/>
    <w:basedOn w:val="DefaultParagraphFont"/>
    <w:link w:val="Footer"/>
    <w:uiPriority w:val="99"/>
    <w:rsid w:val="00B0724E"/>
    <w:rPr>
      <w:rFonts w:ascii="Times New Roman" w:hAnsi="Times New Roman"/>
      <w:kern w:val="0"/>
      <w:sz w:val="32"/>
      <w:szCs w:val="24"/>
    </w:rPr>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pPr>
      <w:spacing w:before="40" w:after="40"/>
    </w:pPr>
    <w:rPr>
      <w:sz w:val="28"/>
      <w:szCs w:val="28"/>
    </w:rPr>
    <w:tblPr>
      <w:tblStyleRowBandSize w:val="1"/>
      <w:tblStyleColBandSize w:val="1"/>
      <w:tblCellMar>
        <w:left w:w="115" w:type="dxa"/>
        <w:right w:w="115" w:type="dxa"/>
      </w:tblCellMar>
    </w:tblPr>
    <w:tcPr>
      <w:vAlign w:val="center"/>
    </w:tc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pPr>
      <w:spacing w:before="40" w:after="40"/>
    </w:pPr>
    <w:rPr>
      <w:sz w:val="28"/>
      <w:szCs w:val="28"/>
    </w:rPr>
    <w:tblPr>
      <w:tblStyleRowBandSize w:val="1"/>
      <w:tblStyleColBandSize w:val="1"/>
      <w:tblCellMar>
        <w:left w:w="115" w:type="dxa"/>
        <w:right w:w="115" w:type="dxa"/>
      </w:tblCellMar>
    </w:tblPr>
    <w:tcPr>
      <w:vAlign w:val="center"/>
    </w:tcPr>
  </w:style>
  <w:style w:type="paragraph" w:styleId="TOCHeading">
    <w:name w:val="TOC Heading"/>
    <w:basedOn w:val="Heading1"/>
    <w:next w:val="Normal"/>
    <w:uiPriority w:val="39"/>
    <w:unhideWhenUsed/>
    <w:qFormat/>
    <w:rsid w:val="005F3B9C"/>
    <w:pPr>
      <w:keepNext/>
      <w:keepLines/>
      <w:spacing w:before="240" w:line="259" w:lineRule="auto"/>
      <w:jc w:val="left"/>
      <w:outlineLvl w:val="9"/>
    </w:pPr>
    <w:rPr>
      <w:rFonts w:asciiTheme="majorHAnsi" w:eastAsiaTheme="majorEastAsia" w:hAnsiTheme="majorHAnsi" w:cstheme="majorBidi"/>
      <w:b w:val="0"/>
      <w:bCs w:val="0"/>
      <w:color w:val="0F4761" w:themeColor="accent1" w:themeShade="BF"/>
      <w:sz w:val="32"/>
      <w:szCs w:val="32"/>
      <w:lang w:val="en-US"/>
    </w:rPr>
  </w:style>
  <w:style w:type="paragraph" w:styleId="TOC1">
    <w:name w:val="toc 1"/>
    <w:basedOn w:val="Normal"/>
    <w:next w:val="Normal"/>
    <w:autoRedefine/>
    <w:uiPriority w:val="39"/>
    <w:unhideWhenUsed/>
    <w:rsid w:val="005F3B9C"/>
    <w:pPr>
      <w:spacing w:after="100"/>
    </w:pPr>
  </w:style>
  <w:style w:type="paragraph" w:styleId="TOC2">
    <w:name w:val="toc 2"/>
    <w:basedOn w:val="Normal"/>
    <w:next w:val="Normal"/>
    <w:autoRedefine/>
    <w:uiPriority w:val="39"/>
    <w:unhideWhenUsed/>
    <w:rsid w:val="005F3B9C"/>
    <w:pPr>
      <w:spacing w:after="100"/>
      <w:ind w:left="320"/>
    </w:pPr>
  </w:style>
  <w:style w:type="paragraph" w:styleId="TOC3">
    <w:name w:val="toc 3"/>
    <w:basedOn w:val="Normal"/>
    <w:next w:val="Normal"/>
    <w:autoRedefine/>
    <w:uiPriority w:val="39"/>
    <w:unhideWhenUsed/>
    <w:rsid w:val="005F3B9C"/>
    <w:pPr>
      <w:spacing w:after="100"/>
      <w:ind w:left="640"/>
    </w:pPr>
  </w:style>
  <w:style w:type="character" w:styleId="Hyperlink">
    <w:name w:val="Hyperlink"/>
    <w:basedOn w:val="DefaultParagraphFont"/>
    <w:uiPriority w:val="99"/>
    <w:unhideWhenUsed/>
    <w:rsid w:val="005F3B9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4.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Ww/JqCP5QMD6tzenQI7hEXRKBg==">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</go:docsCustomData>
</go:gDocsCustomXmlDataStorage>
</file>

<file path=customXml/itemProps1.xml><?xml version="1.0" encoding="utf-8"?>
<ds:datastoreItem xmlns:ds="http://schemas.openxmlformats.org/officeDocument/2006/customXml" ds:itemID="{1E2AD408-EEB4-4EDF-AE07-5FF4D4D6329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25</Pages>
  <Words>4893</Words>
  <Characters>27894</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Long Nhat Nguyen</dc:creator>
  <cp:lastModifiedBy>Long Nhat Nguyen</cp:lastModifiedBy>
  <cp:revision>91</cp:revision>
  <dcterms:created xsi:type="dcterms:W3CDTF">2026-09-14T15:45:00Z</dcterms:created>
  <dcterms:modified xsi:type="dcterms:W3CDTF">2026-09-18T16:32:00Z</dcterms:modified>
</cp:coreProperties>
</file>