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A6D82" w14:textId="4538C455" w:rsidR="00977C3A" w:rsidRPr="00B058D8" w:rsidRDefault="001F5A44" w:rsidP="001F5A44">
      <w:pPr>
        <w:pStyle w:val="Title"/>
        <w:rPr>
          <w:color w:val="00B050"/>
        </w:rPr>
      </w:pPr>
      <w:r w:rsidRPr="00B058D8">
        <w:rPr>
          <w:color w:val="00B050"/>
        </w:rPr>
        <w:t>HUYẾT ĐỒ</w:t>
      </w:r>
    </w:p>
    <w:p w14:paraId="7637B4DC" w14:textId="77777777" w:rsidR="001F5A44" w:rsidRDefault="001F5A44" w:rsidP="001F5A44">
      <w:pPr>
        <w:pStyle w:val="Heading1"/>
        <w:sectPr w:rsidR="001F5A44">
          <w:headerReference w:type="default" r:id="rId7"/>
          <w:footerReference w:type="default" r:id="rId8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CE73B97" w14:textId="5776CEF5" w:rsidR="001F5A44" w:rsidRDefault="001F5A44" w:rsidP="001F5A44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3B0F9705" w14:textId="1B80D662" w:rsidR="001F5A44" w:rsidRDefault="001F5A44" w:rsidP="001F5A44">
      <w:proofErr w:type="spellStart"/>
      <w:r w:rsidRPr="001F5A44">
        <w:t>Huyết</w:t>
      </w:r>
      <w:proofErr w:type="spellEnd"/>
      <w:r w:rsidRPr="001F5A44">
        <w:t xml:space="preserve"> </w:t>
      </w:r>
      <w:proofErr w:type="spellStart"/>
      <w:r w:rsidRPr="001F5A44">
        <w:t>đồ</w:t>
      </w:r>
      <w:proofErr w:type="spellEnd"/>
      <w:r w:rsidRPr="001F5A44">
        <w:t xml:space="preserve"> </w:t>
      </w:r>
      <w:proofErr w:type="spellStart"/>
      <w:r w:rsidRPr="001F5A44">
        <w:t>là</w:t>
      </w:r>
      <w:proofErr w:type="spellEnd"/>
      <w:r w:rsidRPr="001F5A44">
        <w:t xml:space="preserve"> </w:t>
      </w:r>
      <w:proofErr w:type="spellStart"/>
      <w:r w:rsidRPr="001F5A44">
        <w:t>một</w:t>
      </w:r>
      <w:proofErr w:type="spellEnd"/>
      <w:r w:rsidRPr="001F5A44">
        <w:t xml:space="preserve"> </w:t>
      </w:r>
      <w:proofErr w:type="spellStart"/>
      <w:r w:rsidRPr="001F5A44">
        <w:t>trong</w:t>
      </w:r>
      <w:proofErr w:type="spellEnd"/>
      <w:r w:rsidRPr="001F5A44">
        <w:t xml:space="preserve"> </w:t>
      </w:r>
      <w:proofErr w:type="spellStart"/>
      <w:r w:rsidRPr="001F5A44">
        <w:t>những</w:t>
      </w:r>
      <w:proofErr w:type="spellEnd"/>
      <w:r w:rsidRPr="001F5A44">
        <w:t xml:space="preserve"> </w:t>
      </w:r>
      <w:proofErr w:type="spellStart"/>
      <w:r w:rsidRPr="001F5A44">
        <w:t>xét</w:t>
      </w:r>
      <w:proofErr w:type="spellEnd"/>
      <w:r w:rsidRPr="001F5A44">
        <w:t xml:space="preserve"> </w:t>
      </w:r>
      <w:proofErr w:type="spellStart"/>
      <w:r w:rsidRPr="001F5A44">
        <w:t>nghiệm</w:t>
      </w:r>
      <w:proofErr w:type="spellEnd"/>
      <w:r w:rsidRPr="001F5A44">
        <w:t xml:space="preserve"> </w:t>
      </w:r>
      <w:proofErr w:type="spellStart"/>
      <w:r w:rsidRPr="001F5A44">
        <w:t>quan</w:t>
      </w:r>
      <w:proofErr w:type="spellEnd"/>
      <w:r w:rsidRPr="001F5A44">
        <w:t xml:space="preserve"> </w:t>
      </w:r>
      <w:proofErr w:type="spellStart"/>
      <w:r w:rsidRPr="001F5A44">
        <w:t>trọng</w:t>
      </w:r>
      <w:proofErr w:type="spellEnd"/>
      <w:r w:rsidRPr="001F5A44">
        <w:t xml:space="preserve"> </w:t>
      </w:r>
      <w:proofErr w:type="spellStart"/>
      <w:r w:rsidRPr="001F5A44">
        <w:t>hàng</w:t>
      </w:r>
      <w:proofErr w:type="spellEnd"/>
      <w:r w:rsidRPr="001F5A44">
        <w:t xml:space="preserve"> </w:t>
      </w:r>
      <w:proofErr w:type="spellStart"/>
      <w:r w:rsidRPr="001F5A44">
        <w:t>đầu</w:t>
      </w:r>
      <w:proofErr w:type="spellEnd"/>
      <w:r w:rsidRPr="001F5A44">
        <w:t xml:space="preserve"> </w:t>
      </w:r>
      <w:proofErr w:type="spellStart"/>
      <w:r w:rsidRPr="001F5A44">
        <w:t>trong</w:t>
      </w:r>
      <w:proofErr w:type="spellEnd"/>
      <w:r w:rsidRPr="001F5A44">
        <w:t xml:space="preserve"> </w:t>
      </w:r>
      <w:proofErr w:type="spellStart"/>
      <w:r w:rsidRPr="001F5A44">
        <w:t>lĩnh</w:t>
      </w:r>
      <w:proofErr w:type="spellEnd"/>
      <w:r w:rsidRPr="001F5A44">
        <w:t xml:space="preserve"> </w:t>
      </w:r>
      <w:proofErr w:type="spellStart"/>
      <w:r w:rsidRPr="001F5A44">
        <w:t>vực</w:t>
      </w:r>
      <w:proofErr w:type="spellEnd"/>
      <w:r w:rsidRPr="001F5A44">
        <w:t xml:space="preserve"> </w:t>
      </w:r>
      <w:proofErr w:type="spellStart"/>
      <w:r w:rsidRPr="001F5A44">
        <w:t>xét</w:t>
      </w:r>
      <w:proofErr w:type="spellEnd"/>
      <w:r w:rsidRPr="001F5A44">
        <w:t xml:space="preserve"> </w:t>
      </w:r>
      <w:proofErr w:type="spellStart"/>
      <w:r w:rsidRPr="001F5A44">
        <w:t>nghiệm</w:t>
      </w:r>
      <w:proofErr w:type="spellEnd"/>
      <w:r>
        <w:t>.</w:t>
      </w:r>
    </w:p>
    <w:p w14:paraId="38AD360F" w14:textId="5A132121" w:rsidR="00764580" w:rsidRDefault="007777A5" w:rsidP="001F5A44">
      <w:proofErr w:type="spellStart"/>
      <w:r w:rsidRPr="007777A5">
        <w:t>Huyết</w:t>
      </w:r>
      <w:proofErr w:type="spellEnd"/>
      <w:r w:rsidRPr="007777A5">
        <w:t xml:space="preserve"> </w:t>
      </w:r>
      <w:proofErr w:type="spellStart"/>
      <w:r w:rsidRPr="007777A5">
        <w:t>đồ</w:t>
      </w:r>
      <w:proofErr w:type="spellEnd"/>
      <w:r w:rsidRPr="007777A5">
        <w:t xml:space="preserve"> </w:t>
      </w:r>
      <w:proofErr w:type="spellStart"/>
      <w:r w:rsidRPr="007777A5">
        <w:t>là</w:t>
      </w:r>
      <w:proofErr w:type="spellEnd"/>
      <w:r w:rsidRPr="007777A5">
        <w:t xml:space="preserve"> </w:t>
      </w:r>
      <w:proofErr w:type="spellStart"/>
      <w:r w:rsidRPr="007777A5">
        <w:t>bản</w:t>
      </w:r>
      <w:proofErr w:type="spellEnd"/>
      <w:r w:rsidRPr="007777A5">
        <w:t xml:space="preserve"> </w:t>
      </w:r>
      <w:proofErr w:type="spellStart"/>
      <w:r w:rsidRPr="007777A5">
        <w:t>tổng</w:t>
      </w:r>
      <w:proofErr w:type="spellEnd"/>
      <w:r w:rsidRPr="007777A5">
        <w:t xml:space="preserve"> </w:t>
      </w:r>
      <w:proofErr w:type="spellStart"/>
      <w:r w:rsidRPr="007777A5">
        <w:t>kết</w:t>
      </w:r>
      <w:proofErr w:type="spellEnd"/>
      <w:r w:rsidRPr="007777A5">
        <w:t xml:space="preserve"> </w:t>
      </w:r>
      <w:proofErr w:type="spellStart"/>
      <w:r w:rsidRPr="007777A5">
        <w:t>các</w:t>
      </w:r>
      <w:proofErr w:type="spellEnd"/>
      <w:r w:rsidRPr="007777A5">
        <w:t xml:space="preserve"> </w:t>
      </w:r>
      <w:proofErr w:type="spellStart"/>
      <w:r w:rsidRPr="007777A5">
        <w:t>chỉ</w:t>
      </w:r>
      <w:proofErr w:type="spellEnd"/>
      <w:r w:rsidRPr="007777A5">
        <w:t xml:space="preserve"> </w:t>
      </w:r>
      <w:proofErr w:type="spellStart"/>
      <w:r w:rsidRPr="007777A5">
        <w:t>số</w:t>
      </w:r>
      <w:proofErr w:type="spellEnd"/>
      <w:r w:rsidRPr="007777A5">
        <w:t xml:space="preserve"> </w:t>
      </w:r>
      <w:proofErr w:type="spellStart"/>
      <w:r w:rsidRPr="007777A5">
        <w:t>của</w:t>
      </w:r>
      <w:proofErr w:type="spellEnd"/>
      <w:r w:rsidRPr="007777A5">
        <w:t xml:space="preserve"> </w:t>
      </w:r>
      <w:proofErr w:type="spellStart"/>
      <w:r w:rsidRPr="007777A5">
        <w:t>dòng</w:t>
      </w:r>
      <w:proofErr w:type="spellEnd"/>
      <w:r w:rsidRPr="007777A5">
        <w:t xml:space="preserve"> </w:t>
      </w:r>
      <w:proofErr w:type="spellStart"/>
      <w:r w:rsidRPr="007777A5">
        <w:t>hồng</w:t>
      </w:r>
      <w:proofErr w:type="spellEnd"/>
      <w:r w:rsidRPr="007777A5">
        <w:t xml:space="preserve"> </w:t>
      </w:r>
      <w:proofErr w:type="spellStart"/>
      <w:r w:rsidRPr="007777A5">
        <w:t>cầu</w:t>
      </w:r>
      <w:proofErr w:type="spellEnd"/>
      <w:r w:rsidRPr="007777A5">
        <w:t xml:space="preserve">, </w:t>
      </w:r>
      <w:proofErr w:type="spellStart"/>
      <w:r w:rsidRPr="007777A5">
        <w:t>dòng</w:t>
      </w:r>
      <w:proofErr w:type="spellEnd"/>
      <w:r w:rsidRPr="007777A5">
        <w:t xml:space="preserve"> </w:t>
      </w:r>
      <w:proofErr w:type="spellStart"/>
      <w:r w:rsidRPr="007777A5">
        <w:t>bạch</w:t>
      </w:r>
      <w:proofErr w:type="spellEnd"/>
      <w:r w:rsidRPr="007777A5">
        <w:t xml:space="preserve"> </w:t>
      </w:r>
      <w:proofErr w:type="spellStart"/>
      <w:r w:rsidRPr="007777A5">
        <w:t>cầu</w:t>
      </w:r>
      <w:proofErr w:type="spellEnd"/>
      <w:r w:rsidRPr="007777A5">
        <w:t xml:space="preserve"> </w:t>
      </w:r>
      <w:proofErr w:type="spellStart"/>
      <w:r w:rsidRPr="007777A5">
        <w:t>và</w:t>
      </w:r>
      <w:proofErr w:type="spellEnd"/>
      <w:r w:rsidRPr="007777A5">
        <w:t xml:space="preserve"> </w:t>
      </w:r>
      <w:proofErr w:type="spellStart"/>
      <w:r w:rsidRPr="007777A5">
        <w:t>dòng</w:t>
      </w:r>
      <w:proofErr w:type="spellEnd"/>
      <w:r w:rsidRPr="007777A5">
        <w:t xml:space="preserve"> </w:t>
      </w:r>
      <w:proofErr w:type="spellStart"/>
      <w:r w:rsidRPr="007777A5">
        <w:t>tiểu</w:t>
      </w:r>
      <w:proofErr w:type="spellEnd"/>
      <w:r w:rsidRPr="007777A5">
        <w:t xml:space="preserve"> </w:t>
      </w:r>
      <w:proofErr w:type="spellStart"/>
      <w:r w:rsidRPr="007777A5">
        <w:t>cầu</w:t>
      </w:r>
      <w:proofErr w:type="spellEnd"/>
      <w:r w:rsidRPr="007777A5">
        <w:t>.</w:t>
      </w:r>
      <w:r w:rsidR="00D201B5">
        <w:t xml:space="preserve"> Qua </w:t>
      </w:r>
      <w:proofErr w:type="spellStart"/>
      <w:r w:rsidR="00D201B5">
        <w:t>đó</w:t>
      </w:r>
      <w:proofErr w:type="spellEnd"/>
      <w:r w:rsidR="00D201B5">
        <w:t xml:space="preserve"> </w:t>
      </w:r>
      <w:proofErr w:type="spellStart"/>
      <w:r w:rsidR="00D201B5">
        <w:t>phản</w:t>
      </w:r>
      <w:proofErr w:type="spellEnd"/>
      <w:r w:rsidR="00D201B5">
        <w:t xml:space="preserve"> </w:t>
      </w:r>
      <w:proofErr w:type="spellStart"/>
      <w:r w:rsidR="00D201B5">
        <w:t>ánh</w:t>
      </w:r>
      <w:proofErr w:type="spellEnd"/>
      <w:r w:rsidR="00D201B5" w:rsidRPr="007777A5">
        <w:t xml:space="preserve"> </w:t>
      </w:r>
      <w:proofErr w:type="spellStart"/>
      <w:r w:rsidR="00D201B5" w:rsidRPr="007777A5">
        <w:t>tình</w:t>
      </w:r>
      <w:proofErr w:type="spellEnd"/>
      <w:r w:rsidR="00D201B5" w:rsidRPr="007777A5">
        <w:t xml:space="preserve"> </w:t>
      </w:r>
      <w:proofErr w:type="spellStart"/>
      <w:r w:rsidR="00D201B5" w:rsidRPr="007777A5">
        <w:t>trạng</w:t>
      </w:r>
      <w:proofErr w:type="spellEnd"/>
      <w:r w:rsidR="00D201B5" w:rsidRPr="007777A5">
        <w:t xml:space="preserve"> </w:t>
      </w:r>
      <w:proofErr w:type="spellStart"/>
      <w:r w:rsidR="00D201B5" w:rsidRPr="007777A5">
        <w:t>sinh</w:t>
      </w:r>
      <w:proofErr w:type="spellEnd"/>
      <w:r w:rsidR="00D201B5" w:rsidRPr="007777A5">
        <w:t xml:space="preserve"> </w:t>
      </w:r>
      <w:proofErr w:type="spellStart"/>
      <w:r w:rsidR="00D201B5" w:rsidRPr="007777A5">
        <w:t>lý</w:t>
      </w:r>
      <w:proofErr w:type="spellEnd"/>
      <w:r w:rsidR="00D201B5" w:rsidRPr="007777A5">
        <w:t xml:space="preserve">, </w:t>
      </w:r>
      <w:proofErr w:type="spellStart"/>
      <w:r w:rsidR="00D201B5" w:rsidRPr="007777A5">
        <w:t>bệnh</w:t>
      </w:r>
      <w:proofErr w:type="spellEnd"/>
      <w:r w:rsidR="00D201B5" w:rsidRPr="007777A5">
        <w:t xml:space="preserve"> </w:t>
      </w:r>
      <w:proofErr w:type="spellStart"/>
      <w:r w:rsidR="00D201B5" w:rsidRPr="007777A5">
        <w:t>lý</w:t>
      </w:r>
      <w:proofErr w:type="spellEnd"/>
      <w:r w:rsidR="00D201B5" w:rsidRPr="007777A5">
        <w:t xml:space="preserve"> </w:t>
      </w:r>
      <w:proofErr w:type="spellStart"/>
      <w:r w:rsidR="00D201B5" w:rsidRPr="007777A5">
        <w:t>của</w:t>
      </w:r>
      <w:proofErr w:type="spellEnd"/>
      <w:r w:rsidR="00D201B5" w:rsidRPr="007777A5">
        <w:t xml:space="preserve"> </w:t>
      </w:r>
      <w:proofErr w:type="spellStart"/>
      <w:r w:rsidR="00D201B5" w:rsidRPr="007777A5">
        <w:t>bệnh</w:t>
      </w:r>
      <w:proofErr w:type="spellEnd"/>
      <w:r w:rsidR="00D201B5" w:rsidRPr="007777A5">
        <w:t xml:space="preserve"> </w:t>
      </w:r>
      <w:proofErr w:type="spellStart"/>
      <w:r w:rsidR="00D201B5" w:rsidRPr="007777A5">
        <w:t>nhân</w:t>
      </w:r>
      <w:proofErr w:type="spellEnd"/>
      <w:r w:rsidR="00D201B5">
        <w:t>.</w:t>
      </w:r>
    </w:p>
    <w:p w14:paraId="5F7F4698" w14:textId="6E284467" w:rsidR="001F5A44" w:rsidRDefault="00027B1A" w:rsidP="001F5A44">
      <w:pPr>
        <w:pStyle w:val="Heading1"/>
      </w:pPr>
      <w:r>
        <w:t>1</w:t>
      </w:r>
      <w:r w:rsidR="001F5A44" w:rsidRPr="001F5A44">
        <w:t xml:space="preserve">. </w:t>
      </w:r>
      <w:proofErr w:type="spellStart"/>
      <w:r w:rsidR="001F5A44">
        <w:t>Các</w:t>
      </w:r>
      <w:proofErr w:type="spellEnd"/>
      <w:r w:rsidR="001F5A44">
        <w:t xml:space="preserve"> </w:t>
      </w:r>
      <w:proofErr w:type="spellStart"/>
      <w:r w:rsidR="001F5A44">
        <w:t>chỉ</w:t>
      </w:r>
      <w:proofErr w:type="spellEnd"/>
      <w:r w:rsidR="001F5A44">
        <w:t xml:space="preserve"> </w:t>
      </w:r>
      <w:proofErr w:type="spellStart"/>
      <w:r w:rsidR="001F5A44">
        <w:t>số</w:t>
      </w:r>
      <w:proofErr w:type="spellEnd"/>
    </w:p>
    <w:p w14:paraId="7BAFF046" w14:textId="7089C399" w:rsidR="00631012" w:rsidRDefault="00631012" w:rsidP="00631012"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</w:p>
    <w:p w14:paraId="0B5A0767" w14:textId="1E88562C" w:rsidR="00A8549B" w:rsidRDefault="00027B1A" w:rsidP="00A8549B">
      <w:pPr>
        <w:pStyle w:val="Heading2"/>
      </w:pPr>
      <w:r>
        <w:t>1</w:t>
      </w:r>
      <w:r w:rsidR="00A8549B">
        <w:t>.</w:t>
      </w:r>
      <w:r w:rsidR="00A8549B">
        <w:t xml:space="preserve">1. RBC (Red Blood Cell – </w:t>
      </w:r>
      <w:proofErr w:type="spellStart"/>
      <w:r w:rsidR="00A8549B">
        <w:t>Số</w:t>
      </w:r>
      <w:proofErr w:type="spellEnd"/>
      <w:r w:rsidR="00A8549B">
        <w:t xml:space="preserve"> </w:t>
      </w:r>
      <w:proofErr w:type="spellStart"/>
      <w:r w:rsidR="00A8549B">
        <w:t>lượng</w:t>
      </w:r>
      <w:proofErr w:type="spellEnd"/>
      <w:r w:rsidR="00A8549B">
        <w:t xml:space="preserve"> </w:t>
      </w:r>
      <w:proofErr w:type="spellStart"/>
      <w:r w:rsidR="00A8549B">
        <w:t>hồng</w:t>
      </w:r>
      <w:proofErr w:type="spellEnd"/>
      <w:r w:rsidR="00A8549B">
        <w:t xml:space="preserve"> </w:t>
      </w:r>
      <w:proofErr w:type="spellStart"/>
      <w:r w:rsidR="00A8549B">
        <w:t>cầu</w:t>
      </w:r>
      <w:proofErr w:type="spellEnd"/>
      <w:r w:rsidR="00A8549B">
        <w:t xml:space="preserve"> </w:t>
      </w:r>
      <w:proofErr w:type="spellStart"/>
      <w:r w:rsidR="00A8549B">
        <w:t>trong</w:t>
      </w:r>
      <w:proofErr w:type="spellEnd"/>
      <w:r w:rsidR="00A8549B">
        <w:t xml:space="preserve"> </w:t>
      </w:r>
      <w:proofErr w:type="spellStart"/>
      <w:r w:rsidR="00A8549B">
        <w:t>một</w:t>
      </w:r>
      <w:proofErr w:type="spellEnd"/>
      <w:r w:rsidR="00A8549B">
        <w:t xml:space="preserve"> </w:t>
      </w:r>
      <w:proofErr w:type="spellStart"/>
      <w:r w:rsidR="00A8549B">
        <w:t>thể</w:t>
      </w:r>
      <w:proofErr w:type="spellEnd"/>
      <w:r w:rsidR="00A8549B">
        <w:t xml:space="preserve"> </w:t>
      </w:r>
      <w:proofErr w:type="spellStart"/>
      <w:r w:rsidR="00A8549B">
        <w:t>tích</w:t>
      </w:r>
      <w:proofErr w:type="spellEnd"/>
      <w:r w:rsidR="00A8549B">
        <w:t xml:space="preserve"> </w:t>
      </w:r>
      <w:proofErr w:type="spellStart"/>
      <w:r w:rsidR="00A8549B">
        <w:t>máu</w:t>
      </w:r>
      <w:proofErr w:type="spellEnd"/>
      <w:r w:rsidR="00A8549B">
        <w:t>)</w:t>
      </w:r>
    </w:p>
    <w:p w14:paraId="053E0775" w14:textId="1AE5CD5C" w:rsidR="00B86B3B" w:rsidRDefault="00A8549B" w:rsidP="00A8549B">
      <w:pPr>
        <w:pStyle w:val="ListParagraph"/>
        <w:numPr>
          <w:ilvl w:val="0"/>
          <w:numId w:val="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</w:t>
      </w:r>
      <w:proofErr w:type="spellStart"/>
      <w:r w:rsidR="005F16CF">
        <w:t>n</w:t>
      </w:r>
      <w:r>
        <w:t>ữ</w:t>
      </w:r>
      <w:proofErr w:type="spellEnd"/>
      <w:r>
        <w:t xml:space="preserve"> 3.8</w:t>
      </w:r>
      <w:r w:rsidR="00FF6B2B">
        <w:t>-</w:t>
      </w:r>
      <w:r>
        <w:t>5.0T/</w:t>
      </w:r>
      <w:r w:rsidR="00A86650">
        <w:t>L;</w:t>
      </w:r>
      <w:r>
        <w:t xml:space="preserve"> </w:t>
      </w:r>
      <w:proofErr w:type="spellStart"/>
      <w:r w:rsidR="005F16CF">
        <w:t>n</w:t>
      </w:r>
      <w:r>
        <w:t>am</w:t>
      </w:r>
      <w:proofErr w:type="spellEnd"/>
      <w:r>
        <w:t xml:space="preserve"> 4.2</w:t>
      </w:r>
      <w:r w:rsidR="00FF6B2B">
        <w:t>-</w:t>
      </w:r>
      <w:r>
        <w:t>6.0T/L.</w:t>
      </w:r>
    </w:p>
    <w:p w14:paraId="43890F46" w14:textId="61D68203" w:rsidR="00B86B3B" w:rsidRDefault="00A8549B" w:rsidP="00A8549B">
      <w:pPr>
        <w:pStyle w:val="ListParagraph"/>
        <w:numPr>
          <w:ilvl w:val="0"/>
          <w:numId w:val="1"/>
        </w:numPr>
      </w:pPr>
      <w:proofErr w:type="spellStart"/>
      <w:r>
        <w:t>Tăng</w:t>
      </w:r>
      <w:proofErr w:type="spellEnd"/>
      <w:r>
        <w:t xml:space="preserve">: </w:t>
      </w:r>
      <w:proofErr w:type="spellStart"/>
      <w:r w:rsidR="005F16CF">
        <w:t>m</w:t>
      </w:r>
      <w:r>
        <w:t>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57254F61" w14:textId="17AFF33F" w:rsidR="00A8549B" w:rsidRDefault="00A8549B" w:rsidP="00A8549B">
      <w:pPr>
        <w:pStyle w:val="ListParagraph"/>
        <w:numPr>
          <w:ilvl w:val="0"/>
          <w:numId w:val="1"/>
        </w:numPr>
      </w:pPr>
      <w:proofErr w:type="spellStart"/>
      <w:r>
        <w:t>Giảm</w:t>
      </w:r>
      <w:proofErr w:type="spellEnd"/>
      <w:r>
        <w:t xml:space="preserve">: </w:t>
      </w:r>
      <w:proofErr w:type="spellStart"/>
      <w:r w:rsidR="005F16CF">
        <w:t>t</w:t>
      </w:r>
      <w:r>
        <w:t>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>.</w:t>
      </w:r>
    </w:p>
    <w:p w14:paraId="4D632A4F" w14:textId="45820649" w:rsidR="00A8549B" w:rsidRDefault="00027B1A" w:rsidP="00CB2478">
      <w:pPr>
        <w:pStyle w:val="Heading2"/>
      </w:pPr>
      <w:r>
        <w:t>1</w:t>
      </w:r>
      <w:r w:rsidR="00CB2478">
        <w:t>.</w:t>
      </w:r>
      <w:r w:rsidR="00A8549B">
        <w:t xml:space="preserve">2. HBG (Hemoglobin – </w:t>
      </w:r>
      <w:proofErr w:type="spellStart"/>
      <w:r w:rsidR="00A8549B">
        <w:t>Lượng</w:t>
      </w:r>
      <w:proofErr w:type="spellEnd"/>
      <w:r w:rsidR="00A8549B">
        <w:t xml:space="preserve"> </w:t>
      </w:r>
      <w:proofErr w:type="spellStart"/>
      <w:r w:rsidR="00A8549B">
        <w:t>huyết</w:t>
      </w:r>
      <w:proofErr w:type="spellEnd"/>
      <w:r w:rsidR="00A8549B">
        <w:t xml:space="preserve"> </w:t>
      </w:r>
      <w:proofErr w:type="spellStart"/>
      <w:r w:rsidR="00A8549B">
        <w:t>sắc</w:t>
      </w:r>
      <w:proofErr w:type="spellEnd"/>
      <w:r w:rsidR="00A8549B">
        <w:t xml:space="preserve"> </w:t>
      </w:r>
      <w:proofErr w:type="spellStart"/>
      <w:r w:rsidR="00A8549B">
        <w:t>tố</w:t>
      </w:r>
      <w:proofErr w:type="spellEnd"/>
      <w:r w:rsidR="00A8549B">
        <w:t xml:space="preserve"> </w:t>
      </w:r>
      <w:proofErr w:type="spellStart"/>
      <w:r w:rsidR="00A8549B">
        <w:t>trong</w:t>
      </w:r>
      <w:proofErr w:type="spellEnd"/>
      <w:r w:rsidR="00A8549B">
        <w:t xml:space="preserve"> </w:t>
      </w:r>
      <w:proofErr w:type="spellStart"/>
      <w:r w:rsidR="00A8549B">
        <w:t>một</w:t>
      </w:r>
      <w:proofErr w:type="spellEnd"/>
      <w:r w:rsidR="00A8549B">
        <w:t xml:space="preserve"> </w:t>
      </w:r>
      <w:proofErr w:type="spellStart"/>
      <w:r w:rsidR="00A8549B">
        <w:t>thể</w:t>
      </w:r>
      <w:proofErr w:type="spellEnd"/>
      <w:r w:rsidR="00A8549B">
        <w:t xml:space="preserve"> </w:t>
      </w:r>
      <w:proofErr w:type="spellStart"/>
      <w:r w:rsidR="00A8549B">
        <w:t>tích</w:t>
      </w:r>
      <w:proofErr w:type="spellEnd"/>
      <w:r w:rsidR="00A8549B">
        <w:t xml:space="preserve"> </w:t>
      </w:r>
      <w:proofErr w:type="spellStart"/>
      <w:r w:rsidR="00A8549B">
        <w:t>máu</w:t>
      </w:r>
      <w:proofErr w:type="spellEnd"/>
      <w:r w:rsidR="00A8549B">
        <w:t>)</w:t>
      </w:r>
    </w:p>
    <w:p w14:paraId="37404BFA" w14:textId="1B6D90B2" w:rsidR="00A86650" w:rsidRDefault="00A8549B" w:rsidP="00A8549B">
      <w:pPr>
        <w:pStyle w:val="ListParagraph"/>
        <w:numPr>
          <w:ilvl w:val="0"/>
          <w:numId w:val="2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</w:t>
      </w:r>
      <w:proofErr w:type="spellStart"/>
      <w:r w:rsidR="005F16CF">
        <w:t>n</w:t>
      </w:r>
      <w:r>
        <w:t>ữ</w:t>
      </w:r>
      <w:proofErr w:type="spellEnd"/>
      <w:r>
        <w:t xml:space="preserve"> 120-150g/L; </w:t>
      </w:r>
      <w:proofErr w:type="spellStart"/>
      <w:r w:rsidR="005F16CF">
        <w:t>n</w:t>
      </w:r>
      <w:r>
        <w:t>am</w:t>
      </w:r>
      <w:proofErr w:type="spellEnd"/>
      <w:r>
        <w:t xml:space="preserve"> 130-170g/L.</w:t>
      </w:r>
    </w:p>
    <w:p w14:paraId="0525B583" w14:textId="2799833A" w:rsidR="00A86650" w:rsidRDefault="00A8549B" w:rsidP="00A8549B">
      <w:pPr>
        <w:pStyle w:val="ListParagraph"/>
        <w:numPr>
          <w:ilvl w:val="0"/>
          <w:numId w:val="2"/>
        </w:numPr>
      </w:pPr>
      <w:proofErr w:type="spellStart"/>
      <w:r>
        <w:t>Tăng</w:t>
      </w:r>
      <w:proofErr w:type="spellEnd"/>
      <w:r>
        <w:t xml:space="preserve">: </w:t>
      </w:r>
      <w:proofErr w:type="spellStart"/>
      <w:r w:rsidR="005F16CF">
        <w:t>m</w:t>
      </w:r>
      <w:r>
        <w:t>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phổi</w:t>
      </w:r>
      <w:proofErr w:type="spellEnd"/>
      <w:r>
        <w:t>,</w:t>
      </w:r>
      <w:r w:rsidR="00A86650">
        <w:t xml:space="preserve"> v.v.</w:t>
      </w:r>
    </w:p>
    <w:p w14:paraId="56416699" w14:textId="4C6D93F5" w:rsidR="00A8549B" w:rsidRDefault="00A8549B" w:rsidP="00A8549B">
      <w:pPr>
        <w:pStyle w:val="ListParagraph"/>
        <w:numPr>
          <w:ilvl w:val="0"/>
          <w:numId w:val="2"/>
        </w:numPr>
      </w:pPr>
      <w:proofErr w:type="spellStart"/>
      <w:r>
        <w:t>Giảm</w:t>
      </w:r>
      <w:proofErr w:type="spellEnd"/>
      <w:r>
        <w:t xml:space="preserve">: </w:t>
      </w:r>
      <w:proofErr w:type="spellStart"/>
      <w:r w:rsidR="005F16CF">
        <w:t>t</w:t>
      </w:r>
      <w:r>
        <w:t>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tan </w:t>
      </w:r>
      <w:proofErr w:type="spellStart"/>
      <w:r>
        <w:t>máu</w:t>
      </w:r>
      <w:proofErr w:type="spellEnd"/>
      <w:r>
        <w:t>,</w:t>
      </w:r>
      <w:r w:rsidR="00A86650">
        <w:t xml:space="preserve"> v.v.</w:t>
      </w:r>
    </w:p>
    <w:p w14:paraId="2609F006" w14:textId="05DDF77F" w:rsidR="00A8549B" w:rsidRDefault="00027B1A" w:rsidP="004E3E73">
      <w:pPr>
        <w:pStyle w:val="Heading2"/>
      </w:pPr>
      <w:r>
        <w:t>1</w:t>
      </w:r>
      <w:r w:rsidR="004E3E73">
        <w:t>.</w:t>
      </w:r>
      <w:r w:rsidR="00A8549B">
        <w:t xml:space="preserve">3. HCT (Hematocrit – </w:t>
      </w:r>
      <w:proofErr w:type="spellStart"/>
      <w:r w:rsidR="00A8549B">
        <w:t>Tỷ</w:t>
      </w:r>
      <w:proofErr w:type="spellEnd"/>
      <w:r w:rsidR="00A8549B">
        <w:t xml:space="preserve"> </w:t>
      </w:r>
      <w:proofErr w:type="spellStart"/>
      <w:r w:rsidR="00A8549B">
        <w:t>lệ</w:t>
      </w:r>
      <w:proofErr w:type="spellEnd"/>
      <w:r w:rsidR="00A8549B">
        <w:t xml:space="preserve"> </w:t>
      </w:r>
      <w:proofErr w:type="spellStart"/>
      <w:r w:rsidR="00A8549B">
        <w:t>thể</w:t>
      </w:r>
      <w:proofErr w:type="spellEnd"/>
      <w:r w:rsidR="00A8549B">
        <w:t xml:space="preserve"> </w:t>
      </w:r>
      <w:proofErr w:type="spellStart"/>
      <w:r w:rsidR="00A8549B">
        <w:t>tích</w:t>
      </w:r>
      <w:proofErr w:type="spellEnd"/>
      <w:r w:rsidR="00A8549B">
        <w:t xml:space="preserve"> </w:t>
      </w:r>
      <w:proofErr w:type="spellStart"/>
      <w:r w:rsidR="00A8549B">
        <w:t>hồng</w:t>
      </w:r>
      <w:proofErr w:type="spellEnd"/>
      <w:r w:rsidR="00A8549B">
        <w:t xml:space="preserve"> </w:t>
      </w:r>
      <w:proofErr w:type="spellStart"/>
      <w:r w:rsidR="00A8549B">
        <w:t>cầu</w:t>
      </w:r>
      <w:proofErr w:type="spellEnd"/>
      <w:r w:rsidR="00A8549B">
        <w:t>/</w:t>
      </w:r>
      <w:proofErr w:type="spellStart"/>
      <w:r w:rsidR="003F4FB6">
        <w:t>T</w:t>
      </w:r>
      <w:r w:rsidR="00A8549B">
        <w:t>hể</w:t>
      </w:r>
      <w:proofErr w:type="spellEnd"/>
      <w:r w:rsidR="00A8549B">
        <w:t xml:space="preserve"> </w:t>
      </w:r>
      <w:proofErr w:type="spellStart"/>
      <w:r w:rsidR="00A8549B">
        <w:t>tích</w:t>
      </w:r>
      <w:proofErr w:type="spellEnd"/>
      <w:r w:rsidR="00A8549B">
        <w:t xml:space="preserve"> </w:t>
      </w:r>
      <w:proofErr w:type="spellStart"/>
      <w:r w:rsidR="00A8549B">
        <w:t>máu</w:t>
      </w:r>
      <w:proofErr w:type="spellEnd"/>
      <w:r w:rsidR="00A8549B">
        <w:t xml:space="preserve"> </w:t>
      </w:r>
      <w:proofErr w:type="spellStart"/>
      <w:r w:rsidR="00A8549B">
        <w:t>toàn</w:t>
      </w:r>
      <w:proofErr w:type="spellEnd"/>
      <w:r w:rsidR="00A8549B">
        <w:t xml:space="preserve"> </w:t>
      </w:r>
      <w:proofErr w:type="spellStart"/>
      <w:r w:rsidR="00A8549B">
        <w:t>bộ</w:t>
      </w:r>
      <w:proofErr w:type="spellEnd"/>
      <w:r w:rsidR="00A8549B">
        <w:t>)</w:t>
      </w:r>
    </w:p>
    <w:p w14:paraId="5F0CD1AA" w14:textId="66F6719C" w:rsidR="00B35502" w:rsidRDefault="00A8549B" w:rsidP="00A8549B">
      <w:pPr>
        <w:pStyle w:val="ListParagraph"/>
        <w:numPr>
          <w:ilvl w:val="0"/>
          <w:numId w:val="3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</w:t>
      </w:r>
      <w:proofErr w:type="spellStart"/>
      <w:r w:rsidR="00DB56C4">
        <w:t>n</w:t>
      </w:r>
      <w:r>
        <w:t>ữ</w:t>
      </w:r>
      <w:proofErr w:type="spellEnd"/>
      <w:r>
        <w:t xml:space="preserve"> 0.336-0.45L/L; </w:t>
      </w:r>
      <w:proofErr w:type="spellStart"/>
      <w:r w:rsidR="00DB56C4">
        <w:t>n</w:t>
      </w:r>
      <w:r>
        <w:t>am</w:t>
      </w:r>
      <w:proofErr w:type="spellEnd"/>
      <w:r>
        <w:t xml:space="preserve"> 0.335-0.45L/L.</w:t>
      </w:r>
    </w:p>
    <w:p w14:paraId="3956B1DB" w14:textId="14BC1B1C" w:rsidR="00A8549B" w:rsidRDefault="00A8549B" w:rsidP="00A8549B">
      <w:pPr>
        <w:pStyle w:val="ListParagraph"/>
        <w:numPr>
          <w:ilvl w:val="0"/>
          <w:numId w:val="3"/>
        </w:numPr>
      </w:pPr>
      <w:proofErr w:type="spellStart"/>
      <w:r>
        <w:t>Tăng</w:t>
      </w:r>
      <w:proofErr w:type="spellEnd"/>
      <w:r>
        <w:t xml:space="preserve">: </w:t>
      </w:r>
      <w:proofErr w:type="spellStart"/>
      <w:r w:rsidR="00DB56C4">
        <w:t>d</w:t>
      </w:r>
      <w:r>
        <w:t>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vành</w:t>
      </w:r>
      <w:proofErr w:type="spellEnd"/>
      <w:r>
        <w:t xml:space="preserve">,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máu</w:t>
      </w:r>
      <w:proofErr w:type="spellEnd"/>
      <w:r>
        <w:t>,</w:t>
      </w:r>
      <w:r w:rsidR="00B35502">
        <w:t xml:space="preserve"> v.v.</w:t>
      </w:r>
    </w:p>
    <w:p w14:paraId="4DF1FEB1" w14:textId="404B85F1" w:rsidR="00A8549B" w:rsidRDefault="00A8549B" w:rsidP="00B35502">
      <w:pPr>
        <w:pStyle w:val="ListParagraph"/>
        <w:numPr>
          <w:ilvl w:val="0"/>
          <w:numId w:val="3"/>
        </w:numPr>
      </w:pPr>
      <w:proofErr w:type="spellStart"/>
      <w:r>
        <w:t>Giảm</w:t>
      </w:r>
      <w:proofErr w:type="spellEnd"/>
      <w:r>
        <w:t xml:space="preserve">: </w:t>
      </w:r>
      <w:proofErr w:type="spellStart"/>
      <w:r w:rsidR="00DB56C4">
        <w:t>m</w:t>
      </w:r>
      <w:r>
        <w:t>ất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nghén</w:t>
      </w:r>
      <w:proofErr w:type="spellEnd"/>
      <w:r>
        <w:t>,</w:t>
      </w:r>
      <w:r w:rsidR="00B35502">
        <w:t xml:space="preserve"> v.v.</w:t>
      </w:r>
    </w:p>
    <w:p w14:paraId="57C4A7DD" w14:textId="6CFE4E80" w:rsidR="00A8549B" w:rsidRDefault="00027B1A" w:rsidP="004E3E73">
      <w:pPr>
        <w:pStyle w:val="Heading2"/>
      </w:pPr>
      <w:r>
        <w:t>1</w:t>
      </w:r>
      <w:r w:rsidR="004E3E73">
        <w:t>.</w:t>
      </w:r>
      <w:r w:rsidR="00A8549B">
        <w:t>4. MCV (Mean corpuscular volume</w:t>
      </w:r>
      <w:r w:rsidR="00522087">
        <w:t xml:space="preserve"> – </w:t>
      </w:r>
      <w:proofErr w:type="spellStart"/>
      <w:r w:rsidR="00522087">
        <w:t>T</w:t>
      </w:r>
      <w:r w:rsidR="00A8549B">
        <w:t>hể</w:t>
      </w:r>
      <w:proofErr w:type="spellEnd"/>
      <w:r w:rsidR="00A8549B">
        <w:t xml:space="preserve"> </w:t>
      </w:r>
      <w:proofErr w:type="spellStart"/>
      <w:r w:rsidR="00A8549B">
        <w:t>tích</w:t>
      </w:r>
      <w:proofErr w:type="spellEnd"/>
      <w:r w:rsidR="00A8549B">
        <w:t xml:space="preserve"> </w:t>
      </w:r>
      <w:proofErr w:type="spellStart"/>
      <w:r w:rsidR="00A8549B">
        <w:t>trung</w:t>
      </w:r>
      <w:proofErr w:type="spellEnd"/>
      <w:r w:rsidR="00A8549B">
        <w:t xml:space="preserve"> </w:t>
      </w:r>
      <w:proofErr w:type="spellStart"/>
      <w:r w:rsidR="00A8549B">
        <w:t>bình</w:t>
      </w:r>
      <w:proofErr w:type="spellEnd"/>
      <w:r w:rsidR="00A8549B">
        <w:t xml:space="preserve"> </w:t>
      </w:r>
      <w:proofErr w:type="spellStart"/>
      <w:r w:rsidR="00A8549B">
        <w:t>của</w:t>
      </w:r>
      <w:proofErr w:type="spellEnd"/>
      <w:r w:rsidR="00A8549B">
        <w:t xml:space="preserve"> </w:t>
      </w:r>
      <w:proofErr w:type="spellStart"/>
      <w:r w:rsidR="00A8549B">
        <w:t>hồng</w:t>
      </w:r>
      <w:proofErr w:type="spellEnd"/>
      <w:r w:rsidR="00A8549B">
        <w:t xml:space="preserve"> </w:t>
      </w:r>
      <w:proofErr w:type="spellStart"/>
      <w:r w:rsidR="00A8549B">
        <w:t>cầu</w:t>
      </w:r>
      <w:proofErr w:type="spellEnd"/>
      <w:r w:rsidR="00A8549B">
        <w:t>)</w:t>
      </w:r>
    </w:p>
    <w:p w14:paraId="2832F2F2" w14:textId="74AB28C0" w:rsidR="00B35502" w:rsidRDefault="00A8549B" w:rsidP="00A8549B">
      <w:pPr>
        <w:pStyle w:val="ListParagraph"/>
        <w:numPr>
          <w:ilvl w:val="0"/>
          <w:numId w:val="4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 75-96fL</w:t>
      </w:r>
      <w:r w:rsidR="00A74450">
        <w:t>.</w:t>
      </w:r>
    </w:p>
    <w:p w14:paraId="5F203F19" w14:textId="36234BFC" w:rsidR="00B35502" w:rsidRDefault="00A8549B" w:rsidP="00A8549B">
      <w:pPr>
        <w:pStyle w:val="ListParagraph"/>
        <w:numPr>
          <w:ilvl w:val="0"/>
          <w:numId w:val="4"/>
        </w:numPr>
      </w:pPr>
      <w:proofErr w:type="spellStart"/>
      <w:r>
        <w:t>Tăng</w:t>
      </w:r>
      <w:proofErr w:type="spellEnd"/>
      <w:r>
        <w:t xml:space="preserve">: </w:t>
      </w:r>
      <w:proofErr w:type="spellStart"/>
      <w:r w:rsidR="00DB56C4">
        <w:t>t</w:t>
      </w:r>
      <w:r>
        <w:t>hiếu</w:t>
      </w:r>
      <w:proofErr w:type="spellEnd"/>
      <w:r>
        <w:t xml:space="preserve"> </w:t>
      </w:r>
      <w:proofErr w:type="spellStart"/>
      <w:r>
        <w:t>hụt</w:t>
      </w:r>
      <w:proofErr w:type="spellEnd"/>
      <w:r>
        <w:t xml:space="preserve"> vitamin B12, </w:t>
      </w:r>
      <w:proofErr w:type="spellStart"/>
      <w:r>
        <w:t>thiếu</w:t>
      </w:r>
      <w:proofErr w:type="spellEnd"/>
      <w:r>
        <w:t xml:space="preserve"> acid folic,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, </w:t>
      </w:r>
      <w:proofErr w:type="spellStart"/>
      <w:r>
        <w:t>nghiện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, </w:t>
      </w:r>
      <w:proofErr w:type="spellStart"/>
      <w:r>
        <w:t>xơ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tuỷ</w:t>
      </w:r>
      <w:proofErr w:type="spellEnd"/>
      <w:r>
        <w:t xml:space="preserve"> </w:t>
      </w:r>
      <w:proofErr w:type="spellStart"/>
      <w:r>
        <w:t>xương</w:t>
      </w:r>
      <w:proofErr w:type="spellEnd"/>
      <w:r w:rsidR="00B35502">
        <w:t>, v.v.</w:t>
      </w:r>
    </w:p>
    <w:p w14:paraId="35ABC7A7" w14:textId="06518316" w:rsidR="00A8549B" w:rsidRDefault="00A8549B" w:rsidP="00A8549B">
      <w:pPr>
        <w:pStyle w:val="ListParagraph"/>
        <w:numPr>
          <w:ilvl w:val="0"/>
          <w:numId w:val="4"/>
        </w:numPr>
      </w:pPr>
      <w:proofErr w:type="spellStart"/>
      <w:r>
        <w:t>Giảm</w:t>
      </w:r>
      <w:proofErr w:type="spellEnd"/>
      <w:r>
        <w:t xml:space="preserve">: </w:t>
      </w:r>
      <w:proofErr w:type="spellStart"/>
      <w:r w:rsidR="00DB56C4">
        <w:t>t</w:t>
      </w:r>
      <w:r>
        <w:t>hiếu</w:t>
      </w:r>
      <w:proofErr w:type="spellEnd"/>
      <w:r>
        <w:t xml:space="preserve"> </w:t>
      </w:r>
      <w:proofErr w:type="spellStart"/>
      <w:r>
        <w:t>hụt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thalassemia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hemoglobin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chì</w:t>
      </w:r>
      <w:proofErr w:type="spellEnd"/>
      <w:r>
        <w:t>,</w:t>
      </w:r>
      <w:r w:rsidR="00B35502">
        <w:t xml:space="preserve"> v.v.</w:t>
      </w:r>
    </w:p>
    <w:p w14:paraId="1A17170E" w14:textId="40838F6F" w:rsidR="00A8549B" w:rsidRDefault="00027B1A" w:rsidP="004E3E73">
      <w:pPr>
        <w:pStyle w:val="Heading2"/>
      </w:pPr>
      <w:r>
        <w:t>1</w:t>
      </w:r>
      <w:r w:rsidR="004E3E73">
        <w:t>.</w:t>
      </w:r>
      <w:r w:rsidR="00A8549B">
        <w:t xml:space="preserve">5. MCH (Mean Corpuscular Hemoglobin – </w:t>
      </w:r>
      <w:proofErr w:type="spellStart"/>
      <w:r w:rsidR="00A8549B">
        <w:t>Lượng</w:t>
      </w:r>
      <w:proofErr w:type="spellEnd"/>
      <w:r w:rsidR="00A8549B">
        <w:t xml:space="preserve"> </w:t>
      </w:r>
      <w:proofErr w:type="spellStart"/>
      <w:r w:rsidR="00A8549B">
        <w:t>huyết</w:t>
      </w:r>
      <w:proofErr w:type="spellEnd"/>
      <w:r w:rsidR="00A8549B">
        <w:t xml:space="preserve"> </w:t>
      </w:r>
      <w:proofErr w:type="spellStart"/>
      <w:r w:rsidR="00A8549B">
        <w:t>sắc</w:t>
      </w:r>
      <w:proofErr w:type="spellEnd"/>
      <w:r w:rsidR="00A8549B">
        <w:t xml:space="preserve"> </w:t>
      </w:r>
      <w:proofErr w:type="spellStart"/>
      <w:r w:rsidR="00A8549B">
        <w:t>tố</w:t>
      </w:r>
      <w:proofErr w:type="spellEnd"/>
      <w:r w:rsidR="00A8549B">
        <w:t xml:space="preserve"> </w:t>
      </w:r>
      <w:proofErr w:type="spellStart"/>
      <w:r w:rsidR="00A8549B">
        <w:t>trung</w:t>
      </w:r>
      <w:proofErr w:type="spellEnd"/>
      <w:r w:rsidR="00A8549B">
        <w:t xml:space="preserve"> </w:t>
      </w:r>
      <w:proofErr w:type="spellStart"/>
      <w:r w:rsidR="00A8549B">
        <w:t>bình</w:t>
      </w:r>
      <w:proofErr w:type="spellEnd"/>
      <w:r w:rsidR="00A8549B">
        <w:t xml:space="preserve"> </w:t>
      </w:r>
      <w:proofErr w:type="spellStart"/>
      <w:r w:rsidR="00A8549B">
        <w:t>có</w:t>
      </w:r>
      <w:proofErr w:type="spellEnd"/>
      <w:r w:rsidR="00A8549B">
        <w:t xml:space="preserve"> </w:t>
      </w:r>
      <w:proofErr w:type="spellStart"/>
      <w:r w:rsidR="00A8549B">
        <w:t>trong</w:t>
      </w:r>
      <w:proofErr w:type="spellEnd"/>
      <w:r w:rsidR="00A8549B">
        <w:t xml:space="preserve"> </w:t>
      </w:r>
      <w:proofErr w:type="spellStart"/>
      <w:r w:rsidR="00A8549B">
        <w:t>một</w:t>
      </w:r>
      <w:proofErr w:type="spellEnd"/>
      <w:r w:rsidR="00A8549B">
        <w:t xml:space="preserve"> </w:t>
      </w:r>
      <w:proofErr w:type="spellStart"/>
      <w:r w:rsidR="00A8549B">
        <w:t>hồng</w:t>
      </w:r>
      <w:proofErr w:type="spellEnd"/>
      <w:r w:rsidR="00A8549B">
        <w:t xml:space="preserve"> </w:t>
      </w:r>
      <w:proofErr w:type="spellStart"/>
      <w:r w:rsidR="00A8549B">
        <w:t>cầu</w:t>
      </w:r>
      <w:proofErr w:type="spellEnd"/>
      <w:r w:rsidR="00A8549B">
        <w:t>)</w:t>
      </w:r>
    </w:p>
    <w:p w14:paraId="2B9141DA" w14:textId="2EC210A4" w:rsidR="00F55000" w:rsidRDefault="00A8549B" w:rsidP="00A8549B">
      <w:pPr>
        <w:pStyle w:val="ListParagraph"/>
        <w:numPr>
          <w:ilvl w:val="0"/>
          <w:numId w:val="5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 24-33pg.</w:t>
      </w:r>
    </w:p>
    <w:p w14:paraId="5FB37015" w14:textId="31DE127C" w:rsidR="00112768" w:rsidRDefault="00A8549B" w:rsidP="00A8549B">
      <w:pPr>
        <w:pStyle w:val="ListParagraph"/>
        <w:numPr>
          <w:ilvl w:val="0"/>
          <w:numId w:val="5"/>
        </w:numPr>
      </w:pPr>
      <w:proofErr w:type="spellStart"/>
      <w:r>
        <w:t>Tăng</w:t>
      </w:r>
      <w:proofErr w:type="spellEnd"/>
      <w:r>
        <w:t xml:space="preserve">: </w:t>
      </w:r>
      <w:proofErr w:type="spellStart"/>
      <w:r w:rsidR="00DB56C4">
        <w:t>t</w:t>
      </w:r>
      <w:r>
        <w:t>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lạnh</w:t>
      </w:r>
      <w:proofErr w:type="spellEnd"/>
      <w:r>
        <w:t>.</w:t>
      </w:r>
    </w:p>
    <w:p w14:paraId="62631DC9" w14:textId="2442623D" w:rsidR="00A8549B" w:rsidRDefault="00A8549B" w:rsidP="00A8549B">
      <w:pPr>
        <w:pStyle w:val="ListParagraph"/>
        <w:numPr>
          <w:ilvl w:val="0"/>
          <w:numId w:val="5"/>
        </w:numPr>
      </w:pPr>
      <w:proofErr w:type="spellStart"/>
      <w:r>
        <w:t>Giảm</w:t>
      </w:r>
      <w:proofErr w:type="spellEnd"/>
      <w:r>
        <w:t xml:space="preserve">: </w:t>
      </w:r>
      <w:proofErr w:type="spellStart"/>
      <w:r w:rsidR="00DB56C4">
        <w:t>b</w:t>
      </w:r>
      <w:r>
        <w:t>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 w:rsidR="00E459B7">
        <w:t>.</w:t>
      </w:r>
    </w:p>
    <w:p w14:paraId="0F7A8D1A" w14:textId="4C604354" w:rsidR="00A8549B" w:rsidRDefault="00027B1A" w:rsidP="004E3E73">
      <w:pPr>
        <w:pStyle w:val="Heading2"/>
      </w:pPr>
      <w:r>
        <w:t>1</w:t>
      </w:r>
      <w:r w:rsidR="004E3E73">
        <w:t>.</w:t>
      </w:r>
      <w:r w:rsidR="00A8549B">
        <w:t xml:space="preserve">6. MCHC (Mean Corpuscular Hemoglobin Concentration – </w:t>
      </w:r>
      <w:proofErr w:type="spellStart"/>
      <w:r w:rsidR="00A8549B">
        <w:t>Nồng</w:t>
      </w:r>
      <w:proofErr w:type="spellEnd"/>
      <w:r w:rsidR="00A8549B">
        <w:t xml:space="preserve"> </w:t>
      </w:r>
      <w:proofErr w:type="spellStart"/>
      <w:r w:rsidR="00A8549B">
        <w:t>độ</w:t>
      </w:r>
      <w:proofErr w:type="spellEnd"/>
      <w:r w:rsidR="00A8549B">
        <w:t xml:space="preserve"> </w:t>
      </w:r>
      <w:proofErr w:type="spellStart"/>
      <w:r w:rsidR="00A8549B">
        <w:t>huyết</w:t>
      </w:r>
      <w:proofErr w:type="spellEnd"/>
      <w:r w:rsidR="00A8549B">
        <w:t xml:space="preserve"> </w:t>
      </w:r>
      <w:proofErr w:type="spellStart"/>
      <w:r w:rsidR="00A8549B">
        <w:t>sắc</w:t>
      </w:r>
      <w:proofErr w:type="spellEnd"/>
      <w:r w:rsidR="00A8549B">
        <w:t xml:space="preserve"> </w:t>
      </w:r>
      <w:proofErr w:type="spellStart"/>
      <w:r w:rsidR="00A8549B">
        <w:t>tố</w:t>
      </w:r>
      <w:proofErr w:type="spellEnd"/>
      <w:r w:rsidR="00A8549B">
        <w:t xml:space="preserve"> </w:t>
      </w:r>
      <w:proofErr w:type="spellStart"/>
      <w:r w:rsidR="00A8549B">
        <w:t>trung</w:t>
      </w:r>
      <w:proofErr w:type="spellEnd"/>
      <w:r w:rsidR="00A8549B">
        <w:t xml:space="preserve"> </w:t>
      </w:r>
      <w:proofErr w:type="spellStart"/>
      <w:r w:rsidR="00A8549B">
        <w:t>bình</w:t>
      </w:r>
      <w:proofErr w:type="spellEnd"/>
      <w:r w:rsidR="00A8549B">
        <w:t xml:space="preserve"> </w:t>
      </w:r>
      <w:proofErr w:type="spellStart"/>
      <w:r w:rsidR="00A8549B">
        <w:t>trong</w:t>
      </w:r>
      <w:proofErr w:type="spellEnd"/>
      <w:r w:rsidR="00A8549B">
        <w:t xml:space="preserve"> </w:t>
      </w:r>
      <w:proofErr w:type="spellStart"/>
      <w:r w:rsidR="00A8549B">
        <w:t>một</w:t>
      </w:r>
      <w:proofErr w:type="spellEnd"/>
      <w:r w:rsidR="00A8549B">
        <w:t xml:space="preserve"> </w:t>
      </w:r>
      <w:proofErr w:type="spellStart"/>
      <w:r w:rsidR="00A8549B">
        <w:t>thể</w:t>
      </w:r>
      <w:proofErr w:type="spellEnd"/>
      <w:r w:rsidR="00A8549B">
        <w:t xml:space="preserve"> </w:t>
      </w:r>
      <w:proofErr w:type="spellStart"/>
      <w:r w:rsidR="00A8549B">
        <w:t>tích</w:t>
      </w:r>
      <w:proofErr w:type="spellEnd"/>
      <w:r w:rsidR="00A8549B">
        <w:t xml:space="preserve"> </w:t>
      </w:r>
      <w:proofErr w:type="spellStart"/>
      <w:r w:rsidR="00A8549B">
        <w:t>máu</w:t>
      </w:r>
      <w:proofErr w:type="spellEnd"/>
      <w:r w:rsidR="00A8549B">
        <w:t>)</w:t>
      </w:r>
    </w:p>
    <w:p w14:paraId="77438433" w14:textId="30872D83" w:rsidR="00E459B7" w:rsidRDefault="00A8549B" w:rsidP="00A8549B">
      <w:pPr>
        <w:pStyle w:val="ListParagraph"/>
        <w:numPr>
          <w:ilvl w:val="0"/>
          <w:numId w:val="6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 316</w:t>
      </w:r>
      <w:r w:rsidR="00FF6B2B">
        <w:t>-</w:t>
      </w:r>
      <w:r>
        <w:t>372g/L</w:t>
      </w:r>
      <w:r w:rsidR="00E459B7">
        <w:t>.</w:t>
      </w:r>
    </w:p>
    <w:p w14:paraId="5DA34869" w14:textId="4BFC7358" w:rsidR="00E459B7" w:rsidRDefault="00A8549B" w:rsidP="00A8549B">
      <w:pPr>
        <w:pStyle w:val="ListParagraph"/>
        <w:numPr>
          <w:ilvl w:val="0"/>
          <w:numId w:val="6"/>
        </w:numPr>
      </w:pPr>
      <w:proofErr w:type="spellStart"/>
      <w:r>
        <w:t>Tăng</w:t>
      </w:r>
      <w:proofErr w:type="spellEnd"/>
      <w:r>
        <w:t xml:space="preserve">: </w:t>
      </w:r>
      <w:proofErr w:type="spellStart"/>
      <w:r w:rsidR="00DB56C4">
        <w:t>t</w:t>
      </w:r>
      <w:r>
        <w:t>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lạnh</w:t>
      </w:r>
      <w:proofErr w:type="spellEnd"/>
      <w:r>
        <w:t>.</w:t>
      </w:r>
    </w:p>
    <w:p w14:paraId="3958E887" w14:textId="26FF0364" w:rsidR="00A8549B" w:rsidRDefault="00425E1D" w:rsidP="00A8549B">
      <w:pPr>
        <w:pStyle w:val="ListParagraph"/>
        <w:numPr>
          <w:ilvl w:val="0"/>
          <w:numId w:val="6"/>
        </w:numPr>
      </w:pPr>
      <w:proofErr w:type="spellStart"/>
      <w:r>
        <w:t>Giảm</w:t>
      </w:r>
      <w:proofErr w:type="spellEnd"/>
      <w:r>
        <w:t xml:space="preserve">: </w:t>
      </w:r>
      <w:proofErr w:type="spellStart"/>
      <w:r w:rsidR="00DB56C4">
        <w:t>t</w:t>
      </w:r>
      <w:r w:rsidR="00A8549B">
        <w:t>hiếu</w:t>
      </w:r>
      <w:proofErr w:type="spellEnd"/>
      <w:r w:rsidR="00A8549B">
        <w:t xml:space="preserve"> </w:t>
      </w:r>
      <w:proofErr w:type="spellStart"/>
      <w:r w:rsidR="00A8549B">
        <w:t>máu</w:t>
      </w:r>
      <w:proofErr w:type="spellEnd"/>
      <w:r w:rsidR="00A8549B">
        <w:t xml:space="preserve"> </w:t>
      </w:r>
      <w:proofErr w:type="spellStart"/>
      <w:r w:rsidR="00A8549B">
        <w:t>đang</w:t>
      </w:r>
      <w:proofErr w:type="spellEnd"/>
      <w:r w:rsidR="00A8549B">
        <w:t xml:space="preserve"> </w:t>
      </w:r>
      <w:proofErr w:type="spellStart"/>
      <w:r w:rsidR="00A8549B">
        <w:t>tái</w:t>
      </w:r>
      <w:proofErr w:type="spellEnd"/>
      <w:r w:rsidR="00A8549B">
        <w:t xml:space="preserve"> </w:t>
      </w:r>
      <w:proofErr w:type="spellStart"/>
      <w:r w:rsidR="00A8549B">
        <w:t>tạo</w:t>
      </w:r>
      <w:proofErr w:type="spellEnd"/>
      <w:r w:rsidR="00A8549B">
        <w:t xml:space="preserve">, </w:t>
      </w:r>
      <w:proofErr w:type="spellStart"/>
      <w:r w:rsidR="00A8549B">
        <w:t>có</w:t>
      </w:r>
      <w:proofErr w:type="spellEnd"/>
      <w:r w:rsidR="00A8549B">
        <w:t xml:space="preserve"> </w:t>
      </w:r>
      <w:proofErr w:type="spellStart"/>
      <w:r w:rsidR="00A8549B">
        <w:t>thể</w:t>
      </w:r>
      <w:proofErr w:type="spellEnd"/>
      <w:r w:rsidR="00A8549B">
        <w:t xml:space="preserve"> </w:t>
      </w:r>
      <w:proofErr w:type="spellStart"/>
      <w:r w:rsidR="00A8549B">
        <w:t>bình</w:t>
      </w:r>
      <w:proofErr w:type="spellEnd"/>
      <w:r w:rsidR="00A8549B">
        <w:t xml:space="preserve"> </w:t>
      </w:r>
      <w:proofErr w:type="spellStart"/>
      <w:r w:rsidR="00A8549B">
        <w:t>thường</w:t>
      </w:r>
      <w:proofErr w:type="spellEnd"/>
      <w:r w:rsidR="00A8549B">
        <w:t xml:space="preserve"> </w:t>
      </w:r>
      <w:proofErr w:type="spellStart"/>
      <w:r w:rsidR="00A8549B">
        <w:t>hoặc</w:t>
      </w:r>
      <w:proofErr w:type="spellEnd"/>
      <w:r w:rsidR="00A8549B">
        <w:t xml:space="preserve"> </w:t>
      </w:r>
      <w:proofErr w:type="spellStart"/>
      <w:r w:rsidR="00A8549B">
        <w:t>giảm</w:t>
      </w:r>
      <w:proofErr w:type="spellEnd"/>
      <w:r w:rsidR="00A8549B">
        <w:t xml:space="preserve"> do </w:t>
      </w:r>
      <w:proofErr w:type="spellStart"/>
      <w:r w:rsidR="00A8549B">
        <w:t>giảm</w:t>
      </w:r>
      <w:proofErr w:type="spellEnd"/>
      <w:r w:rsidR="00A8549B">
        <w:t xml:space="preserve"> folate </w:t>
      </w:r>
      <w:proofErr w:type="spellStart"/>
      <w:r w:rsidR="00A8549B">
        <w:t>hoặc</w:t>
      </w:r>
      <w:proofErr w:type="spellEnd"/>
      <w:r w:rsidR="00A8549B">
        <w:t xml:space="preserve"> vitamin B12,</w:t>
      </w:r>
      <w:r w:rsidR="00E459B7">
        <w:t xml:space="preserve"> v.v.</w:t>
      </w:r>
    </w:p>
    <w:p w14:paraId="22DD5B89" w14:textId="40993901" w:rsidR="00A8549B" w:rsidRDefault="00027B1A" w:rsidP="004E3E73">
      <w:pPr>
        <w:pStyle w:val="Heading2"/>
      </w:pPr>
      <w:r>
        <w:t>1</w:t>
      </w:r>
      <w:r w:rsidR="004E3E73">
        <w:t>.</w:t>
      </w:r>
      <w:r w:rsidR="00A8549B">
        <w:t xml:space="preserve">7. RDW (Red Cell Distribution Width – </w:t>
      </w:r>
      <w:proofErr w:type="spellStart"/>
      <w:r w:rsidR="00A8549B">
        <w:t>Độ</w:t>
      </w:r>
      <w:proofErr w:type="spellEnd"/>
      <w:r w:rsidR="00A8549B">
        <w:t xml:space="preserve"> </w:t>
      </w:r>
      <w:proofErr w:type="spellStart"/>
      <w:r w:rsidR="00A8549B">
        <w:t>phân</w:t>
      </w:r>
      <w:proofErr w:type="spellEnd"/>
      <w:r w:rsidR="00A8549B">
        <w:t xml:space="preserve"> </w:t>
      </w:r>
      <w:proofErr w:type="spellStart"/>
      <w:r w:rsidR="00A8549B">
        <w:t>bố</w:t>
      </w:r>
      <w:proofErr w:type="spellEnd"/>
      <w:r w:rsidR="00A8549B">
        <w:t xml:space="preserve"> </w:t>
      </w:r>
      <w:proofErr w:type="spellStart"/>
      <w:r w:rsidR="00A8549B">
        <w:t>hồng</w:t>
      </w:r>
      <w:proofErr w:type="spellEnd"/>
      <w:r w:rsidR="00A8549B">
        <w:t xml:space="preserve"> </w:t>
      </w:r>
      <w:proofErr w:type="spellStart"/>
      <w:r w:rsidR="00A8549B">
        <w:t>cầu</w:t>
      </w:r>
      <w:proofErr w:type="spellEnd"/>
      <w:r w:rsidR="00A8549B">
        <w:t>)</w:t>
      </w:r>
    </w:p>
    <w:p w14:paraId="2944E81A" w14:textId="63D19C09" w:rsidR="000F1317" w:rsidRDefault="00A8549B" w:rsidP="006350F1">
      <w:pPr>
        <w:pStyle w:val="ListParagraph"/>
        <w:numPr>
          <w:ilvl w:val="0"/>
          <w:numId w:val="9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 9-15%.</w:t>
      </w:r>
    </w:p>
    <w:p w14:paraId="18DFE24A" w14:textId="52A89ABB" w:rsidR="00A8549B" w:rsidRDefault="00A8549B" w:rsidP="0000494E">
      <w:pPr>
        <w:pStyle w:val="ListParagraph"/>
        <w:numPr>
          <w:ilvl w:val="0"/>
          <w:numId w:val="9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5FF8F85D" w14:textId="4F722E9A" w:rsidR="00A8549B" w:rsidRDefault="00A8549B" w:rsidP="0000494E">
      <w:pPr>
        <w:ind w:left="360"/>
      </w:pPr>
      <w:r>
        <w:t xml:space="preserve">RDW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 w:rsidR="00E02BAF">
        <w:t>kết</w:t>
      </w:r>
      <w:proofErr w:type="spellEnd"/>
      <w:r w:rsidR="00E02BAF">
        <w:t xml:space="preserve"> </w:t>
      </w:r>
      <w:proofErr w:type="spellStart"/>
      <w:r w:rsidR="00E02BAF">
        <w:t>hợp</w:t>
      </w:r>
      <w:proofErr w:type="spellEnd"/>
      <w:r>
        <w:t>:</w:t>
      </w:r>
    </w:p>
    <w:p w14:paraId="718E79D4" w14:textId="3A91981B" w:rsidR="003042BD" w:rsidRDefault="00A8549B" w:rsidP="0000494E">
      <w:pPr>
        <w:pStyle w:val="ListParagraph"/>
        <w:numPr>
          <w:ilvl w:val="0"/>
          <w:numId w:val="8"/>
        </w:numPr>
        <w:ind w:left="720"/>
      </w:pPr>
      <w:r>
        <w:t xml:space="preserve">MCV </w:t>
      </w:r>
      <w:proofErr w:type="spellStart"/>
      <w:r>
        <w:t>tăng</w:t>
      </w:r>
      <w:proofErr w:type="spellEnd"/>
      <w:r w:rsidR="0000494E">
        <w:t>:</w:t>
      </w:r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4D205498" w14:textId="77777777" w:rsidR="003042BD" w:rsidRDefault="00A8549B" w:rsidP="0000494E">
      <w:pPr>
        <w:pStyle w:val="ListParagraph"/>
        <w:numPr>
          <w:ilvl w:val="0"/>
          <w:numId w:val="8"/>
        </w:numPr>
        <w:ind w:left="720"/>
      </w:pPr>
      <w:r>
        <w:t xml:space="preserve">MCV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</w:t>
      </w:r>
      <w:proofErr w:type="spellStart"/>
      <w:r w:rsidR="003042BD">
        <w:t>t</w:t>
      </w:r>
      <w:r>
        <w:t>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tan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enzym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hemoglobin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máu.</w:t>
      </w:r>
      <w:proofErr w:type="spellEnd"/>
    </w:p>
    <w:p w14:paraId="20DD378A" w14:textId="00259275" w:rsidR="00A8549B" w:rsidRDefault="00A8549B" w:rsidP="0000494E">
      <w:pPr>
        <w:pStyle w:val="ListParagraph"/>
        <w:numPr>
          <w:ilvl w:val="0"/>
          <w:numId w:val="8"/>
        </w:numPr>
        <w:ind w:left="720"/>
      </w:pPr>
      <w:r>
        <w:lastRenderedPageBreak/>
        <w:t xml:space="preserve">MCV </w:t>
      </w:r>
      <w:proofErr w:type="spellStart"/>
      <w:r>
        <w:t>giảm</w:t>
      </w:r>
      <w:proofErr w:type="spellEnd"/>
      <w:r>
        <w:t xml:space="preserve">: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thalassemia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tử</w:t>
      </w:r>
      <w:proofErr w:type="spellEnd"/>
      <w:r w:rsidR="0030018F">
        <w:t>.</w:t>
      </w:r>
    </w:p>
    <w:p w14:paraId="61A86154" w14:textId="7FC3B079" w:rsidR="00A8549B" w:rsidRDefault="00A8549B" w:rsidP="0000494E">
      <w:pPr>
        <w:ind w:left="360"/>
      </w:pPr>
      <w:r>
        <w:t xml:space="preserve">RDW </w:t>
      </w:r>
      <w:proofErr w:type="spellStart"/>
      <w:r>
        <w:t>tăng</w:t>
      </w:r>
      <w:proofErr w:type="spellEnd"/>
      <w:r>
        <w:t xml:space="preserve"> </w:t>
      </w:r>
      <w:proofErr w:type="spellStart"/>
      <w:r w:rsidR="00E02BAF">
        <w:t>kết</w:t>
      </w:r>
      <w:proofErr w:type="spellEnd"/>
      <w:r w:rsidR="00E02BAF">
        <w:t xml:space="preserve"> </w:t>
      </w:r>
      <w:proofErr w:type="spellStart"/>
      <w:r w:rsidR="00E02BAF">
        <w:t>hợp</w:t>
      </w:r>
      <w:proofErr w:type="spellEnd"/>
      <w:r>
        <w:t>:</w:t>
      </w:r>
    </w:p>
    <w:p w14:paraId="457523D9" w14:textId="1222882B" w:rsidR="00133F39" w:rsidRDefault="00A8549B" w:rsidP="0000494E">
      <w:pPr>
        <w:pStyle w:val="ListParagraph"/>
        <w:numPr>
          <w:ilvl w:val="0"/>
          <w:numId w:val="10"/>
        </w:numPr>
        <w:ind w:left="720"/>
      </w:pPr>
      <w:r>
        <w:t xml:space="preserve">MCV </w:t>
      </w:r>
      <w:proofErr w:type="spellStart"/>
      <w:r>
        <w:t>tăng</w:t>
      </w:r>
      <w:proofErr w:type="spellEnd"/>
      <w:r>
        <w:t xml:space="preserve">: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hụt</w:t>
      </w:r>
      <w:proofErr w:type="spellEnd"/>
      <w:r>
        <w:t xml:space="preserve"> vitamin B12,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hụt</w:t>
      </w:r>
      <w:proofErr w:type="spellEnd"/>
      <w:r>
        <w:t xml:space="preserve"> folate,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tan </w:t>
      </w:r>
      <w:proofErr w:type="spellStart"/>
      <w:r>
        <w:t>huyết</w:t>
      </w:r>
      <w:proofErr w:type="spellEnd"/>
      <w:r>
        <w:t xml:space="preserve"> do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lạnh</w:t>
      </w:r>
      <w:proofErr w:type="spellEnd"/>
      <w:r>
        <w:t>,</w:t>
      </w:r>
      <w:r w:rsidR="00133F39">
        <w:t xml:space="preserve"> v.v.</w:t>
      </w:r>
    </w:p>
    <w:p w14:paraId="29E87145" w14:textId="7F28A944" w:rsidR="00133F39" w:rsidRDefault="00A8549B" w:rsidP="0000494E">
      <w:pPr>
        <w:pStyle w:val="ListParagraph"/>
        <w:numPr>
          <w:ilvl w:val="0"/>
          <w:numId w:val="10"/>
        </w:numPr>
        <w:ind w:left="720"/>
      </w:pPr>
      <w:r>
        <w:t>MCV bì</w:t>
      </w:r>
      <w:proofErr w:type="spellStart"/>
      <w:r>
        <w:t>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hụt</w:t>
      </w:r>
      <w:proofErr w:type="spellEnd"/>
      <w:r>
        <w:t xml:space="preserve"> vitamin B12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hụt</w:t>
      </w:r>
      <w:proofErr w:type="spellEnd"/>
      <w:r>
        <w:t xml:space="preserve"> folate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do </w:t>
      </w:r>
      <w:proofErr w:type="spellStart"/>
      <w:r>
        <w:t>bệnh</w:t>
      </w:r>
      <w:proofErr w:type="spellEnd"/>
      <w:r>
        <w:t xml:space="preserve"> globin,</w:t>
      </w:r>
      <w:r w:rsidR="00133F39">
        <w:t xml:space="preserve"> v.v.</w:t>
      </w:r>
    </w:p>
    <w:p w14:paraId="3B2CA76C" w14:textId="3E713396" w:rsidR="00A8549B" w:rsidRDefault="00A8549B" w:rsidP="0000494E">
      <w:pPr>
        <w:pStyle w:val="ListParagraph"/>
        <w:numPr>
          <w:ilvl w:val="0"/>
          <w:numId w:val="10"/>
        </w:numPr>
        <w:ind w:left="720"/>
      </w:pPr>
      <w:r>
        <w:t xml:space="preserve">MCV </w:t>
      </w:r>
      <w:proofErr w:type="spellStart"/>
      <w:r>
        <w:t>giảm</w:t>
      </w:r>
      <w:proofErr w:type="spellEnd"/>
      <w:r>
        <w:t xml:space="preserve">: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HbH</w:t>
      </w:r>
      <w:proofErr w:type="spellEnd"/>
      <w:r>
        <w:t>, thalassemia,</w:t>
      </w:r>
      <w:r w:rsidR="00133F39">
        <w:t xml:space="preserve"> v.v.</w:t>
      </w:r>
    </w:p>
    <w:p w14:paraId="3B1FAE4E" w14:textId="3D8082EC" w:rsidR="00A8549B" w:rsidRDefault="00027B1A" w:rsidP="004E3E73">
      <w:pPr>
        <w:pStyle w:val="Heading2"/>
      </w:pPr>
      <w:r>
        <w:t>1</w:t>
      </w:r>
      <w:r w:rsidR="004E3E73">
        <w:t>.</w:t>
      </w:r>
      <w:r w:rsidR="00A8549B">
        <w:t xml:space="preserve">8. WBC (White Blood Cell – </w:t>
      </w:r>
      <w:proofErr w:type="spellStart"/>
      <w:r w:rsidR="00A8549B">
        <w:t>Số</w:t>
      </w:r>
      <w:proofErr w:type="spellEnd"/>
      <w:r w:rsidR="00A8549B">
        <w:t xml:space="preserve"> </w:t>
      </w:r>
      <w:proofErr w:type="spellStart"/>
      <w:r w:rsidR="00A8549B">
        <w:t>lượng</w:t>
      </w:r>
      <w:proofErr w:type="spellEnd"/>
      <w:r w:rsidR="00A8549B">
        <w:t xml:space="preserve"> </w:t>
      </w:r>
      <w:proofErr w:type="spellStart"/>
      <w:r w:rsidR="00A8549B">
        <w:t>bạch</w:t>
      </w:r>
      <w:proofErr w:type="spellEnd"/>
      <w:r w:rsidR="00A8549B">
        <w:t xml:space="preserve"> </w:t>
      </w:r>
      <w:proofErr w:type="spellStart"/>
      <w:r w:rsidR="00A8549B">
        <w:t>cầu</w:t>
      </w:r>
      <w:proofErr w:type="spellEnd"/>
      <w:r w:rsidR="00A8549B">
        <w:t xml:space="preserve"> </w:t>
      </w:r>
      <w:proofErr w:type="spellStart"/>
      <w:r w:rsidR="00A8549B">
        <w:t>trong</w:t>
      </w:r>
      <w:proofErr w:type="spellEnd"/>
      <w:r w:rsidR="00A8549B">
        <w:t xml:space="preserve"> </w:t>
      </w:r>
      <w:proofErr w:type="spellStart"/>
      <w:r w:rsidR="00A8549B">
        <w:t>một</w:t>
      </w:r>
      <w:proofErr w:type="spellEnd"/>
      <w:r w:rsidR="00A8549B">
        <w:t xml:space="preserve"> </w:t>
      </w:r>
      <w:proofErr w:type="spellStart"/>
      <w:r w:rsidR="00A8549B">
        <w:t>thể</w:t>
      </w:r>
      <w:proofErr w:type="spellEnd"/>
      <w:r w:rsidR="00A8549B">
        <w:t xml:space="preserve"> </w:t>
      </w:r>
      <w:proofErr w:type="spellStart"/>
      <w:r w:rsidR="00A8549B">
        <w:t>tích</w:t>
      </w:r>
      <w:proofErr w:type="spellEnd"/>
      <w:r w:rsidR="00A8549B">
        <w:t xml:space="preserve"> </w:t>
      </w:r>
      <w:proofErr w:type="spellStart"/>
      <w:r w:rsidR="00A8549B">
        <w:t>máu</w:t>
      </w:r>
      <w:proofErr w:type="spellEnd"/>
      <w:r w:rsidR="00A8549B">
        <w:t>)</w:t>
      </w:r>
    </w:p>
    <w:p w14:paraId="69FAB3E5" w14:textId="562FC0CF" w:rsidR="000F1317" w:rsidRDefault="00A8549B" w:rsidP="00A8549B">
      <w:pPr>
        <w:pStyle w:val="ListParagraph"/>
        <w:numPr>
          <w:ilvl w:val="0"/>
          <w:numId w:val="9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</w:t>
      </w:r>
      <w:r w:rsidR="00507AD7">
        <w:t>3</w:t>
      </w:r>
      <w:r>
        <w:t>.</w:t>
      </w:r>
      <w:r w:rsidR="00507AD7">
        <w:t>5</w:t>
      </w:r>
      <w:r w:rsidR="000F1317">
        <w:t>-</w:t>
      </w:r>
      <w:r>
        <w:t>10.</w:t>
      </w:r>
      <w:r w:rsidR="00507AD7">
        <w:t>5</w:t>
      </w:r>
      <w:r>
        <w:t>G/L.</w:t>
      </w:r>
    </w:p>
    <w:p w14:paraId="05192FFA" w14:textId="77777777" w:rsidR="000F1317" w:rsidRDefault="00A8549B" w:rsidP="00A8549B">
      <w:pPr>
        <w:pStyle w:val="ListParagraph"/>
        <w:numPr>
          <w:ilvl w:val="0"/>
          <w:numId w:val="9"/>
        </w:numPr>
      </w:pPr>
      <w:proofErr w:type="spellStart"/>
      <w:r>
        <w:t>Tăng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cầu</w:t>
      </w:r>
      <w:proofErr w:type="spellEnd"/>
      <w:r>
        <w:t>,</w:t>
      </w:r>
      <w:r w:rsidR="000F1317">
        <w:t xml:space="preserve"> v.v.</w:t>
      </w:r>
    </w:p>
    <w:p w14:paraId="142F785C" w14:textId="48751D90" w:rsidR="00A8549B" w:rsidRDefault="00A8549B" w:rsidP="00A8549B">
      <w:pPr>
        <w:pStyle w:val="ListParagraph"/>
        <w:numPr>
          <w:ilvl w:val="0"/>
          <w:numId w:val="9"/>
        </w:numPr>
      </w:pPr>
      <w:proofErr w:type="spellStart"/>
      <w:r>
        <w:t>Giảm</w:t>
      </w:r>
      <w:proofErr w:type="spellEnd"/>
      <w:r>
        <w:t xml:space="preserve">: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tủy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hụt</w:t>
      </w:r>
      <w:proofErr w:type="spellEnd"/>
      <w:r>
        <w:t xml:space="preserve"> vitamin B12 </w:t>
      </w:r>
      <w:proofErr w:type="spellStart"/>
      <w:r>
        <w:t>hoặc</w:t>
      </w:r>
      <w:proofErr w:type="spellEnd"/>
      <w:r>
        <w:t xml:space="preserve"> folate,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khuẩn</w:t>
      </w:r>
      <w:proofErr w:type="spellEnd"/>
      <w:r>
        <w:t>,</w:t>
      </w:r>
      <w:r w:rsidR="000F1317">
        <w:t xml:space="preserve"> v.v.</w:t>
      </w:r>
    </w:p>
    <w:p w14:paraId="7C292FCB" w14:textId="4AE1EF63" w:rsidR="00A8549B" w:rsidRDefault="00027B1A" w:rsidP="004E3E73">
      <w:pPr>
        <w:pStyle w:val="Heading2"/>
      </w:pPr>
      <w:r>
        <w:t>1</w:t>
      </w:r>
      <w:r w:rsidR="004E3E73">
        <w:t>.</w:t>
      </w:r>
      <w:r w:rsidR="00A8549B">
        <w:t xml:space="preserve">9. NEUT (Neutrophil - </w:t>
      </w:r>
      <w:proofErr w:type="spellStart"/>
      <w:r w:rsidR="00A8549B">
        <w:t>Bạch</w:t>
      </w:r>
      <w:proofErr w:type="spellEnd"/>
      <w:r w:rsidR="00A8549B">
        <w:t xml:space="preserve"> </w:t>
      </w:r>
      <w:proofErr w:type="spellStart"/>
      <w:r w:rsidR="00A8549B">
        <w:t>cầu</w:t>
      </w:r>
      <w:proofErr w:type="spellEnd"/>
      <w:r w:rsidR="00A8549B">
        <w:t xml:space="preserve"> </w:t>
      </w:r>
      <w:proofErr w:type="spellStart"/>
      <w:r w:rsidR="00A8549B">
        <w:t>trung</w:t>
      </w:r>
      <w:proofErr w:type="spellEnd"/>
      <w:r w:rsidR="00A8549B">
        <w:t xml:space="preserve"> </w:t>
      </w:r>
      <w:proofErr w:type="spellStart"/>
      <w:r w:rsidR="00A8549B">
        <w:t>tính</w:t>
      </w:r>
      <w:proofErr w:type="spellEnd"/>
      <w:r w:rsidR="00A8549B">
        <w:t>)</w:t>
      </w:r>
    </w:p>
    <w:p w14:paraId="2F8A0E9B" w14:textId="1CDA0A27" w:rsidR="005474B3" w:rsidRDefault="005474B3" w:rsidP="00A8549B">
      <w:pPr>
        <w:pStyle w:val="ListParagraph"/>
        <w:numPr>
          <w:ilvl w:val="0"/>
          <w:numId w:val="1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</w:t>
      </w:r>
      <w:r w:rsidRPr="005474B3">
        <w:t>43</w:t>
      </w:r>
      <w:r>
        <w:t>-</w:t>
      </w:r>
      <w:r w:rsidRPr="005474B3">
        <w:t>76%</w:t>
      </w:r>
      <w:r>
        <w:t xml:space="preserve"> (</w:t>
      </w:r>
      <w:r w:rsidR="00426B77" w:rsidRPr="00426B77">
        <w:t>2.0</w:t>
      </w:r>
      <w:r w:rsidR="0038273B">
        <w:t>-</w:t>
      </w:r>
      <w:r w:rsidR="00426B77" w:rsidRPr="00426B77">
        <w:t>6.9</w:t>
      </w:r>
      <w:r w:rsidR="00426B77">
        <w:t>G/L).</w:t>
      </w:r>
    </w:p>
    <w:p w14:paraId="5E6E4DD6" w14:textId="7275449A" w:rsidR="005474B3" w:rsidRDefault="00A8549B" w:rsidP="00A8549B">
      <w:pPr>
        <w:pStyle w:val="ListParagraph"/>
        <w:numPr>
          <w:ilvl w:val="0"/>
          <w:numId w:val="11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nhồi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stress,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tuỷ</w:t>
      </w:r>
      <w:proofErr w:type="spellEnd"/>
      <w:r>
        <w:t>,</w:t>
      </w:r>
      <w:r w:rsidR="00A0063A">
        <w:t xml:space="preserve"> v.v.</w:t>
      </w:r>
    </w:p>
    <w:p w14:paraId="60DC4248" w14:textId="7B73A223" w:rsidR="00A8549B" w:rsidRDefault="00A8549B" w:rsidP="00A8549B">
      <w:pPr>
        <w:pStyle w:val="ListParagraph"/>
        <w:numPr>
          <w:ilvl w:val="0"/>
          <w:numId w:val="11"/>
        </w:numPr>
      </w:pPr>
      <w:proofErr w:type="spellStart"/>
      <w:r>
        <w:t>Giảm</w:t>
      </w:r>
      <w:proofErr w:type="spellEnd"/>
      <w:r>
        <w:t xml:space="preserve">: </w:t>
      </w:r>
      <w:proofErr w:type="spellStart"/>
      <w:r>
        <w:t>nhiễm</w:t>
      </w:r>
      <w:proofErr w:type="spellEnd"/>
      <w:r>
        <w:t xml:space="preserve"> virus,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tủy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trị</w:t>
      </w:r>
      <w:proofErr w:type="spellEnd"/>
      <w:r>
        <w:t>,</w:t>
      </w:r>
      <w:r w:rsidR="0030018F">
        <w:t xml:space="preserve"> v.v.</w:t>
      </w:r>
    </w:p>
    <w:p w14:paraId="7CE7ACC1" w14:textId="7873BCDE" w:rsidR="00A8549B" w:rsidRDefault="00027B1A" w:rsidP="004E3E73">
      <w:pPr>
        <w:pStyle w:val="Heading2"/>
      </w:pPr>
      <w:r>
        <w:t>1</w:t>
      </w:r>
      <w:r w:rsidR="004E3E73">
        <w:t>.</w:t>
      </w:r>
      <w:r w:rsidR="00A8549B">
        <w:t xml:space="preserve">10. LYM (Lymphocyte - </w:t>
      </w:r>
      <w:proofErr w:type="spellStart"/>
      <w:r w:rsidR="00A8549B">
        <w:t>Bạch</w:t>
      </w:r>
      <w:proofErr w:type="spellEnd"/>
      <w:r w:rsidR="00A8549B">
        <w:t xml:space="preserve"> </w:t>
      </w:r>
      <w:proofErr w:type="spellStart"/>
      <w:r w:rsidR="00A8549B">
        <w:t>cầu</w:t>
      </w:r>
      <w:proofErr w:type="spellEnd"/>
      <w:r w:rsidR="00A8549B">
        <w:t xml:space="preserve"> </w:t>
      </w:r>
      <w:proofErr w:type="spellStart"/>
      <w:r w:rsidR="00A8549B">
        <w:t>Lymphô</w:t>
      </w:r>
      <w:proofErr w:type="spellEnd"/>
      <w:r w:rsidR="00A8549B">
        <w:t>)</w:t>
      </w:r>
    </w:p>
    <w:p w14:paraId="4BCDA606" w14:textId="776C12B2" w:rsidR="00D27301" w:rsidRDefault="00A8549B" w:rsidP="00A8549B">
      <w:pPr>
        <w:pStyle w:val="ListParagraph"/>
        <w:numPr>
          <w:ilvl w:val="0"/>
          <w:numId w:val="12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 1</w:t>
      </w:r>
      <w:r w:rsidR="006626AE">
        <w:t>7</w:t>
      </w:r>
      <w:r>
        <w:t>-48% (0.</w:t>
      </w:r>
      <w:r w:rsidR="008140E7">
        <w:t>6</w:t>
      </w:r>
      <w:r w:rsidR="00FF3EF0">
        <w:t>-</w:t>
      </w:r>
      <w:r w:rsidR="008140E7">
        <w:t>3</w:t>
      </w:r>
      <w:r>
        <w:t>.</w:t>
      </w:r>
      <w:r w:rsidR="008140E7">
        <w:t>4</w:t>
      </w:r>
      <w:r>
        <w:t>G/L).</w:t>
      </w:r>
    </w:p>
    <w:p w14:paraId="78FC1C15" w14:textId="44CF65D8" w:rsidR="00D27301" w:rsidRDefault="00A8549B" w:rsidP="00A8549B">
      <w:pPr>
        <w:pStyle w:val="ListParagraph"/>
        <w:numPr>
          <w:ilvl w:val="0"/>
          <w:numId w:val="12"/>
        </w:numPr>
      </w:pPr>
      <w:proofErr w:type="spellStart"/>
      <w:r>
        <w:t>Tăng</w:t>
      </w:r>
      <w:proofErr w:type="spellEnd"/>
      <w:r>
        <w:t xml:space="preserve">: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, lao,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virus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CLL,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Hogdkin</w:t>
      </w:r>
      <w:proofErr w:type="spellEnd"/>
      <w:r w:rsidR="00D27301">
        <w:t>.</w:t>
      </w:r>
    </w:p>
    <w:p w14:paraId="710C2165" w14:textId="31C399F6" w:rsidR="00A8549B" w:rsidRDefault="00A8549B" w:rsidP="00A8549B">
      <w:pPr>
        <w:pStyle w:val="ListParagraph"/>
        <w:numPr>
          <w:ilvl w:val="0"/>
          <w:numId w:val="12"/>
        </w:numPr>
      </w:pPr>
      <w:proofErr w:type="spellStart"/>
      <w:r>
        <w:t>Giảm</w:t>
      </w:r>
      <w:proofErr w:type="spellEnd"/>
      <w:r>
        <w:t xml:space="preserve">: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, </w:t>
      </w:r>
      <w:proofErr w:type="spellStart"/>
      <w:r>
        <w:t>nhiễm</w:t>
      </w:r>
      <w:proofErr w:type="spellEnd"/>
      <w:r>
        <w:t xml:space="preserve"> HIV/AIDS,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tủy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glucocorticoid</w:t>
      </w:r>
      <w:r w:rsidR="00D07FA1">
        <w:t>, v.v.</w:t>
      </w:r>
    </w:p>
    <w:p w14:paraId="796A0A76" w14:textId="23233CE8" w:rsidR="00A8549B" w:rsidRDefault="00027B1A" w:rsidP="004E3E73">
      <w:pPr>
        <w:pStyle w:val="Heading2"/>
      </w:pPr>
      <w:r>
        <w:t>1</w:t>
      </w:r>
      <w:r w:rsidR="004E3E73">
        <w:t>.</w:t>
      </w:r>
      <w:r w:rsidR="00A8549B">
        <w:t>11. MONO (Monocyte</w:t>
      </w:r>
      <w:r w:rsidR="008D2D8B">
        <w:t xml:space="preserve"> – </w:t>
      </w:r>
      <w:proofErr w:type="spellStart"/>
      <w:r w:rsidR="008D2D8B">
        <w:t>B</w:t>
      </w:r>
      <w:r w:rsidR="00A8549B">
        <w:t>ạch</w:t>
      </w:r>
      <w:proofErr w:type="spellEnd"/>
      <w:r w:rsidR="00A8549B">
        <w:t xml:space="preserve"> </w:t>
      </w:r>
      <w:proofErr w:type="spellStart"/>
      <w:r w:rsidR="00A8549B">
        <w:t>cầu</w:t>
      </w:r>
      <w:proofErr w:type="spellEnd"/>
      <w:r w:rsidR="00A8549B">
        <w:t xml:space="preserve"> Mono)</w:t>
      </w:r>
    </w:p>
    <w:p w14:paraId="6D969651" w14:textId="77777777" w:rsidR="002B5637" w:rsidRDefault="00A8549B" w:rsidP="00A8549B">
      <w:pPr>
        <w:pStyle w:val="ListParagraph"/>
        <w:numPr>
          <w:ilvl w:val="0"/>
          <w:numId w:val="13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 4-</w:t>
      </w:r>
      <w:r w:rsidR="002B5637">
        <w:t>8</w:t>
      </w:r>
      <w:r>
        <w:t>% (0.16-1G/L).</w:t>
      </w:r>
    </w:p>
    <w:p w14:paraId="31990B00" w14:textId="784B5950" w:rsidR="002B5637" w:rsidRDefault="00A8549B" w:rsidP="00A8549B">
      <w:pPr>
        <w:pStyle w:val="ListParagraph"/>
        <w:numPr>
          <w:ilvl w:val="0"/>
          <w:numId w:val="13"/>
        </w:numPr>
      </w:pPr>
      <w:proofErr w:type="spellStart"/>
      <w:r>
        <w:t>Tăng</w:t>
      </w:r>
      <w:proofErr w:type="spellEnd"/>
      <w:r>
        <w:t xml:space="preserve">: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do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virus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mono,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tủy</w:t>
      </w:r>
      <w:proofErr w:type="spellEnd"/>
      <w:r w:rsidR="002B5637">
        <w:t>.</w:t>
      </w:r>
    </w:p>
    <w:p w14:paraId="62F172EB" w14:textId="59EA46B5" w:rsidR="00A8549B" w:rsidRDefault="00A8549B" w:rsidP="00A8549B">
      <w:pPr>
        <w:pStyle w:val="ListParagraph"/>
        <w:numPr>
          <w:ilvl w:val="0"/>
          <w:numId w:val="13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do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tủy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glucocorticoid</w:t>
      </w:r>
      <w:r w:rsidR="002B5637">
        <w:t>, v.v.</w:t>
      </w:r>
    </w:p>
    <w:p w14:paraId="63D27A16" w14:textId="69EAA2E4" w:rsidR="00A8549B" w:rsidRDefault="00027B1A" w:rsidP="004E3E73">
      <w:pPr>
        <w:pStyle w:val="Heading2"/>
      </w:pPr>
      <w:r>
        <w:t>1</w:t>
      </w:r>
      <w:r w:rsidR="004E3E73">
        <w:t>.</w:t>
      </w:r>
      <w:r w:rsidR="00A8549B">
        <w:t xml:space="preserve">12. EOS (Eosinophil – </w:t>
      </w:r>
      <w:proofErr w:type="spellStart"/>
      <w:r w:rsidR="00A8549B">
        <w:t>Bạch</w:t>
      </w:r>
      <w:proofErr w:type="spellEnd"/>
      <w:r w:rsidR="00A8549B">
        <w:t xml:space="preserve"> </w:t>
      </w:r>
      <w:proofErr w:type="spellStart"/>
      <w:r w:rsidR="00A8549B">
        <w:t>cầu</w:t>
      </w:r>
      <w:proofErr w:type="spellEnd"/>
      <w:r w:rsidR="00A8549B">
        <w:t xml:space="preserve"> </w:t>
      </w:r>
      <w:proofErr w:type="spellStart"/>
      <w:r w:rsidR="00A8549B">
        <w:t>đa</w:t>
      </w:r>
      <w:proofErr w:type="spellEnd"/>
      <w:r w:rsidR="00A8549B">
        <w:t xml:space="preserve"> </w:t>
      </w:r>
      <w:proofErr w:type="spellStart"/>
      <w:r w:rsidR="00A8549B">
        <w:t>múi</w:t>
      </w:r>
      <w:proofErr w:type="spellEnd"/>
      <w:r w:rsidR="00A8549B">
        <w:t xml:space="preserve"> </w:t>
      </w:r>
      <w:proofErr w:type="spellStart"/>
      <w:r w:rsidR="00A8549B">
        <w:t>ưa</w:t>
      </w:r>
      <w:proofErr w:type="spellEnd"/>
      <w:r w:rsidR="00A8549B">
        <w:t xml:space="preserve"> </w:t>
      </w:r>
      <w:proofErr w:type="spellStart"/>
      <w:r w:rsidR="00A8549B">
        <w:t>axit</w:t>
      </w:r>
      <w:proofErr w:type="spellEnd"/>
      <w:r w:rsidR="00A8549B">
        <w:t>)</w:t>
      </w:r>
    </w:p>
    <w:p w14:paraId="2B6B5BDC" w14:textId="77777777" w:rsidR="002D3E17" w:rsidRDefault="00A8549B" w:rsidP="00A8549B">
      <w:pPr>
        <w:pStyle w:val="ListParagraph"/>
        <w:numPr>
          <w:ilvl w:val="0"/>
          <w:numId w:val="14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 0-7% (0-0.8G/L).</w:t>
      </w:r>
    </w:p>
    <w:p w14:paraId="2037F3EA" w14:textId="59B343ED" w:rsidR="00A8549B" w:rsidRDefault="00A8549B" w:rsidP="00A8549B">
      <w:pPr>
        <w:pStyle w:val="ListParagraph"/>
        <w:numPr>
          <w:ilvl w:val="0"/>
          <w:numId w:val="14"/>
        </w:numPr>
      </w:pPr>
      <w:proofErr w:type="spellStart"/>
      <w:r>
        <w:t>Tăng</w:t>
      </w:r>
      <w:proofErr w:type="spellEnd"/>
      <w:r>
        <w:t xml:space="preserve">: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,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>,</w:t>
      </w:r>
      <w:r w:rsidR="002D3E17">
        <w:t xml:space="preserve"> v.v.</w:t>
      </w:r>
    </w:p>
    <w:p w14:paraId="1D95209E" w14:textId="38246698" w:rsidR="00A8549B" w:rsidRDefault="00027B1A" w:rsidP="004E3E73">
      <w:pPr>
        <w:pStyle w:val="Heading2"/>
      </w:pPr>
      <w:r>
        <w:t>1</w:t>
      </w:r>
      <w:r w:rsidR="004E3E73">
        <w:t>.</w:t>
      </w:r>
      <w:r w:rsidR="00A8549B">
        <w:t xml:space="preserve">13. BASO (Basophil – </w:t>
      </w:r>
      <w:proofErr w:type="spellStart"/>
      <w:r w:rsidR="00A8549B">
        <w:t>Bạch</w:t>
      </w:r>
      <w:proofErr w:type="spellEnd"/>
      <w:r w:rsidR="00A8549B">
        <w:t xml:space="preserve"> </w:t>
      </w:r>
      <w:proofErr w:type="spellStart"/>
      <w:r w:rsidR="00A8549B">
        <w:t>cầu</w:t>
      </w:r>
      <w:proofErr w:type="spellEnd"/>
      <w:r w:rsidR="00A8549B">
        <w:t xml:space="preserve"> </w:t>
      </w:r>
      <w:proofErr w:type="spellStart"/>
      <w:r w:rsidR="00A8549B">
        <w:t>đa</w:t>
      </w:r>
      <w:proofErr w:type="spellEnd"/>
      <w:r w:rsidR="00A8549B">
        <w:t xml:space="preserve"> </w:t>
      </w:r>
      <w:proofErr w:type="spellStart"/>
      <w:r w:rsidR="00A8549B">
        <w:t>múi</w:t>
      </w:r>
      <w:proofErr w:type="spellEnd"/>
      <w:r w:rsidR="00A8549B">
        <w:t xml:space="preserve"> </w:t>
      </w:r>
      <w:proofErr w:type="spellStart"/>
      <w:r w:rsidR="00A8549B">
        <w:t>ưa</w:t>
      </w:r>
      <w:proofErr w:type="spellEnd"/>
      <w:r w:rsidR="00A8549B">
        <w:t xml:space="preserve"> </w:t>
      </w:r>
      <w:proofErr w:type="spellStart"/>
      <w:r w:rsidR="00A8549B">
        <w:t>kiềm</w:t>
      </w:r>
      <w:proofErr w:type="spellEnd"/>
      <w:r w:rsidR="00A8549B">
        <w:t>)</w:t>
      </w:r>
    </w:p>
    <w:p w14:paraId="09B7A59D" w14:textId="77777777" w:rsidR="007C0CBD" w:rsidRDefault="00A8549B" w:rsidP="00A8549B">
      <w:pPr>
        <w:pStyle w:val="ListParagraph"/>
        <w:numPr>
          <w:ilvl w:val="0"/>
          <w:numId w:val="15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 0-</w:t>
      </w:r>
      <w:r w:rsidR="00403A18">
        <w:t>2</w:t>
      </w:r>
      <w:r>
        <w:t>.5% (0-0.2G/L)</w:t>
      </w:r>
      <w:r w:rsidR="007C0CBD">
        <w:t>.</w:t>
      </w:r>
    </w:p>
    <w:p w14:paraId="1069C267" w14:textId="067D2316" w:rsidR="00A8549B" w:rsidRDefault="00A8549B" w:rsidP="00A8549B">
      <w:pPr>
        <w:pStyle w:val="ListParagraph"/>
        <w:numPr>
          <w:ilvl w:val="0"/>
          <w:numId w:val="15"/>
        </w:numPr>
      </w:pPr>
      <w:proofErr w:type="spellStart"/>
      <w:r>
        <w:t>Tăng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giáp</w:t>
      </w:r>
      <w:proofErr w:type="spellEnd"/>
      <w:r>
        <w:t>.</w:t>
      </w:r>
    </w:p>
    <w:p w14:paraId="4453AE47" w14:textId="4D10D7E8" w:rsidR="00A8549B" w:rsidRDefault="00027B1A" w:rsidP="004E3E73">
      <w:pPr>
        <w:pStyle w:val="Heading2"/>
      </w:pPr>
      <w:r>
        <w:t>1</w:t>
      </w:r>
      <w:r w:rsidR="004E3E73">
        <w:t>.</w:t>
      </w:r>
      <w:r w:rsidR="00A8549B">
        <w:t>14. LUC (Large Unstained Cells)</w:t>
      </w:r>
    </w:p>
    <w:p w14:paraId="5951B0DC" w14:textId="2E7BCB90" w:rsidR="00A8549B" w:rsidRDefault="00A8549B" w:rsidP="00A8549B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lympho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monocyte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non.</w:t>
      </w:r>
    </w:p>
    <w:p w14:paraId="2316BA76" w14:textId="177163FD" w:rsidR="000428A8" w:rsidRDefault="00A8549B" w:rsidP="00A8549B">
      <w:pPr>
        <w:pStyle w:val="ListParagraph"/>
        <w:numPr>
          <w:ilvl w:val="0"/>
          <w:numId w:val="16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 0-4% (0-0.4G/L).</w:t>
      </w:r>
    </w:p>
    <w:p w14:paraId="0849E31E" w14:textId="0B05A948" w:rsidR="00A8549B" w:rsidRDefault="00A8549B" w:rsidP="00A8549B">
      <w:pPr>
        <w:pStyle w:val="ListParagraph"/>
        <w:numPr>
          <w:ilvl w:val="0"/>
          <w:numId w:val="16"/>
        </w:numPr>
      </w:pPr>
      <w:proofErr w:type="spellStart"/>
      <w:r>
        <w:t>Tăng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rét</w:t>
      </w:r>
      <w:proofErr w:type="spellEnd"/>
      <w:r>
        <w:t xml:space="preserve">,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virus (LUC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ko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virus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virus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LUC),</w:t>
      </w:r>
      <w:r w:rsidR="000428A8">
        <w:t xml:space="preserve"> v.v.</w:t>
      </w:r>
    </w:p>
    <w:p w14:paraId="159AB644" w14:textId="69356FDE" w:rsidR="00A8549B" w:rsidRDefault="00027B1A" w:rsidP="004E3E73">
      <w:pPr>
        <w:pStyle w:val="Heading2"/>
      </w:pPr>
      <w:r>
        <w:t>1</w:t>
      </w:r>
      <w:r w:rsidR="004E3E73">
        <w:t>.</w:t>
      </w:r>
      <w:r w:rsidR="00A8549B">
        <w:t xml:space="preserve">15. PLT (Platelet Count – </w:t>
      </w:r>
      <w:proofErr w:type="spellStart"/>
      <w:r w:rsidR="00A8549B">
        <w:t>Số</w:t>
      </w:r>
      <w:proofErr w:type="spellEnd"/>
      <w:r w:rsidR="00A8549B">
        <w:t xml:space="preserve"> </w:t>
      </w:r>
      <w:proofErr w:type="spellStart"/>
      <w:r w:rsidR="00A8549B">
        <w:t>lượng</w:t>
      </w:r>
      <w:proofErr w:type="spellEnd"/>
      <w:r w:rsidR="00A8549B">
        <w:t xml:space="preserve"> </w:t>
      </w:r>
      <w:proofErr w:type="spellStart"/>
      <w:r w:rsidR="00A8549B">
        <w:t>tiểu</w:t>
      </w:r>
      <w:proofErr w:type="spellEnd"/>
      <w:r w:rsidR="00A8549B">
        <w:t xml:space="preserve"> </w:t>
      </w:r>
      <w:proofErr w:type="spellStart"/>
      <w:r w:rsidR="00A8549B">
        <w:t>cầu</w:t>
      </w:r>
      <w:proofErr w:type="spellEnd"/>
      <w:r w:rsidR="00A8549B">
        <w:t xml:space="preserve"> </w:t>
      </w:r>
      <w:proofErr w:type="spellStart"/>
      <w:r w:rsidR="00A8549B">
        <w:t>trong</w:t>
      </w:r>
      <w:proofErr w:type="spellEnd"/>
      <w:r w:rsidR="00A8549B">
        <w:t xml:space="preserve"> </w:t>
      </w:r>
      <w:proofErr w:type="spellStart"/>
      <w:r w:rsidR="00A8549B">
        <w:t>một</w:t>
      </w:r>
      <w:proofErr w:type="spellEnd"/>
      <w:r w:rsidR="00A8549B">
        <w:t xml:space="preserve"> </w:t>
      </w:r>
      <w:proofErr w:type="spellStart"/>
      <w:r w:rsidR="00A8549B">
        <w:t>thể</w:t>
      </w:r>
      <w:proofErr w:type="spellEnd"/>
      <w:r w:rsidR="00A8549B">
        <w:t xml:space="preserve"> </w:t>
      </w:r>
      <w:proofErr w:type="spellStart"/>
      <w:r w:rsidR="00A8549B">
        <w:t>tích</w:t>
      </w:r>
      <w:proofErr w:type="spellEnd"/>
      <w:r w:rsidR="00A8549B">
        <w:t xml:space="preserve"> </w:t>
      </w:r>
      <w:proofErr w:type="spellStart"/>
      <w:r w:rsidR="00A8549B">
        <w:t>máu</w:t>
      </w:r>
      <w:proofErr w:type="spellEnd"/>
      <w:r w:rsidR="00A8549B">
        <w:t>)</w:t>
      </w:r>
    </w:p>
    <w:p w14:paraId="7752A586" w14:textId="77777777" w:rsidR="00831457" w:rsidRDefault="00A8549B" w:rsidP="00A8549B">
      <w:pPr>
        <w:pStyle w:val="ListParagraph"/>
        <w:numPr>
          <w:ilvl w:val="0"/>
          <w:numId w:val="18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 150–350G/L.</w:t>
      </w:r>
    </w:p>
    <w:p w14:paraId="2CD53481" w14:textId="77777777" w:rsidR="00831457" w:rsidRDefault="00A8549B" w:rsidP="00A8549B">
      <w:pPr>
        <w:pStyle w:val="ListParagraph"/>
        <w:numPr>
          <w:ilvl w:val="0"/>
          <w:numId w:val="18"/>
        </w:numPr>
      </w:pPr>
      <w:proofErr w:type="spellStart"/>
      <w:r>
        <w:t>Tăng</w:t>
      </w:r>
      <w:proofErr w:type="spellEnd"/>
      <w:r>
        <w:t xml:space="preserve">: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tuỷ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</w:t>
      </w:r>
      <w:proofErr w:type="spellStart"/>
      <w:r>
        <w:t>xơ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tuỷ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viêm</w:t>
      </w:r>
      <w:proofErr w:type="spellEnd"/>
      <w:r>
        <w:t>.</w:t>
      </w:r>
    </w:p>
    <w:p w14:paraId="25A8FD64" w14:textId="20D8F3EC" w:rsidR="00A8549B" w:rsidRDefault="00A8549B" w:rsidP="00A8549B">
      <w:pPr>
        <w:pStyle w:val="ListParagraph"/>
        <w:numPr>
          <w:ilvl w:val="0"/>
          <w:numId w:val="18"/>
        </w:numPr>
      </w:pPr>
      <w:proofErr w:type="spellStart"/>
      <w:r>
        <w:t>Giảm</w:t>
      </w:r>
      <w:proofErr w:type="spellEnd"/>
      <w:r>
        <w:t xml:space="preserve">: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tuỷ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,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ban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do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ở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 w:rsidR="00831457">
        <w:t>, v.v.</w:t>
      </w:r>
    </w:p>
    <w:p w14:paraId="5F0DB86C" w14:textId="1B2CEF1B" w:rsidR="00A8549B" w:rsidRDefault="00230AB6" w:rsidP="004E3E73">
      <w:pPr>
        <w:pStyle w:val="Heading2"/>
      </w:pPr>
      <w:r>
        <w:t>1</w:t>
      </w:r>
      <w:r w:rsidR="004E3E73">
        <w:t>.</w:t>
      </w:r>
      <w:r w:rsidR="00A8549B">
        <w:t xml:space="preserve">16. PDW (Platelet </w:t>
      </w:r>
      <w:proofErr w:type="spellStart"/>
      <w:r w:rsidR="00A8549B">
        <w:t>Disrabution</w:t>
      </w:r>
      <w:proofErr w:type="spellEnd"/>
      <w:r w:rsidR="00A8549B">
        <w:t xml:space="preserve"> Width – </w:t>
      </w:r>
      <w:proofErr w:type="spellStart"/>
      <w:r w:rsidR="00A8549B">
        <w:t>Độ</w:t>
      </w:r>
      <w:proofErr w:type="spellEnd"/>
      <w:r w:rsidR="00A8549B">
        <w:t xml:space="preserve"> </w:t>
      </w:r>
      <w:proofErr w:type="spellStart"/>
      <w:r w:rsidR="00A8549B">
        <w:t>phân</w:t>
      </w:r>
      <w:proofErr w:type="spellEnd"/>
      <w:r w:rsidR="00A8549B">
        <w:t xml:space="preserve"> </w:t>
      </w:r>
      <w:proofErr w:type="spellStart"/>
      <w:r w:rsidR="00A8549B">
        <w:t>bố</w:t>
      </w:r>
      <w:proofErr w:type="spellEnd"/>
      <w:r w:rsidR="00A8549B">
        <w:t xml:space="preserve"> </w:t>
      </w:r>
      <w:proofErr w:type="spellStart"/>
      <w:r w:rsidR="00A8549B">
        <w:t>tiểu</w:t>
      </w:r>
      <w:proofErr w:type="spellEnd"/>
      <w:r w:rsidR="00A8549B">
        <w:t xml:space="preserve"> </w:t>
      </w:r>
      <w:proofErr w:type="spellStart"/>
      <w:r w:rsidR="00A8549B">
        <w:t>cầu</w:t>
      </w:r>
      <w:proofErr w:type="spellEnd"/>
      <w:r w:rsidR="00A8549B">
        <w:t>)</w:t>
      </w:r>
    </w:p>
    <w:p w14:paraId="6A5C1825" w14:textId="77777777" w:rsidR="006D479E" w:rsidRDefault="00A8549B" w:rsidP="00A8549B">
      <w:pPr>
        <w:pStyle w:val="ListParagraph"/>
        <w:numPr>
          <w:ilvl w:val="0"/>
          <w:numId w:val="19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 6-11%.</w:t>
      </w:r>
    </w:p>
    <w:p w14:paraId="6C4C7724" w14:textId="77777777" w:rsidR="006D479E" w:rsidRDefault="00A8549B" w:rsidP="00A8549B">
      <w:pPr>
        <w:pStyle w:val="ListParagraph"/>
        <w:numPr>
          <w:ilvl w:val="0"/>
          <w:numId w:val="19"/>
        </w:numPr>
      </w:pPr>
      <w:proofErr w:type="spellStart"/>
      <w:r>
        <w:t>Tăng</w:t>
      </w:r>
      <w:proofErr w:type="spellEnd"/>
      <w:r>
        <w:t xml:space="preserve">: K </w:t>
      </w:r>
      <w:proofErr w:type="spellStart"/>
      <w:r>
        <w:t>phổi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liềm</w:t>
      </w:r>
      <w:proofErr w:type="spellEnd"/>
      <w:r>
        <w:t xml:space="preserve">,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gram </w:t>
      </w:r>
      <w:proofErr w:type="spellStart"/>
      <w:r>
        <w:t>dương</w:t>
      </w:r>
      <w:proofErr w:type="spellEnd"/>
      <w:r>
        <w:t xml:space="preserve">, gram </w:t>
      </w:r>
      <w:proofErr w:type="spellStart"/>
      <w:r>
        <w:t>âm</w:t>
      </w:r>
      <w:proofErr w:type="spellEnd"/>
      <w:r>
        <w:t>.</w:t>
      </w:r>
    </w:p>
    <w:p w14:paraId="5A685D31" w14:textId="059CD2B7" w:rsidR="00A8549B" w:rsidRDefault="00A8549B" w:rsidP="00A8549B">
      <w:pPr>
        <w:pStyle w:val="ListParagraph"/>
        <w:numPr>
          <w:ilvl w:val="0"/>
          <w:numId w:val="19"/>
        </w:numPr>
      </w:pPr>
      <w:proofErr w:type="spellStart"/>
      <w:r>
        <w:t>Giảm</w:t>
      </w:r>
      <w:proofErr w:type="spellEnd"/>
      <w:r>
        <w:t xml:space="preserve">: </w:t>
      </w:r>
      <w:proofErr w:type="spellStart"/>
      <w:r>
        <w:t>nghiện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</w:t>
      </w:r>
    </w:p>
    <w:p w14:paraId="70CBF697" w14:textId="6A3134E2" w:rsidR="00A8549B" w:rsidRDefault="00230AB6" w:rsidP="004E3E73">
      <w:pPr>
        <w:pStyle w:val="Heading2"/>
      </w:pPr>
      <w:r>
        <w:lastRenderedPageBreak/>
        <w:t>1</w:t>
      </w:r>
      <w:r w:rsidR="004E3E73">
        <w:t>.</w:t>
      </w:r>
      <w:r w:rsidR="00A8549B">
        <w:t xml:space="preserve">17. MPV (Mean Platelet Volume </w:t>
      </w:r>
      <w:r>
        <w:t xml:space="preserve">– </w:t>
      </w:r>
      <w:proofErr w:type="spellStart"/>
      <w:r>
        <w:t>T</w:t>
      </w:r>
      <w:r w:rsidR="00A8549B">
        <w:t>hể</w:t>
      </w:r>
      <w:proofErr w:type="spellEnd"/>
      <w:r w:rsidR="00A8549B">
        <w:t xml:space="preserve"> </w:t>
      </w:r>
      <w:proofErr w:type="spellStart"/>
      <w:r w:rsidR="00A8549B">
        <w:t>tích</w:t>
      </w:r>
      <w:proofErr w:type="spellEnd"/>
      <w:r w:rsidR="00A8549B">
        <w:t xml:space="preserve"> </w:t>
      </w:r>
      <w:proofErr w:type="spellStart"/>
      <w:r w:rsidR="00A8549B">
        <w:t>trung</w:t>
      </w:r>
      <w:proofErr w:type="spellEnd"/>
      <w:r w:rsidR="00A8549B">
        <w:t xml:space="preserve"> </w:t>
      </w:r>
      <w:proofErr w:type="spellStart"/>
      <w:r w:rsidR="00A8549B">
        <w:t>bình</w:t>
      </w:r>
      <w:proofErr w:type="spellEnd"/>
      <w:r>
        <w:t xml:space="preserve"> </w:t>
      </w:r>
      <w:proofErr w:type="spellStart"/>
      <w:r w:rsidR="00A8549B">
        <w:t>của</w:t>
      </w:r>
      <w:proofErr w:type="spellEnd"/>
      <w:r w:rsidR="00A8549B">
        <w:t xml:space="preserve"> </w:t>
      </w:r>
      <w:proofErr w:type="spellStart"/>
      <w:r w:rsidR="00A8549B">
        <w:t>tiểu</w:t>
      </w:r>
      <w:proofErr w:type="spellEnd"/>
      <w:r w:rsidR="00A8549B">
        <w:t xml:space="preserve"> </w:t>
      </w:r>
      <w:proofErr w:type="spellStart"/>
      <w:r w:rsidR="00A8549B">
        <w:t>cầu</w:t>
      </w:r>
      <w:proofErr w:type="spellEnd"/>
      <w:r w:rsidR="00A8549B">
        <w:t>)</w:t>
      </w:r>
    </w:p>
    <w:p w14:paraId="34B3777A" w14:textId="77777777" w:rsidR="00340BAC" w:rsidRDefault="00A8549B" w:rsidP="00A8549B">
      <w:pPr>
        <w:pStyle w:val="ListParagraph"/>
        <w:numPr>
          <w:ilvl w:val="0"/>
          <w:numId w:val="20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 6,5 - 11fL.</w:t>
      </w:r>
    </w:p>
    <w:p w14:paraId="18C1C570" w14:textId="77777777" w:rsidR="00340BAC" w:rsidRDefault="00A8549B" w:rsidP="00A8549B">
      <w:pPr>
        <w:pStyle w:val="ListParagraph"/>
        <w:numPr>
          <w:ilvl w:val="0"/>
          <w:numId w:val="20"/>
        </w:numPr>
      </w:pPr>
      <w:proofErr w:type="spellStart"/>
      <w:r>
        <w:t>Tăng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stress,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do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>...</w:t>
      </w:r>
    </w:p>
    <w:p w14:paraId="7DF3F3A8" w14:textId="52C4CC2E" w:rsidR="001F5A44" w:rsidRDefault="00A8549B" w:rsidP="00A8549B">
      <w:pPr>
        <w:pStyle w:val="ListParagraph"/>
        <w:numPr>
          <w:ilvl w:val="0"/>
          <w:numId w:val="20"/>
        </w:numPr>
      </w:pPr>
      <w:proofErr w:type="spellStart"/>
      <w:r>
        <w:t>Giảm</w:t>
      </w:r>
      <w:proofErr w:type="spellEnd"/>
      <w:r>
        <w:t xml:space="preserve">: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do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,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,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cấp</w:t>
      </w:r>
      <w:proofErr w:type="spellEnd"/>
      <w:r w:rsidR="00340BAC">
        <w:t>, v.v.</w:t>
      </w:r>
    </w:p>
    <w:p w14:paraId="62D9D142" w14:textId="71B4AC5F" w:rsidR="004F5B1C" w:rsidRDefault="004F5B1C" w:rsidP="004F5B1C">
      <w:pPr>
        <w:pStyle w:val="Heading2"/>
      </w:pPr>
      <w:r>
        <w:t xml:space="preserve">1.18.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lưới</w:t>
      </w:r>
      <w:proofErr w:type="spellEnd"/>
    </w:p>
    <w:p w14:paraId="3B45B6B1" w14:textId="7C0F4D2D" w:rsidR="004F5B1C" w:rsidRPr="001F5A44" w:rsidRDefault="004F5B1C" w:rsidP="004F5B1C">
      <w:proofErr w:type="spellStart"/>
      <w:r w:rsidRPr="004F5B1C">
        <w:t>Hồng</w:t>
      </w:r>
      <w:proofErr w:type="spellEnd"/>
      <w:r w:rsidRPr="004F5B1C">
        <w:t xml:space="preserve"> </w:t>
      </w:r>
      <w:proofErr w:type="spellStart"/>
      <w:r w:rsidRPr="004F5B1C">
        <w:t>cầu</w:t>
      </w:r>
      <w:proofErr w:type="spellEnd"/>
      <w:r w:rsidRPr="004F5B1C">
        <w:t xml:space="preserve"> </w:t>
      </w:r>
      <w:proofErr w:type="spellStart"/>
      <w:r w:rsidRPr="004F5B1C">
        <w:t>lưới</w:t>
      </w:r>
      <w:proofErr w:type="spellEnd"/>
      <w:r w:rsidRPr="004F5B1C">
        <w:t xml:space="preserve"> </w:t>
      </w:r>
      <w:proofErr w:type="spellStart"/>
      <w:r w:rsidRPr="004F5B1C">
        <w:t>trong</w:t>
      </w:r>
      <w:proofErr w:type="spellEnd"/>
      <w:r w:rsidRPr="004F5B1C">
        <w:t xml:space="preserve"> </w:t>
      </w:r>
      <w:proofErr w:type="spellStart"/>
      <w:r w:rsidRPr="004F5B1C">
        <w:t>máu</w:t>
      </w:r>
      <w:proofErr w:type="spellEnd"/>
      <w:r w:rsidRPr="004F5B1C">
        <w:t xml:space="preserve"> </w:t>
      </w:r>
      <w:proofErr w:type="spellStart"/>
      <w:r w:rsidRPr="004F5B1C">
        <w:t>ngoại</w:t>
      </w:r>
      <w:proofErr w:type="spellEnd"/>
      <w:r w:rsidRPr="004F5B1C">
        <w:t xml:space="preserve"> vi </w:t>
      </w:r>
      <w:proofErr w:type="spellStart"/>
      <w:r w:rsidRPr="004F5B1C">
        <w:t>là</w:t>
      </w:r>
      <w:proofErr w:type="spellEnd"/>
      <w:r w:rsidRPr="004F5B1C">
        <w:t xml:space="preserve"> </w:t>
      </w:r>
      <w:proofErr w:type="spellStart"/>
      <w:r w:rsidRPr="004F5B1C">
        <w:t>xét</w:t>
      </w:r>
      <w:proofErr w:type="spellEnd"/>
      <w:r w:rsidRPr="004F5B1C">
        <w:t xml:space="preserve"> </w:t>
      </w:r>
      <w:proofErr w:type="spellStart"/>
      <w:r w:rsidRPr="004F5B1C">
        <w:t>nghiệm</w:t>
      </w:r>
      <w:proofErr w:type="spellEnd"/>
      <w:r w:rsidRPr="004F5B1C">
        <w:t xml:space="preserve"> </w:t>
      </w:r>
      <w:proofErr w:type="spellStart"/>
      <w:r w:rsidRPr="004F5B1C">
        <w:t>đánh</w:t>
      </w:r>
      <w:proofErr w:type="spellEnd"/>
      <w:r w:rsidRPr="004F5B1C">
        <w:t xml:space="preserve"> </w:t>
      </w:r>
      <w:proofErr w:type="spellStart"/>
      <w:r w:rsidRPr="004F5B1C">
        <w:t>giá</w:t>
      </w:r>
      <w:proofErr w:type="spellEnd"/>
      <w:r w:rsidRPr="004F5B1C">
        <w:t xml:space="preserve"> </w:t>
      </w:r>
      <w:proofErr w:type="spellStart"/>
      <w:r w:rsidRPr="004F5B1C">
        <w:t>khả</w:t>
      </w:r>
      <w:proofErr w:type="spellEnd"/>
      <w:r w:rsidRPr="004F5B1C">
        <w:t xml:space="preserve"> </w:t>
      </w:r>
      <w:proofErr w:type="spellStart"/>
      <w:r w:rsidRPr="004F5B1C">
        <w:t>năng</w:t>
      </w:r>
      <w:proofErr w:type="spellEnd"/>
      <w:r w:rsidRPr="004F5B1C">
        <w:t xml:space="preserve"> </w:t>
      </w:r>
      <w:proofErr w:type="spellStart"/>
      <w:r w:rsidRPr="004F5B1C">
        <w:t>sinh</w:t>
      </w:r>
      <w:proofErr w:type="spellEnd"/>
      <w:r w:rsidRPr="004F5B1C">
        <w:t xml:space="preserve"> </w:t>
      </w:r>
      <w:proofErr w:type="spellStart"/>
      <w:r w:rsidRPr="004F5B1C">
        <w:t>sản</w:t>
      </w:r>
      <w:proofErr w:type="spellEnd"/>
      <w:r w:rsidRPr="004F5B1C">
        <w:t xml:space="preserve"> </w:t>
      </w:r>
      <w:proofErr w:type="spellStart"/>
      <w:r w:rsidRPr="004F5B1C">
        <w:t>của</w:t>
      </w:r>
      <w:proofErr w:type="spellEnd"/>
      <w:r w:rsidRPr="004F5B1C">
        <w:t xml:space="preserve"> </w:t>
      </w:r>
      <w:proofErr w:type="spellStart"/>
      <w:r w:rsidRPr="004F5B1C">
        <w:t>tủy</w:t>
      </w:r>
      <w:proofErr w:type="spellEnd"/>
      <w:r w:rsidRPr="004F5B1C">
        <w:t xml:space="preserve"> </w:t>
      </w:r>
      <w:proofErr w:type="spellStart"/>
      <w:r w:rsidRPr="004F5B1C">
        <w:t>xương</w:t>
      </w:r>
      <w:proofErr w:type="spellEnd"/>
      <w:r w:rsidRPr="004F5B1C">
        <w:t xml:space="preserve"> </w:t>
      </w:r>
      <w:proofErr w:type="spellStart"/>
      <w:r w:rsidRPr="004F5B1C">
        <w:t>và</w:t>
      </w:r>
      <w:proofErr w:type="spellEnd"/>
      <w:r w:rsidRPr="004F5B1C">
        <w:t xml:space="preserve"> </w:t>
      </w:r>
      <w:proofErr w:type="spellStart"/>
      <w:r w:rsidRPr="004F5B1C">
        <w:t>sự</w:t>
      </w:r>
      <w:proofErr w:type="spellEnd"/>
      <w:r w:rsidRPr="004F5B1C">
        <w:t xml:space="preserve"> </w:t>
      </w:r>
      <w:proofErr w:type="spellStart"/>
      <w:r w:rsidRPr="004F5B1C">
        <w:t>đáp</w:t>
      </w:r>
      <w:proofErr w:type="spellEnd"/>
      <w:r w:rsidRPr="004F5B1C">
        <w:t xml:space="preserve"> </w:t>
      </w:r>
      <w:proofErr w:type="spellStart"/>
      <w:r w:rsidRPr="004F5B1C">
        <w:t>ứng</w:t>
      </w:r>
      <w:proofErr w:type="spellEnd"/>
      <w:r w:rsidRPr="004F5B1C">
        <w:t xml:space="preserve"> </w:t>
      </w:r>
      <w:proofErr w:type="spellStart"/>
      <w:r w:rsidRPr="004F5B1C">
        <w:t>của</w:t>
      </w:r>
      <w:proofErr w:type="spellEnd"/>
      <w:r w:rsidRPr="004F5B1C">
        <w:t xml:space="preserve"> </w:t>
      </w:r>
      <w:proofErr w:type="spellStart"/>
      <w:r w:rsidRPr="004F5B1C">
        <w:t>tủy</w:t>
      </w:r>
      <w:proofErr w:type="spellEnd"/>
      <w:r w:rsidRPr="004F5B1C">
        <w:t xml:space="preserve"> </w:t>
      </w:r>
      <w:proofErr w:type="spellStart"/>
      <w:r w:rsidRPr="004F5B1C">
        <w:t>xương</w:t>
      </w:r>
      <w:proofErr w:type="spellEnd"/>
      <w:r w:rsidRPr="004F5B1C">
        <w:t xml:space="preserve"> </w:t>
      </w:r>
      <w:proofErr w:type="spellStart"/>
      <w:r w:rsidRPr="004F5B1C">
        <w:t>đối</w:t>
      </w:r>
      <w:proofErr w:type="spellEnd"/>
      <w:r w:rsidRPr="004F5B1C">
        <w:t xml:space="preserve"> </w:t>
      </w:r>
      <w:proofErr w:type="spellStart"/>
      <w:r w:rsidRPr="004F5B1C">
        <w:t>với</w:t>
      </w:r>
      <w:proofErr w:type="spellEnd"/>
      <w:r w:rsidRPr="004F5B1C">
        <w:t xml:space="preserve"> </w:t>
      </w:r>
      <w:proofErr w:type="spellStart"/>
      <w:r w:rsidRPr="004F5B1C">
        <w:t>tình</w:t>
      </w:r>
      <w:proofErr w:type="spellEnd"/>
      <w:r w:rsidRPr="004F5B1C">
        <w:t xml:space="preserve"> </w:t>
      </w:r>
      <w:proofErr w:type="spellStart"/>
      <w:r w:rsidRPr="004F5B1C">
        <w:t>trạng</w:t>
      </w:r>
      <w:proofErr w:type="spellEnd"/>
      <w:r w:rsidRPr="004F5B1C">
        <w:t xml:space="preserve"> </w:t>
      </w:r>
      <w:proofErr w:type="spellStart"/>
      <w:r w:rsidRPr="004F5B1C">
        <w:t>thiếu</w:t>
      </w:r>
      <w:proofErr w:type="spellEnd"/>
      <w:r w:rsidRPr="004F5B1C">
        <w:t xml:space="preserve"> </w:t>
      </w:r>
      <w:proofErr w:type="spellStart"/>
      <w:r w:rsidRPr="004F5B1C">
        <w:t>máu</w:t>
      </w:r>
      <w:proofErr w:type="spellEnd"/>
      <w:r w:rsidRPr="004F5B1C">
        <w:t xml:space="preserve"> </w:t>
      </w:r>
      <w:proofErr w:type="spellStart"/>
      <w:r w:rsidRPr="004F5B1C">
        <w:t>ngoại</w:t>
      </w:r>
      <w:proofErr w:type="spellEnd"/>
      <w:r w:rsidRPr="004F5B1C">
        <w:t xml:space="preserve"> vi.</w:t>
      </w:r>
    </w:p>
    <w:p w14:paraId="603F3E72" w14:textId="3F79DF59" w:rsidR="001F5A44" w:rsidRDefault="009051F2" w:rsidP="001F5A44">
      <w:pPr>
        <w:pStyle w:val="Heading1"/>
      </w:pPr>
      <w:r>
        <w:t>2</w:t>
      </w:r>
      <w:r w:rsidR="001F5A44">
        <w:t xml:space="preserve">. </w:t>
      </w:r>
      <w:proofErr w:type="spellStart"/>
      <w:r w:rsidR="001F5A44">
        <w:t>Phân</w:t>
      </w:r>
      <w:proofErr w:type="spellEnd"/>
      <w:r w:rsidR="001F5A44">
        <w:t xml:space="preserve"> </w:t>
      </w:r>
      <w:proofErr w:type="spellStart"/>
      <w:r w:rsidR="001F5A44">
        <w:t>tích</w:t>
      </w:r>
      <w:proofErr w:type="spellEnd"/>
    </w:p>
    <w:p w14:paraId="6E7B5A8F" w14:textId="489CB0C4" w:rsidR="00FB70C2" w:rsidRDefault="00FB70C2" w:rsidP="00FB70C2"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>:</w:t>
      </w:r>
    </w:p>
    <w:p w14:paraId="30E4637D" w14:textId="153537EE" w:rsidR="00FB70C2" w:rsidRDefault="00FB70C2" w:rsidP="00FB70C2">
      <w:pPr>
        <w:pStyle w:val="ListParagraph"/>
        <w:numPr>
          <w:ilvl w:val="0"/>
          <w:numId w:val="2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ở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lứa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sống</w:t>
      </w:r>
      <w:proofErr w:type="spellEnd"/>
      <w:r>
        <w:t>.</w:t>
      </w:r>
    </w:p>
    <w:p w14:paraId="35AF51AB" w14:textId="4897E831" w:rsidR="00E97016" w:rsidRDefault="00E97016" w:rsidP="00E97016">
      <w:pPr>
        <w:pStyle w:val="ListParagraph"/>
        <w:numPr>
          <w:ilvl w:val="0"/>
          <w:numId w:val="21"/>
        </w:numPr>
      </w:pPr>
      <w:r>
        <w:t xml:space="preserve">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35E70915" w14:textId="71033EEB" w:rsidR="00FB70C2" w:rsidRDefault="00FB70C2" w:rsidP="00FB70C2">
      <w:pPr>
        <w:pStyle w:val="ListParagraph"/>
        <w:numPr>
          <w:ilvl w:val="0"/>
          <w:numId w:val="2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 w:rsidR="00BD37D4">
        <w:t>.</w:t>
      </w:r>
    </w:p>
    <w:p w14:paraId="417A1CFE" w14:textId="43173CC6" w:rsidR="009F47B5" w:rsidRDefault="00885384" w:rsidP="009F47B5"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6D833DC3" w14:textId="5272B5AF" w:rsidR="00885384" w:rsidRDefault="00013F2A" w:rsidP="00013F2A">
      <w:pPr>
        <w:pStyle w:val="ListParagraph"/>
        <w:numPr>
          <w:ilvl w:val="0"/>
          <w:numId w:val="22"/>
        </w:numPr>
      </w:pPr>
      <w:proofErr w:type="spellStart"/>
      <w:r>
        <w:t>Bước</w:t>
      </w:r>
      <w:proofErr w:type="spellEnd"/>
      <w:r>
        <w:t xml:space="preserve"> 1</w:t>
      </w:r>
      <w:r w:rsidR="009913BD">
        <w:t>.</w:t>
      </w:r>
      <w:r>
        <w:t xml:space="preserve"> </w:t>
      </w:r>
      <w:proofErr w:type="spellStart"/>
      <w:r>
        <w:t>Phân</w:t>
      </w:r>
      <w:proofErr w:type="spellEnd"/>
      <w:r w:rsidR="00FF58C8">
        <w:t xml:space="preserve"> </w:t>
      </w:r>
      <w:proofErr w:type="spellStart"/>
      <w:r w:rsidR="00FF58C8">
        <w:t>tích</w:t>
      </w:r>
      <w:proofErr w:type="spellEnd"/>
      <w:r>
        <w:t xml:space="preserve"> t</w:t>
      </w:r>
      <w:proofErr w:type="spellStart"/>
      <w:r>
        <w:t>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 w:rsidR="005C472F">
        <w:t>hồng</w:t>
      </w:r>
      <w:proofErr w:type="spellEnd"/>
      <w:r w:rsidR="005C472F">
        <w:t xml:space="preserve"> </w:t>
      </w:r>
      <w:proofErr w:type="spellStart"/>
      <w:r w:rsidR="005C472F">
        <w:t>cầu</w:t>
      </w:r>
      <w:proofErr w:type="spellEnd"/>
      <w:r w:rsidR="005C472F">
        <w:t xml:space="preserve">, </w:t>
      </w:r>
      <w:proofErr w:type="spellStart"/>
      <w:r w:rsidR="005C472F">
        <w:t>bạch</w:t>
      </w:r>
      <w:proofErr w:type="spellEnd"/>
      <w:r w:rsidR="005C472F">
        <w:t xml:space="preserve"> </w:t>
      </w:r>
      <w:proofErr w:type="spellStart"/>
      <w:r w:rsidR="005C472F">
        <w:t>cầu</w:t>
      </w:r>
      <w:proofErr w:type="spellEnd"/>
      <w:r w:rsidR="005C472F">
        <w:t xml:space="preserve"> </w:t>
      </w:r>
      <w:proofErr w:type="spellStart"/>
      <w:r w:rsidR="005C472F">
        <w:t>và</w:t>
      </w:r>
      <w:proofErr w:type="spellEnd"/>
      <w:r w:rsidR="005C472F">
        <w:t xml:space="preserve"> </w:t>
      </w:r>
      <w:proofErr w:type="spellStart"/>
      <w:r w:rsidR="005C472F">
        <w:t>tiểu</w:t>
      </w:r>
      <w:proofErr w:type="spellEnd"/>
      <w:r w:rsidR="005C472F">
        <w:t xml:space="preserve"> </w:t>
      </w:r>
      <w:proofErr w:type="spellStart"/>
      <w:r w:rsidR="005C472F">
        <w:t>cầu</w:t>
      </w:r>
      <w:proofErr w:type="spellEnd"/>
      <w:r>
        <w:t>.</w:t>
      </w:r>
    </w:p>
    <w:p w14:paraId="492FD1E4" w14:textId="2BF719EB" w:rsidR="00013F2A" w:rsidRDefault="00013F2A" w:rsidP="00013F2A">
      <w:pPr>
        <w:pStyle w:val="ListParagraph"/>
        <w:numPr>
          <w:ilvl w:val="0"/>
          <w:numId w:val="22"/>
        </w:numPr>
      </w:pPr>
      <w:proofErr w:type="spellStart"/>
      <w:r>
        <w:t>Bước</w:t>
      </w:r>
      <w:proofErr w:type="spellEnd"/>
      <w:r>
        <w:t xml:space="preserve"> 2</w:t>
      </w:r>
      <w:r w:rsidR="009913BD">
        <w:t>.</w:t>
      </w:r>
      <w:r>
        <w:t xml:space="preserve"> </w:t>
      </w:r>
      <w:proofErr w:type="spellStart"/>
      <w:r w:rsidR="006C5FEE">
        <w:t>Biện</w:t>
      </w:r>
      <w:proofErr w:type="spellEnd"/>
      <w:r w:rsidR="006C5FEE">
        <w:t xml:space="preserve"> </w:t>
      </w:r>
      <w:proofErr w:type="spellStart"/>
      <w:r w:rsidR="006C5FEE">
        <w:t>luận</w:t>
      </w:r>
      <w:proofErr w:type="spellEnd"/>
      <w:r w:rsidR="006C5FEE">
        <w:t xml:space="preserve"> </w:t>
      </w:r>
      <w:proofErr w:type="spellStart"/>
      <w:r w:rsidR="006C5FEE">
        <w:t>tìm</w:t>
      </w:r>
      <w:proofErr w:type="spellEnd"/>
      <w:r w:rsidR="006C5FEE">
        <w:t xml:space="preserve"> </w:t>
      </w:r>
      <w:proofErr w:type="spellStart"/>
      <w:r w:rsidR="006C5FEE">
        <w:t>mối</w:t>
      </w:r>
      <w:proofErr w:type="spellEnd"/>
      <w:r w:rsidR="006C5FEE">
        <w:t xml:space="preserve"> </w:t>
      </w:r>
      <w:proofErr w:type="spellStart"/>
      <w:r w:rsidR="006C5FEE">
        <w:t>quan</w:t>
      </w:r>
      <w:proofErr w:type="spellEnd"/>
      <w:r w:rsidR="006C5FEE">
        <w:t xml:space="preserve"> </w:t>
      </w:r>
      <w:proofErr w:type="spellStart"/>
      <w:r w:rsidR="006C5FEE">
        <w:t>hệ</w:t>
      </w:r>
      <w:proofErr w:type="spellEnd"/>
      <w:r w:rsidR="006C5FEE">
        <w:t xml:space="preserve"> </w:t>
      </w:r>
      <w:proofErr w:type="spellStart"/>
      <w:r w:rsidR="006C5FEE">
        <w:t>của</w:t>
      </w:r>
      <w:proofErr w:type="spellEnd"/>
      <w:r w:rsidR="006C5FEE">
        <w:t xml:space="preserve"> </w:t>
      </w:r>
      <w:proofErr w:type="spellStart"/>
      <w:r w:rsidR="006C5FEE">
        <w:t>c</w:t>
      </w:r>
      <w:bookmarkStart w:id="0" w:name="_GoBack"/>
      <w:bookmarkEnd w:id="0"/>
      <w:r w:rsidR="006C5FEE">
        <w:t>ác</w:t>
      </w:r>
      <w:proofErr w:type="spellEnd"/>
      <w:r w:rsidR="006C5FEE">
        <w:t xml:space="preserve"> </w:t>
      </w:r>
      <w:proofErr w:type="spellStart"/>
      <w:r w:rsidR="006C5FEE">
        <w:t>dòng</w:t>
      </w:r>
      <w:proofErr w:type="spellEnd"/>
      <w:r w:rsidR="006C5FEE">
        <w:t xml:space="preserve"> </w:t>
      </w:r>
      <w:proofErr w:type="spellStart"/>
      <w:r w:rsidR="006C5FEE">
        <w:t>tế</w:t>
      </w:r>
      <w:proofErr w:type="spellEnd"/>
      <w:r w:rsidR="006C5FEE">
        <w:t xml:space="preserve"> </w:t>
      </w:r>
      <w:proofErr w:type="spellStart"/>
      <w:r w:rsidR="006C5FEE">
        <w:t>bà</w:t>
      </w:r>
      <w:r w:rsidR="005C472F">
        <w:t>o</w:t>
      </w:r>
      <w:proofErr w:type="spellEnd"/>
      <w:r w:rsidR="006C5FEE">
        <w:t>.</w:t>
      </w:r>
    </w:p>
    <w:p w14:paraId="409C417E" w14:textId="2E87E692" w:rsidR="007C1CF0" w:rsidRDefault="006C5FEE" w:rsidP="007C1CF0">
      <w:pPr>
        <w:pStyle w:val="ListParagraph"/>
        <w:numPr>
          <w:ilvl w:val="0"/>
          <w:numId w:val="22"/>
        </w:numPr>
        <w:sectPr w:rsidR="007C1CF0" w:rsidSect="001F5A44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>
        <w:t>Bước</w:t>
      </w:r>
      <w:proofErr w:type="spellEnd"/>
      <w:r>
        <w:t xml:space="preserve"> 3.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>.</w:t>
      </w:r>
    </w:p>
    <w:p w14:paraId="402D9B50" w14:textId="0ED783B6" w:rsidR="009C6DB3" w:rsidRDefault="009C6DB3" w:rsidP="0098782D"/>
    <w:p w14:paraId="7CE4A259" w14:textId="6A352A3D" w:rsidR="00051266" w:rsidRDefault="00051266" w:rsidP="0098782D"/>
    <w:p w14:paraId="3D494F22" w14:textId="77777777" w:rsidR="00051266" w:rsidRDefault="00051266" w:rsidP="0098782D"/>
    <w:p w14:paraId="56A33D9C" w14:textId="45895278" w:rsidR="009C6DB3" w:rsidRPr="00445465" w:rsidRDefault="009C6DB3" w:rsidP="0098782D">
      <w:pPr>
        <w:rPr>
          <w:b/>
          <w:bCs/>
        </w:rPr>
      </w:pPr>
      <w:proofErr w:type="spellStart"/>
      <w:r w:rsidRPr="00445465">
        <w:rPr>
          <w:b/>
          <w:bCs/>
        </w:rPr>
        <w:t>Tài</w:t>
      </w:r>
      <w:proofErr w:type="spellEnd"/>
      <w:r w:rsidRPr="00445465">
        <w:rPr>
          <w:b/>
          <w:bCs/>
        </w:rPr>
        <w:t xml:space="preserve"> </w:t>
      </w:r>
      <w:proofErr w:type="spellStart"/>
      <w:r w:rsidRPr="00445465">
        <w:rPr>
          <w:b/>
          <w:bCs/>
        </w:rPr>
        <w:t>liệu</w:t>
      </w:r>
      <w:proofErr w:type="spellEnd"/>
      <w:r w:rsidRPr="00445465">
        <w:rPr>
          <w:b/>
          <w:bCs/>
        </w:rPr>
        <w:t xml:space="preserve"> </w:t>
      </w:r>
      <w:proofErr w:type="spellStart"/>
      <w:r w:rsidRPr="00445465">
        <w:rPr>
          <w:b/>
          <w:bCs/>
        </w:rPr>
        <w:t>tham</w:t>
      </w:r>
      <w:proofErr w:type="spellEnd"/>
      <w:r w:rsidRPr="00445465">
        <w:rPr>
          <w:b/>
          <w:bCs/>
        </w:rPr>
        <w:t xml:space="preserve"> </w:t>
      </w:r>
      <w:proofErr w:type="spellStart"/>
      <w:r w:rsidRPr="00445465">
        <w:rPr>
          <w:b/>
          <w:bCs/>
        </w:rPr>
        <w:t>khảo</w:t>
      </w:r>
      <w:proofErr w:type="spellEnd"/>
      <w:r w:rsidRPr="00445465">
        <w:rPr>
          <w:b/>
          <w:bCs/>
        </w:rPr>
        <w:t>:</w:t>
      </w:r>
    </w:p>
    <w:p w14:paraId="74118834" w14:textId="66BFF142" w:rsidR="009C6DB3" w:rsidRDefault="00391582" w:rsidP="009C6DB3">
      <w:pPr>
        <w:rPr>
          <w:i/>
          <w:iCs/>
        </w:rPr>
      </w:pPr>
      <w:r>
        <w:rPr>
          <w:i/>
          <w:iCs/>
        </w:rPr>
        <w:t xml:space="preserve">1. </w:t>
      </w:r>
      <w:proofErr w:type="spellStart"/>
      <w:r w:rsidRPr="00391582">
        <w:rPr>
          <w:i/>
          <w:iCs/>
        </w:rPr>
        <w:t>Hướng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dẫn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cách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đọc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kết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quả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xét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nghiệm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tổng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phân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tích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tế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bào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máu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trên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máy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tự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động</w:t>
      </w:r>
      <w:proofErr w:type="spellEnd"/>
      <w:r>
        <w:rPr>
          <w:i/>
          <w:iCs/>
        </w:rPr>
        <w:t xml:space="preserve"> - </w:t>
      </w:r>
      <w:r w:rsidR="009C6DB3" w:rsidRPr="007254FC">
        <w:rPr>
          <w:i/>
          <w:iCs/>
        </w:rPr>
        <w:t>B</w:t>
      </w:r>
      <w:r>
        <w:rPr>
          <w:i/>
          <w:iCs/>
        </w:rPr>
        <w:t>S</w:t>
      </w:r>
      <w:r w:rsidR="009C6DB3" w:rsidRPr="007254FC">
        <w:rPr>
          <w:i/>
          <w:iCs/>
        </w:rPr>
        <w:t xml:space="preserve"> CKII. </w:t>
      </w:r>
      <w:proofErr w:type="spellStart"/>
      <w:r w:rsidR="009C6DB3" w:rsidRPr="007254FC">
        <w:rPr>
          <w:i/>
          <w:iCs/>
        </w:rPr>
        <w:t>Trương</w:t>
      </w:r>
      <w:proofErr w:type="spellEnd"/>
      <w:r w:rsidR="009C6DB3" w:rsidRPr="007254FC">
        <w:rPr>
          <w:i/>
          <w:iCs/>
        </w:rPr>
        <w:t xml:space="preserve"> </w:t>
      </w:r>
      <w:proofErr w:type="spellStart"/>
      <w:r w:rsidR="009C6DB3" w:rsidRPr="007254FC">
        <w:rPr>
          <w:i/>
          <w:iCs/>
        </w:rPr>
        <w:t>Thị</w:t>
      </w:r>
      <w:proofErr w:type="spellEnd"/>
      <w:r w:rsidR="009C6DB3" w:rsidRPr="007254FC">
        <w:rPr>
          <w:i/>
          <w:iCs/>
        </w:rPr>
        <w:t xml:space="preserve"> Minh </w:t>
      </w:r>
      <w:proofErr w:type="spellStart"/>
      <w:r w:rsidR="009C6DB3" w:rsidRPr="007254FC">
        <w:rPr>
          <w:i/>
          <w:iCs/>
        </w:rPr>
        <w:t>Nguyệt</w:t>
      </w:r>
      <w:proofErr w:type="spellEnd"/>
      <w:r w:rsidR="009C6DB3" w:rsidRPr="007254FC">
        <w:rPr>
          <w:i/>
          <w:iCs/>
        </w:rPr>
        <w:t xml:space="preserve"> </w:t>
      </w:r>
      <w:r w:rsidR="000857A2">
        <w:rPr>
          <w:i/>
          <w:iCs/>
        </w:rPr>
        <w:t>k</w:t>
      </w:r>
      <w:r w:rsidR="009C6DB3" w:rsidRPr="007254FC">
        <w:rPr>
          <w:i/>
          <w:iCs/>
        </w:rPr>
        <w:t>hoa</w:t>
      </w:r>
      <w:r w:rsidR="009C6DB3" w:rsidRPr="007254FC">
        <w:rPr>
          <w:i/>
          <w:iCs/>
        </w:rPr>
        <w:t xml:space="preserve"> </w:t>
      </w:r>
      <w:proofErr w:type="spellStart"/>
      <w:r w:rsidR="009C6DB3" w:rsidRPr="007254FC">
        <w:rPr>
          <w:i/>
          <w:iCs/>
        </w:rPr>
        <w:t>Huyết</w:t>
      </w:r>
      <w:proofErr w:type="spellEnd"/>
      <w:r w:rsidR="009C6DB3" w:rsidRPr="007254FC">
        <w:rPr>
          <w:i/>
          <w:iCs/>
        </w:rPr>
        <w:t xml:space="preserve"> </w:t>
      </w:r>
      <w:proofErr w:type="spellStart"/>
      <w:r w:rsidR="009C6DB3" w:rsidRPr="007254FC">
        <w:rPr>
          <w:i/>
          <w:iCs/>
        </w:rPr>
        <w:t>học</w:t>
      </w:r>
      <w:proofErr w:type="spellEnd"/>
      <w:r w:rsidR="009C6DB3" w:rsidRPr="007254FC">
        <w:rPr>
          <w:i/>
          <w:iCs/>
        </w:rPr>
        <w:t xml:space="preserve"> - </w:t>
      </w:r>
      <w:proofErr w:type="spellStart"/>
      <w:r w:rsidR="009C6DB3" w:rsidRPr="007254FC">
        <w:rPr>
          <w:i/>
          <w:iCs/>
        </w:rPr>
        <w:t>Bệnh</w:t>
      </w:r>
      <w:proofErr w:type="spellEnd"/>
      <w:r w:rsidR="009C6DB3" w:rsidRPr="007254FC">
        <w:rPr>
          <w:i/>
          <w:iCs/>
        </w:rPr>
        <w:t xml:space="preserve"> </w:t>
      </w:r>
      <w:proofErr w:type="spellStart"/>
      <w:r w:rsidR="009C6DB3" w:rsidRPr="007254FC">
        <w:rPr>
          <w:i/>
          <w:iCs/>
        </w:rPr>
        <w:t>viện</w:t>
      </w:r>
      <w:proofErr w:type="spellEnd"/>
      <w:r w:rsidR="009C6DB3" w:rsidRPr="007254FC">
        <w:rPr>
          <w:i/>
          <w:iCs/>
        </w:rPr>
        <w:t xml:space="preserve"> 108</w:t>
      </w:r>
      <w:r>
        <w:rPr>
          <w:i/>
          <w:iCs/>
        </w:rPr>
        <w:t>.</w:t>
      </w:r>
    </w:p>
    <w:p w14:paraId="0ACFB6C1" w14:textId="6475B576" w:rsidR="00391582" w:rsidRPr="007254FC" w:rsidRDefault="00391582" w:rsidP="009C6DB3">
      <w:pPr>
        <w:rPr>
          <w:i/>
          <w:iCs/>
        </w:rPr>
      </w:pPr>
      <w:r>
        <w:rPr>
          <w:i/>
          <w:iCs/>
        </w:rPr>
        <w:t xml:space="preserve">2. </w:t>
      </w:r>
      <w:r w:rsidRPr="00391582">
        <w:rPr>
          <w:i/>
          <w:iCs/>
        </w:rPr>
        <w:t xml:space="preserve">Ý </w:t>
      </w:r>
      <w:proofErr w:type="spellStart"/>
      <w:r w:rsidRPr="00391582">
        <w:rPr>
          <w:i/>
          <w:iCs/>
        </w:rPr>
        <w:t>nghĩa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Huyết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đồ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và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chỉ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định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xét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nghiệm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Huyết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đồ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hợp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lý</w:t>
      </w:r>
      <w:proofErr w:type="spellEnd"/>
      <w:r>
        <w:rPr>
          <w:i/>
          <w:iCs/>
        </w:rPr>
        <w:t xml:space="preserve"> - </w:t>
      </w:r>
      <w:r w:rsidRPr="00391582">
        <w:rPr>
          <w:i/>
          <w:iCs/>
        </w:rPr>
        <w:t xml:space="preserve">CN Lê </w:t>
      </w:r>
      <w:proofErr w:type="spellStart"/>
      <w:r w:rsidRPr="00391582">
        <w:rPr>
          <w:i/>
          <w:iCs/>
        </w:rPr>
        <w:t>Tiến</w:t>
      </w:r>
      <w:proofErr w:type="spellEnd"/>
      <w:r w:rsidRPr="00391582">
        <w:rPr>
          <w:i/>
          <w:iCs/>
        </w:rPr>
        <w:t xml:space="preserve"> </w:t>
      </w:r>
      <w:proofErr w:type="spellStart"/>
      <w:r w:rsidRPr="00391582">
        <w:rPr>
          <w:i/>
          <w:iCs/>
        </w:rPr>
        <w:t>Thắng</w:t>
      </w:r>
      <w:proofErr w:type="spellEnd"/>
      <w:r w:rsidRPr="00391582">
        <w:rPr>
          <w:i/>
          <w:iCs/>
        </w:rPr>
        <w:t xml:space="preserve">, PGS.TS </w:t>
      </w:r>
      <w:proofErr w:type="spellStart"/>
      <w:r w:rsidRPr="00391582">
        <w:rPr>
          <w:i/>
          <w:iCs/>
        </w:rPr>
        <w:t>Bạch</w:t>
      </w:r>
      <w:proofErr w:type="spellEnd"/>
      <w:r w:rsidRPr="00391582">
        <w:rPr>
          <w:i/>
          <w:iCs/>
        </w:rPr>
        <w:t xml:space="preserve"> Khánh </w:t>
      </w:r>
      <w:proofErr w:type="spellStart"/>
      <w:r w:rsidRPr="00391582">
        <w:rPr>
          <w:i/>
          <w:iCs/>
        </w:rPr>
        <w:t>Hòa</w:t>
      </w:r>
      <w:proofErr w:type="spellEnd"/>
      <w:r>
        <w:rPr>
          <w:i/>
          <w:iCs/>
        </w:rPr>
        <w:t>.</w:t>
      </w:r>
    </w:p>
    <w:sectPr w:rsidR="00391582" w:rsidRPr="007254FC" w:rsidSect="009C6DB3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EB251" w14:textId="77777777" w:rsidR="002D5C9F" w:rsidRDefault="002D5C9F" w:rsidP="00FE281F">
      <w:pPr>
        <w:spacing w:after="0" w:line="240" w:lineRule="auto"/>
      </w:pPr>
      <w:r>
        <w:separator/>
      </w:r>
    </w:p>
  </w:endnote>
  <w:endnote w:type="continuationSeparator" w:id="0">
    <w:p w14:paraId="19221619" w14:textId="77777777" w:rsidR="002D5C9F" w:rsidRDefault="002D5C9F" w:rsidP="00FE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97014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F07F8A" w14:textId="4351A50C" w:rsidR="00FE281F" w:rsidRDefault="00FE281F">
            <w:pPr>
              <w:pStyle w:val="Footer"/>
              <w:jc w:val="right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|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A0DF7C" w14:textId="77777777" w:rsidR="00FE281F" w:rsidRDefault="00FE2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A7A07" w14:textId="77777777" w:rsidR="002D5C9F" w:rsidRDefault="002D5C9F" w:rsidP="00FE281F">
      <w:pPr>
        <w:spacing w:after="0" w:line="240" w:lineRule="auto"/>
      </w:pPr>
      <w:r>
        <w:separator/>
      </w:r>
    </w:p>
  </w:footnote>
  <w:footnote w:type="continuationSeparator" w:id="0">
    <w:p w14:paraId="56CC6EAB" w14:textId="77777777" w:rsidR="002D5C9F" w:rsidRDefault="002D5C9F" w:rsidP="00FE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EC605" w14:textId="2EF6490B" w:rsidR="00FE281F" w:rsidRDefault="00FE281F">
    <w:pPr>
      <w:pStyle w:val="Header"/>
    </w:pPr>
    <w:r>
      <w:rPr>
        <w:noProof/>
      </w:rPr>
      <w:drawing>
        <wp:inline distT="0" distB="0" distL="0" distR="0" wp14:anchorId="395D0416" wp14:editId="26860FBF">
          <wp:extent cx="447675" cy="4476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84" cy="447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40F5"/>
    <w:multiLevelType w:val="hybridMultilevel"/>
    <w:tmpl w:val="7D14DA00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B79F6"/>
    <w:multiLevelType w:val="hybridMultilevel"/>
    <w:tmpl w:val="405C7914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E277E1"/>
    <w:multiLevelType w:val="hybridMultilevel"/>
    <w:tmpl w:val="85F0BA4C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200D6"/>
    <w:multiLevelType w:val="hybridMultilevel"/>
    <w:tmpl w:val="61742746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14668C"/>
    <w:multiLevelType w:val="hybridMultilevel"/>
    <w:tmpl w:val="A3CA088C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74028"/>
    <w:multiLevelType w:val="hybridMultilevel"/>
    <w:tmpl w:val="6B867408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1023C"/>
    <w:multiLevelType w:val="hybridMultilevel"/>
    <w:tmpl w:val="EF425670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E61366"/>
    <w:multiLevelType w:val="hybridMultilevel"/>
    <w:tmpl w:val="B81CA100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A56A7"/>
    <w:multiLevelType w:val="hybridMultilevel"/>
    <w:tmpl w:val="3E3C0F98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5E61AA"/>
    <w:multiLevelType w:val="hybridMultilevel"/>
    <w:tmpl w:val="25FA39EE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9E2BC2"/>
    <w:multiLevelType w:val="hybridMultilevel"/>
    <w:tmpl w:val="FE4A1C00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3D772F"/>
    <w:multiLevelType w:val="hybridMultilevel"/>
    <w:tmpl w:val="3FEA634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596BE6"/>
    <w:multiLevelType w:val="hybridMultilevel"/>
    <w:tmpl w:val="2DF6AC80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8729FE"/>
    <w:multiLevelType w:val="hybridMultilevel"/>
    <w:tmpl w:val="644AD122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9546E9"/>
    <w:multiLevelType w:val="hybridMultilevel"/>
    <w:tmpl w:val="49F8FE30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605FE6"/>
    <w:multiLevelType w:val="hybridMultilevel"/>
    <w:tmpl w:val="854AEA24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4035EB"/>
    <w:multiLevelType w:val="hybridMultilevel"/>
    <w:tmpl w:val="812ACD72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174E37"/>
    <w:multiLevelType w:val="hybridMultilevel"/>
    <w:tmpl w:val="CFE6450E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B91CAF"/>
    <w:multiLevelType w:val="hybridMultilevel"/>
    <w:tmpl w:val="3DB0E34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01029B"/>
    <w:multiLevelType w:val="hybridMultilevel"/>
    <w:tmpl w:val="37F04FC8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F57D4C"/>
    <w:multiLevelType w:val="hybridMultilevel"/>
    <w:tmpl w:val="05D0657A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425C86"/>
    <w:multiLevelType w:val="hybridMultilevel"/>
    <w:tmpl w:val="7AC442E4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7"/>
  </w:num>
  <w:num w:numId="5">
    <w:abstractNumId w:val="9"/>
  </w:num>
  <w:num w:numId="6">
    <w:abstractNumId w:val="6"/>
  </w:num>
  <w:num w:numId="7">
    <w:abstractNumId w:val="17"/>
  </w:num>
  <w:num w:numId="8">
    <w:abstractNumId w:val="11"/>
  </w:num>
  <w:num w:numId="9">
    <w:abstractNumId w:val="5"/>
  </w:num>
  <w:num w:numId="10">
    <w:abstractNumId w:val="18"/>
  </w:num>
  <w:num w:numId="11">
    <w:abstractNumId w:val="3"/>
  </w:num>
  <w:num w:numId="12">
    <w:abstractNumId w:val="15"/>
  </w:num>
  <w:num w:numId="13">
    <w:abstractNumId w:val="4"/>
  </w:num>
  <w:num w:numId="14">
    <w:abstractNumId w:val="14"/>
  </w:num>
  <w:num w:numId="15">
    <w:abstractNumId w:val="19"/>
  </w:num>
  <w:num w:numId="16">
    <w:abstractNumId w:val="12"/>
  </w:num>
  <w:num w:numId="17">
    <w:abstractNumId w:val="10"/>
  </w:num>
  <w:num w:numId="18">
    <w:abstractNumId w:val="1"/>
  </w:num>
  <w:num w:numId="19">
    <w:abstractNumId w:val="2"/>
  </w:num>
  <w:num w:numId="20">
    <w:abstractNumId w:val="8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38"/>
    <w:rsid w:val="0000494E"/>
    <w:rsid w:val="00013F2A"/>
    <w:rsid w:val="00027B1A"/>
    <w:rsid w:val="000428A8"/>
    <w:rsid w:val="00051266"/>
    <w:rsid w:val="000857A2"/>
    <w:rsid w:val="000B66FE"/>
    <w:rsid w:val="000F1317"/>
    <w:rsid w:val="00112768"/>
    <w:rsid w:val="00133F39"/>
    <w:rsid w:val="001F5A44"/>
    <w:rsid w:val="00230AB6"/>
    <w:rsid w:val="002B5637"/>
    <w:rsid w:val="002D3E17"/>
    <w:rsid w:val="002D5C9F"/>
    <w:rsid w:val="002E76A7"/>
    <w:rsid w:val="0030018F"/>
    <w:rsid w:val="003042BD"/>
    <w:rsid w:val="00340BAC"/>
    <w:rsid w:val="0038273B"/>
    <w:rsid w:val="00391582"/>
    <w:rsid w:val="003F4FB6"/>
    <w:rsid w:val="00403A18"/>
    <w:rsid w:val="00425E1D"/>
    <w:rsid w:val="00426B77"/>
    <w:rsid w:val="0042732C"/>
    <w:rsid w:val="00445465"/>
    <w:rsid w:val="004E3E73"/>
    <w:rsid w:val="004F5B1C"/>
    <w:rsid w:val="00507AD7"/>
    <w:rsid w:val="00522087"/>
    <w:rsid w:val="005474B3"/>
    <w:rsid w:val="005C472F"/>
    <w:rsid w:val="005F16CF"/>
    <w:rsid w:val="00631012"/>
    <w:rsid w:val="006350F1"/>
    <w:rsid w:val="006626AE"/>
    <w:rsid w:val="006C5FEE"/>
    <w:rsid w:val="006D479E"/>
    <w:rsid w:val="007254FC"/>
    <w:rsid w:val="00764580"/>
    <w:rsid w:val="007777A5"/>
    <w:rsid w:val="007856F8"/>
    <w:rsid w:val="007C0CBD"/>
    <w:rsid w:val="007C1CF0"/>
    <w:rsid w:val="007C6116"/>
    <w:rsid w:val="008140E7"/>
    <w:rsid w:val="00831457"/>
    <w:rsid w:val="00862418"/>
    <w:rsid w:val="00885384"/>
    <w:rsid w:val="008C476B"/>
    <w:rsid w:val="008D2D8B"/>
    <w:rsid w:val="009051F2"/>
    <w:rsid w:val="00932A04"/>
    <w:rsid w:val="00972095"/>
    <w:rsid w:val="00976EAE"/>
    <w:rsid w:val="00977C3A"/>
    <w:rsid w:val="0098782D"/>
    <w:rsid w:val="009913BD"/>
    <w:rsid w:val="009C6DB3"/>
    <w:rsid w:val="009F47B5"/>
    <w:rsid w:val="00A0063A"/>
    <w:rsid w:val="00A74450"/>
    <w:rsid w:val="00A8549B"/>
    <w:rsid w:val="00A86650"/>
    <w:rsid w:val="00B058D8"/>
    <w:rsid w:val="00B35502"/>
    <w:rsid w:val="00B71338"/>
    <w:rsid w:val="00B86B3B"/>
    <w:rsid w:val="00BD37D4"/>
    <w:rsid w:val="00C51B98"/>
    <w:rsid w:val="00CB2478"/>
    <w:rsid w:val="00D07FA1"/>
    <w:rsid w:val="00D201B5"/>
    <w:rsid w:val="00D27301"/>
    <w:rsid w:val="00DB56C4"/>
    <w:rsid w:val="00E02BAF"/>
    <w:rsid w:val="00E30578"/>
    <w:rsid w:val="00E459B7"/>
    <w:rsid w:val="00E97016"/>
    <w:rsid w:val="00F55000"/>
    <w:rsid w:val="00FB70C2"/>
    <w:rsid w:val="00FE281F"/>
    <w:rsid w:val="00FF3EF0"/>
    <w:rsid w:val="00FF58C8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E5600"/>
  <w15:chartTrackingRefBased/>
  <w15:docId w15:val="{552F24E0-7F54-4D09-A1E3-9E4D2D73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81F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A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A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A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A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A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A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A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A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A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A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5A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A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A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A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A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A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A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A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5A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5A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5A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A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5A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F5A44"/>
    <w:rPr>
      <w:b/>
      <w:bCs/>
    </w:rPr>
  </w:style>
  <w:style w:type="character" w:styleId="Emphasis">
    <w:name w:val="Emphasis"/>
    <w:basedOn w:val="DefaultParagraphFont"/>
    <w:uiPriority w:val="20"/>
    <w:qFormat/>
    <w:rsid w:val="001F5A44"/>
    <w:rPr>
      <w:i/>
      <w:iCs/>
    </w:rPr>
  </w:style>
  <w:style w:type="paragraph" w:styleId="NoSpacing">
    <w:name w:val="No Spacing"/>
    <w:uiPriority w:val="1"/>
    <w:qFormat/>
    <w:rsid w:val="001F5A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5A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5A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A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A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5A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5A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5A4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5A4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5A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A44"/>
    <w:pPr>
      <w:outlineLvl w:val="9"/>
    </w:pPr>
  </w:style>
  <w:style w:type="paragraph" w:styleId="ListParagraph">
    <w:name w:val="List Paragraph"/>
    <w:basedOn w:val="Normal"/>
    <w:uiPriority w:val="34"/>
    <w:qFormat/>
    <w:rsid w:val="001F5A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2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81F"/>
  </w:style>
  <w:style w:type="paragraph" w:styleId="Footer">
    <w:name w:val="footer"/>
    <w:basedOn w:val="Normal"/>
    <w:link w:val="FooterChar"/>
    <w:uiPriority w:val="99"/>
    <w:unhideWhenUsed/>
    <w:rsid w:val="00FE2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87</cp:revision>
  <cp:lastPrinted>2020-04-02T14:21:00Z</cp:lastPrinted>
  <dcterms:created xsi:type="dcterms:W3CDTF">2020-04-02T12:31:00Z</dcterms:created>
  <dcterms:modified xsi:type="dcterms:W3CDTF">2020-04-02T14:21:00Z</dcterms:modified>
</cp:coreProperties>
</file>