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EDB34A2" w:rsidR="0068570E" w:rsidRPr="00B97004" w:rsidRDefault="003401F9" w:rsidP="00B97004">
      <w:pPr>
        <w:pStyle w:val="Title"/>
      </w:pPr>
      <w:r>
        <w:t>SUY TIM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98383FA" w14:textId="6B2F56D1" w:rsidR="00075142" w:rsidRDefault="009460E6" w:rsidP="00075142">
      <w:pPr>
        <w:rPr>
          <w:b/>
          <w:bCs/>
        </w:rPr>
      </w:pPr>
      <w:r>
        <w:rPr>
          <w:b/>
          <w:bCs/>
        </w:rPr>
        <w:t>1. Các nội dung cần chẩn đoán</w:t>
      </w:r>
      <w:r w:rsidR="009957D1">
        <w:rPr>
          <w:b/>
          <w:bCs/>
        </w:rPr>
        <w:t xml:space="preserve"> ở bệnh nhân suy tim</w:t>
      </w:r>
    </w:p>
    <w:p w14:paraId="12227E60" w14:textId="0850BA75" w:rsidR="009957D1" w:rsidRPr="009957D1" w:rsidRDefault="009957D1" w:rsidP="00075142">
      <w:r w:rsidRPr="009957D1">
        <w:t xml:space="preserve">Chẩn đoán xác định – chẩn đoán nguyên nhân – chẩn đoán </w:t>
      </w:r>
      <w:r>
        <w:t>thể</w:t>
      </w:r>
      <w:r w:rsidR="0051533D">
        <w:t>/giai đoạn</w:t>
      </w:r>
      <w:r>
        <w:t xml:space="preserve"> </w:t>
      </w:r>
      <w:r w:rsidR="00BA0582" w:rsidRPr="009957D1">
        <w:t>–</w:t>
      </w:r>
      <w:r>
        <w:t xml:space="preserve"> chẩn đoán mức độ</w:t>
      </w:r>
    </w:p>
    <w:p w14:paraId="72714DF8" w14:textId="2FAFB88C" w:rsidR="00DF2F55" w:rsidRDefault="00DF68E5" w:rsidP="005E2304">
      <w:pPr>
        <w:rPr>
          <w:b/>
          <w:bCs/>
        </w:rPr>
      </w:pPr>
      <w:r>
        <w:rPr>
          <w:b/>
          <w:bCs/>
        </w:rPr>
        <w:t>2. Tóm tắt hỏi bệnh</w:t>
      </w:r>
    </w:p>
    <w:p w14:paraId="034795C6" w14:textId="26796B5E" w:rsidR="009936EF" w:rsidRDefault="00313C0C" w:rsidP="005E2304">
      <w:r>
        <w:t>- Hỏi các triệu chứng lâm sàng</w:t>
      </w:r>
    </w:p>
    <w:p w14:paraId="1E3B19B9" w14:textId="0C438777" w:rsidR="00313C0C" w:rsidRDefault="00313C0C" w:rsidP="005E2304">
      <w:r>
        <w:t>- Hỏi các nguyên nhân</w:t>
      </w:r>
      <w:r w:rsidR="00554E19">
        <w:t xml:space="preserve"> (tim bẩm sinh, hẹp/hở van hai lá)</w:t>
      </w:r>
      <w:r w:rsidR="00BF6EC9">
        <w:t>, chế độ ăn uống, sinh hoạt</w:t>
      </w:r>
    </w:p>
    <w:p w14:paraId="30F7E4E1" w14:textId="424EFB03" w:rsidR="00554E19" w:rsidRPr="009936EF" w:rsidRDefault="00554E19" w:rsidP="005E2304">
      <w:r>
        <w:t>- Hỏi các bệnh lý mạn tính</w:t>
      </w:r>
      <w:r w:rsidR="000C43DE">
        <w:t xml:space="preserve"> (tăng huyết áp, đái tháo đường, phổi mạn tính)</w:t>
      </w:r>
    </w:p>
    <w:p w14:paraId="19CB3302" w14:textId="71791A76" w:rsidR="00DF68E5" w:rsidRDefault="00DF68E5" w:rsidP="005E2304">
      <w:pPr>
        <w:rPr>
          <w:b/>
          <w:bCs/>
        </w:rPr>
      </w:pPr>
      <w:r>
        <w:rPr>
          <w:b/>
          <w:bCs/>
        </w:rPr>
        <w:t>3. Tóm tắt khám</w:t>
      </w:r>
    </w:p>
    <w:p w14:paraId="4DF90A37" w14:textId="5B16C4B3" w:rsidR="00FA69E6" w:rsidRDefault="00FA69E6" w:rsidP="005E2304">
      <w:r w:rsidRPr="00FA69E6">
        <w:t xml:space="preserve">- </w:t>
      </w:r>
      <w:r>
        <w:t>Hội chứng suy tim phải</w:t>
      </w:r>
    </w:p>
    <w:p w14:paraId="1384DF5F" w14:textId="0E3E162C" w:rsidR="00FA69E6" w:rsidRDefault="00FA69E6" w:rsidP="005E2304">
      <w:r>
        <w:t>- Hội chứng suy tim trái</w:t>
      </w:r>
    </w:p>
    <w:p w14:paraId="7EE5470F" w14:textId="5CD313CC" w:rsidR="00817179" w:rsidRDefault="00817179" w:rsidP="005E2304">
      <w:r>
        <w:t>- Hội chứng đông đặc, tam chứng Galiard</w:t>
      </w:r>
    </w:p>
    <w:p w14:paraId="1055E8A1" w14:textId="03CBFD25" w:rsidR="00FA69E6" w:rsidRDefault="00FA69E6" w:rsidP="005E2304">
      <w:r>
        <w:t xml:space="preserve">- Hội chứng </w:t>
      </w:r>
      <w:r w:rsidR="004660A2">
        <w:t>thiếu máu</w:t>
      </w:r>
    </w:p>
    <w:p w14:paraId="43BB1C15" w14:textId="528E469A" w:rsidR="00A125F4" w:rsidRDefault="00A125F4" w:rsidP="005E2304">
      <w:r>
        <w:t>- Hội chứng nhiễm trùng</w:t>
      </w:r>
    </w:p>
    <w:p w14:paraId="72824373" w14:textId="28A9F6C2" w:rsidR="000D3DD6" w:rsidRPr="00FA69E6" w:rsidRDefault="000D3DD6" w:rsidP="005E2304">
      <w:r>
        <w:t>- Dấu hiệu suy hô hấp</w:t>
      </w:r>
    </w:p>
    <w:p w14:paraId="772C3C1E" w14:textId="15A29E37" w:rsidR="00DF68E5" w:rsidRDefault="00DF68E5" w:rsidP="005E2304">
      <w:pPr>
        <w:rPr>
          <w:b/>
          <w:bCs/>
        </w:rPr>
      </w:pPr>
      <w:r>
        <w:rPr>
          <w:b/>
          <w:bCs/>
        </w:rPr>
        <w:t>4. Tiêu chuẩn chẩn đoán</w:t>
      </w:r>
    </w:p>
    <w:p w14:paraId="1A9C5FC7" w14:textId="1386F230" w:rsidR="00633864" w:rsidRDefault="00633864" w:rsidP="005E2304">
      <w:r w:rsidRPr="00633864">
        <w:t xml:space="preserve">- </w:t>
      </w:r>
      <w:r w:rsidR="002E0330">
        <w:t>Để chẩn đo</w:t>
      </w:r>
      <w:r w:rsidR="000B0881">
        <w:t>á</w:t>
      </w:r>
      <w:r w:rsidR="002E0330">
        <w:t>n cần có hội chứng suy tim trái/phải</w:t>
      </w:r>
      <w:r w:rsidR="007E7D44">
        <w:t xml:space="preserve"> (lâm sàng và cận lâm sàng)</w:t>
      </w:r>
      <w:r w:rsidR="002E0330">
        <w:t>, nguyên nhân gây suy tim</w:t>
      </w:r>
    </w:p>
    <w:p w14:paraId="3B05E132" w14:textId="421B106B" w:rsidR="00E51E0A" w:rsidRPr="00E51E0A" w:rsidRDefault="00E51E0A" w:rsidP="005E2304">
      <w:pPr>
        <w:rPr>
          <w:b/>
          <w:bCs/>
        </w:rPr>
      </w:pPr>
      <w:r w:rsidRPr="00E51E0A">
        <w:rPr>
          <w:b/>
          <w:bCs/>
        </w:rPr>
        <w:t>5. Các giai đoạn của suy tim</w:t>
      </w:r>
    </w:p>
    <w:p w14:paraId="2CC8CB85" w14:textId="28DA9BA1" w:rsidR="00E51E0A" w:rsidRDefault="00E67FDE" w:rsidP="005E2304">
      <w:r>
        <w:t>- Giai đoạn A-D</w:t>
      </w:r>
    </w:p>
    <w:p w14:paraId="2351A79F" w14:textId="3C58913E" w:rsidR="00E51E0A" w:rsidRPr="00E51E0A" w:rsidRDefault="00E51E0A" w:rsidP="005E2304">
      <w:pPr>
        <w:rPr>
          <w:b/>
          <w:bCs/>
        </w:rPr>
      </w:pPr>
      <w:r w:rsidRPr="00E51E0A">
        <w:rPr>
          <w:b/>
          <w:bCs/>
        </w:rPr>
        <w:t>6. Các mức độ của suy tim</w:t>
      </w:r>
    </w:p>
    <w:p w14:paraId="703BAC94" w14:textId="40CD320B" w:rsidR="00E51E0A" w:rsidRPr="00633864" w:rsidRDefault="00BF01E7" w:rsidP="005E2304">
      <w:r>
        <w:t>- NYHA</w:t>
      </w:r>
    </w:p>
    <w:p w14:paraId="17C5B43E" w14:textId="68477581" w:rsidR="00097F1F" w:rsidRDefault="00097F1F" w:rsidP="005E2304">
      <w:pPr>
        <w:rPr>
          <w:b/>
          <w:bCs/>
        </w:rPr>
      </w:pPr>
      <w:r>
        <w:rPr>
          <w:b/>
          <w:bCs/>
        </w:rPr>
        <w:t>7</w:t>
      </w:r>
      <w:r w:rsidR="00DF68E5">
        <w:rPr>
          <w:b/>
          <w:bCs/>
        </w:rPr>
        <w:t>.</w:t>
      </w:r>
      <w:r>
        <w:rPr>
          <w:b/>
          <w:bCs/>
        </w:rPr>
        <w:t xml:space="preserve"> Điều trị</w:t>
      </w:r>
      <w:r w:rsidR="00FF7594">
        <w:rPr>
          <w:b/>
          <w:bCs/>
        </w:rPr>
        <w:t xml:space="preserve"> cụ thể</w:t>
      </w:r>
    </w:p>
    <w:p w14:paraId="162A4809" w14:textId="10A7D406" w:rsidR="00097F1F" w:rsidRDefault="00B23C58" w:rsidP="005E2304">
      <w:r>
        <w:t>- Nguyên tắc làm giảm gánh nặng cho tim để tăng hoạt động của tim</w:t>
      </w:r>
    </w:p>
    <w:p w14:paraId="2E91DFBB" w14:textId="3AFB710A" w:rsidR="00FF7594" w:rsidRDefault="00DD722E" w:rsidP="005E2304">
      <w:r>
        <w:t>- Chế độ ăn</w:t>
      </w:r>
      <w:r w:rsidR="00FF7594">
        <w:t xml:space="preserve"> nhạt tương đối/tuyệt đối</w:t>
      </w:r>
      <w:r>
        <w:t>, sinh hoạt</w:t>
      </w:r>
      <w:r w:rsidR="00FF7594">
        <w:t xml:space="preserve"> vận động theo tình trạng hiện tại. Hạn chế đưa nước vào cơ thể</w:t>
      </w:r>
      <w:r w:rsidR="00C40300">
        <w:t xml:space="preserve"> dựa trên nước tiểu của BN</w:t>
      </w:r>
      <w:r w:rsidR="00FD2835">
        <w:t xml:space="preserve"> (bilan vào – bilan ra)</w:t>
      </w:r>
      <w:r w:rsidR="00C40300">
        <w:t>.</w:t>
      </w:r>
    </w:p>
    <w:p w14:paraId="5B2C7349" w14:textId="0A60622B" w:rsidR="00C26A8F" w:rsidRDefault="00C26A8F" w:rsidP="005E2304">
      <w:r>
        <w:t xml:space="preserve">- </w:t>
      </w:r>
      <w:r w:rsidR="001D1B4A">
        <w:t xml:space="preserve">Điều trị </w:t>
      </w:r>
      <w:r w:rsidR="00265682">
        <w:t xml:space="preserve">thuốc </w:t>
      </w:r>
      <w:r w:rsidR="001D1B4A">
        <w:t>dựa trên giai đoạn</w:t>
      </w:r>
      <w:r w:rsidR="00884F49">
        <w:t>:</w:t>
      </w:r>
    </w:p>
    <w:p w14:paraId="2EA2AF37" w14:textId="133A0416" w:rsidR="00884F49" w:rsidRDefault="00884F49" w:rsidP="005E2304">
      <w:r>
        <w:t xml:space="preserve">+ Giai đoạn A </w:t>
      </w:r>
      <w:r w:rsidR="0046049B">
        <w:t>điều chỉnh các yếu tố nguy cơ</w:t>
      </w:r>
    </w:p>
    <w:p w14:paraId="33BB7E1C" w14:textId="574A7C11" w:rsidR="0046049B" w:rsidRDefault="0046049B" w:rsidP="005E2304">
      <w:r>
        <w:t>+ Giai đoạn B</w:t>
      </w:r>
      <w:r w:rsidR="009E4D13">
        <w:t xml:space="preserve"> điều trị giống giai đoạn A và</w:t>
      </w:r>
      <w:r>
        <w:t xml:space="preserve"> cân nhắc dùng ức chế men chuyển, chẹn beta giao cảm</w:t>
      </w:r>
    </w:p>
    <w:p w14:paraId="025D08A4" w14:textId="78C85576" w:rsidR="00E27003" w:rsidRPr="00112A22" w:rsidRDefault="0046049B" w:rsidP="005E2304">
      <w:r>
        <w:t xml:space="preserve">+ Giai đoạn C </w:t>
      </w:r>
      <w:r w:rsidR="009E4D13">
        <w:t xml:space="preserve">điều trị giống giai đoạn A-B và </w:t>
      </w:r>
      <w:r>
        <w:t>cân nhắc lợi tiểu nếu cần (kháng aldosterol), giải quyết nguyên nhân</w:t>
      </w:r>
      <w:r w:rsidR="002E4880">
        <w:t>. Lisinopril</w:t>
      </w:r>
      <w:r w:rsidR="004372ED">
        <w:t xml:space="preserve"> 10mg</w:t>
      </w:r>
      <w:r w:rsidR="002E4880">
        <w:t xml:space="preserve"> có nhiều bằng chứng hỗ trợ BN suy tim bắt đầu với liều thấp 5-10mg/ngày và tăng lên tối đa 20mg/ngày</w:t>
      </w:r>
      <w:r w:rsidR="004A43CA">
        <w:t>.</w:t>
      </w:r>
      <w:r w:rsidR="008F0AF7">
        <w:t xml:space="preserve"> Dùng lợi tiểu quai </w:t>
      </w:r>
      <w:r w:rsidR="008271F9">
        <w:t xml:space="preserve">(furosemid) </w:t>
      </w:r>
      <w:r w:rsidR="008F0AF7">
        <w:t>khi ứ dịch nhiều, khó thở nhiều.</w:t>
      </w:r>
      <w:r w:rsidR="008B7A55">
        <w:t xml:space="preserve"> Điều chỉnh lợi tiểu căn cứ vào lượng nước tiểu.</w:t>
      </w:r>
    </w:p>
    <w:p w14:paraId="79F51F36" w14:textId="0674A74D" w:rsidR="00DF68E5" w:rsidRDefault="00097F1F" w:rsidP="005E2304">
      <w:pPr>
        <w:rPr>
          <w:b/>
          <w:bCs/>
        </w:rPr>
      </w:pPr>
      <w:r>
        <w:rPr>
          <w:b/>
          <w:bCs/>
        </w:rPr>
        <w:t>8.</w:t>
      </w:r>
      <w:r w:rsidR="007E7EE7">
        <w:rPr>
          <w:b/>
          <w:bCs/>
        </w:rPr>
        <w:t xml:space="preserve"> Làm thế nào để phân biệt suy tim gây hẹp/hở van hai lá hay hẹp/hở van hai lá gây suy tim?</w:t>
      </w:r>
    </w:p>
    <w:p w14:paraId="35CDF1A8" w14:textId="2CAAF58D" w:rsidR="000A3E89" w:rsidRDefault="00604543" w:rsidP="005E2304">
      <w:r>
        <w:t xml:space="preserve">- </w:t>
      </w:r>
      <w:r w:rsidR="000A3E89">
        <w:t>Trên lâm sàng không thể phân biệt được</w:t>
      </w:r>
    </w:p>
    <w:p w14:paraId="3D660AED" w14:textId="20E1EE7D" w:rsidR="00097F1F" w:rsidRDefault="000A3E89" w:rsidP="005E2304">
      <w:r>
        <w:t xml:space="preserve">- </w:t>
      </w:r>
      <w:r w:rsidR="00604543">
        <w:t>Dựa vào siêu âm để quan sát</w:t>
      </w:r>
      <w:r w:rsidR="00EA6DC8">
        <w:t xml:space="preserve"> tình trạng</w:t>
      </w:r>
      <w:r w:rsidR="00604543">
        <w:t xml:space="preserve"> van </w:t>
      </w:r>
      <w:r w:rsidR="00EA6DC8">
        <w:t>tim</w:t>
      </w:r>
      <w:r w:rsidR="0008464A">
        <w:t>:</w:t>
      </w:r>
    </w:p>
    <w:p w14:paraId="16870628" w14:textId="17FCC923" w:rsidR="0008464A" w:rsidRDefault="0008464A" w:rsidP="005E2304">
      <w:r>
        <w:t>+ Hở van hai lá cơ năng van thanh mảnh</w:t>
      </w:r>
      <w:r w:rsidR="00830CEE">
        <w:t>, không có tổn thương tại chỗ</w:t>
      </w:r>
    </w:p>
    <w:p w14:paraId="57BD00DB" w14:textId="0A812A78" w:rsidR="00830CEE" w:rsidRDefault="00830CEE" w:rsidP="005E2304">
      <w:r>
        <w:t xml:space="preserve">+ </w:t>
      </w:r>
      <w:r w:rsidR="00170EAA">
        <w:t>T</w:t>
      </w:r>
      <w:r>
        <w:t xml:space="preserve">ổn thương tại chỗ </w:t>
      </w:r>
      <w:r w:rsidR="00751D57">
        <w:t>là tổn thương thực thể</w:t>
      </w:r>
    </w:p>
    <w:p w14:paraId="1847071A" w14:textId="11588A3D" w:rsidR="00CE2B91" w:rsidRDefault="00CE2B91" w:rsidP="005E2304">
      <w:r>
        <w:t>+ Van hai lá dày, vôi hóa ủng hộ hẹp hở van hai lá là nguyên nhân suy tim</w:t>
      </w:r>
    </w:p>
    <w:p w14:paraId="67FBC40C" w14:textId="3E222112" w:rsidR="004C6F40" w:rsidRDefault="004C6F40" w:rsidP="005E2304">
      <w:r>
        <w:t>+ Hở van hai lá dẫn tới suy tim. Suy tim lại càng làm hở van hai lá tạo thành vòng xoắn bệnh lý.</w:t>
      </w:r>
    </w:p>
    <w:p w14:paraId="730B031D" w14:textId="0C7F3B56" w:rsidR="00071F27" w:rsidRPr="00DA4A2D" w:rsidRDefault="00071F27" w:rsidP="005E2304">
      <w:pPr>
        <w:rPr>
          <w:b/>
          <w:bCs/>
        </w:rPr>
      </w:pPr>
      <w:r w:rsidRPr="00DA4A2D">
        <w:rPr>
          <w:b/>
          <w:bCs/>
        </w:rPr>
        <w:t>9. Tiên lượng BN</w:t>
      </w:r>
    </w:p>
    <w:p w14:paraId="0813FCBB" w14:textId="13D5C94E" w:rsidR="00071F27" w:rsidRDefault="00071F27" w:rsidP="005E2304">
      <w:r>
        <w:t>- Dựa vào quá trình điêu trị</w:t>
      </w:r>
    </w:p>
    <w:p w14:paraId="0B98842A" w14:textId="3E34A205" w:rsidR="00071F27" w:rsidRPr="007E7EE7" w:rsidRDefault="00071F27" w:rsidP="005E2304">
      <w:r>
        <w:t>- Tiên lượng xa cần giải quyết nguyên nhân</w:t>
      </w:r>
    </w:p>
    <w:sectPr w:rsidR="00071F27" w:rsidRPr="007E7EE7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5B09" w14:textId="77777777" w:rsidR="006A684D" w:rsidRDefault="006A684D" w:rsidP="002D526E">
      <w:pPr>
        <w:spacing w:line="240" w:lineRule="auto"/>
      </w:pPr>
      <w:r>
        <w:separator/>
      </w:r>
    </w:p>
  </w:endnote>
  <w:endnote w:type="continuationSeparator" w:id="0">
    <w:p w14:paraId="3C4BFFBF" w14:textId="77777777" w:rsidR="006A684D" w:rsidRDefault="006A684D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DDC2" w14:textId="77777777" w:rsidR="006A684D" w:rsidRDefault="006A684D" w:rsidP="002D526E">
      <w:pPr>
        <w:spacing w:line="240" w:lineRule="auto"/>
      </w:pPr>
      <w:r>
        <w:separator/>
      </w:r>
    </w:p>
  </w:footnote>
  <w:footnote w:type="continuationSeparator" w:id="0">
    <w:p w14:paraId="4B3B9556" w14:textId="77777777" w:rsidR="006A684D" w:rsidRDefault="006A684D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1F27"/>
    <w:rsid w:val="00075142"/>
    <w:rsid w:val="0008464A"/>
    <w:rsid w:val="00097F1F"/>
    <w:rsid w:val="000A26F8"/>
    <w:rsid w:val="000A3C3F"/>
    <w:rsid w:val="000A3E89"/>
    <w:rsid w:val="000A47FF"/>
    <w:rsid w:val="000B0881"/>
    <w:rsid w:val="000B48A2"/>
    <w:rsid w:val="000B493F"/>
    <w:rsid w:val="000C3A9F"/>
    <w:rsid w:val="000C43DE"/>
    <w:rsid w:val="000C6A7C"/>
    <w:rsid w:val="000D223F"/>
    <w:rsid w:val="000D3246"/>
    <w:rsid w:val="000D3DD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2A22"/>
    <w:rsid w:val="0011562B"/>
    <w:rsid w:val="001262A6"/>
    <w:rsid w:val="00135EBA"/>
    <w:rsid w:val="001441A5"/>
    <w:rsid w:val="0014584D"/>
    <w:rsid w:val="00154244"/>
    <w:rsid w:val="0016432A"/>
    <w:rsid w:val="00170EA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1B4A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65682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2E0330"/>
    <w:rsid w:val="002E4880"/>
    <w:rsid w:val="0030176E"/>
    <w:rsid w:val="003044E7"/>
    <w:rsid w:val="003051F9"/>
    <w:rsid w:val="003100C4"/>
    <w:rsid w:val="003138BA"/>
    <w:rsid w:val="00313C0C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372ED"/>
    <w:rsid w:val="0044579D"/>
    <w:rsid w:val="00446921"/>
    <w:rsid w:val="004549ED"/>
    <w:rsid w:val="00456FF4"/>
    <w:rsid w:val="004578CD"/>
    <w:rsid w:val="0046049B"/>
    <w:rsid w:val="00463C76"/>
    <w:rsid w:val="004660A2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3CA"/>
    <w:rsid w:val="004A4CB0"/>
    <w:rsid w:val="004B1CFA"/>
    <w:rsid w:val="004B458F"/>
    <w:rsid w:val="004C47C8"/>
    <w:rsid w:val="004C6F40"/>
    <w:rsid w:val="004C7D32"/>
    <w:rsid w:val="004F0FD0"/>
    <w:rsid w:val="004F57E2"/>
    <w:rsid w:val="0050541B"/>
    <w:rsid w:val="00506BEE"/>
    <w:rsid w:val="005109D4"/>
    <w:rsid w:val="0051533D"/>
    <w:rsid w:val="00517F84"/>
    <w:rsid w:val="00524378"/>
    <w:rsid w:val="00543167"/>
    <w:rsid w:val="00544A24"/>
    <w:rsid w:val="005464CA"/>
    <w:rsid w:val="00550736"/>
    <w:rsid w:val="005523C8"/>
    <w:rsid w:val="00553C4E"/>
    <w:rsid w:val="00554E19"/>
    <w:rsid w:val="00556BB9"/>
    <w:rsid w:val="00556D9B"/>
    <w:rsid w:val="00557FEA"/>
    <w:rsid w:val="00565B54"/>
    <w:rsid w:val="00573752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4543"/>
    <w:rsid w:val="00605A56"/>
    <w:rsid w:val="00606614"/>
    <w:rsid w:val="00606F93"/>
    <w:rsid w:val="00611C18"/>
    <w:rsid w:val="00626725"/>
    <w:rsid w:val="00633864"/>
    <w:rsid w:val="00633A84"/>
    <w:rsid w:val="00644BE5"/>
    <w:rsid w:val="00654C7A"/>
    <w:rsid w:val="00655C5D"/>
    <w:rsid w:val="0065793A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A684D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169E"/>
    <w:rsid w:val="006F56A2"/>
    <w:rsid w:val="00700611"/>
    <w:rsid w:val="0070304A"/>
    <w:rsid w:val="00703F00"/>
    <w:rsid w:val="007052C1"/>
    <w:rsid w:val="007055F4"/>
    <w:rsid w:val="00741D41"/>
    <w:rsid w:val="00746BA0"/>
    <w:rsid w:val="0075098E"/>
    <w:rsid w:val="00751D57"/>
    <w:rsid w:val="00752E88"/>
    <w:rsid w:val="0075328B"/>
    <w:rsid w:val="007545A3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E7D44"/>
    <w:rsid w:val="007E7EE7"/>
    <w:rsid w:val="007F5BCD"/>
    <w:rsid w:val="007F6E0B"/>
    <w:rsid w:val="0080163A"/>
    <w:rsid w:val="00804FF2"/>
    <w:rsid w:val="00810F49"/>
    <w:rsid w:val="00815CD7"/>
    <w:rsid w:val="00817179"/>
    <w:rsid w:val="00826A4C"/>
    <w:rsid w:val="008271F9"/>
    <w:rsid w:val="00830CEE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84F49"/>
    <w:rsid w:val="008A0672"/>
    <w:rsid w:val="008A09BA"/>
    <w:rsid w:val="008B7A55"/>
    <w:rsid w:val="008B7AC7"/>
    <w:rsid w:val="008D23EF"/>
    <w:rsid w:val="008D42C1"/>
    <w:rsid w:val="008D76B9"/>
    <w:rsid w:val="008F0AF7"/>
    <w:rsid w:val="008F1943"/>
    <w:rsid w:val="008F7763"/>
    <w:rsid w:val="00910CB2"/>
    <w:rsid w:val="00911AF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36EF"/>
    <w:rsid w:val="00994588"/>
    <w:rsid w:val="00994AE0"/>
    <w:rsid w:val="009957D1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4D13"/>
    <w:rsid w:val="009E6608"/>
    <w:rsid w:val="00A00BC3"/>
    <w:rsid w:val="00A0547E"/>
    <w:rsid w:val="00A125F4"/>
    <w:rsid w:val="00A129D0"/>
    <w:rsid w:val="00A12D2C"/>
    <w:rsid w:val="00A1725F"/>
    <w:rsid w:val="00A2390F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23C58"/>
    <w:rsid w:val="00B303E6"/>
    <w:rsid w:val="00B306D5"/>
    <w:rsid w:val="00B30F14"/>
    <w:rsid w:val="00B35A43"/>
    <w:rsid w:val="00B3675E"/>
    <w:rsid w:val="00B36D05"/>
    <w:rsid w:val="00B43D95"/>
    <w:rsid w:val="00B47781"/>
    <w:rsid w:val="00B572CC"/>
    <w:rsid w:val="00B577F0"/>
    <w:rsid w:val="00B647AC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0582"/>
    <w:rsid w:val="00BA305D"/>
    <w:rsid w:val="00BA3335"/>
    <w:rsid w:val="00BB0C35"/>
    <w:rsid w:val="00BB51ED"/>
    <w:rsid w:val="00BC0CE9"/>
    <w:rsid w:val="00BD300E"/>
    <w:rsid w:val="00BE302D"/>
    <w:rsid w:val="00BE54BF"/>
    <w:rsid w:val="00BF01E7"/>
    <w:rsid w:val="00BF30C8"/>
    <w:rsid w:val="00BF31F1"/>
    <w:rsid w:val="00BF5461"/>
    <w:rsid w:val="00BF657D"/>
    <w:rsid w:val="00BF6EC9"/>
    <w:rsid w:val="00C05489"/>
    <w:rsid w:val="00C05B46"/>
    <w:rsid w:val="00C10FF7"/>
    <w:rsid w:val="00C14A06"/>
    <w:rsid w:val="00C26A8F"/>
    <w:rsid w:val="00C40300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B9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A2598"/>
    <w:rsid w:val="00DA4A2D"/>
    <w:rsid w:val="00DC0998"/>
    <w:rsid w:val="00DC140A"/>
    <w:rsid w:val="00DD2C24"/>
    <w:rsid w:val="00DD722E"/>
    <w:rsid w:val="00DD726E"/>
    <w:rsid w:val="00DE6FFD"/>
    <w:rsid w:val="00DF2F55"/>
    <w:rsid w:val="00DF68E5"/>
    <w:rsid w:val="00E00668"/>
    <w:rsid w:val="00E04C96"/>
    <w:rsid w:val="00E147E3"/>
    <w:rsid w:val="00E16D09"/>
    <w:rsid w:val="00E17A48"/>
    <w:rsid w:val="00E209CA"/>
    <w:rsid w:val="00E24271"/>
    <w:rsid w:val="00E258FB"/>
    <w:rsid w:val="00E27003"/>
    <w:rsid w:val="00E32EB6"/>
    <w:rsid w:val="00E37D30"/>
    <w:rsid w:val="00E401EB"/>
    <w:rsid w:val="00E4281E"/>
    <w:rsid w:val="00E429C6"/>
    <w:rsid w:val="00E455E4"/>
    <w:rsid w:val="00E51E0A"/>
    <w:rsid w:val="00E51E81"/>
    <w:rsid w:val="00E5235A"/>
    <w:rsid w:val="00E54ABA"/>
    <w:rsid w:val="00E62CD1"/>
    <w:rsid w:val="00E66666"/>
    <w:rsid w:val="00E67FDE"/>
    <w:rsid w:val="00E70CC8"/>
    <w:rsid w:val="00E72102"/>
    <w:rsid w:val="00E762F2"/>
    <w:rsid w:val="00E77264"/>
    <w:rsid w:val="00E86C12"/>
    <w:rsid w:val="00EA15AA"/>
    <w:rsid w:val="00EA1D18"/>
    <w:rsid w:val="00EA6DC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9E6"/>
    <w:rsid w:val="00FA6AE7"/>
    <w:rsid w:val="00FB76D5"/>
    <w:rsid w:val="00FC45D5"/>
    <w:rsid w:val="00FD2835"/>
    <w:rsid w:val="00FF2F3E"/>
    <w:rsid w:val="00FF5AD3"/>
    <w:rsid w:val="00FF67F1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315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295</cp:revision>
  <dcterms:created xsi:type="dcterms:W3CDTF">2021-04-18T18:53:00Z</dcterms:created>
  <dcterms:modified xsi:type="dcterms:W3CDTF">2021-05-10T09:09:00Z</dcterms:modified>
</cp:coreProperties>
</file>