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E9E8" w14:textId="77777777" w:rsidR="007015A8" w:rsidRDefault="007015A8" w:rsidP="007015A8">
      <w:pPr>
        <w:rPr>
          <w:i/>
          <w:iCs/>
          <w:lang w:val="en-US"/>
        </w:rPr>
      </w:pPr>
      <w:r w:rsidRPr="007015A8">
        <w:rPr>
          <w:i/>
          <w:iCs/>
          <w:lang w:val="en-US"/>
        </w:rPr>
        <w:t>Dưới đây là đề thi tóm tắt kì thi OSCE 2020</w:t>
      </w:r>
      <w:r>
        <w:rPr>
          <w:i/>
          <w:iCs/>
          <w:lang w:val="en-US"/>
        </w:rPr>
        <w:t>.</w:t>
      </w:r>
    </w:p>
    <w:p w14:paraId="7398B1B2" w14:textId="711544D4" w:rsidR="007015A8" w:rsidRPr="007015A8" w:rsidRDefault="007015A8" w:rsidP="007015A8">
      <w:pPr>
        <w:rPr>
          <w:i/>
          <w:iCs/>
          <w:lang w:val="en-US"/>
        </w:rPr>
      </w:pPr>
      <w:r>
        <w:rPr>
          <w:i/>
          <w:iCs/>
          <w:lang w:val="en-US"/>
        </w:rPr>
        <w:t>Đề thi với mục đích tham khảo.</w:t>
      </w:r>
    </w:p>
    <w:p w14:paraId="01B4B3FE" w14:textId="33A2475E" w:rsidR="00703B50" w:rsidRDefault="00EC0A33" w:rsidP="00752BCC">
      <w:pPr>
        <w:pStyle w:val="Heading1"/>
        <w:rPr>
          <w:lang w:val="en-US"/>
        </w:rPr>
      </w:pPr>
      <w:r>
        <w:rPr>
          <w:lang w:val="en-US"/>
        </w:rPr>
        <w:t>TRẠM 1</w:t>
      </w:r>
      <w:r w:rsidR="00831CF7">
        <w:rPr>
          <w:lang w:val="en-US"/>
        </w:rPr>
        <w:t xml:space="preserve"> (HỎI BỆNH)</w:t>
      </w:r>
      <w:r>
        <w:rPr>
          <w:lang w:val="en-US"/>
        </w:rPr>
        <w:t>:</w:t>
      </w:r>
    </w:p>
    <w:p w14:paraId="53417793" w14:textId="5A24B416" w:rsidR="00EC0A33" w:rsidRDefault="00831CF7" w:rsidP="00EC0A33">
      <w:pPr>
        <w:rPr>
          <w:lang w:val="en-US"/>
        </w:rPr>
      </w:pPr>
      <w:r>
        <w:rPr>
          <w:lang w:val="en-US"/>
        </w:rPr>
        <w:t>Bạn là bác sĩ trực phòng khám cấp cứu.</w:t>
      </w:r>
    </w:p>
    <w:p w14:paraId="1D109FEB" w14:textId="77777777" w:rsidR="00831CF7" w:rsidRDefault="00831CF7" w:rsidP="00EC0A33">
      <w:pPr>
        <w:rPr>
          <w:lang w:val="en-US"/>
        </w:rPr>
      </w:pPr>
      <w:r>
        <w:rPr>
          <w:lang w:val="en-US"/>
        </w:rPr>
        <w:t>Bệnh nhân nữ 20 tuổi vào viện vì đau bụng vùng hạ vị kèm ra máu âm đạo.</w:t>
      </w:r>
    </w:p>
    <w:p w14:paraId="4D1D83D6" w14:textId="63F553BA" w:rsidR="00831CF7" w:rsidRDefault="00831CF7" w:rsidP="00EC0A33">
      <w:pPr>
        <w:rPr>
          <w:lang w:val="en-US"/>
        </w:rPr>
      </w:pPr>
      <w:r>
        <w:rPr>
          <w:lang w:val="en-US"/>
        </w:rPr>
        <w:t>a.  Hỏi về bệnh sử và khai thác tiền sử kinh nguyệt.</w:t>
      </w:r>
    </w:p>
    <w:p w14:paraId="559A013A" w14:textId="41421E50" w:rsidR="00831CF7" w:rsidRDefault="00831CF7" w:rsidP="00EC0A33">
      <w:pPr>
        <w:rPr>
          <w:lang w:val="en-US"/>
        </w:rPr>
      </w:pPr>
      <w:r>
        <w:rPr>
          <w:lang w:val="en-US"/>
        </w:rPr>
        <w:t>b. Giải thích cho bệnh nhân.</w:t>
      </w:r>
    </w:p>
    <w:p w14:paraId="2091AA06" w14:textId="15C89509" w:rsidR="00831CF7" w:rsidRDefault="00831CF7" w:rsidP="00EC0A33">
      <w:pPr>
        <w:rPr>
          <w:lang w:val="en-US"/>
        </w:rPr>
      </w:pPr>
      <w:r>
        <w:rPr>
          <w:lang w:val="en-US"/>
        </w:rPr>
        <w:t>c. Đề xuất hướng xử trí.</w:t>
      </w:r>
    </w:p>
    <w:p w14:paraId="24DAD68E" w14:textId="725DDEED" w:rsidR="00EC0A33" w:rsidRDefault="00EC0A33" w:rsidP="00EC0A33">
      <w:pPr>
        <w:pStyle w:val="Heading1"/>
        <w:rPr>
          <w:lang w:val="en-US"/>
        </w:rPr>
      </w:pPr>
      <w:r>
        <w:rPr>
          <w:lang w:val="en-US"/>
        </w:rPr>
        <w:t>TRẠM 2</w:t>
      </w:r>
      <w:r w:rsidR="00831CF7">
        <w:rPr>
          <w:lang w:val="en-US"/>
        </w:rPr>
        <w:t xml:space="preserve"> (KHÁM)</w:t>
      </w:r>
      <w:r>
        <w:rPr>
          <w:lang w:val="en-US"/>
        </w:rPr>
        <w:t>:</w:t>
      </w:r>
    </w:p>
    <w:p w14:paraId="21607D13" w14:textId="1C58342A" w:rsidR="00EC0A33" w:rsidRDefault="00831CF7" w:rsidP="00EC0A33">
      <w:pPr>
        <w:rPr>
          <w:lang w:val="en-US"/>
        </w:rPr>
      </w:pPr>
      <w:r>
        <w:rPr>
          <w:lang w:val="en-US"/>
        </w:rPr>
        <w:t>Bạn là bác sĩ trực phòng khám. Bệnh nhân đến với bạn vì ra nước 3 tháng cuối của thai kì.</w:t>
      </w:r>
    </w:p>
    <w:p w14:paraId="7ED6008D" w14:textId="7D17A641" w:rsidR="00831CF7" w:rsidRDefault="00831CF7" w:rsidP="00EC0A33">
      <w:pPr>
        <w:rPr>
          <w:lang w:val="en-US"/>
        </w:rPr>
      </w:pPr>
      <w:r>
        <w:rPr>
          <w:lang w:val="en-US"/>
        </w:rPr>
        <w:t>Quan sát thấy nước chảy ra trong, có mùi hôi, cổ tử cung mở.</w:t>
      </w:r>
    </w:p>
    <w:p w14:paraId="48029E65" w14:textId="0246BD46" w:rsidR="00831CF7" w:rsidRDefault="00831CF7" w:rsidP="00EC0A33">
      <w:pPr>
        <w:rPr>
          <w:lang w:val="en-US"/>
        </w:rPr>
      </w:pPr>
      <w:r>
        <w:rPr>
          <w:lang w:val="en-US"/>
        </w:rPr>
        <w:t>a. Tiến hành test Nitrazine để xem có phải nước ối hay không (Không tiến hành nghiệm pháp Valsava).</w:t>
      </w:r>
    </w:p>
    <w:p w14:paraId="6ED7E957" w14:textId="4DFFC993" w:rsidR="00831CF7" w:rsidRDefault="00831CF7" w:rsidP="00EC0A33">
      <w:pPr>
        <w:rPr>
          <w:lang w:val="en-US"/>
        </w:rPr>
      </w:pPr>
      <w:r>
        <w:rPr>
          <w:lang w:val="en-US"/>
        </w:rPr>
        <w:t>b. Nhận định kết quả.</w:t>
      </w:r>
    </w:p>
    <w:p w14:paraId="409AE381" w14:textId="0F1F931B" w:rsidR="00EC0A33" w:rsidRDefault="00EC0A33" w:rsidP="00EC0A33">
      <w:pPr>
        <w:pStyle w:val="Heading1"/>
        <w:rPr>
          <w:lang w:val="en-US"/>
        </w:rPr>
      </w:pPr>
      <w:r>
        <w:rPr>
          <w:lang w:val="en-US"/>
        </w:rPr>
        <w:t>TRẠM 3</w:t>
      </w:r>
      <w:r w:rsidR="00831CF7">
        <w:rPr>
          <w:lang w:val="en-US"/>
        </w:rPr>
        <w:t xml:space="preserve"> (BIỆN LUẬN)</w:t>
      </w:r>
      <w:r>
        <w:rPr>
          <w:lang w:val="en-US"/>
        </w:rPr>
        <w:t>:</w:t>
      </w:r>
    </w:p>
    <w:p w14:paraId="2EC97C90" w14:textId="0A952022" w:rsidR="00831CF7" w:rsidRDefault="00831CF7" w:rsidP="00831CF7">
      <w:pPr>
        <w:rPr>
          <w:lang w:val="en-US"/>
        </w:rPr>
      </w:pPr>
      <w:r>
        <w:rPr>
          <w:lang w:val="en-US"/>
        </w:rPr>
        <w:t>Bạn là bác sĩ đi buồng thì phát hiện sản phụ 40 tuần chuyển dạ đẻ.</w:t>
      </w:r>
    </w:p>
    <w:p w14:paraId="7CC572E9" w14:textId="7B74646C" w:rsidR="00411310" w:rsidRDefault="00411310" w:rsidP="00831CF7">
      <w:pPr>
        <w:rPr>
          <w:lang w:val="en-US"/>
        </w:rPr>
      </w:pPr>
      <w:r>
        <w:rPr>
          <w:lang w:val="en-US"/>
        </w:rPr>
        <w:t>Khám thấy sản phụ tỉnh tiếp xúc tốt.</w:t>
      </w:r>
    </w:p>
    <w:p w14:paraId="3B3D7DBE" w14:textId="48BB198B" w:rsidR="00411310" w:rsidRDefault="00411310" w:rsidP="00831CF7">
      <w:pPr>
        <w:rPr>
          <w:lang w:val="en-US"/>
        </w:rPr>
      </w:pPr>
      <w:r>
        <w:rPr>
          <w:lang w:val="en-US"/>
        </w:rPr>
        <w:t>Mạch 80 lần/phút, nhiệt độ 37</w:t>
      </w:r>
      <w:r>
        <w:rPr>
          <w:vertAlign w:val="superscript"/>
          <w:lang w:val="en-US"/>
        </w:rPr>
        <w:t>o</w:t>
      </w:r>
      <w:r>
        <w:rPr>
          <w:lang w:val="en-US"/>
        </w:rPr>
        <w:t>C, huyết áp 110/70 mmHg.</w:t>
      </w:r>
    </w:p>
    <w:p w14:paraId="4CCFB70C" w14:textId="5C0F9756" w:rsidR="00411310" w:rsidRDefault="00411310" w:rsidP="00831CF7">
      <w:pPr>
        <w:rPr>
          <w:lang w:val="en-US"/>
        </w:rPr>
      </w:pPr>
      <w:r>
        <w:rPr>
          <w:lang w:val="en-US"/>
        </w:rPr>
        <w:t>Vòng bụng 90, bề cao tử cung 30.</w:t>
      </w:r>
    </w:p>
    <w:p w14:paraId="5D2D9AB4" w14:textId="4B70D307" w:rsidR="00411310" w:rsidRDefault="00411310" w:rsidP="00831CF7">
      <w:pPr>
        <w:rPr>
          <w:lang w:val="en-US"/>
        </w:rPr>
      </w:pPr>
      <w:r>
        <w:rPr>
          <w:lang w:val="en-US"/>
        </w:rPr>
        <w:t>Ối vỡ hoàn toàn giờ thứ 4.</w:t>
      </w:r>
    </w:p>
    <w:p w14:paraId="425C9613" w14:textId="53A0AA15" w:rsidR="00411310" w:rsidRDefault="00411310" w:rsidP="00831CF7">
      <w:pPr>
        <w:rPr>
          <w:lang w:val="en-US"/>
        </w:rPr>
      </w:pPr>
      <w:r>
        <w:rPr>
          <w:lang w:val="en-US"/>
        </w:rPr>
        <w:t>Ngôi chỏm chặt, kiểu thế chẩm chậu trái trước.</w:t>
      </w:r>
    </w:p>
    <w:p w14:paraId="55A9BAF3" w14:textId="3877FB0A" w:rsidR="00411310" w:rsidRDefault="00411310" w:rsidP="00831CF7">
      <w:pPr>
        <w:rPr>
          <w:lang w:val="en-US"/>
        </w:rPr>
      </w:pPr>
      <w:r>
        <w:rPr>
          <w:lang w:val="en-US"/>
        </w:rPr>
        <w:t>Hình ảnh CTG như hình bên dưới.</w:t>
      </w:r>
    </w:p>
    <w:p w14:paraId="0EB1170A" w14:textId="01B8E8FE" w:rsidR="00411310" w:rsidRDefault="00411310" w:rsidP="00831CF7">
      <w:pPr>
        <w:rPr>
          <w:lang w:val="en-US"/>
        </w:rPr>
      </w:pPr>
      <w:r>
        <w:rPr>
          <w:lang w:val="en-US"/>
        </w:rPr>
        <w:t>a. Phân tích về CTG, giải thích.</w:t>
      </w:r>
    </w:p>
    <w:p w14:paraId="2DCF108C" w14:textId="24048BB1" w:rsidR="00411310" w:rsidRPr="00411310" w:rsidRDefault="00411310" w:rsidP="00831CF7">
      <w:pPr>
        <w:rPr>
          <w:lang w:val="en-US"/>
        </w:rPr>
      </w:pPr>
      <w:r>
        <w:rPr>
          <w:lang w:val="en-US"/>
        </w:rPr>
        <w:t>b. Đề xuất hướng xử trí tiếp theo.</w:t>
      </w:r>
    </w:p>
    <w:p w14:paraId="095A9174" w14:textId="15775733" w:rsidR="00EC0A33" w:rsidRPr="00EC0A33" w:rsidRDefault="00EC0A33" w:rsidP="00EC0A33">
      <w:pPr>
        <w:rPr>
          <w:lang w:val="en-US"/>
        </w:rPr>
      </w:pPr>
      <w:r>
        <w:drawing>
          <wp:inline distT="0" distB="0" distL="0" distR="0" wp14:anchorId="1557590F" wp14:editId="6E1347C1">
            <wp:extent cx="3876675" cy="2437909"/>
            <wp:effectExtent l="0" t="0" r="0" b="635"/>
            <wp:docPr id="1" name="Picture 1" descr="học Y: monitoring sản khoa (C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ọc Y: monitoring sản khoa (C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64" cy="24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A33" w:rsidRPr="00EC0A3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51567" w14:textId="77777777" w:rsidR="00DB0D28" w:rsidRDefault="00DB0D28" w:rsidP="007015A8">
      <w:pPr>
        <w:spacing w:after="0" w:line="240" w:lineRule="auto"/>
      </w:pPr>
      <w:r>
        <w:separator/>
      </w:r>
    </w:p>
  </w:endnote>
  <w:endnote w:type="continuationSeparator" w:id="0">
    <w:p w14:paraId="1EB410BD" w14:textId="77777777" w:rsidR="00DB0D28" w:rsidRDefault="00DB0D28" w:rsidP="0070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7199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BA8C2E" w14:textId="049AA35C" w:rsidR="00A06070" w:rsidRDefault="00A06070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37FAD" w14:textId="77777777" w:rsidR="00A06070" w:rsidRDefault="00A06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C6D86" w14:textId="77777777" w:rsidR="00DB0D28" w:rsidRDefault="00DB0D28" w:rsidP="007015A8">
      <w:pPr>
        <w:spacing w:after="0" w:line="240" w:lineRule="auto"/>
      </w:pPr>
      <w:r>
        <w:separator/>
      </w:r>
    </w:p>
  </w:footnote>
  <w:footnote w:type="continuationSeparator" w:id="0">
    <w:p w14:paraId="69886ECB" w14:textId="77777777" w:rsidR="00DB0D28" w:rsidRDefault="00DB0D28" w:rsidP="0070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41B25" w14:textId="21DAC05C" w:rsidR="007015A8" w:rsidRDefault="007015A8">
    <w:pPr>
      <w:pStyle w:val="Header"/>
    </w:pPr>
    <w:r>
      <w:drawing>
        <wp:inline distT="0" distB="0" distL="0" distR="0" wp14:anchorId="60125360" wp14:editId="3A1784B3">
          <wp:extent cx="447675" cy="4476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BF"/>
    <w:rsid w:val="00003ABB"/>
    <w:rsid w:val="000076A7"/>
    <w:rsid w:val="00032C7F"/>
    <w:rsid w:val="00040F47"/>
    <w:rsid w:val="00042555"/>
    <w:rsid w:val="000501E0"/>
    <w:rsid w:val="000A4002"/>
    <w:rsid w:val="000E2D61"/>
    <w:rsid w:val="000E6008"/>
    <w:rsid w:val="000F0995"/>
    <w:rsid w:val="00167A43"/>
    <w:rsid w:val="001E3C90"/>
    <w:rsid w:val="0026005B"/>
    <w:rsid w:val="002A3C09"/>
    <w:rsid w:val="0030515A"/>
    <w:rsid w:val="0034084F"/>
    <w:rsid w:val="0035290D"/>
    <w:rsid w:val="00385102"/>
    <w:rsid w:val="00411310"/>
    <w:rsid w:val="004523BF"/>
    <w:rsid w:val="004E3938"/>
    <w:rsid w:val="00524483"/>
    <w:rsid w:val="00552800"/>
    <w:rsid w:val="005919B0"/>
    <w:rsid w:val="005D08EE"/>
    <w:rsid w:val="00614C73"/>
    <w:rsid w:val="006409E5"/>
    <w:rsid w:val="00665950"/>
    <w:rsid w:val="00681171"/>
    <w:rsid w:val="007015A8"/>
    <w:rsid w:val="00703B50"/>
    <w:rsid w:val="00704A21"/>
    <w:rsid w:val="007161E3"/>
    <w:rsid w:val="00752BCC"/>
    <w:rsid w:val="008034FA"/>
    <w:rsid w:val="00810F3B"/>
    <w:rsid w:val="00816401"/>
    <w:rsid w:val="00826F0F"/>
    <w:rsid w:val="00831CF7"/>
    <w:rsid w:val="008B5E90"/>
    <w:rsid w:val="00977C3A"/>
    <w:rsid w:val="009B29C6"/>
    <w:rsid w:val="00A06070"/>
    <w:rsid w:val="00AC39DE"/>
    <w:rsid w:val="00B4599F"/>
    <w:rsid w:val="00B7776F"/>
    <w:rsid w:val="00B91837"/>
    <w:rsid w:val="00BA782A"/>
    <w:rsid w:val="00C069FB"/>
    <w:rsid w:val="00C53231"/>
    <w:rsid w:val="00CB1CC6"/>
    <w:rsid w:val="00CE7A62"/>
    <w:rsid w:val="00D17B99"/>
    <w:rsid w:val="00DB0D28"/>
    <w:rsid w:val="00DD37BE"/>
    <w:rsid w:val="00E07213"/>
    <w:rsid w:val="00E27FDA"/>
    <w:rsid w:val="00E41CC7"/>
    <w:rsid w:val="00E46597"/>
    <w:rsid w:val="00E73554"/>
    <w:rsid w:val="00EA0E9B"/>
    <w:rsid w:val="00EC0A33"/>
    <w:rsid w:val="00F27EBA"/>
    <w:rsid w:val="00F521BB"/>
    <w:rsid w:val="00F832D1"/>
    <w:rsid w:val="00FD4998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860B0"/>
  <w15:chartTrackingRefBased/>
  <w15:docId w15:val="{5B958FBB-DB49-4FC4-83A0-FDFD73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85"/>
    <w:rPr>
      <w:rFonts w:ascii="Times New Roman" w:hAnsi="Times New Roman"/>
      <w:noProof/>
      <w:sz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38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85"/>
    <w:rPr>
      <w:rFonts w:ascii="Times New Roman" w:eastAsiaTheme="majorEastAsia" w:hAnsi="Times New Roman" w:cstheme="majorBidi"/>
      <w:b/>
      <w:noProof/>
      <w:sz w:val="28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4E39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3B50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34084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0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A8"/>
    <w:rPr>
      <w:rFonts w:ascii="Times New Roman" w:hAnsi="Times New Roman"/>
      <w:noProof/>
      <w:sz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0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A8"/>
    <w:rPr>
      <w:rFonts w:ascii="Times New Roman" w:hAnsi="Times New Roman"/>
      <w:noProof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63</cp:revision>
  <dcterms:created xsi:type="dcterms:W3CDTF">2020-12-07T15:17:00Z</dcterms:created>
  <dcterms:modified xsi:type="dcterms:W3CDTF">2020-12-11T16:36:00Z</dcterms:modified>
</cp:coreProperties>
</file>