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74258A3E" w:rsidR="0068570E" w:rsidRPr="00B97004" w:rsidRDefault="00B03EEB" w:rsidP="00B97004">
      <w:pPr>
        <w:pStyle w:val="Title"/>
      </w:pPr>
      <w:r>
        <w:t>XƠ GAN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456ACAAB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</w:t>
      </w:r>
      <w:r w:rsidR="00000975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</w:t>
      </w:r>
    </w:p>
    <w:p w14:paraId="798383FA" w14:textId="532D244F" w:rsidR="009460E6" w:rsidRPr="00CD458F" w:rsidRDefault="009460E6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 xml:space="preserve">Các nội dung cần chẩn đoán ở bệnh nhân </w:t>
      </w:r>
      <w:r w:rsidR="00B740CB" w:rsidRPr="00CD458F">
        <w:rPr>
          <w:b/>
          <w:bCs/>
        </w:rPr>
        <w:t>xơ gan</w:t>
      </w:r>
    </w:p>
    <w:p w14:paraId="6611C539" w14:textId="4110ABD7" w:rsidR="009460E6" w:rsidRDefault="00F032E2" w:rsidP="00CD458F">
      <w:pPr>
        <w:ind w:left="360"/>
      </w:pPr>
      <w:r>
        <w:t xml:space="preserve">- </w:t>
      </w:r>
      <w:r w:rsidR="009460E6">
        <w:t>Chẩn đoán xác định</w:t>
      </w:r>
      <w:r w:rsidR="00E24271">
        <w:t xml:space="preserve"> – chẩn đoán nguyên nhân</w:t>
      </w:r>
      <w:r>
        <w:t xml:space="preserve"> </w:t>
      </w:r>
      <w:r w:rsidR="009460E6">
        <w:t xml:space="preserve"> – chẩn đoán </w:t>
      </w:r>
      <w:r w:rsidR="00EF7AC3">
        <w:t>giai đoạn</w:t>
      </w:r>
      <w:r w:rsidR="009460E6">
        <w:t xml:space="preserve"> – chẩn đoán biến chứng.</w:t>
      </w:r>
    </w:p>
    <w:p w14:paraId="239E2443" w14:textId="5DA2F46D" w:rsidR="001069AC" w:rsidRPr="00CD458F" w:rsidRDefault="001069AC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Tóm tắt các vấn đề cần hỏi bện</w:t>
      </w:r>
      <w:r w:rsidR="00D56FC7" w:rsidRPr="00CD458F">
        <w:rPr>
          <w:b/>
          <w:bCs/>
        </w:rPr>
        <w:t>h</w:t>
      </w:r>
    </w:p>
    <w:p w14:paraId="75B95E10" w14:textId="7FE51D78" w:rsidR="00C4546A" w:rsidRDefault="00E77264" w:rsidP="00CD458F">
      <w:pPr>
        <w:ind w:left="360"/>
      </w:pPr>
      <w:r>
        <w:t xml:space="preserve">- </w:t>
      </w:r>
      <w:r w:rsidR="00CE7BD7">
        <w:t>Triệu chứng lâm sàng thường nghèo nàn.</w:t>
      </w:r>
    </w:p>
    <w:p w14:paraId="1D64D011" w14:textId="53364C18" w:rsidR="001069AC" w:rsidRPr="009460E6" w:rsidRDefault="00E77264" w:rsidP="00CD458F">
      <w:pPr>
        <w:ind w:left="360"/>
      </w:pPr>
      <w:r>
        <w:t xml:space="preserve">- </w:t>
      </w:r>
      <w:r w:rsidR="004973E1">
        <w:t>3</w:t>
      </w:r>
      <w:r>
        <w:t xml:space="preserve"> yếu tố nguy cơ </w:t>
      </w:r>
      <w:r w:rsidR="004973E1">
        <w:t>cần khai thác gồm: rượu, thuốc và virus</w:t>
      </w:r>
      <w:r>
        <w:t>.</w:t>
      </w:r>
    </w:p>
    <w:p w14:paraId="265A9227" w14:textId="7503A921" w:rsidR="00D72F56" w:rsidRPr="00CD458F" w:rsidRDefault="00D56FC7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Tiêu chuẩn c</w:t>
      </w:r>
      <w:r w:rsidR="00833322" w:rsidRPr="00CD458F">
        <w:rPr>
          <w:b/>
          <w:bCs/>
        </w:rPr>
        <w:t>hẩn đoán</w:t>
      </w:r>
    </w:p>
    <w:p w14:paraId="0915ACDE" w14:textId="08840984" w:rsidR="00CC5575" w:rsidRDefault="00CC5575" w:rsidP="00CD458F">
      <w:pPr>
        <w:ind w:left="360"/>
      </w:pPr>
      <w:r>
        <w:t>a. Hội chứng suy tế bào gan:</w:t>
      </w:r>
    </w:p>
    <w:p w14:paraId="746B39B4" w14:textId="4AE90D0E" w:rsidR="00CC5575" w:rsidRDefault="00CC5575" w:rsidP="00CD458F">
      <w:pPr>
        <w:ind w:left="360"/>
      </w:pPr>
      <w:r>
        <w:t>- Lâm sàng:</w:t>
      </w:r>
    </w:p>
    <w:p w14:paraId="69A6B537" w14:textId="46E81C27" w:rsidR="00CC5575" w:rsidRDefault="00CC5575" w:rsidP="00CD458F">
      <w:pPr>
        <w:ind w:left="360"/>
      </w:pPr>
      <w:r>
        <w:t>+ Chán ăn, rối loạn giấc ngủ, rối loạn tiêu hóa. Đây là những triệu chứng cơ năng nên ít có giá trị nhất.</w:t>
      </w:r>
    </w:p>
    <w:p w14:paraId="5E20B790" w14:textId="5B34746F" w:rsidR="00BF5461" w:rsidRDefault="00BF5461" w:rsidP="00CD458F">
      <w:pPr>
        <w:ind w:left="360"/>
      </w:pPr>
      <w:r>
        <w:t>+ Phù thường xuất hiện ở hai cẳng chân, mềm, ấn lõm</w:t>
      </w:r>
      <w:r w:rsidR="003C2889">
        <w:t>. Lưu ý phù bàn chân thường do vấn đề dinh dưỡng (ăn kém, nằm lâu).</w:t>
      </w:r>
    </w:p>
    <w:p w14:paraId="0F892E21" w14:textId="5BD028F8" w:rsidR="00E258FB" w:rsidRDefault="00E258FB" w:rsidP="00CD458F">
      <w:pPr>
        <w:ind w:left="360"/>
      </w:pPr>
      <w:r>
        <w:t>+ Vàng da, niêm mạc</w:t>
      </w:r>
    </w:p>
    <w:p w14:paraId="15E614AC" w14:textId="76F154A9" w:rsidR="001F46CE" w:rsidRDefault="001F46CE" w:rsidP="00CD458F">
      <w:pPr>
        <w:ind w:left="360"/>
      </w:pPr>
      <w:r>
        <w:t>+ Sao mạch</w:t>
      </w:r>
      <w:r w:rsidR="003C2889">
        <w:t>, lòng bàn tay son</w:t>
      </w:r>
    </w:p>
    <w:p w14:paraId="6B4B6DA9" w14:textId="418A282B" w:rsidR="001F46CE" w:rsidRDefault="001F46CE" w:rsidP="00CD458F">
      <w:pPr>
        <w:ind w:left="360"/>
      </w:pPr>
      <w:r>
        <w:t>+ Xuất huyết dưới da, niêm mạc</w:t>
      </w:r>
    </w:p>
    <w:p w14:paraId="6C33CC31" w14:textId="253DF858" w:rsidR="002A3C55" w:rsidRDefault="002A3C55" w:rsidP="00CD458F">
      <w:pPr>
        <w:ind w:left="360"/>
      </w:pPr>
      <w:r>
        <w:t>- Cận lâm sàng:</w:t>
      </w:r>
    </w:p>
    <w:p w14:paraId="556D0183" w14:textId="06AA4B25" w:rsidR="00C10FF7" w:rsidRDefault="00C10FF7" w:rsidP="00CD458F">
      <w:pPr>
        <w:ind w:left="360"/>
      </w:pPr>
      <w:r>
        <w:t>+ Protein máu</w:t>
      </w:r>
      <w:r w:rsidR="0083142E">
        <w:t xml:space="preserve"> giảm</w:t>
      </w:r>
    </w:p>
    <w:p w14:paraId="40817C1B" w14:textId="29B8290A" w:rsidR="00C10FF7" w:rsidRDefault="00C10FF7" w:rsidP="00CD458F">
      <w:pPr>
        <w:ind w:left="360"/>
      </w:pPr>
      <w:r>
        <w:t>+ Albumin máu</w:t>
      </w:r>
      <w:r w:rsidR="0083142E">
        <w:t xml:space="preserve"> giảm</w:t>
      </w:r>
    </w:p>
    <w:p w14:paraId="0DDFCA27" w14:textId="0D96CB91" w:rsidR="00C10FF7" w:rsidRDefault="00C10FF7" w:rsidP="00CD458F">
      <w:pPr>
        <w:ind w:left="360"/>
      </w:pPr>
      <w:r>
        <w:t xml:space="preserve">+ </w:t>
      </w:r>
      <w:r w:rsidR="0083142E">
        <w:t>Tỷ lệ prothrombin (PT) giảm (bình thường &gt;70%, nếu &lt;35% tiên lượng nặng).</w:t>
      </w:r>
    </w:p>
    <w:p w14:paraId="5CB8AF21" w14:textId="3A4A94FE" w:rsidR="002A3C55" w:rsidRDefault="002A3C55" w:rsidP="00CD458F">
      <w:pPr>
        <w:ind w:left="360"/>
      </w:pPr>
      <w:r>
        <w:t>b. Hội chứng tăng áp lực tĩnh mạch cửa:</w:t>
      </w:r>
    </w:p>
    <w:p w14:paraId="5A42A100" w14:textId="01D77EA5" w:rsidR="002A3C55" w:rsidRDefault="002A3C55" w:rsidP="00CD458F">
      <w:pPr>
        <w:ind w:left="360"/>
      </w:pPr>
      <w:r>
        <w:t>- Lâm sàng:</w:t>
      </w:r>
    </w:p>
    <w:p w14:paraId="43222B53" w14:textId="5BA5CDDA" w:rsidR="002A3C55" w:rsidRDefault="002A3C55" w:rsidP="00CD458F">
      <w:pPr>
        <w:ind w:left="360"/>
      </w:pPr>
      <w:r>
        <w:t>+ Cổ trướng</w:t>
      </w:r>
    </w:p>
    <w:p w14:paraId="02D70502" w14:textId="54941264" w:rsidR="002A3C55" w:rsidRDefault="002A3C55" w:rsidP="00CD458F">
      <w:pPr>
        <w:ind w:left="360"/>
      </w:pPr>
      <w:r>
        <w:t>+ Tuần hoàn bàng hệ</w:t>
      </w:r>
    </w:p>
    <w:p w14:paraId="4F926809" w14:textId="4F03988E" w:rsidR="002A3C55" w:rsidRDefault="002A3C55" w:rsidP="00CD458F">
      <w:pPr>
        <w:ind w:left="360"/>
      </w:pPr>
      <w:r>
        <w:t>+ Lách to</w:t>
      </w:r>
    </w:p>
    <w:p w14:paraId="58005DFF" w14:textId="1C302265" w:rsidR="00AB0B79" w:rsidRDefault="00AB0B79" w:rsidP="00CD458F">
      <w:pPr>
        <w:ind w:left="360"/>
      </w:pPr>
      <w:r>
        <w:t>- Cận lâm sàng:</w:t>
      </w:r>
    </w:p>
    <w:p w14:paraId="75517A9B" w14:textId="2E0A3207" w:rsidR="003D5B82" w:rsidRDefault="00F26C42" w:rsidP="00CD458F">
      <w:pPr>
        <w:ind w:left="360"/>
      </w:pPr>
      <w:r>
        <w:t xml:space="preserve">+ </w:t>
      </w:r>
      <w:r w:rsidR="003D5B82">
        <w:t>Đo áp lực tĩnh mạch cửa là tiêu chuẩn vàng (bình thường 10-15cmH</w:t>
      </w:r>
      <w:r w:rsidR="003D5B82">
        <w:rPr>
          <w:vertAlign w:val="subscript"/>
        </w:rPr>
        <w:t>2</w:t>
      </w:r>
      <w:r w:rsidR="003D5B82">
        <w:t>O hay 3-7mmHg, tăng &gt;25cmH</w:t>
      </w:r>
      <w:r w:rsidR="003D5B82">
        <w:rPr>
          <w:vertAlign w:val="subscript"/>
        </w:rPr>
        <w:t>2</w:t>
      </w:r>
      <w:r w:rsidR="003D5B82">
        <w:t>O hay &gt;12mmHg)</w:t>
      </w:r>
    </w:p>
    <w:p w14:paraId="27DF0E26" w14:textId="582E06B7" w:rsidR="005E4F80" w:rsidRDefault="005E4F80" w:rsidP="00CD458F">
      <w:pPr>
        <w:ind w:left="360"/>
      </w:pPr>
      <w:r>
        <w:t xml:space="preserve">+ </w:t>
      </w:r>
      <w:r w:rsidR="00A1725F">
        <w:t>Siêu âm đo đường kính tĩnh mạch lách, tĩnh mạch cửa (bình thường 8-11mm, tăng &gt;12mm)</w:t>
      </w:r>
    </w:p>
    <w:p w14:paraId="78C481F4" w14:textId="249FC567" w:rsidR="00A1725F" w:rsidRDefault="00A1725F" w:rsidP="00CD458F">
      <w:pPr>
        <w:ind w:left="360"/>
      </w:pPr>
      <w:r>
        <w:t>+ Nội soi dạ dày thực quản thấy giãn tĩnh mạch 1/3 dưới thực quản và phình tâm vị.</w:t>
      </w:r>
    </w:p>
    <w:p w14:paraId="2064CB46" w14:textId="4A37A733" w:rsidR="00A1725F" w:rsidRDefault="00A1725F" w:rsidP="00CD458F">
      <w:pPr>
        <w:ind w:left="360"/>
      </w:pPr>
      <w:r>
        <w:t>+ Nội so ổ bụng thấy giãn tĩnh mạch mạc treo, tĩnh mạch rốn.</w:t>
      </w:r>
    </w:p>
    <w:p w14:paraId="54162E3C" w14:textId="0A6BF78D" w:rsidR="00A1725F" w:rsidRPr="003D5B82" w:rsidRDefault="00A1725F" w:rsidP="00CD458F">
      <w:pPr>
        <w:ind w:left="360"/>
      </w:pPr>
      <w:r>
        <w:t xml:space="preserve">+ Xét nghiệm dịch </w:t>
      </w:r>
      <w:r w:rsidR="000D223F">
        <w:t>cổ trướng</w:t>
      </w:r>
      <w:r>
        <w:t xml:space="preserve"> Rivalta (-), protein &lt;30g/l</w:t>
      </w:r>
    </w:p>
    <w:p w14:paraId="062C17B8" w14:textId="48631027" w:rsidR="00626725" w:rsidRPr="00CD458F" w:rsidRDefault="00CE4F3B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Các nguyên nhân gây xơ gan</w:t>
      </w:r>
    </w:p>
    <w:p w14:paraId="6C4CF251" w14:textId="47E16340" w:rsidR="00556BB9" w:rsidRDefault="0017356F" w:rsidP="00CD458F">
      <w:pPr>
        <w:ind w:left="360"/>
      </w:pPr>
      <w:r>
        <w:t xml:space="preserve">- </w:t>
      </w:r>
      <w:r w:rsidR="001F78AF">
        <w:t>Gồm 3 nguyên nhân chính:</w:t>
      </w:r>
    </w:p>
    <w:p w14:paraId="2CA976D0" w14:textId="57B5C210" w:rsidR="001F78AF" w:rsidRDefault="001F78AF" w:rsidP="00CD458F">
      <w:pPr>
        <w:ind w:left="360"/>
      </w:pPr>
      <w:r>
        <w:t>+ Rượu</w:t>
      </w:r>
    </w:p>
    <w:p w14:paraId="72E2C629" w14:textId="735C32EC" w:rsidR="001F78AF" w:rsidRDefault="001F78AF" w:rsidP="00CD458F">
      <w:pPr>
        <w:ind w:left="360"/>
      </w:pPr>
      <w:r>
        <w:t>+ Virus B, C, D, v.v</w:t>
      </w:r>
    </w:p>
    <w:p w14:paraId="331A8A43" w14:textId="040F6E39" w:rsidR="001F78AF" w:rsidRDefault="001F78AF" w:rsidP="00CD458F">
      <w:pPr>
        <w:ind w:left="360"/>
      </w:pPr>
      <w:r>
        <w:t>+ Thuốc</w:t>
      </w:r>
    </w:p>
    <w:p w14:paraId="227A6581" w14:textId="3EE3403C" w:rsidR="003D339B" w:rsidRPr="00CD458F" w:rsidRDefault="003D339B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 xml:space="preserve">Chẩn đoán </w:t>
      </w:r>
      <w:r w:rsidR="001A2F91" w:rsidRPr="00CD458F">
        <w:rPr>
          <w:b/>
          <w:bCs/>
        </w:rPr>
        <w:t>giai đoạn</w:t>
      </w:r>
    </w:p>
    <w:p w14:paraId="7C436EFC" w14:textId="4561069F" w:rsidR="003D339B" w:rsidRDefault="00DC140A" w:rsidP="00CD458F">
      <w:pPr>
        <w:ind w:left="360"/>
      </w:pPr>
      <w:r>
        <w:t xml:space="preserve">- Chẩn đoán giai đoạn </w:t>
      </w:r>
      <w:r w:rsidR="001F764F">
        <w:t>là chẩn đoán</w:t>
      </w:r>
      <w:r>
        <w:t xml:space="preserve"> </w:t>
      </w:r>
      <w:r w:rsidR="001F764F">
        <w:t xml:space="preserve">xơ gan </w:t>
      </w:r>
      <w:r>
        <w:t>còn bù hay mất bù.</w:t>
      </w:r>
      <w:r w:rsidR="00D20684">
        <w:t xml:space="preserve"> Xơ gan còn bù triệu chứng thường nghèo nàn hơn với xơ gan mất bù.</w:t>
      </w:r>
    </w:p>
    <w:p w14:paraId="3647D1C9" w14:textId="2D6E141A" w:rsidR="005C5B64" w:rsidRDefault="005C5B64" w:rsidP="00CD458F">
      <w:pPr>
        <w:ind w:left="360"/>
      </w:pPr>
      <w:r>
        <w:t>- Bảng điểm Child – Pugh: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99"/>
        <w:gridCol w:w="1087"/>
        <w:gridCol w:w="1095"/>
      </w:tblGrid>
      <w:tr w:rsidR="00314437" w14:paraId="57EA5053" w14:textId="77777777" w:rsidTr="00160666">
        <w:tc>
          <w:tcPr>
            <w:tcW w:w="1228" w:type="dxa"/>
          </w:tcPr>
          <w:p w14:paraId="1ABC25FE" w14:textId="7C0AD78F" w:rsidR="00314437" w:rsidRDefault="00314437" w:rsidP="00CD458F">
            <w:pPr>
              <w:ind w:left="-30"/>
            </w:pPr>
            <w:r>
              <w:t>Tiêu chuẩn</w:t>
            </w:r>
          </w:p>
        </w:tc>
        <w:tc>
          <w:tcPr>
            <w:tcW w:w="1099" w:type="dxa"/>
          </w:tcPr>
          <w:p w14:paraId="3F0A398C" w14:textId="4083EC4F" w:rsidR="00314437" w:rsidRDefault="00314437" w:rsidP="00CD458F">
            <w:pPr>
              <w:ind w:left="-30"/>
            </w:pPr>
            <w:r>
              <w:t>1 điểm</w:t>
            </w:r>
          </w:p>
        </w:tc>
        <w:tc>
          <w:tcPr>
            <w:tcW w:w="1087" w:type="dxa"/>
          </w:tcPr>
          <w:p w14:paraId="064E7326" w14:textId="4A3E0800" w:rsidR="00314437" w:rsidRDefault="00314437" w:rsidP="00CD458F">
            <w:pPr>
              <w:ind w:left="-30"/>
            </w:pPr>
            <w:r>
              <w:t>2 điểm</w:t>
            </w:r>
          </w:p>
        </w:tc>
        <w:tc>
          <w:tcPr>
            <w:tcW w:w="1095" w:type="dxa"/>
          </w:tcPr>
          <w:p w14:paraId="0AA430A1" w14:textId="185F73D2" w:rsidR="00314437" w:rsidRDefault="00314437" w:rsidP="00CD458F">
            <w:pPr>
              <w:ind w:left="-30"/>
            </w:pPr>
            <w:r>
              <w:t>3 điểm</w:t>
            </w:r>
          </w:p>
        </w:tc>
      </w:tr>
      <w:tr w:rsidR="00314437" w14:paraId="5DF4441B" w14:textId="77777777" w:rsidTr="00160666">
        <w:tc>
          <w:tcPr>
            <w:tcW w:w="1228" w:type="dxa"/>
          </w:tcPr>
          <w:p w14:paraId="53187710" w14:textId="5E397F50" w:rsidR="00314437" w:rsidRDefault="00314437" w:rsidP="00CD458F">
            <w:pPr>
              <w:ind w:left="-30"/>
            </w:pPr>
            <w:r>
              <w:t>Bilirubin huyết thanh</w:t>
            </w:r>
          </w:p>
        </w:tc>
        <w:tc>
          <w:tcPr>
            <w:tcW w:w="1099" w:type="dxa"/>
          </w:tcPr>
          <w:p w14:paraId="6C9C84C4" w14:textId="3D5C4190" w:rsidR="00314437" w:rsidRDefault="00160666" w:rsidP="00CD458F">
            <w:pPr>
              <w:ind w:left="-30"/>
            </w:pPr>
            <w:r>
              <w:t>&lt;35</w:t>
            </w:r>
            <w:r w:rsidR="00570B9A">
              <w:rPr>
                <w:rFonts w:cs="Times New Roman"/>
              </w:rPr>
              <w:t>µ</w:t>
            </w:r>
            <w:r w:rsidR="00570B9A">
              <w:t>mol/l hoặc &lt;2mg/dL</w:t>
            </w:r>
          </w:p>
        </w:tc>
        <w:tc>
          <w:tcPr>
            <w:tcW w:w="1087" w:type="dxa"/>
          </w:tcPr>
          <w:p w14:paraId="4B9E38E1" w14:textId="4729BDF6" w:rsidR="00314437" w:rsidRDefault="00160666" w:rsidP="00CD458F">
            <w:pPr>
              <w:ind w:left="-30"/>
            </w:pPr>
            <w:r>
              <w:t>35-50</w:t>
            </w:r>
            <w:r w:rsidR="004236AF">
              <w:rPr>
                <w:rFonts w:cs="Times New Roman"/>
              </w:rPr>
              <w:t>µ</w:t>
            </w:r>
            <w:r w:rsidR="004236AF">
              <w:t>mol/l hoặc 2-3mg/dL</w:t>
            </w:r>
          </w:p>
        </w:tc>
        <w:tc>
          <w:tcPr>
            <w:tcW w:w="1095" w:type="dxa"/>
          </w:tcPr>
          <w:p w14:paraId="0FF8FC50" w14:textId="007A4637" w:rsidR="00314437" w:rsidRDefault="00160666" w:rsidP="00CD458F">
            <w:pPr>
              <w:ind w:left="-30"/>
            </w:pPr>
            <w:r>
              <w:t>&gt;50</w:t>
            </w:r>
            <w:r w:rsidR="004236AF">
              <w:rPr>
                <w:rFonts w:cs="Times New Roman"/>
              </w:rPr>
              <w:t>µ</w:t>
            </w:r>
            <w:r w:rsidR="004236AF">
              <w:t>mol/l hoặc &gt;3mg/dL</w:t>
            </w:r>
          </w:p>
        </w:tc>
      </w:tr>
      <w:tr w:rsidR="00314437" w14:paraId="519E9218" w14:textId="77777777" w:rsidTr="00160666">
        <w:tc>
          <w:tcPr>
            <w:tcW w:w="1228" w:type="dxa"/>
          </w:tcPr>
          <w:p w14:paraId="7EE59EBD" w14:textId="1B136561" w:rsidR="00314437" w:rsidRDefault="00160666" w:rsidP="00CD458F">
            <w:pPr>
              <w:ind w:left="-30"/>
            </w:pPr>
            <w:r>
              <w:t>Albumin huyết thanh (g/l)</w:t>
            </w:r>
          </w:p>
        </w:tc>
        <w:tc>
          <w:tcPr>
            <w:tcW w:w="1099" w:type="dxa"/>
          </w:tcPr>
          <w:p w14:paraId="4A07BE2F" w14:textId="7CB6200F" w:rsidR="00314437" w:rsidRDefault="00160666" w:rsidP="00CD458F">
            <w:pPr>
              <w:ind w:left="-30"/>
            </w:pPr>
            <w:r>
              <w:t>&gt;35</w:t>
            </w:r>
          </w:p>
        </w:tc>
        <w:tc>
          <w:tcPr>
            <w:tcW w:w="1087" w:type="dxa"/>
          </w:tcPr>
          <w:p w14:paraId="2617DEED" w14:textId="7BDEC173" w:rsidR="00314437" w:rsidRDefault="00160666" w:rsidP="00CD458F">
            <w:pPr>
              <w:ind w:left="-30"/>
            </w:pPr>
            <w:r>
              <w:t>28-35</w:t>
            </w:r>
          </w:p>
        </w:tc>
        <w:tc>
          <w:tcPr>
            <w:tcW w:w="1095" w:type="dxa"/>
          </w:tcPr>
          <w:p w14:paraId="7CCFF95E" w14:textId="060D8F91" w:rsidR="00314437" w:rsidRDefault="00160666" w:rsidP="00CD458F">
            <w:pPr>
              <w:ind w:left="-30"/>
            </w:pPr>
            <w:r>
              <w:t>&lt;28</w:t>
            </w:r>
          </w:p>
        </w:tc>
      </w:tr>
      <w:tr w:rsidR="00314437" w14:paraId="673C4C38" w14:textId="77777777" w:rsidTr="00160666">
        <w:tc>
          <w:tcPr>
            <w:tcW w:w="1228" w:type="dxa"/>
          </w:tcPr>
          <w:p w14:paraId="4B5781CD" w14:textId="21151287" w:rsidR="00314437" w:rsidRDefault="00160666" w:rsidP="00CD458F">
            <w:pPr>
              <w:ind w:left="-30"/>
            </w:pPr>
            <w:r>
              <w:t xml:space="preserve">Prothrombin </w:t>
            </w:r>
            <w:r w:rsidR="008C2084">
              <w:t>hoặc INR</w:t>
            </w:r>
          </w:p>
        </w:tc>
        <w:tc>
          <w:tcPr>
            <w:tcW w:w="1099" w:type="dxa"/>
          </w:tcPr>
          <w:p w14:paraId="771B8291" w14:textId="629C0396" w:rsidR="00314437" w:rsidRDefault="00160666" w:rsidP="00CD458F">
            <w:pPr>
              <w:ind w:left="-30"/>
            </w:pPr>
            <w:r>
              <w:t>&gt;60</w:t>
            </w:r>
            <w:r w:rsidR="008C2084">
              <w:t>% hoặc &lt;1.7</w:t>
            </w:r>
          </w:p>
        </w:tc>
        <w:tc>
          <w:tcPr>
            <w:tcW w:w="1087" w:type="dxa"/>
          </w:tcPr>
          <w:p w14:paraId="756CE07F" w14:textId="1C97BCA4" w:rsidR="00314437" w:rsidRDefault="00160666" w:rsidP="00CD458F">
            <w:pPr>
              <w:ind w:left="-30"/>
            </w:pPr>
            <w:r>
              <w:t>40-60</w:t>
            </w:r>
            <w:r w:rsidR="008C2084">
              <w:t>% hoặc 1.7-2.3</w:t>
            </w:r>
          </w:p>
        </w:tc>
        <w:tc>
          <w:tcPr>
            <w:tcW w:w="1095" w:type="dxa"/>
          </w:tcPr>
          <w:p w14:paraId="6CED50A9" w14:textId="735CC538" w:rsidR="00314437" w:rsidRDefault="00160666" w:rsidP="00CD458F">
            <w:pPr>
              <w:ind w:left="-30"/>
            </w:pPr>
            <w:r>
              <w:t>&lt;40</w:t>
            </w:r>
            <w:r w:rsidR="008C2084">
              <w:t>% hoặc &gt;2.3</w:t>
            </w:r>
          </w:p>
        </w:tc>
      </w:tr>
      <w:tr w:rsidR="00314437" w14:paraId="1E65D236" w14:textId="77777777" w:rsidTr="00160666">
        <w:tc>
          <w:tcPr>
            <w:tcW w:w="1228" w:type="dxa"/>
          </w:tcPr>
          <w:p w14:paraId="0F44DEAF" w14:textId="534F2D14" w:rsidR="00314437" w:rsidRDefault="00160666" w:rsidP="00CD458F">
            <w:pPr>
              <w:ind w:left="-30"/>
            </w:pPr>
            <w:r>
              <w:t>Hội chứng não gan</w:t>
            </w:r>
          </w:p>
        </w:tc>
        <w:tc>
          <w:tcPr>
            <w:tcW w:w="1099" w:type="dxa"/>
          </w:tcPr>
          <w:p w14:paraId="601F86FC" w14:textId="109CD4D5" w:rsidR="00314437" w:rsidRDefault="00160666" w:rsidP="00CD458F">
            <w:pPr>
              <w:ind w:left="-30"/>
            </w:pPr>
            <w:r>
              <w:t>Không có</w:t>
            </w:r>
          </w:p>
        </w:tc>
        <w:tc>
          <w:tcPr>
            <w:tcW w:w="1087" w:type="dxa"/>
          </w:tcPr>
          <w:p w14:paraId="348A6038" w14:textId="57CD7AC8" w:rsidR="00314437" w:rsidRDefault="00160666" w:rsidP="00CD458F">
            <w:pPr>
              <w:ind w:left="-30"/>
            </w:pPr>
            <w:r>
              <w:t>Tiền hôn mê</w:t>
            </w:r>
          </w:p>
        </w:tc>
        <w:tc>
          <w:tcPr>
            <w:tcW w:w="1095" w:type="dxa"/>
          </w:tcPr>
          <w:p w14:paraId="3B9A02AF" w14:textId="57AC0671" w:rsidR="00314437" w:rsidRDefault="00160666" w:rsidP="00CD458F">
            <w:pPr>
              <w:ind w:left="-30"/>
            </w:pPr>
            <w:r>
              <w:t>Hôn mê</w:t>
            </w:r>
          </w:p>
        </w:tc>
      </w:tr>
      <w:tr w:rsidR="00314437" w14:paraId="6611B226" w14:textId="77777777" w:rsidTr="00160666">
        <w:tc>
          <w:tcPr>
            <w:tcW w:w="1228" w:type="dxa"/>
          </w:tcPr>
          <w:p w14:paraId="433E24E7" w14:textId="4D8B2D64" w:rsidR="00314437" w:rsidRDefault="00160666" w:rsidP="00CD458F">
            <w:pPr>
              <w:ind w:left="-30"/>
            </w:pPr>
            <w:r>
              <w:t>Cổ trướng</w:t>
            </w:r>
          </w:p>
        </w:tc>
        <w:tc>
          <w:tcPr>
            <w:tcW w:w="1099" w:type="dxa"/>
          </w:tcPr>
          <w:p w14:paraId="421A901A" w14:textId="7AD3868D" w:rsidR="00314437" w:rsidRDefault="00160666" w:rsidP="00CD458F">
            <w:pPr>
              <w:ind w:left="-30"/>
            </w:pPr>
            <w:r>
              <w:t>Không có</w:t>
            </w:r>
          </w:p>
        </w:tc>
        <w:tc>
          <w:tcPr>
            <w:tcW w:w="1087" w:type="dxa"/>
          </w:tcPr>
          <w:p w14:paraId="10171BA7" w14:textId="5E5BDD60" w:rsidR="00314437" w:rsidRDefault="00160666" w:rsidP="00CD458F">
            <w:pPr>
              <w:ind w:left="-30"/>
            </w:pPr>
            <w:r>
              <w:t>Ít</w:t>
            </w:r>
          </w:p>
        </w:tc>
        <w:tc>
          <w:tcPr>
            <w:tcW w:w="1095" w:type="dxa"/>
          </w:tcPr>
          <w:p w14:paraId="618C7FDA" w14:textId="3730308B" w:rsidR="00314437" w:rsidRDefault="00160666" w:rsidP="00CD458F">
            <w:pPr>
              <w:ind w:left="-30"/>
            </w:pPr>
            <w:r>
              <w:t>Nhiều</w:t>
            </w:r>
          </w:p>
        </w:tc>
      </w:tr>
    </w:tbl>
    <w:p w14:paraId="79AAFD5F" w14:textId="0BD3FF0A" w:rsidR="00160666" w:rsidRDefault="00160666" w:rsidP="00CD458F">
      <w:pPr>
        <w:ind w:left="360"/>
      </w:pPr>
      <w:r>
        <w:t xml:space="preserve">Child - Pugh </w:t>
      </w:r>
      <w:r w:rsidR="00DD1EBE">
        <w:t>A</w:t>
      </w:r>
      <w:r>
        <w:t>:</w:t>
      </w:r>
      <w:r w:rsidR="00DD1EBE">
        <w:t xml:space="preserve"> </w:t>
      </w:r>
      <w:r>
        <w:t>5-6 điểm, tiên lượng tốt, xơ gan còn bù.</w:t>
      </w:r>
    </w:p>
    <w:p w14:paraId="04F63B21" w14:textId="0C3505B5" w:rsidR="00160666" w:rsidRDefault="00160666" w:rsidP="00CD458F">
      <w:pPr>
        <w:ind w:left="360"/>
      </w:pPr>
      <w:r>
        <w:t>Child - Pugh B: 7 - 9 điểm, tiên lượng dè dặt.</w:t>
      </w:r>
    </w:p>
    <w:p w14:paraId="43368769" w14:textId="6928A9EC" w:rsidR="00160666" w:rsidRDefault="00160666" w:rsidP="00CD458F">
      <w:pPr>
        <w:ind w:left="360"/>
      </w:pPr>
      <w:r>
        <w:t>Child - Pugh C: 10 - 15 điềm, tiên lượng xấu.</w:t>
      </w:r>
    </w:p>
    <w:p w14:paraId="747BAEDA" w14:textId="59D146C5" w:rsidR="00292DEC" w:rsidRDefault="00292DEC" w:rsidP="00CD458F">
      <w:pPr>
        <w:ind w:left="360"/>
      </w:pPr>
      <w:r>
        <w:t>- Giai đoạn mất bù để chẩn đoán chắc chắn cần sinh thiết gan làm giải phẫu bệnh.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985"/>
        <w:gridCol w:w="1085"/>
        <w:gridCol w:w="768"/>
        <w:gridCol w:w="774"/>
      </w:tblGrid>
      <w:tr w:rsidR="00E408DD" w14:paraId="2DD529A0" w14:textId="77777777" w:rsidTr="00E408DD">
        <w:tc>
          <w:tcPr>
            <w:tcW w:w="897" w:type="dxa"/>
          </w:tcPr>
          <w:p w14:paraId="58FCCFFB" w14:textId="77777777" w:rsidR="00E408DD" w:rsidRDefault="00E408DD" w:rsidP="00CD458F"/>
        </w:tc>
        <w:tc>
          <w:tcPr>
            <w:tcW w:w="2070" w:type="dxa"/>
            <w:gridSpan w:val="2"/>
          </w:tcPr>
          <w:p w14:paraId="6DE2EAE0" w14:textId="675C673F" w:rsidR="00E408DD" w:rsidRDefault="00E408DD" w:rsidP="00CD458F">
            <w:r>
              <w:t>Xơ gan còn bù</w:t>
            </w:r>
          </w:p>
        </w:tc>
        <w:tc>
          <w:tcPr>
            <w:tcW w:w="1542" w:type="dxa"/>
            <w:gridSpan w:val="2"/>
          </w:tcPr>
          <w:p w14:paraId="450A0E58" w14:textId="04B111F4" w:rsidR="00E408DD" w:rsidRDefault="00E408DD" w:rsidP="00CD458F">
            <w:r>
              <w:t>Xơ gan mất bù</w:t>
            </w:r>
          </w:p>
        </w:tc>
      </w:tr>
      <w:tr w:rsidR="00E408DD" w14:paraId="45A4A7C5" w14:textId="77777777" w:rsidTr="00E408DD">
        <w:tc>
          <w:tcPr>
            <w:tcW w:w="897" w:type="dxa"/>
          </w:tcPr>
          <w:p w14:paraId="65AAA8ED" w14:textId="79B86722" w:rsidR="00E408DD" w:rsidRDefault="00E408DD" w:rsidP="00CD458F">
            <w:r>
              <w:t>Giai đoạn</w:t>
            </w:r>
          </w:p>
        </w:tc>
        <w:tc>
          <w:tcPr>
            <w:tcW w:w="985" w:type="dxa"/>
          </w:tcPr>
          <w:p w14:paraId="5F1F8914" w14:textId="180A70D2" w:rsidR="00E408DD" w:rsidRDefault="00E408DD" w:rsidP="00CD458F">
            <w:r>
              <w:t>I</w:t>
            </w:r>
          </w:p>
        </w:tc>
        <w:tc>
          <w:tcPr>
            <w:tcW w:w="1085" w:type="dxa"/>
          </w:tcPr>
          <w:p w14:paraId="57DA9D34" w14:textId="2DD2DBDE" w:rsidR="00E408DD" w:rsidRDefault="00E408DD" w:rsidP="00CD458F">
            <w:r>
              <w:t>II</w:t>
            </w:r>
          </w:p>
        </w:tc>
        <w:tc>
          <w:tcPr>
            <w:tcW w:w="768" w:type="dxa"/>
          </w:tcPr>
          <w:p w14:paraId="78CDC507" w14:textId="00A1B5E4" w:rsidR="00E408DD" w:rsidRDefault="00E408DD" w:rsidP="00CD458F">
            <w:r>
              <w:t>II</w:t>
            </w:r>
            <w:r w:rsidR="00A7622B">
              <w:t>I</w:t>
            </w:r>
          </w:p>
        </w:tc>
        <w:tc>
          <w:tcPr>
            <w:tcW w:w="774" w:type="dxa"/>
          </w:tcPr>
          <w:p w14:paraId="090CA864" w14:textId="4103738F" w:rsidR="00E408DD" w:rsidRDefault="00E408DD" w:rsidP="00CD458F">
            <w:r>
              <w:t>IV</w:t>
            </w:r>
          </w:p>
        </w:tc>
      </w:tr>
      <w:tr w:rsidR="00E408DD" w14:paraId="10EDBA50" w14:textId="77777777" w:rsidTr="00E408DD">
        <w:tc>
          <w:tcPr>
            <w:tcW w:w="897" w:type="dxa"/>
          </w:tcPr>
          <w:p w14:paraId="58C5072F" w14:textId="4D4F0144" w:rsidR="00E408DD" w:rsidRDefault="00E408DD" w:rsidP="00CD458F">
            <w:r>
              <w:t>Child</w:t>
            </w:r>
          </w:p>
        </w:tc>
        <w:tc>
          <w:tcPr>
            <w:tcW w:w="2070" w:type="dxa"/>
            <w:gridSpan w:val="2"/>
          </w:tcPr>
          <w:p w14:paraId="46FCB73B" w14:textId="77777777" w:rsidR="00E408DD" w:rsidRDefault="00E408DD" w:rsidP="00CD458F"/>
        </w:tc>
        <w:tc>
          <w:tcPr>
            <w:tcW w:w="1542" w:type="dxa"/>
            <w:gridSpan w:val="2"/>
          </w:tcPr>
          <w:p w14:paraId="045D78BE" w14:textId="3AAFFA04" w:rsidR="00E408DD" w:rsidRDefault="00E408DD" w:rsidP="00CD458F">
            <w:r>
              <w:t>B hoặc C</w:t>
            </w:r>
          </w:p>
        </w:tc>
      </w:tr>
      <w:tr w:rsidR="00E408DD" w14:paraId="362D23BE" w14:textId="77777777" w:rsidTr="00E408DD">
        <w:tc>
          <w:tcPr>
            <w:tcW w:w="897" w:type="dxa"/>
          </w:tcPr>
          <w:p w14:paraId="0B1145C4" w14:textId="184D77EF" w:rsidR="00E408DD" w:rsidRDefault="00E408DD" w:rsidP="00CD458F">
            <w:r>
              <w:t>Lâm sàng</w:t>
            </w:r>
          </w:p>
        </w:tc>
        <w:tc>
          <w:tcPr>
            <w:tcW w:w="985" w:type="dxa"/>
          </w:tcPr>
          <w:p w14:paraId="336603B9" w14:textId="77777777" w:rsidR="00E408DD" w:rsidRDefault="00E408DD" w:rsidP="00CD458F">
            <w:r>
              <w:t>Không giãn tĩnh mạch</w:t>
            </w:r>
          </w:p>
          <w:p w14:paraId="30AE143F" w14:textId="6C5A735E" w:rsidR="00E408DD" w:rsidRDefault="00E408DD" w:rsidP="00CD458F">
            <w:r>
              <w:t>Không báng</w:t>
            </w:r>
          </w:p>
        </w:tc>
        <w:tc>
          <w:tcPr>
            <w:tcW w:w="1085" w:type="dxa"/>
          </w:tcPr>
          <w:p w14:paraId="29A0E2F4" w14:textId="77777777" w:rsidR="00E408DD" w:rsidRDefault="00E408DD" w:rsidP="00CD458F">
            <w:r>
              <w:t>Giãn tĩnh mạch</w:t>
            </w:r>
          </w:p>
          <w:p w14:paraId="214B7687" w14:textId="0D422E8C" w:rsidR="00E408DD" w:rsidRDefault="00E408DD" w:rsidP="00CD458F">
            <w:r>
              <w:t>Không báng</w:t>
            </w:r>
          </w:p>
        </w:tc>
        <w:tc>
          <w:tcPr>
            <w:tcW w:w="768" w:type="dxa"/>
          </w:tcPr>
          <w:p w14:paraId="670ED103" w14:textId="2C3DFD91" w:rsidR="00E408DD" w:rsidRDefault="00E408DD" w:rsidP="00CD458F">
            <w:r>
              <w:t>Báng +/- giãn tĩnh mạch</w:t>
            </w:r>
          </w:p>
        </w:tc>
        <w:tc>
          <w:tcPr>
            <w:tcW w:w="774" w:type="dxa"/>
          </w:tcPr>
          <w:p w14:paraId="3E75543B" w14:textId="68208659" w:rsidR="00E408DD" w:rsidRDefault="00E408DD" w:rsidP="00CD458F">
            <w:r>
              <w:t>Xuất huyết do vỡ tĩnh mạch +/- báng</w:t>
            </w:r>
          </w:p>
        </w:tc>
      </w:tr>
      <w:tr w:rsidR="00E408DD" w14:paraId="2938C825" w14:textId="77777777" w:rsidTr="00E408DD">
        <w:tc>
          <w:tcPr>
            <w:tcW w:w="897" w:type="dxa"/>
          </w:tcPr>
          <w:p w14:paraId="7CC0EE5C" w14:textId="2C61BC3A" w:rsidR="00E408DD" w:rsidRDefault="00E408DD" w:rsidP="00CD458F">
            <w:r>
              <w:t>Áp lực tĩnh mạch chủ dưới (HVPG)</w:t>
            </w:r>
          </w:p>
        </w:tc>
        <w:tc>
          <w:tcPr>
            <w:tcW w:w="985" w:type="dxa"/>
          </w:tcPr>
          <w:p w14:paraId="1085446C" w14:textId="4B038A68" w:rsidR="00E408DD" w:rsidRDefault="00E408DD" w:rsidP="00CD458F">
            <w:r>
              <w:t>&gt;6mmHg</w:t>
            </w:r>
          </w:p>
        </w:tc>
        <w:tc>
          <w:tcPr>
            <w:tcW w:w="1085" w:type="dxa"/>
          </w:tcPr>
          <w:p w14:paraId="639EA698" w14:textId="3FE809CC" w:rsidR="00E408DD" w:rsidRDefault="00E408DD" w:rsidP="00CD458F">
            <w:r>
              <w:t>&gt;10mmHg</w:t>
            </w:r>
          </w:p>
        </w:tc>
        <w:tc>
          <w:tcPr>
            <w:tcW w:w="1542" w:type="dxa"/>
            <w:gridSpan w:val="2"/>
          </w:tcPr>
          <w:p w14:paraId="74B6F097" w14:textId="7A2C511A" w:rsidR="00E408DD" w:rsidRDefault="00E408DD" w:rsidP="00CD458F">
            <w:r>
              <w:t>&gt;12mmHg</w:t>
            </w:r>
          </w:p>
        </w:tc>
      </w:tr>
      <w:tr w:rsidR="00E408DD" w14:paraId="74D263C4" w14:textId="77777777" w:rsidTr="00B6387F">
        <w:tc>
          <w:tcPr>
            <w:tcW w:w="897" w:type="dxa"/>
          </w:tcPr>
          <w:p w14:paraId="0262ED84" w14:textId="1042FDEB" w:rsidR="00E408DD" w:rsidRDefault="00E408DD" w:rsidP="00CD458F">
            <w:r>
              <w:t>Độ xơ hóa của gan</w:t>
            </w:r>
          </w:p>
        </w:tc>
        <w:tc>
          <w:tcPr>
            <w:tcW w:w="3612" w:type="dxa"/>
            <w:gridSpan w:val="4"/>
          </w:tcPr>
          <w:p w14:paraId="0397E254" w14:textId="4BD81815" w:rsidR="00E408DD" w:rsidRDefault="00E408DD" w:rsidP="00CD458F">
            <w:pPr>
              <w:jc w:val="center"/>
            </w:pPr>
            <w:r>
              <w:t>F4</w:t>
            </w:r>
          </w:p>
        </w:tc>
      </w:tr>
      <w:tr w:rsidR="00E408DD" w14:paraId="75F5C2F4" w14:textId="77777777" w:rsidTr="00E408DD">
        <w:tc>
          <w:tcPr>
            <w:tcW w:w="897" w:type="dxa"/>
          </w:tcPr>
          <w:p w14:paraId="464A3955" w14:textId="4F1FB43A" w:rsidR="00E408DD" w:rsidRDefault="00E408DD" w:rsidP="00CD458F">
            <w:r>
              <w:lastRenderedPageBreak/>
              <w:t>Tử vong</w:t>
            </w:r>
          </w:p>
        </w:tc>
        <w:tc>
          <w:tcPr>
            <w:tcW w:w="985" w:type="dxa"/>
          </w:tcPr>
          <w:p w14:paraId="288657B5" w14:textId="6E7106CA" w:rsidR="00E408DD" w:rsidRDefault="00E408DD" w:rsidP="00CD458F">
            <w:r>
              <w:t>1%</w:t>
            </w:r>
          </w:p>
        </w:tc>
        <w:tc>
          <w:tcPr>
            <w:tcW w:w="1085" w:type="dxa"/>
          </w:tcPr>
          <w:p w14:paraId="44DF8ED3" w14:textId="0565345A" w:rsidR="00E408DD" w:rsidRDefault="00E408DD" w:rsidP="00CD458F">
            <w:r>
              <w:t>3%</w:t>
            </w:r>
          </w:p>
        </w:tc>
        <w:tc>
          <w:tcPr>
            <w:tcW w:w="768" w:type="dxa"/>
          </w:tcPr>
          <w:p w14:paraId="4F7706D9" w14:textId="7CA0060E" w:rsidR="00E408DD" w:rsidRDefault="00E408DD" w:rsidP="00CD458F">
            <w:r>
              <w:t>20%</w:t>
            </w:r>
          </w:p>
        </w:tc>
        <w:tc>
          <w:tcPr>
            <w:tcW w:w="774" w:type="dxa"/>
          </w:tcPr>
          <w:p w14:paraId="244E96A3" w14:textId="44C23915" w:rsidR="00E408DD" w:rsidRDefault="00E408DD" w:rsidP="00CD458F">
            <w:r>
              <w:t>57%</w:t>
            </w:r>
          </w:p>
        </w:tc>
      </w:tr>
    </w:tbl>
    <w:p w14:paraId="17B3F0FF" w14:textId="64DC2673" w:rsidR="00C05489" w:rsidRDefault="00C05489" w:rsidP="00CD458F">
      <w:pPr>
        <w:ind w:left="360"/>
      </w:pPr>
      <w:r>
        <w:t>- Chẩn đoán giai đoạn để tiên lượng và điều trị bệnh.</w:t>
      </w:r>
    </w:p>
    <w:p w14:paraId="6CBC087B" w14:textId="2E0A1A5B" w:rsidR="00506BEE" w:rsidRPr="00CD458F" w:rsidRDefault="00506BEE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Các biến chứng của xơ</w:t>
      </w:r>
      <w:r w:rsidR="00B31DB4" w:rsidRPr="00CD458F">
        <w:rPr>
          <w:b/>
          <w:bCs/>
        </w:rPr>
        <w:t xml:space="preserve"> gan</w:t>
      </w:r>
    </w:p>
    <w:p w14:paraId="7FF10937" w14:textId="01A4F97D" w:rsidR="00506BEE" w:rsidRDefault="000002C9" w:rsidP="00CD458F">
      <w:pPr>
        <w:ind w:left="360"/>
      </w:pPr>
      <w:r>
        <w:t>- Chảy máu tiêu hóa</w:t>
      </w:r>
    </w:p>
    <w:p w14:paraId="3103D67A" w14:textId="368CE395" w:rsidR="000002C9" w:rsidRDefault="000002C9" w:rsidP="00CD458F">
      <w:pPr>
        <w:ind w:left="360"/>
      </w:pPr>
      <w:r>
        <w:t>- Nhiễm trùng</w:t>
      </w:r>
    </w:p>
    <w:p w14:paraId="5603AAA9" w14:textId="12775D0E" w:rsidR="000002C9" w:rsidRDefault="000002C9" w:rsidP="00CD458F">
      <w:pPr>
        <w:ind w:left="360"/>
      </w:pPr>
      <w:r>
        <w:t>- Hôn mê gan (hội chứng não gan)</w:t>
      </w:r>
    </w:p>
    <w:p w14:paraId="0BD79C48" w14:textId="4DC3B5B9" w:rsidR="000002C9" w:rsidRDefault="000002C9" w:rsidP="00CD458F">
      <w:pPr>
        <w:ind w:left="360"/>
      </w:pPr>
      <w:r>
        <w:t>- Hội chứng gan thận</w:t>
      </w:r>
    </w:p>
    <w:p w14:paraId="681F5731" w14:textId="02FE2210" w:rsidR="000002C9" w:rsidRDefault="000002C9" w:rsidP="00CD458F">
      <w:pPr>
        <w:ind w:left="360"/>
      </w:pPr>
      <w:r>
        <w:t>- Ung thư gan</w:t>
      </w:r>
    </w:p>
    <w:p w14:paraId="5B83B510" w14:textId="06A71B18" w:rsidR="00BA3335" w:rsidRPr="00CD458F" w:rsidRDefault="00BA3335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 xml:space="preserve">Các bệnh cần chẩn đoán phân biệt với </w:t>
      </w:r>
      <w:r w:rsidR="00B47781" w:rsidRPr="00CD458F">
        <w:rPr>
          <w:b/>
          <w:bCs/>
        </w:rPr>
        <w:t>xơ gan</w:t>
      </w:r>
    </w:p>
    <w:p w14:paraId="48E02C2D" w14:textId="4C165104" w:rsidR="004B458F" w:rsidRDefault="004B458F" w:rsidP="00CD458F">
      <w:pPr>
        <w:ind w:left="360"/>
      </w:pPr>
      <w:r>
        <w:t>- Triệu chứng gan to trong:</w:t>
      </w:r>
    </w:p>
    <w:p w14:paraId="2328CE53" w14:textId="21F180A0" w:rsidR="00BA3335" w:rsidRDefault="004B458F" w:rsidP="00CD458F">
      <w:pPr>
        <w:ind w:left="360"/>
      </w:pPr>
      <w:r>
        <w:t>+</w:t>
      </w:r>
      <w:r w:rsidR="00BA3335">
        <w:t xml:space="preserve"> </w:t>
      </w:r>
      <w:r>
        <w:t>Gan xung huyết</w:t>
      </w:r>
    </w:p>
    <w:p w14:paraId="2A6BA04A" w14:textId="657BCE76" w:rsidR="004B458F" w:rsidRDefault="004B458F" w:rsidP="00CD458F">
      <w:pPr>
        <w:ind w:left="360"/>
      </w:pPr>
      <w:r>
        <w:t>+ U gan</w:t>
      </w:r>
    </w:p>
    <w:p w14:paraId="18932B17" w14:textId="4754F96C" w:rsidR="004B458F" w:rsidRDefault="004B458F" w:rsidP="00CD458F">
      <w:pPr>
        <w:ind w:left="360"/>
      </w:pPr>
      <w:r>
        <w:t>+ Viêm gan mạn</w:t>
      </w:r>
    </w:p>
    <w:p w14:paraId="3BC7110D" w14:textId="1987E00D" w:rsidR="004B458F" w:rsidRDefault="004B458F" w:rsidP="00CD458F">
      <w:pPr>
        <w:ind w:left="360"/>
      </w:pPr>
      <w:r>
        <w:t xml:space="preserve">- </w:t>
      </w:r>
      <w:r w:rsidR="000D223F">
        <w:t>Cổ trướng</w:t>
      </w:r>
      <w:r>
        <w:t xml:space="preserve"> xuất hiện trong:</w:t>
      </w:r>
    </w:p>
    <w:p w14:paraId="5EC8A84F" w14:textId="00E646C1" w:rsidR="004B458F" w:rsidRDefault="004B458F" w:rsidP="00CD458F">
      <w:pPr>
        <w:ind w:left="360"/>
      </w:pPr>
      <w:r>
        <w:t>+ Lao màng bụng</w:t>
      </w:r>
    </w:p>
    <w:p w14:paraId="1D35166F" w14:textId="3DDADAA2" w:rsidR="004B458F" w:rsidRDefault="004B458F" w:rsidP="00CD458F">
      <w:pPr>
        <w:ind w:left="360"/>
      </w:pPr>
      <w:r>
        <w:t>+ U ác trong ổ bụng</w:t>
      </w:r>
    </w:p>
    <w:p w14:paraId="100252D8" w14:textId="583BE1EF" w:rsidR="004B458F" w:rsidRDefault="004B458F" w:rsidP="00CD458F">
      <w:pPr>
        <w:ind w:left="360"/>
      </w:pPr>
      <w:r>
        <w:t>+ Hội chứng thận hư, suy dinh dưỡng</w:t>
      </w:r>
    </w:p>
    <w:p w14:paraId="08C9751F" w14:textId="54D50AEB" w:rsidR="00327546" w:rsidRPr="00CD458F" w:rsidRDefault="007045D3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Nguyên tắc đ</w:t>
      </w:r>
      <w:r w:rsidR="005E2304" w:rsidRPr="00CD458F">
        <w:rPr>
          <w:b/>
          <w:bCs/>
        </w:rPr>
        <w:t>iều trị</w:t>
      </w:r>
    </w:p>
    <w:p w14:paraId="1DD08D1E" w14:textId="7222C9EA" w:rsidR="00777230" w:rsidRDefault="00777230" w:rsidP="00CD458F">
      <w:pPr>
        <w:ind w:left="360"/>
      </w:pPr>
      <w:r>
        <w:t>Cần ít nhất 5 nội dung trong điều trị xơ gan:</w:t>
      </w:r>
    </w:p>
    <w:p w14:paraId="43989335" w14:textId="1A27677E" w:rsidR="005E2304" w:rsidRDefault="005E2304" w:rsidP="00CD458F">
      <w:pPr>
        <w:ind w:left="360"/>
      </w:pPr>
      <w:r>
        <w:t>- Chế độ ăn</w:t>
      </w:r>
      <w:r w:rsidR="003D2DA5">
        <w:t xml:space="preserve"> giàu đạm trừ trường hợp có hội chứng não gan</w:t>
      </w:r>
      <w:r w:rsidR="00F84213">
        <w:t>. Bỏ rượu.</w:t>
      </w:r>
      <w:r w:rsidR="00BE4141">
        <w:t xml:space="preserve"> </w:t>
      </w:r>
      <w:r>
        <w:t>Chế độ sinh hoạt</w:t>
      </w:r>
      <w:r w:rsidR="00F84213">
        <w:t xml:space="preserve">, nghỉ ngơi tuyệt đối nếu có </w:t>
      </w:r>
      <w:r w:rsidR="000D223F">
        <w:t>cổ trướng</w:t>
      </w:r>
    </w:p>
    <w:p w14:paraId="76CA5170" w14:textId="5C65B783" w:rsidR="005E2304" w:rsidRDefault="00777230" w:rsidP="00CD458F">
      <w:pPr>
        <w:ind w:left="360"/>
      </w:pPr>
      <w:r>
        <w:t xml:space="preserve">- </w:t>
      </w:r>
      <w:r w:rsidR="003D2DA5">
        <w:t>Thuốc tăng cường chuyển hóa: Men gan, vitamin B1, B6, B12</w:t>
      </w:r>
    </w:p>
    <w:p w14:paraId="453E12C0" w14:textId="0BCBEBE3" w:rsidR="003D2DA5" w:rsidRDefault="003D2DA5" w:rsidP="00CD458F">
      <w:pPr>
        <w:ind w:left="360"/>
      </w:pPr>
      <w:r>
        <w:t>- Giảm phù, cổ trướng</w:t>
      </w:r>
      <w:r w:rsidR="00271849">
        <w:t>:</w:t>
      </w:r>
    </w:p>
    <w:p w14:paraId="29251B23" w14:textId="2872B2F8" w:rsidR="00271849" w:rsidRDefault="00271849" w:rsidP="00CD458F">
      <w:pPr>
        <w:ind w:left="360"/>
      </w:pPr>
      <w:r>
        <w:t>+ Ăn nhạt không mỳ chính</w:t>
      </w:r>
    </w:p>
    <w:p w14:paraId="53489B93" w14:textId="0D83D2A8" w:rsidR="00271849" w:rsidRDefault="00271849" w:rsidP="00CD458F">
      <w:pPr>
        <w:ind w:left="360"/>
      </w:pPr>
      <w:r>
        <w:t>+ Lợi tiểu: Phù nhẹ thì dùng kháng aldosterol, phù nặng thì dùng furosemid.</w:t>
      </w:r>
    </w:p>
    <w:p w14:paraId="31473965" w14:textId="67784E4D" w:rsidR="000D223F" w:rsidRDefault="00271849" w:rsidP="00CD458F">
      <w:pPr>
        <w:ind w:left="360"/>
      </w:pPr>
      <w:r>
        <w:t>+ Truyền đạm: Đạm tổng hợp bằng con đường hóa học nên khi dùng sẽ giải phóng NH</w:t>
      </w:r>
      <w:r>
        <w:rPr>
          <w:vertAlign w:val="subscript"/>
        </w:rPr>
        <w:t>3</w:t>
      </w:r>
      <w:r>
        <w:t xml:space="preserve"> vì thế chống chỉ định trong hôn mê gan, ví dụ morialbumin, alvesin, nutri 300. Đạm sinh học thu nhận NH</w:t>
      </w:r>
      <w:r>
        <w:rPr>
          <w:vertAlign w:val="subscript"/>
        </w:rPr>
        <w:t>3</w:t>
      </w:r>
      <w:r>
        <w:t xml:space="preserve"> nên có thể chỉ định trong hôn mê gan, ví dụ muifeparin, albumin nhưng giá thành đắt.</w:t>
      </w:r>
    </w:p>
    <w:p w14:paraId="0D60D8AF" w14:textId="70E1D224" w:rsidR="000D223F" w:rsidRDefault="000D223F" w:rsidP="00CD458F">
      <w:pPr>
        <w:ind w:left="360"/>
      </w:pPr>
      <w:r>
        <w:t>+ Xơ gan có ảnh hưởng lớn đến chức năng thận làm tăng ure, creatinin và glucose máu nên khi điều trị cần kiểm tra chức năng thận.</w:t>
      </w:r>
    </w:p>
    <w:p w14:paraId="2247B2F4" w14:textId="5E87631C" w:rsidR="000D223F" w:rsidRDefault="000D223F" w:rsidP="00CD458F">
      <w:pPr>
        <w:ind w:left="360"/>
      </w:pPr>
      <w:r>
        <w:t>+ Chọc hút dịch cổ trướng khi cổ trướng khi cổ trướng to, khó thở, điều trị thuốc không đỡ, v.v.</w:t>
      </w:r>
    </w:p>
    <w:p w14:paraId="0AF21A2B" w14:textId="26000D24" w:rsidR="00644BE5" w:rsidRDefault="00644BE5" w:rsidP="00CD458F">
      <w:pPr>
        <w:ind w:left="360"/>
      </w:pPr>
      <w:r>
        <w:t>- Giảm áp lực tĩnh mạch cửa:</w:t>
      </w:r>
    </w:p>
    <w:p w14:paraId="6B04EE8C" w14:textId="443A258B" w:rsidR="00644BE5" w:rsidRDefault="00644BE5" w:rsidP="00CD458F">
      <w:pPr>
        <w:ind w:left="360"/>
      </w:pPr>
      <w:r>
        <w:t>+ Thuốc chẹn beta</w:t>
      </w:r>
    </w:p>
    <w:p w14:paraId="05BF1A18" w14:textId="74BA1766" w:rsidR="00644BE5" w:rsidRDefault="00644BE5" w:rsidP="00CD458F">
      <w:pPr>
        <w:ind w:left="360"/>
      </w:pPr>
      <w:r>
        <w:t>+ Thuốc giãn mạch</w:t>
      </w:r>
    </w:p>
    <w:p w14:paraId="2220A0F6" w14:textId="046C54D5" w:rsidR="00BE4141" w:rsidRDefault="00BE4141" w:rsidP="00CD458F">
      <w:pPr>
        <w:ind w:left="360"/>
      </w:pPr>
      <w:r>
        <w:t xml:space="preserve">- </w:t>
      </w:r>
      <w:r w:rsidR="003040B1">
        <w:t>Điều trị nguyên nhân</w:t>
      </w:r>
    </w:p>
    <w:p w14:paraId="72714DF8" w14:textId="5DF49AF9" w:rsidR="00DF2F55" w:rsidRPr="00CD458F" w:rsidRDefault="00DF2F55" w:rsidP="00CD458F">
      <w:pPr>
        <w:pStyle w:val="ListParagraph"/>
        <w:numPr>
          <w:ilvl w:val="0"/>
          <w:numId w:val="15"/>
        </w:numPr>
        <w:rPr>
          <w:b/>
          <w:bCs/>
        </w:rPr>
      </w:pPr>
      <w:r w:rsidRPr="00CD458F">
        <w:rPr>
          <w:b/>
          <w:bCs/>
        </w:rPr>
        <w:t>Đơn thuốc cụ thể</w:t>
      </w:r>
    </w:p>
    <w:sectPr w:rsidR="00DF2F55" w:rsidRPr="00CD458F" w:rsidSect="004861E2">
      <w:headerReference w:type="default" r:id="rId14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0579" w14:textId="77777777" w:rsidR="00516A86" w:rsidRDefault="00516A86" w:rsidP="002D526E">
      <w:pPr>
        <w:spacing w:line="240" w:lineRule="auto"/>
      </w:pPr>
      <w:r>
        <w:separator/>
      </w:r>
    </w:p>
  </w:endnote>
  <w:endnote w:type="continuationSeparator" w:id="0">
    <w:p w14:paraId="20761607" w14:textId="77777777" w:rsidR="00516A86" w:rsidRDefault="00516A86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5CFE" w14:textId="77777777" w:rsidR="006C5ECD" w:rsidRDefault="006C5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97C0" w14:textId="77777777" w:rsidR="006C5ECD" w:rsidRDefault="006C5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2596" w14:textId="77777777" w:rsidR="00516A86" w:rsidRDefault="00516A86" w:rsidP="002D526E">
      <w:pPr>
        <w:spacing w:line="240" w:lineRule="auto"/>
      </w:pPr>
      <w:r>
        <w:separator/>
      </w:r>
    </w:p>
  </w:footnote>
  <w:footnote w:type="continuationSeparator" w:id="0">
    <w:p w14:paraId="6C4A2911" w14:textId="77777777" w:rsidR="00516A86" w:rsidRDefault="00516A86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E044" w14:textId="77777777" w:rsidR="006C5ECD" w:rsidRDefault="006C5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77E9C3CA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43C91EEF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AF65D3D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E12AC3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F77AC" w14:textId="77777777" w:rsidR="006C5ECD" w:rsidRDefault="006C5E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17B711B3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59AA7C15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E12AC3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9pt;height:9pt" o:bullet="t">
        <v:imagedata r:id="rId1" o:title="j0115866"/>
      </v:shape>
    </w:pict>
  </w:numPicBullet>
  <w:abstractNum w:abstractNumId="0" w15:restartNumberingAfterBreak="0">
    <w:nsid w:val="05D61C18"/>
    <w:multiLevelType w:val="hybridMultilevel"/>
    <w:tmpl w:val="177C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F069E"/>
    <w:multiLevelType w:val="hybridMultilevel"/>
    <w:tmpl w:val="7078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606222">
    <w:abstractNumId w:val="3"/>
  </w:num>
  <w:num w:numId="2" w16cid:durableId="173569621">
    <w:abstractNumId w:val="15"/>
  </w:num>
  <w:num w:numId="3" w16cid:durableId="1873030729">
    <w:abstractNumId w:val="4"/>
  </w:num>
  <w:num w:numId="4" w16cid:durableId="1754618517">
    <w:abstractNumId w:val="8"/>
  </w:num>
  <w:num w:numId="5" w16cid:durableId="2120754925">
    <w:abstractNumId w:val="7"/>
  </w:num>
  <w:num w:numId="6" w16cid:durableId="673994109">
    <w:abstractNumId w:val="12"/>
  </w:num>
  <w:num w:numId="7" w16cid:durableId="1393961495">
    <w:abstractNumId w:val="1"/>
  </w:num>
  <w:num w:numId="8" w16cid:durableId="998733996">
    <w:abstractNumId w:val="11"/>
  </w:num>
  <w:num w:numId="9" w16cid:durableId="546180386">
    <w:abstractNumId w:val="14"/>
  </w:num>
  <w:num w:numId="10" w16cid:durableId="196359762">
    <w:abstractNumId w:val="9"/>
  </w:num>
  <w:num w:numId="11" w16cid:durableId="1016080962">
    <w:abstractNumId w:val="10"/>
  </w:num>
  <w:num w:numId="12" w16cid:durableId="1577402866">
    <w:abstractNumId w:val="6"/>
  </w:num>
  <w:num w:numId="13" w16cid:durableId="1957715344">
    <w:abstractNumId w:val="13"/>
  </w:num>
  <w:num w:numId="14" w16cid:durableId="1257325831">
    <w:abstractNumId w:val="5"/>
  </w:num>
  <w:num w:numId="15" w16cid:durableId="720907701">
    <w:abstractNumId w:val="2"/>
  </w:num>
  <w:num w:numId="16" w16cid:durableId="136479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0975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A26F8"/>
    <w:rsid w:val="000A3C3F"/>
    <w:rsid w:val="000A47FF"/>
    <w:rsid w:val="000B48A2"/>
    <w:rsid w:val="000B493F"/>
    <w:rsid w:val="000C3A9F"/>
    <w:rsid w:val="000C6A7C"/>
    <w:rsid w:val="000D223F"/>
    <w:rsid w:val="000D3246"/>
    <w:rsid w:val="000D64CB"/>
    <w:rsid w:val="000E0AD5"/>
    <w:rsid w:val="000E5294"/>
    <w:rsid w:val="000E6A9E"/>
    <w:rsid w:val="000F2587"/>
    <w:rsid w:val="0010021F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0666"/>
    <w:rsid w:val="0016432A"/>
    <w:rsid w:val="00170651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B7ABB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30176E"/>
    <w:rsid w:val="003040B1"/>
    <w:rsid w:val="003044E7"/>
    <w:rsid w:val="003051F9"/>
    <w:rsid w:val="003100C4"/>
    <w:rsid w:val="003138BA"/>
    <w:rsid w:val="00314437"/>
    <w:rsid w:val="00317F32"/>
    <w:rsid w:val="0032080A"/>
    <w:rsid w:val="00327546"/>
    <w:rsid w:val="00344D08"/>
    <w:rsid w:val="0035323B"/>
    <w:rsid w:val="00362B79"/>
    <w:rsid w:val="0036564D"/>
    <w:rsid w:val="003710A8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5458"/>
    <w:rsid w:val="004079AA"/>
    <w:rsid w:val="00420F5C"/>
    <w:rsid w:val="00422453"/>
    <w:rsid w:val="004236AF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D32"/>
    <w:rsid w:val="004F0FD0"/>
    <w:rsid w:val="004F57E2"/>
    <w:rsid w:val="0050541B"/>
    <w:rsid w:val="00506BEE"/>
    <w:rsid w:val="005109D4"/>
    <w:rsid w:val="00516A86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0B9A"/>
    <w:rsid w:val="00573752"/>
    <w:rsid w:val="00592105"/>
    <w:rsid w:val="0059720C"/>
    <w:rsid w:val="005A3FA6"/>
    <w:rsid w:val="005C41BC"/>
    <w:rsid w:val="005C5B64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5ECD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45D3"/>
    <w:rsid w:val="007052C1"/>
    <w:rsid w:val="007055F4"/>
    <w:rsid w:val="00741D41"/>
    <w:rsid w:val="00746BA0"/>
    <w:rsid w:val="0075098E"/>
    <w:rsid w:val="00752E88"/>
    <w:rsid w:val="0075328B"/>
    <w:rsid w:val="007545A3"/>
    <w:rsid w:val="00763C91"/>
    <w:rsid w:val="007659C8"/>
    <w:rsid w:val="007706B6"/>
    <w:rsid w:val="00777230"/>
    <w:rsid w:val="00795FFB"/>
    <w:rsid w:val="00797A5B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22B5"/>
    <w:rsid w:val="00826A4C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84A78"/>
    <w:rsid w:val="008A0672"/>
    <w:rsid w:val="008A09BA"/>
    <w:rsid w:val="008B7AC7"/>
    <w:rsid w:val="008C2084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7622B"/>
    <w:rsid w:val="00A77DA3"/>
    <w:rsid w:val="00A80F47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3EEB"/>
    <w:rsid w:val="00B1498D"/>
    <w:rsid w:val="00B303E6"/>
    <w:rsid w:val="00B306D5"/>
    <w:rsid w:val="00B31DB4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A4705"/>
    <w:rsid w:val="00BB0C35"/>
    <w:rsid w:val="00BB51ED"/>
    <w:rsid w:val="00BC0CE9"/>
    <w:rsid w:val="00BD300E"/>
    <w:rsid w:val="00BE302D"/>
    <w:rsid w:val="00BE4141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15691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58F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56FC7"/>
    <w:rsid w:val="00D61258"/>
    <w:rsid w:val="00D7154E"/>
    <w:rsid w:val="00D72F56"/>
    <w:rsid w:val="00D73347"/>
    <w:rsid w:val="00D7488E"/>
    <w:rsid w:val="00D75EA2"/>
    <w:rsid w:val="00D84013"/>
    <w:rsid w:val="00D877CB"/>
    <w:rsid w:val="00D9701B"/>
    <w:rsid w:val="00DC0998"/>
    <w:rsid w:val="00DC140A"/>
    <w:rsid w:val="00DD1EBE"/>
    <w:rsid w:val="00DD2C24"/>
    <w:rsid w:val="00DD726E"/>
    <w:rsid w:val="00DE6FFD"/>
    <w:rsid w:val="00DF2F55"/>
    <w:rsid w:val="00E00668"/>
    <w:rsid w:val="00E04C96"/>
    <w:rsid w:val="00E12AC3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08DD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6964"/>
    <w:rsid w:val="00E77264"/>
    <w:rsid w:val="00E86C12"/>
    <w:rsid w:val="00EA15AA"/>
    <w:rsid w:val="00EA1D18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262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259</cp:revision>
  <dcterms:created xsi:type="dcterms:W3CDTF">2021-04-18T18:53:00Z</dcterms:created>
  <dcterms:modified xsi:type="dcterms:W3CDTF">2022-10-31T17:04:00Z</dcterms:modified>
</cp:coreProperties>
</file>