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4"/>
        <w:gridCol w:w="4287"/>
      </w:tblGrid>
      <w:tr w:rsidR="00BA4A0C" w14:paraId="229AA991" w14:textId="77777777" w:rsidTr="00940005">
        <w:tc>
          <w:tcPr>
            <w:tcW w:w="5098" w:type="dxa"/>
          </w:tcPr>
          <w:p w14:paraId="2E034C45" w14:textId="77777777" w:rsidR="00BA4A0C" w:rsidRDefault="00BA4A0C" w:rsidP="00AC65CB">
            <w:pPr>
              <w:pStyle w:val="Title"/>
              <w:jc w:val="left"/>
            </w:pPr>
            <w:r>
              <w:t>BỘ GIÁO DỤC VÀ ĐÀO TẠO</w:t>
            </w:r>
          </w:p>
        </w:tc>
        <w:tc>
          <w:tcPr>
            <w:tcW w:w="453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193A04D2" w:rsidR="00993362" w:rsidRPr="00AE76B9" w:rsidRDefault="00993362" w:rsidP="00C42E05">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470A37">
        <w:rPr>
          <w:sz w:val="36"/>
          <w:szCs w:val="36"/>
        </w:rPr>
        <w:t xml:space="preserve"> </w:t>
      </w:r>
      <w:r w:rsidR="00C42E05">
        <w:rPr>
          <w:sz w:val="36"/>
          <w:szCs w:val="36"/>
        </w:rPr>
        <w:t xml:space="preserve">ĐẾN </w:t>
      </w:r>
      <w:r w:rsidR="001D6F33" w:rsidRPr="00AE76B9">
        <w:rPr>
          <w:sz w:val="36"/>
          <w:szCs w:val="36"/>
        </w:rPr>
        <w:t>DINH DƯỠNG</w:t>
      </w:r>
      <w:r w:rsidRPr="00AE76B9">
        <w:rPr>
          <w:sz w:val="36"/>
          <w:szCs w:val="36"/>
        </w:rPr>
        <w:t xml:space="preserve"> Ở BỆNH NHÂN LAO PHỔI</w:t>
      </w:r>
      <w:r w:rsidR="00AE76B9">
        <w:rPr>
          <w:sz w:val="36"/>
          <w:szCs w:val="36"/>
        </w:rPr>
        <w:t xml:space="preserve"> </w:t>
      </w:r>
      <w:r w:rsidR="00C42A7E">
        <w:rPr>
          <w:sz w:val="36"/>
          <w:szCs w:val="36"/>
        </w:rPr>
        <w:t>MỚI</w:t>
      </w:r>
      <w:r w:rsidR="00C42E05">
        <w:rPr>
          <w:sz w:val="36"/>
          <w:szCs w:val="36"/>
        </w:rPr>
        <w:t xml:space="preserve"> </w:t>
      </w:r>
      <w:r w:rsidRPr="00AE76B9">
        <w:rPr>
          <w:sz w:val="36"/>
          <w:szCs w:val="36"/>
        </w:rPr>
        <w:t>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573370F3" w:rsidR="00993362" w:rsidRPr="00FB712B" w:rsidRDefault="00993362" w:rsidP="00FB712B">
      <w:pPr>
        <w:pStyle w:val="Title"/>
      </w:pPr>
      <w:r w:rsidRPr="00FB712B">
        <w:t>HỆ CHÍNH QUY KHÓA 2017</w:t>
      </w:r>
      <w:r w:rsidR="00504742">
        <w:t>-</w:t>
      </w:r>
      <w:r w:rsidRPr="00FB712B">
        <w:t>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24FF03E4" w14:textId="77777777" w:rsidR="00653666" w:rsidRPr="00AE76B9" w:rsidRDefault="00653666" w:rsidP="00653666">
      <w:pPr>
        <w:pStyle w:val="Title"/>
        <w:ind w:firstLine="0"/>
        <w:rPr>
          <w:sz w:val="36"/>
          <w:szCs w:val="36"/>
        </w:rPr>
      </w:pPr>
      <w:r w:rsidRPr="00AE76B9">
        <w:rPr>
          <w:sz w:val="36"/>
          <w:szCs w:val="36"/>
        </w:rPr>
        <w:t>THỰC TRẠNG VÀ MỘT SỐ YẾU TỐ LIÊN QUAN</w:t>
      </w:r>
      <w:r>
        <w:rPr>
          <w:sz w:val="36"/>
          <w:szCs w:val="36"/>
        </w:rPr>
        <w:t xml:space="preserve"> ĐẾN </w:t>
      </w:r>
      <w:r w:rsidRPr="00AE76B9">
        <w:rPr>
          <w:sz w:val="36"/>
          <w:szCs w:val="36"/>
        </w:rPr>
        <w:t>DINH DƯỠNG Ở BỆNH NHÂN LAO PHỔI</w:t>
      </w:r>
      <w:r>
        <w:rPr>
          <w:sz w:val="36"/>
          <w:szCs w:val="36"/>
        </w:rPr>
        <w:t xml:space="preserve"> MỚI </w:t>
      </w:r>
      <w:r w:rsidRPr="00AE76B9">
        <w:rPr>
          <w:sz w:val="36"/>
          <w:szCs w:val="36"/>
        </w:rPr>
        <w:t>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0A00D53E" w:rsidR="00993362" w:rsidRPr="001235D2" w:rsidRDefault="00993362" w:rsidP="00FB712B">
      <w:pPr>
        <w:pStyle w:val="Title"/>
      </w:pPr>
      <w:r w:rsidRPr="001235D2">
        <w:t>HỆ CHÍNH QUY KH</w:t>
      </w:r>
      <w:r>
        <w:t>ÓA</w:t>
      </w:r>
      <w:r w:rsidRPr="001235D2">
        <w:t xml:space="preserve"> 2017</w:t>
      </w:r>
      <w:r w:rsidR="00D2216E">
        <w:t>-</w:t>
      </w:r>
      <w:r w:rsidRPr="001235D2">
        <w:t>2023</w:t>
      </w:r>
    </w:p>
    <w:p w14:paraId="7059D73F" w14:textId="77777777" w:rsidR="00B06ADE" w:rsidRDefault="00993362" w:rsidP="00FB712B">
      <w:pPr>
        <w:pStyle w:val="Title"/>
      </w:pPr>
      <w:r>
        <w:tab/>
      </w:r>
      <w:r>
        <w:tab/>
      </w:r>
      <w:r>
        <w:tab/>
      </w:r>
    </w:p>
    <w:p w14:paraId="76BE6CD9" w14:textId="0554D9E8" w:rsidR="00993362" w:rsidRPr="00FB712B" w:rsidRDefault="003C183D" w:rsidP="00B06ADE">
      <w:pPr>
        <w:pStyle w:val="Title"/>
        <w:jc w:val="right"/>
      </w:pPr>
      <w:r>
        <w:t>Người hướng dẫn: ThS</w:t>
      </w:r>
      <w:r w:rsidR="00993362" w:rsidRPr="00FB712B">
        <w:t>.Bs.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470A37">
          <w:pgSz w:w="12240" w:h="15840"/>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39DA4FC6" w14:textId="77777777" w:rsidR="00364941" w:rsidRPr="00C35F08" w:rsidRDefault="00364941" w:rsidP="00364941">
      <w:pPr>
        <w:jc w:val="center"/>
        <w:rPr>
          <w:b/>
          <w:bCs/>
          <w:lang w:val="pt-BR"/>
        </w:rPr>
      </w:pPr>
      <w:bookmarkStart w:id="0" w:name="_Toc74303490"/>
      <w:bookmarkStart w:id="1" w:name="_Toc74659285"/>
      <w:bookmarkStart w:id="2" w:name="_Toc104997268"/>
      <w:bookmarkStart w:id="3" w:name="_Toc107307736"/>
      <w:r w:rsidRPr="00C35F08">
        <w:rPr>
          <w:b/>
          <w:bCs/>
          <w:lang w:val="pt-BR"/>
        </w:rPr>
        <w:lastRenderedPageBreak/>
        <w:t>LỜI CAM ĐOAN</w:t>
      </w:r>
    </w:p>
    <w:p w14:paraId="07333CF8" w14:textId="77777777" w:rsidR="00364941" w:rsidRPr="006B2671" w:rsidRDefault="00364941" w:rsidP="00364941">
      <w:pPr>
        <w:rPr>
          <w:lang w:val="pt-BR"/>
        </w:rPr>
      </w:pPr>
      <w:r>
        <w:rPr>
          <w:lang w:val="pt-BR"/>
        </w:rPr>
        <w:t>Tôi là Nguyễn Long Nhật, sinh viên lớp y đa khoa K39C</w:t>
      </w:r>
      <w:r w:rsidRPr="006B2671">
        <w:rPr>
          <w:lang w:val="pt-BR"/>
        </w:rPr>
        <w:t>, Trường</w:t>
      </w:r>
      <w:r>
        <w:rPr>
          <w:lang w:val="pt-BR"/>
        </w:rPr>
        <w:t xml:space="preserve"> Đ</w:t>
      </w:r>
      <w:r w:rsidRPr="006B2671">
        <w:rPr>
          <w:lang w:val="pt-BR"/>
        </w:rPr>
        <w:t>ại học Y Dược Hải Phòng, xin cam đoan:</w:t>
      </w:r>
    </w:p>
    <w:p w14:paraId="53B6A7FF" w14:textId="77777777" w:rsidR="00364941" w:rsidRPr="006B2671" w:rsidRDefault="00364941" w:rsidP="00364941">
      <w:pPr>
        <w:rPr>
          <w:lang w:val="pt-BR"/>
        </w:rPr>
      </w:pPr>
      <w:r w:rsidRPr="006B2671">
        <w:rPr>
          <w:lang w:val="pt-BR"/>
        </w:rPr>
        <w:t xml:space="preserve">Đây là </w:t>
      </w:r>
      <w:r>
        <w:rPr>
          <w:lang w:val="pt-BR"/>
        </w:rPr>
        <w:t>khóa</w:t>
      </w:r>
      <w:r w:rsidRPr="006B2671">
        <w:rPr>
          <w:lang w:val="pt-BR"/>
        </w:rPr>
        <w:t xml:space="preserve"> luận do bản thân tôi trực tiếp thực hiện dư</w:t>
      </w:r>
      <w:r>
        <w:rPr>
          <w:lang w:val="pt-BR"/>
        </w:rPr>
        <w:t>ới sự hướng dẫn khoa học của ThS</w:t>
      </w:r>
      <w:r w:rsidRPr="006B2671">
        <w:rPr>
          <w:lang w:val="pt-BR"/>
        </w:rPr>
        <w:t>.Bs.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157BA6E" w14:textId="77777777" w:rsidR="00364941" w:rsidRPr="006B2671" w:rsidRDefault="00364941" w:rsidP="00364941">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364941" w14:paraId="5DE066DF" w14:textId="77777777" w:rsidTr="00D77D8B">
        <w:tc>
          <w:tcPr>
            <w:tcW w:w="3505" w:type="dxa"/>
          </w:tcPr>
          <w:p w14:paraId="3D97CACE" w14:textId="77777777" w:rsidR="00364941" w:rsidRDefault="00364941" w:rsidP="00D77D8B">
            <w:pPr>
              <w:rPr>
                <w:lang w:val="pt-BR"/>
              </w:rPr>
            </w:pPr>
          </w:p>
        </w:tc>
        <w:tc>
          <w:tcPr>
            <w:tcW w:w="5606" w:type="dxa"/>
          </w:tcPr>
          <w:p w14:paraId="034C0733" w14:textId="77777777" w:rsidR="00364941" w:rsidRDefault="00364941" w:rsidP="00D77D8B">
            <w:pPr>
              <w:jc w:val="center"/>
              <w:rPr>
                <w:szCs w:val="28"/>
              </w:rPr>
            </w:pPr>
          </w:p>
          <w:p w14:paraId="16BCD226" w14:textId="77777777" w:rsidR="00364941" w:rsidRPr="00DB32E2" w:rsidRDefault="00364941" w:rsidP="00D77D8B">
            <w:pPr>
              <w:jc w:val="center"/>
              <w:rPr>
                <w:szCs w:val="28"/>
              </w:rPr>
            </w:pPr>
            <w:r w:rsidRPr="00DB32E2">
              <w:rPr>
                <w:szCs w:val="28"/>
              </w:rPr>
              <w:t xml:space="preserve">Hải Phòng, ngày </w:t>
            </w:r>
            <w:r>
              <w:rPr>
                <w:szCs w:val="28"/>
              </w:rPr>
              <w:t>12</w:t>
            </w:r>
            <w:r w:rsidRPr="00DB32E2">
              <w:rPr>
                <w:szCs w:val="28"/>
              </w:rPr>
              <w:t xml:space="preserve"> tháng 05 năm 2023</w:t>
            </w:r>
          </w:p>
          <w:p w14:paraId="64D6AC22" w14:textId="77777777" w:rsidR="00364941" w:rsidRPr="00DB32E2" w:rsidRDefault="00364941" w:rsidP="00D77D8B">
            <w:pPr>
              <w:jc w:val="center"/>
              <w:rPr>
                <w:szCs w:val="28"/>
              </w:rPr>
            </w:pPr>
            <w:r w:rsidRPr="00DB32E2">
              <w:rPr>
                <w:szCs w:val="28"/>
              </w:rPr>
              <w:t>Sinh viên</w:t>
            </w:r>
          </w:p>
          <w:p w14:paraId="1A968B44" w14:textId="77777777" w:rsidR="00364941" w:rsidRDefault="00364941" w:rsidP="00D77D8B">
            <w:pPr>
              <w:jc w:val="center"/>
              <w:rPr>
                <w:szCs w:val="28"/>
              </w:rPr>
            </w:pPr>
          </w:p>
          <w:p w14:paraId="1C696D4C" w14:textId="77777777" w:rsidR="00364941" w:rsidRPr="00DB32E2" w:rsidRDefault="00364941" w:rsidP="00D77D8B">
            <w:pPr>
              <w:jc w:val="center"/>
              <w:rPr>
                <w:szCs w:val="28"/>
              </w:rPr>
            </w:pPr>
          </w:p>
          <w:p w14:paraId="1392BBED" w14:textId="77777777" w:rsidR="00364941" w:rsidRPr="00DB32E2" w:rsidRDefault="00364941" w:rsidP="00D77D8B">
            <w:pPr>
              <w:jc w:val="center"/>
              <w:rPr>
                <w:szCs w:val="28"/>
              </w:rPr>
            </w:pPr>
            <w:r w:rsidRPr="00DB32E2">
              <w:rPr>
                <w:szCs w:val="28"/>
              </w:rPr>
              <w:t>Nguyễn Long Nhật</w:t>
            </w:r>
          </w:p>
          <w:p w14:paraId="7F40393A" w14:textId="77777777" w:rsidR="00364941" w:rsidRDefault="00364941" w:rsidP="00D77D8B">
            <w:pPr>
              <w:rPr>
                <w:lang w:val="pt-BR"/>
              </w:rPr>
            </w:pPr>
          </w:p>
        </w:tc>
      </w:tr>
    </w:tbl>
    <w:p w14:paraId="04D75C25" w14:textId="77777777" w:rsidR="00364941" w:rsidRDefault="00364941" w:rsidP="00364941">
      <w:pPr>
        <w:rPr>
          <w:rFonts w:eastAsia="Calibri"/>
        </w:rPr>
      </w:pPr>
      <w:r>
        <w:rPr>
          <w:rFonts w:eastAsia="Calibri"/>
        </w:rPr>
        <w:br w:type="page"/>
      </w:r>
    </w:p>
    <w:p w14:paraId="1346C36E" w14:textId="35BE758B" w:rsidR="00993362" w:rsidRPr="00C35F08" w:rsidRDefault="00993362" w:rsidP="00C35F08">
      <w:pPr>
        <w:jc w:val="center"/>
        <w:rPr>
          <w:b/>
          <w:bCs/>
        </w:rPr>
      </w:pPr>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1E0DEA32" w:rsidR="004C3C72" w:rsidRDefault="00993362" w:rsidP="00372C8E">
      <w:r w:rsidRPr="006B2671">
        <w:t>Tôi xin được bày</w:t>
      </w:r>
      <w:r w:rsidR="00644FB0">
        <w:t xml:space="preserve"> tỏ lòng biết ơn sâu sắc đến ThS</w:t>
      </w:r>
      <w:r w:rsidRPr="006B2671">
        <w:t xml:space="preserve">.Bs.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Default="00AB3F0D" w:rsidP="00DB32E2">
            <w:pPr>
              <w:jc w:val="center"/>
              <w:rPr>
                <w:szCs w:val="28"/>
              </w:rPr>
            </w:pPr>
          </w:p>
          <w:p w14:paraId="0FA6DF9F" w14:textId="77777777" w:rsidR="00C134F1" w:rsidRPr="00DB32E2" w:rsidRDefault="00C134F1" w:rsidP="00DB32E2">
            <w:pPr>
              <w:jc w:val="center"/>
              <w:rPr>
                <w:szCs w:val="28"/>
              </w:rPr>
            </w:pPr>
          </w:p>
          <w:p w14:paraId="09C46C92" w14:textId="584F7674" w:rsidR="00595ADF" w:rsidRPr="007A08C5" w:rsidRDefault="00DB32E2" w:rsidP="003C31D4">
            <w:pPr>
              <w:jc w:val="center"/>
              <w:rPr>
                <w:szCs w:val="28"/>
              </w:rPr>
            </w:pPr>
            <w:r w:rsidRPr="00DB32E2">
              <w:rPr>
                <w:szCs w:val="28"/>
              </w:rPr>
              <w:t>Nguyễn Long Nhậ</w:t>
            </w:r>
            <w:r w:rsidR="007A08C5">
              <w:rPr>
                <w:szCs w:val="28"/>
              </w:rPr>
              <w:t>t</w:t>
            </w:r>
          </w:p>
        </w:tc>
      </w:tr>
    </w:tbl>
    <w:bookmarkEnd w:id="4"/>
    <w:bookmarkEnd w:id="5"/>
    <w:bookmarkEnd w:id="6"/>
    <w:bookmarkEnd w:id="7"/>
    <w:bookmarkEnd w:id="8"/>
    <w:bookmarkEnd w:id="9"/>
    <w:p w14:paraId="5163A71A" w14:textId="77777777" w:rsidR="003C31D4" w:rsidRPr="00D470E8" w:rsidRDefault="003C31D4" w:rsidP="003C31D4">
      <w:pPr>
        <w:jc w:val="center"/>
        <w:rPr>
          <w:b/>
          <w:bCs/>
        </w:rPr>
      </w:pPr>
      <w:r w:rsidRPr="00D470E8">
        <w:rPr>
          <w:b/>
          <w:bCs/>
        </w:rPr>
        <w:lastRenderedPageBreak/>
        <w:t>DANH MỤC TỪ VIẾT TẮT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3C31D4" w14:paraId="571DA091" w14:textId="77777777" w:rsidTr="00D77D8B">
        <w:tc>
          <w:tcPr>
            <w:tcW w:w="2155" w:type="dxa"/>
            <w:vAlign w:val="top"/>
          </w:tcPr>
          <w:p w14:paraId="770E7718" w14:textId="77777777" w:rsidR="003C31D4" w:rsidRPr="00B65C82" w:rsidRDefault="003C31D4" w:rsidP="00D77D8B">
            <w:pPr>
              <w:ind w:hanging="30"/>
            </w:pPr>
            <w:r w:rsidRPr="00B65C82">
              <w:t>AD</w:t>
            </w:r>
            <w:r>
              <w:t>N</w:t>
            </w:r>
          </w:p>
        </w:tc>
        <w:tc>
          <w:tcPr>
            <w:tcW w:w="6956" w:type="dxa"/>
            <w:vAlign w:val="top"/>
          </w:tcPr>
          <w:p w14:paraId="00FBCE15" w14:textId="77777777" w:rsidR="003C31D4" w:rsidRPr="00B65C82" w:rsidRDefault="003C31D4" w:rsidP="00D77D8B">
            <w:r w:rsidRPr="00B65C82">
              <w:t>Acid deoxyribonucleic</w:t>
            </w:r>
          </w:p>
        </w:tc>
      </w:tr>
      <w:tr w:rsidR="003C31D4" w14:paraId="53B2C401" w14:textId="77777777" w:rsidTr="00D77D8B">
        <w:tc>
          <w:tcPr>
            <w:tcW w:w="2155" w:type="dxa"/>
            <w:vAlign w:val="top"/>
          </w:tcPr>
          <w:p w14:paraId="26A5C993" w14:textId="77777777" w:rsidR="003C31D4" w:rsidRPr="00B65C82" w:rsidRDefault="003C31D4" w:rsidP="00D77D8B">
            <w:pPr>
              <w:ind w:hanging="30"/>
            </w:pPr>
            <w:r w:rsidRPr="00B65C82">
              <w:t>AFB</w:t>
            </w:r>
          </w:p>
        </w:tc>
        <w:tc>
          <w:tcPr>
            <w:tcW w:w="6956" w:type="dxa"/>
            <w:vAlign w:val="top"/>
          </w:tcPr>
          <w:p w14:paraId="4132C4C0" w14:textId="77777777" w:rsidR="003C31D4" w:rsidRPr="00B65C82" w:rsidRDefault="003C31D4" w:rsidP="00D77D8B">
            <w:r w:rsidRPr="00B65C82">
              <w:t>Acid Fast Bacillus (Vi khuẩn kháng toan cồn)</w:t>
            </w:r>
          </w:p>
        </w:tc>
      </w:tr>
      <w:tr w:rsidR="003C31D4" w14:paraId="796D2B5F" w14:textId="77777777" w:rsidTr="00D77D8B">
        <w:tc>
          <w:tcPr>
            <w:tcW w:w="2155" w:type="dxa"/>
            <w:vAlign w:val="top"/>
          </w:tcPr>
          <w:p w14:paraId="0C16346E" w14:textId="77777777" w:rsidR="003C31D4" w:rsidRPr="00B65C82" w:rsidRDefault="003C31D4" w:rsidP="00D77D8B">
            <w:pPr>
              <w:ind w:hanging="30"/>
            </w:pPr>
            <w:r w:rsidRPr="00B65C82">
              <w:t>AIDS</w:t>
            </w:r>
          </w:p>
        </w:tc>
        <w:tc>
          <w:tcPr>
            <w:tcW w:w="6956" w:type="dxa"/>
            <w:vAlign w:val="top"/>
          </w:tcPr>
          <w:p w14:paraId="4AE6202D" w14:textId="77777777" w:rsidR="003C31D4" w:rsidRPr="00B65C82" w:rsidRDefault="003C31D4" w:rsidP="00D77D8B">
            <w:r w:rsidRPr="00B65C82">
              <w:t xml:space="preserve">Acquired </w:t>
            </w:r>
            <w:r>
              <w:t xml:space="preserve">Immunodeficiency </w:t>
            </w:r>
            <w:r w:rsidRPr="00B65C82">
              <w:t>Syndrom</w:t>
            </w:r>
            <w:r>
              <w:t>e</w:t>
            </w:r>
            <w:r w:rsidRPr="00B65C82">
              <w:t xml:space="preserve"> (Hội chứng suy giảm miễn dịch mắc phải)</w:t>
            </w:r>
          </w:p>
        </w:tc>
      </w:tr>
      <w:tr w:rsidR="003C31D4" w14:paraId="64CE21CF" w14:textId="77777777" w:rsidTr="00D77D8B">
        <w:tc>
          <w:tcPr>
            <w:tcW w:w="2155" w:type="dxa"/>
            <w:vAlign w:val="top"/>
          </w:tcPr>
          <w:p w14:paraId="6C25D139" w14:textId="77777777" w:rsidR="003C31D4" w:rsidRPr="00B65C82" w:rsidRDefault="003C31D4" w:rsidP="00D77D8B">
            <w:pPr>
              <w:ind w:hanging="30"/>
            </w:pPr>
            <w:r w:rsidRPr="00B65C82">
              <w:t>BMI</w:t>
            </w:r>
          </w:p>
        </w:tc>
        <w:tc>
          <w:tcPr>
            <w:tcW w:w="6956" w:type="dxa"/>
            <w:vAlign w:val="top"/>
          </w:tcPr>
          <w:p w14:paraId="01D85F56" w14:textId="77777777" w:rsidR="003C31D4" w:rsidRPr="00B65C82" w:rsidRDefault="003C31D4" w:rsidP="00D77D8B">
            <w:r w:rsidRPr="00B65C82">
              <w:t>Body Mass Index (Chỉ số khối cơ thể)</w:t>
            </w:r>
          </w:p>
        </w:tc>
      </w:tr>
      <w:tr w:rsidR="003C31D4" w14:paraId="0C97CA65" w14:textId="77777777" w:rsidTr="00D77D8B">
        <w:tc>
          <w:tcPr>
            <w:tcW w:w="2155" w:type="dxa"/>
            <w:vAlign w:val="top"/>
          </w:tcPr>
          <w:p w14:paraId="52F3EB8D" w14:textId="77777777" w:rsidR="003C31D4" w:rsidRPr="00B65C82" w:rsidRDefault="003C31D4" w:rsidP="00D77D8B">
            <w:pPr>
              <w:ind w:hanging="30"/>
            </w:pPr>
            <w:r>
              <w:t>COVID-19</w:t>
            </w:r>
          </w:p>
        </w:tc>
        <w:tc>
          <w:tcPr>
            <w:tcW w:w="6956" w:type="dxa"/>
            <w:vAlign w:val="top"/>
          </w:tcPr>
          <w:p w14:paraId="72A05989" w14:textId="77777777" w:rsidR="003C31D4" w:rsidRPr="00B65C82" w:rsidRDefault="003C31D4" w:rsidP="00D77D8B">
            <w:r w:rsidRPr="006F6995">
              <w:t>Coronavirus disease</w:t>
            </w:r>
            <w:r>
              <w:t xml:space="preserve"> (Bệnh do virus Corona)</w:t>
            </w:r>
          </w:p>
        </w:tc>
      </w:tr>
      <w:tr w:rsidR="003C31D4" w14:paraId="435ACC11" w14:textId="77777777" w:rsidTr="00D77D8B">
        <w:tc>
          <w:tcPr>
            <w:tcW w:w="2155" w:type="dxa"/>
            <w:vAlign w:val="top"/>
          </w:tcPr>
          <w:p w14:paraId="363C2E47" w14:textId="77777777" w:rsidR="003C31D4" w:rsidRPr="00B65C82" w:rsidRDefault="003C31D4" w:rsidP="00D77D8B">
            <w:pPr>
              <w:ind w:hanging="30"/>
            </w:pPr>
            <w:r w:rsidRPr="00B65C82">
              <w:t>CTCLQG</w:t>
            </w:r>
          </w:p>
        </w:tc>
        <w:tc>
          <w:tcPr>
            <w:tcW w:w="6956" w:type="dxa"/>
            <w:vAlign w:val="top"/>
          </w:tcPr>
          <w:p w14:paraId="3DC82C5D" w14:textId="77777777" w:rsidR="003C31D4" w:rsidRPr="00B65C82" w:rsidRDefault="003C31D4" w:rsidP="00D77D8B">
            <w:r w:rsidRPr="00B65C82">
              <w:t>Chương trình chống lao Quốc gia</w:t>
            </w:r>
          </w:p>
        </w:tc>
      </w:tr>
      <w:tr w:rsidR="003C31D4" w14:paraId="0FDB092B" w14:textId="77777777" w:rsidTr="00D77D8B">
        <w:tc>
          <w:tcPr>
            <w:tcW w:w="2155" w:type="dxa"/>
            <w:vAlign w:val="top"/>
          </w:tcPr>
          <w:p w14:paraId="0D5391AE" w14:textId="77777777" w:rsidR="003C31D4" w:rsidRPr="00B65C82" w:rsidRDefault="003C31D4" w:rsidP="00D77D8B">
            <w:pPr>
              <w:ind w:hanging="30"/>
            </w:pPr>
            <w:r w:rsidRPr="00B65C82">
              <w:t>EMB, E</w:t>
            </w:r>
          </w:p>
        </w:tc>
        <w:tc>
          <w:tcPr>
            <w:tcW w:w="6956" w:type="dxa"/>
            <w:vAlign w:val="top"/>
          </w:tcPr>
          <w:p w14:paraId="5A086A18" w14:textId="77777777" w:rsidR="003C31D4" w:rsidRPr="00B65C82" w:rsidRDefault="003C31D4" w:rsidP="00D77D8B">
            <w:r w:rsidRPr="00B65C82">
              <w:t>Etha</w:t>
            </w:r>
            <w:r>
              <w:t>m</w:t>
            </w:r>
            <w:r w:rsidRPr="00B65C82">
              <w:t>butol</w:t>
            </w:r>
          </w:p>
        </w:tc>
      </w:tr>
      <w:tr w:rsidR="003C31D4" w14:paraId="055AE228" w14:textId="77777777" w:rsidTr="00D77D8B">
        <w:tc>
          <w:tcPr>
            <w:tcW w:w="2155" w:type="dxa"/>
            <w:vAlign w:val="top"/>
          </w:tcPr>
          <w:p w14:paraId="60FB600E" w14:textId="77777777" w:rsidR="003C31D4" w:rsidRPr="00B65C82" w:rsidRDefault="003C31D4" w:rsidP="00D77D8B">
            <w:pPr>
              <w:ind w:hanging="30"/>
            </w:pPr>
            <w:r w:rsidRPr="00B65C82">
              <w:t>HIV</w:t>
            </w:r>
          </w:p>
        </w:tc>
        <w:tc>
          <w:tcPr>
            <w:tcW w:w="6956" w:type="dxa"/>
            <w:vAlign w:val="top"/>
          </w:tcPr>
          <w:p w14:paraId="26A0E416" w14:textId="77777777" w:rsidR="003C31D4" w:rsidRPr="00B65C82" w:rsidRDefault="003C31D4" w:rsidP="00D77D8B">
            <w:r w:rsidRPr="00B65C82">
              <w:t xml:space="preserve">Human </w:t>
            </w:r>
            <w:r>
              <w:t xml:space="preserve">Immunodeficiency </w:t>
            </w:r>
            <w:r w:rsidRPr="00B65C82">
              <w:t>Virus (Vi rút gây suy giảm miễn dịch)</w:t>
            </w:r>
          </w:p>
        </w:tc>
      </w:tr>
      <w:tr w:rsidR="003C31D4" w14:paraId="587E84AF" w14:textId="77777777" w:rsidTr="00D77D8B">
        <w:tc>
          <w:tcPr>
            <w:tcW w:w="2155" w:type="dxa"/>
            <w:vAlign w:val="top"/>
          </w:tcPr>
          <w:p w14:paraId="0AA2DAEC" w14:textId="77777777" w:rsidR="003C31D4" w:rsidRPr="00B65C82" w:rsidRDefault="003C31D4" w:rsidP="00D77D8B">
            <w:pPr>
              <w:ind w:hanging="30"/>
            </w:pPr>
            <w:r w:rsidRPr="00B65C82">
              <w:t>INH, H</w:t>
            </w:r>
          </w:p>
        </w:tc>
        <w:tc>
          <w:tcPr>
            <w:tcW w:w="6956" w:type="dxa"/>
            <w:vAlign w:val="top"/>
          </w:tcPr>
          <w:p w14:paraId="24B540AA" w14:textId="77777777" w:rsidR="003C31D4" w:rsidRPr="00B65C82" w:rsidRDefault="003C31D4" w:rsidP="00D77D8B">
            <w:r w:rsidRPr="00B65C82">
              <w:t>Isoniazid</w:t>
            </w:r>
          </w:p>
        </w:tc>
      </w:tr>
      <w:tr w:rsidR="003C31D4" w14:paraId="36BE4D3D" w14:textId="77777777" w:rsidTr="00D77D8B">
        <w:tc>
          <w:tcPr>
            <w:tcW w:w="2155" w:type="dxa"/>
            <w:vAlign w:val="top"/>
          </w:tcPr>
          <w:p w14:paraId="08B51FFE" w14:textId="77777777" w:rsidR="003C31D4" w:rsidRPr="00B65C82" w:rsidRDefault="003C31D4" w:rsidP="00D77D8B">
            <w:pPr>
              <w:ind w:hanging="30"/>
            </w:pPr>
            <w:r w:rsidRPr="00B65C82">
              <w:t>MGIT</w:t>
            </w:r>
          </w:p>
        </w:tc>
        <w:tc>
          <w:tcPr>
            <w:tcW w:w="6956" w:type="dxa"/>
            <w:vAlign w:val="top"/>
          </w:tcPr>
          <w:p w14:paraId="279914C3" w14:textId="77777777" w:rsidR="003C31D4" w:rsidRPr="00B65C82" w:rsidRDefault="003C31D4" w:rsidP="00D77D8B">
            <w:r w:rsidRPr="00B65C82">
              <w:t>Mycobacteria Growth Indicator Tube (Nuôi cấy vi khuẩn lao trong ống chỉ thị)</w:t>
            </w:r>
          </w:p>
        </w:tc>
      </w:tr>
      <w:tr w:rsidR="003C31D4" w14:paraId="15776374" w14:textId="77777777" w:rsidTr="00D77D8B">
        <w:tc>
          <w:tcPr>
            <w:tcW w:w="2155" w:type="dxa"/>
            <w:vAlign w:val="top"/>
          </w:tcPr>
          <w:p w14:paraId="3DA5F32E" w14:textId="77777777" w:rsidR="003C31D4" w:rsidRPr="00B65C82" w:rsidRDefault="003C31D4" w:rsidP="00D77D8B">
            <w:pPr>
              <w:ind w:hanging="30"/>
            </w:pPr>
            <w:r w:rsidRPr="00B65C82">
              <w:t>MTB</w:t>
            </w:r>
          </w:p>
        </w:tc>
        <w:tc>
          <w:tcPr>
            <w:tcW w:w="6956" w:type="dxa"/>
            <w:vAlign w:val="top"/>
          </w:tcPr>
          <w:p w14:paraId="226EF345" w14:textId="77777777" w:rsidR="003C31D4" w:rsidRPr="00B65C82" w:rsidRDefault="003C31D4" w:rsidP="00D77D8B">
            <w:r w:rsidRPr="00B65C82">
              <w:t>Mycobacterium tuberculosis</w:t>
            </w:r>
          </w:p>
        </w:tc>
      </w:tr>
      <w:tr w:rsidR="003C31D4" w14:paraId="47064BC7" w14:textId="77777777" w:rsidTr="00D77D8B">
        <w:tc>
          <w:tcPr>
            <w:tcW w:w="2155" w:type="dxa"/>
            <w:vAlign w:val="top"/>
          </w:tcPr>
          <w:p w14:paraId="202F1443" w14:textId="77777777" w:rsidR="003C31D4" w:rsidRPr="00B65C82" w:rsidRDefault="003C31D4" w:rsidP="00D77D8B">
            <w:pPr>
              <w:ind w:hanging="30"/>
            </w:pPr>
            <w:r w:rsidRPr="00B65C82">
              <w:t>PCR</w:t>
            </w:r>
          </w:p>
        </w:tc>
        <w:tc>
          <w:tcPr>
            <w:tcW w:w="6956" w:type="dxa"/>
            <w:vAlign w:val="top"/>
          </w:tcPr>
          <w:p w14:paraId="49290DE1" w14:textId="31393FDD" w:rsidR="003C31D4" w:rsidRPr="00B65C82" w:rsidRDefault="003C31D4" w:rsidP="00D77D8B">
            <w:r w:rsidRPr="00B65C82">
              <w:t>Polymerase</w:t>
            </w:r>
            <w:r w:rsidR="00030DA7">
              <w:t xml:space="preserve"> </w:t>
            </w:r>
            <w:r w:rsidRPr="00B65C82">
              <w:t>Chain</w:t>
            </w:r>
            <w:r w:rsidR="00030DA7">
              <w:t xml:space="preserve"> </w:t>
            </w:r>
            <w:r w:rsidRPr="00B65C82">
              <w:t>Reaction</w:t>
            </w:r>
          </w:p>
        </w:tc>
      </w:tr>
      <w:tr w:rsidR="003C31D4" w14:paraId="405153BC" w14:textId="77777777" w:rsidTr="00D77D8B">
        <w:tc>
          <w:tcPr>
            <w:tcW w:w="2155" w:type="dxa"/>
            <w:vAlign w:val="top"/>
          </w:tcPr>
          <w:p w14:paraId="5795DF5E" w14:textId="77777777" w:rsidR="003C31D4" w:rsidRPr="00B65C82" w:rsidRDefault="003C31D4" w:rsidP="00D77D8B">
            <w:pPr>
              <w:ind w:hanging="30"/>
            </w:pPr>
            <w:r w:rsidRPr="00B65C82">
              <w:t>PZA, Z</w:t>
            </w:r>
          </w:p>
        </w:tc>
        <w:tc>
          <w:tcPr>
            <w:tcW w:w="6956" w:type="dxa"/>
            <w:vAlign w:val="top"/>
          </w:tcPr>
          <w:p w14:paraId="2BA6FD54" w14:textId="77777777" w:rsidR="003C31D4" w:rsidRPr="00B65C82" w:rsidRDefault="003C31D4" w:rsidP="00D77D8B">
            <w:r w:rsidRPr="00B65C82">
              <w:t>Pyzarinamid</w:t>
            </w:r>
          </w:p>
        </w:tc>
      </w:tr>
      <w:tr w:rsidR="003C31D4" w14:paraId="1838932C" w14:textId="77777777" w:rsidTr="00D77D8B">
        <w:tc>
          <w:tcPr>
            <w:tcW w:w="2155" w:type="dxa"/>
            <w:vAlign w:val="top"/>
          </w:tcPr>
          <w:p w14:paraId="0B06336F" w14:textId="77777777" w:rsidR="003C31D4" w:rsidRPr="00B65C82" w:rsidRDefault="003C31D4" w:rsidP="00D77D8B">
            <w:pPr>
              <w:ind w:hanging="30"/>
            </w:pPr>
            <w:r w:rsidRPr="00B65C82">
              <w:t>RMP, R</w:t>
            </w:r>
          </w:p>
        </w:tc>
        <w:tc>
          <w:tcPr>
            <w:tcW w:w="6956" w:type="dxa"/>
            <w:vAlign w:val="top"/>
          </w:tcPr>
          <w:p w14:paraId="07EFDE87" w14:textId="77777777" w:rsidR="003C31D4" w:rsidRPr="00B65C82" w:rsidRDefault="003C31D4" w:rsidP="00D77D8B">
            <w:r w:rsidRPr="00B65C82">
              <w:t>Rifampicin</w:t>
            </w:r>
          </w:p>
        </w:tc>
      </w:tr>
      <w:tr w:rsidR="003C31D4" w14:paraId="6D91668C" w14:textId="77777777" w:rsidTr="00D77D8B">
        <w:tc>
          <w:tcPr>
            <w:tcW w:w="2155" w:type="dxa"/>
            <w:vAlign w:val="top"/>
          </w:tcPr>
          <w:p w14:paraId="4D72C651" w14:textId="77777777" w:rsidR="003C31D4" w:rsidRPr="00B65C82" w:rsidRDefault="003C31D4" w:rsidP="00D77D8B">
            <w:pPr>
              <w:ind w:hanging="30"/>
            </w:pPr>
            <w:r w:rsidRPr="00B65C82">
              <w:t>SM, S</w:t>
            </w:r>
          </w:p>
        </w:tc>
        <w:tc>
          <w:tcPr>
            <w:tcW w:w="6956" w:type="dxa"/>
            <w:vAlign w:val="top"/>
          </w:tcPr>
          <w:p w14:paraId="472EE844" w14:textId="77777777" w:rsidR="003C31D4" w:rsidRPr="00B65C82" w:rsidRDefault="003C31D4" w:rsidP="00D77D8B">
            <w:r w:rsidRPr="00B65C82">
              <w:t>Streptomycin</w:t>
            </w:r>
          </w:p>
        </w:tc>
      </w:tr>
      <w:tr w:rsidR="003C31D4" w14:paraId="7FABF665" w14:textId="77777777" w:rsidTr="00D77D8B">
        <w:tc>
          <w:tcPr>
            <w:tcW w:w="2155" w:type="dxa"/>
            <w:vAlign w:val="top"/>
          </w:tcPr>
          <w:p w14:paraId="7E17EDA2" w14:textId="77777777" w:rsidR="003C31D4" w:rsidRPr="00B65C82" w:rsidRDefault="003C31D4" w:rsidP="00D77D8B">
            <w:pPr>
              <w:ind w:hanging="30"/>
            </w:pPr>
            <w:r w:rsidRPr="00B65C82">
              <w:t>SDD</w:t>
            </w:r>
          </w:p>
        </w:tc>
        <w:tc>
          <w:tcPr>
            <w:tcW w:w="6956" w:type="dxa"/>
            <w:vAlign w:val="top"/>
          </w:tcPr>
          <w:p w14:paraId="77046BE4" w14:textId="77777777" w:rsidR="003C31D4" w:rsidRPr="00B65C82" w:rsidRDefault="003C31D4" w:rsidP="00D77D8B">
            <w:r w:rsidRPr="00B65C82">
              <w:t>Suy dinh dưỡng</w:t>
            </w:r>
          </w:p>
        </w:tc>
      </w:tr>
      <w:tr w:rsidR="003C31D4" w14:paraId="6F26E265" w14:textId="77777777" w:rsidTr="00D77D8B">
        <w:tc>
          <w:tcPr>
            <w:tcW w:w="2155" w:type="dxa"/>
            <w:vAlign w:val="top"/>
          </w:tcPr>
          <w:p w14:paraId="0318888A" w14:textId="77777777" w:rsidR="003C31D4" w:rsidRPr="00B65C82" w:rsidRDefault="003C31D4" w:rsidP="00D77D8B">
            <w:pPr>
              <w:ind w:hanging="30"/>
            </w:pPr>
            <w:r w:rsidRPr="00B65C82">
              <w:t>SGA</w:t>
            </w:r>
          </w:p>
        </w:tc>
        <w:tc>
          <w:tcPr>
            <w:tcW w:w="6956" w:type="dxa"/>
            <w:vAlign w:val="top"/>
          </w:tcPr>
          <w:p w14:paraId="5F3AD5BF" w14:textId="77777777" w:rsidR="003C31D4" w:rsidRPr="00B65C82" w:rsidRDefault="003C31D4" w:rsidP="00D77D8B">
            <w:r w:rsidRPr="00B65C82">
              <w:t>Subjective Global Assessment (</w:t>
            </w:r>
            <w:r>
              <w:t>Đ</w:t>
            </w:r>
            <w:r w:rsidRPr="00B65C82">
              <w:t>ánh giá tổng thể chủ quan)</w:t>
            </w:r>
          </w:p>
        </w:tc>
      </w:tr>
      <w:tr w:rsidR="003C31D4" w14:paraId="182FB103" w14:textId="77777777" w:rsidTr="00D77D8B">
        <w:tc>
          <w:tcPr>
            <w:tcW w:w="2155" w:type="dxa"/>
            <w:vAlign w:val="top"/>
          </w:tcPr>
          <w:p w14:paraId="41C81DA6" w14:textId="77777777" w:rsidR="003C31D4" w:rsidRPr="00B65C82" w:rsidRDefault="003C31D4" w:rsidP="00D77D8B">
            <w:pPr>
              <w:ind w:hanging="30"/>
            </w:pPr>
            <w:r w:rsidRPr="00B65C82">
              <w:t>TTDD</w:t>
            </w:r>
          </w:p>
        </w:tc>
        <w:tc>
          <w:tcPr>
            <w:tcW w:w="6956" w:type="dxa"/>
            <w:vAlign w:val="top"/>
          </w:tcPr>
          <w:p w14:paraId="352644F1" w14:textId="3E02E43A" w:rsidR="003C31D4" w:rsidRPr="00B65C82" w:rsidRDefault="003C31D4" w:rsidP="00D77D8B">
            <w:r w:rsidRPr="00B65C82">
              <w:t>T</w:t>
            </w:r>
            <w:r w:rsidR="00C0238F">
              <w:t>hực</w:t>
            </w:r>
            <w:r w:rsidRPr="00B65C82">
              <w:t xml:space="preserve"> trạng dinh dưỡng</w:t>
            </w:r>
          </w:p>
        </w:tc>
      </w:tr>
      <w:tr w:rsidR="003C31D4" w14:paraId="77C933C2" w14:textId="77777777" w:rsidTr="00D77D8B">
        <w:tc>
          <w:tcPr>
            <w:tcW w:w="2155" w:type="dxa"/>
            <w:vAlign w:val="top"/>
          </w:tcPr>
          <w:p w14:paraId="78A6834C" w14:textId="77777777" w:rsidR="003C31D4" w:rsidRPr="00B65C82" w:rsidRDefault="003C31D4" w:rsidP="00D77D8B">
            <w:pPr>
              <w:ind w:hanging="30"/>
            </w:pPr>
            <w:r w:rsidRPr="00B65C82">
              <w:t>WHO</w:t>
            </w:r>
          </w:p>
        </w:tc>
        <w:tc>
          <w:tcPr>
            <w:tcW w:w="6956" w:type="dxa"/>
            <w:vAlign w:val="top"/>
          </w:tcPr>
          <w:p w14:paraId="2707F831" w14:textId="77777777" w:rsidR="003C31D4" w:rsidRPr="00B65C82" w:rsidRDefault="003C31D4" w:rsidP="00D77D8B">
            <w:r w:rsidRPr="00B65C82">
              <w:t>World Health Organization (Tổ chức Y tế thế giới)</w:t>
            </w:r>
          </w:p>
        </w:tc>
      </w:tr>
      <w:tr w:rsidR="003C31D4" w14:paraId="0DCA106A" w14:textId="77777777" w:rsidTr="00D77D8B">
        <w:tc>
          <w:tcPr>
            <w:tcW w:w="2155" w:type="dxa"/>
            <w:vAlign w:val="top"/>
          </w:tcPr>
          <w:p w14:paraId="7CD39002" w14:textId="77777777" w:rsidR="003C31D4" w:rsidRPr="00B65C82" w:rsidRDefault="003C31D4" w:rsidP="00D77D8B">
            <w:pPr>
              <w:ind w:hanging="30"/>
            </w:pPr>
            <w:r w:rsidRPr="00B65C82">
              <w:t>(+)</w:t>
            </w:r>
          </w:p>
        </w:tc>
        <w:tc>
          <w:tcPr>
            <w:tcW w:w="6956" w:type="dxa"/>
            <w:vAlign w:val="top"/>
          </w:tcPr>
          <w:p w14:paraId="5B48AAB7" w14:textId="77777777" w:rsidR="003C31D4" w:rsidRPr="00B65C82" w:rsidRDefault="003C31D4" w:rsidP="00D77D8B">
            <w:r w:rsidRPr="00B65C82">
              <w:t>Dương tính</w:t>
            </w:r>
          </w:p>
        </w:tc>
      </w:tr>
      <w:tr w:rsidR="003C31D4" w14:paraId="09674B1B" w14:textId="77777777" w:rsidTr="00D77D8B">
        <w:tc>
          <w:tcPr>
            <w:tcW w:w="2155" w:type="dxa"/>
            <w:vAlign w:val="top"/>
          </w:tcPr>
          <w:p w14:paraId="1BE4757F" w14:textId="77777777" w:rsidR="003C31D4" w:rsidRPr="00B65C82" w:rsidRDefault="003C31D4" w:rsidP="00D77D8B">
            <w:pPr>
              <w:ind w:hanging="30"/>
            </w:pPr>
            <w:r w:rsidRPr="00B65C82">
              <w:t>(-)</w:t>
            </w:r>
          </w:p>
        </w:tc>
        <w:tc>
          <w:tcPr>
            <w:tcW w:w="6956" w:type="dxa"/>
            <w:vAlign w:val="top"/>
          </w:tcPr>
          <w:p w14:paraId="267C4B73" w14:textId="77777777" w:rsidR="003C31D4" w:rsidRPr="00B65C82" w:rsidRDefault="003C31D4" w:rsidP="00D77D8B">
            <w:r w:rsidRPr="00B65C82">
              <w:t>Âm tính</w:t>
            </w:r>
          </w:p>
        </w:tc>
      </w:tr>
    </w:tbl>
    <w:p w14:paraId="59BDEBE8" w14:textId="5AB8F37E" w:rsidR="00101135" w:rsidRPr="00301352" w:rsidRDefault="003C31D4" w:rsidP="00301352">
      <w:pPr>
        <w:jc w:val="center"/>
        <w:rPr>
          <w:rFonts w:eastAsia="Calibri"/>
          <w:b/>
          <w:bCs/>
        </w:rPr>
      </w:pPr>
      <w:r>
        <w:br w:type="page"/>
      </w:r>
      <w:r w:rsidR="00B50003" w:rsidRPr="00301352">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3EF89145" w:rsidR="001E5937" w:rsidRDefault="001E5937" w:rsidP="00A94C66">
          <w:pPr>
            <w:pStyle w:val="TOCHeading"/>
            <w:numPr>
              <w:ilvl w:val="0"/>
              <w:numId w:val="0"/>
            </w:numPr>
            <w:tabs>
              <w:tab w:val="clear" w:pos="284"/>
              <w:tab w:val="left" w:pos="1275"/>
            </w:tabs>
            <w:jc w:val="both"/>
          </w:pPr>
        </w:p>
        <w:p w14:paraId="21EB8ED7" w14:textId="7EC87894" w:rsidR="00485D83" w:rsidRDefault="00B23EA6">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5780888" w:history="1">
            <w:r w:rsidR="00485D83" w:rsidRPr="00C931A9">
              <w:rPr>
                <w:rStyle w:val="Hyperlink"/>
              </w:rPr>
              <w:t>ĐẶT VẤN ĐỀ</w:t>
            </w:r>
            <w:r w:rsidR="00485D83">
              <w:rPr>
                <w:webHidden/>
              </w:rPr>
              <w:tab/>
            </w:r>
            <w:r w:rsidR="00485D83">
              <w:rPr>
                <w:webHidden/>
              </w:rPr>
              <w:fldChar w:fldCharType="begin"/>
            </w:r>
            <w:r w:rsidR="00485D83">
              <w:rPr>
                <w:webHidden/>
              </w:rPr>
              <w:instrText xml:space="preserve"> PAGEREF _Toc135780888 \h </w:instrText>
            </w:r>
            <w:r w:rsidR="00485D83">
              <w:rPr>
                <w:webHidden/>
              </w:rPr>
            </w:r>
            <w:r w:rsidR="00485D83">
              <w:rPr>
                <w:webHidden/>
              </w:rPr>
              <w:fldChar w:fldCharType="separate"/>
            </w:r>
            <w:r w:rsidR="00485D83">
              <w:rPr>
                <w:webHidden/>
              </w:rPr>
              <w:t>1</w:t>
            </w:r>
            <w:r w:rsidR="00485D83">
              <w:rPr>
                <w:webHidden/>
              </w:rPr>
              <w:fldChar w:fldCharType="end"/>
            </w:r>
          </w:hyperlink>
        </w:p>
        <w:p w14:paraId="64D39D01" w14:textId="7829BB0E" w:rsidR="00485D83"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889" w:history="1">
            <w:r w:rsidR="00485D83" w:rsidRPr="00C931A9">
              <w:rPr>
                <w:rStyle w:val="Hyperlink"/>
              </w:rPr>
              <w:t>Chương 1 – TỔNG QUAN</w:t>
            </w:r>
            <w:r w:rsidR="00485D83">
              <w:rPr>
                <w:webHidden/>
              </w:rPr>
              <w:tab/>
            </w:r>
            <w:r w:rsidR="00485D83">
              <w:rPr>
                <w:webHidden/>
              </w:rPr>
              <w:fldChar w:fldCharType="begin"/>
            </w:r>
            <w:r w:rsidR="00485D83">
              <w:rPr>
                <w:webHidden/>
              </w:rPr>
              <w:instrText xml:space="preserve"> PAGEREF _Toc135780889 \h </w:instrText>
            </w:r>
            <w:r w:rsidR="00485D83">
              <w:rPr>
                <w:webHidden/>
              </w:rPr>
            </w:r>
            <w:r w:rsidR="00485D83">
              <w:rPr>
                <w:webHidden/>
              </w:rPr>
              <w:fldChar w:fldCharType="separate"/>
            </w:r>
            <w:r w:rsidR="00485D83">
              <w:rPr>
                <w:webHidden/>
              </w:rPr>
              <w:t>3</w:t>
            </w:r>
            <w:r w:rsidR="00485D83">
              <w:rPr>
                <w:webHidden/>
              </w:rPr>
              <w:fldChar w:fldCharType="end"/>
            </w:r>
          </w:hyperlink>
        </w:p>
        <w:p w14:paraId="253B1378" w14:textId="7CD40B87"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0" w:history="1">
            <w:r w:rsidR="00485D83" w:rsidRPr="00C931A9">
              <w:rPr>
                <w:rStyle w:val="Hyperlink"/>
              </w:rPr>
              <w:t>1.1. Tình hình mắc lao hiện nay</w:t>
            </w:r>
            <w:r w:rsidR="00485D83">
              <w:rPr>
                <w:webHidden/>
              </w:rPr>
              <w:tab/>
            </w:r>
            <w:r w:rsidR="00485D83">
              <w:rPr>
                <w:webHidden/>
              </w:rPr>
              <w:fldChar w:fldCharType="begin"/>
            </w:r>
            <w:r w:rsidR="00485D83">
              <w:rPr>
                <w:webHidden/>
              </w:rPr>
              <w:instrText xml:space="preserve"> PAGEREF _Toc135780890 \h </w:instrText>
            </w:r>
            <w:r w:rsidR="00485D83">
              <w:rPr>
                <w:webHidden/>
              </w:rPr>
            </w:r>
            <w:r w:rsidR="00485D83">
              <w:rPr>
                <w:webHidden/>
              </w:rPr>
              <w:fldChar w:fldCharType="separate"/>
            </w:r>
            <w:r w:rsidR="00485D83">
              <w:rPr>
                <w:webHidden/>
              </w:rPr>
              <w:t>3</w:t>
            </w:r>
            <w:r w:rsidR="00485D83">
              <w:rPr>
                <w:webHidden/>
              </w:rPr>
              <w:fldChar w:fldCharType="end"/>
            </w:r>
          </w:hyperlink>
        </w:p>
        <w:p w14:paraId="6666AFD8" w14:textId="77F0A3A1"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1" w:history="1">
            <w:r w:rsidR="00485D83" w:rsidRPr="00C931A9">
              <w:rPr>
                <w:rStyle w:val="Hyperlink"/>
              </w:rPr>
              <w:t>1.2. Một số hiểu biết về bệnh lao phổi</w:t>
            </w:r>
            <w:r w:rsidR="00485D83">
              <w:rPr>
                <w:webHidden/>
              </w:rPr>
              <w:tab/>
            </w:r>
            <w:r w:rsidR="00485D83">
              <w:rPr>
                <w:webHidden/>
              </w:rPr>
              <w:fldChar w:fldCharType="begin"/>
            </w:r>
            <w:r w:rsidR="00485D83">
              <w:rPr>
                <w:webHidden/>
              </w:rPr>
              <w:instrText xml:space="preserve"> PAGEREF _Toc135780891 \h </w:instrText>
            </w:r>
            <w:r w:rsidR="00485D83">
              <w:rPr>
                <w:webHidden/>
              </w:rPr>
            </w:r>
            <w:r w:rsidR="00485D83">
              <w:rPr>
                <w:webHidden/>
              </w:rPr>
              <w:fldChar w:fldCharType="separate"/>
            </w:r>
            <w:r w:rsidR="00485D83">
              <w:rPr>
                <w:webHidden/>
              </w:rPr>
              <w:t>5</w:t>
            </w:r>
            <w:r w:rsidR="00485D83">
              <w:rPr>
                <w:webHidden/>
              </w:rPr>
              <w:fldChar w:fldCharType="end"/>
            </w:r>
          </w:hyperlink>
        </w:p>
        <w:p w14:paraId="0C74D5BA" w14:textId="1C2AB8D3"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2" w:history="1">
            <w:r w:rsidR="00485D83" w:rsidRPr="00C931A9">
              <w:rPr>
                <w:rStyle w:val="Hyperlink"/>
              </w:rPr>
              <w:t>1.3. Dinh dưỡng bệnh nhân lao phổi</w:t>
            </w:r>
            <w:r w:rsidR="00485D83">
              <w:rPr>
                <w:webHidden/>
              </w:rPr>
              <w:tab/>
            </w:r>
            <w:r w:rsidR="00485D83">
              <w:rPr>
                <w:webHidden/>
              </w:rPr>
              <w:fldChar w:fldCharType="begin"/>
            </w:r>
            <w:r w:rsidR="00485D83">
              <w:rPr>
                <w:webHidden/>
              </w:rPr>
              <w:instrText xml:space="preserve"> PAGEREF _Toc135780892 \h </w:instrText>
            </w:r>
            <w:r w:rsidR="00485D83">
              <w:rPr>
                <w:webHidden/>
              </w:rPr>
            </w:r>
            <w:r w:rsidR="00485D83">
              <w:rPr>
                <w:webHidden/>
              </w:rPr>
              <w:fldChar w:fldCharType="separate"/>
            </w:r>
            <w:r w:rsidR="00485D83">
              <w:rPr>
                <w:webHidden/>
              </w:rPr>
              <w:t>14</w:t>
            </w:r>
            <w:r w:rsidR="00485D83">
              <w:rPr>
                <w:webHidden/>
              </w:rPr>
              <w:fldChar w:fldCharType="end"/>
            </w:r>
          </w:hyperlink>
        </w:p>
        <w:p w14:paraId="7937F564" w14:textId="3A9576BC"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3" w:history="1">
            <w:r w:rsidR="00485D83" w:rsidRPr="00C931A9">
              <w:rPr>
                <w:rStyle w:val="Hyperlink"/>
              </w:rPr>
              <w:t xml:space="preserve">1.4. Phương pháp đánh giá </w:t>
            </w:r>
            <w:r w:rsidR="00485D83" w:rsidRPr="00C931A9">
              <w:rPr>
                <w:rStyle w:val="Hyperlink"/>
                <w:lang w:val="vi-VN"/>
              </w:rPr>
              <w:t>tình trạng</w:t>
            </w:r>
            <w:r w:rsidR="00485D83" w:rsidRPr="00C931A9">
              <w:rPr>
                <w:rStyle w:val="Hyperlink"/>
              </w:rPr>
              <w:t xml:space="preserve"> dinh dưỡng của bệnh nhân</w:t>
            </w:r>
            <w:r w:rsidR="00485D83">
              <w:rPr>
                <w:webHidden/>
              </w:rPr>
              <w:tab/>
            </w:r>
            <w:r w:rsidR="00485D83">
              <w:rPr>
                <w:webHidden/>
              </w:rPr>
              <w:fldChar w:fldCharType="begin"/>
            </w:r>
            <w:r w:rsidR="00485D83">
              <w:rPr>
                <w:webHidden/>
              </w:rPr>
              <w:instrText xml:space="preserve"> PAGEREF _Toc135780893 \h </w:instrText>
            </w:r>
            <w:r w:rsidR="00485D83">
              <w:rPr>
                <w:webHidden/>
              </w:rPr>
            </w:r>
            <w:r w:rsidR="00485D83">
              <w:rPr>
                <w:webHidden/>
              </w:rPr>
              <w:fldChar w:fldCharType="separate"/>
            </w:r>
            <w:r w:rsidR="00485D83">
              <w:rPr>
                <w:webHidden/>
              </w:rPr>
              <w:t>15</w:t>
            </w:r>
            <w:r w:rsidR="00485D83">
              <w:rPr>
                <w:webHidden/>
              </w:rPr>
              <w:fldChar w:fldCharType="end"/>
            </w:r>
          </w:hyperlink>
        </w:p>
        <w:p w14:paraId="72CDFFB3" w14:textId="25F83733" w:rsidR="00485D83"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894" w:history="1">
            <w:r w:rsidR="00485D83" w:rsidRPr="00C931A9">
              <w:rPr>
                <w:rStyle w:val="Hyperlink"/>
              </w:rPr>
              <w:t>Chương 2 - ĐỐI TƯỢNG VÀ PHƯƠNG PHÁP NGHIÊN CỨU</w:t>
            </w:r>
            <w:r w:rsidR="00485D83">
              <w:rPr>
                <w:webHidden/>
              </w:rPr>
              <w:tab/>
            </w:r>
            <w:r w:rsidR="00485D83">
              <w:rPr>
                <w:webHidden/>
              </w:rPr>
              <w:fldChar w:fldCharType="begin"/>
            </w:r>
            <w:r w:rsidR="00485D83">
              <w:rPr>
                <w:webHidden/>
              </w:rPr>
              <w:instrText xml:space="preserve"> PAGEREF _Toc135780894 \h </w:instrText>
            </w:r>
            <w:r w:rsidR="00485D83">
              <w:rPr>
                <w:webHidden/>
              </w:rPr>
            </w:r>
            <w:r w:rsidR="00485D83">
              <w:rPr>
                <w:webHidden/>
              </w:rPr>
              <w:fldChar w:fldCharType="separate"/>
            </w:r>
            <w:r w:rsidR="00485D83">
              <w:rPr>
                <w:webHidden/>
              </w:rPr>
              <w:t>20</w:t>
            </w:r>
            <w:r w:rsidR="00485D83">
              <w:rPr>
                <w:webHidden/>
              </w:rPr>
              <w:fldChar w:fldCharType="end"/>
            </w:r>
          </w:hyperlink>
        </w:p>
        <w:p w14:paraId="63D77853" w14:textId="68412B1B"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5" w:history="1">
            <w:r w:rsidR="00485D83" w:rsidRPr="00C931A9">
              <w:rPr>
                <w:rStyle w:val="Hyperlink"/>
              </w:rPr>
              <w:t>2.1. Đối tượng, thời gian và địa điểm nghiên cứu</w:t>
            </w:r>
            <w:r w:rsidR="00485D83">
              <w:rPr>
                <w:webHidden/>
              </w:rPr>
              <w:tab/>
            </w:r>
            <w:r w:rsidR="00485D83">
              <w:rPr>
                <w:webHidden/>
              </w:rPr>
              <w:fldChar w:fldCharType="begin"/>
            </w:r>
            <w:r w:rsidR="00485D83">
              <w:rPr>
                <w:webHidden/>
              </w:rPr>
              <w:instrText xml:space="preserve"> PAGEREF _Toc135780895 \h </w:instrText>
            </w:r>
            <w:r w:rsidR="00485D83">
              <w:rPr>
                <w:webHidden/>
              </w:rPr>
            </w:r>
            <w:r w:rsidR="00485D83">
              <w:rPr>
                <w:webHidden/>
              </w:rPr>
              <w:fldChar w:fldCharType="separate"/>
            </w:r>
            <w:r w:rsidR="00485D83">
              <w:rPr>
                <w:webHidden/>
              </w:rPr>
              <w:t>20</w:t>
            </w:r>
            <w:r w:rsidR="00485D83">
              <w:rPr>
                <w:webHidden/>
              </w:rPr>
              <w:fldChar w:fldCharType="end"/>
            </w:r>
          </w:hyperlink>
        </w:p>
        <w:p w14:paraId="5C30038F" w14:textId="44A81F5E"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6" w:history="1">
            <w:r w:rsidR="00485D83" w:rsidRPr="00C931A9">
              <w:rPr>
                <w:rStyle w:val="Hyperlink"/>
              </w:rPr>
              <w:t>2.2. Phương pháp nghiên cứu</w:t>
            </w:r>
            <w:r w:rsidR="00485D83">
              <w:rPr>
                <w:webHidden/>
              </w:rPr>
              <w:tab/>
            </w:r>
            <w:r w:rsidR="00485D83">
              <w:rPr>
                <w:webHidden/>
              </w:rPr>
              <w:fldChar w:fldCharType="begin"/>
            </w:r>
            <w:r w:rsidR="00485D83">
              <w:rPr>
                <w:webHidden/>
              </w:rPr>
              <w:instrText xml:space="preserve"> PAGEREF _Toc135780896 \h </w:instrText>
            </w:r>
            <w:r w:rsidR="00485D83">
              <w:rPr>
                <w:webHidden/>
              </w:rPr>
            </w:r>
            <w:r w:rsidR="00485D83">
              <w:rPr>
                <w:webHidden/>
              </w:rPr>
              <w:fldChar w:fldCharType="separate"/>
            </w:r>
            <w:r w:rsidR="00485D83">
              <w:rPr>
                <w:webHidden/>
              </w:rPr>
              <w:t>22</w:t>
            </w:r>
            <w:r w:rsidR="00485D83">
              <w:rPr>
                <w:webHidden/>
              </w:rPr>
              <w:fldChar w:fldCharType="end"/>
            </w:r>
          </w:hyperlink>
        </w:p>
        <w:p w14:paraId="39056502" w14:textId="71F6782A" w:rsidR="00485D83"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897" w:history="1">
            <w:r w:rsidR="00485D83" w:rsidRPr="00C931A9">
              <w:rPr>
                <w:rStyle w:val="Hyperlink"/>
              </w:rPr>
              <w:t>Chương 3 – KẾT QUẢ</w:t>
            </w:r>
            <w:r w:rsidR="00485D83">
              <w:rPr>
                <w:webHidden/>
              </w:rPr>
              <w:tab/>
            </w:r>
            <w:r w:rsidR="00485D83">
              <w:rPr>
                <w:webHidden/>
              </w:rPr>
              <w:fldChar w:fldCharType="begin"/>
            </w:r>
            <w:r w:rsidR="00485D83">
              <w:rPr>
                <w:webHidden/>
              </w:rPr>
              <w:instrText xml:space="preserve"> PAGEREF _Toc135780897 \h </w:instrText>
            </w:r>
            <w:r w:rsidR="00485D83">
              <w:rPr>
                <w:webHidden/>
              </w:rPr>
            </w:r>
            <w:r w:rsidR="00485D83">
              <w:rPr>
                <w:webHidden/>
              </w:rPr>
              <w:fldChar w:fldCharType="separate"/>
            </w:r>
            <w:r w:rsidR="00485D83">
              <w:rPr>
                <w:webHidden/>
              </w:rPr>
              <w:t>28</w:t>
            </w:r>
            <w:r w:rsidR="00485D83">
              <w:rPr>
                <w:webHidden/>
              </w:rPr>
              <w:fldChar w:fldCharType="end"/>
            </w:r>
          </w:hyperlink>
        </w:p>
        <w:p w14:paraId="1F00D253" w14:textId="213D23E8"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8" w:history="1">
            <w:r w:rsidR="00485D83" w:rsidRPr="00C931A9">
              <w:rPr>
                <w:rStyle w:val="Hyperlink"/>
              </w:rPr>
              <w:t xml:space="preserve">3.1. </w:t>
            </w:r>
            <w:r w:rsidR="00485D83" w:rsidRPr="00C931A9">
              <w:rPr>
                <w:rStyle w:val="Hyperlink"/>
                <w:lang w:val="vi-VN"/>
              </w:rPr>
              <w:t>T</w:t>
            </w:r>
            <w:r w:rsidR="00485D83" w:rsidRPr="00C931A9">
              <w:rPr>
                <w:rStyle w:val="Hyperlink"/>
              </w:rPr>
              <w:t>hực trạng dinh dưỡng của đối tượng nghiên cứu</w:t>
            </w:r>
            <w:r w:rsidR="00485D83">
              <w:rPr>
                <w:webHidden/>
              </w:rPr>
              <w:tab/>
            </w:r>
            <w:r w:rsidR="00485D83">
              <w:rPr>
                <w:webHidden/>
              </w:rPr>
              <w:fldChar w:fldCharType="begin"/>
            </w:r>
            <w:r w:rsidR="00485D83">
              <w:rPr>
                <w:webHidden/>
              </w:rPr>
              <w:instrText xml:space="preserve"> PAGEREF _Toc135780898 \h </w:instrText>
            </w:r>
            <w:r w:rsidR="00485D83">
              <w:rPr>
                <w:webHidden/>
              </w:rPr>
            </w:r>
            <w:r w:rsidR="00485D83">
              <w:rPr>
                <w:webHidden/>
              </w:rPr>
              <w:fldChar w:fldCharType="separate"/>
            </w:r>
            <w:r w:rsidR="00485D83">
              <w:rPr>
                <w:webHidden/>
              </w:rPr>
              <w:t>28</w:t>
            </w:r>
            <w:r w:rsidR="00485D83">
              <w:rPr>
                <w:webHidden/>
              </w:rPr>
              <w:fldChar w:fldCharType="end"/>
            </w:r>
          </w:hyperlink>
        </w:p>
        <w:p w14:paraId="7D917066" w14:textId="48B51B64"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899" w:history="1">
            <w:r w:rsidR="00485D83" w:rsidRPr="00C931A9">
              <w:rPr>
                <w:rStyle w:val="Hyperlink"/>
              </w:rPr>
              <w:t>3.2. Thực trạng dinh dưỡng và một số yếu tố liên quan</w:t>
            </w:r>
            <w:r w:rsidR="00485D83">
              <w:rPr>
                <w:webHidden/>
              </w:rPr>
              <w:tab/>
            </w:r>
            <w:r w:rsidR="00485D83">
              <w:rPr>
                <w:webHidden/>
              </w:rPr>
              <w:fldChar w:fldCharType="begin"/>
            </w:r>
            <w:r w:rsidR="00485D83">
              <w:rPr>
                <w:webHidden/>
              </w:rPr>
              <w:instrText xml:space="preserve"> PAGEREF _Toc135780899 \h </w:instrText>
            </w:r>
            <w:r w:rsidR="00485D83">
              <w:rPr>
                <w:webHidden/>
              </w:rPr>
            </w:r>
            <w:r w:rsidR="00485D83">
              <w:rPr>
                <w:webHidden/>
              </w:rPr>
              <w:fldChar w:fldCharType="separate"/>
            </w:r>
            <w:r w:rsidR="00485D83">
              <w:rPr>
                <w:webHidden/>
              </w:rPr>
              <w:t>36</w:t>
            </w:r>
            <w:r w:rsidR="00485D83">
              <w:rPr>
                <w:webHidden/>
              </w:rPr>
              <w:fldChar w:fldCharType="end"/>
            </w:r>
          </w:hyperlink>
        </w:p>
        <w:p w14:paraId="4F91E660" w14:textId="64CA6486" w:rsidR="00485D83"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900" w:history="1">
            <w:r w:rsidR="00485D83" w:rsidRPr="00C931A9">
              <w:rPr>
                <w:rStyle w:val="Hyperlink"/>
              </w:rPr>
              <w:t>Chương 4 – BÀN LUẬN</w:t>
            </w:r>
            <w:r w:rsidR="00485D83">
              <w:rPr>
                <w:webHidden/>
              </w:rPr>
              <w:tab/>
            </w:r>
            <w:r w:rsidR="00485D83">
              <w:rPr>
                <w:webHidden/>
              </w:rPr>
              <w:fldChar w:fldCharType="begin"/>
            </w:r>
            <w:r w:rsidR="00485D83">
              <w:rPr>
                <w:webHidden/>
              </w:rPr>
              <w:instrText xml:space="preserve"> PAGEREF _Toc135780900 \h </w:instrText>
            </w:r>
            <w:r w:rsidR="00485D83">
              <w:rPr>
                <w:webHidden/>
              </w:rPr>
            </w:r>
            <w:r w:rsidR="00485D83">
              <w:rPr>
                <w:webHidden/>
              </w:rPr>
              <w:fldChar w:fldCharType="separate"/>
            </w:r>
            <w:r w:rsidR="00485D83">
              <w:rPr>
                <w:webHidden/>
              </w:rPr>
              <w:t>47</w:t>
            </w:r>
            <w:r w:rsidR="00485D83">
              <w:rPr>
                <w:webHidden/>
              </w:rPr>
              <w:fldChar w:fldCharType="end"/>
            </w:r>
          </w:hyperlink>
        </w:p>
        <w:p w14:paraId="2B3FCB51" w14:textId="72A8B4B8"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901" w:history="1">
            <w:r w:rsidR="00485D83" w:rsidRPr="00C931A9">
              <w:rPr>
                <w:rStyle w:val="Hyperlink"/>
              </w:rPr>
              <w:t xml:space="preserve">4.1. </w:t>
            </w:r>
            <w:r w:rsidR="00485D83" w:rsidRPr="00C931A9">
              <w:rPr>
                <w:rStyle w:val="Hyperlink"/>
                <w:lang w:val="vi-VN"/>
              </w:rPr>
              <w:t>T</w:t>
            </w:r>
            <w:r w:rsidR="00485D83" w:rsidRPr="00C931A9">
              <w:rPr>
                <w:rStyle w:val="Hyperlink"/>
              </w:rPr>
              <w:t>hực trạng dinh dưỡng của đối tượng nghiên cứu</w:t>
            </w:r>
            <w:r w:rsidR="00485D83">
              <w:rPr>
                <w:webHidden/>
              </w:rPr>
              <w:tab/>
            </w:r>
            <w:r w:rsidR="00485D83">
              <w:rPr>
                <w:webHidden/>
              </w:rPr>
              <w:fldChar w:fldCharType="begin"/>
            </w:r>
            <w:r w:rsidR="00485D83">
              <w:rPr>
                <w:webHidden/>
              </w:rPr>
              <w:instrText xml:space="preserve"> PAGEREF _Toc135780901 \h </w:instrText>
            </w:r>
            <w:r w:rsidR="00485D83">
              <w:rPr>
                <w:webHidden/>
              </w:rPr>
            </w:r>
            <w:r w:rsidR="00485D83">
              <w:rPr>
                <w:webHidden/>
              </w:rPr>
              <w:fldChar w:fldCharType="separate"/>
            </w:r>
            <w:r w:rsidR="00485D83">
              <w:rPr>
                <w:webHidden/>
              </w:rPr>
              <w:t>47</w:t>
            </w:r>
            <w:r w:rsidR="00485D83">
              <w:rPr>
                <w:webHidden/>
              </w:rPr>
              <w:fldChar w:fldCharType="end"/>
            </w:r>
          </w:hyperlink>
        </w:p>
        <w:p w14:paraId="49679F1E" w14:textId="2B0C9202" w:rsidR="00485D83"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5780902" w:history="1">
            <w:r w:rsidR="00485D83" w:rsidRPr="00C931A9">
              <w:rPr>
                <w:rStyle w:val="Hyperlink"/>
              </w:rPr>
              <w:t>4.2. Thực trạng dinh dưỡng và một số yếu tố liên quan</w:t>
            </w:r>
            <w:r w:rsidR="00485D83">
              <w:rPr>
                <w:webHidden/>
              </w:rPr>
              <w:tab/>
            </w:r>
            <w:r w:rsidR="00485D83">
              <w:rPr>
                <w:webHidden/>
              </w:rPr>
              <w:fldChar w:fldCharType="begin"/>
            </w:r>
            <w:r w:rsidR="00485D83">
              <w:rPr>
                <w:webHidden/>
              </w:rPr>
              <w:instrText xml:space="preserve"> PAGEREF _Toc135780902 \h </w:instrText>
            </w:r>
            <w:r w:rsidR="00485D83">
              <w:rPr>
                <w:webHidden/>
              </w:rPr>
            </w:r>
            <w:r w:rsidR="00485D83">
              <w:rPr>
                <w:webHidden/>
              </w:rPr>
              <w:fldChar w:fldCharType="separate"/>
            </w:r>
            <w:r w:rsidR="00485D83">
              <w:rPr>
                <w:webHidden/>
              </w:rPr>
              <w:t>53</w:t>
            </w:r>
            <w:r w:rsidR="00485D83">
              <w:rPr>
                <w:webHidden/>
              </w:rPr>
              <w:fldChar w:fldCharType="end"/>
            </w:r>
          </w:hyperlink>
        </w:p>
        <w:p w14:paraId="275020AF" w14:textId="7D0F739E" w:rsidR="00485D83"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903" w:history="1">
            <w:r w:rsidR="00485D83" w:rsidRPr="00C931A9">
              <w:rPr>
                <w:rStyle w:val="Hyperlink"/>
              </w:rPr>
              <w:t>KẾT LUẬN</w:t>
            </w:r>
            <w:r w:rsidR="00485D83">
              <w:rPr>
                <w:webHidden/>
              </w:rPr>
              <w:tab/>
            </w:r>
            <w:r w:rsidR="00485D83">
              <w:rPr>
                <w:webHidden/>
              </w:rPr>
              <w:fldChar w:fldCharType="begin"/>
            </w:r>
            <w:r w:rsidR="00485D83">
              <w:rPr>
                <w:webHidden/>
              </w:rPr>
              <w:instrText xml:space="preserve"> PAGEREF _Toc135780903 \h </w:instrText>
            </w:r>
            <w:r w:rsidR="00485D83">
              <w:rPr>
                <w:webHidden/>
              </w:rPr>
            </w:r>
            <w:r w:rsidR="00485D83">
              <w:rPr>
                <w:webHidden/>
              </w:rPr>
              <w:fldChar w:fldCharType="separate"/>
            </w:r>
            <w:r w:rsidR="00485D83">
              <w:rPr>
                <w:webHidden/>
              </w:rPr>
              <w:t>62</w:t>
            </w:r>
            <w:r w:rsidR="00485D83">
              <w:rPr>
                <w:webHidden/>
              </w:rPr>
              <w:fldChar w:fldCharType="end"/>
            </w:r>
          </w:hyperlink>
        </w:p>
        <w:p w14:paraId="4802AACC" w14:textId="64959603" w:rsidR="00485D83"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5780904" w:history="1">
            <w:r w:rsidR="00485D83" w:rsidRPr="00C931A9">
              <w:rPr>
                <w:rStyle w:val="Hyperlink"/>
              </w:rPr>
              <w:t>KIẾN NGHỊ</w:t>
            </w:r>
            <w:r w:rsidR="00485D83">
              <w:rPr>
                <w:webHidden/>
              </w:rPr>
              <w:tab/>
            </w:r>
            <w:r w:rsidR="00485D83">
              <w:rPr>
                <w:webHidden/>
              </w:rPr>
              <w:fldChar w:fldCharType="begin"/>
            </w:r>
            <w:r w:rsidR="00485D83">
              <w:rPr>
                <w:webHidden/>
              </w:rPr>
              <w:instrText xml:space="preserve"> PAGEREF _Toc135780904 \h </w:instrText>
            </w:r>
            <w:r w:rsidR="00485D83">
              <w:rPr>
                <w:webHidden/>
              </w:rPr>
            </w:r>
            <w:r w:rsidR="00485D83">
              <w:rPr>
                <w:webHidden/>
              </w:rPr>
              <w:fldChar w:fldCharType="separate"/>
            </w:r>
            <w:r w:rsidR="00485D83">
              <w:rPr>
                <w:webHidden/>
              </w:rPr>
              <w:t>64</w:t>
            </w:r>
            <w:r w:rsidR="00485D83">
              <w:rPr>
                <w:webHidden/>
              </w:rPr>
              <w:fldChar w:fldCharType="end"/>
            </w:r>
          </w:hyperlink>
        </w:p>
        <w:p w14:paraId="18D2E423" w14:textId="295F2A0E" w:rsidR="001E5937" w:rsidRDefault="00B23EA6" w:rsidP="00C9375E">
          <w:pPr>
            <w:ind w:firstLine="0"/>
          </w:pPr>
          <w:r>
            <w:fldChar w:fldCharType="end"/>
          </w:r>
        </w:p>
      </w:sdtContent>
    </w:sdt>
    <w:p w14:paraId="65B44092" w14:textId="77777777" w:rsidR="00CB3E60" w:rsidRDefault="00CB3E60">
      <w:pPr>
        <w:rPr>
          <w:b/>
          <w:bCs/>
        </w:rPr>
      </w:pPr>
      <w:bookmarkStart w:id="10" w:name="_Toc126527698"/>
      <w:r>
        <w:rPr>
          <w:b/>
          <w:bCs/>
        </w:rPr>
        <w:br w:type="page"/>
      </w:r>
    </w:p>
    <w:p w14:paraId="3800EE3C" w14:textId="77777777" w:rsidR="00485D83" w:rsidRDefault="006C7598" w:rsidP="00485D83">
      <w:pPr>
        <w:spacing w:line="300" w:lineRule="auto"/>
        <w:ind w:firstLine="0"/>
        <w:jc w:val="center"/>
      </w:pPr>
      <w:r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16C0459F" w14:textId="39E3F397"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5" w:history="1">
        <w:r w:rsidR="00485D83" w:rsidRPr="00E61C92">
          <w:rPr>
            <w:rStyle w:val="Hyperlink"/>
          </w:rPr>
          <w:t xml:space="preserve">Bảng 1.1. </w:t>
        </w:r>
        <w:r w:rsidR="00485D83" w:rsidRPr="00E61C92">
          <w:rPr>
            <w:rStyle w:val="Hyperlink"/>
            <w:bCs/>
          </w:rPr>
          <w:t>Ước tính gánh nặng bệnh lao tại Việt Nam năm 2021</w:t>
        </w:r>
      </w:hyperlink>
    </w:p>
    <w:p w14:paraId="693BA5B9" w14:textId="47569206"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6" w:history="1">
        <w:r w:rsidR="00485D83" w:rsidRPr="00E61C92">
          <w:rPr>
            <w:rStyle w:val="Hyperlink"/>
          </w:rPr>
          <w:t xml:space="preserve">Bảng 1.2. </w:t>
        </w:r>
        <w:r w:rsidR="00485D83" w:rsidRPr="00E61C92">
          <w:rPr>
            <w:rStyle w:val="Hyperlink"/>
            <w:bCs/>
          </w:rPr>
          <w:t>Ước tính tỷ lệ mắc lao có MDR/RR-TB tại Việt Nam năm 2021</w:t>
        </w:r>
      </w:hyperlink>
    </w:p>
    <w:p w14:paraId="3051968E" w14:textId="55CA626B"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7" w:history="1">
        <w:r w:rsidR="00485D83" w:rsidRPr="00E61C92">
          <w:rPr>
            <w:rStyle w:val="Hyperlink"/>
          </w:rPr>
          <w:t>Bảng 1.3. Thông báo số ca bệnh lao tại Việt Nam năm 2021</w:t>
        </w:r>
      </w:hyperlink>
    </w:p>
    <w:p w14:paraId="45099216" w14:textId="21597077"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8" w:history="1">
        <w:r w:rsidR="00485D83" w:rsidRPr="00E61C92">
          <w:rPr>
            <w:rStyle w:val="Hyperlink"/>
          </w:rPr>
          <w:t>Bảng 1.4. Chăm sóc bệnh lao mới và tái phát/HIV tại Việt Nam năm 2021</w:t>
        </w:r>
      </w:hyperlink>
    </w:p>
    <w:p w14:paraId="1B36414B" w14:textId="474F2749"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09" w:history="1">
        <w:r w:rsidR="00485D83" w:rsidRPr="00E61C92">
          <w:rPr>
            <w:rStyle w:val="Hyperlink"/>
          </w:rPr>
          <w:t>Bảng 3.1</w:t>
        </w:r>
        <w:r w:rsidR="00485D83" w:rsidRPr="00E61C92">
          <w:rPr>
            <w:rStyle w:val="Hyperlink"/>
            <w:bCs/>
          </w:rPr>
          <w:t>. Tình trạng suy dinh dưỡng theo BMI</w:t>
        </w:r>
      </w:hyperlink>
    </w:p>
    <w:p w14:paraId="0B7391EC" w14:textId="7E8F3467"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0" w:history="1">
        <w:r w:rsidR="00485D83" w:rsidRPr="00E61C92">
          <w:rPr>
            <w:rStyle w:val="Hyperlink"/>
          </w:rPr>
          <w:t>Bảng 3.2</w:t>
        </w:r>
        <w:r w:rsidR="00485D83" w:rsidRPr="00E61C92">
          <w:rPr>
            <w:rStyle w:val="Hyperlink"/>
            <w:bCs/>
          </w:rPr>
          <w:t>. Tình trạng suy dinh dưỡng theo SGA</w:t>
        </w:r>
      </w:hyperlink>
    </w:p>
    <w:p w14:paraId="6BB1BCA2" w14:textId="11D5005B"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1" w:history="1">
        <w:r w:rsidR="00485D83" w:rsidRPr="00E61C92">
          <w:rPr>
            <w:rStyle w:val="Hyperlink"/>
          </w:rPr>
          <w:t>Bảng 3.3</w:t>
        </w:r>
        <w:r w:rsidR="00485D83" w:rsidRPr="00E61C92">
          <w:rPr>
            <w:rStyle w:val="Hyperlink"/>
            <w:bCs/>
          </w:rPr>
          <w:t>. Đặc điểm suy dinh dưỡng theo nhóm tuổi</w:t>
        </w:r>
      </w:hyperlink>
    </w:p>
    <w:p w14:paraId="1C9E9202" w14:textId="1E1DF2A9"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2" w:history="1">
        <w:r w:rsidR="00485D83" w:rsidRPr="00E61C92">
          <w:rPr>
            <w:rStyle w:val="Hyperlink"/>
          </w:rPr>
          <w:t>Bảng 3.4</w:t>
        </w:r>
        <w:r w:rsidR="00485D83" w:rsidRPr="00E61C92">
          <w:rPr>
            <w:rStyle w:val="Hyperlink"/>
            <w:bCs/>
          </w:rPr>
          <w:t>. Đặc điểm suy dinh dưỡng theo giới</w:t>
        </w:r>
      </w:hyperlink>
    </w:p>
    <w:p w14:paraId="0A5413A6" w14:textId="6C238BC7"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3" w:history="1">
        <w:r w:rsidR="00485D83" w:rsidRPr="00E61C92">
          <w:rPr>
            <w:rStyle w:val="Hyperlink"/>
          </w:rPr>
          <w:t>Bảng 3.5</w:t>
        </w:r>
        <w:r w:rsidR="00485D83" w:rsidRPr="00E61C92">
          <w:rPr>
            <w:rStyle w:val="Hyperlink"/>
            <w:bCs/>
          </w:rPr>
          <w:t>. Đặc điểm suy dinh dưỡng theo nghề nghiệp</w:t>
        </w:r>
      </w:hyperlink>
    </w:p>
    <w:p w14:paraId="56826E44" w14:textId="2B003952"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4" w:history="1">
        <w:r w:rsidR="00485D83" w:rsidRPr="00E61C92">
          <w:rPr>
            <w:rStyle w:val="Hyperlink"/>
          </w:rPr>
          <w:t>Bảng 3.6</w:t>
        </w:r>
        <w:r w:rsidR="00485D83" w:rsidRPr="00E61C92">
          <w:rPr>
            <w:rStyle w:val="Hyperlink"/>
            <w:bCs/>
          </w:rPr>
          <w:t>. Đặc điểm suy dinh dưỡng theo khu vực địa lý</w:t>
        </w:r>
      </w:hyperlink>
    </w:p>
    <w:p w14:paraId="64CD11EC" w14:textId="231945E5"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5" w:history="1">
        <w:r w:rsidR="00485D83" w:rsidRPr="00E61C92">
          <w:rPr>
            <w:rStyle w:val="Hyperlink"/>
          </w:rPr>
          <w:t>Bảng 3.7</w:t>
        </w:r>
        <w:r w:rsidR="00485D83" w:rsidRPr="00E61C92">
          <w:rPr>
            <w:rStyle w:val="Hyperlink"/>
            <w:bCs/>
          </w:rPr>
          <w:t>. Đặc điểm suy dinh dưỡng theo tiền sử bệnh mạn tính</w:t>
        </w:r>
      </w:hyperlink>
    </w:p>
    <w:p w14:paraId="2A35882A" w14:textId="2A279570"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6" w:history="1">
        <w:r w:rsidR="00485D83" w:rsidRPr="00E61C92">
          <w:rPr>
            <w:rStyle w:val="Hyperlink"/>
          </w:rPr>
          <w:t>Bảng 3.8</w:t>
        </w:r>
        <w:r w:rsidR="00485D83" w:rsidRPr="00E61C92">
          <w:rPr>
            <w:rStyle w:val="Hyperlink"/>
            <w:bCs/>
          </w:rPr>
          <w:t>. Đặc điểm suy dinh dưỡng theo thời gian chẩn đoán bệnh</w:t>
        </w:r>
      </w:hyperlink>
    </w:p>
    <w:p w14:paraId="62B58FA5" w14:textId="55BE5DF8"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7" w:history="1">
        <w:r w:rsidR="00485D83" w:rsidRPr="00E61C92">
          <w:rPr>
            <w:rStyle w:val="Hyperlink"/>
          </w:rPr>
          <w:t>Bảng 3.9</w:t>
        </w:r>
        <w:r w:rsidR="00485D83" w:rsidRPr="00E61C92">
          <w:rPr>
            <w:rStyle w:val="Hyperlink"/>
            <w:bCs/>
          </w:rPr>
          <w:t>. Mối liên quan giữa nhóm tuổi và thực trạng dinh dưỡng</w:t>
        </w:r>
      </w:hyperlink>
    </w:p>
    <w:p w14:paraId="6A54855B" w14:textId="27BFEC14"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8" w:history="1">
        <w:r w:rsidR="00485D83" w:rsidRPr="00E61C92">
          <w:rPr>
            <w:rStyle w:val="Hyperlink"/>
          </w:rPr>
          <w:t>Bảng 3.10. Mối liên quan giữa giới và thực trạng dinh dưỡng</w:t>
        </w:r>
      </w:hyperlink>
    </w:p>
    <w:p w14:paraId="478CDAC9" w14:textId="40BF25FB"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19" w:history="1">
        <w:r w:rsidR="00485D83" w:rsidRPr="00E61C92">
          <w:rPr>
            <w:rStyle w:val="Hyperlink"/>
          </w:rPr>
          <w:t xml:space="preserve">Bảng 3.11. </w:t>
        </w:r>
        <w:r w:rsidR="00485D83" w:rsidRPr="00E61C92">
          <w:rPr>
            <w:rStyle w:val="Hyperlink"/>
            <w:bCs/>
          </w:rPr>
          <w:t>Mối liên quan giữa nghề nghiệp và thực trạng dinh dưỡng</w:t>
        </w:r>
      </w:hyperlink>
    </w:p>
    <w:p w14:paraId="01B22BFD" w14:textId="09A5BD87"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0" w:history="1">
        <w:r w:rsidR="00485D83" w:rsidRPr="00E61C92">
          <w:rPr>
            <w:rStyle w:val="Hyperlink"/>
          </w:rPr>
          <w:t xml:space="preserve">Bảng 3.12. </w:t>
        </w:r>
        <w:r w:rsidR="00485D83" w:rsidRPr="00E61C92">
          <w:rPr>
            <w:rStyle w:val="Hyperlink"/>
            <w:bCs/>
          </w:rPr>
          <w:t>Mối liên quan giữa khu vực địa lý và thực trạng dinh dưỡng</w:t>
        </w:r>
      </w:hyperlink>
    </w:p>
    <w:p w14:paraId="2B4E29A8" w14:textId="4C6625BE"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1" w:history="1">
        <w:r w:rsidR="00485D83" w:rsidRPr="00E61C92">
          <w:rPr>
            <w:rStyle w:val="Hyperlink"/>
          </w:rPr>
          <w:t>Bảng 3.13</w:t>
        </w:r>
        <w:r w:rsidR="00485D83" w:rsidRPr="00E61C92">
          <w:rPr>
            <w:rStyle w:val="Hyperlink"/>
            <w:bCs/>
          </w:rPr>
          <w:t>. Mối liên quan giữa thời gian chẩn đoán và thực trạng dinh dưỡng</w:t>
        </w:r>
      </w:hyperlink>
    </w:p>
    <w:p w14:paraId="70A0D3F8" w14:textId="1E8168B2"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2" w:history="1">
        <w:r w:rsidR="00485D83" w:rsidRPr="00E61C92">
          <w:rPr>
            <w:rStyle w:val="Hyperlink"/>
          </w:rPr>
          <w:t>Bảng 3.14. Mối liên quan giữa tiền sử bệnh mạn tính và thực trạng dinh dưỡng</w:t>
        </w:r>
      </w:hyperlink>
    </w:p>
    <w:p w14:paraId="64F0BBF1" w14:textId="6AE8065D"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3" w:history="1">
        <w:r w:rsidR="00485D83" w:rsidRPr="00E61C92">
          <w:rPr>
            <w:rStyle w:val="Hyperlink"/>
          </w:rPr>
          <w:t xml:space="preserve">Bảng 3.15. </w:t>
        </w:r>
        <w:r w:rsidR="00485D83" w:rsidRPr="00E61C92">
          <w:rPr>
            <w:rStyle w:val="Hyperlink"/>
            <w:bCs/>
          </w:rPr>
          <w:t>Mối liên quan giữa triệu chứng sốt và thực trạng dinh dưỡng</w:t>
        </w:r>
      </w:hyperlink>
    </w:p>
    <w:p w14:paraId="0266E74B" w14:textId="2530BCC9"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4" w:history="1">
        <w:r w:rsidR="00485D83" w:rsidRPr="00E61C92">
          <w:rPr>
            <w:rStyle w:val="Hyperlink"/>
          </w:rPr>
          <w:t xml:space="preserve">Bảng 3.16. </w:t>
        </w:r>
        <w:r w:rsidR="00485D83" w:rsidRPr="00E61C92">
          <w:rPr>
            <w:rStyle w:val="Hyperlink"/>
            <w:bCs/>
          </w:rPr>
          <w:t>Mối liên quan giữa mức độ tổn thương trên phim X-quang phổi và thực trạng dinh dưỡng</w:t>
        </w:r>
      </w:hyperlink>
    </w:p>
    <w:p w14:paraId="40C3DA73" w14:textId="4B75EB6E"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5" w:history="1">
        <w:r w:rsidR="00485D83" w:rsidRPr="00E61C92">
          <w:rPr>
            <w:rStyle w:val="Hyperlink"/>
          </w:rPr>
          <w:t xml:space="preserve">Bảng 3.17. </w:t>
        </w:r>
        <w:r w:rsidR="00485D83" w:rsidRPr="00E61C92">
          <w:rPr>
            <w:rStyle w:val="Hyperlink"/>
            <w:bCs/>
          </w:rPr>
          <w:t>Mối liên quan giữa tổn thương trên phim X-quang phổi có hang và thực trạng dinh dưỡng</w:t>
        </w:r>
      </w:hyperlink>
    </w:p>
    <w:p w14:paraId="34A03C15" w14:textId="754BEE33"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6" w:history="1">
        <w:r w:rsidR="00485D83" w:rsidRPr="00E61C92">
          <w:rPr>
            <w:rStyle w:val="Hyperlink"/>
          </w:rPr>
          <w:t xml:space="preserve">Bảng 3.18. </w:t>
        </w:r>
        <w:r w:rsidR="00485D83" w:rsidRPr="00E61C92">
          <w:rPr>
            <w:rStyle w:val="Hyperlink"/>
            <w:bCs/>
          </w:rPr>
          <w:t>Mối liên quan giữa tình trạng thiếu máu và thực trạng dinh dưỡng</w:t>
        </w:r>
      </w:hyperlink>
    </w:p>
    <w:p w14:paraId="022DB4FE" w14:textId="38324DB0"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7" w:history="1">
        <w:r w:rsidR="00485D83" w:rsidRPr="00E61C92">
          <w:rPr>
            <w:rStyle w:val="Hyperlink"/>
          </w:rPr>
          <w:t xml:space="preserve">Bảng 3.19. </w:t>
        </w:r>
        <w:r w:rsidR="00485D83" w:rsidRPr="00E61C92">
          <w:rPr>
            <w:rStyle w:val="Hyperlink"/>
            <w:bCs/>
          </w:rPr>
          <w:t>Mối liên quan giữa số lượng bạch cầu và thực trạng dinh dưỡng</w:t>
        </w:r>
      </w:hyperlink>
    </w:p>
    <w:p w14:paraId="2E853311" w14:textId="7FFE508C" w:rsidR="00485D83" w:rsidRDefault="00000000" w:rsidP="00485D83">
      <w:pPr>
        <w:pStyle w:val="TableofFigures"/>
        <w:tabs>
          <w:tab w:val="right" w:leader="dot" w:pos="9111"/>
        </w:tabs>
        <w:spacing w:line="300" w:lineRule="auto"/>
        <w:rPr>
          <w:rFonts w:asciiTheme="minorHAnsi" w:eastAsiaTheme="minorEastAsia" w:hAnsiTheme="minorHAnsi" w:cstheme="minorBidi"/>
          <w:color w:val="auto"/>
          <w:kern w:val="2"/>
          <w:sz w:val="22"/>
          <w:szCs w:val="22"/>
          <w:lang w:val="vi-VN" w:eastAsia="vi-VN"/>
          <w14:ligatures w14:val="standardContextual"/>
        </w:rPr>
      </w:pPr>
      <w:hyperlink w:anchor="_Toc135780928" w:history="1">
        <w:r w:rsidR="00485D83" w:rsidRPr="00E61C92">
          <w:rPr>
            <w:rStyle w:val="Hyperlink"/>
          </w:rPr>
          <w:t xml:space="preserve">Bảng 3.20. </w:t>
        </w:r>
        <w:r w:rsidR="00485D83" w:rsidRPr="00E61C92">
          <w:rPr>
            <w:rStyle w:val="Hyperlink"/>
            <w:bCs/>
          </w:rPr>
          <w:t>Mối liên quan giữa kháng thuốc lao và thực trạng dinh dưỡng</w:t>
        </w:r>
      </w:hyperlink>
    </w:p>
    <w:p w14:paraId="4F265E31" w14:textId="23B7EB75" w:rsidR="001C331C" w:rsidRDefault="003E4607" w:rsidP="00485D83">
      <w:pPr>
        <w:spacing w:line="300" w:lineRule="auto"/>
        <w:ind w:firstLine="0"/>
        <w:rPr>
          <w:b/>
          <w:bCs/>
        </w:rPr>
      </w:pPr>
      <w:r>
        <w:rPr>
          <w:b/>
          <w:bCs/>
        </w:rPr>
        <w:fldChar w:fldCharType="end"/>
      </w:r>
      <w:r w:rsidR="001C331C">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1E980FB4" w14:textId="1436F892" w:rsidR="00485D83"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5780929" w:history="1">
        <w:r w:rsidR="00485D83" w:rsidRPr="00783D15">
          <w:rPr>
            <w:rStyle w:val="Hyperlink"/>
          </w:rPr>
          <w:t>Hình 3.1. Thực trạng dinh dưỡng theo BMI</w:t>
        </w:r>
      </w:hyperlink>
    </w:p>
    <w:p w14:paraId="4A9F21E4" w14:textId="16AF4132" w:rsidR="00485D83"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5780930" w:history="1">
        <w:r w:rsidR="00485D83" w:rsidRPr="00783D15">
          <w:rPr>
            <w:rStyle w:val="Hyperlink"/>
          </w:rPr>
          <w:t>Hình 3.2. Thực trạng dinh dưỡng theo SGA</w:t>
        </w:r>
      </w:hyperlink>
    </w:p>
    <w:p w14:paraId="3FB14F02" w14:textId="55E3F5D4"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339CCD64" w:rsidR="001B303A" w:rsidRPr="00835C44" w:rsidRDefault="001B303A" w:rsidP="00835C44">
      <w:pPr>
        <w:pStyle w:val="TOC"/>
      </w:pPr>
      <w:bookmarkStart w:id="11" w:name="_Toc134910589"/>
      <w:bookmarkStart w:id="12" w:name="_Toc135780888"/>
      <w:r w:rsidRPr="00835C44">
        <w:lastRenderedPageBreak/>
        <w:t>ĐẶT VẤN ĐỀ</w:t>
      </w:r>
      <w:bookmarkEnd w:id="10"/>
      <w:bookmarkEnd w:id="11"/>
      <w:bookmarkEnd w:id="12"/>
    </w:p>
    <w:p w14:paraId="1438CEE1" w14:textId="3171BF39"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w:t>
      </w:r>
      <w:r w:rsidR="00614621">
        <w:rPr>
          <w:lang w:val="vi-VN"/>
        </w:rPr>
        <w:t>-</w:t>
      </w:r>
      <w:r w:rsidRPr="00C23165">
        <w:t>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51A17A07"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w:t>
      </w:r>
      <w:r w:rsidR="00CA4398">
        <w:t>t</w:t>
      </w:r>
      <w:r w:rsidR="001E2234">
        <w:t>ình</w:t>
      </w:r>
      <w:r w:rsidR="00CA4398">
        <w:t xml:space="preserve"> trạng suy dinh dưỡng</w:t>
      </w:r>
      <w:r w:rsidR="00E25089" w:rsidRPr="00E25089">
        <w:t xml:space="preserve">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174ED2C6"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w:t>
      </w:r>
      <w:r w:rsidR="00C7626F">
        <w:t xml:space="preserve"> SGA</w:t>
      </w:r>
      <w:r w:rsidRPr="006A680F">
        <w:t xml:space="preserve"> </w:t>
      </w:r>
      <w:r>
        <w:t xml:space="preserve">và theo </w:t>
      </w:r>
      <w:r w:rsidR="00E20340">
        <w:t xml:space="preserve">chỉ số </w:t>
      </w:r>
      <w:r>
        <w:t xml:space="preserve">BMI lần lượt </w:t>
      </w:r>
      <w:r w:rsidRPr="006A680F">
        <w:t xml:space="preserve">là 66,6% </w:t>
      </w:r>
      <w:r>
        <w:t xml:space="preserve">và </w:t>
      </w:r>
      <w:r w:rsidRPr="004B11C7">
        <w:t>55,2%</w:t>
      </w:r>
      <w:r>
        <w:t xml:space="preserve"> </w:t>
      </w:r>
      <w:r>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 </w:instrText>
      </w:r>
      <w:r w:rsidR="009C17AC">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NjMiIHNpemU9IjEwMCUiPuG7g20gPC9zdHlsZT48c3R5bGUgZmFjZT0ibm9ybWFsIiBmb250PSJk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u4sgdOG6oWkga2hvYSBMYW8gaDwvc3R5bGU+PHN0eWxlIGZhY2U9Im5vcm1hbCIgZm9udD0iZGVm
YXVsdCIgc2l6ZT0iMTAwJSI+w7QgaDwvc3R5bGU+PHN0eWxlIGZhY2U9Im5vcm1hbCIgZm9udD0i
ZGVmYXVsdCIgY2hhcnNldD0iMTYzIiBzaXplPSIxMDAlIj7huqVwLCBC4buHbmggdmnhu4duIFBo
4buVaSBUcnVuZyA8L3N0eWxlPjxzdHlsZSBmYWNlPSJub3JtYWwiIGZvbnQ9ImRlZmF1bHQiIGNo
YXJzZXQ9IjIzOCIgc2l6ZT0iMTAwJSI+xrDGoW5nIG7Eg20gMjAxODwvc3R5bGU+PC90aXRsZT48
L3RpdGxlcz48ZGF0ZXM+PHllYXI+MjAxOTwveWVhcj48cHViLWRhdGVzPjxkYXRlPjA4LzEzPC9k
YXRlPjwvcHViLWRhdGVzPjwvZGF0ZXM+PHVybHM+PC91cmxzPjxsYW5ndWFnZT52aWU8L2xhbmd1
YWdlPjwvcmVjb3JkPjwvQ2l0ZT48L0VuZE5vdGU+AG==
</w:fldData>
        </w:fldChar>
      </w:r>
      <w:r w:rsidR="009C17AC">
        <w:instrText xml:space="preserve"> ADDIN EN.CITE.DATA </w:instrText>
      </w:r>
      <w:r w:rsidR="009C17AC">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6F49FFB9" w:rsidR="001B303A" w:rsidRDefault="001B303A" w:rsidP="00376CAB">
      <w:r>
        <w:t xml:space="preserve">Hiện nay, bệnh lao phổi </w:t>
      </w:r>
      <w:r w:rsidR="00E7640B">
        <w:t>có thể điều trị khỏi</w:t>
      </w:r>
      <w:r>
        <w:t xml:space="preserve">, tuy nhiên </w:t>
      </w:r>
      <w:r w:rsidR="000E2599">
        <w:t xml:space="preserve">thời gian </w:t>
      </w:r>
      <w:r>
        <w:t xml:space="preserve">điều trị kéo dài nên việc đảm bảo dinh dưỡng cần thực hiện ngay từ đầu và trong suốt quá trình </w:t>
      </w:r>
      <w:r>
        <w:lastRenderedPageBreak/>
        <w:t>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FE649D">
        <w:t>thực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FE649D">
        <w:t>t</w:t>
      </w:r>
      <w:r w:rsidR="00945720">
        <w:rPr>
          <w:lang w:val="vi-VN"/>
        </w:rPr>
        <w:t>ình</w:t>
      </w:r>
      <w:r w:rsidR="00FE649D">
        <w:t xml:space="preserve">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64325CE0"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 xml:space="preserve">và </w:t>
      </w:r>
      <w:r w:rsidR="001B7B24">
        <w:rPr>
          <w:lang w:val="vi-VN"/>
        </w:rPr>
        <w:t>một số</w:t>
      </w:r>
      <w:r w:rsidR="00D248D9" w:rsidRPr="00E04B18">
        <w:t xml:space="preserve">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w:t>
      </w:r>
      <w:r w:rsidR="009E17A2">
        <w:rPr>
          <w:lang w:val="vi-VN"/>
        </w:rPr>
        <w:t>một số</w:t>
      </w:r>
      <w:r>
        <w:t xml:space="preserve">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5377341C" w:rsidR="001B303A" w:rsidRPr="009F19AE" w:rsidRDefault="00127543" w:rsidP="00376CAB">
      <w:pPr>
        <w:rPr>
          <w:i/>
          <w:iCs/>
        </w:rPr>
      </w:pPr>
      <w:r w:rsidRPr="009F19AE">
        <w:rPr>
          <w:i/>
          <w:iCs/>
        </w:rPr>
        <w:t xml:space="preserve">1. </w:t>
      </w:r>
      <w:r w:rsidR="001B303A" w:rsidRPr="009F19AE">
        <w:rPr>
          <w:i/>
          <w:iCs/>
        </w:rPr>
        <w:t xml:space="preserve">Mô tả </w:t>
      </w:r>
      <w:r w:rsidR="00ED161A">
        <w:rPr>
          <w:i/>
          <w:iCs/>
        </w:rPr>
        <w:t>thực trạng</w:t>
      </w:r>
      <w:r w:rsidR="001B303A" w:rsidRPr="009F19AE">
        <w:rPr>
          <w:i/>
          <w:iCs/>
        </w:rPr>
        <w:t xml:space="preserve"> </w:t>
      </w:r>
      <w:r w:rsidR="0050429E" w:rsidRPr="009F19AE">
        <w:rPr>
          <w:i/>
          <w:iCs/>
        </w:rPr>
        <w:t>dinh dưỡng theo</w:t>
      </w:r>
      <w:r w:rsidR="00043607">
        <w:rPr>
          <w:i/>
          <w:iCs/>
        </w:rPr>
        <w:t xml:space="preserve"> chỉ số</w:t>
      </w:r>
      <w:r w:rsidR="00096083">
        <w:rPr>
          <w:i/>
          <w:iCs/>
        </w:rPr>
        <w:t xml:space="preserve"> </w:t>
      </w:r>
      <w:r w:rsidR="0050429E" w:rsidRPr="009F19AE">
        <w:rPr>
          <w:i/>
          <w:iCs/>
        </w:rPr>
        <w:t>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w:t>
      </w:r>
      <w:r w:rsidR="0050429E" w:rsidRPr="009F19AE">
        <w:rPr>
          <w:i/>
          <w:iCs/>
        </w:rPr>
        <w:t>SGA ở bệnh nhân lao phổi mới tại Bệnh viện Phổi Hải Phòng năm 2021-2022</w:t>
      </w:r>
      <w:r w:rsidR="00B239F7" w:rsidRPr="009F19AE">
        <w:rPr>
          <w:i/>
          <w:iCs/>
        </w:rPr>
        <w:t>.</w:t>
      </w:r>
    </w:p>
    <w:p w14:paraId="01658869" w14:textId="77AD0FC8"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w:t>
      </w:r>
      <w:r w:rsidR="00FE649D">
        <w:rPr>
          <w:i/>
          <w:iCs/>
        </w:rPr>
        <w:t>thực trạng dinh dưỡng</w:t>
      </w:r>
      <w:r w:rsidR="001B303A" w:rsidRPr="009F19AE">
        <w:rPr>
          <w:i/>
          <w:iCs/>
        </w:rPr>
        <w:t xml:space="preserve"> </w:t>
      </w:r>
      <w:r w:rsidR="00B239F7" w:rsidRPr="009F19AE">
        <w:rPr>
          <w:i/>
          <w:iCs/>
        </w:rPr>
        <w:t>ở</w:t>
      </w:r>
      <w:r w:rsidR="00AD7370">
        <w:rPr>
          <w:i/>
          <w:iCs/>
        </w:rPr>
        <w:t xml:space="preserve"> nhóm</w:t>
      </w:r>
      <w:r w:rsidR="00B239F7" w:rsidRPr="009F19AE">
        <w:rPr>
          <w:i/>
          <w:iCs/>
        </w:rPr>
        <w:t xml:space="preserve">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3" w:name="_Toc126527699"/>
      <w:bookmarkStart w:id="14" w:name="_Toc134910590"/>
      <w:bookmarkStart w:id="15" w:name="_Toc135780889"/>
      <w:r w:rsidRPr="004E54B7">
        <w:lastRenderedPageBreak/>
        <w:t>– TỔNG QUAN</w:t>
      </w:r>
      <w:bookmarkEnd w:id="13"/>
      <w:bookmarkEnd w:id="14"/>
      <w:bookmarkEnd w:id="15"/>
    </w:p>
    <w:p w14:paraId="3CF8C5EE" w14:textId="16E6CB54" w:rsidR="00FA688E" w:rsidRDefault="00FA688E" w:rsidP="007C7003">
      <w:pPr>
        <w:pStyle w:val="Heading2"/>
      </w:pPr>
      <w:bookmarkStart w:id="16" w:name="_Toc126527700"/>
      <w:bookmarkStart w:id="17" w:name="_Toc134910591"/>
      <w:bookmarkStart w:id="18" w:name="_Toc135780890"/>
      <w:r>
        <w:t>1.1. Tình hình mắc lao hiện nay</w:t>
      </w:r>
      <w:bookmarkEnd w:id="16"/>
      <w:bookmarkEnd w:id="17"/>
      <w:bookmarkEnd w:id="18"/>
    </w:p>
    <w:p w14:paraId="2ECE01AC" w14:textId="5D94A1E4" w:rsidR="00FA688E" w:rsidRDefault="00FA688E" w:rsidP="007C7003">
      <w:pPr>
        <w:pStyle w:val="Heading3"/>
      </w:pPr>
      <w:bookmarkStart w:id="19" w:name="_Toc126527701"/>
      <w:r>
        <w:t>1.1.1. Tình hình mắc lao trên thế giới</w:t>
      </w:r>
      <w:bookmarkEnd w:id="19"/>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20" w:name="_Toc126527702"/>
      <w:r>
        <w:lastRenderedPageBreak/>
        <w:t>1.1.2. Tình hình mắc lao ở Việt Nam</w:t>
      </w:r>
      <w:bookmarkEnd w:id="20"/>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4953F774" w:rsidR="00FA688E" w:rsidRPr="00ED40D6" w:rsidRDefault="00715990" w:rsidP="00B20CC3">
      <w:pPr>
        <w:pStyle w:val="Caption"/>
        <w:spacing w:before="160"/>
        <w:rPr>
          <w:bCs/>
        </w:rPr>
      </w:pPr>
      <w:bookmarkStart w:id="21" w:name="_Toc123983011"/>
      <w:bookmarkStart w:id="22" w:name="_Toc135780905"/>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w:t>
      </w:r>
      <w:r w:rsidR="004F5684">
        <w:fldChar w:fldCharType="end"/>
      </w:r>
      <w:r>
        <w:t>.</w:t>
      </w:r>
      <w:r w:rsidR="00ED40D6">
        <w:t xml:space="preserve"> </w:t>
      </w:r>
      <w:r w:rsidR="00FA688E" w:rsidRPr="00ED40D6">
        <w:rPr>
          <w:bCs/>
        </w:rPr>
        <w:t>Ước tính gánh nặng bệnh lao tại Việt Nam năm 2021</w:t>
      </w:r>
      <w:bookmarkEnd w:id="21"/>
      <w:bookmarkEnd w:id="22"/>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62F00">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62F00">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62F00">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62F00">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62F00">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62F00">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7DEBADA9" w:rsidR="00FA688E" w:rsidRPr="00534DF3" w:rsidRDefault="00AF5F47" w:rsidP="00416898">
      <w:pPr>
        <w:pStyle w:val="Caption"/>
        <w:spacing w:before="160"/>
        <w:ind w:firstLine="270"/>
        <w:rPr>
          <w:b w:val="0"/>
          <w:bCs/>
        </w:rPr>
      </w:pPr>
      <w:bookmarkStart w:id="23" w:name="_Toc135780906"/>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3"/>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106DCF05" w14:textId="77777777" w:rsidR="00162F00" w:rsidRDefault="00162F00" w:rsidP="00AC4D97">
      <w:pPr>
        <w:jc w:val="center"/>
      </w:pPr>
    </w:p>
    <w:p w14:paraId="16F61B76" w14:textId="77777777" w:rsidR="00162F00" w:rsidRPr="00886FD4" w:rsidRDefault="00162F00" w:rsidP="00AC4D97">
      <w:pPr>
        <w:jc w:val="center"/>
      </w:pPr>
    </w:p>
    <w:p w14:paraId="6C8614CF" w14:textId="61000FE5" w:rsidR="00FA688E" w:rsidRDefault="00AF5F47" w:rsidP="00B20CC3">
      <w:pPr>
        <w:pStyle w:val="Caption"/>
        <w:spacing w:before="160"/>
      </w:pPr>
      <w:bookmarkStart w:id="24" w:name="_Toc135780907"/>
      <w:r>
        <w:lastRenderedPageBreak/>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4"/>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5DC0C010" w:rsidR="00FA688E" w:rsidRDefault="00AF5F47" w:rsidP="00CD7247">
      <w:pPr>
        <w:pStyle w:val="Caption"/>
        <w:ind w:firstLine="0"/>
      </w:pPr>
      <w:bookmarkStart w:id="25" w:name="_Toc135780908"/>
      <w:r>
        <w:t xml:space="preserve">Bảng </w:t>
      </w:r>
      <w:r w:rsidR="004F5684">
        <w:fldChar w:fldCharType="begin"/>
      </w:r>
      <w:r w:rsidR="004F5684">
        <w:instrText xml:space="preserve"> STYLEREF 1 \s </w:instrText>
      </w:r>
      <w:r w:rsidR="004F5684">
        <w:fldChar w:fldCharType="separate"/>
      </w:r>
      <w:r w:rsidR="006F0627">
        <w:t>1</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5"/>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6" w:name="_Toc126527703"/>
      <w:bookmarkStart w:id="27" w:name="_Toc134910592"/>
      <w:bookmarkStart w:id="28" w:name="_Toc135780891"/>
      <w:r>
        <w:t>1.</w:t>
      </w:r>
      <w:r w:rsidR="00ED67AA">
        <w:t>2</w:t>
      </w:r>
      <w:r>
        <w:t>. Một số hiểu biết về bệnh lao</w:t>
      </w:r>
      <w:r w:rsidR="006162C7">
        <w:t xml:space="preserve"> phổi</w:t>
      </w:r>
      <w:bookmarkEnd w:id="26"/>
      <w:bookmarkEnd w:id="27"/>
      <w:bookmarkEnd w:id="28"/>
    </w:p>
    <w:p w14:paraId="1D668557" w14:textId="2146D9A3" w:rsidR="001B303A" w:rsidRDefault="001B303A" w:rsidP="00C23165">
      <w:pPr>
        <w:pStyle w:val="Heading3"/>
      </w:pPr>
      <w:bookmarkStart w:id="29" w:name="_Toc126527704"/>
      <w:r>
        <w:t>1.</w:t>
      </w:r>
      <w:r w:rsidR="00ED67AA">
        <w:t>2</w:t>
      </w:r>
      <w:r>
        <w:t xml:space="preserve">.1. </w:t>
      </w:r>
      <w:r w:rsidR="00FA03C3">
        <w:t>Khái niệm cơ bản về b</w:t>
      </w:r>
      <w:r w:rsidR="0090148A">
        <w:t>ệnh lao phổi</w:t>
      </w:r>
      <w:bookmarkEnd w:id="29"/>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lastRenderedPageBreak/>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30"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30"/>
    </w:p>
    <w:p w14:paraId="0772C1BF" w14:textId="4BFD9F8E" w:rsidR="003338AB" w:rsidRDefault="00E554F0" w:rsidP="004B420F">
      <w:pPr>
        <w:pStyle w:val="Heading4"/>
      </w:pPr>
      <w:bookmarkStart w:id="31" w:name="_Toc126527706"/>
      <w:r>
        <w:t>1.</w:t>
      </w:r>
      <w:r w:rsidR="008C0E05">
        <w:t>2</w:t>
      </w:r>
      <w:r>
        <w:t>.</w:t>
      </w:r>
      <w:r w:rsidR="008C0E05">
        <w:t>2</w:t>
      </w:r>
      <w:r>
        <w:t xml:space="preserve">.1. </w:t>
      </w:r>
      <w:r w:rsidR="004B420F">
        <w:t>Triệu chứng t</w:t>
      </w:r>
      <w:r>
        <w:t>oàn thân</w:t>
      </w:r>
      <w:bookmarkEnd w:id="31"/>
    </w:p>
    <w:p w14:paraId="48914E7D" w14:textId="6B572528"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,5-</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16FF97B7"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 xml:space="preserve">là 66,6% </w:t>
      </w:r>
      <w:r w:rsidR="008A2D9A">
        <w:t xml:space="preserve">và </w:t>
      </w:r>
      <w:r w:rsidR="008A2D9A" w:rsidRPr="004B11C7">
        <w:t>55,2%</w:t>
      </w:r>
      <w:r w:rsidR="008A2D9A">
        <w:t xml:space="preserve"> </w:t>
      </w:r>
      <w:r w:rsidR="008A2D9A">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w:t>
      </w:r>
      <w:r w:rsidR="004F4EA2">
        <w:t xml:space="preserve"> lao có</w:t>
      </w:r>
      <w:r w:rsidR="000F3726">
        <w:t xml:space="preserve">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w:t>
      </w:r>
      <w:r w:rsidR="004C6E1B">
        <w:t xml:space="preserve"> lao phổi mới có</w:t>
      </w:r>
      <w:r w:rsidR="009320E6">
        <w:t xml:space="preserve">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32" w:name="_Toc126527707"/>
      <w:r>
        <w:t>1.</w:t>
      </w:r>
      <w:r w:rsidR="008C0E05">
        <w:t>2</w:t>
      </w:r>
      <w:r>
        <w:t>.</w:t>
      </w:r>
      <w:r w:rsidR="008C0E05">
        <w:t>2</w:t>
      </w:r>
      <w:r>
        <w:t>.2.</w:t>
      </w:r>
      <w:r w:rsidR="004B420F">
        <w:t xml:space="preserve"> Triệu chứng cơ năng</w:t>
      </w:r>
      <w:bookmarkEnd w:id="32"/>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w:t>
      </w:r>
      <w:r w:rsidR="00D03833">
        <w:lastRenderedPageBreak/>
        <w:t xml:space="preserve">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2DA7BFC4" w:rsidR="006C3C7A" w:rsidRPr="00C826C0" w:rsidRDefault="006C3C7A" w:rsidP="00401138">
      <w:r>
        <w:t xml:space="preserve">Khó thở </w:t>
      </w:r>
      <w:r w:rsidR="00AC64F0">
        <w:t>c</w:t>
      </w:r>
      <w:r>
        <w:t xml:space="preserve">hỉ xuất hiện khi tổn thương rộng ở phổi hoặc </w:t>
      </w:r>
      <w:r w:rsidR="00FC7513">
        <w:t>chẩn đoán bệnh</w:t>
      </w:r>
      <w:r>
        <w:t xml:space="preserve">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33" w:name="_Toc126527708"/>
      <w:r>
        <w:t>1.</w:t>
      </w:r>
      <w:r w:rsidR="008C0E05">
        <w:t>2</w:t>
      </w:r>
      <w:r>
        <w:t>.</w:t>
      </w:r>
      <w:r w:rsidR="008C0E05">
        <w:t>2</w:t>
      </w:r>
      <w:r>
        <w:t>.3. Triệu chứng thực thể</w:t>
      </w:r>
      <w:bookmarkEnd w:id="33"/>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4"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4"/>
    </w:p>
    <w:p w14:paraId="34AA91F3" w14:textId="602EFCCF" w:rsidR="002316C0" w:rsidRDefault="002316C0" w:rsidP="009E225B">
      <w:pPr>
        <w:pStyle w:val="Heading4"/>
      </w:pPr>
      <w:bookmarkStart w:id="35" w:name="_Toc126527710"/>
      <w:r>
        <w:t>1.</w:t>
      </w:r>
      <w:r w:rsidR="008C0E05">
        <w:t>2</w:t>
      </w:r>
      <w:r>
        <w:t>.</w:t>
      </w:r>
      <w:r w:rsidR="008C0E05">
        <w:t>3</w:t>
      </w:r>
      <w:r>
        <w:t xml:space="preserve">.1. </w:t>
      </w:r>
      <w:r w:rsidR="00050484">
        <w:t>Nhuộm s</w:t>
      </w:r>
      <w:r w:rsidR="001B303A">
        <w:t>oi trực tiếp tìm AFB</w:t>
      </w:r>
      <w:bookmarkEnd w:id="35"/>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w:t>
      </w:r>
      <w:r w:rsidR="00060388">
        <w:lastRenderedPageBreak/>
        <w:t xml:space="preserve">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6" w:name="_Toc126527711"/>
      <w:r>
        <w:t>1.</w:t>
      </w:r>
      <w:r w:rsidR="008C0E05">
        <w:t>2</w:t>
      </w:r>
      <w:r>
        <w:t>.</w:t>
      </w:r>
      <w:r w:rsidR="008C0E05">
        <w:t>3</w:t>
      </w:r>
      <w:r>
        <w:t xml:space="preserve">.2. </w:t>
      </w:r>
      <w:r w:rsidR="001827C4">
        <w:t xml:space="preserve">Nuôi cấy tìm </w:t>
      </w:r>
      <w:r w:rsidR="00CD430D">
        <w:t>trực khuẩn lao</w:t>
      </w:r>
      <w:bookmarkEnd w:id="36"/>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7"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7"/>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w:t>
      </w:r>
      <w:r w:rsidR="007948FA">
        <w:lastRenderedPageBreak/>
        <w:t xml:space="preserve">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647245E7"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 xml:space="preserve">độ đặc hiệu, giá trị dự báo dương tính và giá trị dự báo âm tính </w:t>
      </w:r>
      <w:r w:rsidR="00045927">
        <w:t>lần lượt</w:t>
      </w:r>
      <w:r w:rsidR="00045927" w:rsidRPr="00045927">
        <w:t xml:space="preserve"> là 73% (</w:t>
      </w:r>
      <w:r w:rsidR="006139B3" w:rsidRPr="00045927">
        <w:t>95% CI</w:t>
      </w:r>
      <w:r w:rsidR="006139B3">
        <w:t xml:space="preserve">: </w:t>
      </w:r>
      <w:r w:rsidR="00045927" w:rsidRPr="00045927">
        <w:t>57-84</w:t>
      </w:r>
      <w:r w:rsidR="005B2F6D">
        <w:t>%</w:t>
      </w:r>
      <w:r w:rsidR="00045927" w:rsidRPr="00045927">
        <w:t>), 92% (</w:t>
      </w:r>
      <w:r w:rsidR="006139B3" w:rsidRPr="00045927">
        <w:t>95% CI</w:t>
      </w:r>
      <w:r w:rsidR="006139B3">
        <w:t xml:space="preserve">: </w:t>
      </w:r>
      <w:r w:rsidR="00045927" w:rsidRPr="00045927">
        <w:t>87-96</w:t>
      </w:r>
      <w:r w:rsidR="005B2F6D">
        <w:t>%</w:t>
      </w:r>
      <w:r w:rsidR="00045927" w:rsidRPr="00045927">
        <w:t>), 71% (</w:t>
      </w:r>
      <w:r w:rsidR="008D0034" w:rsidRPr="00045927">
        <w:t>95% CI</w:t>
      </w:r>
      <w:r w:rsidR="008D0034">
        <w:t xml:space="preserve">: </w:t>
      </w:r>
      <w:r w:rsidR="00045927" w:rsidRPr="00045927">
        <w:t>59-81</w:t>
      </w:r>
      <w:r w:rsidR="005B2F6D">
        <w:t>%</w:t>
      </w:r>
      <w:r w:rsidR="00045927" w:rsidRPr="00045927">
        <w:t>) và 93% (</w:t>
      </w:r>
      <w:r w:rsidR="008D0034" w:rsidRPr="00045927">
        <w:t>95% CI</w:t>
      </w:r>
      <w:r w:rsidR="008D0034">
        <w:t xml:space="preserve">: </w:t>
      </w:r>
      <w:r w:rsidR="00045927" w:rsidRPr="00045927">
        <w:t>89-95</w:t>
      </w:r>
      <w:r w:rsidR="005B2F6D">
        <w:t>%</w:t>
      </w:r>
      <w:r w:rsidR="00045927" w:rsidRPr="00045927">
        <w:t>),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95% CI</w:t>
      </w:r>
      <w:r w:rsidR="00A45933">
        <w:t>:</w:t>
      </w:r>
      <w:r w:rsidR="002778C5" w:rsidRPr="00045927">
        <w:t xml:space="preserve"> </w:t>
      </w:r>
      <w:r w:rsidR="00045927" w:rsidRPr="00045927">
        <w:t>42-94</w:t>
      </w:r>
      <w:r w:rsidR="005B2F6D">
        <w:t>%</w:t>
      </w:r>
      <w:r w:rsidR="00045927" w:rsidRPr="00045927">
        <w:t>)</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8"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8"/>
    </w:p>
    <w:p w14:paraId="45844F83" w14:textId="0B148993" w:rsidR="0097081D" w:rsidRDefault="00B55567" w:rsidP="0097081D">
      <w:r>
        <w:t>Những hình ảnh trên</w:t>
      </w:r>
      <w:r w:rsidR="00CD3285">
        <w:t xml:space="preserve"> phim</w:t>
      </w:r>
      <w:r>
        <w:t xml:space="preserve">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1CD518FC"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 xml:space="preserve">hình </w:t>
      </w:r>
      <w:r w:rsidR="00692004">
        <w:rPr>
          <w:rFonts w:ascii="TimesNewRomanPSMT" w:hAnsi="TimesNewRomanPSMT"/>
        </w:rPr>
        <w:t>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7F22EB97"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 xml:space="preserve">ng lại tạo hình </w:t>
      </w:r>
      <w:r w:rsidR="00692004">
        <w:rPr>
          <w:rFonts w:ascii="TimesNewRomanPSMT" w:hAnsi="TimesNewRomanPSMT"/>
        </w:rPr>
        <w:t>rỗ tổ ong</w:t>
      </w:r>
      <w:r w:rsidR="00212A56" w:rsidRPr="00212A56">
        <w:rPr>
          <w:rFonts w:ascii="TimesNewRomanPSMT" w:hAnsi="TimesNewRomanPSMT"/>
        </w:rPr>
        <w:t xml:space="preserve"> hoặc </w:t>
      </w:r>
      <w:r w:rsidR="00692004">
        <w:rPr>
          <w:rFonts w:ascii="TimesNewRomanPSMT" w:hAnsi="TimesNewRomanPSMT"/>
        </w:rPr>
        <w:t>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hang </w:t>
      </w:r>
      <w:r w:rsidR="003242F4">
        <w:lastRenderedPageBreak/>
        <w:t>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243C00EB"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 xml:space="preserve">thường tạo giống </w:t>
      </w:r>
      <w:r w:rsidR="00692004">
        <w:rPr>
          <w:rFonts w:ascii="TimesNewRomanPSMT" w:hAnsi="TimesNewRomanPSMT"/>
        </w:rPr>
        <w:t>hình lưới</w:t>
      </w:r>
      <w:r w:rsidR="005407FD" w:rsidRPr="00AD0FD8">
        <w:rPr>
          <w:rFonts w:ascii="TimesNewRomanPSMT" w:hAnsi="TimesNewRomanPSMT"/>
        </w:rPr>
        <w:t xml:space="preserve"> hoặc hình </w:t>
      </w:r>
      <w:r w:rsidR="00692004">
        <w:rPr>
          <w:rFonts w:ascii="TimesNewRomanPSMT" w:hAnsi="TimesNewRomanPSMT"/>
        </w:rPr>
        <w:t>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F69435C" w:rsidR="00D72A18" w:rsidRDefault="00D72A18" w:rsidP="0097081D">
      <w:r>
        <w:t xml:space="preserve">Phân độ tổn thương </w:t>
      </w:r>
      <w:r w:rsidR="00AB1B6E">
        <w:t>trên</w:t>
      </w:r>
      <w:r w:rsidR="00BF4F29">
        <w:t xml:space="preserve"> phim</w:t>
      </w:r>
      <w:r w:rsidR="00AB1B6E">
        <w:t xml:space="preserve">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54913150" w:rsidR="0059066E" w:rsidRDefault="00A91F55" w:rsidP="00D06EB1">
      <w:r>
        <w:t>C</w:t>
      </w:r>
      <w:r w:rsidR="00D53B60">
        <w:t>ó thể nhấn mạnh vào một vài yếu tố</w:t>
      </w:r>
      <w:r w:rsidR="000A3608">
        <w:t xml:space="preserve"> trên phim</w:t>
      </w:r>
      <w:r w:rsidR="00D53B60">
        <w:t xml:space="preserve">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48098EA5" w:rsidR="00370550" w:rsidRDefault="00C45657" w:rsidP="00D06EB1">
      <w:r>
        <w:lastRenderedPageBreak/>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95%</w:t>
      </w:r>
      <w:r w:rsidR="007B6AA6">
        <w:t>:</w:t>
      </w:r>
      <w:r w:rsidR="004B35EC">
        <w:t xml:space="preserve"> CI </w:t>
      </w:r>
      <w:r w:rsidR="00D06EB1">
        <w:t>83,2-91,4%</w:t>
      </w:r>
      <w:r w:rsidR="00A800CA">
        <w:t>)</w:t>
      </w:r>
      <w:r w:rsidR="00D06EB1">
        <w:t xml:space="preserve"> và 64,3% </w:t>
      </w:r>
      <w:r w:rsidR="00A800CA">
        <w:t>(</w:t>
      </w:r>
      <w:r w:rsidR="00D40C9A">
        <w:t>95% CI</w:t>
      </w:r>
      <w:r w:rsidR="007B6AA6">
        <w:t>:</w:t>
      </w:r>
      <w:r w:rsidR="00D40C9A">
        <w:t xml:space="preserve">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95% CI</w:t>
      </w:r>
      <w:r w:rsidR="00FC78FA">
        <w:t>:</w:t>
      </w:r>
      <w:r w:rsidR="00A21641">
        <w:t xml:space="preserve">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95% CI</w:t>
      </w:r>
      <w:r w:rsidR="00FC78FA">
        <w:t>:</w:t>
      </w:r>
      <w:r w:rsidR="00DE10B7">
        <w:t xml:space="preserve"> </w:t>
      </w:r>
      <w:r w:rsidR="00D06EB1">
        <w:t>82-90,5%</w:t>
      </w:r>
      <w:r w:rsidR="00A800CA">
        <w:t>)</w:t>
      </w:r>
      <w:r w:rsidR="00A0077E">
        <w:t xml:space="preserve"> tương ứng</w:t>
      </w:r>
      <w:r w:rsidR="00D06EB1">
        <w:t xml:space="preserve"> độ đặc hiệu lần lượt là 57,9% </w:t>
      </w:r>
      <w:r w:rsidR="00A800CA">
        <w:t>(</w:t>
      </w:r>
      <w:r w:rsidR="00F70805">
        <w:t>95% CI</w:t>
      </w:r>
      <w:r w:rsidR="00FC78FA">
        <w:t>:</w:t>
      </w:r>
      <w:r w:rsidR="00F70805">
        <w:t xml:space="preserve"> </w:t>
      </w:r>
      <w:r w:rsidR="00D06EB1">
        <w:t>55,7-60,2%</w:t>
      </w:r>
      <w:r w:rsidR="00A800CA">
        <w:t>)</w:t>
      </w:r>
      <w:r w:rsidR="00D06EB1">
        <w:t xml:space="preserve"> và 69,9% </w:t>
      </w:r>
      <w:r w:rsidR="00A800CA">
        <w:t>(</w:t>
      </w:r>
      <w:r w:rsidR="00BF7015">
        <w:t>95% CI</w:t>
      </w:r>
      <w:r w:rsidR="00FC78FA">
        <w:t>:</w:t>
      </w:r>
      <w:r w:rsidR="00BF7015">
        <w:t xml:space="preserve">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30BB0D60"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12A49D87"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 </w:instrText>
      </w:r>
      <w:r w:rsidR="009C17AC">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ImRlZmF1bHQiIGNoYXJzZXQ9IjIzOCIgc2l6ZT0iMTAwJSI+xrDGoW5nPC9zdHlsZT48L3RpdGxl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ZT0iMTAwJSI+xKkgeSBoPC9zdHlsZT48c3R5bGUgZmFjZT0ibm9ybWFsIiBmb250PSJkZWZhdWx0
IiBjaGFyc2V0PSIxNjMiIHNpemU9IjEwMCUiPuG7jWM8L3N0eWxlPjwvdm9sdW1lPjxkYXRlcz48
eWVhcj4yMDE5PC95ZWFyPjwvZGF0ZXM+PHB1Ymxpc2hlcj48c3R5bGUgZmFjZT0ibm9ybWFsIiBm
b250PSJkZWZhdWx0IiBzaXplPSIxMDAlIj5Ucjwvc3R5bGU+PHN0eWxlIGZhY2U9Im5vcm1hbCIg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ZmF1bHQiIGNoYXJzZXQ9IjE2MyIgc2l6ZT0iMTAwJSI+4bqhaSBo4buNYyBZIEg8L3N0eWxlPjxz
dHlsZSBmYWNlPSJub3JtYWwiIGZvbnQ9ImRlZmF1bHQiIHNpemU9IjEwMCUiPsOgIE48L3N0eWxl
PjxzdHlsZSBmYWNlPSJub3JtYWwiIGZvbnQ9ImRlZmF1bHQiIGNoYXJzZXQ9IjE2MyIgc2l6ZT0i
MTAwJSI+4buZaTwvc3R5bGU+PC9wdWJsaXNoZXI+PHVybHM+PC91cmxzPjxsYW5ndWFnZT52aWU8
L2xhbmd1YWdlPjwvcmVjb3JkPjwvQ2l0ZT48L0VuZE5vdGU+
</w:fldData>
        </w:fldChar>
      </w:r>
      <w:r w:rsidR="009C17AC">
        <w:rPr>
          <w:rFonts w:ascii="TimesNewRomanPSMT" w:hAnsi="TimesNewRomanPSMT"/>
        </w:rPr>
        <w:instrText xml:space="preserve"> ADDIN EN.CITE.DATA </w:instrText>
      </w:r>
      <w:r w:rsidR="009C17AC">
        <w:rPr>
          <w:rFonts w:ascii="TimesNewRomanPSMT" w:hAnsi="TimesNewRomanPSMT"/>
        </w:rPr>
      </w:r>
      <w:r w:rsidR="009C17AC">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9" w:name="_Toc126527716"/>
      <w:r>
        <w:t>1.</w:t>
      </w:r>
      <w:r w:rsidR="008C0E05">
        <w:t>2</w:t>
      </w:r>
      <w:r>
        <w:t>.</w:t>
      </w:r>
      <w:r w:rsidR="008C0E05">
        <w:t>4</w:t>
      </w:r>
      <w:r>
        <w:t xml:space="preserve">. </w:t>
      </w:r>
      <w:r w:rsidR="001B303A">
        <w:t>Chẩn đoán xác định</w:t>
      </w:r>
      <w:r w:rsidR="00083BE5">
        <w:t xml:space="preserve"> lao phổi</w:t>
      </w:r>
      <w:bookmarkEnd w:id="39"/>
    </w:p>
    <w:p w14:paraId="6325C48E" w14:textId="2F85BFCD" w:rsidR="003060E8" w:rsidRDefault="003060E8" w:rsidP="003060E8">
      <w:r>
        <w:t>Chẩn đoán xác định lao phổi khi có tổn thương trên</w:t>
      </w:r>
      <w:r w:rsidR="00A72914">
        <w:t xml:space="preserve"> phim</w:t>
      </w:r>
      <w:r>
        <w:t xml:space="preserve">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40" w:name="_Toc126527717"/>
      <w:r>
        <w:t>1.</w:t>
      </w:r>
      <w:r w:rsidR="008C0E05">
        <w:t>2</w:t>
      </w:r>
      <w:r>
        <w:t>.</w:t>
      </w:r>
      <w:r w:rsidR="008C0E05">
        <w:t>5</w:t>
      </w:r>
      <w:r>
        <w:t>. Phân loại chẩn đoán dựa theo xét nghiệm soi đờm trực tiếp tìm AFB</w:t>
      </w:r>
      <w:bookmarkEnd w:id="40"/>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5E633073"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w:t>
      </w:r>
      <w:r w:rsidR="008E0B04">
        <w:t xml:space="preserve">phim </w:t>
      </w:r>
      <w:r>
        <w:t xml:space="preserve">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41" w:name="_Toc126527718"/>
      <w:r>
        <w:t>1.</w:t>
      </w:r>
      <w:r w:rsidR="008C0E05">
        <w:t>2</w:t>
      </w:r>
      <w:r>
        <w:t>.</w:t>
      </w:r>
      <w:r w:rsidR="008C0E05">
        <w:t>6</w:t>
      </w:r>
      <w:r>
        <w:t>. Lao phổi kháng thuốc</w:t>
      </w:r>
      <w:bookmarkEnd w:id="41"/>
    </w:p>
    <w:p w14:paraId="35F32E10" w14:textId="54C45ED5" w:rsidR="008B4C32" w:rsidRDefault="008B4C32" w:rsidP="006479D7">
      <w:pPr>
        <w:pStyle w:val="Heading4"/>
      </w:pPr>
      <w:bookmarkStart w:id="42" w:name="_Toc126527719"/>
      <w:r>
        <w:t>1.</w:t>
      </w:r>
      <w:r w:rsidR="008C0E05">
        <w:t>2</w:t>
      </w:r>
      <w:r>
        <w:t>.</w:t>
      </w:r>
      <w:r w:rsidR="008C0E05">
        <w:t>6</w:t>
      </w:r>
      <w:r>
        <w:t>.1. Định nghĩa lao</w:t>
      </w:r>
      <w:r w:rsidR="00741298">
        <w:t xml:space="preserve"> phổi</w:t>
      </w:r>
      <w:r>
        <w:t xml:space="preserve"> kháng thuốc</w:t>
      </w:r>
      <w:bookmarkEnd w:id="42"/>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43"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43"/>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2F2AE78A" w:rsidR="00FE0344" w:rsidRPr="00A55585" w:rsidRDefault="00FE0344" w:rsidP="00A55585">
      <w:pPr>
        <w:pStyle w:val="Heading3"/>
      </w:pPr>
      <w:bookmarkStart w:id="44" w:name="_Toc126527721"/>
      <w:r w:rsidRPr="00A55585">
        <w:t>1.</w:t>
      </w:r>
      <w:r w:rsidR="008C0E05" w:rsidRPr="00A55585">
        <w:t>2</w:t>
      </w:r>
      <w:r w:rsidRPr="00A55585">
        <w:t>.</w:t>
      </w:r>
      <w:r w:rsidR="00F64D42" w:rsidRPr="00A55585">
        <w:t>7</w:t>
      </w:r>
      <w:r w:rsidRPr="00A55585">
        <w:t xml:space="preserve">. </w:t>
      </w:r>
      <w:r w:rsidR="00691F38">
        <w:rPr>
          <w:lang w:val="vi-VN"/>
        </w:rPr>
        <w:t>Một số</w:t>
      </w:r>
      <w:r w:rsidRPr="00A55585">
        <w:t xml:space="preserve">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4"/>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lastRenderedPageBreak/>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A31CEA9" w:rsidR="00A0439D" w:rsidRDefault="002542DA" w:rsidP="006D622B">
      <w:r>
        <w:t xml:space="preserve">- Một số công trình nghiên cứu đề cập vai trò của hệ HLA, </w:t>
      </w:r>
      <w:r w:rsidR="00615463">
        <w:t>h</w:t>
      </w:r>
      <w:r w:rsidR="00683866">
        <w:t>aptoglobin</w:t>
      </w:r>
      <w:r>
        <w:t>,… trong cảm thụ với bệnh lao liên quan tới gen</w:t>
      </w:r>
      <w:r w:rsidR="00FC5B61">
        <w:t>e</w:t>
      </w:r>
      <w:r>
        <w:t>.</w:t>
      </w:r>
    </w:p>
    <w:p w14:paraId="1B7E05E1" w14:textId="39077F51" w:rsidR="001B303A" w:rsidRDefault="001B303A" w:rsidP="00C23165">
      <w:pPr>
        <w:pStyle w:val="Heading2"/>
      </w:pPr>
      <w:bookmarkStart w:id="45" w:name="_Toc126527722"/>
      <w:bookmarkStart w:id="46" w:name="_Toc134910593"/>
      <w:bookmarkStart w:id="47" w:name="_Toc135780892"/>
      <w:r>
        <w:t>1.</w:t>
      </w:r>
      <w:r w:rsidR="00A742A2">
        <w:t>3</w:t>
      </w:r>
      <w:r>
        <w:t xml:space="preserve">. Dinh dưỡng </w:t>
      </w:r>
      <w:r w:rsidR="007B115B">
        <w:t>bệnh nhân</w:t>
      </w:r>
      <w:r>
        <w:t xml:space="preserve"> lao phổi</w:t>
      </w:r>
      <w:bookmarkEnd w:id="45"/>
      <w:bookmarkEnd w:id="46"/>
      <w:bookmarkEnd w:id="47"/>
    </w:p>
    <w:p w14:paraId="4CB451CB" w14:textId="7A771A03" w:rsidR="001B303A" w:rsidRDefault="001B303A" w:rsidP="00C23165">
      <w:pPr>
        <w:pStyle w:val="Heading3"/>
      </w:pPr>
      <w:bookmarkStart w:id="48" w:name="_Toc126527723"/>
      <w:r>
        <w:t>1.</w:t>
      </w:r>
      <w:r w:rsidR="00A742A2">
        <w:t>3</w:t>
      </w:r>
      <w:r>
        <w:t>.1. Khái niệm</w:t>
      </w:r>
      <w:r w:rsidR="008136D9">
        <w:t xml:space="preserve"> cơ bản về dinh dưỡng</w:t>
      </w:r>
      <w:bookmarkEnd w:id="48"/>
    </w:p>
    <w:p w14:paraId="3CB2B668" w14:textId="06629570"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 xml:space="preserve">ặc dù những người bị </w:t>
      </w:r>
      <w:r w:rsidR="00154A69">
        <w:rPr>
          <w:lang w:val="vi-VN"/>
        </w:rPr>
        <w:t>SDD</w:t>
      </w:r>
      <w:r w:rsidRPr="004F4FC9">
        <w:t xml:space="preserve"> có thể bị thiếu hoặc thừa dinh dưỡng, nhưng</w:t>
      </w:r>
      <w:r w:rsidR="006327ED">
        <w:t xml:space="preserve"> </w:t>
      </w:r>
      <w:r w:rsidR="00154A69">
        <w:rPr>
          <w:lang w:val="vi-VN"/>
        </w:rPr>
        <w:t>SDD</w:t>
      </w:r>
      <w:r w:rsidRPr="004F4FC9">
        <w:t xml:space="preserve">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3492E3A" w:rsidR="001B303A" w:rsidRDefault="00FE649D" w:rsidP="00BB5FC8">
      <w:r>
        <w:t>Thực trạng dinh dưỡng</w:t>
      </w:r>
      <w:r w:rsidR="005D5050" w:rsidRPr="005D5050">
        <w:t xml:space="preserve">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9"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9"/>
    </w:p>
    <w:p w14:paraId="1F70B7C7" w14:textId="1FAD421F" w:rsidR="001B303A" w:rsidRDefault="00D77ED6" w:rsidP="00C504F4">
      <w:r w:rsidRPr="00D77ED6">
        <w:t xml:space="preserve">Từ lâu, người ta đã biết rằng có mối liên hệ giữa bệnh lao và </w:t>
      </w:r>
      <w:r w:rsidR="00EC1175">
        <w:rPr>
          <w:lang w:val="vi-VN"/>
        </w:rPr>
        <w:t>SDD</w:t>
      </w:r>
      <w:r w:rsidRPr="00D77ED6">
        <w:t>. S</w:t>
      </w:r>
      <w:r w:rsidR="0084776A">
        <w:rPr>
          <w:lang w:val="vi-VN"/>
        </w:rPr>
        <w:t>DD</w:t>
      </w:r>
      <w:r w:rsidRPr="00D77ED6">
        <w:t xml:space="preserve">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w:t>
      </w:r>
      <w:r w:rsidR="0084776A">
        <w:rPr>
          <w:lang w:val="vi-VN"/>
        </w:rPr>
        <w:t>SDD</w:t>
      </w:r>
      <w:r w:rsidRPr="00D77ED6">
        <w:t xml:space="preserve">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0A639B76" w:rsidR="00BE2C13" w:rsidRDefault="0059583B" w:rsidP="00BE2C13">
      <w:r>
        <w:t xml:space="preserve">Khi </w:t>
      </w:r>
      <w:r w:rsidR="008C5E9E">
        <w:t xml:space="preserve">đã bị </w:t>
      </w:r>
      <w:r w:rsidR="006D342C">
        <w:rPr>
          <w:lang w:val="vi-VN"/>
        </w:rPr>
        <w:t>SDD,</w:t>
      </w:r>
      <w:r w:rsidR="008C5E9E">
        <w:t xml:space="preserve">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w:t>
      </w:r>
      <w:r w:rsidR="006D342C">
        <w:rPr>
          <w:lang w:val="vi-VN"/>
        </w:rPr>
        <w:t>SDD</w:t>
      </w:r>
      <w:r w:rsidR="008C5E9E">
        <w:t xml:space="preserve">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5F3D08C1" w:rsidR="001B303A" w:rsidRDefault="001B303A" w:rsidP="00C23165">
      <w:pPr>
        <w:pStyle w:val="Heading2"/>
      </w:pPr>
      <w:bookmarkStart w:id="50" w:name="_Toc126527725"/>
      <w:bookmarkStart w:id="51" w:name="_Toc134910594"/>
      <w:bookmarkStart w:id="52" w:name="_Toc135780893"/>
      <w:r>
        <w:t>1.</w:t>
      </w:r>
      <w:r w:rsidR="005B5CB5">
        <w:t>4</w:t>
      </w:r>
      <w:r>
        <w:t xml:space="preserve">. </w:t>
      </w:r>
      <w:r w:rsidR="009E67D7">
        <w:t>P</w:t>
      </w:r>
      <w:r>
        <w:t xml:space="preserve">hương pháp đánh giá </w:t>
      </w:r>
      <w:r w:rsidR="007225A9">
        <w:rPr>
          <w:lang w:val="vi-VN"/>
        </w:rPr>
        <w:t>tình trạng</w:t>
      </w:r>
      <w:r w:rsidR="00FE649D">
        <w:t xml:space="preserve"> dinh dưỡng</w:t>
      </w:r>
      <w:r>
        <w:t xml:space="preserve"> của bệnh nhâ</w:t>
      </w:r>
      <w:r w:rsidR="00F655A3">
        <w:t>n</w:t>
      </w:r>
      <w:bookmarkEnd w:id="50"/>
      <w:bookmarkEnd w:id="51"/>
      <w:bookmarkEnd w:id="52"/>
    </w:p>
    <w:p w14:paraId="463882B0" w14:textId="63B3480D" w:rsidR="001B303A" w:rsidRDefault="00F95C56" w:rsidP="00D74ECF">
      <w:pPr>
        <w:pStyle w:val="Heading3"/>
      </w:pPr>
      <w:bookmarkStart w:id="53" w:name="_Toc126527726"/>
      <w:r>
        <w:t>1.</w:t>
      </w:r>
      <w:r w:rsidR="005B5CB5">
        <w:t>4</w:t>
      </w:r>
      <w:r>
        <w:t xml:space="preserve">.1. </w:t>
      </w:r>
      <w:r w:rsidR="001B303A">
        <w:t>Chỉ số khối cơ thể</w:t>
      </w:r>
      <w:bookmarkEnd w:id="53"/>
      <w:r w:rsidR="00B93242">
        <w:t xml:space="preserve"> </w:t>
      </w:r>
      <w:r w:rsidR="009D3E39">
        <w:t>(</w:t>
      </w:r>
      <w:r w:rsidR="00B93242">
        <w:t>BMI</w:t>
      </w:r>
      <w:r w:rsidR="009D3E39">
        <w:t>)</w:t>
      </w:r>
    </w:p>
    <w:p w14:paraId="072196F1" w14:textId="75ED7D8D" w:rsidR="001B303A" w:rsidRDefault="00A61CED" w:rsidP="00A04469">
      <w:r w:rsidRPr="00A61CED">
        <w:t>Chỉ số BMI</w:t>
      </w:r>
      <w:r w:rsidR="00321A68">
        <w:t xml:space="preserve"> (Body Mass Index</w:t>
      </w:r>
      <w:r w:rsidR="00E140F4">
        <w:t xml:space="preserve"> – Chỉ số khối cơ thể</w:t>
      </w:r>
      <w:r w:rsidR="00321A68">
        <w:t>)</w:t>
      </w:r>
      <w:r w:rsidRPr="00A61CED">
        <w:t xml:space="preserve"> là phương pháp sử dụng chiều cao và cân nặng của một người trưởng thành </w:t>
      </w:r>
      <w:r w:rsidR="00487D47">
        <w:t xml:space="preserve">đánh giá </w:t>
      </w:r>
      <w:r w:rsidR="000E6EDA">
        <w:rPr>
          <w:lang w:val="vi-VN"/>
        </w:rPr>
        <w:t>tình trạng</w:t>
      </w:r>
      <w:r w:rsidR="00FE649D">
        <w:t xml:space="preserve"> dinh dưỡng</w:t>
      </w:r>
      <w:r w:rsidR="00487D47">
        <w:t xml:space="preserve">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CF063AA" w:rsidR="008E0E68" w:rsidRDefault="00E958FD" w:rsidP="00C23165">
      <w:r>
        <w:t xml:space="preserve">Đánh giá </w:t>
      </w:r>
      <w:r w:rsidR="00266B36">
        <w:rPr>
          <w:lang w:val="vi-VN"/>
        </w:rPr>
        <w:t>tình trạng</w:t>
      </w:r>
      <w:r w:rsidR="00FE649D">
        <w:t xml:space="preserve">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54" w:name="_Toc126527727"/>
      <w:r>
        <w:t>-</w:t>
      </w:r>
      <w:r w:rsidR="009829E7">
        <w:t xml:space="preserve"> SDD độ III: BMI &lt;16</w:t>
      </w:r>
    </w:p>
    <w:p w14:paraId="050C3406" w14:textId="3A413E3F" w:rsidR="009829E7" w:rsidRDefault="009A69EB" w:rsidP="009829E7">
      <w:r>
        <w:t>-</w:t>
      </w:r>
      <w:r w:rsidR="009829E7">
        <w:t xml:space="preserve"> SDD độ II: BMI </w:t>
      </w:r>
      <w:r w:rsidR="00AC54F4">
        <w:t>16-16,99</w:t>
      </w:r>
    </w:p>
    <w:p w14:paraId="40348A3E" w14:textId="0FB388B1" w:rsidR="009829E7" w:rsidRDefault="009A69EB" w:rsidP="009829E7">
      <w:r>
        <w:lastRenderedPageBreak/>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6C1E655D" w:rsidR="005164E0" w:rsidRPr="00A2336E" w:rsidRDefault="00214456" w:rsidP="00A2336E">
      <w:pPr>
        <w:pStyle w:val="Heading3"/>
      </w:pPr>
      <w:r w:rsidRPr="00A2336E">
        <w:t>1.</w:t>
      </w:r>
      <w:r w:rsidR="005B5CB5" w:rsidRPr="00A2336E">
        <w:t>4</w:t>
      </w:r>
      <w:r w:rsidRPr="00A2336E">
        <w:t xml:space="preserve">.2. </w:t>
      </w:r>
      <w:bookmarkEnd w:id="54"/>
      <w:r w:rsidR="000A3E65" w:rsidRPr="00A2336E">
        <w:t>Phương pháp đánh giá tổng thể chủ quan</w:t>
      </w:r>
      <w:r w:rsidR="00D97AF5">
        <w:t xml:space="preserve"> </w:t>
      </w:r>
      <w:r w:rsidR="00DA309C">
        <w:t>(</w:t>
      </w:r>
      <w:r w:rsidR="00D97AF5">
        <w:t>SGA</w:t>
      </w:r>
      <w:r w:rsidR="00DA309C">
        <w:t>)</w:t>
      </w:r>
    </w:p>
    <w:p w14:paraId="2EF638EE" w14:textId="5990AC5A" w:rsidR="003D688C" w:rsidRDefault="000461B9" w:rsidP="008209D7">
      <w:r>
        <w:t>P</w:t>
      </w:r>
      <w:r w:rsidRPr="000461B9">
        <w:t xml:space="preserve">hương pháp </w:t>
      </w:r>
      <w:r w:rsidR="00213B74">
        <w:t>SGA (</w:t>
      </w:r>
      <w:r w:rsidR="00213B74" w:rsidRPr="00213B74">
        <w:t>Subjective Global Assessment</w:t>
      </w:r>
      <w:r w:rsidR="00E5115D">
        <w:t xml:space="preserve"> – Đánh giá tổng thể chủ quan</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466F55C9" w:rsidR="0098040F" w:rsidRDefault="0098040F" w:rsidP="0098040F">
      <w:r>
        <w:t xml:space="preserve">- Cân nặng: </w:t>
      </w:r>
      <w:r w:rsidR="005C2A88">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5C0C1DF0" w:rsidR="00B13F41" w:rsidRDefault="00B13F41" w:rsidP="004B4AC5">
      <w:r>
        <w:t xml:space="preserve">- </w:t>
      </w:r>
      <w:r w:rsidR="00561998">
        <w:t xml:space="preserve">Triệu chứng: </w:t>
      </w:r>
      <w:r w:rsidR="00886443">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 xml:space="preserve">trong 2 tuần trước khi đánh giá, có khả năng </w:t>
      </w:r>
      <w:r w:rsidR="00917277">
        <w:rPr>
          <w:lang w:val="vi-VN"/>
        </w:rPr>
        <w:t>tình trạng</w:t>
      </w:r>
      <w:r w:rsidR="00FE649D">
        <w:t xml:space="preserve"> dinh dưỡng</w:t>
      </w:r>
      <w:r w:rsidR="00561998">
        <w:t xml:space="preserve"> đã ổn định</w:t>
      </w:r>
      <w:r w:rsidR="004B4AC5">
        <w:t xml:space="preserve"> hoặc </w:t>
      </w:r>
      <w:r w:rsidR="00561998">
        <w:t>được cải thiện.</w:t>
      </w:r>
    </w:p>
    <w:p w14:paraId="00AA2252" w14:textId="4C49A479" w:rsidR="00E446A3" w:rsidRDefault="00E446A3" w:rsidP="00E446A3">
      <w:r>
        <w:t xml:space="preserve">- </w:t>
      </w:r>
      <w:r w:rsidR="004D4172">
        <w:t>Chức năng</w:t>
      </w:r>
      <w:r>
        <w:t xml:space="preserve"> </w:t>
      </w:r>
      <w:r w:rsidR="00734434">
        <w:t>v</w:t>
      </w:r>
      <w:r>
        <w:t>ận động:</w:t>
      </w:r>
      <w:r w:rsidR="008146C8">
        <w:t xml:space="preserve"> </w:t>
      </w:r>
      <w:r w:rsidR="00A7725A">
        <w:t>b</w:t>
      </w:r>
      <w:r w:rsidR="008146C8">
        <w:t>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4E399932" w:rsidR="0067494C" w:rsidRDefault="0067494C" w:rsidP="0067494C">
      <w:r>
        <w:t xml:space="preserve">- Nhu cầu trao đổi chất: </w:t>
      </w:r>
      <w:r w:rsidR="00CB4571">
        <w:t>c</w:t>
      </w:r>
      <w:r>
        <w:t>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3984889B" w:rsidR="00BE1232" w:rsidRDefault="0057045E" w:rsidP="0057045E">
      <w:r>
        <w:t xml:space="preserve">- </w:t>
      </w:r>
      <w:r w:rsidR="003063D9">
        <w:t>Thăm khám</w:t>
      </w:r>
      <w:r>
        <w:t xml:space="preserve"> lâm sàng: </w:t>
      </w:r>
      <w:r w:rsidR="00171720">
        <w:t>l</w:t>
      </w:r>
      <w:r w:rsidR="005879FD">
        <w:t>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 xml:space="preserve">khu vực xung quanh vai, bao gồm cơ delta, bắp tay, cơ tam đầu, cơ ngực, cơ trên vai và cơ dưới vai. Không giống như mất khối lượng mỡ, teo cơ xảy ra do các nguyên nhân khác ngoài </w:t>
      </w:r>
      <w:r w:rsidR="009C39E2">
        <w:rPr>
          <w:lang w:val="vi-VN"/>
        </w:rPr>
        <w:t>SDD</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lastRenderedPageBreak/>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7384212C" w:rsidR="00402859" w:rsidRDefault="00773844" w:rsidP="00935674">
      <w:r>
        <w:t xml:space="preserve">- </w:t>
      </w:r>
      <w:r w:rsidR="00D44E7D">
        <w:t xml:space="preserve">SGA </w:t>
      </w:r>
      <w:r w:rsidR="00402859">
        <w:t>A</w:t>
      </w:r>
      <w:r w:rsidR="00524BD2">
        <w:t>:</w:t>
      </w:r>
      <w:r w:rsidR="00402859">
        <w:t xml:space="preserve"> </w:t>
      </w:r>
      <w:r w:rsidR="003F38A1">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w:t>
      </w:r>
      <w:r w:rsidR="00121077">
        <w:t>giảm &lt;5% cân nặng</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63E12289"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59FBD70A" w:rsidR="00A3707E" w:rsidRDefault="00E054E4" w:rsidP="00A3707E">
      <w:r>
        <w:t>Phương pháp đ</w:t>
      </w:r>
      <w:r w:rsidR="007A5278" w:rsidRPr="007A5278">
        <w:t xml:space="preserve">ánh giá </w:t>
      </w:r>
      <w:r w:rsidR="00272F57">
        <w:rPr>
          <w:lang w:val="vi-VN"/>
        </w:rPr>
        <w:t>tình trạng</w:t>
      </w:r>
      <w:r w:rsidR="00FE649D">
        <w:t xml:space="preserve"> dinh dưỡng</w:t>
      </w:r>
      <w:r w:rsidR="007A5278" w:rsidRPr="007A5278">
        <w:t xml:space="preserve">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0302E9">
        <w:fldChar w:fldCharType="separate"/>
      </w:r>
      <w:r w:rsidR="00AD5A52">
        <w:t>[12]</w:t>
      </w:r>
      <w:r w:rsidR="000302E9">
        <w:fldChar w:fldCharType="end"/>
      </w:r>
      <w:r w:rsidR="000302E9">
        <w:t>.</w:t>
      </w:r>
    </w:p>
    <w:p w14:paraId="3C0C27E5" w14:textId="53534ADB"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55" w:name="_Toc126527728"/>
      <w:bookmarkStart w:id="56" w:name="_Toc134910595"/>
      <w:bookmarkStart w:id="57" w:name="_Toc135780894"/>
      <w:r>
        <w:lastRenderedPageBreak/>
        <w:t xml:space="preserve">- </w:t>
      </w:r>
      <w:r w:rsidRPr="00C73DBF">
        <w:t>ĐỐI TƯỢNG VÀ PHƯƠNG PHÁP NGHIÊN CỨU</w:t>
      </w:r>
      <w:bookmarkEnd w:id="55"/>
      <w:bookmarkEnd w:id="56"/>
      <w:bookmarkEnd w:id="57"/>
    </w:p>
    <w:p w14:paraId="17B1AD52" w14:textId="1B34E2F5" w:rsidR="00C73DBF" w:rsidRPr="00C73DBF" w:rsidRDefault="00C73DBF" w:rsidP="00C23165">
      <w:pPr>
        <w:pStyle w:val="Heading2"/>
      </w:pPr>
      <w:bookmarkStart w:id="58" w:name="_Toc126527729"/>
      <w:bookmarkStart w:id="59" w:name="_Toc134910596"/>
      <w:bookmarkStart w:id="60" w:name="_Toc135780895"/>
      <w:r>
        <w:t>2.</w:t>
      </w:r>
      <w:r w:rsidRPr="00C73DBF">
        <w:t>1. Đối tượng</w:t>
      </w:r>
      <w:r w:rsidR="00D22FB3">
        <w:t>, thời gian và địa điểm</w:t>
      </w:r>
      <w:r w:rsidR="003C2417">
        <w:t xml:space="preserve"> nghiên cứu</w:t>
      </w:r>
      <w:bookmarkEnd w:id="58"/>
      <w:bookmarkEnd w:id="59"/>
      <w:bookmarkEnd w:id="60"/>
    </w:p>
    <w:p w14:paraId="5B699654" w14:textId="7469966F" w:rsidR="00A178C3" w:rsidRDefault="00A178C3" w:rsidP="00FC32EF">
      <w:pPr>
        <w:pStyle w:val="Heading3"/>
      </w:pPr>
      <w:bookmarkStart w:id="61" w:name="_Toc126527730"/>
      <w:r>
        <w:t>2.1.1. Đối tượng nghiên cứu</w:t>
      </w:r>
      <w:bookmarkEnd w:id="61"/>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3A3F046B" w:rsidR="00243297" w:rsidRDefault="00243297" w:rsidP="00243297">
      <w:r>
        <w:t xml:space="preserve">- Chẩn đoán xác định lao phổi khi có tổn thương trên </w:t>
      </w:r>
      <w:r w:rsidR="00EE4155">
        <w:t xml:space="preserve">phim </w:t>
      </w:r>
      <w:r>
        <w:t>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38D5D410"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39142D18" w:rsidR="00CA2AC9" w:rsidRDefault="001D19EB" w:rsidP="00CA2AC9">
      <w:r>
        <w:t xml:space="preserve">+ </w:t>
      </w:r>
      <w:r w:rsidR="00CA2AC9">
        <w:t xml:space="preserve">SGA A: </w:t>
      </w:r>
      <w:r w:rsidR="00CE66AD">
        <w:t>k</w:t>
      </w:r>
      <w:r w:rsidR="00CA2AC9">
        <w:t xml:space="preserve">hông SDD, lượng thức ăn/lượng dinh dưỡng đưa vào tốt, </w:t>
      </w:r>
      <w:r w:rsidR="00121077">
        <w:t>giảm &lt;5% cân nặng</w:t>
      </w:r>
      <w:r w:rsidR="00CA2AC9">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4EF6CFD7"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62" w:name="_Toc126527731"/>
      <w:r>
        <w:t>2</w:t>
      </w:r>
      <w:r w:rsidR="00FC32EF">
        <w:t>.1</w:t>
      </w:r>
      <w:r w:rsidRPr="00C73DBF">
        <w:t>.</w:t>
      </w:r>
      <w:r>
        <w:t>2</w:t>
      </w:r>
      <w:r w:rsidRPr="00C73DBF">
        <w:t>. Địa điểm và thời gian nghiên cứu</w:t>
      </w:r>
      <w:bookmarkEnd w:id="62"/>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2583647A" w:rsidR="00C73DBF" w:rsidRPr="00C73DBF" w:rsidRDefault="00C73DBF" w:rsidP="00C23165">
      <w:r w:rsidRPr="00C73DBF">
        <w:t>Thời gian</w:t>
      </w:r>
      <w:r w:rsidR="00E178A3">
        <w:t>:</w:t>
      </w:r>
      <w:r w:rsidRPr="00C73DBF">
        <w:t xml:space="preserve"> </w:t>
      </w:r>
      <w:r w:rsidR="000D0B43">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63" w:name="_Toc126527732"/>
      <w:bookmarkStart w:id="64" w:name="_Toc134910597"/>
      <w:bookmarkStart w:id="65" w:name="_Toc135780896"/>
      <w:r>
        <w:t>2</w:t>
      </w:r>
      <w:r w:rsidRPr="00C73DBF">
        <w:t>.</w:t>
      </w:r>
      <w:r w:rsidR="00852C5F">
        <w:t>2</w:t>
      </w:r>
      <w:r w:rsidRPr="00C73DBF">
        <w:t>. Phương pháp nghiên cứu</w:t>
      </w:r>
      <w:bookmarkEnd w:id="63"/>
      <w:bookmarkEnd w:id="64"/>
      <w:bookmarkEnd w:id="65"/>
    </w:p>
    <w:p w14:paraId="65E6C258" w14:textId="59BE1557" w:rsidR="00C73DBF" w:rsidRPr="00C73DBF" w:rsidRDefault="00733CD6" w:rsidP="00C23165">
      <w:pPr>
        <w:pStyle w:val="Heading3"/>
      </w:pPr>
      <w:bookmarkStart w:id="66" w:name="_Toc126527733"/>
      <w:r>
        <w:t>2.</w:t>
      </w:r>
      <w:r w:rsidR="00C3458A">
        <w:t>2</w:t>
      </w:r>
      <w:r>
        <w:t>.1.</w:t>
      </w:r>
      <w:r w:rsidR="00C73DBF" w:rsidRPr="00C73DBF">
        <w:t xml:space="preserve"> Thiết k</w:t>
      </w:r>
      <w:r>
        <w:t>ế</w:t>
      </w:r>
      <w:r w:rsidR="00C73DBF" w:rsidRPr="00C73DBF">
        <w:t xml:space="preserve"> nghiên cứu</w:t>
      </w:r>
      <w:bookmarkEnd w:id="66"/>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67" w:name="_Toc126527734"/>
      <w:r>
        <w:t>2</w:t>
      </w:r>
      <w:r w:rsidR="00C73DBF" w:rsidRPr="00C73DBF">
        <w:t>.</w:t>
      </w:r>
      <w:r w:rsidR="003775AB">
        <w:t>2</w:t>
      </w:r>
      <w:r w:rsidR="00C73DBF" w:rsidRPr="00C73DBF">
        <w:t>.2. Cỡ mẫu và phương pháp ch</w:t>
      </w:r>
      <w:r w:rsidR="00ED1263">
        <w:t>ọ</w:t>
      </w:r>
      <w:r w:rsidR="00C73DBF" w:rsidRPr="00C73DBF">
        <w:t>n mẫu</w:t>
      </w:r>
      <w:bookmarkEnd w:id="67"/>
    </w:p>
    <w:p w14:paraId="0E5ADEF0" w14:textId="632D35F4"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3C3377">
        <w:rPr>
          <w:lang w:eastAsia="zh-CN"/>
        </w:rPr>
        <w:t>t</w:t>
      </w:r>
      <w:r w:rsidR="00AC2D6D" w:rsidRPr="005D14CF">
        <w:rPr>
          <w:lang w:val="vi-VN" w:eastAsia="zh-CN"/>
        </w:rPr>
        <w: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68" w:name="_Toc126527735"/>
      <w:r>
        <w:t>2</w:t>
      </w:r>
      <w:r w:rsidRPr="00525EFF">
        <w:t>.</w:t>
      </w:r>
      <w:r w:rsidR="005E3027">
        <w:t>2</w:t>
      </w:r>
      <w:r w:rsidRPr="00525EFF">
        <w:t>.</w:t>
      </w:r>
      <w:r>
        <w:t>3</w:t>
      </w:r>
      <w:r w:rsidRPr="00525EFF">
        <w:t xml:space="preserve">. </w:t>
      </w:r>
      <w:r>
        <w:t>Biến số - chỉ số nghiên cứu</w:t>
      </w:r>
      <w:bookmarkEnd w:id="68"/>
    </w:p>
    <w:p w14:paraId="7DD39CC4" w14:textId="6798E384" w:rsidR="001B00D6" w:rsidRDefault="001B00D6" w:rsidP="00A73146">
      <w:pPr>
        <w:pStyle w:val="Heading4"/>
      </w:pPr>
      <w:bookmarkStart w:id="69" w:name="_Toc126527737"/>
      <w:r>
        <w:t>2.2.3.</w:t>
      </w:r>
      <w:r w:rsidR="008859D5">
        <w:t>1</w:t>
      </w:r>
      <w:r>
        <w:t xml:space="preserve">. </w:t>
      </w:r>
      <w:bookmarkEnd w:id="69"/>
      <w:r w:rsidR="003E63C1">
        <w:rPr>
          <w:lang w:val="vi-VN"/>
        </w:rPr>
        <w:t>T</w:t>
      </w:r>
      <w:r w:rsidR="00FE649D">
        <w:t>hực trạng dinh dưỡng</w:t>
      </w:r>
      <w:r w:rsidR="007C5CF3">
        <w:t xml:space="preserve"> của đối tượng nghiên cứu</w:t>
      </w:r>
    </w:p>
    <w:p w14:paraId="69EBAAF2" w14:textId="280F1B44" w:rsidR="006D4D07" w:rsidRDefault="00AC5276" w:rsidP="00CF344B">
      <w:r>
        <w:rPr>
          <w:lang w:val="vi-VN"/>
        </w:rPr>
        <w:t>Thực trạng</w:t>
      </w:r>
      <w:r w:rsidR="00FE649D">
        <w:t xml:space="preserve"> dinh dưỡng</w:t>
      </w:r>
      <w:r w:rsidR="00461A81">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27FFD836" w:rsidR="00323881" w:rsidRDefault="00FE649D" w:rsidP="00323881">
      <w:r>
        <w:t>Thực trạng dinh dưỡng</w:t>
      </w:r>
      <w:r w:rsidR="00EB711E">
        <w:t xml:space="preserve"> theo </w:t>
      </w:r>
      <w:r w:rsidR="00EB711E" w:rsidRPr="004C7996">
        <w:t xml:space="preserve">SGA phân loại </w:t>
      </w:r>
      <w:r w:rsidR="00EB711E">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0CA04130" w:rsidR="00115428" w:rsidRDefault="00DD4BC8" w:rsidP="00115428">
      <w:r>
        <w:lastRenderedPageBreak/>
        <w:t xml:space="preserve">- </w:t>
      </w:r>
      <w:r w:rsidR="00115428">
        <w:t xml:space="preserve">SGA A: </w:t>
      </w:r>
      <w:r w:rsidR="00202ECC">
        <w:t>k</w:t>
      </w:r>
      <w:r w:rsidR="00115428">
        <w:t xml:space="preserve">hông SDD, lượng thức ăn/lượng dinh dưỡng đưa vào tốt, </w:t>
      </w:r>
      <w:r w:rsidR="00121077">
        <w:t>giảm &lt;5% cân nặng</w:t>
      </w:r>
      <w:r w:rsidR="00115428">
        <w:t>,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6D903E6C"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38A2CBA3" w:rsidR="00982331" w:rsidRDefault="00B13EC7" w:rsidP="00ED18C0">
      <w:r>
        <w:rPr>
          <w:lang w:val="vi-VN"/>
        </w:rPr>
        <w:t>Mô tả t</w:t>
      </w:r>
      <w:r w:rsidR="00FE649D">
        <w:t>hực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1D2BF7E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r w:rsidR="00F879C4">
        <w:t xml:space="preserve"> tính</w:t>
      </w:r>
      <w:r w:rsidR="009B4291">
        <w:t>.</w:t>
      </w:r>
    </w:p>
    <w:p w14:paraId="7657744E" w14:textId="40125A45"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 xml:space="preserve">bệnh chia thành </w:t>
      </w:r>
      <w:r w:rsidR="00A11885">
        <w:t>dưới 2 tháng</w:t>
      </w:r>
      <w:r w:rsidR="002835BF">
        <w:t>, từ 2 đến 6 tháng và trên 6 tháng.</w:t>
      </w:r>
    </w:p>
    <w:p w14:paraId="18C38CA8" w14:textId="05DF951A" w:rsidR="00CF536B" w:rsidRDefault="00CF536B" w:rsidP="00A73146">
      <w:pPr>
        <w:pStyle w:val="Heading4"/>
      </w:pPr>
      <w:bookmarkStart w:id="70" w:name="_Toc126527738"/>
      <w:r>
        <w:t>2.2.3.</w:t>
      </w:r>
      <w:r w:rsidR="003A6152">
        <w:t>2</w:t>
      </w:r>
      <w:r>
        <w:t xml:space="preserve">. </w:t>
      </w:r>
      <w:bookmarkEnd w:id="70"/>
      <w:r w:rsidR="00275226">
        <w:rPr>
          <w:lang w:val="vi-VN"/>
        </w:rPr>
        <w:t>T</w:t>
      </w:r>
      <w:r w:rsidR="00FE649D">
        <w:t>hực trạng dinh dưỡng</w:t>
      </w:r>
      <w:r w:rsidR="001815A6">
        <w:t xml:space="preserve"> và một số yếu tố</w:t>
      </w:r>
      <w:r w:rsidR="00275226">
        <w:rPr>
          <w:lang w:val="vi-VN"/>
        </w:rPr>
        <w:t xml:space="preserve"> liên quan</w:t>
      </w:r>
    </w:p>
    <w:p w14:paraId="35FE3797" w14:textId="60EA3A4E" w:rsidR="00614F28" w:rsidRDefault="00604F91" w:rsidP="00C55503">
      <w:r>
        <w:t>Đánh giá m</w:t>
      </w:r>
      <w:r w:rsidR="00614F28">
        <w:t xml:space="preserve">ối liên quan giữa </w:t>
      </w:r>
      <w:r w:rsidR="00FE649D">
        <w:t>thực trạng dinh dưỡng</w:t>
      </w:r>
      <w:r w:rsidR="00614F28">
        <w:t xml:space="preserve"> và </w:t>
      </w:r>
      <w:r w:rsidR="006B0477">
        <w:rPr>
          <w:lang w:val="vi-VN"/>
        </w:rPr>
        <w:t>một số</w:t>
      </w:r>
      <w:r w:rsidR="00614F28">
        <w:t xml:space="preserve">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938A7FC" w14:textId="0168B8BD" w:rsidR="00C93EF2" w:rsidRDefault="009B67DB" w:rsidP="00C93EF2">
      <w:r>
        <w:t xml:space="preserve">- </w:t>
      </w:r>
      <w:r w:rsidR="00C93EF2">
        <w:t>Mức độ tổn thương trên</w:t>
      </w:r>
      <w:r w:rsidR="00F714CA">
        <w:t xml:space="preserve"> phim</w:t>
      </w:r>
      <w:r w:rsidR="00C93EF2">
        <w:t xml:space="preserve">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7B8457FE" w:rsidR="00A40A75" w:rsidRDefault="006201F1" w:rsidP="00C93EF2">
      <w:r>
        <w:t xml:space="preserve">- </w:t>
      </w:r>
      <w:r w:rsidR="0033741F">
        <w:t>Hình ảnh</w:t>
      </w:r>
      <w:r w:rsidR="00A40A75">
        <w:t xml:space="preserve"> tổn thương trên</w:t>
      </w:r>
      <w:r w:rsidR="006D77E9">
        <w:t xml:space="preserve"> phim</w:t>
      </w:r>
      <w:r w:rsidR="00A40A75">
        <w:t xml:space="preserve"> X-quang phổi thường quy</w:t>
      </w:r>
      <w:r w:rsidR="0033741F">
        <w:t xml:space="preserve"> gợi ý lao phổi</w:t>
      </w:r>
      <w:r w:rsidR="00A40A75">
        <w:t xml:space="preserve"> hay gặp </w:t>
      </w:r>
      <w:bookmarkStart w:id="71"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71"/>
      <w:r w:rsidR="00A40A75">
        <w:t>:</w:t>
      </w:r>
    </w:p>
    <w:p w14:paraId="4DDDA062" w14:textId="20E7C9D7" w:rsidR="0033741F" w:rsidRDefault="00D846FE" w:rsidP="0033741F">
      <w:r>
        <w:rPr>
          <w:lang w:val="vi-VN"/>
        </w:rPr>
        <w:lastRenderedPageBreak/>
        <w:t>+</w:t>
      </w:r>
      <w:r w:rsidR="0033741F">
        <w:t xml:space="preserve"> Nốt: kích thước khác nhau, </w:t>
      </w:r>
      <w:r w:rsidR="0033741F" w:rsidRPr="00F923BB">
        <w:rPr>
          <w:rFonts w:ascii="TimesNewRomanPSMT" w:hAnsi="TimesNewRomanPSMT"/>
        </w:rPr>
        <w:t>đường kính nốt kê ≤2</w:t>
      </w:r>
      <w:r w:rsidR="0033741F">
        <w:rPr>
          <w:rFonts w:ascii="TimesNewRomanPSMT" w:hAnsi="TimesNewRomanPSMT"/>
        </w:rPr>
        <w:t xml:space="preserve"> </w:t>
      </w:r>
      <w:r w:rsidR="0033741F" w:rsidRPr="00F923BB">
        <w:rPr>
          <w:rFonts w:ascii="TimesNewRomanPSMT" w:hAnsi="TimesNewRomanPSMT"/>
        </w:rPr>
        <w:t xml:space="preserve">mm, đường kính nốt nhỏ </w:t>
      </w:r>
      <w:r w:rsidR="0033741F">
        <w:rPr>
          <w:rFonts w:ascii="TimesNewRomanPSMT" w:hAnsi="TimesNewRomanPSMT"/>
        </w:rPr>
        <w:t xml:space="preserve">từ trên </w:t>
      </w:r>
      <w:r w:rsidR="0033741F" w:rsidRPr="00F923BB">
        <w:rPr>
          <w:rFonts w:ascii="TimesNewRomanPSMT" w:hAnsi="TimesNewRomanPSMT"/>
        </w:rPr>
        <w:t>2</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 xml:space="preserve">đến </w:t>
      </w:r>
      <w:r w:rsidR="0033741F" w:rsidRPr="00F923BB">
        <w:rPr>
          <w:rFonts w:ascii="TimesNewRomanPSMT" w:hAnsi="TimesNewRomanPSMT"/>
        </w:rPr>
        <w:t xml:space="preserve">≤5 mm, đường kính nốt to </w:t>
      </w:r>
      <w:r w:rsidR="0033741F">
        <w:rPr>
          <w:rFonts w:ascii="TimesNewRomanPSMT" w:hAnsi="TimesNewRomanPSMT"/>
        </w:rPr>
        <w:t xml:space="preserve">từ trên </w:t>
      </w:r>
      <w:r w:rsidR="0033741F" w:rsidRPr="00F923BB">
        <w:rPr>
          <w:rFonts w:ascii="TimesNewRomanPSMT" w:hAnsi="TimesNewRomanPSMT"/>
        </w:rPr>
        <w:t>5</w:t>
      </w:r>
      <w:r w:rsidR="0033741F">
        <w:rPr>
          <w:rFonts w:ascii="TimesNewRomanPSMT" w:hAnsi="TimesNewRomanPSMT"/>
        </w:rPr>
        <w:t xml:space="preserve"> </w:t>
      </w:r>
      <w:r w:rsidR="0033741F" w:rsidRPr="00F923BB">
        <w:rPr>
          <w:rFonts w:ascii="TimesNewRomanPSMT" w:hAnsi="TimesNewRomanPSMT"/>
        </w:rPr>
        <w:t xml:space="preserve">mm </w:t>
      </w:r>
      <w:r w:rsidR="0033741F">
        <w:rPr>
          <w:rFonts w:ascii="TimesNewRomanPSMT" w:hAnsi="TimesNewRomanPSMT"/>
        </w:rPr>
        <w:t>đến</w:t>
      </w:r>
      <w:r w:rsidR="0033741F" w:rsidRPr="00F923BB">
        <w:rPr>
          <w:rFonts w:ascii="TimesNewRomanPSMT" w:hAnsi="TimesNewRomanPSMT"/>
        </w:rPr>
        <w:t xml:space="preserve"> ≤10 mm</w:t>
      </w:r>
      <w:r w:rsidR="0033741F">
        <w:t>, có thể rải rác hai phổi hoặc tập trung nhiều ở vùng đỉnh phổi.</w:t>
      </w:r>
    </w:p>
    <w:p w14:paraId="4A5EA325" w14:textId="13E03CF9" w:rsidR="0033741F" w:rsidRPr="00E86D6D" w:rsidRDefault="00D846FE" w:rsidP="0033741F">
      <w:pPr>
        <w:rPr>
          <w:rFonts w:ascii="TimesNewRomanPSMT" w:hAnsi="TimesNewRomanPSMT"/>
          <w:noProof w:val="0"/>
        </w:rPr>
      </w:pPr>
      <w:r>
        <w:rPr>
          <w:lang w:val="vi-VN"/>
        </w:rPr>
        <w:t>+</w:t>
      </w:r>
      <w:r w:rsidR="0033741F">
        <w:t xml:space="preserve"> Thâm nhiễm: </w:t>
      </w:r>
      <w:r w:rsidR="0033741F" w:rsidRPr="00A27476">
        <w:rPr>
          <w:rFonts w:ascii="TimesNewRomanPSMT" w:hAnsi="TimesNewRomanPSMT"/>
        </w:rPr>
        <w:t>đám mờ đồng đều</w:t>
      </w:r>
      <w:r w:rsidR="0033741F">
        <w:rPr>
          <w:rFonts w:ascii="TimesNewRomanPSMT" w:hAnsi="TimesNewRomanPSMT"/>
        </w:rPr>
        <w:t xml:space="preserve">, </w:t>
      </w:r>
      <w:r w:rsidR="0033741F" w:rsidRPr="00477FDA">
        <w:rPr>
          <w:rFonts w:ascii="TimesNewRomanPSMT" w:hAnsi="TimesNewRomanPSMT"/>
        </w:rPr>
        <w:t xml:space="preserve">hình </w:t>
      </w:r>
      <w:r w:rsidR="00692004">
        <w:rPr>
          <w:rFonts w:ascii="TimesNewRomanPSMT" w:hAnsi="TimesNewRomanPSMT"/>
        </w:rPr>
        <w:t>phế quản hơi</w:t>
      </w:r>
      <w:r w:rsidR="0033741F">
        <w:rPr>
          <w:rFonts w:ascii="TimesNewRomanPSMT" w:hAnsi="TimesNewRomanPSMT"/>
        </w:rPr>
        <w:t>,</w:t>
      </w:r>
      <w:r w:rsidR="0033741F" w:rsidRPr="00970BFF">
        <w:t xml:space="preserve"> </w:t>
      </w:r>
      <w:r w:rsidR="0033741F">
        <w:t>hình dạng tròn, trái xoan, thâm nhiễm mây mù, thâm nhiễm tam giác,</w:t>
      </w:r>
      <w:r w:rsidR="0033741F" w:rsidRPr="00A27476">
        <w:rPr>
          <w:rFonts w:ascii="TimesNewRomanPSMT" w:hAnsi="TimesNewRomanPSMT"/>
        </w:rPr>
        <w:t xml:space="preserve"> </w:t>
      </w:r>
      <w:r w:rsidR="0033741F">
        <w:t>đường kính trên 10 mm cho đến thùy viêm lao hoặc thâm nhiễm ở nhiều thùy, thường khu trú ở đỉnh phổi, dưới xương đòn, trên rãnh liên thùy giữa.</w:t>
      </w:r>
    </w:p>
    <w:p w14:paraId="2BA5B096" w14:textId="56453D2F" w:rsidR="0033741F" w:rsidRDefault="00D846FE" w:rsidP="0033741F">
      <w:r>
        <w:rPr>
          <w:lang w:val="vi-VN"/>
        </w:rPr>
        <w:t>+</w:t>
      </w:r>
      <w:r w:rsidR="0033741F">
        <w:t xml:space="preserve"> Hang: một hình sáng bờ khép kín kích thước to nhỏ khác nhau </w:t>
      </w:r>
      <w:r w:rsidR="0033741F" w:rsidRPr="00212A56">
        <w:rPr>
          <w:rFonts w:ascii="TimesNewRomanPSMT" w:hAnsi="TimesNewRomanPSMT"/>
        </w:rPr>
        <w:t>hoặc rất nhỏ tập tr</w:t>
      </w:r>
      <w:r w:rsidR="0033741F">
        <w:rPr>
          <w:rFonts w:ascii="TimesNewRomanPSMT" w:hAnsi="TimesNewRomanPSMT"/>
        </w:rPr>
        <w:t>u</w:t>
      </w:r>
      <w:r w:rsidR="0033741F" w:rsidRPr="00212A56">
        <w:rPr>
          <w:rFonts w:ascii="TimesNewRomanPSMT" w:hAnsi="TimesNewRomanPSMT"/>
        </w:rPr>
        <w:t xml:space="preserve">ng lại tạo hình </w:t>
      </w:r>
      <w:r w:rsidR="00692004">
        <w:rPr>
          <w:rFonts w:ascii="TimesNewRomanPSMT" w:hAnsi="TimesNewRomanPSMT"/>
        </w:rPr>
        <w:t>rỗ tổ ong</w:t>
      </w:r>
      <w:r w:rsidR="0033741F" w:rsidRPr="00212A56">
        <w:rPr>
          <w:rFonts w:ascii="TimesNewRomanPSMT" w:hAnsi="TimesNewRomanPSMT"/>
        </w:rPr>
        <w:t xml:space="preserve"> hoặc ruột bánh mì</w:t>
      </w:r>
      <w:r w:rsidR="00427502">
        <w:t>,</w:t>
      </w:r>
      <w:r w:rsidR="0033741F">
        <w:t xml:space="preserve"> </w:t>
      </w:r>
      <w:r w:rsidR="00427502">
        <w:t>k</w:t>
      </w:r>
      <w:r w:rsidR="0033741F">
        <w:t>hi hang thông với phế quản trên phim có thể thấy hình ảnh phế quản là hai đường mờ song song nối hang với cuống phổi</w:t>
      </w:r>
      <w:r w:rsidR="00F855B9">
        <w:t>,</w:t>
      </w:r>
      <w:r w:rsidR="0033741F">
        <w:t xml:space="preserve"> </w:t>
      </w:r>
      <w:r w:rsidR="00F855B9">
        <w:t>k</w:t>
      </w:r>
      <w:r w:rsidR="0033741F">
        <w:t>ích thước hang nhỏ &lt;2 cm, hang trung bình từ 2 cm đến &lt;4 cm, hang lớn từ 4 cm đến &lt;6 cm, hang khổng lồ ≥6 cm.</w:t>
      </w:r>
    </w:p>
    <w:p w14:paraId="0E7444C9" w14:textId="4176E963" w:rsidR="0033741F" w:rsidRDefault="00D846FE" w:rsidP="0033741F">
      <w:pPr>
        <w:rPr>
          <w:rFonts w:ascii="TimesNewRomanPSMT" w:hAnsi="TimesNewRomanPSMT"/>
        </w:rPr>
      </w:pPr>
      <w:r>
        <w:rPr>
          <w:rFonts w:ascii="TimesNewRomanPSMT" w:hAnsi="TimesNewRomanPSMT"/>
          <w:lang w:val="vi-VN"/>
        </w:rPr>
        <w:t>+</w:t>
      </w:r>
      <w:r w:rsidR="0033741F">
        <w:rPr>
          <w:rFonts w:ascii="TimesNewRomanPSMT" w:hAnsi="TimesNewRomanPSMT"/>
        </w:rPr>
        <w:t xml:space="preserve"> Xơ</w:t>
      </w:r>
      <w:r w:rsidR="0033741F" w:rsidRPr="00AD0FD8">
        <w:rPr>
          <w:rFonts w:ascii="TimesNewRomanPSMT" w:hAnsi="TimesNewRomanPSMT"/>
        </w:rPr>
        <w:t xml:space="preserve">: các </w:t>
      </w:r>
      <w:r w:rsidR="0033741F">
        <w:rPr>
          <w:rFonts w:ascii="TimesNewRomanPSMT" w:hAnsi="TimesNewRomanPSMT"/>
        </w:rPr>
        <w:t>dải</w:t>
      </w:r>
      <w:r w:rsidR="0033741F" w:rsidRPr="00AD0FD8">
        <w:rPr>
          <w:rFonts w:ascii="TimesNewRomanPSMT" w:hAnsi="TimesNewRomanPSMT"/>
        </w:rPr>
        <w:t xml:space="preserve"> m</w:t>
      </w:r>
      <w:r w:rsidR="0033741F">
        <w:rPr>
          <w:rFonts w:ascii="TimesNewRomanPSMT" w:hAnsi="TimesNewRomanPSMT"/>
        </w:rPr>
        <w:t xml:space="preserve">ờ </w:t>
      </w:r>
      <w:r w:rsidR="0033741F" w:rsidRPr="00AD0FD8">
        <w:rPr>
          <w:rFonts w:ascii="TimesNewRomanPSMT" w:hAnsi="TimesNewRomanPSMT"/>
        </w:rPr>
        <w:t xml:space="preserve">thường tạo giống </w:t>
      </w:r>
      <w:r w:rsidR="00692004">
        <w:rPr>
          <w:rFonts w:ascii="TimesNewRomanPSMT" w:hAnsi="TimesNewRomanPSMT"/>
        </w:rPr>
        <w:t>hình lưới</w:t>
      </w:r>
      <w:r w:rsidR="0033741F" w:rsidRPr="00AD0FD8">
        <w:rPr>
          <w:rFonts w:ascii="TimesNewRomanPSMT" w:hAnsi="TimesNewRomanPSMT"/>
        </w:rPr>
        <w:t xml:space="preserve"> hoặc hình </w:t>
      </w:r>
      <w:r w:rsidR="00692004">
        <w:rPr>
          <w:rFonts w:ascii="TimesNewRomanPSMT" w:hAnsi="TimesNewRomanPSMT"/>
        </w:rPr>
        <w:t>vân đá</w:t>
      </w:r>
      <w:r w:rsidR="0033741F">
        <w:rPr>
          <w:rFonts w:ascii="TimesNewRomanPSMT" w:hAnsi="TimesNewRomanPSMT"/>
        </w:rPr>
        <w:t>,</w:t>
      </w:r>
      <w:r w:rsidR="0033741F" w:rsidRPr="00AD0FD8">
        <w:rPr>
          <w:rFonts w:ascii="TimesNewRomanPSMT" w:hAnsi="TimesNewRomanPSMT"/>
        </w:rPr>
        <w:t xml:space="preserve"> có đường kính rộng từ 0,5-1 mm.</w:t>
      </w:r>
    </w:p>
    <w:p w14:paraId="1D7F81C7" w14:textId="19BE1BAE" w:rsidR="0033741F" w:rsidRDefault="00D846FE" w:rsidP="0033741F">
      <w:r>
        <w:rPr>
          <w:rFonts w:ascii="TimesNewRomanPSMT" w:hAnsi="TimesNewRomanPSMT"/>
          <w:lang w:val="vi-VN"/>
        </w:rPr>
        <w:t>+</w:t>
      </w:r>
      <w:r w:rsidR="0033741F">
        <w:rPr>
          <w:rFonts w:ascii="TimesNewRomanPSMT" w:hAnsi="TimesNewRomanPSMT"/>
        </w:rPr>
        <w:t xml:space="preserve"> Vôi hóa: </w:t>
      </w:r>
      <w:r w:rsidR="0033741F" w:rsidRPr="00D44A2E">
        <w:rPr>
          <w:rFonts w:ascii="TimesNewRomanPSMT" w:hAnsi="TimesNewRomanPSMT"/>
        </w:rPr>
        <w:t>những nốt có đậm độ cao gần tương đương kim loại và chất cản quang, hoặc đậm</w:t>
      </w:r>
      <w:r w:rsidR="0033741F">
        <w:rPr>
          <w:rFonts w:ascii="TimesNewRomanPSMT" w:hAnsi="TimesNewRomanPSMT"/>
        </w:rPr>
        <w:t xml:space="preserve"> </w:t>
      </w:r>
      <w:r w:rsidR="0033741F"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72"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72"/>
    </w:p>
    <w:p w14:paraId="2D3D44D9" w14:textId="2AE1A9C4"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w:t>
      </w:r>
      <w:r w:rsidR="005A0A50">
        <w:t xml:space="preserve">theo mẫu bệnh án nghiên cứu </w:t>
      </w:r>
      <w:r>
        <w:t>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đặc điểm</w:t>
      </w:r>
      <w:r w:rsidR="00A34B7D">
        <w:t xml:space="preserve"> </w:t>
      </w:r>
      <w:r w:rsidR="00F344FF">
        <w:t xml:space="preserve">trên </w:t>
      </w:r>
      <w:r w:rsidR="00A31AC5">
        <w:t>phim</w:t>
      </w:r>
      <w:r w:rsidR="00AF6731">
        <w:t xml:space="preserve"> </w:t>
      </w:r>
      <w:r w:rsidRPr="005D14CF">
        <w:rPr>
          <w:lang w:val="vi-VN"/>
        </w:rPr>
        <w:t>X</w:t>
      </w:r>
      <w:r w:rsidR="00AF6731">
        <w:t>-</w:t>
      </w:r>
      <w:r w:rsidRPr="005D14CF">
        <w:rPr>
          <w:lang w:val="vi-VN"/>
        </w:rPr>
        <w:t>quang</w:t>
      </w:r>
      <w:r w:rsidR="000319F8">
        <w:t xml:space="preserve"> phổi</w:t>
      </w:r>
      <w:r w:rsidRPr="005D14CF">
        <w:rPr>
          <w:lang w:val="vi-VN"/>
        </w:rPr>
        <w:t>, kháng sinh đồ</w:t>
      </w:r>
      <w:r w:rsidR="004F5C9B">
        <w:t>, công thức máu</w:t>
      </w:r>
      <w:r w:rsidRPr="005D14CF">
        <w:rPr>
          <w:lang w:val="vi-VN"/>
        </w:rPr>
        <w:t xml:space="preserve">. Ghi chép kết quả </w:t>
      </w:r>
      <w:r w:rsidR="001C44AB">
        <w:rPr>
          <w:lang w:val="vi-VN"/>
        </w:rPr>
        <w:t>t</w:t>
      </w:r>
      <w:r w:rsidR="00CF5801">
        <w:t>ỉ</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73" w:name="_Toc126527740"/>
      <w:r w:rsidRPr="00525EFF">
        <w:t>2.</w:t>
      </w:r>
      <w:r w:rsidR="00097AB9">
        <w:t>2</w:t>
      </w:r>
      <w:r w:rsidR="00555C79">
        <w:t>.</w:t>
      </w:r>
      <w:r w:rsidRPr="00525EFF">
        <w:t xml:space="preserve">5. Sai số </w:t>
      </w:r>
      <w:r w:rsidR="0049153A">
        <w:t>và khống chế sai số</w:t>
      </w:r>
      <w:bookmarkEnd w:id="73"/>
    </w:p>
    <w:p w14:paraId="0305B7A5" w14:textId="2A4784DB" w:rsidR="00097AB9" w:rsidRDefault="00DC04AC" w:rsidP="00E3091F">
      <w:pPr>
        <w:pStyle w:val="Heading4"/>
      </w:pPr>
      <w:bookmarkStart w:id="74" w:name="_Toc126527741"/>
      <w:r>
        <w:t>2.2.5.1. Sai số</w:t>
      </w:r>
      <w:r w:rsidR="002C6CDF">
        <w:t xml:space="preserve"> trong nghiên cứu</w:t>
      </w:r>
      <w:bookmarkEnd w:id="74"/>
    </w:p>
    <w:p w14:paraId="251276FD" w14:textId="58439621" w:rsidR="00E3091F" w:rsidRDefault="00E3091F" w:rsidP="00E3091F">
      <w:r>
        <w:t xml:space="preserve">Sai số ngẫu nhiên: </w:t>
      </w:r>
      <w:r w:rsidR="003F498F">
        <w:t>s</w:t>
      </w:r>
      <w:r>
        <w:t>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75" w:name="_Toc126527742"/>
      <w:r>
        <w:t>2.2.5.2. Biện pháp khống chế sai số</w:t>
      </w:r>
      <w:bookmarkEnd w:id="75"/>
    </w:p>
    <w:p w14:paraId="52C879F6" w14:textId="21BDD5D2" w:rsidR="00A57497" w:rsidRDefault="00A57497" w:rsidP="00A57497">
      <w:r>
        <w:t xml:space="preserve">Biện pháp khắc phục sai số ngẫu nhiên: </w:t>
      </w:r>
      <w:r w:rsidR="00084325">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76" w:name="_Toc126527743"/>
      <w:r>
        <w:t>2</w:t>
      </w:r>
      <w:r w:rsidR="00525EFF" w:rsidRPr="00525EFF">
        <w:t>.</w:t>
      </w:r>
      <w:r w:rsidR="00097AB9">
        <w:t>2</w:t>
      </w:r>
      <w:r>
        <w:t>.</w:t>
      </w:r>
      <w:r w:rsidR="00525EFF" w:rsidRPr="00525EFF">
        <w:t xml:space="preserve">6. </w:t>
      </w:r>
      <w:r w:rsidR="004D5B63">
        <w:t>Phương pháp xử lý, phân tích số liệu</w:t>
      </w:r>
      <w:bookmarkEnd w:id="76"/>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77" w:name="_Toc126527744"/>
      <w:r>
        <w:t>2.</w:t>
      </w:r>
      <w:r w:rsidR="00097AB9">
        <w:t>2</w:t>
      </w:r>
      <w:r w:rsidR="00525EFF" w:rsidRPr="00525EFF">
        <w:t>.7. Đạo đức nghiên cứu</w:t>
      </w:r>
      <w:bookmarkEnd w:id="77"/>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8" w:name="_Toc126527745"/>
      <w:bookmarkStart w:id="79" w:name="_Toc134910598"/>
      <w:bookmarkStart w:id="80" w:name="_Toc135780897"/>
      <w:r>
        <w:lastRenderedPageBreak/>
        <w:t xml:space="preserve">– </w:t>
      </w:r>
      <w:bookmarkStart w:id="81" w:name="_Hlk133567599"/>
      <w:r>
        <w:t>KẾT QUẢ</w:t>
      </w:r>
      <w:bookmarkEnd w:id="78"/>
      <w:bookmarkEnd w:id="79"/>
      <w:bookmarkEnd w:id="80"/>
    </w:p>
    <w:p w14:paraId="15A431AB" w14:textId="26FA0801" w:rsidR="005D70BA" w:rsidRDefault="00490F67" w:rsidP="00C23165">
      <w:pPr>
        <w:pStyle w:val="Heading2"/>
      </w:pPr>
      <w:bookmarkStart w:id="82" w:name="_Toc126527746"/>
      <w:bookmarkStart w:id="83" w:name="_Toc134910599"/>
      <w:bookmarkStart w:id="84" w:name="_Toc135780898"/>
      <w:r>
        <w:t>3.</w:t>
      </w:r>
      <w:r w:rsidR="00423E43">
        <w:t>1</w:t>
      </w:r>
      <w:r>
        <w:t xml:space="preserve">. </w:t>
      </w:r>
      <w:r w:rsidR="00731E78">
        <w:rPr>
          <w:lang w:val="vi-VN"/>
        </w:rPr>
        <w:t>T</w:t>
      </w:r>
      <w:r w:rsidR="00FE649D">
        <w:t>hực trạng dinh dưỡng</w:t>
      </w:r>
      <w:r w:rsidR="008E3E72">
        <w:t xml:space="preserve"> </w:t>
      </w:r>
      <w:r w:rsidR="005D70BA">
        <w:t>của đối tượng nghiên cứu</w:t>
      </w:r>
      <w:bookmarkEnd w:id="82"/>
      <w:bookmarkEnd w:id="83"/>
      <w:bookmarkEnd w:id="84"/>
    </w:p>
    <w:p w14:paraId="35172466" w14:textId="1C77FF5D" w:rsidR="00CE5406" w:rsidRPr="00CE5406" w:rsidRDefault="00CE5406" w:rsidP="00BE48CA">
      <w:pPr>
        <w:pStyle w:val="Heading3"/>
      </w:pPr>
      <w:r>
        <w:t>3.</w:t>
      </w:r>
      <w:r w:rsidR="00423E43">
        <w:t>1</w:t>
      </w:r>
      <w:r>
        <w:t xml:space="preserve">.1. </w:t>
      </w:r>
      <w:r w:rsidR="00731E78">
        <w:rPr>
          <w:lang w:val="vi-VN"/>
        </w:rPr>
        <w:t>T</w:t>
      </w:r>
      <w:r w:rsidR="00CA4398">
        <w:t>hực trạng dinh dưỡng</w:t>
      </w:r>
      <w:r>
        <w:t xml:space="preserve"> </w:t>
      </w:r>
      <w:r w:rsidR="00B8713E">
        <w:t xml:space="preserve">theo </w:t>
      </w:r>
      <w:r>
        <w:t>BMI</w:t>
      </w:r>
    </w:p>
    <w:p w14:paraId="2AB1BB5D" w14:textId="77777777" w:rsidR="008B2F15" w:rsidRDefault="008B2F15" w:rsidP="00CA5FFA">
      <w:r>
        <w:drawing>
          <wp:inline distT="0" distB="0" distL="0" distR="0" wp14:anchorId="2B7F4FC5" wp14:editId="1C10E15D">
            <wp:extent cx="4762500" cy="27051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54F92E9E" w:rsidR="00E61F7A" w:rsidRDefault="004F5684" w:rsidP="004F5684">
      <w:pPr>
        <w:pStyle w:val="Caption"/>
      </w:pPr>
      <w:bookmarkStart w:id="85" w:name="_Toc135780929"/>
      <w:r>
        <w:t xml:space="preserve">Hình </w:t>
      </w:r>
      <w:r>
        <w:fldChar w:fldCharType="begin"/>
      </w:r>
      <w:r>
        <w:instrText xml:space="preserve"> STYLEREF 1 \s </w:instrText>
      </w:r>
      <w:r>
        <w:fldChar w:fldCharType="separate"/>
      </w:r>
      <w:r w:rsidR="006F0627">
        <w:t>3</w:t>
      </w:r>
      <w:r>
        <w:fldChar w:fldCharType="end"/>
      </w:r>
      <w:r>
        <w:t>.</w:t>
      </w:r>
      <w:r>
        <w:fldChar w:fldCharType="begin"/>
      </w:r>
      <w:r>
        <w:instrText xml:space="preserve"> SEQ Hình \* ARABIC \s 1 </w:instrText>
      </w:r>
      <w:r>
        <w:fldChar w:fldCharType="separate"/>
      </w:r>
      <w:r w:rsidR="006F0627">
        <w:t>1</w:t>
      </w:r>
      <w:r>
        <w:fldChar w:fldCharType="end"/>
      </w:r>
      <w:r w:rsidR="00E61F7A">
        <w:t>. T</w:t>
      </w:r>
      <w:r w:rsidR="00FE649D">
        <w:t>hực trạng dinh dưỡng</w:t>
      </w:r>
      <w:r w:rsidR="00E61F7A">
        <w:t xml:space="preserve"> theo</w:t>
      </w:r>
      <w:r w:rsidR="00000CDA">
        <w:t xml:space="preserve"> </w:t>
      </w:r>
      <w:r w:rsidR="00E61F7A">
        <w:t>BMI</w:t>
      </w:r>
      <w:bookmarkEnd w:id="85"/>
    </w:p>
    <w:p w14:paraId="7F6D9F25" w14:textId="4D8B3ED1" w:rsidR="008B2F15" w:rsidRPr="0029228C" w:rsidRDefault="008B2F15" w:rsidP="0019179D">
      <w:pPr>
        <w:spacing w:after="0"/>
      </w:pPr>
      <w:r w:rsidRPr="00D474F7">
        <w:rPr>
          <w:b/>
          <w:bCs/>
          <w:i/>
          <w:iCs/>
        </w:rPr>
        <w:t>Nhận xét:</w:t>
      </w:r>
      <w:r>
        <w:t xml:space="preserve"> </w:t>
      </w:r>
      <w:r w:rsidR="00E91626">
        <w:t>t</w:t>
      </w:r>
      <w:r w:rsidR="0037693D">
        <w:t xml:space="preserve">heo BMI, </w:t>
      </w:r>
      <w:r>
        <w:t>tỷ lệ</w:t>
      </w:r>
      <w:r w:rsidR="007357D9">
        <w:t xml:space="preserve"> </w:t>
      </w:r>
      <w:r w:rsidR="00E532DC">
        <w:t>bệnh nhân lao phổi mới</w:t>
      </w:r>
      <w:r w:rsidR="00DD3926">
        <w:t xml:space="preserve"> </w:t>
      </w:r>
      <w:r w:rsidR="00217F6A">
        <w:t>có SDD</w:t>
      </w:r>
      <w:r w:rsidR="00DD3926">
        <w:t xml:space="preserve"> là 34,4%</w:t>
      </w:r>
      <w:r w:rsidR="00567D25">
        <w:t xml:space="preserve"> và</w:t>
      </w:r>
      <w:r w:rsidR="00A7073E">
        <w:t xml:space="preserve"> </w:t>
      </w:r>
      <w:r w:rsidR="00B55D89">
        <w:t xml:space="preserve">không SDD </w:t>
      </w:r>
      <w:r>
        <w:t>là 65,6%</w:t>
      </w:r>
      <w:r w:rsidR="00495CC8">
        <w:t>.</w:t>
      </w:r>
      <w:r w:rsidR="00DF1C95">
        <w:t xml:space="preserve"> </w:t>
      </w:r>
    </w:p>
    <w:p w14:paraId="2098EDA3" w14:textId="1E8903A9" w:rsidR="00A80220" w:rsidRPr="00707BC9" w:rsidRDefault="004F5684" w:rsidP="004F5684">
      <w:pPr>
        <w:pStyle w:val="Caption"/>
        <w:rPr>
          <w:b w:val="0"/>
          <w:bCs/>
        </w:rPr>
      </w:pPr>
      <w:bookmarkStart w:id="86" w:name="_Toc135780909"/>
      <w:r>
        <w:t xml:space="preserve">Bảng </w:t>
      </w:r>
      <w:r>
        <w:fldChar w:fldCharType="begin"/>
      </w:r>
      <w:r>
        <w:instrText xml:space="preserve"> STYLEREF 1 \s </w:instrText>
      </w:r>
      <w:r>
        <w:fldChar w:fldCharType="separate"/>
      </w:r>
      <w:r w:rsidR="006F0627">
        <w:t>3</w:t>
      </w:r>
      <w:r>
        <w:fldChar w:fldCharType="end"/>
      </w:r>
      <w:r>
        <w:t>.</w:t>
      </w:r>
      <w:r>
        <w:fldChar w:fldCharType="begin"/>
      </w:r>
      <w:r>
        <w:instrText xml:space="preserve"> SEQ Bảng \* ARABIC \s 1 </w:instrText>
      </w:r>
      <w:r>
        <w:fldChar w:fldCharType="separate"/>
      </w:r>
      <w:r w:rsidR="006F0627">
        <w:t>1</w:t>
      </w:r>
      <w:r>
        <w:fldChar w:fldCharType="end"/>
      </w:r>
      <w:r w:rsidR="00F63E39" w:rsidRPr="00707BC9">
        <w:rPr>
          <w:bCs/>
        </w:rPr>
        <w:t xml:space="preserve">. </w:t>
      </w:r>
      <w:r w:rsidR="00CA4398">
        <w:rPr>
          <w:bCs/>
        </w:rPr>
        <w:t>T</w:t>
      </w:r>
      <w:r w:rsidR="00361178">
        <w:rPr>
          <w:bCs/>
        </w:rPr>
        <w:t>ình</w:t>
      </w:r>
      <w:r w:rsidR="00CA4398">
        <w:rPr>
          <w:bCs/>
        </w:rPr>
        <w:t xml:space="preserve"> trạng suy dinh dưỡng</w:t>
      </w:r>
      <w:r w:rsidR="00A80220" w:rsidRPr="00707BC9">
        <w:rPr>
          <w:bCs/>
        </w:rPr>
        <w:t xml:space="preserve"> theo</w:t>
      </w:r>
      <w:r w:rsidR="008F61E4">
        <w:rPr>
          <w:bCs/>
        </w:rPr>
        <w:t xml:space="preserve"> </w:t>
      </w:r>
      <w:r w:rsidR="00A80220" w:rsidRPr="00707BC9">
        <w:rPr>
          <w:bCs/>
        </w:rPr>
        <w:t>BMI</w:t>
      </w:r>
      <w:bookmarkEnd w:id="8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0C072B" w:rsidRDefault="00FC30FB" w:rsidP="00314C57">
            <w:pPr>
              <w:jc w:val="right"/>
              <w:rPr>
                <w:b/>
                <w:bCs/>
                <w:sz w:val="27"/>
                <w:szCs w:val="27"/>
              </w:rPr>
            </w:pPr>
            <w:r w:rsidRPr="000C072B">
              <w:rPr>
                <w:b/>
                <w:bCs/>
                <w:sz w:val="27"/>
                <w:szCs w:val="27"/>
              </w:rPr>
              <w:t>B</w:t>
            </w:r>
            <w:r w:rsidR="002B05BF" w:rsidRPr="000C072B">
              <w:rPr>
                <w:b/>
                <w:bCs/>
                <w:sz w:val="27"/>
                <w:szCs w:val="27"/>
              </w:rPr>
              <w:t>ệnh nhân</w:t>
            </w:r>
          </w:p>
          <w:p w14:paraId="4E5D76BA" w14:textId="38E7B24A" w:rsidR="00A80220" w:rsidRPr="000C072B" w:rsidRDefault="009B1BC7" w:rsidP="00314C57">
            <w:pPr>
              <w:rPr>
                <w:rFonts w:eastAsia=".VnTime"/>
                <w:b/>
                <w:bCs/>
                <w:sz w:val="27"/>
                <w:szCs w:val="27"/>
              </w:rPr>
            </w:pPr>
            <w:r w:rsidRPr="000C072B">
              <w:rPr>
                <w:rFonts w:eastAsia=".VnTime"/>
                <w:b/>
                <w:bCs/>
                <w:sz w:val="27"/>
                <w:szCs w:val="27"/>
              </w:rPr>
              <w:t>SDD</w:t>
            </w:r>
          </w:p>
        </w:tc>
        <w:tc>
          <w:tcPr>
            <w:tcW w:w="1333" w:type="pct"/>
            <w:hideMark/>
          </w:tcPr>
          <w:p w14:paraId="72A0AB0A" w14:textId="2180FA23" w:rsidR="00A80220" w:rsidRPr="000C072B" w:rsidRDefault="007855FC" w:rsidP="001B667A">
            <w:pPr>
              <w:jc w:val="center"/>
              <w:rPr>
                <w:rFonts w:eastAsia=".VnTime"/>
                <w:b/>
                <w:bCs/>
                <w:sz w:val="27"/>
                <w:szCs w:val="27"/>
              </w:rPr>
            </w:pPr>
            <w:r w:rsidRPr="000C072B">
              <w:rPr>
                <w:rFonts w:eastAsia=".VnTime"/>
                <w:b/>
                <w:bCs/>
                <w:sz w:val="27"/>
                <w:szCs w:val="27"/>
              </w:rPr>
              <w:t>n</w:t>
            </w:r>
          </w:p>
        </w:tc>
        <w:tc>
          <w:tcPr>
            <w:tcW w:w="1200" w:type="pct"/>
            <w:hideMark/>
          </w:tcPr>
          <w:p w14:paraId="18CE86F0" w14:textId="77777777" w:rsidR="00A80220" w:rsidRPr="000C072B" w:rsidRDefault="00A80220" w:rsidP="001B667A">
            <w:pPr>
              <w:jc w:val="center"/>
              <w:rPr>
                <w:rFonts w:eastAsia=".VnTime"/>
                <w:b/>
                <w:bCs/>
                <w:sz w:val="27"/>
                <w:szCs w:val="27"/>
                <w:lang w:val="vi-VN"/>
              </w:rPr>
            </w:pPr>
            <w:r w:rsidRPr="000C072B">
              <w:rPr>
                <w:rFonts w:eastAsia=".VnTime"/>
                <w:b/>
                <w:bCs/>
                <w:sz w:val="27"/>
                <w:szCs w:val="27"/>
                <w:lang w:val="vi-VN"/>
              </w:rPr>
              <w:t>%</w:t>
            </w:r>
          </w:p>
        </w:tc>
      </w:tr>
      <w:tr w:rsidR="00D77979" w:rsidRPr="000E5388" w14:paraId="55D8E477" w14:textId="77777777" w:rsidTr="00090BE1">
        <w:trPr>
          <w:trHeight w:val="437"/>
        </w:trPr>
        <w:tc>
          <w:tcPr>
            <w:tcW w:w="2467" w:type="pct"/>
          </w:tcPr>
          <w:p w14:paraId="1A3BA9A7" w14:textId="7763792C" w:rsidR="00D77979" w:rsidRPr="000C072B" w:rsidRDefault="00D77979" w:rsidP="00D77979">
            <w:pPr>
              <w:rPr>
                <w:sz w:val="27"/>
                <w:szCs w:val="27"/>
              </w:rPr>
            </w:pPr>
            <w:r w:rsidRPr="000C072B">
              <w:rPr>
                <w:sz w:val="27"/>
                <w:szCs w:val="27"/>
              </w:rPr>
              <w:t>SDD độ I</w:t>
            </w:r>
          </w:p>
        </w:tc>
        <w:tc>
          <w:tcPr>
            <w:tcW w:w="1333" w:type="pct"/>
            <w:vAlign w:val="top"/>
          </w:tcPr>
          <w:p w14:paraId="7DE83611" w14:textId="02355FC0" w:rsidR="00D77979" w:rsidRPr="000C072B" w:rsidRDefault="00D77979" w:rsidP="00D77979">
            <w:pPr>
              <w:jc w:val="center"/>
              <w:rPr>
                <w:sz w:val="27"/>
                <w:szCs w:val="27"/>
                <w:lang w:val="vi-VN"/>
              </w:rPr>
            </w:pPr>
            <w:r w:rsidRPr="000C072B">
              <w:rPr>
                <w:sz w:val="27"/>
                <w:szCs w:val="27"/>
              </w:rPr>
              <w:t>43</w:t>
            </w:r>
          </w:p>
        </w:tc>
        <w:tc>
          <w:tcPr>
            <w:tcW w:w="1200" w:type="pct"/>
            <w:vAlign w:val="top"/>
          </w:tcPr>
          <w:p w14:paraId="506F388A" w14:textId="13ECBE49" w:rsidR="00D77979" w:rsidRPr="000C072B" w:rsidRDefault="001264CA" w:rsidP="00D77979">
            <w:pPr>
              <w:jc w:val="center"/>
              <w:rPr>
                <w:sz w:val="27"/>
                <w:szCs w:val="27"/>
              </w:rPr>
            </w:pPr>
            <w:r w:rsidRPr="000C072B">
              <w:rPr>
                <w:sz w:val="27"/>
                <w:szCs w:val="27"/>
              </w:rPr>
              <w:t>50</w:t>
            </w:r>
          </w:p>
        </w:tc>
      </w:tr>
      <w:tr w:rsidR="00B84623" w:rsidRPr="000E5388" w14:paraId="3C16D4A0" w14:textId="77777777" w:rsidTr="00090BE1">
        <w:trPr>
          <w:trHeight w:val="437"/>
        </w:trPr>
        <w:tc>
          <w:tcPr>
            <w:tcW w:w="2467" w:type="pct"/>
          </w:tcPr>
          <w:p w14:paraId="10408E07" w14:textId="0D1D1438" w:rsidR="00B84623" w:rsidRPr="000C072B" w:rsidRDefault="00B84623" w:rsidP="00B84623">
            <w:pPr>
              <w:rPr>
                <w:sz w:val="27"/>
                <w:szCs w:val="27"/>
              </w:rPr>
            </w:pPr>
            <w:r w:rsidRPr="000C072B">
              <w:rPr>
                <w:sz w:val="27"/>
                <w:szCs w:val="27"/>
              </w:rPr>
              <w:t>SDD độ II</w:t>
            </w:r>
          </w:p>
        </w:tc>
        <w:tc>
          <w:tcPr>
            <w:tcW w:w="1333" w:type="pct"/>
            <w:vAlign w:val="top"/>
          </w:tcPr>
          <w:p w14:paraId="17954E9B" w14:textId="2F9D724D" w:rsidR="00B84623" w:rsidRPr="000C072B" w:rsidRDefault="00B84623" w:rsidP="00B84623">
            <w:pPr>
              <w:jc w:val="center"/>
              <w:rPr>
                <w:sz w:val="27"/>
                <w:szCs w:val="27"/>
              </w:rPr>
            </w:pPr>
            <w:r w:rsidRPr="000C072B">
              <w:rPr>
                <w:sz w:val="27"/>
                <w:szCs w:val="27"/>
              </w:rPr>
              <w:t>22</w:t>
            </w:r>
          </w:p>
        </w:tc>
        <w:tc>
          <w:tcPr>
            <w:tcW w:w="1200" w:type="pct"/>
            <w:vAlign w:val="top"/>
          </w:tcPr>
          <w:p w14:paraId="55F53C4A" w14:textId="4636B22A" w:rsidR="00B84623" w:rsidRPr="000C072B" w:rsidRDefault="00B84623" w:rsidP="00B84623">
            <w:pPr>
              <w:jc w:val="center"/>
              <w:rPr>
                <w:sz w:val="27"/>
                <w:szCs w:val="27"/>
              </w:rPr>
            </w:pPr>
            <w:r w:rsidRPr="000C072B">
              <w:rPr>
                <w:sz w:val="27"/>
                <w:szCs w:val="27"/>
              </w:rPr>
              <w:t>25,6</w:t>
            </w:r>
          </w:p>
        </w:tc>
      </w:tr>
      <w:tr w:rsidR="00B84623" w:rsidRPr="000E5388" w14:paraId="3065F086" w14:textId="77777777" w:rsidTr="00090BE1">
        <w:trPr>
          <w:trHeight w:val="437"/>
        </w:trPr>
        <w:tc>
          <w:tcPr>
            <w:tcW w:w="2467" w:type="pct"/>
          </w:tcPr>
          <w:p w14:paraId="39B551BF" w14:textId="3792242D" w:rsidR="00B84623" w:rsidRPr="000C072B" w:rsidRDefault="00B84623" w:rsidP="00B84623">
            <w:pPr>
              <w:rPr>
                <w:sz w:val="27"/>
                <w:szCs w:val="27"/>
              </w:rPr>
            </w:pPr>
            <w:r w:rsidRPr="000C072B">
              <w:rPr>
                <w:sz w:val="27"/>
                <w:szCs w:val="27"/>
              </w:rPr>
              <w:t>SDD độ III</w:t>
            </w:r>
          </w:p>
        </w:tc>
        <w:tc>
          <w:tcPr>
            <w:tcW w:w="1333" w:type="pct"/>
            <w:vAlign w:val="top"/>
          </w:tcPr>
          <w:p w14:paraId="7C0DD045" w14:textId="7C829A0D" w:rsidR="00B84623" w:rsidRPr="000C072B" w:rsidRDefault="00B84623" w:rsidP="00B84623">
            <w:pPr>
              <w:jc w:val="center"/>
              <w:rPr>
                <w:sz w:val="27"/>
                <w:szCs w:val="27"/>
              </w:rPr>
            </w:pPr>
            <w:r w:rsidRPr="000C072B">
              <w:rPr>
                <w:sz w:val="27"/>
                <w:szCs w:val="27"/>
              </w:rPr>
              <w:t>21</w:t>
            </w:r>
          </w:p>
        </w:tc>
        <w:tc>
          <w:tcPr>
            <w:tcW w:w="1200" w:type="pct"/>
            <w:vAlign w:val="top"/>
          </w:tcPr>
          <w:p w14:paraId="38FBD6A3" w14:textId="395CDE68" w:rsidR="00B84623" w:rsidRPr="000C072B" w:rsidRDefault="00B84623" w:rsidP="00B84623">
            <w:pPr>
              <w:jc w:val="center"/>
              <w:rPr>
                <w:sz w:val="27"/>
                <w:szCs w:val="27"/>
              </w:rPr>
            </w:pPr>
            <w:r w:rsidRPr="000C072B">
              <w:rPr>
                <w:sz w:val="27"/>
                <w:szCs w:val="27"/>
              </w:rPr>
              <w:t>24,4</w:t>
            </w:r>
          </w:p>
        </w:tc>
      </w:tr>
      <w:tr w:rsidR="00B84623" w:rsidRPr="000E5388" w14:paraId="1138F57F" w14:textId="77777777" w:rsidTr="00090BE1">
        <w:trPr>
          <w:trHeight w:val="437"/>
        </w:trPr>
        <w:tc>
          <w:tcPr>
            <w:tcW w:w="2467" w:type="pct"/>
          </w:tcPr>
          <w:p w14:paraId="289809B8" w14:textId="77777777" w:rsidR="00B84623" w:rsidRPr="000C072B" w:rsidRDefault="00B84623" w:rsidP="00B84623">
            <w:pPr>
              <w:rPr>
                <w:sz w:val="27"/>
                <w:szCs w:val="27"/>
              </w:rPr>
            </w:pPr>
            <w:r w:rsidRPr="000C072B">
              <w:rPr>
                <w:sz w:val="27"/>
                <w:szCs w:val="27"/>
              </w:rPr>
              <w:t>Tổng</w:t>
            </w:r>
          </w:p>
        </w:tc>
        <w:tc>
          <w:tcPr>
            <w:tcW w:w="1333" w:type="pct"/>
            <w:vAlign w:val="top"/>
          </w:tcPr>
          <w:p w14:paraId="6BB9ACBC" w14:textId="21814558" w:rsidR="00B84623" w:rsidRPr="000C072B" w:rsidRDefault="00B84623" w:rsidP="00B84623">
            <w:pPr>
              <w:jc w:val="center"/>
              <w:rPr>
                <w:sz w:val="27"/>
                <w:szCs w:val="27"/>
              </w:rPr>
            </w:pPr>
            <w:r w:rsidRPr="000C072B">
              <w:rPr>
                <w:sz w:val="27"/>
                <w:szCs w:val="27"/>
              </w:rPr>
              <w:t>86</w:t>
            </w:r>
          </w:p>
        </w:tc>
        <w:tc>
          <w:tcPr>
            <w:tcW w:w="1200" w:type="pct"/>
            <w:vAlign w:val="top"/>
          </w:tcPr>
          <w:p w14:paraId="4D24A0C8" w14:textId="1EDD4D25" w:rsidR="00B84623" w:rsidRPr="000C072B" w:rsidRDefault="00B84623" w:rsidP="00B84623">
            <w:pPr>
              <w:jc w:val="center"/>
              <w:rPr>
                <w:sz w:val="27"/>
                <w:szCs w:val="27"/>
                <w:lang w:val="vi-VN"/>
              </w:rPr>
            </w:pPr>
            <w:r w:rsidRPr="000C072B">
              <w:rPr>
                <w:sz w:val="27"/>
                <w:szCs w:val="27"/>
              </w:rPr>
              <w:t>100</w:t>
            </w:r>
          </w:p>
        </w:tc>
      </w:tr>
    </w:tbl>
    <w:p w14:paraId="512EBEA3" w14:textId="1C316C01" w:rsidR="00A80220" w:rsidRDefault="00A80220" w:rsidP="00A80220">
      <w:pPr>
        <w:spacing w:before="160"/>
      </w:pPr>
      <w:r w:rsidRPr="00D474F7">
        <w:rPr>
          <w:b/>
          <w:bCs/>
          <w:i/>
          <w:iCs/>
        </w:rPr>
        <w:lastRenderedPageBreak/>
        <w:t>Nhận xét:</w:t>
      </w:r>
      <w:r w:rsidR="00E2464B">
        <w:t xml:space="preserve"> </w:t>
      </w:r>
      <w:r w:rsidR="00887E3A">
        <w:t>đ</w:t>
      </w:r>
      <w:r w:rsidR="00E2464B">
        <w:t xml:space="preserve">ánh giá </w:t>
      </w:r>
      <w:r w:rsidR="002545E9">
        <w:t xml:space="preserve">SDD </w:t>
      </w:r>
      <w:r w:rsidR="00E2464B">
        <w:t>theo BMI,</w:t>
      </w:r>
      <w:r w:rsidR="00C15AF5">
        <w:t xml:space="preserve"> có 86 bệnh nhân</w:t>
      </w:r>
      <w:r w:rsidR="00373881">
        <w:t xml:space="preserve"> lao phổi mới có</w:t>
      </w:r>
      <w:r w:rsidR="00C15AF5">
        <w:t xml:space="preserve"> </w:t>
      </w:r>
      <w:r w:rsidR="00217F6A">
        <w:t>SDD</w:t>
      </w:r>
      <w:r w:rsidR="00752008">
        <w:t>,</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w:t>
      </w:r>
      <w:r w:rsidR="00CC3C20">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3CF7C9A3" w:rsidR="00BE48CA" w:rsidRDefault="00BE48CA" w:rsidP="00BE48CA">
      <w:pPr>
        <w:pStyle w:val="Heading3"/>
      </w:pPr>
      <w:r>
        <w:t>3.</w:t>
      </w:r>
      <w:r w:rsidR="00423E43">
        <w:t>1</w:t>
      </w:r>
      <w:r>
        <w:t>.</w:t>
      </w:r>
      <w:r w:rsidR="00603957">
        <w:t>2</w:t>
      </w:r>
      <w:r>
        <w:t xml:space="preserve">. </w:t>
      </w:r>
      <w:r w:rsidR="00422331">
        <w:rPr>
          <w:lang w:val="vi-VN"/>
        </w:rPr>
        <w:t>T</w:t>
      </w:r>
      <w:r w:rsidR="00CA4398">
        <w:t>hực trạng dinh dưỡng</w:t>
      </w:r>
      <w:r>
        <w:t xml:space="preserve"> theo</w:t>
      </w:r>
      <w:r w:rsidR="00D7622A">
        <w:t xml:space="preserve"> </w:t>
      </w:r>
      <w:r>
        <w:t>SGA</w:t>
      </w:r>
    </w:p>
    <w:p w14:paraId="54595FAB" w14:textId="383B306D" w:rsidR="005E2897" w:rsidRDefault="00CF5801" w:rsidP="00CA5FFA">
      <w:r>
        <w:drawing>
          <wp:inline distT="0" distB="0" distL="0" distR="0" wp14:anchorId="5107A9FC" wp14:editId="075B9DCA">
            <wp:extent cx="4762500" cy="2705100"/>
            <wp:effectExtent l="0" t="0" r="0" b="0"/>
            <wp:docPr id="1757923249" name="Chart 17579232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2FE1FCA7" w:rsidR="00453CFB" w:rsidRDefault="00453CFB" w:rsidP="00517B8F">
      <w:pPr>
        <w:pStyle w:val="Caption"/>
      </w:pPr>
      <w:bookmarkStart w:id="87" w:name="_Toc135780930"/>
      <w:r>
        <w:t xml:space="preserve">Hình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Hình \* ARABIC \s 1 </w:instrText>
      </w:r>
      <w:r w:rsidR="004F5684">
        <w:fldChar w:fldCharType="separate"/>
      </w:r>
      <w:r w:rsidR="006F0627">
        <w:t>2</w:t>
      </w:r>
      <w:r w:rsidR="004F5684">
        <w:fldChar w:fldCharType="end"/>
      </w:r>
      <w:r>
        <w:t>. T</w:t>
      </w:r>
      <w:r w:rsidR="00FE649D">
        <w:t>hực trạng dinh dưỡng</w:t>
      </w:r>
      <w:r>
        <w:t xml:space="preserve"> theo</w:t>
      </w:r>
      <w:r w:rsidR="006B4B05">
        <w:t xml:space="preserve"> </w:t>
      </w:r>
      <w:r>
        <w:t>SGA</w:t>
      </w:r>
      <w:bookmarkEnd w:id="87"/>
    </w:p>
    <w:p w14:paraId="03B80A4D" w14:textId="69A00D6D" w:rsidR="005E2897" w:rsidRPr="00183A75" w:rsidRDefault="005E2897" w:rsidP="005E2897">
      <w:r w:rsidRPr="00D474F7">
        <w:rPr>
          <w:b/>
          <w:bCs/>
          <w:i/>
          <w:iCs/>
        </w:rPr>
        <w:t>Nhận xét:</w:t>
      </w:r>
      <w:r>
        <w:t xml:space="preserve"> </w:t>
      </w:r>
      <w:r w:rsidR="00AE58D7">
        <w:t>t</w:t>
      </w:r>
      <w:r w:rsidR="000758A8">
        <w:t xml:space="preserve">heo SGA, </w:t>
      </w:r>
      <w:r>
        <w:t xml:space="preserve">tỷ lệ </w:t>
      </w:r>
      <w:r w:rsidR="00E532DC">
        <w:t>bệnh nhân lao phổi mới</w:t>
      </w:r>
      <w:r w:rsidR="00AD09E0">
        <w:t xml:space="preserve"> </w:t>
      </w:r>
      <w:r w:rsidR="00217F6A">
        <w:t>có SDD</w:t>
      </w:r>
      <w:r>
        <w:t xml:space="preserve"> là 37,2%</w:t>
      </w:r>
      <w:r w:rsidR="00F82999">
        <w:t xml:space="preserve"> và</w:t>
      </w:r>
      <w:r w:rsidR="00F91DB4">
        <w:t xml:space="preserve"> không SDD là 62,8%</w:t>
      </w:r>
      <w:r w:rsidR="008369C7">
        <w:t>.</w:t>
      </w:r>
    </w:p>
    <w:p w14:paraId="0FF3E830" w14:textId="2C44ABA3" w:rsidR="00F724BC" w:rsidRPr="00707BC9" w:rsidRDefault="00F724BC" w:rsidP="00517B8F">
      <w:pPr>
        <w:pStyle w:val="Caption"/>
        <w:rPr>
          <w:b w:val="0"/>
          <w:bCs/>
        </w:rPr>
      </w:pPr>
      <w:bookmarkStart w:id="88" w:name="_Toc13578091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w:t>
      </w:r>
      <w:r w:rsidR="004F5684">
        <w:fldChar w:fldCharType="end"/>
      </w:r>
      <w:r w:rsidRPr="00707BC9">
        <w:rPr>
          <w:bCs/>
        </w:rPr>
        <w:t xml:space="preserve">. </w:t>
      </w:r>
      <w:r w:rsidR="00CA4398">
        <w:rPr>
          <w:bCs/>
        </w:rPr>
        <w:t>T</w:t>
      </w:r>
      <w:r w:rsidR="001D7D02">
        <w:rPr>
          <w:bCs/>
        </w:rPr>
        <w:t>ình</w:t>
      </w:r>
      <w:r w:rsidR="00CA4398">
        <w:rPr>
          <w:bCs/>
        </w:rPr>
        <w:t xml:space="preserve"> trạng suy dinh dưỡng</w:t>
      </w:r>
      <w:r w:rsidRPr="00707BC9">
        <w:rPr>
          <w:bCs/>
        </w:rPr>
        <w:t xml:space="preserve"> theo</w:t>
      </w:r>
      <w:r w:rsidR="00E51569">
        <w:rPr>
          <w:bCs/>
        </w:rPr>
        <w:t xml:space="preserve"> </w:t>
      </w:r>
      <w:r>
        <w:rPr>
          <w:bCs/>
        </w:rPr>
        <w:t>SGA</w:t>
      </w:r>
      <w:bookmarkEnd w:id="8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AB0F62">
        <w:trPr>
          <w:trHeight w:val="589"/>
        </w:trPr>
        <w:tc>
          <w:tcPr>
            <w:tcW w:w="2782" w:type="pct"/>
            <w:tcBorders>
              <w:top w:val="single" w:sz="4" w:space="0" w:color="auto"/>
              <w:left w:val="single" w:sz="4" w:space="0" w:color="auto"/>
              <w:bottom w:val="single" w:sz="4" w:space="0" w:color="auto"/>
              <w:right w:val="single" w:sz="4" w:space="0" w:color="auto"/>
              <w:tl2br w:val="single" w:sz="4" w:space="0" w:color="auto"/>
            </w:tcBorders>
            <w:hideMark/>
          </w:tcPr>
          <w:p w14:paraId="21125847" w14:textId="77777777" w:rsidR="002D6DDE" w:rsidRPr="008B33B6" w:rsidRDefault="002D6DDE" w:rsidP="002D6DDE">
            <w:pPr>
              <w:jc w:val="right"/>
              <w:rPr>
                <w:b/>
                <w:bCs/>
                <w:sz w:val="27"/>
                <w:szCs w:val="27"/>
              </w:rPr>
            </w:pPr>
            <w:r w:rsidRPr="008B33B6">
              <w:rPr>
                <w:b/>
                <w:bCs/>
                <w:sz w:val="27"/>
                <w:szCs w:val="27"/>
              </w:rPr>
              <w:t>Bệnh nhân</w:t>
            </w:r>
          </w:p>
          <w:p w14:paraId="19E50825" w14:textId="204DDF78" w:rsidR="00A80220" w:rsidRPr="008B33B6" w:rsidRDefault="00F22F5F" w:rsidP="00C767F1">
            <w:pPr>
              <w:tabs>
                <w:tab w:val="left" w:pos="284"/>
              </w:tabs>
              <w:spacing w:after="0"/>
              <w:rPr>
                <w:rFonts w:eastAsia=".VnTime"/>
                <w:b/>
                <w:bCs/>
                <w:sz w:val="27"/>
                <w:szCs w:val="27"/>
              </w:rPr>
            </w:pPr>
            <w:r w:rsidRPr="008B33B6">
              <w:rPr>
                <w:rFonts w:eastAsia=".VnTime"/>
                <w:b/>
                <w:bCs/>
                <w:sz w:val="27"/>
                <w:szCs w:val="27"/>
              </w:rPr>
              <w:t>SDD</w:t>
            </w:r>
          </w:p>
        </w:tc>
        <w:tc>
          <w:tcPr>
            <w:tcW w:w="1084" w:type="pct"/>
            <w:tcBorders>
              <w:top w:val="single" w:sz="4" w:space="0" w:color="auto"/>
              <w:left w:val="single" w:sz="4" w:space="0" w:color="auto"/>
              <w:bottom w:val="single" w:sz="4" w:space="0" w:color="auto"/>
              <w:right w:val="single" w:sz="4" w:space="0" w:color="auto"/>
            </w:tcBorders>
            <w:hideMark/>
          </w:tcPr>
          <w:p w14:paraId="02762CD8" w14:textId="7489E4B7" w:rsidR="00A80220" w:rsidRPr="008B33B6" w:rsidRDefault="00C229CB" w:rsidP="00C767F1">
            <w:pPr>
              <w:tabs>
                <w:tab w:val="left" w:pos="284"/>
              </w:tabs>
              <w:spacing w:after="0"/>
              <w:jc w:val="center"/>
              <w:rPr>
                <w:rFonts w:eastAsia=".VnTime"/>
                <w:b/>
                <w:bCs/>
                <w:sz w:val="27"/>
                <w:szCs w:val="27"/>
              </w:rPr>
            </w:pPr>
            <w:r w:rsidRPr="008B33B6">
              <w:rPr>
                <w:rFonts w:eastAsia=".VnTime"/>
                <w:b/>
                <w:bCs/>
                <w:sz w:val="27"/>
                <w:szCs w:val="27"/>
              </w:rPr>
              <w:t>n</w:t>
            </w:r>
          </w:p>
        </w:tc>
        <w:tc>
          <w:tcPr>
            <w:tcW w:w="1134" w:type="pct"/>
            <w:tcBorders>
              <w:top w:val="single" w:sz="4" w:space="0" w:color="auto"/>
              <w:left w:val="single" w:sz="4" w:space="0" w:color="auto"/>
              <w:bottom w:val="single" w:sz="4" w:space="0" w:color="auto"/>
              <w:right w:val="single" w:sz="4" w:space="0" w:color="auto"/>
            </w:tcBorders>
            <w:hideMark/>
          </w:tcPr>
          <w:p w14:paraId="0AA2FB33" w14:textId="77777777" w:rsidR="00A80220" w:rsidRPr="008B33B6" w:rsidRDefault="00A80220" w:rsidP="00C767F1">
            <w:pPr>
              <w:tabs>
                <w:tab w:val="left" w:pos="284"/>
              </w:tabs>
              <w:spacing w:after="0"/>
              <w:jc w:val="center"/>
              <w:rPr>
                <w:rFonts w:eastAsia=".VnTime"/>
                <w:b/>
                <w:bCs/>
                <w:sz w:val="27"/>
                <w:szCs w:val="27"/>
                <w:lang w:val="vi-VN"/>
              </w:rPr>
            </w:pPr>
            <w:r w:rsidRPr="008B33B6">
              <w:rPr>
                <w:rFonts w:eastAsia=".VnTime"/>
                <w:b/>
                <w:bCs/>
                <w:sz w:val="27"/>
                <w:szCs w:val="27"/>
                <w:lang w:val="vi-VN"/>
              </w:rPr>
              <w:t>%</w:t>
            </w:r>
          </w:p>
        </w:tc>
      </w:tr>
      <w:tr w:rsidR="00871A91" w:rsidRPr="000E5388" w14:paraId="5182AEC7"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386CAF6F" w14:textId="4A2BB123" w:rsidR="00871A91" w:rsidRPr="008B33B6" w:rsidRDefault="00871A91" w:rsidP="00871A91">
            <w:pPr>
              <w:rPr>
                <w:sz w:val="27"/>
                <w:szCs w:val="27"/>
              </w:rPr>
            </w:pPr>
            <w:r w:rsidRPr="008B33B6">
              <w:rPr>
                <w:sz w:val="27"/>
                <w:szCs w:val="27"/>
              </w:rPr>
              <w:t>SGA B</w:t>
            </w:r>
          </w:p>
        </w:tc>
        <w:tc>
          <w:tcPr>
            <w:tcW w:w="1084" w:type="pct"/>
            <w:tcBorders>
              <w:top w:val="single" w:sz="4" w:space="0" w:color="auto"/>
              <w:left w:val="single" w:sz="4" w:space="0" w:color="auto"/>
              <w:bottom w:val="single" w:sz="4" w:space="0" w:color="auto"/>
              <w:right w:val="single" w:sz="4" w:space="0" w:color="auto"/>
            </w:tcBorders>
            <w:vAlign w:val="top"/>
          </w:tcPr>
          <w:p w14:paraId="3C92F949" w14:textId="6E88DF7E" w:rsidR="00871A91" w:rsidRPr="008B33B6" w:rsidRDefault="00871A91" w:rsidP="00871A91">
            <w:pPr>
              <w:tabs>
                <w:tab w:val="left" w:pos="284"/>
              </w:tabs>
              <w:spacing w:after="0"/>
              <w:jc w:val="center"/>
              <w:rPr>
                <w:sz w:val="27"/>
                <w:szCs w:val="27"/>
                <w:lang w:val="vi-VN"/>
              </w:rPr>
            </w:pPr>
            <w:r w:rsidRPr="008B33B6">
              <w:rPr>
                <w:sz w:val="27"/>
                <w:szCs w:val="27"/>
              </w:rPr>
              <w:t>80</w:t>
            </w:r>
          </w:p>
        </w:tc>
        <w:tc>
          <w:tcPr>
            <w:tcW w:w="1134" w:type="pct"/>
            <w:tcBorders>
              <w:top w:val="single" w:sz="4" w:space="0" w:color="auto"/>
              <w:left w:val="single" w:sz="4" w:space="0" w:color="auto"/>
              <w:bottom w:val="single" w:sz="4" w:space="0" w:color="auto"/>
              <w:right w:val="single" w:sz="4" w:space="0" w:color="auto"/>
            </w:tcBorders>
            <w:vAlign w:val="top"/>
          </w:tcPr>
          <w:p w14:paraId="6D7235B1" w14:textId="315CADA6" w:rsidR="00871A91" w:rsidRPr="008B33B6" w:rsidRDefault="00063E85" w:rsidP="00871A91">
            <w:pPr>
              <w:tabs>
                <w:tab w:val="left" w:pos="284"/>
              </w:tabs>
              <w:spacing w:after="0"/>
              <w:jc w:val="center"/>
              <w:rPr>
                <w:sz w:val="27"/>
                <w:szCs w:val="27"/>
              </w:rPr>
            </w:pPr>
            <w:r w:rsidRPr="008B33B6">
              <w:rPr>
                <w:sz w:val="27"/>
                <w:szCs w:val="27"/>
              </w:rPr>
              <w:t>86</w:t>
            </w:r>
          </w:p>
        </w:tc>
      </w:tr>
      <w:tr w:rsidR="00871A91" w:rsidRPr="000E5388" w14:paraId="0AF4C67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1D77DC4A" w14:textId="22EAACC5" w:rsidR="00871A91" w:rsidRPr="008B33B6" w:rsidRDefault="00871A91" w:rsidP="00871A91">
            <w:pPr>
              <w:rPr>
                <w:sz w:val="27"/>
                <w:szCs w:val="27"/>
              </w:rPr>
            </w:pPr>
            <w:r w:rsidRPr="008B33B6">
              <w:rPr>
                <w:sz w:val="27"/>
                <w:szCs w:val="27"/>
              </w:rPr>
              <w:t>SGA C</w:t>
            </w:r>
          </w:p>
        </w:tc>
        <w:tc>
          <w:tcPr>
            <w:tcW w:w="1084" w:type="pct"/>
            <w:tcBorders>
              <w:top w:val="single" w:sz="4" w:space="0" w:color="auto"/>
              <w:left w:val="single" w:sz="4" w:space="0" w:color="auto"/>
              <w:bottom w:val="single" w:sz="4" w:space="0" w:color="auto"/>
              <w:right w:val="single" w:sz="4" w:space="0" w:color="auto"/>
            </w:tcBorders>
            <w:vAlign w:val="top"/>
          </w:tcPr>
          <w:p w14:paraId="1A4ACE1D" w14:textId="6419CCAD" w:rsidR="00871A91" w:rsidRPr="008B33B6" w:rsidRDefault="00871A91" w:rsidP="00871A91">
            <w:pPr>
              <w:tabs>
                <w:tab w:val="left" w:pos="284"/>
              </w:tabs>
              <w:spacing w:after="0"/>
              <w:jc w:val="center"/>
              <w:rPr>
                <w:sz w:val="27"/>
                <w:szCs w:val="27"/>
                <w:lang w:val="vi-VN"/>
              </w:rPr>
            </w:pPr>
            <w:r w:rsidRPr="008B33B6">
              <w:rPr>
                <w:sz w:val="27"/>
                <w:szCs w:val="27"/>
              </w:rPr>
              <w:t>13</w:t>
            </w:r>
          </w:p>
        </w:tc>
        <w:tc>
          <w:tcPr>
            <w:tcW w:w="1134" w:type="pct"/>
            <w:tcBorders>
              <w:top w:val="single" w:sz="4" w:space="0" w:color="auto"/>
              <w:left w:val="single" w:sz="4" w:space="0" w:color="auto"/>
              <w:bottom w:val="single" w:sz="4" w:space="0" w:color="auto"/>
              <w:right w:val="single" w:sz="4" w:space="0" w:color="auto"/>
            </w:tcBorders>
            <w:vAlign w:val="top"/>
          </w:tcPr>
          <w:p w14:paraId="42D1F019" w14:textId="4FDA5B64" w:rsidR="00871A91" w:rsidRPr="008B33B6" w:rsidRDefault="00EC39DD" w:rsidP="00871A91">
            <w:pPr>
              <w:tabs>
                <w:tab w:val="left" w:pos="284"/>
              </w:tabs>
              <w:spacing w:after="0"/>
              <w:jc w:val="center"/>
              <w:rPr>
                <w:sz w:val="27"/>
                <w:szCs w:val="27"/>
              </w:rPr>
            </w:pPr>
            <w:r w:rsidRPr="008B33B6">
              <w:rPr>
                <w:sz w:val="27"/>
                <w:szCs w:val="27"/>
              </w:rPr>
              <w:t>14</w:t>
            </w:r>
          </w:p>
        </w:tc>
      </w:tr>
      <w:tr w:rsidR="00871A91" w:rsidRPr="000E5388" w14:paraId="67C78844" w14:textId="77777777" w:rsidTr="00AB0F62">
        <w:trPr>
          <w:trHeight w:val="437"/>
        </w:trPr>
        <w:tc>
          <w:tcPr>
            <w:tcW w:w="2782" w:type="pct"/>
            <w:tcBorders>
              <w:top w:val="single" w:sz="4" w:space="0" w:color="auto"/>
              <w:left w:val="single" w:sz="4" w:space="0" w:color="auto"/>
              <w:bottom w:val="single" w:sz="4" w:space="0" w:color="auto"/>
              <w:right w:val="single" w:sz="4" w:space="0" w:color="auto"/>
            </w:tcBorders>
          </w:tcPr>
          <w:p w14:paraId="6B6DFBAC" w14:textId="77777777" w:rsidR="00871A91" w:rsidRPr="008B33B6" w:rsidRDefault="00871A91" w:rsidP="00871A91">
            <w:pPr>
              <w:rPr>
                <w:sz w:val="27"/>
                <w:szCs w:val="27"/>
              </w:rPr>
            </w:pPr>
            <w:r w:rsidRPr="008B33B6">
              <w:rPr>
                <w:sz w:val="27"/>
                <w:szCs w:val="27"/>
              </w:rPr>
              <w:t>Tổng</w:t>
            </w:r>
          </w:p>
        </w:tc>
        <w:tc>
          <w:tcPr>
            <w:tcW w:w="1084" w:type="pct"/>
            <w:tcBorders>
              <w:top w:val="single" w:sz="4" w:space="0" w:color="auto"/>
              <w:left w:val="single" w:sz="4" w:space="0" w:color="auto"/>
              <w:bottom w:val="single" w:sz="4" w:space="0" w:color="auto"/>
              <w:right w:val="single" w:sz="4" w:space="0" w:color="auto"/>
            </w:tcBorders>
            <w:vAlign w:val="top"/>
          </w:tcPr>
          <w:p w14:paraId="755CE3C7" w14:textId="3903937E" w:rsidR="00871A91" w:rsidRPr="008B33B6" w:rsidRDefault="00C26426" w:rsidP="00871A91">
            <w:pPr>
              <w:tabs>
                <w:tab w:val="left" w:pos="284"/>
              </w:tabs>
              <w:spacing w:after="0"/>
              <w:jc w:val="center"/>
              <w:rPr>
                <w:sz w:val="27"/>
                <w:szCs w:val="27"/>
                <w:lang w:val="vi-VN"/>
              </w:rPr>
            </w:pPr>
            <w:r w:rsidRPr="008B33B6">
              <w:rPr>
                <w:sz w:val="27"/>
                <w:szCs w:val="27"/>
              </w:rPr>
              <w:t>93</w:t>
            </w:r>
          </w:p>
        </w:tc>
        <w:tc>
          <w:tcPr>
            <w:tcW w:w="1134" w:type="pct"/>
            <w:tcBorders>
              <w:top w:val="single" w:sz="4" w:space="0" w:color="auto"/>
              <w:left w:val="single" w:sz="4" w:space="0" w:color="auto"/>
              <w:bottom w:val="single" w:sz="4" w:space="0" w:color="auto"/>
              <w:right w:val="single" w:sz="4" w:space="0" w:color="auto"/>
            </w:tcBorders>
            <w:vAlign w:val="top"/>
          </w:tcPr>
          <w:p w14:paraId="079B3186" w14:textId="019F77BC" w:rsidR="00871A91" w:rsidRPr="008B33B6" w:rsidRDefault="00871A91" w:rsidP="00871A91">
            <w:pPr>
              <w:tabs>
                <w:tab w:val="left" w:pos="284"/>
              </w:tabs>
              <w:spacing w:after="0"/>
              <w:jc w:val="center"/>
              <w:rPr>
                <w:sz w:val="27"/>
                <w:szCs w:val="27"/>
                <w:lang w:val="vi-VN"/>
              </w:rPr>
            </w:pPr>
            <w:r w:rsidRPr="008B33B6">
              <w:rPr>
                <w:sz w:val="27"/>
                <w:szCs w:val="27"/>
              </w:rPr>
              <w:t>100</w:t>
            </w:r>
          </w:p>
        </w:tc>
      </w:tr>
    </w:tbl>
    <w:p w14:paraId="6CC38772" w14:textId="6EEC34EB" w:rsidR="00A80220" w:rsidRDefault="00A80220" w:rsidP="00B402E1">
      <w:pPr>
        <w:spacing w:before="160"/>
      </w:pPr>
      <w:r w:rsidRPr="00D474F7">
        <w:rPr>
          <w:b/>
          <w:bCs/>
          <w:i/>
          <w:iCs/>
        </w:rPr>
        <w:t>Nhận xét:</w:t>
      </w:r>
      <w:r w:rsidR="00635C3B">
        <w:t xml:space="preserve"> </w:t>
      </w:r>
      <w:r w:rsidR="000D4483">
        <w:t>đ</w:t>
      </w:r>
      <w:r w:rsidR="00635C3B">
        <w:t xml:space="preserve">ánh giá </w:t>
      </w:r>
      <w:r w:rsidR="0063001D">
        <w:t>SDD</w:t>
      </w:r>
      <w:r w:rsidR="00635C3B">
        <w:t xml:space="preserve"> theo SGA,</w:t>
      </w:r>
      <w:r w:rsidR="00295AA1">
        <w:t xml:space="preserve"> có 93 </w:t>
      </w:r>
      <w:r w:rsidR="00E532DC">
        <w:t>bệnh nhân lao phổi mới</w:t>
      </w:r>
      <w:r w:rsidR="00295AA1">
        <w:t xml:space="preserve"> </w:t>
      </w:r>
      <w:r w:rsidR="00217F6A">
        <w:t>có SDD</w:t>
      </w:r>
      <w:r w:rsidR="00752008">
        <w:t>,</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CC3C20">
        <w:t>%</w:t>
      </w:r>
      <w:r w:rsidR="009B2FD2">
        <w:t xml:space="preserve"> và </w:t>
      </w:r>
      <w:r w:rsidR="0062055B">
        <w:t>SGA C</w:t>
      </w:r>
      <w:r w:rsidR="003430D6">
        <w:t xml:space="preserve"> chiếm 14</w:t>
      </w:r>
      <w:r w:rsidR="00CC3C20">
        <w:t>%</w:t>
      </w:r>
      <w:r w:rsidR="00BE3F34">
        <w:t>.</w:t>
      </w:r>
    </w:p>
    <w:p w14:paraId="6B3D1046" w14:textId="4222CADE" w:rsidR="005F1977" w:rsidRDefault="005F1977" w:rsidP="00B402E1">
      <w:pPr>
        <w:pStyle w:val="Heading3"/>
        <w:spacing w:before="0" w:line="240" w:lineRule="auto"/>
      </w:pPr>
      <w:r>
        <w:lastRenderedPageBreak/>
        <w:t xml:space="preserve">3.1.3. </w:t>
      </w:r>
      <w:r w:rsidR="003944E3">
        <w:t xml:space="preserve">Đặc điểm </w:t>
      </w:r>
      <w:r w:rsidR="009134DB">
        <w:t>suy dinh dưỡng</w:t>
      </w:r>
      <w:r>
        <w:t xml:space="preserve"> theo </w:t>
      </w:r>
      <w:r w:rsidR="00B12481">
        <w:t>nhóm</w:t>
      </w:r>
      <w:r w:rsidR="008633E4">
        <w:t xml:space="preserve"> tuổi</w:t>
      </w:r>
    </w:p>
    <w:p w14:paraId="165FB12E" w14:textId="36CFD48E" w:rsidR="005F1977" w:rsidRPr="00175D73" w:rsidRDefault="00175D73" w:rsidP="00517B8F">
      <w:pPr>
        <w:pStyle w:val="Caption"/>
        <w:rPr>
          <w:b w:val="0"/>
          <w:bCs/>
        </w:rPr>
      </w:pPr>
      <w:bookmarkStart w:id="89" w:name="_Toc13578091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3</w:t>
      </w:r>
      <w:r w:rsidR="004F5684">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8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1277B4">
        <w:tc>
          <w:tcPr>
            <w:tcW w:w="5000" w:type="pct"/>
            <w:gridSpan w:val="7"/>
          </w:tcPr>
          <w:p w14:paraId="77B11A02" w14:textId="77777777" w:rsidR="005F1977" w:rsidRPr="008D037A" w:rsidRDefault="005F1977" w:rsidP="009169DE">
            <w:pPr>
              <w:jc w:val="center"/>
              <w:rPr>
                <w:b/>
                <w:bCs/>
                <w:sz w:val="27"/>
                <w:szCs w:val="27"/>
              </w:rPr>
            </w:pPr>
            <w:r w:rsidRPr="008D037A">
              <w:rPr>
                <w:b/>
                <w:bCs/>
                <w:sz w:val="27"/>
                <w:szCs w:val="27"/>
              </w:rPr>
              <w:t>BMI</w:t>
            </w:r>
          </w:p>
        </w:tc>
      </w:tr>
      <w:tr w:rsidR="008E3FD0" w14:paraId="33DC39EE" w14:textId="77777777" w:rsidTr="001277B4">
        <w:trPr>
          <w:trHeight w:val="759"/>
        </w:trPr>
        <w:tc>
          <w:tcPr>
            <w:tcW w:w="1577" w:type="pct"/>
            <w:tcBorders>
              <w:tl2br w:val="single" w:sz="4" w:space="0" w:color="auto"/>
            </w:tcBorders>
          </w:tcPr>
          <w:p w14:paraId="09CE73BA" w14:textId="158E4FE8" w:rsidR="008E3FD0" w:rsidRPr="008D037A" w:rsidRDefault="0096130D" w:rsidP="009169DE">
            <w:pPr>
              <w:jc w:val="right"/>
              <w:rPr>
                <w:b/>
                <w:bCs/>
                <w:sz w:val="27"/>
                <w:szCs w:val="27"/>
              </w:rPr>
            </w:pPr>
            <w:r w:rsidRPr="008D037A">
              <w:rPr>
                <w:b/>
                <w:bCs/>
                <w:sz w:val="27"/>
                <w:szCs w:val="27"/>
              </w:rPr>
              <w:t>SDD</w:t>
            </w:r>
          </w:p>
          <w:p w14:paraId="503A5F5E" w14:textId="77777777" w:rsidR="008E3FD0" w:rsidRPr="008D037A" w:rsidRDefault="008E3FD0" w:rsidP="009169DE">
            <w:pPr>
              <w:rPr>
                <w:b/>
                <w:bCs/>
                <w:sz w:val="27"/>
                <w:szCs w:val="27"/>
              </w:rPr>
            </w:pPr>
            <w:r w:rsidRPr="008D037A">
              <w:rPr>
                <w:b/>
                <w:bCs/>
                <w:sz w:val="27"/>
                <w:szCs w:val="27"/>
              </w:rPr>
              <w:t>Tuổi</w:t>
            </w:r>
          </w:p>
        </w:tc>
        <w:tc>
          <w:tcPr>
            <w:tcW w:w="856" w:type="pct"/>
          </w:tcPr>
          <w:p w14:paraId="5D2A9C9A" w14:textId="70EE1E7B" w:rsidR="008E3FD0" w:rsidRPr="008D037A" w:rsidRDefault="008E3FD0" w:rsidP="009169DE">
            <w:pPr>
              <w:jc w:val="center"/>
              <w:rPr>
                <w:sz w:val="27"/>
                <w:szCs w:val="27"/>
              </w:rPr>
            </w:pPr>
            <w:r w:rsidRPr="008D037A">
              <w:rPr>
                <w:b/>
                <w:bCs/>
                <w:sz w:val="27"/>
                <w:szCs w:val="27"/>
              </w:rPr>
              <w:t xml:space="preserve">SDD độ I </w:t>
            </w:r>
            <w:r w:rsidR="009E2ECB" w:rsidRPr="008D037A">
              <w:rPr>
                <w:b/>
                <w:bCs/>
                <w:sz w:val="27"/>
                <w:szCs w:val="27"/>
              </w:rPr>
              <w:t>n</w:t>
            </w:r>
            <w:r w:rsidR="004605EF" w:rsidRPr="008D037A">
              <w:rPr>
                <w:b/>
                <w:bCs/>
                <w:sz w:val="27"/>
                <w:szCs w:val="27"/>
              </w:rPr>
              <w:t>=</w:t>
            </w:r>
            <w:r w:rsidR="003650CC" w:rsidRPr="008D037A">
              <w:rPr>
                <w:b/>
                <w:bCs/>
                <w:sz w:val="27"/>
                <w:szCs w:val="27"/>
              </w:rPr>
              <w:t>43</w:t>
            </w:r>
          </w:p>
        </w:tc>
        <w:tc>
          <w:tcPr>
            <w:tcW w:w="856" w:type="pct"/>
            <w:gridSpan w:val="2"/>
          </w:tcPr>
          <w:p w14:paraId="3E1D96B2" w14:textId="797BD1D3" w:rsidR="008E3FD0" w:rsidRPr="008D037A" w:rsidRDefault="000D27C3" w:rsidP="009169DE">
            <w:pPr>
              <w:jc w:val="center"/>
              <w:rPr>
                <w:sz w:val="27"/>
                <w:szCs w:val="27"/>
              </w:rPr>
            </w:pPr>
            <w:r w:rsidRPr="008D037A">
              <w:rPr>
                <w:b/>
                <w:bCs/>
                <w:sz w:val="27"/>
                <w:szCs w:val="27"/>
              </w:rPr>
              <w:t>SDD độ II n</w:t>
            </w:r>
            <w:r w:rsidR="009E2ECB" w:rsidRPr="008D037A">
              <w:rPr>
                <w:b/>
                <w:bCs/>
                <w:sz w:val="27"/>
                <w:szCs w:val="27"/>
              </w:rPr>
              <w:t>=</w:t>
            </w:r>
            <w:r w:rsidR="004411AE" w:rsidRPr="008D037A">
              <w:rPr>
                <w:b/>
                <w:bCs/>
                <w:sz w:val="27"/>
                <w:szCs w:val="27"/>
              </w:rPr>
              <w:t>22</w:t>
            </w:r>
          </w:p>
        </w:tc>
        <w:tc>
          <w:tcPr>
            <w:tcW w:w="856" w:type="pct"/>
            <w:gridSpan w:val="2"/>
          </w:tcPr>
          <w:p w14:paraId="689B7A88" w14:textId="04B29143" w:rsidR="008E3FD0" w:rsidRPr="008D037A" w:rsidRDefault="000D27C3" w:rsidP="009169DE">
            <w:pPr>
              <w:jc w:val="center"/>
              <w:rPr>
                <w:b/>
                <w:bCs/>
                <w:sz w:val="27"/>
                <w:szCs w:val="27"/>
              </w:rPr>
            </w:pPr>
            <w:r w:rsidRPr="008D037A">
              <w:rPr>
                <w:b/>
                <w:bCs/>
                <w:sz w:val="27"/>
                <w:szCs w:val="27"/>
              </w:rPr>
              <w:t>SDD độ III n</w:t>
            </w:r>
            <w:r w:rsidR="00495F1B" w:rsidRPr="008D037A">
              <w:rPr>
                <w:b/>
                <w:bCs/>
                <w:sz w:val="27"/>
                <w:szCs w:val="27"/>
              </w:rPr>
              <w:t>=21</w:t>
            </w:r>
          </w:p>
        </w:tc>
        <w:tc>
          <w:tcPr>
            <w:tcW w:w="855" w:type="pct"/>
          </w:tcPr>
          <w:p w14:paraId="2085D78E" w14:textId="77777777" w:rsidR="00391E12" w:rsidRPr="008D037A" w:rsidRDefault="005613C5" w:rsidP="009169DE">
            <w:pPr>
              <w:jc w:val="center"/>
              <w:rPr>
                <w:b/>
                <w:bCs/>
                <w:sz w:val="27"/>
                <w:szCs w:val="27"/>
              </w:rPr>
            </w:pPr>
            <w:r w:rsidRPr="008D037A">
              <w:rPr>
                <w:b/>
                <w:bCs/>
                <w:sz w:val="27"/>
                <w:szCs w:val="27"/>
              </w:rPr>
              <w:t>Tổng</w:t>
            </w:r>
          </w:p>
          <w:p w14:paraId="2FB89C3B" w14:textId="67FE440F" w:rsidR="008E3FD0" w:rsidRPr="008D037A" w:rsidRDefault="00285D7E" w:rsidP="009169DE">
            <w:pPr>
              <w:jc w:val="center"/>
              <w:rPr>
                <w:b/>
                <w:bCs/>
                <w:sz w:val="27"/>
                <w:szCs w:val="27"/>
              </w:rPr>
            </w:pPr>
            <w:r w:rsidRPr="008D037A">
              <w:rPr>
                <w:b/>
                <w:bCs/>
                <w:sz w:val="27"/>
                <w:szCs w:val="27"/>
              </w:rPr>
              <w:t>n=86</w:t>
            </w:r>
          </w:p>
        </w:tc>
      </w:tr>
      <w:tr w:rsidR="008E3FD0" w14:paraId="6BBC41A6" w14:textId="77777777" w:rsidTr="001277B4">
        <w:trPr>
          <w:trHeight w:val="354"/>
        </w:trPr>
        <w:tc>
          <w:tcPr>
            <w:tcW w:w="1577" w:type="pct"/>
          </w:tcPr>
          <w:p w14:paraId="22A7419E" w14:textId="73FFFD91" w:rsidR="008E3FD0" w:rsidRPr="008D037A" w:rsidRDefault="008E3FD0" w:rsidP="009169DE">
            <w:pPr>
              <w:rPr>
                <w:sz w:val="27"/>
                <w:szCs w:val="27"/>
              </w:rPr>
            </w:pPr>
            <w:r w:rsidRPr="008D037A">
              <w:rPr>
                <w:sz w:val="27"/>
                <w:szCs w:val="27"/>
              </w:rPr>
              <w:t>&lt;20 tuổi</w:t>
            </w:r>
          </w:p>
        </w:tc>
        <w:tc>
          <w:tcPr>
            <w:tcW w:w="856" w:type="pct"/>
          </w:tcPr>
          <w:p w14:paraId="260DD562" w14:textId="77777777" w:rsidR="001C17B0" w:rsidRPr="008D037A" w:rsidRDefault="00D125FA" w:rsidP="009169DE">
            <w:pPr>
              <w:jc w:val="center"/>
              <w:rPr>
                <w:sz w:val="27"/>
                <w:szCs w:val="27"/>
              </w:rPr>
            </w:pPr>
            <w:r w:rsidRPr="008D037A">
              <w:rPr>
                <w:sz w:val="27"/>
                <w:szCs w:val="27"/>
              </w:rPr>
              <w:t>3</w:t>
            </w:r>
          </w:p>
          <w:p w14:paraId="7B237965" w14:textId="7BBFD469" w:rsidR="008E3FD0" w:rsidRPr="008D037A" w:rsidRDefault="00360CCC" w:rsidP="009169DE">
            <w:pPr>
              <w:jc w:val="center"/>
              <w:rPr>
                <w:sz w:val="27"/>
                <w:szCs w:val="27"/>
              </w:rPr>
            </w:pPr>
            <w:r w:rsidRPr="008D037A">
              <w:rPr>
                <w:sz w:val="27"/>
                <w:szCs w:val="27"/>
              </w:rPr>
              <w:t>3</w:t>
            </w:r>
            <w:r w:rsidR="00D125FA" w:rsidRPr="008D037A">
              <w:rPr>
                <w:sz w:val="27"/>
                <w:szCs w:val="27"/>
              </w:rPr>
              <w:t>7,</w:t>
            </w:r>
            <w:r w:rsidRPr="008D037A">
              <w:rPr>
                <w:sz w:val="27"/>
                <w:szCs w:val="27"/>
              </w:rPr>
              <w:t>5</w:t>
            </w:r>
            <w:r w:rsidR="00D125FA" w:rsidRPr="008D037A">
              <w:rPr>
                <w:sz w:val="27"/>
                <w:szCs w:val="27"/>
              </w:rPr>
              <w:t>%</w:t>
            </w:r>
          </w:p>
        </w:tc>
        <w:tc>
          <w:tcPr>
            <w:tcW w:w="856" w:type="pct"/>
            <w:gridSpan w:val="2"/>
          </w:tcPr>
          <w:p w14:paraId="57E284EE" w14:textId="77777777" w:rsidR="00D636A2" w:rsidRPr="008D037A" w:rsidRDefault="00D125FA" w:rsidP="009169DE">
            <w:pPr>
              <w:jc w:val="center"/>
              <w:rPr>
                <w:sz w:val="27"/>
                <w:szCs w:val="27"/>
              </w:rPr>
            </w:pPr>
            <w:r w:rsidRPr="008D037A">
              <w:rPr>
                <w:sz w:val="27"/>
                <w:szCs w:val="27"/>
              </w:rPr>
              <w:t>2</w:t>
            </w:r>
          </w:p>
          <w:p w14:paraId="1AF50B75" w14:textId="519C71FB" w:rsidR="008E3FD0" w:rsidRPr="008D037A" w:rsidRDefault="00360CCC" w:rsidP="009169DE">
            <w:pPr>
              <w:jc w:val="center"/>
              <w:rPr>
                <w:sz w:val="27"/>
                <w:szCs w:val="27"/>
              </w:rPr>
            </w:pPr>
            <w:r w:rsidRPr="008D037A">
              <w:rPr>
                <w:sz w:val="27"/>
                <w:szCs w:val="27"/>
              </w:rPr>
              <w:t>25</w:t>
            </w:r>
            <w:r w:rsidR="00CC3C20" w:rsidRPr="008D037A">
              <w:rPr>
                <w:sz w:val="27"/>
                <w:szCs w:val="27"/>
              </w:rPr>
              <w:t>%</w:t>
            </w:r>
          </w:p>
        </w:tc>
        <w:tc>
          <w:tcPr>
            <w:tcW w:w="856" w:type="pct"/>
            <w:gridSpan w:val="2"/>
          </w:tcPr>
          <w:p w14:paraId="4B6478D4" w14:textId="77777777" w:rsidR="00D636A2" w:rsidRPr="008D037A" w:rsidRDefault="00D125FA" w:rsidP="009169DE">
            <w:pPr>
              <w:jc w:val="center"/>
              <w:rPr>
                <w:sz w:val="27"/>
                <w:szCs w:val="27"/>
              </w:rPr>
            </w:pPr>
            <w:r w:rsidRPr="008D037A">
              <w:rPr>
                <w:sz w:val="27"/>
                <w:szCs w:val="27"/>
              </w:rPr>
              <w:t>3</w:t>
            </w:r>
          </w:p>
          <w:p w14:paraId="058D224B" w14:textId="687C45D7" w:rsidR="008E3FD0" w:rsidRPr="008D037A" w:rsidRDefault="00360CCC" w:rsidP="009169DE">
            <w:pPr>
              <w:jc w:val="center"/>
              <w:rPr>
                <w:sz w:val="27"/>
                <w:szCs w:val="27"/>
              </w:rPr>
            </w:pPr>
            <w:r w:rsidRPr="008D037A">
              <w:rPr>
                <w:sz w:val="27"/>
                <w:szCs w:val="27"/>
              </w:rPr>
              <w:t>37</w:t>
            </w:r>
            <w:r w:rsidR="00150318" w:rsidRPr="008D037A">
              <w:rPr>
                <w:sz w:val="27"/>
                <w:szCs w:val="27"/>
              </w:rPr>
              <w:t>,</w:t>
            </w:r>
            <w:r w:rsidRPr="008D037A">
              <w:rPr>
                <w:sz w:val="27"/>
                <w:szCs w:val="27"/>
              </w:rPr>
              <w:t>5</w:t>
            </w:r>
            <w:r w:rsidR="00150318" w:rsidRPr="008D037A">
              <w:rPr>
                <w:sz w:val="27"/>
                <w:szCs w:val="27"/>
              </w:rPr>
              <w:t>%</w:t>
            </w:r>
          </w:p>
        </w:tc>
        <w:tc>
          <w:tcPr>
            <w:tcW w:w="855" w:type="pct"/>
          </w:tcPr>
          <w:p w14:paraId="60F9C082" w14:textId="77777777" w:rsidR="00F568DE" w:rsidRPr="008D037A" w:rsidRDefault="008E3FD0" w:rsidP="009169DE">
            <w:pPr>
              <w:jc w:val="center"/>
              <w:rPr>
                <w:sz w:val="27"/>
                <w:szCs w:val="27"/>
              </w:rPr>
            </w:pPr>
            <w:r w:rsidRPr="008D037A">
              <w:rPr>
                <w:sz w:val="27"/>
                <w:szCs w:val="27"/>
              </w:rPr>
              <w:t>8</w:t>
            </w:r>
          </w:p>
          <w:p w14:paraId="12694D33" w14:textId="52A1CCE8" w:rsidR="008E3FD0" w:rsidRPr="008D037A" w:rsidRDefault="00F47F36" w:rsidP="009169DE">
            <w:pPr>
              <w:jc w:val="center"/>
              <w:rPr>
                <w:sz w:val="27"/>
                <w:szCs w:val="27"/>
              </w:rPr>
            </w:pPr>
            <w:r>
              <w:rPr>
                <w:sz w:val="27"/>
                <w:szCs w:val="27"/>
              </w:rPr>
              <w:t>100</w:t>
            </w:r>
            <w:r w:rsidR="008E3FD0" w:rsidRPr="008D037A">
              <w:rPr>
                <w:sz w:val="27"/>
                <w:szCs w:val="27"/>
              </w:rPr>
              <w:t>%</w:t>
            </w:r>
          </w:p>
        </w:tc>
      </w:tr>
      <w:tr w:rsidR="008E3FD0" w14:paraId="23438B06" w14:textId="77777777" w:rsidTr="001277B4">
        <w:trPr>
          <w:trHeight w:val="354"/>
        </w:trPr>
        <w:tc>
          <w:tcPr>
            <w:tcW w:w="1577" w:type="pct"/>
          </w:tcPr>
          <w:p w14:paraId="26E87885" w14:textId="4F1ABC6E" w:rsidR="008E3FD0" w:rsidRPr="008D037A" w:rsidRDefault="00EE3F58" w:rsidP="009169DE">
            <w:pPr>
              <w:rPr>
                <w:sz w:val="27"/>
                <w:szCs w:val="27"/>
              </w:rPr>
            </w:pPr>
            <w:r w:rsidRPr="008D037A">
              <w:rPr>
                <w:sz w:val="27"/>
                <w:szCs w:val="27"/>
              </w:rPr>
              <w:t>20-29</w:t>
            </w:r>
            <w:r w:rsidR="008E3FD0" w:rsidRPr="008D037A">
              <w:rPr>
                <w:sz w:val="27"/>
                <w:szCs w:val="27"/>
              </w:rPr>
              <w:t xml:space="preserve"> tuổi</w:t>
            </w:r>
          </w:p>
        </w:tc>
        <w:tc>
          <w:tcPr>
            <w:tcW w:w="856" w:type="pct"/>
          </w:tcPr>
          <w:p w14:paraId="12211700" w14:textId="77777777" w:rsidR="005A0CA0" w:rsidRPr="008D037A" w:rsidRDefault="00D125FA" w:rsidP="009169DE">
            <w:pPr>
              <w:jc w:val="center"/>
              <w:rPr>
                <w:sz w:val="27"/>
                <w:szCs w:val="27"/>
              </w:rPr>
            </w:pPr>
            <w:r w:rsidRPr="008D037A">
              <w:rPr>
                <w:sz w:val="27"/>
                <w:szCs w:val="27"/>
              </w:rPr>
              <w:t>2</w:t>
            </w:r>
          </w:p>
          <w:p w14:paraId="73C27FD0" w14:textId="5BA7F35A" w:rsidR="008E3FD0" w:rsidRPr="008D037A" w:rsidRDefault="00080073"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2CC0D912" w14:textId="77777777" w:rsidR="005A0CA0" w:rsidRPr="008D037A" w:rsidRDefault="00D125FA" w:rsidP="009169DE">
            <w:pPr>
              <w:jc w:val="center"/>
              <w:rPr>
                <w:sz w:val="27"/>
                <w:szCs w:val="27"/>
              </w:rPr>
            </w:pPr>
            <w:r w:rsidRPr="008D037A">
              <w:rPr>
                <w:sz w:val="27"/>
                <w:szCs w:val="27"/>
              </w:rPr>
              <w:t>4</w:t>
            </w:r>
          </w:p>
          <w:p w14:paraId="07AE3F42" w14:textId="1FFD53F6"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6" w:type="pct"/>
            <w:gridSpan w:val="2"/>
          </w:tcPr>
          <w:p w14:paraId="2DAFF64C" w14:textId="77777777" w:rsidR="005A0CA0" w:rsidRPr="008D037A" w:rsidRDefault="00D125FA" w:rsidP="009169DE">
            <w:pPr>
              <w:jc w:val="center"/>
              <w:rPr>
                <w:sz w:val="27"/>
                <w:szCs w:val="27"/>
              </w:rPr>
            </w:pPr>
            <w:r w:rsidRPr="008D037A">
              <w:rPr>
                <w:sz w:val="27"/>
                <w:szCs w:val="27"/>
              </w:rPr>
              <w:t>4</w:t>
            </w:r>
          </w:p>
          <w:p w14:paraId="3F645092" w14:textId="687C6DFC" w:rsidR="008E3FD0" w:rsidRPr="008D037A" w:rsidRDefault="00080073" w:rsidP="009169DE">
            <w:pPr>
              <w:jc w:val="center"/>
              <w:rPr>
                <w:sz w:val="27"/>
                <w:szCs w:val="27"/>
              </w:rPr>
            </w:pPr>
            <w:r w:rsidRPr="008D037A">
              <w:rPr>
                <w:sz w:val="27"/>
                <w:szCs w:val="27"/>
              </w:rPr>
              <w:t>40</w:t>
            </w:r>
            <w:r w:rsidR="00CC3C20" w:rsidRPr="008D037A">
              <w:rPr>
                <w:sz w:val="27"/>
                <w:szCs w:val="27"/>
              </w:rPr>
              <w:t>%</w:t>
            </w:r>
          </w:p>
        </w:tc>
        <w:tc>
          <w:tcPr>
            <w:tcW w:w="855" w:type="pct"/>
          </w:tcPr>
          <w:p w14:paraId="1137B291" w14:textId="77777777" w:rsidR="00AA0384" w:rsidRPr="008D037A" w:rsidRDefault="008E3FD0" w:rsidP="009169DE">
            <w:pPr>
              <w:jc w:val="center"/>
              <w:rPr>
                <w:sz w:val="27"/>
                <w:szCs w:val="27"/>
              </w:rPr>
            </w:pPr>
            <w:r w:rsidRPr="008D037A">
              <w:rPr>
                <w:sz w:val="27"/>
                <w:szCs w:val="27"/>
              </w:rPr>
              <w:t>10</w:t>
            </w:r>
          </w:p>
          <w:p w14:paraId="0673CB1B" w14:textId="011C1335" w:rsidR="008E3FD0" w:rsidRPr="008D037A" w:rsidRDefault="0028021E" w:rsidP="009169DE">
            <w:pPr>
              <w:jc w:val="center"/>
              <w:rPr>
                <w:sz w:val="27"/>
                <w:szCs w:val="27"/>
              </w:rPr>
            </w:pPr>
            <w:r>
              <w:rPr>
                <w:sz w:val="27"/>
                <w:szCs w:val="27"/>
              </w:rPr>
              <w:t>100</w:t>
            </w:r>
            <w:r w:rsidRPr="008D037A">
              <w:rPr>
                <w:sz w:val="27"/>
                <w:szCs w:val="27"/>
              </w:rPr>
              <w:t>%</w:t>
            </w:r>
          </w:p>
        </w:tc>
      </w:tr>
      <w:tr w:rsidR="008E3FD0" w14:paraId="421D3C45" w14:textId="77777777" w:rsidTr="001277B4">
        <w:trPr>
          <w:trHeight w:val="354"/>
        </w:trPr>
        <w:tc>
          <w:tcPr>
            <w:tcW w:w="1577" w:type="pct"/>
          </w:tcPr>
          <w:p w14:paraId="3436206E" w14:textId="6ABD449F" w:rsidR="008E3FD0" w:rsidRPr="008D037A" w:rsidRDefault="00EE3F58" w:rsidP="009169DE">
            <w:pPr>
              <w:rPr>
                <w:sz w:val="27"/>
                <w:szCs w:val="27"/>
              </w:rPr>
            </w:pPr>
            <w:r w:rsidRPr="008D037A">
              <w:rPr>
                <w:sz w:val="27"/>
                <w:szCs w:val="27"/>
              </w:rPr>
              <w:t>30-39</w:t>
            </w:r>
            <w:r w:rsidR="008E3FD0" w:rsidRPr="008D037A">
              <w:rPr>
                <w:sz w:val="27"/>
                <w:szCs w:val="27"/>
              </w:rPr>
              <w:t xml:space="preserve"> tuổi</w:t>
            </w:r>
          </w:p>
        </w:tc>
        <w:tc>
          <w:tcPr>
            <w:tcW w:w="856" w:type="pct"/>
          </w:tcPr>
          <w:p w14:paraId="6251F9BA" w14:textId="77777777" w:rsidR="00B8589D" w:rsidRPr="008D037A" w:rsidRDefault="00D125FA" w:rsidP="009169DE">
            <w:pPr>
              <w:jc w:val="center"/>
              <w:rPr>
                <w:sz w:val="27"/>
                <w:szCs w:val="27"/>
              </w:rPr>
            </w:pPr>
            <w:r w:rsidRPr="008D037A">
              <w:rPr>
                <w:sz w:val="27"/>
                <w:szCs w:val="27"/>
              </w:rPr>
              <w:t>7</w:t>
            </w:r>
          </w:p>
          <w:p w14:paraId="1DA8BDC8" w14:textId="3AFCAE5C" w:rsidR="008E3FD0" w:rsidRPr="008D037A" w:rsidRDefault="00C0339B" w:rsidP="009169DE">
            <w:pPr>
              <w:jc w:val="center"/>
              <w:rPr>
                <w:sz w:val="27"/>
                <w:szCs w:val="27"/>
              </w:rPr>
            </w:pPr>
            <w:r w:rsidRPr="008D037A">
              <w:rPr>
                <w:sz w:val="27"/>
                <w:szCs w:val="27"/>
              </w:rPr>
              <w:t>70</w:t>
            </w:r>
            <w:r w:rsidR="00CC3C20" w:rsidRPr="008D037A">
              <w:rPr>
                <w:sz w:val="27"/>
                <w:szCs w:val="27"/>
              </w:rPr>
              <w:t>%</w:t>
            </w:r>
          </w:p>
        </w:tc>
        <w:tc>
          <w:tcPr>
            <w:tcW w:w="856" w:type="pct"/>
            <w:gridSpan w:val="2"/>
          </w:tcPr>
          <w:p w14:paraId="7EAC7DF1" w14:textId="77777777" w:rsidR="00F0296D" w:rsidRPr="008D037A" w:rsidRDefault="00D125FA" w:rsidP="009169DE">
            <w:pPr>
              <w:jc w:val="center"/>
              <w:rPr>
                <w:sz w:val="27"/>
                <w:szCs w:val="27"/>
              </w:rPr>
            </w:pPr>
            <w:r w:rsidRPr="008D037A">
              <w:rPr>
                <w:sz w:val="27"/>
                <w:szCs w:val="27"/>
              </w:rPr>
              <w:t>2</w:t>
            </w:r>
          </w:p>
          <w:p w14:paraId="6D8552F5" w14:textId="14D10809" w:rsidR="008E3FD0" w:rsidRPr="008D037A" w:rsidRDefault="00C0339B" w:rsidP="009169DE">
            <w:pPr>
              <w:jc w:val="center"/>
              <w:rPr>
                <w:sz w:val="27"/>
                <w:szCs w:val="27"/>
              </w:rPr>
            </w:pPr>
            <w:r w:rsidRPr="008D037A">
              <w:rPr>
                <w:sz w:val="27"/>
                <w:szCs w:val="27"/>
              </w:rPr>
              <w:t>20</w:t>
            </w:r>
            <w:r w:rsidR="00CC3C20" w:rsidRPr="008D037A">
              <w:rPr>
                <w:sz w:val="27"/>
                <w:szCs w:val="27"/>
              </w:rPr>
              <w:t>%</w:t>
            </w:r>
          </w:p>
        </w:tc>
        <w:tc>
          <w:tcPr>
            <w:tcW w:w="856" w:type="pct"/>
            <w:gridSpan w:val="2"/>
          </w:tcPr>
          <w:p w14:paraId="7BF420C2" w14:textId="77777777" w:rsidR="00E64CE2" w:rsidRPr="008D037A" w:rsidRDefault="00D125FA" w:rsidP="009169DE">
            <w:pPr>
              <w:jc w:val="center"/>
              <w:rPr>
                <w:sz w:val="27"/>
                <w:szCs w:val="27"/>
              </w:rPr>
            </w:pPr>
            <w:r w:rsidRPr="008D037A">
              <w:rPr>
                <w:sz w:val="27"/>
                <w:szCs w:val="27"/>
              </w:rPr>
              <w:t>1</w:t>
            </w:r>
          </w:p>
          <w:p w14:paraId="1B86F581" w14:textId="28B40DD1" w:rsidR="008E3FD0" w:rsidRPr="008D037A" w:rsidRDefault="00C0339B" w:rsidP="009169DE">
            <w:pPr>
              <w:jc w:val="center"/>
              <w:rPr>
                <w:sz w:val="27"/>
                <w:szCs w:val="27"/>
              </w:rPr>
            </w:pPr>
            <w:r w:rsidRPr="008D037A">
              <w:rPr>
                <w:sz w:val="27"/>
                <w:szCs w:val="27"/>
              </w:rPr>
              <w:t>10</w:t>
            </w:r>
            <w:r w:rsidR="00CC3C20" w:rsidRPr="008D037A">
              <w:rPr>
                <w:sz w:val="27"/>
                <w:szCs w:val="27"/>
              </w:rPr>
              <w:t>%</w:t>
            </w:r>
          </w:p>
        </w:tc>
        <w:tc>
          <w:tcPr>
            <w:tcW w:w="855" w:type="pct"/>
          </w:tcPr>
          <w:p w14:paraId="3D64CEB8" w14:textId="77777777" w:rsidR="004032F3" w:rsidRPr="008D037A" w:rsidRDefault="008E3FD0" w:rsidP="009169DE">
            <w:pPr>
              <w:jc w:val="center"/>
              <w:rPr>
                <w:sz w:val="27"/>
                <w:szCs w:val="27"/>
              </w:rPr>
            </w:pPr>
            <w:r w:rsidRPr="008D037A">
              <w:rPr>
                <w:sz w:val="27"/>
                <w:szCs w:val="27"/>
              </w:rPr>
              <w:t>10</w:t>
            </w:r>
          </w:p>
          <w:p w14:paraId="23850BAA" w14:textId="4A095FF9" w:rsidR="008E3FD0" w:rsidRPr="008D037A" w:rsidRDefault="0028021E" w:rsidP="009169DE">
            <w:pPr>
              <w:jc w:val="center"/>
              <w:rPr>
                <w:sz w:val="27"/>
                <w:szCs w:val="27"/>
              </w:rPr>
            </w:pPr>
            <w:r>
              <w:rPr>
                <w:sz w:val="27"/>
                <w:szCs w:val="27"/>
              </w:rPr>
              <w:t>100</w:t>
            </w:r>
            <w:r w:rsidRPr="008D037A">
              <w:rPr>
                <w:sz w:val="27"/>
                <w:szCs w:val="27"/>
              </w:rPr>
              <w:t>%</w:t>
            </w:r>
          </w:p>
        </w:tc>
      </w:tr>
      <w:tr w:rsidR="008E3FD0" w14:paraId="22F73623" w14:textId="77777777" w:rsidTr="001277B4">
        <w:trPr>
          <w:trHeight w:val="70"/>
        </w:trPr>
        <w:tc>
          <w:tcPr>
            <w:tcW w:w="1577" w:type="pct"/>
          </w:tcPr>
          <w:p w14:paraId="302F71F8" w14:textId="330D130E" w:rsidR="008E3FD0" w:rsidRPr="008D037A" w:rsidRDefault="00EE3F58" w:rsidP="009169DE">
            <w:pPr>
              <w:rPr>
                <w:sz w:val="27"/>
                <w:szCs w:val="27"/>
              </w:rPr>
            </w:pPr>
            <w:r w:rsidRPr="008D037A">
              <w:rPr>
                <w:sz w:val="27"/>
                <w:szCs w:val="27"/>
              </w:rPr>
              <w:t>40-49</w:t>
            </w:r>
            <w:r w:rsidR="008E3FD0" w:rsidRPr="008D037A">
              <w:rPr>
                <w:sz w:val="27"/>
                <w:szCs w:val="27"/>
              </w:rPr>
              <w:t xml:space="preserve"> tuổi</w:t>
            </w:r>
          </w:p>
        </w:tc>
        <w:tc>
          <w:tcPr>
            <w:tcW w:w="856" w:type="pct"/>
          </w:tcPr>
          <w:p w14:paraId="69BBBE02" w14:textId="77777777" w:rsidR="00C10690" w:rsidRPr="008D037A" w:rsidRDefault="00D125FA" w:rsidP="009169DE">
            <w:pPr>
              <w:jc w:val="center"/>
              <w:rPr>
                <w:sz w:val="27"/>
                <w:szCs w:val="27"/>
              </w:rPr>
            </w:pPr>
            <w:r w:rsidRPr="008D037A">
              <w:rPr>
                <w:sz w:val="27"/>
                <w:szCs w:val="27"/>
              </w:rPr>
              <w:t>8</w:t>
            </w:r>
          </w:p>
          <w:p w14:paraId="3DE51EA7" w14:textId="6275510E" w:rsidR="008E3FD0" w:rsidRPr="008D037A" w:rsidRDefault="001B170C" w:rsidP="009169DE">
            <w:pPr>
              <w:jc w:val="center"/>
              <w:rPr>
                <w:sz w:val="27"/>
                <w:szCs w:val="27"/>
              </w:rPr>
            </w:pPr>
            <w:r w:rsidRPr="008D037A">
              <w:rPr>
                <w:sz w:val="27"/>
                <w:szCs w:val="27"/>
              </w:rPr>
              <w:t>42</w:t>
            </w:r>
            <w:r w:rsidR="00D125FA" w:rsidRPr="008D037A">
              <w:rPr>
                <w:sz w:val="27"/>
                <w:szCs w:val="27"/>
              </w:rPr>
              <w:t>,</w:t>
            </w:r>
            <w:r w:rsidRPr="008D037A">
              <w:rPr>
                <w:sz w:val="27"/>
                <w:szCs w:val="27"/>
              </w:rPr>
              <w:t>1</w:t>
            </w:r>
            <w:r w:rsidR="00D125FA" w:rsidRPr="008D037A">
              <w:rPr>
                <w:sz w:val="27"/>
                <w:szCs w:val="27"/>
              </w:rPr>
              <w:t>%</w:t>
            </w:r>
          </w:p>
        </w:tc>
        <w:tc>
          <w:tcPr>
            <w:tcW w:w="856" w:type="pct"/>
            <w:gridSpan w:val="2"/>
          </w:tcPr>
          <w:p w14:paraId="6EF74207" w14:textId="77777777" w:rsidR="00145156" w:rsidRPr="008D037A" w:rsidRDefault="00D125FA" w:rsidP="009169DE">
            <w:pPr>
              <w:jc w:val="center"/>
              <w:rPr>
                <w:sz w:val="27"/>
                <w:szCs w:val="27"/>
              </w:rPr>
            </w:pPr>
            <w:r w:rsidRPr="008D037A">
              <w:rPr>
                <w:sz w:val="27"/>
                <w:szCs w:val="27"/>
              </w:rPr>
              <w:t>6</w:t>
            </w:r>
          </w:p>
          <w:p w14:paraId="19D5B161" w14:textId="1EACEC13" w:rsidR="008E3FD0" w:rsidRPr="008D037A" w:rsidRDefault="001B170C" w:rsidP="009169DE">
            <w:pPr>
              <w:jc w:val="center"/>
              <w:rPr>
                <w:sz w:val="27"/>
                <w:szCs w:val="27"/>
              </w:rPr>
            </w:pPr>
            <w:r w:rsidRPr="008D037A">
              <w:rPr>
                <w:sz w:val="27"/>
                <w:szCs w:val="27"/>
              </w:rPr>
              <w:t>31</w:t>
            </w:r>
            <w:r w:rsidR="00150318" w:rsidRPr="008D037A">
              <w:rPr>
                <w:sz w:val="27"/>
                <w:szCs w:val="27"/>
              </w:rPr>
              <w:t>,</w:t>
            </w:r>
            <w:r w:rsidRPr="008D037A">
              <w:rPr>
                <w:sz w:val="27"/>
                <w:szCs w:val="27"/>
              </w:rPr>
              <w:t>6</w:t>
            </w:r>
            <w:r w:rsidR="00150318" w:rsidRPr="008D037A">
              <w:rPr>
                <w:sz w:val="27"/>
                <w:szCs w:val="27"/>
              </w:rPr>
              <w:t>%</w:t>
            </w:r>
          </w:p>
        </w:tc>
        <w:tc>
          <w:tcPr>
            <w:tcW w:w="856" w:type="pct"/>
            <w:gridSpan w:val="2"/>
          </w:tcPr>
          <w:p w14:paraId="6281E138" w14:textId="77777777" w:rsidR="00CC0B6B" w:rsidRPr="008D037A" w:rsidRDefault="00D125FA" w:rsidP="009169DE">
            <w:pPr>
              <w:jc w:val="center"/>
              <w:rPr>
                <w:sz w:val="27"/>
                <w:szCs w:val="27"/>
              </w:rPr>
            </w:pPr>
            <w:r w:rsidRPr="008D037A">
              <w:rPr>
                <w:sz w:val="27"/>
                <w:szCs w:val="27"/>
              </w:rPr>
              <w:t>5</w:t>
            </w:r>
          </w:p>
          <w:p w14:paraId="273409E4" w14:textId="2BAA1DCD" w:rsidR="008E3FD0" w:rsidRPr="008D037A" w:rsidRDefault="001B170C" w:rsidP="009169DE">
            <w:pPr>
              <w:jc w:val="center"/>
              <w:rPr>
                <w:sz w:val="27"/>
                <w:szCs w:val="27"/>
              </w:rPr>
            </w:pPr>
            <w:r w:rsidRPr="008D037A">
              <w:rPr>
                <w:sz w:val="27"/>
                <w:szCs w:val="27"/>
              </w:rPr>
              <w:t>26</w:t>
            </w:r>
            <w:r w:rsidR="00150318" w:rsidRPr="008D037A">
              <w:rPr>
                <w:sz w:val="27"/>
                <w:szCs w:val="27"/>
              </w:rPr>
              <w:t>,</w:t>
            </w:r>
            <w:r w:rsidRPr="008D037A">
              <w:rPr>
                <w:sz w:val="27"/>
                <w:szCs w:val="27"/>
              </w:rPr>
              <w:t>3</w:t>
            </w:r>
            <w:r w:rsidR="00150318" w:rsidRPr="008D037A">
              <w:rPr>
                <w:sz w:val="27"/>
                <w:szCs w:val="27"/>
              </w:rPr>
              <w:t>%</w:t>
            </w:r>
          </w:p>
        </w:tc>
        <w:tc>
          <w:tcPr>
            <w:tcW w:w="855" w:type="pct"/>
          </w:tcPr>
          <w:p w14:paraId="69D2FB51" w14:textId="77777777" w:rsidR="002B1EE1" w:rsidRPr="008D037A" w:rsidRDefault="008E3FD0" w:rsidP="009169DE">
            <w:pPr>
              <w:jc w:val="center"/>
              <w:rPr>
                <w:sz w:val="27"/>
                <w:szCs w:val="27"/>
              </w:rPr>
            </w:pPr>
            <w:r w:rsidRPr="008D037A">
              <w:rPr>
                <w:sz w:val="27"/>
                <w:szCs w:val="27"/>
              </w:rPr>
              <w:t>19</w:t>
            </w:r>
          </w:p>
          <w:p w14:paraId="126C3EA8" w14:textId="5EDC1DD9" w:rsidR="008E3FD0" w:rsidRPr="008D037A" w:rsidRDefault="0028021E" w:rsidP="009169DE">
            <w:pPr>
              <w:jc w:val="center"/>
              <w:rPr>
                <w:sz w:val="27"/>
                <w:szCs w:val="27"/>
              </w:rPr>
            </w:pPr>
            <w:r>
              <w:rPr>
                <w:sz w:val="27"/>
                <w:szCs w:val="27"/>
              </w:rPr>
              <w:t>100</w:t>
            </w:r>
            <w:r w:rsidRPr="008D037A">
              <w:rPr>
                <w:sz w:val="27"/>
                <w:szCs w:val="27"/>
              </w:rPr>
              <w:t>%</w:t>
            </w:r>
          </w:p>
        </w:tc>
      </w:tr>
      <w:tr w:rsidR="008E3FD0" w14:paraId="4318782B" w14:textId="77777777" w:rsidTr="001277B4">
        <w:trPr>
          <w:trHeight w:val="70"/>
        </w:trPr>
        <w:tc>
          <w:tcPr>
            <w:tcW w:w="1577" w:type="pct"/>
          </w:tcPr>
          <w:p w14:paraId="210A3C11" w14:textId="48A00E8E" w:rsidR="008E3FD0" w:rsidRPr="008D037A" w:rsidRDefault="00EE3F58" w:rsidP="009169DE">
            <w:pPr>
              <w:rPr>
                <w:sz w:val="27"/>
                <w:szCs w:val="27"/>
              </w:rPr>
            </w:pPr>
            <w:r w:rsidRPr="008D037A">
              <w:rPr>
                <w:sz w:val="27"/>
                <w:szCs w:val="27"/>
              </w:rPr>
              <w:t>50-59</w:t>
            </w:r>
            <w:r w:rsidR="008E3FD0" w:rsidRPr="008D037A">
              <w:rPr>
                <w:sz w:val="27"/>
                <w:szCs w:val="27"/>
              </w:rPr>
              <w:t xml:space="preserve"> tuổi</w:t>
            </w:r>
          </w:p>
        </w:tc>
        <w:tc>
          <w:tcPr>
            <w:tcW w:w="856" w:type="pct"/>
          </w:tcPr>
          <w:p w14:paraId="2DB03AA5" w14:textId="77777777" w:rsidR="00F8000D" w:rsidRPr="008D037A" w:rsidRDefault="00D125FA" w:rsidP="009169DE">
            <w:pPr>
              <w:jc w:val="center"/>
              <w:rPr>
                <w:sz w:val="27"/>
                <w:szCs w:val="27"/>
              </w:rPr>
            </w:pPr>
            <w:r w:rsidRPr="008D037A">
              <w:rPr>
                <w:sz w:val="27"/>
                <w:szCs w:val="27"/>
              </w:rPr>
              <w:t>10</w:t>
            </w:r>
          </w:p>
          <w:p w14:paraId="6CF3B247" w14:textId="5CC6A03C" w:rsidR="008E3FD0" w:rsidRPr="008D037A" w:rsidRDefault="00B60A55" w:rsidP="009169DE">
            <w:pPr>
              <w:jc w:val="center"/>
              <w:rPr>
                <w:sz w:val="27"/>
                <w:szCs w:val="27"/>
              </w:rPr>
            </w:pPr>
            <w:r w:rsidRPr="008D037A">
              <w:rPr>
                <w:sz w:val="27"/>
                <w:szCs w:val="27"/>
              </w:rPr>
              <w:t>76</w:t>
            </w:r>
            <w:r w:rsidR="00D125FA" w:rsidRPr="008D037A">
              <w:rPr>
                <w:sz w:val="27"/>
                <w:szCs w:val="27"/>
              </w:rPr>
              <w:t>,</w:t>
            </w:r>
            <w:r w:rsidRPr="008D037A">
              <w:rPr>
                <w:sz w:val="27"/>
                <w:szCs w:val="27"/>
              </w:rPr>
              <w:t>9</w:t>
            </w:r>
            <w:r w:rsidR="00D125FA" w:rsidRPr="008D037A">
              <w:rPr>
                <w:sz w:val="27"/>
                <w:szCs w:val="27"/>
              </w:rPr>
              <w:t>%</w:t>
            </w:r>
          </w:p>
        </w:tc>
        <w:tc>
          <w:tcPr>
            <w:tcW w:w="856" w:type="pct"/>
            <w:gridSpan w:val="2"/>
          </w:tcPr>
          <w:p w14:paraId="79CD1BDE" w14:textId="77777777" w:rsidR="007D6868" w:rsidRPr="008D037A" w:rsidRDefault="00D125FA" w:rsidP="009169DE">
            <w:pPr>
              <w:jc w:val="center"/>
              <w:rPr>
                <w:sz w:val="27"/>
                <w:szCs w:val="27"/>
              </w:rPr>
            </w:pPr>
            <w:r w:rsidRPr="008D037A">
              <w:rPr>
                <w:sz w:val="27"/>
                <w:szCs w:val="27"/>
              </w:rPr>
              <w:t>2</w:t>
            </w:r>
          </w:p>
          <w:p w14:paraId="5C0B2D66" w14:textId="4CB300AB" w:rsidR="008E3FD0" w:rsidRPr="008D037A" w:rsidRDefault="00B60A55" w:rsidP="009169DE">
            <w:pPr>
              <w:jc w:val="center"/>
              <w:rPr>
                <w:sz w:val="27"/>
                <w:szCs w:val="27"/>
              </w:rPr>
            </w:pPr>
            <w:r w:rsidRPr="008D037A">
              <w:rPr>
                <w:sz w:val="27"/>
                <w:szCs w:val="27"/>
              </w:rPr>
              <w:t>15</w:t>
            </w:r>
            <w:r w:rsidR="00150318" w:rsidRPr="008D037A">
              <w:rPr>
                <w:sz w:val="27"/>
                <w:szCs w:val="27"/>
              </w:rPr>
              <w:t>,</w:t>
            </w:r>
            <w:r w:rsidRPr="008D037A">
              <w:rPr>
                <w:sz w:val="27"/>
                <w:szCs w:val="27"/>
              </w:rPr>
              <w:t>4</w:t>
            </w:r>
            <w:r w:rsidR="00150318" w:rsidRPr="008D037A">
              <w:rPr>
                <w:sz w:val="27"/>
                <w:szCs w:val="27"/>
              </w:rPr>
              <w:t>%</w:t>
            </w:r>
          </w:p>
        </w:tc>
        <w:tc>
          <w:tcPr>
            <w:tcW w:w="856" w:type="pct"/>
            <w:gridSpan w:val="2"/>
          </w:tcPr>
          <w:p w14:paraId="06392B6B" w14:textId="77777777" w:rsidR="007D6868" w:rsidRPr="008D037A" w:rsidRDefault="00D125FA" w:rsidP="009169DE">
            <w:pPr>
              <w:jc w:val="center"/>
              <w:rPr>
                <w:sz w:val="27"/>
                <w:szCs w:val="27"/>
              </w:rPr>
            </w:pPr>
            <w:r w:rsidRPr="008D037A">
              <w:rPr>
                <w:sz w:val="27"/>
                <w:szCs w:val="27"/>
              </w:rPr>
              <w:t>1</w:t>
            </w:r>
          </w:p>
          <w:p w14:paraId="20AF0E47" w14:textId="5A435D25" w:rsidR="008E3FD0" w:rsidRPr="008D037A" w:rsidRDefault="00B60A55" w:rsidP="009169DE">
            <w:pPr>
              <w:jc w:val="center"/>
              <w:rPr>
                <w:sz w:val="27"/>
                <w:szCs w:val="27"/>
              </w:rPr>
            </w:pPr>
            <w:r w:rsidRPr="008D037A">
              <w:rPr>
                <w:sz w:val="27"/>
                <w:szCs w:val="27"/>
              </w:rPr>
              <w:t>7</w:t>
            </w:r>
            <w:r w:rsidR="00150318" w:rsidRPr="008D037A">
              <w:rPr>
                <w:sz w:val="27"/>
                <w:szCs w:val="27"/>
              </w:rPr>
              <w:t>,</w:t>
            </w:r>
            <w:r w:rsidRPr="008D037A">
              <w:rPr>
                <w:sz w:val="27"/>
                <w:szCs w:val="27"/>
              </w:rPr>
              <w:t>7</w:t>
            </w:r>
            <w:r w:rsidR="00150318" w:rsidRPr="008D037A">
              <w:rPr>
                <w:sz w:val="27"/>
                <w:szCs w:val="27"/>
              </w:rPr>
              <w:t>%</w:t>
            </w:r>
          </w:p>
        </w:tc>
        <w:tc>
          <w:tcPr>
            <w:tcW w:w="855" w:type="pct"/>
          </w:tcPr>
          <w:p w14:paraId="3A02F185" w14:textId="77777777" w:rsidR="00AD08DB" w:rsidRPr="008D037A" w:rsidRDefault="008E3FD0" w:rsidP="009169DE">
            <w:pPr>
              <w:jc w:val="center"/>
              <w:rPr>
                <w:sz w:val="27"/>
                <w:szCs w:val="27"/>
              </w:rPr>
            </w:pPr>
            <w:r w:rsidRPr="008D037A">
              <w:rPr>
                <w:sz w:val="27"/>
                <w:szCs w:val="27"/>
              </w:rPr>
              <w:t>13</w:t>
            </w:r>
          </w:p>
          <w:p w14:paraId="76C372CF" w14:textId="55C043EE" w:rsidR="008E3FD0" w:rsidRPr="008D037A" w:rsidRDefault="0028021E" w:rsidP="009169DE">
            <w:pPr>
              <w:jc w:val="center"/>
              <w:rPr>
                <w:sz w:val="27"/>
                <w:szCs w:val="27"/>
              </w:rPr>
            </w:pPr>
            <w:r>
              <w:rPr>
                <w:sz w:val="27"/>
                <w:szCs w:val="27"/>
              </w:rPr>
              <w:t>100</w:t>
            </w:r>
            <w:r w:rsidRPr="008D037A">
              <w:rPr>
                <w:sz w:val="27"/>
                <w:szCs w:val="27"/>
              </w:rPr>
              <w:t>%</w:t>
            </w:r>
          </w:p>
        </w:tc>
      </w:tr>
      <w:tr w:rsidR="008E3FD0" w14:paraId="734957C0" w14:textId="77777777" w:rsidTr="001277B4">
        <w:trPr>
          <w:trHeight w:val="70"/>
        </w:trPr>
        <w:tc>
          <w:tcPr>
            <w:tcW w:w="1577" w:type="pct"/>
          </w:tcPr>
          <w:p w14:paraId="0ABA8F97" w14:textId="7AAFA6B5" w:rsidR="008E3FD0" w:rsidRPr="008D037A" w:rsidRDefault="008E3FD0" w:rsidP="009169DE">
            <w:pPr>
              <w:rPr>
                <w:sz w:val="27"/>
                <w:szCs w:val="27"/>
              </w:rPr>
            </w:pPr>
            <w:r w:rsidRPr="008D037A">
              <w:rPr>
                <w:sz w:val="27"/>
                <w:szCs w:val="27"/>
              </w:rPr>
              <w:t>≥60 tuổi</w:t>
            </w:r>
          </w:p>
        </w:tc>
        <w:tc>
          <w:tcPr>
            <w:tcW w:w="856" w:type="pct"/>
          </w:tcPr>
          <w:p w14:paraId="00FAEB1B" w14:textId="77777777" w:rsidR="00C07CE3" w:rsidRPr="008D037A" w:rsidRDefault="00D125FA" w:rsidP="009169DE">
            <w:pPr>
              <w:jc w:val="center"/>
              <w:rPr>
                <w:sz w:val="27"/>
                <w:szCs w:val="27"/>
              </w:rPr>
            </w:pPr>
            <w:r w:rsidRPr="008D037A">
              <w:rPr>
                <w:sz w:val="27"/>
                <w:szCs w:val="27"/>
              </w:rPr>
              <w:t>13</w:t>
            </w:r>
          </w:p>
          <w:p w14:paraId="47A18E6D" w14:textId="351A0DCD" w:rsidR="008E3FD0" w:rsidRPr="008D037A" w:rsidRDefault="00B60A55" w:rsidP="009169DE">
            <w:pPr>
              <w:jc w:val="center"/>
              <w:rPr>
                <w:sz w:val="27"/>
                <w:szCs w:val="27"/>
              </w:rPr>
            </w:pPr>
            <w:r w:rsidRPr="008D037A">
              <w:rPr>
                <w:sz w:val="27"/>
                <w:szCs w:val="27"/>
              </w:rPr>
              <w:t>50</w:t>
            </w:r>
            <w:r w:rsidR="00D125FA" w:rsidRPr="008D037A">
              <w:rPr>
                <w:sz w:val="27"/>
                <w:szCs w:val="27"/>
              </w:rPr>
              <w:t>,2%</w:t>
            </w:r>
          </w:p>
        </w:tc>
        <w:tc>
          <w:tcPr>
            <w:tcW w:w="856" w:type="pct"/>
            <w:gridSpan w:val="2"/>
          </w:tcPr>
          <w:p w14:paraId="5F09155B" w14:textId="77777777" w:rsidR="00B31C08" w:rsidRPr="008D037A" w:rsidRDefault="00D125FA" w:rsidP="009169DE">
            <w:pPr>
              <w:jc w:val="center"/>
              <w:rPr>
                <w:sz w:val="27"/>
                <w:szCs w:val="27"/>
              </w:rPr>
            </w:pPr>
            <w:r w:rsidRPr="008D037A">
              <w:rPr>
                <w:sz w:val="27"/>
                <w:szCs w:val="27"/>
              </w:rPr>
              <w:t>6</w:t>
            </w:r>
          </w:p>
          <w:p w14:paraId="1BE1D4D6" w14:textId="7A8539EB" w:rsidR="008E3FD0" w:rsidRPr="008D037A" w:rsidRDefault="00150318" w:rsidP="009169DE">
            <w:pPr>
              <w:jc w:val="center"/>
              <w:rPr>
                <w:sz w:val="27"/>
                <w:szCs w:val="27"/>
              </w:rPr>
            </w:pPr>
            <w:r w:rsidRPr="008D037A">
              <w:rPr>
                <w:sz w:val="27"/>
                <w:szCs w:val="27"/>
              </w:rPr>
              <w:t>2</w:t>
            </w:r>
            <w:r w:rsidR="00B60A55" w:rsidRPr="008D037A">
              <w:rPr>
                <w:sz w:val="27"/>
                <w:szCs w:val="27"/>
              </w:rPr>
              <w:t>3</w:t>
            </w:r>
            <w:r w:rsidRPr="008D037A">
              <w:rPr>
                <w:sz w:val="27"/>
                <w:szCs w:val="27"/>
              </w:rPr>
              <w:t>,</w:t>
            </w:r>
            <w:r w:rsidR="00B60A55" w:rsidRPr="008D037A">
              <w:rPr>
                <w:sz w:val="27"/>
                <w:szCs w:val="27"/>
              </w:rPr>
              <w:t>1</w:t>
            </w:r>
            <w:r w:rsidRPr="008D037A">
              <w:rPr>
                <w:sz w:val="27"/>
                <w:szCs w:val="27"/>
              </w:rPr>
              <w:t>%</w:t>
            </w:r>
          </w:p>
        </w:tc>
        <w:tc>
          <w:tcPr>
            <w:tcW w:w="856" w:type="pct"/>
            <w:gridSpan w:val="2"/>
          </w:tcPr>
          <w:p w14:paraId="3F73A345" w14:textId="77777777" w:rsidR="000F43A1" w:rsidRPr="008D037A" w:rsidRDefault="00D125FA" w:rsidP="009169DE">
            <w:pPr>
              <w:jc w:val="center"/>
              <w:rPr>
                <w:sz w:val="27"/>
                <w:szCs w:val="27"/>
              </w:rPr>
            </w:pPr>
            <w:r w:rsidRPr="008D037A">
              <w:rPr>
                <w:sz w:val="27"/>
                <w:szCs w:val="27"/>
              </w:rPr>
              <w:t>7</w:t>
            </w:r>
          </w:p>
          <w:p w14:paraId="3223489B" w14:textId="3392ED4C" w:rsidR="008E3FD0" w:rsidRPr="008D037A" w:rsidRDefault="00B60A55" w:rsidP="009169DE">
            <w:pPr>
              <w:jc w:val="center"/>
              <w:rPr>
                <w:sz w:val="27"/>
                <w:szCs w:val="27"/>
              </w:rPr>
            </w:pPr>
            <w:r w:rsidRPr="008D037A">
              <w:rPr>
                <w:sz w:val="27"/>
                <w:szCs w:val="27"/>
              </w:rPr>
              <w:t>26</w:t>
            </w:r>
            <w:r w:rsidR="00150318" w:rsidRPr="008D037A">
              <w:rPr>
                <w:sz w:val="27"/>
                <w:szCs w:val="27"/>
              </w:rPr>
              <w:t>,</w:t>
            </w:r>
            <w:r w:rsidRPr="008D037A">
              <w:rPr>
                <w:sz w:val="27"/>
                <w:szCs w:val="27"/>
              </w:rPr>
              <w:t>9</w:t>
            </w:r>
            <w:r w:rsidR="00150318" w:rsidRPr="008D037A">
              <w:rPr>
                <w:sz w:val="27"/>
                <w:szCs w:val="27"/>
              </w:rPr>
              <w:t>%</w:t>
            </w:r>
          </w:p>
        </w:tc>
        <w:tc>
          <w:tcPr>
            <w:tcW w:w="855" w:type="pct"/>
          </w:tcPr>
          <w:p w14:paraId="18E1F676" w14:textId="77777777" w:rsidR="009B6700" w:rsidRPr="008D037A" w:rsidRDefault="008E3FD0" w:rsidP="009169DE">
            <w:pPr>
              <w:jc w:val="center"/>
              <w:rPr>
                <w:sz w:val="27"/>
                <w:szCs w:val="27"/>
              </w:rPr>
            </w:pPr>
            <w:r w:rsidRPr="008D037A">
              <w:rPr>
                <w:sz w:val="27"/>
                <w:szCs w:val="27"/>
              </w:rPr>
              <w:t>26</w:t>
            </w:r>
          </w:p>
          <w:p w14:paraId="0EA5375B" w14:textId="755F40BD" w:rsidR="008E3FD0" w:rsidRPr="008D037A" w:rsidRDefault="0028021E" w:rsidP="009169DE">
            <w:pPr>
              <w:jc w:val="center"/>
              <w:rPr>
                <w:sz w:val="27"/>
                <w:szCs w:val="27"/>
              </w:rPr>
            </w:pPr>
            <w:r>
              <w:rPr>
                <w:sz w:val="27"/>
                <w:szCs w:val="27"/>
              </w:rPr>
              <w:t>100</w:t>
            </w:r>
            <w:r w:rsidRPr="008D037A">
              <w:rPr>
                <w:sz w:val="27"/>
                <w:szCs w:val="27"/>
              </w:rPr>
              <w:t>%</w:t>
            </w:r>
          </w:p>
        </w:tc>
      </w:tr>
      <w:tr w:rsidR="005F1977" w14:paraId="5C375111" w14:textId="77777777" w:rsidTr="001277B4">
        <w:tc>
          <w:tcPr>
            <w:tcW w:w="5000" w:type="pct"/>
            <w:gridSpan w:val="7"/>
          </w:tcPr>
          <w:p w14:paraId="00E49511" w14:textId="77777777" w:rsidR="005F1977" w:rsidRPr="008D037A" w:rsidRDefault="005F1977" w:rsidP="009169DE">
            <w:pPr>
              <w:jc w:val="center"/>
              <w:rPr>
                <w:b/>
                <w:bCs/>
                <w:sz w:val="27"/>
                <w:szCs w:val="27"/>
              </w:rPr>
            </w:pPr>
            <w:r w:rsidRPr="008D037A">
              <w:rPr>
                <w:b/>
                <w:bCs/>
                <w:sz w:val="27"/>
                <w:szCs w:val="27"/>
              </w:rPr>
              <w:t>SGA</w:t>
            </w:r>
          </w:p>
        </w:tc>
      </w:tr>
      <w:tr w:rsidR="00FF1A80" w14:paraId="23C3C471" w14:textId="77777777" w:rsidTr="001277B4">
        <w:trPr>
          <w:trHeight w:val="759"/>
        </w:trPr>
        <w:tc>
          <w:tcPr>
            <w:tcW w:w="1577" w:type="pct"/>
            <w:tcBorders>
              <w:tl2br w:val="single" w:sz="4" w:space="0" w:color="auto"/>
            </w:tcBorders>
          </w:tcPr>
          <w:p w14:paraId="512DD33D" w14:textId="2A557F7B" w:rsidR="00FF1A80" w:rsidRPr="008D037A" w:rsidRDefault="006C0BCC" w:rsidP="009169DE">
            <w:pPr>
              <w:jc w:val="right"/>
              <w:rPr>
                <w:b/>
                <w:bCs/>
                <w:sz w:val="27"/>
                <w:szCs w:val="27"/>
              </w:rPr>
            </w:pPr>
            <w:r w:rsidRPr="008D037A">
              <w:rPr>
                <w:b/>
                <w:bCs/>
                <w:sz w:val="27"/>
                <w:szCs w:val="27"/>
              </w:rPr>
              <w:t>SDD</w:t>
            </w:r>
          </w:p>
          <w:p w14:paraId="660DBD33" w14:textId="77777777" w:rsidR="00FF1A80" w:rsidRPr="008D037A" w:rsidRDefault="00FF1A80" w:rsidP="009169DE">
            <w:pPr>
              <w:rPr>
                <w:b/>
                <w:bCs/>
                <w:sz w:val="27"/>
                <w:szCs w:val="27"/>
              </w:rPr>
            </w:pPr>
            <w:r w:rsidRPr="008D037A">
              <w:rPr>
                <w:b/>
                <w:bCs/>
                <w:sz w:val="27"/>
                <w:szCs w:val="27"/>
              </w:rPr>
              <w:t>Tuổi</w:t>
            </w:r>
          </w:p>
        </w:tc>
        <w:tc>
          <w:tcPr>
            <w:tcW w:w="1141" w:type="pct"/>
            <w:gridSpan w:val="2"/>
          </w:tcPr>
          <w:p w14:paraId="2FF7630C" w14:textId="77777777" w:rsidR="00FF1A80" w:rsidRPr="008D037A" w:rsidRDefault="0009118B" w:rsidP="00234BF3">
            <w:pPr>
              <w:jc w:val="center"/>
              <w:rPr>
                <w:b/>
                <w:bCs/>
                <w:sz w:val="27"/>
                <w:szCs w:val="27"/>
              </w:rPr>
            </w:pPr>
            <w:r w:rsidRPr="008D037A">
              <w:rPr>
                <w:b/>
                <w:bCs/>
                <w:sz w:val="27"/>
                <w:szCs w:val="27"/>
              </w:rPr>
              <w:t>SGA B</w:t>
            </w:r>
          </w:p>
          <w:p w14:paraId="570BA2B9" w14:textId="54AC1E08" w:rsidR="009D7635" w:rsidRPr="008D037A" w:rsidRDefault="00F06D33" w:rsidP="00234BF3">
            <w:pPr>
              <w:jc w:val="center"/>
              <w:rPr>
                <w:b/>
                <w:bCs/>
                <w:sz w:val="27"/>
                <w:szCs w:val="27"/>
              </w:rPr>
            </w:pPr>
            <w:r w:rsidRPr="008D037A">
              <w:rPr>
                <w:b/>
                <w:bCs/>
                <w:sz w:val="27"/>
                <w:szCs w:val="27"/>
              </w:rPr>
              <w:t>n=</w:t>
            </w:r>
            <w:r w:rsidR="00420499" w:rsidRPr="008D037A">
              <w:rPr>
                <w:b/>
                <w:bCs/>
                <w:sz w:val="27"/>
                <w:szCs w:val="27"/>
              </w:rPr>
              <w:t>80</w:t>
            </w:r>
          </w:p>
        </w:tc>
        <w:tc>
          <w:tcPr>
            <w:tcW w:w="1141" w:type="pct"/>
            <w:gridSpan w:val="2"/>
          </w:tcPr>
          <w:p w14:paraId="1B5F219D" w14:textId="77777777" w:rsidR="00FF1A80" w:rsidRPr="008D037A" w:rsidRDefault="00FF1A80" w:rsidP="00234BF3">
            <w:pPr>
              <w:jc w:val="center"/>
              <w:rPr>
                <w:b/>
                <w:bCs/>
                <w:sz w:val="27"/>
                <w:szCs w:val="27"/>
              </w:rPr>
            </w:pPr>
            <w:r w:rsidRPr="008D037A">
              <w:rPr>
                <w:b/>
                <w:bCs/>
                <w:sz w:val="27"/>
                <w:szCs w:val="27"/>
              </w:rPr>
              <w:t>S</w:t>
            </w:r>
            <w:r w:rsidR="0009118B" w:rsidRPr="008D037A">
              <w:rPr>
                <w:b/>
                <w:bCs/>
                <w:sz w:val="27"/>
                <w:szCs w:val="27"/>
              </w:rPr>
              <w:t>GA C</w:t>
            </w:r>
          </w:p>
          <w:p w14:paraId="4733B48F" w14:textId="7D472C34" w:rsidR="00205B50" w:rsidRPr="008D037A" w:rsidRDefault="00205B50" w:rsidP="00234BF3">
            <w:pPr>
              <w:jc w:val="center"/>
              <w:rPr>
                <w:b/>
                <w:bCs/>
                <w:sz w:val="27"/>
                <w:szCs w:val="27"/>
              </w:rPr>
            </w:pPr>
            <w:r w:rsidRPr="008D037A">
              <w:rPr>
                <w:b/>
                <w:bCs/>
                <w:sz w:val="27"/>
                <w:szCs w:val="27"/>
              </w:rPr>
              <w:t>n=13</w:t>
            </w:r>
          </w:p>
        </w:tc>
        <w:tc>
          <w:tcPr>
            <w:tcW w:w="1141" w:type="pct"/>
            <w:gridSpan w:val="2"/>
          </w:tcPr>
          <w:p w14:paraId="78344E0D" w14:textId="77777777" w:rsidR="00FF1A80" w:rsidRPr="008D037A" w:rsidRDefault="007914CA" w:rsidP="009169DE">
            <w:pPr>
              <w:jc w:val="center"/>
              <w:rPr>
                <w:b/>
                <w:bCs/>
                <w:sz w:val="27"/>
                <w:szCs w:val="27"/>
              </w:rPr>
            </w:pPr>
            <w:r w:rsidRPr="008D037A">
              <w:rPr>
                <w:b/>
                <w:bCs/>
                <w:sz w:val="27"/>
                <w:szCs w:val="27"/>
              </w:rPr>
              <w:t>Tổng</w:t>
            </w:r>
          </w:p>
          <w:p w14:paraId="25A2A618" w14:textId="67D57575" w:rsidR="00A15771" w:rsidRPr="008D037A" w:rsidRDefault="00A15771" w:rsidP="009169DE">
            <w:pPr>
              <w:jc w:val="center"/>
              <w:rPr>
                <w:b/>
                <w:bCs/>
                <w:sz w:val="27"/>
                <w:szCs w:val="27"/>
              </w:rPr>
            </w:pPr>
            <w:r w:rsidRPr="008D037A">
              <w:rPr>
                <w:b/>
                <w:bCs/>
                <w:sz w:val="27"/>
                <w:szCs w:val="27"/>
              </w:rPr>
              <w:t>n=9</w:t>
            </w:r>
            <w:r w:rsidR="00175C68" w:rsidRPr="008D037A">
              <w:rPr>
                <w:b/>
                <w:bCs/>
                <w:sz w:val="27"/>
                <w:szCs w:val="27"/>
              </w:rPr>
              <w:t>3</w:t>
            </w:r>
          </w:p>
        </w:tc>
      </w:tr>
      <w:tr w:rsidR="00FF1A80" w:rsidRPr="003C2462" w14:paraId="5117F21A" w14:textId="77777777" w:rsidTr="001277B4">
        <w:trPr>
          <w:trHeight w:val="354"/>
        </w:trPr>
        <w:tc>
          <w:tcPr>
            <w:tcW w:w="1577" w:type="pct"/>
          </w:tcPr>
          <w:p w14:paraId="7006302B" w14:textId="77777777" w:rsidR="00FF1A80" w:rsidRPr="008D037A" w:rsidRDefault="00FF1A80" w:rsidP="00234BF3">
            <w:pPr>
              <w:rPr>
                <w:sz w:val="27"/>
                <w:szCs w:val="27"/>
              </w:rPr>
            </w:pPr>
            <w:r w:rsidRPr="008D037A">
              <w:rPr>
                <w:sz w:val="27"/>
                <w:szCs w:val="27"/>
              </w:rPr>
              <w:t>&lt;20 tuổi</w:t>
            </w:r>
          </w:p>
        </w:tc>
        <w:tc>
          <w:tcPr>
            <w:tcW w:w="1141" w:type="pct"/>
            <w:gridSpan w:val="2"/>
          </w:tcPr>
          <w:p w14:paraId="248CF295" w14:textId="77777777" w:rsidR="00B66D76" w:rsidRPr="008D037A" w:rsidRDefault="00E11944" w:rsidP="00234BF3">
            <w:pPr>
              <w:jc w:val="center"/>
              <w:rPr>
                <w:sz w:val="27"/>
                <w:szCs w:val="27"/>
              </w:rPr>
            </w:pPr>
            <w:r w:rsidRPr="008D037A">
              <w:rPr>
                <w:sz w:val="27"/>
                <w:szCs w:val="27"/>
              </w:rPr>
              <w:t>3</w:t>
            </w:r>
          </w:p>
          <w:p w14:paraId="460B45A5" w14:textId="4E4314E5" w:rsidR="00FF1A80" w:rsidRPr="008D037A" w:rsidRDefault="007A6BB6" w:rsidP="00234BF3">
            <w:pPr>
              <w:jc w:val="center"/>
              <w:rPr>
                <w:sz w:val="27"/>
                <w:szCs w:val="27"/>
              </w:rPr>
            </w:pPr>
            <w:r w:rsidRPr="008D037A">
              <w:rPr>
                <w:sz w:val="27"/>
                <w:szCs w:val="27"/>
              </w:rPr>
              <w:t>100</w:t>
            </w:r>
            <w:r w:rsidR="00E11944" w:rsidRPr="008D037A">
              <w:rPr>
                <w:sz w:val="27"/>
                <w:szCs w:val="27"/>
              </w:rPr>
              <w:t>%</w:t>
            </w:r>
          </w:p>
        </w:tc>
        <w:tc>
          <w:tcPr>
            <w:tcW w:w="1141" w:type="pct"/>
            <w:gridSpan w:val="2"/>
          </w:tcPr>
          <w:p w14:paraId="2EFD2A0A" w14:textId="77777777" w:rsidR="00B66D76" w:rsidRPr="008D037A" w:rsidRDefault="00E11944" w:rsidP="00234BF3">
            <w:pPr>
              <w:jc w:val="center"/>
              <w:rPr>
                <w:sz w:val="27"/>
                <w:szCs w:val="27"/>
              </w:rPr>
            </w:pPr>
            <w:r w:rsidRPr="008D037A">
              <w:rPr>
                <w:sz w:val="27"/>
                <w:szCs w:val="27"/>
              </w:rPr>
              <w:t>0</w:t>
            </w:r>
          </w:p>
          <w:p w14:paraId="3872E785" w14:textId="41428E6F" w:rsidR="00FF1A80" w:rsidRPr="008D037A" w:rsidRDefault="00E11944" w:rsidP="00234BF3">
            <w:pPr>
              <w:jc w:val="center"/>
              <w:rPr>
                <w:sz w:val="27"/>
                <w:szCs w:val="27"/>
              </w:rPr>
            </w:pPr>
            <w:r w:rsidRPr="008D037A">
              <w:rPr>
                <w:sz w:val="27"/>
                <w:szCs w:val="27"/>
              </w:rPr>
              <w:t>0%</w:t>
            </w:r>
          </w:p>
        </w:tc>
        <w:tc>
          <w:tcPr>
            <w:tcW w:w="1141" w:type="pct"/>
            <w:gridSpan w:val="2"/>
          </w:tcPr>
          <w:p w14:paraId="36908947" w14:textId="77777777" w:rsidR="00B66D76" w:rsidRPr="008D037A" w:rsidRDefault="00FF1A80" w:rsidP="00234BF3">
            <w:pPr>
              <w:jc w:val="center"/>
              <w:rPr>
                <w:sz w:val="27"/>
                <w:szCs w:val="27"/>
              </w:rPr>
            </w:pPr>
            <w:r w:rsidRPr="008D037A">
              <w:rPr>
                <w:sz w:val="27"/>
                <w:szCs w:val="27"/>
              </w:rPr>
              <w:t>3</w:t>
            </w:r>
          </w:p>
          <w:p w14:paraId="2B28A392" w14:textId="56742DE0" w:rsidR="00FF1A80" w:rsidRPr="008D037A" w:rsidRDefault="0028021E" w:rsidP="00234BF3">
            <w:pPr>
              <w:jc w:val="center"/>
              <w:rPr>
                <w:sz w:val="27"/>
                <w:szCs w:val="27"/>
              </w:rPr>
            </w:pPr>
            <w:r>
              <w:rPr>
                <w:sz w:val="27"/>
                <w:szCs w:val="27"/>
              </w:rPr>
              <w:t>100</w:t>
            </w:r>
            <w:r w:rsidRPr="008D037A">
              <w:rPr>
                <w:sz w:val="27"/>
                <w:szCs w:val="27"/>
              </w:rPr>
              <w:t>%</w:t>
            </w:r>
          </w:p>
        </w:tc>
      </w:tr>
      <w:tr w:rsidR="00FF1A80" w14:paraId="4FB4D47F" w14:textId="77777777" w:rsidTr="001277B4">
        <w:trPr>
          <w:trHeight w:val="354"/>
        </w:trPr>
        <w:tc>
          <w:tcPr>
            <w:tcW w:w="1577" w:type="pct"/>
          </w:tcPr>
          <w:p w14:paraId="1EAFB606" w14:textId="6AE4F688" w:rsidR="00FF1A80" w:rsidRPr="008D037A" w:rsidRDefault="00EE3F58" w:rsidP="00234BF3">
            <w:pPr>
              <w:rPr>
                <w:sz w:val="27"/>
                <w:szCs w:val="27"/>
              </w:rPr>
            </w:pPr>
            <w:r w:rsidRPr="008D037A">
              <w:rPr>
                <w:sz w:val="27"/>
                <w:szCs w:val="27"/>
              </w:rPr>
              <w:t>20-29</w:t>
            </w:r>
            <w:r w:rsidR="00FF1A80" w:rsidRPr="008D037A">
              <w:rPr>
                <w:sz w:val="27"/>
                <w:szCs w:val="27"/>
              </w:rPr>
              <w:t xml:space="preserve"> tuổi</w:t>
            </w:r>
          </w:p>
        </w:tc>
        <w:tc>
          <w:tcPr>
            <w:tcW w:w="1141" w:type="pct"/>
            <w:gridSpan w:val="2"/>
          </w:tcPr>
          <w:p w14:paraId="7B9DC664" w14:textId="77777777" w:rsidR="003A109D" w:rsidRPr="008D037A" w:rsidRDefault="00E11944" w:rsidP="00234BF3">
            <w:pPr>
              <w:jc w:val="center"/>
              <w:rPr>
                <w:sz w:val="27"/>
                <w:szCs w:val="27"/>
              </w:rPr>
            </w:pPr>
            <w:r w:rsidRPr="008D037A">
              <w:rPr>
                <w:sz w:val="27"/>
                <w:szCs w:val="27"/>
              </w:rPr>
              <w:t>8</w:t>
            </w:r>
          </w:p>
          <w:p w14:paraId="51DF4089" w14:textId="6ED0F099" w:rsidR="00FF1A80" w:rsidRPr="008D037A" w:rsidRDefault="00D21BD8" w:rsidP="00234BF3">
            <w:pPr>
              <w:jc w:val="center"/>
              <w:rPr>
                <w:sz w:val="27"/>
                <w:szCs w:val="27"/>
              </w:rPr>
            </w:pPr>
            <w:r w:rsidRPr="008D037A">
              <w:rPr>
                <w:sz w:val="27"/>
                <w:szCs w:val="27"/>
              </w:rPr>
              <w:t>72</w:t>
            </w:r>
            <w:r w:rsidR="00E11944" w:rsidRPr="008D037A">
              <w:rPr>
                <w:sz w:val="27"/>
                <w:szCs w:val="27"/>
              </w:rPr>
              <w:t>,</w:t>
            </w:r>
            <w:r w:rsidRPr="008D037A">
              <w:rPr>
                <w:sz w:val="27"/>
                <w:szCs w:val="27"/>
              </w:rPr>
              <w:t>7</w:t>
            </w:r>
            <w:r w:rsidR="00E11944" w:rsidRPr="008D037A">
              <w:rPr>
                <w:sz w:val="27"/>
                <w:szCs w:val="27"/>
              </w:rPr>
              <w:t>%</w:t>
            </w:r>
          </w:p>
        </w:tc>
        <w:tc>
          <w:tcPr>
            <w:tcW w:w="1141" w:type="pct"/>
            <w:gridSpan w:val="2"/>
          </w:tcPr>
          <w:p w14:paraId="55FF4CF7" w14:textId="77777777" w:rsidR="004500A0" w:rsidRPr="008D037A" w:rsidRDefault="00E11944" w:rsidP="00234BF3">
            <w:pPr>
              <w:jc w:val="center"/>
              <w:rPr>
                <w:sz w:val="27"/>
                <w:szCs w:val="27"/>
              </w:rPr>
            </w:pPr>
            <w:r w:rsidRPr="008D037A">
              <w:rPr>
                <w:sz w:val="27"/>
                <w:szCs w:val="27"/>
              </w:rPr>
              <w:t>3</w:t>
            </w:r>
          </w:p>
          <w:p w14:paraId="55E6D134" w14:textId="3E388CE7" w:rsidR="00FF1A80" w:rsidRPr="008D037A" w:rsidRDefault="00E11944" w:rsidP="00234BF3">
            <w:pPr>
              <w:jc w:val="center"/>
              <w:rPr>
                <w:sz w:val="27"/>
                <w:szCs w:val="27"/>
              </w:rPr>
            </w:pPr>
            <w:r w:rsidRPr="008D037A">
              <w:rPr>
                <w:sz w:val="27"/>
                <w:szCs w:val="27"/>
              </w:rPr>
              <w:t>2</w:t>
            </w:r>
            <w:r w:rsidR="00D21BD8" w:rsidRPr="008D037A">
              <w:rPr>
                <w:sz w:val="27"/>
                <w:szCs w:val="27"/>
              </w:rPr>
              <w:t>7</w:t>
            </w:r>
            <w:r w:rsidRPr="008D037A">
              <w:rPr>
                <w:sz w:val="27"/>
                <w:szCs w:val="27"/>
              </w:rPr>
              <w:t>,</w:t>
            </w:r>
            <w:r w:rsidR="00D21BD8" w:rsidRPr="008D037A">
              <w:rPr>
                <w:sz w:val="27"/>
                <w:szCs w:val="27"/>
              </w:rPr>
              <w:t>3</w:t>
            </w:r>
            <w:r w:rsidRPr="008D037A">
              <w:rPr>
                <w:sz w:val="27"/>
                <w:szCs w:val="27"/>
              </w:rPr>
              <w:t>%</w:t>
            </w:r>
          </w:p>
        </w:tc>
        <w:tc>
          <w:tcPr>
            <w:tcW w:w="1141" w:type="pct"/>
            <w:gridSpan w:val="2"/>
          </w:tcPr>
          <w:p w14:paraId="25359F28" w14:textId="77777777" w:rsidR="00A643EA" w:rsidRPr="008D037A" w:rsidRDefault="00FF1A80" w:rsidP="00234BF3">
            <w:pPr>
              <w:jc w:val="center"/>
              <w:rPr>
                <w:sz w:val="27"/>
                <w:szCs w:val="27"/>
              </w:rPr>
            </w:pPr>
            <w:r w:rsidRPr="008D037A">
              <w:rPr>
                <w:sz w:val="27"/>
                <w:szCs w:val="27"/>
              </w:rPr>
              <w:t>11</w:t>
            </w:r>
          </w:p>
          <w:p w14:paraId="12F4AD9B" w14:textId="18AE9EDF" w:rsidR="00FF1A80" w:rsidRPr="008D037A" w:rsidRDefault="0028021E" w:rsidP="00234BF3">
            <w:pPr>
              <w:jc w:val="center"/>
              <w:rPr>
                <w:sz w:val="27"/>
                <w:szCs w:val="27"/>
              </w:rPr>
            </w:pPr>
            <w:r>
              <w:rPr>
                <w:sz w:val="27"/>
                <w:szCs w:val="27"/>
              </w:rPr>
              <w:t>100</w:t>
            </w:r>
            <w:r w:rsidRPr="008D037A">
              <w:rPr>
                <w:sz w:val="27"/>
                <w:szCs w:val="27"/>
              </w:rPr>
              <w:t>%</w:t>
            </w:r>
          </w:p>
        </w:tc>
      </w:tr>
      <w:tr w:rsidR="00FF1A80" w14:paraId="417F6C66" w14:textId="77777777" w:rsidTr="001277B4">
        <w:trPr>
          <w:trHeight w:val="354"/>
        </w:trPr>
        <w:tc>
          <w:tcPr>
            <w:tcW w:w="1577" w:type="pct"/>
          </w:tcPr>
          <w:p w14:paraId="6748E706" w14:textId="343FE594" w:rsidR="00FF1A80" w:rsidRPr="008D037A" w:rsidRDefault="00EE3F58" w:rsidP="00234BF3">
            <w:pPr>
              <w:rPr>
                <w:sz w:val="27"/>
                <w:szCs w:val="27"/>
              </w:rPr>
            </w:pPr>
            <w:r w:rsidRPr="008D037A">
              <w:rPr>
                <w:sz w:val="27"/>
                <w:szCs w:val="27"/>
              </w:rPr>
              <w:t>30-39</w:t>
            </w:r>
            <w:r w:rsidR="00FF1A80" w:rsidRPr="008D037A">
              <w:rPr>
                <w:sz w:val="27"/>
                <w:szCs w:val="27"/>
              </w:rPr>
              <w:t xml:space="preserve"> tuổi</w:t>
            </w:r>
          </w:p>
        </w:tc>
        <w:tc>
          <w:tcPr>
            <w:tcW w:w="1141" w:type="pct"/>
            <w:gridSpan w:val="2"/>
          </w:tcPr>
          <w:p w14:paraId="4F40EEDA" w14:textId="77777777" w:rsidR="00903E5D" w:rsidRPr="008D037A" w:rsidRDefault="00E11944" w:rsidP="00234BF3">
            <w:pPr>
              <w:jc w:val="center"/>
              <w:rPr>
                <w:sz w:val="27"/>
                <w:szCs w:val="27"/>
              </w:rPr>
            </w:pPr>
            <w:r w:rsidRPr="008D037A">
              <w:rPr>
                <w:sz w:val="27"/>
                <w:szCs w:val="27"/>
              </w:rPr>
              <w:t>14</w:t>
            </w:r>
          </w:p>
          <w:p w14:paraId="0649CF1C" w14:textId="0917FE09" w:rsidR="00FF1A80" w:rsidRPr="008D037A" w:rsidRDefault="002461DF" w:rsidP="00234BF3">
            <w:pPr>
              <w:jc w:val="center"/>
              <w:rPr>
                <w:sz w:val="27"/>
                <w:szCs w:val="27"/>
              </w:rPr>
            </w:pPr>
            <w:r w:rsidRPr="008D037A">
              <w:rPr>
                <w:sz w:val="27"/>
                <w:szCs w:val="27"/>
              </w:rPr>
              <w:t>82</w:t>
            </w:r>
            <w:r w:rsidR="00E11944" w:rsidRPr="008D037A">
              <w:rPr>
                <w:sz w:val="27"/>
                <w:szCs w:val="27"/>
              </w:rPr>
              <w:t>,</w:t>
            </w:r>
            <w:r w:rsidRPr="008D037A">
              <w:rPr>
                <w:sz w:val="27"/>
                <w:szCs w:val="27"/>
              </w:rPr>
              <w:t>4</w:t>
            </w:r>
            <w:r w:rsidR="00E11944" w:rsidRPr="008D037A">
              <w:rPr>
                <w:sz w:val="27"/>
                <w:szCs w:val="27"/>
              </w:rPr>
              <w:t>%</w:t>
            </w:r>
          </w:p>
        </w:tc>
        <w:tc>
          <w:tcPr>
            <w:tcW w:w="1141" w:type="pct"/>
            <w:gridSpan w:val="2"/>
          </w:tcPr>
          <w:p w14:paraId="30D83481" w14:textId="77777777" w:rsidR="003A387F" w:rsidRPr="008D037A" w:rsidRDefault="00E11944" w:rsidP="00234BF3">
            <w:pPr>
              <w:jc w:val="center"/>
              <w:rPr>
                <w:sz w:val="27"/>
                <w:szCs w:val="27"/>
              </w:rPr>
            </w:pPr>
            <w:r w:rsidRPr="008D037A">
              <w:rPr>
                <w:sz w:val="27"/>
                <w:szCs w:val="27"/>
              </w:rPr>
              <w:t>3</w:t>
            </w:r>
          </w:p>
          <w:p w14:paraId="72D3B7AE" w14:textId="71630D01" w:rsidR="00FF1A80" w:rsidRPr="008D037A" w:rsidRDefault="002461DF" w:rsidP="00234BF3">
            <w:pPr>
              <w:jc w:val="center"/>
              <w:rPr>
                <w:sz w:val="27"/>
                <w:szCs w:val="27"/>
              </w:rPr>
            </w:pPr>
            <w:r w:rsidRPr="008D037A">
              <w:rPr>
                <w:sz w:val="27"/>
                <w:szCs w:val="27"/>
              </w:rPr>
              <w:t>17</w:t>
            </w:r>
            <w:r w:rsidR="00E11944" w:rsidRPr="008D037A">
              <w:rPr>
                <w:sz w:val="27"/>
                <w:szCs w:val="27"/>
              </w:rPr>
              <w:t>,</w:t>
            </w:r>
            <w:r w:rsidRPr="008D037A">
              <w:rPr>
                <w:sz w:val="27"/>
                <w:szCs w:val="27"/>
              </w:rPr>
              <w:t>6</w:t>
            </w:r>
            <w:r w:rsidR="00E11944" w:rsidRPr="008D037A">
              <w:rPr>
                <w:sz w:val="27"/>
                <w:szCs w:val="27"/>
              </w:rPr>
              <w:t>%</w:t>
            </w:r>
          </w:p>
        </w:tc>
        <w:tc>
          <w:tcPr>
            <w:tcW w:w="1141" w:type="pct"/>
            <w:gridSpan w:val="2"/>
          </w:tcPr>
          <w:p w14:paraId="040CC343" w14:textId="77777777" w:rsidR="003A387F" w:rsidRPr="008D037A" w:rsidRDefault="00FF1A80" w:rsidP="00234BF3">
            <w:pPr>
              <w:jc w:val="center"/>
              <w:rPr>
                <w:sz w:val="27"/>
                <w:szCs w:val="27"/>
              </w:rPr>
            </w:pPr>
            <w:r w:rsidRPr="008D037A">
              <w:rPr>
                <w:sz w:val="27"/>
                <w:szCs w:val="27"/>
              </w:rPr>
              <w:t>17</w:t>
            </w:r>
          </w:p>
          <w:p w14:paraId="3F3A7AA2" w14:textId="0128A02E" w:rsidR="00FF1A80" w:rsidRPr="008D037A" w:rsidRDefault="0028021E" w:rsidP="00234BF3">
            <w:pPr>
              <w:jc w:val="center"/>
              <w:rPr>
                <w:sz w:val="27"/>
                <w:szCs w:val="27"/>
              </w:rPr>
            </w:pPr>
            <w:r>
              <w:rPr>
                <w:sz w:val="27"/>
                <w:szCs w:val="27"/>
              </w:rPr>
              <w:t>100</w:t>
            </w:r>
            <w:r w:rsidRPr="008D037A">
              <w:rPr>
                <w:sz w:val="27"/>
                <w:szCs w:val="27"/>
              </w:rPr>
              <w:t>%</w:t>
            </w:r>
          </w:p>
        </w:tc>
      </w:tr>
      <w:tr w:rsidR="00FF1A80" w:rsidRPr="003C2462" w14:paraId="7A5F7D34" w14:textId="77777777" w:rsidTr="001277B4">
        <w:trPr>
          <w:trHeight w:val="70"/>
        </w:trPr>
        <w:tc>
          <w:tcPr>
            <w:tcW w:w="1577" w:type="pct"/>
          </w:tcPr>
          <w:p w14:paraId="506E4CD6" w14:textId="115964D3" w:rsidR="00FF1A80" w:rsidRPr="008D037A" w:rsidRDefault="00EE3F58" w:rsidP="00234BF3">
            <w:pPr>
              <w:rPr>
                <w:sz w:val="27"/>
                <w:szCs w:val="27"/>
              </w:rPr>
            </w:pPr>
            <w:r w:rsidRPr="008D037A">
              <w:rPr>
                <w:sz w:val="27"/>
                <w:szCs w:val="27"/>
              </w:rPr>
              <w:t>40-49</w:t>
            </w:r>
            <w:r w:rsidR="00FF1A80" w:rsidRPr="008D037A">
              <w:rPr>
                <w:sz w:val="27"/>
                <w:szCs w:val="27"/>
              </w:rPr>
              <w:t xml:space="preserve"> tuổi</w:t>
            </w:r>
          </w:p>
        </w:tc>
        <w:tc>
          <w:tcPr>
            <w:tcW w:w="1141" w:type="pct"/>
            <w:gridSpan w:val="2"/>
          </w:tcPr>
          <w:p w14:paraId="17165F37" w14:textId="77777777" w:rsidR="003A387F" w:rsidRPr="008D037A" w:rsidRDefault="003A42B6" w:rsidP="00234BF3">
            <w:pPr>
              <w:jc w:val="center"/>
              <w:rPr>
                <w:sz w:val="27"/>
                <w:szCs w:val="27"/>
              </w:rPr>
            </w:pPr>
            <w:r w:rsidRPr="008D037A">
              <w:rPr>
                <w:sz w:val="27"/>
                <w:szCs w:val="27"/>
              </w:rPr>
              <w:t>17</w:t>
            </w:r>
          </w:p>
          <w:p w14:paraId="5022AF31" w14:textId="1E66C6B0" w:rsidR="00FF1A80" w:rsidRPr="008D037A" w:rsidRDefault="008D1B7A" w:rsidP="00234BF3">
            <w:pPr>
              <w:jc w:val="center"/>
              <w:rPr>
                <w:sz w:val="27"/>
                <w:szCs w:val="27"/>
              </w:rPr>
            </w:pPr>
            <w:r w:rsidRPr="008D037A">
              <w:rPr>
                <w:sz w:val="27"/>
                <w:szCs w:val="27"/>
              </w:rPr>
              <w:t>81</w:t>
            </w:r>
            <w:r w:rsidR="00CC3C20" w:rsidRPr="008D037A">
              <w:rPr>
                <w:sz w:val="27"/>
                <w:szCs w:val="27"/>
              </w:rPr>
              <w:t>%</w:t>
            </w:r>
          </w:p>
        </w:tc>
        <w:tc>
          <w:tcPr>
            <w:tcW w:w="1141" w:type="pct"/>
            <w:gridSpan w:val="2"/>
          </w:tcPr>
          <w:p w14:paraId="334B9C4F" w14:textId="77777777" w:rsidR="003A387F" w:rsidRPr="008D037A" w:rsidRDefault="003A42B6" w:rsidP="00234BF3">
            <w:pPr>
              <w:jc w:val="center"/>
              <w:rPr>
                <w:sz w:val="27"/>
                <w:szCs w:val="27"/>
              </w:rPr>
            </w:pPr>
            <w:r w:rsidRPr="008D037A">
              <w:rPr>
                <w:sz w:val="27"/>
                <w:szCs w:val="27"/>
              </w:rPr>
              <w:t>4</w:t>
            </w:r>
          </w:p>
          <w:p w14:paraId="32868808" w14:textId="40D47097" w:rsidR="00FF1A80" w:rsidRPr="008D037A" w:rsidRDefault="003D5332" w:rsidP="00234BF3">
            <w:pPr>
              <w:jc w:val="center"/>
              <w:rPr>
                <w:sz w:val="27"/>
                <w:szCs w:val="27"/>
              </w:rPr>
            </w:pPr>
            <w:r w:rsidRPr="008D037A">
              <w:rPr>
                <w:sz w:val="27"/>
                <w:szCs w:val="27"/>
              </w:rPr>
              <w:t>19</w:t>
            </w:r>
            <w:r w:rsidR="00CC3C20" w:rsidRPr="008D037A">
              <w:rPr>
                <w:sz w:val="27"/>
                <w:szCs w:val="27"/>
              </w:rPr>
              <w:t>%</w:t>
            </w:r>
          </w:p>
        </w:tc>
        <w:tc>
          <w:tcPr>
            <w:tcW w:w="1141" w:type="pct"/>
            <w:gridSpan w:val="2"/>
          </w:tcPr>
          <w:p w14:paraId="5F8973A6" w14:textId="77777777" w:rsidR="003A387F" w:rsidRPr="008D037A" w:rsidRDefault="00FF1A80" w:rsidP="00234BF3">
            <w:pPr>
              <w:jc w:val="center"/>
              <w:rPr>
                <w:sz w:val="27"/>
                <w:szCs w:val="27"/>
              </w:rPr>
            </w:pPr>
            <w:r w:rsidRPr="008D037A">
              <w:rPr>
                <w:sz w:val="27"/>
                <w:szCs w:val="27"/>
              </w:rPr>
              <w:t>21</w:t>
            </w:r>
          </w:p>
          <w:p w14:paraId="6E1D7006" w14:textId="22268B56" w:rsidR="00FF1A80" w:rsidRPr="008D037A" w:rsidRDefault="0028021E" w:rsidP="00234BF3">
            <w:pPr>
              <w:jc w:val="center"/>
              <w:rPr>
                <w:sz w:val="27"/>
                <w:szCs w:val="27"/>
              </w:rPr>
            </w:pPr>
            <w:r>
              <w:rPr>
                <w:sz w:val="27"/>
                <w:szCs w:val="27"/>
              </w:rPr>
              <w:t>100</w:t>
            </w:r>
            <w:r w:rsidRPr="008D037A">
              <w:rPr>
                <w:sz w:val="27"/>
                <w:szCs w:val="27"/>
              </w:rPr>
              <w:t>%</w:t>
            </w:r>
          </w:p>
        </w:tc>
      </w:tr>
      <w:tr w:rsidR="00FF1A80" w14:paraId="699790D0" w14:textId="77777777" w:rsidTr="001277B4">
        <w:trPr>
          <w:trHeight w:val="70"/>
        </w:trPr>
        <w:tc>
          <w:tcPr>
            <w:tcW w:w="1577" w:type="pct"/>
          </w:tcPr>
          <w:p w14:paraId="3C532ACD" w14:textId="2BC5C71D" w:rsidR="00FF1A80" w:rsidRPr="008D037A" w:rsidRDefault="00EE3F58" w:rsidP="00234BF3">
            <w:pPr>
              <w:rPr>
                <w:sz w:val="27"/>
                <w:szCs w:val="27"/>
              </w:rPr>
            </w:pPr>
            <w:r w:rsidRPr="008D037A">
              <w:rPr>
                <w:sz w:val="27"/>
                <w:szCs w:val="27"/>
              </w:rPr>
              <w:t>50-59</w:t>
            </w:r>
            <w:r w:rsidR="00FF1A80" w:rsidRPr="008D037A">
              <w:rPr>
                <w:sz w:val="27"/>
                <w:szCs w:val="27"/>
              </w:rPr>
              <w:t xml:space="preserve"> tuổi</w:t>
            </w:r>
          </w:p>
        </w:tc>
        <w:tc>
          <w:tcPr>
            <w:tcW w:w="1141" w:type="pct"/>
            <w:gridSpan w:val="2"/>
          </w:tcPr>
          <w:p w14:paraId="25C50D0C" w14:textId="77777777" w:rsidR="003A387F" w:rsidRPr="008D037A" w:rsidRDefault="00875190" w:rsidP="00234BF3">
            <w:pPr>
              <w:jc w:val="center"/>
              <w:rPr>
                <w:sz w:val="27"/>
                <w:szCs w:val="27"/>
              </w:rPr>
            </w:pPr>
            <w:r w:rsidRPr="008D037A">
              <w:rPr>
                <w:sz w:val="27"/>
                <w:szCs w:val="27"/>
              </w:rPr>
              <w:t>15</w:t>
            </w:r>
          </w:p>
          <w:p w14:paraId="745927D1" w14:textId="13925CBB" w:rsidR="00FF1A80" w:rsidRPr="008D037A" w:rsidRDefault="0087082A" w:rsidP="00234BF3">
            <w:pPr>
              <w:jc w:val="center"/>
              <w:rPr>
                <w:sz w:val="27"/>
                <w:szCs w:val="27"/>
              </w:rPr>
            </w:pPr>
            <w:r w:rsidRPr="008D037A">
              <w:rPr>
                <w:sz w:val="27"/>
                <w:szCs w:val="27"/>
              </w:rPr>
              <w:t>8</w:t>
            </w:r>
            <w:r w:rsidR="00875190" w:rsidRPr="008D037A">
              <w:rPr>
                <w:sz w:val="27"/>
                <w:szCs w:val="27"/>
              </w:rPr>
              <w:t>8,</w:t>
            </w:r>
            <w:r w:rsidRPr="008D037A">
              <w:rPr>
                <w:sz w:val="27"/>
                <w:szCs w:val="27"/>
              </w:rPr>
              <w:t>2</w:t>
            </w:r>
            <w:r w:rsidR="00875190" w:rsidRPr="008D037A">
              <w:rPr>
                <w:sz w:val="27"/>
                <w:szCs w:val="27"/>
              </w:rPr>
              <w:t>%</w:t>
            </w:r>
          </w:p>
        </w:tc>
        <w:tc>
          <w:tcPr>
            <w:tcW w:w="1141" w:type="pct"/>
            <w:gridSpan w:val="2"/>
          </w:tcPr>
          <w:p w14:paraId="6C45C928" w14:textId="77777777" w:rsidR="003A387F" w:rsidRPr="008D037A" w:rsidRDefault="00875190" w:rsidP="00234BF3">
            <w:pPr>
              <w:jc w:val="center"/>
              <w:rPr>
                <w:sz w:val="27"/>
                <w:szCs w:val="27"/>
              </w:rPr>
            </w:pPr>
            <w:r w:rsidRPr="008D037A">
              <w:rPr>
                <w:sz w:val="27"/>
                <w:szCs w:val="27"/>
              </w:rPr>
              <w:t>2</w:t>
            </w:r>
          </w:p>
          <w:p w14:paraId="5D9DDE80" w14:textId="4C42EB4F" w:rsidR="00FF1A80" w:rsidRPr="008D037A" w:rsidRDefault="00875190" w:rsidP="00234BF3">
            <w:pPr>
              <w:jc w:val="center"/>
              <w:rPr>
                <w:sz w:val="27"/>
                <w:szCs w:val="27"/>
              </w:rPr>
            </w:pPr>
            <w:r w:rsidRPr="008D037A">
              <w:rPr>
                <w:sz w:val="27"/>
                <w:szCs w:val="27"/>
              </w:rPr>
              <w:t>1</w:t>
            </w:r>
            <w:r w:rsidR="0087082A" w:rsidRPr="008D037A">
              <w:rPr>
                <w:sz w:val="27"/>
                <w:szCs w:val="27"/>
              </w:rPr>
              <w:t>1</w:t>
            </w:r>
            <w:r w:rsidRPr="008D037A">
              <w:rPr>
                <w:sz w:val="27"/>
                <w:szCs w:val="27"/>
              </w:rPr>
              <w:t>,</w:t>
            </w:r>
            <w:r w:rsidR="0087082A" w:rsidRPr="008D037A">
              <w:rPr>
                <w:sz w:val="27"/>
                <w:szCs w:val="27"/>
              </w:rPr>
              <w:t>8</w:t>
            </w:r>
            <w:r w:rsidRPr="008D037A">
              <w:rPr>
                <w:sz w:val="27"/>
                <w:szCs w:val="27"/>
              </w:rPr>
              <w:t>%</w:t>
            </w:r>
          </w:p>
        </w:tc>
        <w:tc>
          <w:tcPr>
            <w:tcW w:w="1141" w:type="pct"/>
            <w:gridSpan w:val="2"/>
          </w:tcPr>
          <w:p w14:paraId="5D6D4C51" w14:textId="77777777" w:rsidR="003A387F" w:rsidRPr="008D037A" w:rsidRDefault="00FF1A80" w:rsidP="00234BF3">
            <w:pPr>
              <w:jc w:val="center"/>
              <w:rPr>
                <w:sz w:val="27"/>
                <w:szCs w:val="27"/>
              </w:rPr>
            </w:pPr>
            <w:r w:rsidRPr="008D037A">
              <w:rPr>
                <w:sz w:val="27"/>
                <w:szCs w:val="27"/>
              </w:rPr>
              <w:t>17</w:t>
            </w:r>
          </w:p>
          <w:p w14:paraId="0C6DC126" w14:textId="3AA6C96D" w:rsidR="00FF1A80" w:rsidRPr="008D037A" w:rsidRDefault="0028021E" w:rsidP="00234BF3">
            <w:pPr>
              <w:jc w:val="center"/>
              <w:rPr>
                <w:sz w:val="27"/>
                <w:szCs w:val="27"/>
              </w:rPr>
            </w:pPr>
            <w:r>
              <w:rPr>
                <w:sz w:val="27"/>
                <w:szCs w:val="27"/>
              </w:rPr>
              <w:t>100</w:t>
            </w:r>
            <w:r w:rsidRPr="008D037A">
              <w:rPr>
                <w:sz w:val="27"/>
                <w:szCs w:val="27"/>
              </w:rPr>
              <w:t>%</w:t>
            </w:r>
          </w:p>
        </w:tc>
      </w:tr>
      <w:tr w:rsidR="00FF1A80" w14:paraId="7D56B8EE" w14:textId="77777777" w:rsidTr="001277B4">
        <w:trPr>
          <w:trHeight w:val="70"/>
        </w:trPr>
        <w:tc>
          <w:tcPr>
            <w:tcW w:w="1577" w:type="pct"/>
          </w:tcPr>
          <w:p w14:paraId="769B7CBC" w14:textId="77777777" w:rsidR="00FF1A80" w:rsidRPr="008D037A" w:rsidRDefault="00FF1A80" w:rsidP="00234BF3">
            <w:pPr>
              <w:rPr>
                <w:sz w:val="27"/>
                <w:szCs w:val="27"/>
              </w:rPr>
            </w:pPr>
            <w:r w:rsidRPr="008D037A">
              <w:rPr>
                <w:sz w:val="27"/>
                <w:szCs w:val="27"/>
              </w:rPr>
              <w:t>≥60 tuổi</w:t>
            </w:r>
          </w:p>
        </w:tc>
        <w:tc>
          <w:tcPr>
            <w:tcW w:w="1141" w:type="pct"/>
            <w:gridSpan w:val="2"/>
          </w:tcPr>
          <w:p w14:paraId="1D7E6707" w14:textId="77777777" w:rsidR="003A387F" w:rsidRPr="008D037A" w:rsidRDefault="00AE75A7" w:rsidP="00234BF3">
            <w:pPr>
              <w:jc w:val="center"/>
              <w:rPr>
                <w:sz w:val="27"/>
                <w:szCs w:val="27"/>
              </w:rPr>
            </w:pPr>
            <w:r w:rsidRPr="008D037A">
              <w:rPr>
                <w:sz w:val="27"/>
                <w:szCs w:val="27"/>
              </w:rPr>
              <w:t>23</w:t>
            </w:r>
          </w:p>
          <w:p w14:paraId="5A8A70A7" w14:textId="15432687" w:rsidR="00FF1A80" w:rsidRPr="008D037A" w:rsidRDefault="00327E70" w:rsidP="00234BF3">
            <w:pPr>
              <w:jc w:val="center"/>
              <w:rPr>
                <w:sz w:val="27"/>
                <w:szCs w:val="27"/>
              </w:rPr>
            </w:pPr>
            <w:r w:rsidRPr="008D037A">
              <w:rPr>
                <w:sz w:val="27"/>
                <w:szCs w:val="27"/>
              </w:rPr>
              <w:t>95</w:t>
            </w:r>
            <w:r w:rsidR="00AE75A7" w:rsidRPr="008D037A">
              <w:rPr>
                <w:sz w:val="27"/>
                <w:szCs w:val="27"/>
              </w:rPr>
              <w:t>,</w:t>
            </w:r>
            <w:r w:rsidRPr="008D037A">
              <w:rPr>
                <w:sz w:val="27"/>
                <w:szCs w:val="27"/>
              </w:rPr>
              <w:t>8</w:t>
            </w:r>
            <w:r w:rsidR="00AE75A7" w:rsidRPr="008D037A">
              <w:rPr>
                <w:sz w:val="27"/>
                <w:szCs w:val="27"/>
              </w:rPr>
              <w:t>%</w:t>
            </w:r>
          </w:p>
        </w:tc>
        <w:tc>
          <w:tcPr>
            <w:tcW w:w="1141" w:type="pct"/>
            <w:gridSpan w:val="2"/>
          </w:tcPr>
          <w:p w14:paraId="4FE6F6A4" w14:textId="77777777" w:rsidR="003A387F" w:rsidRPr="008D037A" w:rsidRDefault="00AE75A7" w:rsidP="00234BF3">
            <w:pPr>
              <w:jc w:val="center"/>
              <w:rPr>
                <w:sz w:val="27"/>
                <w:szCs w:val="27"/>
              </w:rPr>
            </w:pPr>
            <w:r w:rsidRPr="008D037A">
              <w:rPr>
                <w:sz w:val="27"/>
                <w:szCs w:val="27"/>
              </w:rPr>
              <w:t>1</w:t>
            </w:r>
          </w:p>
          <w:p w14:paraId="460D3E32" w14:textId="6A90C63F" w:rsidR="00FF1A80" w:rsidRPr="008D037A" w:rsidRDefault="00327E70" w:rsidP="00234BF3">
            <w:pPr>
              <w:jc w:val="center"/>
              <w:rPr>
                <w:sz w:val="27"/>
                <w:szCs w:val="27"/>
              </w:rPr>
            </w:pPr>
            <w:r w:rsidRPr="008D037A">
              <w:rPr>
                <w:sz w:val="27"/>
                <w:szCs w:val="27"/>
              </w:rPr>
              <w:t>4</w:t>
            </w:r>
            <w:r w:rsidR="00AE75A7" w:rsidRPr="008D037A">
              <w:rPr>
                <w:sz w:val="27"/>
                <w:szCs w:val="27"/>
              </w:rPr>
              <w:t>,</w:t>
            </w:r>
            <w:r w:rsidRPr="008D037A">
              <w:rPr>
                <w:sz w:val="27"/>
                <w:szCs w:val="27"/>
              </w:rPr>
              <w:t>2</w:t>
            </w:r>
            <w:r w:rsidR="00AE75A7" w:rsidRPr="008D037A">
              <w:rPr>
                <w:sz w:val="27"/>
                <w:szCs w:val="27"/>
              </w:rPr>
              <w:t>%</w:t>
            </w:r>
          </w:p>
        </w:tc>
        <w:tc>
          <w:tcPr>
            <w:tcW w:w="1141" w:type="pct"/>
            <w:gridSpan w:val="2"/>
          </w:tcPr>
          <w:p w14:paraId="43E86198" w14:textId="77777777" w:rsidR="003A387F" w:rsidRPr="008D037A" w:rsidRDefault="00FF1A80" w:rsidP="00234BF3">
            <w:pPr>
              <w:jc w:val="center"/>
              <w:rPr>
                <w:sz w:val="27"/>
                <w:szCs w:val="27"/>
              </w:rPr>
            </w:pPr>
            <w:r w:rsidRPr="008D037A">
              <w:rPr>
                <w:sz w:val="27"/>
                <w:szCs w:val="27"/>
              </w:rPr>
              <w:t>24</w:t>
            </w:r>
          </w:p>
          <w:p w14:paraId="0517CE6C" w14:textId="5E7A1F37" w:rsidR="00FF1A80" w:rsidRPr="008D037A" w:rsidRDefault="00EF5262" w:rsidP="00234BF3">
            <w:pPr>
              <w:jc w:val="center"/>
              <w:rPr>
                <w:sz w:val="27"/>
                <w:szCs w:val="27"/>
              </w:rPr>
            </w:pPr>
            <w:r>
              <w:rPr>
                <w:sz w:val="27"/>
                <w:szCs w:val="27"/>
              </w:rPr>
              <w:t>100</w:t>
            </w:r>
            <w:r w:rsidRPr="008D037A">
              <w:rPr>
                <w:sz w:val="27"/>
                <w:szCs w:val="27"/>
              </w:rPr>
              <w:t>%</w:t>
            </w:r>
          </w:p>
        </w:tc>
      </w:tr>
    </w:tbl>
    <w:p w14:paraId="3068EE95" w14:textId="57DCF902" w:rsidR="006C0FB3" w:rsidRDefault="00912B6E" w:rsidP="009C7B88">
      <w:pPr>
        <w:spacing w:before="160"/>
      </w:pPr>
      <w:r w:rsidRPr="00D474F7">
        <w:rPr>
          <w:b/>
          <w:bCs/>
          <w:i/>
          <w:iCs/>
        </w:rPr>
        <w:lastRenderedPageBreak/>
        <w:t>Nhận xét:</w:t>
      </w:r>
      <w:r>
        <w:t xml:space="preserve"> </w:t>
      </w:r>
      <w:r w:rsidR="002F0C0F">
        <w:t>t</w:t>
      </w:r>
      <w:r w:rsidR="005A6DBC">
        <w:t>rong</w:t>
      </w:r>
      <w:r w:rsidR="00CC510B">
        <w:t xml:space="preserve"> số</w:t>
      </w:r>
      <w:r w:rsidR="005A6DBC">
        <w:t xml:space="preserve"> </w:t>
      </w:r>
      <w:r w:rsidR="00E532DC">
        <w:t>bệnh nhân lao phổi mới</w:t>
      </w:r>
      <w:r w:rsidR="00043F5C">
        <w:t xml:space="preserve"> có</w:t>
      </w:r>
      <w:r w:rsidR="005A6DBC">
        <w:t xml:space="preserve"> SDD</w:t>
      </w:r>
      <w:r w:rsidR="004C1554">
        <w:t xml:space="preserve"> theo BMI,</w:t>
      </w:r>
      <w:r w:rsidR="006C0A67">
        <w:t xml:space="preserve"> </w:t>
      </w:r>
      <w:r w:rsidR="00753F4E">
        <w:t>nhóm</w:t>
      </w:r>
      <w:r w:rsidR="00C60D28">
        <w:t xml:space="preserve"> </w:t>
      </w:r>
      <w:r w:rsidR="00BA5D72">
        <w:t xml:space="preserve">≥60 tuổi chiếm tỷ lệ SDD cao nhất </w:t>
      </w:r>
      <w:r w:rsidR="000772D4">
        <w:t>2</w:t>
      </w:r>
      <w:r w:rsidR="00255788">
        <w:t>6</w:t>
      </w:r>
      <w:r w:rsidR="003D6571">
        <w:t>/8</w:t>
      </w:r>
      <w:r w:rsidR="00EF2B1D">
        <w:t>6</w:t>
      </w:r>
      <w:r w:rsidR="000772D4">
        <w:t xml:space="preserve"> (</w:t>
      </w:r>
      <w:r w:rsidR="00CE3B31">
        <w:t>30,2%</w:t>
      </w:r>
      <w:r w:rsidR="000772D4">
        <w:t>)</w:t>
      </w:r>
      <w:r w:rsidR="00CE3B31">
        <w:t>; c</w:t>
      </w:r>
      <w:r w:rsidR="00FA1198">
        <w:t>hiếm</w:t>
      </w:r>
      <w:r w:rsidR="00CE3B31">
        <w:t xml:space="preserve"> tỷ lệ SDD thấp nhất là nhóm &lt;20 tuổi </w:t>
      </w:r>
      <w:r w:rsidR="00F36A42">
        <w:t>chi</w:t>
      </w:r>
      <w:r w:rsidR="008936F5">
        <w:t>ế</w:t>
      </w:r>
      <w:r w:rsidR="00F36A42">
        <w:t xml:space="preserve">m tỷ lệ </w:t>
      </w:r>
      <w:r w:rsidR="00701EF3">
        <w:t>8</w:t>
      </w:r>
      <w:r w:rsidR="003D6571">
        <w:t>/8</w:t>
      </w:r>
      <w:r w:rsidR="00EF2B1D">
        <w:t>6</w:t>
      </w:r>
      <w:r w:rsidR="00701EF3">
        <w:t xml:space="preserve"> (</w:t>
      </w:r>
      <w:r w:rsidR="005E395D">
        <w:t>9,3%</w:t>
      </w:r>
      <w:r w:rsidR="003D6571">
        <w:t>)</w:t>
      </w:r>
      <w:r w:rsidR="003A67E3">
        <w:t>; đa số trong các nhóm tuổi</w:t>
      </w:r>
      <w:r w:rsidR="00F41C70">
        <w:t xml:space="preserve">, bệnh nhân </w:t>
      </w:r>
      <w:r w:rsidR="003A67E3">
        <w:t>SDD độ I</w:t>
      </w:r>
      <w:r w:rsidR="00F41C70">
        <w:t xml:space="preserve"> đều chiếm tỷ lệ cao nhất</w:t>
      </w:r>
      <w:r w:rsidR="005E395D">
        <w:t>.</w:t>
      </w:r>
      <w:r w:rsidR="009C7B88">
        <w:t xml:space="preserve"> </w:t>
      </w:r>
      <w:r w:rsidR="002C5CFA">
        <w:t>Kết quả tương tự</w:t>
      </w:r>
      <w:r w:rsidR="00043F5C">
        <w:t xml:space="preserve"> </w:t>
      </w:r>
      <w:r w:rsidR="0088293B">
        <w:t>theo</w:t>
      </w:r>
      <w:r w:rsidR="006C0FB3">
        <w:t xml:space="preserve"> SGA, </w:t>
      </w:r>
      <w:r w:rsidR="00776C26">
        <w:t xml:space="preserve">nhóm ≥60 tuổi </w:t>
      </w:r>
      <w:r w:rsidR="004C36B5">
        <w:t>có SDD</w:t>
      </w:r>
      <w:r w:rsidR="00776C26">
        <w:t xml:space="preserve"> </w:t>
      </w:r>
      <w:r w:rsidR="00C34E95">
        <w:t>cao nhất</w:t>
      </w:r>
      <w:r w:rsidR="00776C26">
        <w:t xml:space="preserve"> chiếm </w:t>
      </w:r>
      <w:r w:rsidR="003D6571">
        <w:t>24/93 (</w:t>
      </w:r>
      <w:r w:rsidR="00776C26">
        <w:t>25,8%</w:t>
      </w:r>
      <w:r w:rsidR="003D6571">
        <w:t>)</w:t>
      </w:r>
      <w:r w:rsidR="00776C26">
        <w:t xml:space="preserve">; nhóm &lt;20 tuổi </w:t>
      </w:r>
      <w:r w:rsidR="001C44AB">
        <w:t>tỷ</w:t>
      </w:r>
      <w:r w:rsidR="00776C26">
        <w:t xml:space="preserve"> lệ SDD thấp nhất </w:t>
      </w:r>
      <w:r w:rsidR="008A6B6A">
        <w:t>3/93 (</w:t>
      </w:r>
      <w:r w:rsidR="00A80F80">
        <w:t>3</w:t>
      </w:r>
      <w:r w:rsidR="00776C26">
        <w:t>,</w:t>
      </w:r>
      <w:r w:rsidR="00A80F80">
        <w:t>2</w:t>
      </w:r>
      <w:r w:rsidR="00776C26">
        <w:t>%</w:t>
      </w:r>
      <w:r w:rsidR="008A6B6A">
        <w:t>)</w:t>
      </w:r>
      <w:r w:rsidR="000A24F2">
        <w:t>; t</w:t>
      </w:r>
      <w:r w:rsidR="00B502D2">
        <w:t>rong các nhóm tuổi</w:t>
      </w:r>
      <w:r w:rsidR="00D46642">
        <w:t>,</w:t>
      </w:r>
      <w:r w:rsidR="006A20DF">
        <w:t xml:space="preserve"> </w:t>
      </w:r>
      <w:r w:rsidR="00D46642">
        <w:t xml:space="preserve">bệnh nhân </w:t>
      </w:r>
      <w:r w:rsidR="00B502D2">
        <w:t>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60AB9336" w:rsidR="00C86AF9" w:rsidRPr="00C86AF9" w:rsidRDefault="00F75EAE" w:rsidP="00C86AF9">
      <w:pPr>
        <w:pStyle w:val="Caption"/>
        <w:rPr>
          <w:bCs/>
        </w:rPr>
      </w:pPr>
      <w:r>
        <w:tab/>
      </w:r>
      <w:bookmarkStart w:id="90" w:name="_Toc135780912"/>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4</w:t>
      </w:r>
      <w:r w:rsidR="004F5684">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9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7C0E71" w:rsidRDefault="00F75EAE" w:rsidP="00E9050C">
            <w:pPr>
              <w:jc w:val="center"/>
              <w:rPr>
                <w:b/>
                <w:bCs/>
                <w:sz w:val="27"/>
                <w:szCs w:val="27"/>
              </w:rPr>
            </w:pPr>
            <w:r w:rsidRPr="007C0E71">
              <w:rPr>
                <w:b/>
                <w:bCs/>
                <w:sz w:val="27"/>
                <w:szCs w:val="27"/>
              </w:rPr>
              <w:t>BMI</w:t>
            </w:r>
          </w:p>
        </w:tc>
      </w:tr>
      <w:tr w:rsidR="00F75EAE" w14:paraId="44D4700A" w14:textId="77777777" w:rsidTr="00E9050C">
        <w:trPr>
          <w:trHeight w:val="759"/>
        </w:trPr>
        <w:tc>
          <w:tcPr>
            <w:tcW w:w="1577" w:type="pct"/>
            <w:tcBorders>
              <w:tl2br w:val="single" w:sz="4" w:space="0" w:color="auto"/>
            </w:tcBorders>
          </w:tcPr>
          <w:p w14:paraId="2163B963" w14:textId="73451B9B"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09CBDBBE" w14:textId="00785A57" w:rsidR="00F75EAE" w:rsidRPr="007C0E71" w:rsidRDefault="001B2AAA" w:rsidP="00E9050C">
            <w:pPr>
              <w:rPr>
                <w:b/>
                <w:bCs/>
                <w:sz w:val="27"/>
                <w:szCs w:val="27"/>
              </w:rPr>
            </w:pPr>
            <w:r w:rsidRPr="007C0E71">
              <w:rPr>
                <w:b/>
                <w:bCs/>
                <w:sz w:val="27"/>
                <w:szCs w:val="27"/>
              </w:rPr>
              <w:t>Giới</w:t>
            </w:r>
          </w:p>
        </w:tc>
        <w:tc>
          <w:tcPr>
            <w:tcW w:w="856" w:type="pct"/>
          </w:tcPr>
          <w:p w14:paraId="6CB9B427" w14:textId="54D8B190" w:rsidR="00F75EAE" w:rsidRPr="007C0E71" w:rsidRDefault="00F75EAE" w:rsidP="00E9050C">
            <w:pPr>
              <w:jc w:val="center"/>
              <w:rPr>
                <w:sz w:val="27"/>
                <w:szCs w:val="27"/>
              </w:rPr>
            </w:pPr>
            <w:r w:rsidRPr="007C0E71">
              <w:rPr>
                <w:b/>
                <w:bCs/>
                <w:sz w:val="27"/>
                <w:szCs w:val="27"/>
              </w:rPr>
              <w:t xml:space="preserve">SDD độ I </w:t>
            </w:r>
            <w:r w:rsidR="000009A7" w:rsidRPr="007C0E71">
              <w:rPr>
                <w:b/>
                <w:bCs/>
                <w:sz w:val="27"/>
                <w:szCs w:val="27"/>
              </w:rPr>
              <w:t>n</w:t>
            </w:r>
            <w:r w:rsidR="00A41F90" w:rsidRPr="007C0E71">
              <w:rPr>
                <w:b/>
                <w:bCs/>
                <w:sz w:val="27"/>
                <w:szCs w:val="27"/>
              </w:rPr>
              <w:t>=43</w:t>
            </w:r>
          </w:p>
        </w:tc>
        <w:tc>
          <w:tcPr>
            <w:tcW w:w="856" w:type="pct"/>
            <w:gridSpan w:val="2"/>
          </w:tcPr>
          <w:p w14:paraId="2B413BD9" w14:textId="399925C6" w:rsidR="00F75EAE" w:rsidRPr="007C0E71" w:rsidRDefault="00F75EAE" w:rsidP="00E9050C">
            <w:pPr>
              <w:jc w:val="center"/>
              <w:rPr>
                <w:sz w:val="27"/>
                <w:szCs w:val="27"/>
              </w:rPr>
            </w:pPr>
            <w:r w:rsidRPr="007C0E71">
              <w:rPr>
                <w:b/>
                <w:bCs/>
                <w:sz w:val="27"/>
                <w:szCs w:val="27"/>
              </w:rPr>
              <w:t xml:space="preserve">SDD độ II </w:t>
            </w:r>
            <w:r w:rsidR="000009A7" w:rsidRPr="007C0E71">
              <w:rPr>
                <w:b/>
                <w:bCs/>
                <w:sz w:val="27"/>
                <w:szCs w:val="27"/>
              </w:rPr>
              <w:t>n</w:t>
            </w:r>
            <w:r w:rsidR="002763DD" w:rsidRPr="007C0E71">
              <w:rPr>
                <w:b/>
                <w:bCs/>
                <w:sz w:val="27"/>
                <w:szCs w:val="27"/>
              </w:rPr>
              <w:t>=22</w:t>
            </w:r>
          </w:p>
        </w:tc>
        <w:tc>
          <w:tcPr>
            <w:tcW w:w="856" w:type="pct"/>
            <w:gridSpan w:val="2"/>
          </w:tcPr>
          <w:p w14:paraId="00A1BB18" w14:textId="5CB258C0" w:rsidR="00F75EAE" w:rsidRPr="007C0E71" w:rsidRDefault="00F75EAE" w:rsidP="00E9050C">
            <w:pPr>
              <w:jc w:val="center"/>
              <w:rPr>
                <w:b/>
                <w:bCs/>
                <w:sz w:val="27"/>
                <w:szCs w:val="27"/>
              </w:rPr>
            </w:pPr>
            <w:r w:rsidRPr="007C0E71">
              <w:rPr>
                <w:b/>
                <w:bCs/>
                <w:sz w:val="27"/>
                <w:szCs w:val="27"/>
              </w:rPr>
              <w:t xml:space="preserve">SDD độ III </w:t>
            </w:r>
            <w:r w:rsidR="000009A7" w:rsidRPr="007C0E71">
              <w:rPr>
                <w:b/>
                <w:bCs/>
                <w:sz w:val="27"/>
                <w:szCs w:val="27"/>
              </w:rPr>
              <w:t>n</w:t>
            </w:r>
            <w:r w:rsidR="00935CAA" w:rsidRPr="007C0E71">
              <w:rPr>
                <w:b/>
                <w:bCs/>
                <w:sz w:val="27"/>
                <w:szCs w:val="27"/>
              </w:rPr>
              <w:t>=</w:t>
            </w:r>
            <w:r w:rsidR="001E1534" w:rsidRPr="007C0E71">
              <w:rPr>
                <w:b/>
                <w:bCs/>
                <w:sz w:val="27"/>
                <w:szCs w:val="27"/>
              </w:rPr>
              <w:t>21</w:t>
            </w:r>
          </w:p>
        </w:tc>
        <w:tc>
          <w:tcPr>
            <w:tcW w:w="855" w:type="pct"/>
          </w:tcPr>
          <w:p w14:paraId="2A855359" w14:textId="77777777" w:rsidR="00F75EAE" w:rsidRPr="007C0E71" w:rsidRDefault="0083642A" w:rsidP="00E9050C">
            <w:pPr>
              <w:jc w:val="center"/>
              <w:rPr>
                <w:b/>
                <w:bCs/>
                <w:sz w:val="27"/>
                <w:szCs w:val="27"/>
              </w:rPr>
            </w:pPr>
            <w:r w:rsidRPr="007C0E71">
              <w:rPr>
                <w:b/>
                <w:bCs/>
                <w:sz w:val="27"/>
                <w:szCs w:val="27"/>
              </w:rPr>
              <w:t>Tổng</w:t>
            </w:r>
          </w:p>
          <w:p w14:paraId="5793313A" w14:textId="10A9B978" w:rsidR="003739CF" w:rsidRPr="007C0E71" w:rsidRDefault="000009A7" w:rsidP="00E9050C">
            <w:pPr>
              <w:jc w:val="center"/>
              <w:rPr>
                <w:b/>
                <w:bCs/>
                <w:sz w:val="27"/>
                <w:szCs w:val="27"/>
              </w:rPr>
            </w:pPr>
            <w:r w:rsidRPr="007C0E71">
              <w:rPr>
                <w:b/>
                <w:bCs/>
                <w:sz w:val="27"/>
                <w:szCs w:val="27"/>
              </w:rPr>
              <w:t>n</w:t>
            </w:r>
            <w:r w:rsidR="003739CF" w:rsidRPr="007C0E71">
              <w:rPr>
                <w:b/>
                <w:bCs/>
                <w:sz w:val="27"/>
                <w:szCs w:val="27"/>
              </w:rPr>
              <w:t>=</w:t>
            </w:r>
            <w:r w:rsidR="00D51D87" w:rsidRPr="007C0E71">
              <w:rPr>
                <w:b/>
                <w:bCs/>
                <w:sz w:val="27"/>
                <w:szCs w:val="27"/>
              </w:rPr>
              <w:t>86</w:t>
            </w:r>
          </w:p>
        </w:tc>
      </w:tr>
      <w:tr w:rsidR="00F75EAE" w14:paraId="47881D50" w14:textId="77777777" w:rsidTr="00E9050C">
        <w:trPr>
          <w:trHeight w:val="354"/>
        </w:trPr>
        <w:tc>
          <w:tcPr>
            <w:tcW w:w="1577" w:type="pct"/>
          </w:tcPr>
          <w:p w14:paraId="24DAF924" w14:textId="5A600D27" w:rsidR="00F75EAE" w:rsidRPr="007C0E71" w:rsidRDefault="00FF7C63" w:rsidP="00E9050C">
            <w:pPr>
              <w:rPr>
                <w:sz w:val="27"/>
                <w:szCs w:val="27"/>
              </w:rPr>
            </w:pPr>
            <w:r w:rsidRPr="007C0E71">
              <w:rPr>
                <w:sz w:val="27"/>
                <w:szCs w:val="27"/>
              </w:rPr>
              <w:t>Nam</w:t>
            </w:r>
          </w:p>
        </w:tc>
        <w:tc>
          <w:tcPr>
            <w:tcW w:w="856" w:type="pct"/>
            <w:vAlign w:val="top"/>
          </w:tcPr>
          <w:p w14:paraId="61003543" w14:textId="77777777" w:rsidR="00864BD3" w:rsidRPr="007C0E71" w:rsidRDefault="003E557F" w:rsidP="00E9050C">
            <w:pPr>
              <w:jc w:val="center"/>
              <w:rPr>
                <w:sz w:val="27"/>
                <w:szCs w:val="27"/>
              </w:rPr>
            </w:pPr>
            <w:r w:rsidRPr="007C0E71">
              <w:rPr>
                <w:sz w:val="27"/>
                <w:szCs w:val="27"/>
              </w:rPr>
              <w:t>33</w:t>
            </w:r>
          </w:p>
          <w:p w14:paraId="7F9494D1" w14:textId="60083510" w:rsidR="00F75EAE" w:rsidRPr="007C0E71" w:rsidRDefault="00FA5E4C" w:rsidP="00E9050C">
            <w:pPr>
              <w:jc w:val="center"/>
              <w:rPr>
                <w:sz w:val="27"/>
                <w:szCs w:val="27"/>
              </w:rPr>
            </w:pPr>
            <w:r w:rsidRPr="007C0E71">
              <w:rPr>
                <w:sz w:val="27"/>
                <w:szCs w:val="27"/>
              </w:rPr>
              <w:t>52</w:t>
            </w:r>
            <w:r w:rsidR="003E557F" w:rsidRPr="007C0E71">
              <w:rPr>
                <w:sz w:val="27"/>
                <w:szCs w:val="27"/>
              </w:rPr>
              <w:t>,</w:t>
            </w:r>
            <w:r w:rsidRPr="007C0E71">
              <w:rPr>
                <w:sz w:val="27"/>
                <w:szCs w:val="27"/>
              </w:rPr>
              <w:t>4</w:t>
            </w:r>
            <w:r w:rsidR="003E557F" w:rsidRPr="007C0E71">
              <w:rPr>
                <w:sz w:val="27"/>
                <w:szCs w:val="27"/>
              </w:rPr>
              <w:t>%</w:t>
            </w:r>
          </w:p>
        </w:tc>
        <w:tc>
          <w:tcPr>
            <w:tcW w:w="856" w:type="pct"/>
            <w:gridSpan w:val="2"/>
          </w:tcPr>
          <w:p w14:paraId="57E2857A" w14:textId="77777777" w:rsidR="00864BD3" w:rsidRPr="007C0E71" w:rsidRDefault="003E557F" w:rsidP="00E9050C">
            <w:pPr>
              <w:jc w:val="center"/>
              <w:rPr>
                <w:sz w:val="27"/>
                <w:szCs w:val="27"/>
              </w:rPr>
            </w:pPr>
            <w:r w:rsidRPr="007C0E71">
              <w:rPr>
                <w:sz w:val="27"/>
                <w:szCs w:val="27"/>
              </w:rPr>
              <w:t>16</w:t>
            </w:r>
          </w:p>
          <w:p w14:paraId="021E25B8" w14:textId="282790C2" w:rsidR="00F75EAE" w:rsidRPr="007C0E71" w:rsidRDefault="00FA5E4C" w:rsidP="00E9050C">
            <w:pPr>
              <w:jc w:val="center"/>
              <w:rPr>
                <w:sz w:val="27"/>
                <w:szCs w:val="27"/>
              </w:rPr>
            </w:pPr>
            <w:r w:rsidRPr="007C0E71">
              <w:rPr>
                <w:sz w:val="27"/>
                <w:szCs w:val="27"/>
              </w:rPr>
              <w:t>25</w:t>
            </w:r>
            <w:r w:rsidR="002A6421" w:rsidRPr="007C0E71">
              <w:rPr>
                <w:sz w:val="27"/>
                <w:szCs w:val="27"/>
              </w:rPr>
              <w:t>,</w:t>
            </w:r>
            <w:r w:rsidRPr="007C0E71">
              <w:rPr>
                <w:sz w:val="27"/>
                <w:szCs w:val="27"/>
              </w:rPr>
              <w:t>4</w:t>
            </w:r>
            <w:r w:rsidR="002A6421" w:rsidRPr="007C0E71">
              <w:rPr>
                <w:sz w:val="27"/>
                <w:szCs w:val="27"/>
              </w:rPr>
              <w:t>%</w:t>
            </w:r>
          </w:p>
        </w:tc>
        <w:tc>
          <w:tcPr>
            <w:tcW w:w="856" w:type="pct"/>
            <w:gridSpan w:val="2"/>
          </w:tcPr>
          <w:p w14:paraId="53AB20EC" w14:textId="77777777" w:rsidR="00864BD3" w:rsidRPr="007C0E71" w:rsidRDefault="002A6421" w:rsidP="00E9050C">
            <w:pPr>
              <w:jc w:val="center"/>
              <w:rPr>
                <w:sz w:val="27"/>
                <w:szCs w:val="27"/>
              </w:rPr>
            </w:pPr>
            <w:r w:rsidRPr="007C0E71">
              <w:rPr>
                <w:sz w:val="27"/>
                <w:szCs w:val="27"/>
              </w:rPr>
              <w:t>14</w:t>
            </w:r>
          </w:p>
          <w:p w14:paraId="5999A6D6" w14:textId="671AEA01" w:rsidR="00F75EAE" w:rsidRPr="007C0E71" w:rsidRDefault="00FA5E4C" w:rsidP="00E9050C">
            <w:pPr>
              <w:jc w:val="center"/>
              <w:rPr>
                <w:sz w:val="27"/>
                <w:szCs w:val="27"/>
              </w:rPr>
            </w:pPr>
            <w:r w:rsidRPr="007C0E71">
              <w:rPr>
                <w:sz w:val="27"/>
                <w:szCs w:val="27"/>
              </w:rPr>
              <w:t>22</w:t>
            </w:r>
            <w:r w:rsidR="002A6421" w:rsidRPr="007C0E71">
              <w:rPr>
                <w:sz w:val="27"/>
                <w:szCs w:val="27"/>
              </w:rPr>
              <w:t>,</w:t>
            </w:r>
            <w:r w:rsidRPr="007C0E71">
              <w:rPr>
                <w:sz w:val="27"/>
                <w:szCs w:val="27"/>
              </w:rPr>
              <w:t>2</w:t>
            </w:r>
            <w:r w:rsidR="002A6421" w:rsidRPr="007C0E71">
              <w:rPr>
                <w:sz w:val="27"/>
                <w:szCs w:val="27"/>
              </w:rPr>
              <w:t>%</w:t>
            </w:r>
          </w:p>
        </w:tc>
        <w:tc>
          <w:tcPr>
            <w:tcW w:w="855" w:type="pct"/>
            <w:vAlign w:val="top"/>
          </w:tcPr>
          <w:p w14:paraId="129EE79D" w14:textId="77777777" w:rsidR="009244C8" w:rsidRPr="007C0E71" w:rsidRDefault="00523FFB" w:rsidP="00E9050C">
            <w:pPr>
              <w:jc w:val="center"/>
              <w:rPr>
                <w:sz w:val="27"/>
                <w:szCs w:val="27"/>
              </w:rPr>
            </w:pPr>
            <w:r w:rsidRPr="007C0E71">
              <w:rPr>
                <w:sz w:val="27"/>
                <w:szCs w:val="27"/>
              </w:rPr>
              <w:t>63</w:t>
            </w:r>
          </w:p>
          <w:p w14:paraId="76A232E9" w14:textId="4C7AB322" w:rsidR="00F75EAE" w:rsidRPr="007C0E71" w:rsidRDefault="007F2AAA" w:rsidP="00E9050C">
            <w:pPr>
              <w:jc w:val="center"/>
              <w:rPr>
                <w:sz w:val="27"/>
                <w:szCs w:val="27"/>
              </w:rPr>
            </w:pPr>
            <w:r>
              <w:rPr>
                <w:sz w:val="27"/>
                <w:szCs w:val="27"/>
              </w:rPr>
              <w:t>100</w:t>
            </w:r>
            <w:r w:rsidRPr="008D037A">
              <w:rPr>
                <w:sz w:val="27"/>
                <w:szCs w:val="27"/>
              </w:rPr>
              <w:t>%</w:t>
            </w:r>
          </w:p>
        </w:tc>
      </w:tr>
      <w:tr w:rsidR="00F75EAE" w14:paraId="3C399CC8" w14:textId="77777777" w:rsidTr="00E9050C">
        <w:trPr>
          <w:trHeight w:val="354"/>
        </w:trPr>
        <w:tc>
          <w:tcPr>
            <w:tcW w:w="1577" w:type="pct"/>
          </w:tcPr>
          <w:p w14:paraId="4BD96BE4" w14:textId="7CE2D678" w:rsidR="00F75EAE" w:rsidRPr="007C0E71" w:rsidRDefault="00FF7C63" w:rsidP="00E9050C">
            <w:pPr>
              <w:rPr>
                <w:sz w:val="27"/>
                <w:szCs w:val="27"/>
              </w:rPr>
            </w:pPr>
            <w:r w:rsidRPr="007C0E71">
              <w:rPr>
                <w:sz w:val="27"/>
                <w:szCs w:val="27"/>
              </w:rPr>
              <w:t>Nữ</w:t>
            </w:r>
          </w:p>
        </w:tc>
        <w:tc>
          <w:tcPr>
            <w:tcW w:w="856" w:type="pct"/>
            <w:vAlign w:val="top"/>
          </w:tcPr>
          <w:p w14:paraId="7C69677B" w14:textId="77777777" w:rsidR="00864BD3" w:rsidRPr="007C0E71" w:rsidRDefault="002A2786" w:rsidP="00E9050C">
            <w:pPr>
              <w:jc w:val="center"/>
              <w:rPr>
                <w:sz w:val="27"/>
                <w:szCs w:val="27"/>
              </w:rPr>
            </w:pPr>
            <w:r w:rsidRPr="007C0E71">
              <w:rPr>
                <w:sz w:val="27"/>
                <w:szCs w:val="27"/>
              </w:rPr>
              <w:t>10</w:t>
            </w:r>
          </w:p>
          <w:p w14:paraId="6F0CDDE5" w14:textId="72B3C713" w:rsidR="00F75EAE" w:rsidRPr="007C0E71" w:rsidRDefault="00CE1355" w:rsidP="00E9050C">
            <w:pPr>
              <w:jc w:val="center"/>
              <w:rPr>
                <w:sz w:val="27"/>
                <w:szCs w:val="27"/>
              </w:rPr>
            </w:pPr>
            <w:r w:rsidRPr="007C0E71">
              <w:rPr>
                <w:sz w:val="27"/>
                <w:szCs w:val="27"/>
              </w:rPr>
              <w:t>43</w:t>
            </w:r>
            <w:r w:rsidR="002A2786" w:rsidRPr="007C0E71">
              <w:rPr>
                <w:sz w:val="27"/>
                <w:szCs w:val="27"/>
              </w:rPr>
              <w:t>,</w:t>
            </w:r>
            <w:r w:rsidRPr="007C0E71">
              <w:rPr>
                <w:sz w:val="27"/>
                <w:szCs w:val="27"/>
              </w:rPr>
              <w:t>5</w:t>
            </w:r>
            <w:r w:rsidR="002A2786" w:rsidRPr="007C0E71">
              <w:rPr>
                <w:sz w:val="27"/>
                <w:szCs w:val="27"/>
              </w:rPr>
              <w:t>%</w:t>
            </w:r>
          </w:p>
        </w:tc>
        <w:tc>
          <w:tcPr>
            <w:tcW w:w="856" w:type="pct"/>
            <w:gridSpan w:val="2"/>
          </w:tcPr>
          <w:p w14:paraId="0649A62B" w14:textId="77777777" w:rsidR="00864BD3" w:rsidRPr="007C0E71" w:rsidRDefault="002A2786" w:rsidP="00E9050C">
            <w:pPr>
              <w:jc w:val="center"/>
              <w:rPr>
                <w:sz w:val="27"/>
                <w:szCs w:val="27"/>
              </w:rPr>
            </w:pPr>
            <w:r w:rsidRPr="007C0E71">
              <w:rPr>
                <w:sz w:val="27"/>
                <w:szCs w:val="27"/>
              </w:rPr>
              <w:t>6</w:t>
            </w:r>
          </w:p>
          <w:p w14:paraId="5BA992C0" w14:textId="527880BC" w:rsidR="00F75EAE" w:rsidRPr="007C0E71" w:rsidRDefault="002A2786" w:rsidP="00E9050C">
            <w:pPr>
              <w:jc w:val="center"/>
              <w:rPr>
                <w:sz w:val="27"/>
                <w:szCs w:val="27"/>
              </w:rPr>
            </w:pPr>
            <w:r w:rsidRPr="007C0E71">
              <w:rPr>
                <w:sz w:val="27"/>
                <w:szCs w:val="27"/>
              </w:rPr>
              <w:t>2</w:t>
            </w:r>
            <w:r w:rsidR="00CE1355" w:rsidRPr="007C0E71">
              <w:rPr>
                <w:sz w:val="27"/>
                <w:szCs w:val="27"/>
              </w:rPr>
              <w:t>6</w:t>
            </w:r>
            <w:r w:rsidRPr="007C0E71">
              <w:rPr>
                <w:sz w:val="27"/>
                <w:szCs w:val="27"/>
              </w:rPr>
              <w:t>,</w:t>
            </w:r>
            <w:r w:rsidR="00CE1355" w:rsidRPr="007C0E71">
              <w:rPr>
                <w:sz w:val="27"/>
                <w:szCs w:val="27"/>
              </w:rPr>
              <w:t>1</w:t>
            </w:r>
            <w:r w:rsidRPr="007C0E71">
              <w:rPr>
                <w:sz w:val="27"/>
                <w:szCs w:val="27"/>
              </w:rPr>
              <w:t>%</w:t>
            </w:r>
          </w:p>
        </w:tc>
        <w:tc>
          <w:tcPr>
            <w:tcW w:w="856" w:type="pct"/>
            <w:gridSpan w:val="2"/>
          </w:tcPr>
          <w:p w14:paraId="075818FA" w14:textId="77777777" w:rsidR="00071ED1" w:rsidRPr="007C0E71" w:rsidRDefault="002A2786" w:rsidP="00E9050C">
            <w:pPr>
              <w:jc w:val="center"/>
              <w:rPr>
                <w:sz w:val="27"/>
                <w:szCs w:val="27"/>
              </w:rPr>
            </w:pPr>
            <w:r w:rsidRPr="007C0E71">
              <w:rPr>
                <w:sz w:val="27"/>
                <w:szCs w:val="27"/>
              </w:rPr>
              <w:t>7</w:t>
            </w:r>
          </w:p>
          <w:p w14:paraId="136FB3A2" w14:textId="59C2E97D" w:rsidR="00F75EAE" w:rsidRPr="007C0E71" w:rsidRDefault="002A2786" w:rsidP="00E9050C">
            <w:pPr>
              <w:jc w:val="center"/>
              <w:rPr>
                <w:sz w:val="27"/>
                <w:szCs w:val="27"/>
              </w:rPr>
            </w:pPr>
            <w:r w:rsidRPr="007C0E71">
              <w:rPr>
                <w:sz w:val="27"/>
                <w:szCs w:val="27"/>
              </w:rPr>
              <w:t>3</w:t>
            </w:r>
            <w:r w:rsidR="00CE1355" w:rsidRPr="007C0E71">
              <w:rPr>
                <w:sz w:val="27"/>
                <w:szCs w:val="27"/>
              </w:rPr>
              <w:t>0</w:t>
            </w:r>
            <w:r w:rsidRPr="007C0E71">
              <w:rPr>
                <w:sz w:val="27"/>
                <w:szCs w:val="27"/>
              </w:rPr>
              <w:t>,</w:t>
            </w:r>
            <w:r w:rsidR="00CE1355" w:rsidRPr="007C0E71">
              <w:rPr>
                <w:sz w:val="27"/>
                <w:szCs w:val="27"/>
              </w:rPr>
              <w:t>4</w:t>
            </w:r>
            <w:r w:rsidRPr="007C0E71">
              <w:rPr>
                <w:sz w:val="27"/>
                <w:szCs w:val="27"/>
              </w:rPr>
              <w:t>%</w:t>
            </w:r>
          </w:p>
        </w:tc>
        <w:tc>
          <w:tcPr>
            <w:tcW w:w="855" w:type="pct"/>
            <w:vAlign w:val="top"/>
          </w:tcPr>
          <w:p w14:paraId="4762BBC5" w14:textId="77777777" w:rsidR="009244C8" w:rsidRPr="007C0E71" w:rsidRDefault="00523FFB" w:rsidP="00E9050C">
            <w:pPr>
              <w:jc w:val="center"/>
              <w:rPr>
                <w:sz w:val="27"/>
                <w:szCs w:val="27"/>
              </w:rPr>
            </w:pPr>
            <w:r w:rsidRPr="007C0E71">
              <w:rPr>
                <w:sz w:val="27"/>
                <w:szCs w:val="27"/>
              </w:rPr>
              <w:t>23</w:t>
            </w:r>
          </w:p>
          <w:p w14:paraId="3F4B0633" w14:textId="4CF3BC97" w:rsidR="009244C8" w:rsidRPr="007C0E71" w:rsidRDefault="007F2AAA" w:rsidP="009244C8">
            <w:pPr>
              <w:jc w:val="center"/>
              <w:rPr>
                <w:sz w:val="27"/>
                <w:szCs w:val="27"/>
              </w:rPr>
            </w:pPr>
            <w:r>
              <w:rPr>
                <w:sz w:val="27"/>
                <w:szCs w:val="27"/>
              </w:rPr>
              <w:t>100</w:t>
            </w:r>
            <w:r w:rsidRPr="008D037A">
              <w:rPr>
                <w:sz w:val="27"/>
                <w:szCs w:val="27"/>
              </w:rPr>
              <w:t>%</w:t>
            </w:r>
          </w:p>
        </w:tc>
      </w:tr>
      <w:tr w:rsidR="00F75EAE" w14:paraId="372AC530" w14:textId="77777777" w:rsidTr="00E9050C">
        <w:tc>
          <w:tcPr>
            <w:tcW w:w="5000" w:type="pct"/>
            <w:gridSpan w:val="7"/>
            <w:tcBorders>
              <w:tl2br w:val="nil"/>
            </w:tcBorders>
          </w:tcPr>
          <w:p w14:paraId="452F0049" w14:textId="77777777" w:rsidR="00F75EAE" w:rsidRPr="007C0E71" w:rsidRDefault="00F75EAE" w:rsidP="00E9050C">
            <w:pPr>
              <w:jc w:val="center"/>
              <w:rPr>
                <w:b/>
                <w:bCs/>
                <w:sz w:val="27"/>
                <w:szCs w:val="27"/>
              </w:rPr>
            </w:pPr>
            <w:r w:rsidRPr="007C0E71">
              <w:rPr>
                <w:b/>
                <w:bCs/>
                <w:sz w:val="27"/>
                <w:szCs w:val="27"/>
              </w:rPr>
              <w:t>SGA</w:t>
            </w:r>
          </w:p>
        </w:tc>
      </w:tr>
      <w:tr w:rsidR="00F75EAE" w14:paraId="189FC093" w14:textId="77777777" w:rsidTr="00E9050C">
        <w:trPr>
          <w:trHeight w:val="759"/>
        </w:trPr>
        <w:tc>
          <w:tcPr>
            <w:tcW w:w="1577" w:type="pct"/>
            <w:tcBorders>
              <w:tl2br w:val="single" w:sz="4" w:space="0" w:color="auto"/>
            </w:tcBorders>
          </w:tcPr>
          <w:p w14:paraId="7EDBA604" w14:textId="2F8F5129" w:rsidR="00F75EAE" w:rsidRPr="007C0E71" w:rsidRDefault="004627A9" w:rsidP="00E9050C">
            <w:pPr>
              <w:jc w:val="right"/>
              <w:rPr>
                <w:b/>
                <w:bCs/>
                <w:sz w:val="27"/>
                <w:szCs w:val="27"/>
              </w:rPr>
            </w:pPr>
            <w:r w:rsidRPr="007C0E71">
              <w:rPr>
                <w:b/>
                <w:bCs/>
                <w:sz w:val="27"/>
                <w:szCs w:val="27"/>
              </w:rPr>
              <w:t>S</w:t>
            </w:r>
            <w:r w:rsidR="00F75EAE" w:rsidRPr="007C0E71">
              <w:rPr>
                <w:b/>
                <w:bCs/>
                <w:sz w:val="27"/>
                <w:szCs w:val="27"/>
              </w:rPr>
              <w:t>DD</w:t>
            </w:r>
          </w:p>
          <w:p w14:paraId="4B7CD0A7" w14:textId="1A39674B" w:rsidR="00F75EAE" w:rsidRPr="007C0E71" w:rsidRDefault="00F214B8" w:rsidP="00E9050C">
            <w:pPr>
              <w:rPr>
                <w:b/>
                <w:bCs/>
                <w:sz w:val="27"/>
                <w:szCs w:val="27"/>
              </w:rPr>
            </w:pPr>
            <w:r w:rsidRPr="007C0E71">
              <w:rPr>
                <w:b/>
                <w:bCs/>
                <w:sz w:val="27"/>
                <w:szCs w:val="27"/>
              </w:rPr>
              <w:t>Giới</w:t>
            </w:r>
          </w:p>
        </w:tc>
        <w:tc>
          <w:tcPr>
            <w:tcW w:w="1141" w:type="pct"/>
            <w:gridSpan w:val="2"/>
          </w:tcPr>
          <w:p w14:paraId="60021831" w14:textId="77777777" w:rsidR="00F75EAE" w:rsidRPr="007C0E71" w:rsidRDefault="00F75EAE" w:rsidP="00E9050C">
            <w:pPr>
              <w:jc w:val="center"/>
              <w:rPr>
                <w:b/>
                <w:bCs/>
                <w:sz w:val="27"/>
                <w:szCs w:val="27"/>
              </w:rPr>
            </w:pPr>
            <w:r w:rsidRPr="007C0E71">
              <w:rPr>
                <w:b/>
                <w:bCs/>
                <w:sz w:val="27"/>
                <w:szCs w:val="27"/>
              </w:rPr>
              <w:t>SGA B</w:t>
            </w:r>
          </w:p>
          <w:p w14:paraId="0E5D7169" w14:textId="5722187C" w:rsidR="00614E91" w:rsidRPr="007C0E71" w:rsidRDefault="00887BB2" w:rsidP="00E9050C">
            <w:pPr>
              <w:jc w:val="center"/>
              <w:rPr>
                <w:sz w:val="27"/>
                <w:szCs w:val="27"/>
              </w:rPr>
            </w:pPr>
            <w:r w:rsidRPr="007C0E71">
              <w:rPr>
                <w:b/>
                <w:bCs/>
                <w:sz w:val="27"/>
                <w:szCs w:val="27"/>
              </w:rPr>
              <w:t>n</w:t>
            </w:r>
            <w:r w:rsidR="00614E91" w:rsidRPr="007C0E71">
              <w:rPr>
                <w:b/>
                <w:bCs/>
                <w:sz w:val="27"/>
                <w:szCs w:val="27"/>
              </w:rPr>
              <w:t>=80</w:t>
            </w:r>
          </w:p>
        </w:tc>
        <w:tc>
          <w:tcPr>
            <w:tcW w:w="1141" w:type="pct"/>
            <w:gridSpan w:val="2"/>
          </w:tcPr>
          <w:p w14:paraId="154D76C6" w14:textId="77777777" w:rsidR="00F75EAE" w:rsidRPr="007C0E71" w:rsidRDefault="00F75EAE" w:rsidP="00E9050C">
            <w:pPr>
              <w:jc w:val="center"/>
              <w:rPr>
                <w:b/>
                <w:bCs/>
                <w:sz w:val="27"/>
                <w:szCs w:val="27"/>
              </w:rPr>
            </w:pPr>
            <w:r w:rsidRPr="007C0E71">
              <w:rPr>
                <w:b/>
                <w:bCs/>
                <w:sz w:val="27"/>
                <w:szCs w:val="27"/>
              </w:rPr>
              <w:t>SGA C</w:t>
            </w:r>
          </w:p>
          <w:p w14:paraId="31D47B59" w14:textId="1C3711FA" w:rsidR="00614E91" w:rsidRPr="007C0E71" w:rsidRDefault="00887BB2" w:rsidP="00E9050C">
            <w:pPr>
              <w:jc w:val="center"/>
              <w:rPr>
                <w:b/>
                <w:bCs/>
                <w:sz w:val="27"/>
                <w:szCs w:val="27"/>
              </w:rPr>
            </w:pPr>
            <w:r w:rsidRPr="007C0E71">
              <w:rPr>
                <w:b/>
                <w:bCs/>
                <w:sz w:val="27"/>
                <w:szCs w:val="27"/>
              </w:rPr>
              <w:t>n</w:t>
            </w:r>
            <w:r w:rsidR="00614E91" w:rsidRPr="007C0E71">
              <w:rPr>
                <w:b/>
                <w:bCs/>
                <w:sz w:val="27"/>
                <w:szCs w:val="27"/>
              </w:rPr>
              <w:t>=13</w:t>
            </w:r>
          </w:p>
        </w:tc>
        <w:tc>
          <w:tcPr>
            <w:tcW w:w="1141" w:type="pct"/>
            <w:gridSpan w:val="2"/>
          </w:tcPr>
          <w:p w14:paraId="0CA65E91" w14:textId="77777777" w:rsidR="00F54162" w:rsidRPr="007C0E71" w:rsidRDefault="00BE2D4C" w:rsidP="00E9050C">
            <w:pPr>
              <w:jc w:val="center"/>
              <w:rPr>
                <w:b/>
                <w:bCs/>
                <w:sz w:val="27"/>
                <w:szCs w:val="27"/>
              </w:rPr>
            </w:pPr>
            <w:r w:rsidRPr="007C0E71">
              <w:rPr>
                <w:b/>
                <w:bCs/>
                <w:sz w:val="27"/>
                <w:szCs w:val="27"/>
              </w:rPr>
              <w:t>Tổng</w:t>
            </w:r>
          </w:p>
          <w:p w14:paraId="3F8CD3A2" w14:textId="6F1CD056" w:rsidR="00F75EAE" w:rsidRPr="007C0E71" w:rsidRDefault="00887BB2" w:rsidP="00E9050C">
            <w:pPr>
              <w:jc w:val="center"/>
              <w:rPr>
                <w:b/>
                <w:bCs/>
                <w:sz w:val="27"/>
                <w:szCs w:val="27"/>
              </w:rPr>
            </w:pPr>
            <w:r w:rsidRPr="007C0E71">
              <w:rPr>
                <w:b/>
                <w:bCs/>
                <w:sz w:val="27"/>
                <w:szCs w:val="27"/>
              </w:rPr>
              <w:t>n</w:t>
            </w:r>
            <w:r w:rsidR="00F54162" w:rsidRPr="007C0E71">
              <w:rPr>
                <w:b/>
                <w:bCs/>
                <w:sz w:val="27"/>
                <w:szCs w:val="27"/>
              </w:rPr>
              <w:t>=</w:t>
            </w:r>
            <w:r w:rsidR="00097224" w:rsidRPr="007C0E71">
              <w:rPr>
                <w:b/>
                <w:bCs/>
                <w:sz w:val="27"/>
                <w:szCs w:val="27"/>
              </w:rPr>
              <w:t>93</w:t>
            </w:r>
          </w:p>
        </w:tc>
      </w:tr>
      <w:tr w:rsidR="00F75EAE" w:rsidRPr="003C2462" w14:paraId="4D48FBC1" w14:textId="77777777" w:rsidTr="00E9050C">
        <w:trPr>
          <w:trHeight w:val="354"/>
        </w:trPr>
        <w:tc>
          <w:tcPr>
            <w:tcW w:w="1577" w:type="pct"/>
          </w:tcPr>
          <w:p w14:paraId="43AB8F42" w14:textId="2A8F0E9B" w:rsidR="00F75EAE" w:rsidRPr="007C0E71" w:rsidRDefault="00984DD9" w:rsidP="00E9050C">
            <w:pPr>
              <w:rPr>
                <w:sz w:val="27"/>
                <w:szCs w:val="27"/>
              </w:rPr>
            </w:pPr>
            <w:r w:rsidRPr="007C0E71">
              <w:rPr>
                <w:sz w:val="27"/>
                <w:szCs w:val="27"/>
              </w:rPr>
              <w:t>Nam</w:t>
            </w:r>
          </w:p>
        </w:tc>
        <w:tc>
          <w:tcPr>
            <w:tcW w:w="1141" w:type="pct"/>
            <w:gridSpan w:val="2"/>
            <w:vAlign w:val="top"/>
          </w:tcPr>
          <w:p w14:paraId="4EB8A4AF" w14:textId="77777777" w:rsidR="00137619" w:rsidRPr="007C0E71" w:rsidRDefault="000F3584" w:rsidP="00E9050C">
            <w:pPr>
              <w:jc w:val="center"/>
              <w:rPr>
                <w:sz w:val="27"/>
                <w:szCs w:val="27"/>
              </w:rPr>
            </w:pPr>
            <w:r w:rsidRPr="007C0E71">
              <w:rPr>
                <w:sz w:val="27"/>
                <w:szCs w:val="27"/>
              </w:rPr>
              <w:t>61</w:t>
            </w:r>
          </w:p>
          <w:p w14:paraId="27A3B83C" w14:textId="1C92BDE5" w:rsidR="00F75EAE" w:rsidRPr="007C0E71" w:rsidRDefault="00C373A6" w:rsidP="00E9050C">
            <w:pPr>
              <w:jc w:val="center"/>
              <w:rPr>
                <w:sz w:val="27"/>
                <w:szCs w:val="27"/>
              </w:rPr>
            </w:pPr>
            <w:r w:rsidRPr="007C0E71">
              <w:rPr>
                <w:sz w:val="27"/>
                <w:szCs w:val="27"/>
              </w:rPr>
              <w:t>85</w:t>
            </w:r>
            <w:r w:rsidR="000F3584" w:rsidRPr="007C0E71">
              <w:rPr>
                <w:sz w:val="27"/>
                <w:szCs w:val="27"/>
              </w:rPr>
              <w:t>,</w:t>
            </w:r>
            <w:r w:rsidRPr="007C0E71">
              <w:rPr>
                <w:sz w:val="27"/>
                <w:szCs w:val="27"/>
              </w:rPr>
              <w:t>9</w:t>
            </w:r>
            <w:r w:rsidR="000F3584" w:rsidRPr="007C0E71">
              <w:rPr>
                <w:sz w:val="27"/>
                <w:szCs w:val="27"/>
              </w:rPr>
              <w:t>%</w:t>
            </w:r>
          </w:p>
        </w:tc>
        <w:tc>
          <w:tcPr>
            <w:tcW w:w="1141" w:type="pct"/>
            <w:gridSpan w:val="2"/>
          </w:tcPr>
          <w:p w14:paraId="076D7B09" w14:textId="77777777" w:rsidR="00653D89" w:rsidRPr="007C0E71" w:rsidRDefault="000F3584" w:rsidP="00E9050C">
            <w:pPr>
              <w:jc w:val="center"/>
              <w:rPr>
                <w:sz w:val="27"/>
                <w:szCs w:val="27"/>
              </w:rPr>
            </w:pPr>
            <w:r w:rsidRPr="007C0E71">
              <w:rPr>
                <w:sz w:val="27"/>
                <w:szCs w:val="27"/>
              </w:rPr>
              <w:t>10</w:t>
            </w:r>
          </w:p>
          <w:p w14:paraId="4EDFA6CB" w14:textId="0E15C843" w:rsidR="00F75EAE" w:rsidRPr="007C0E71" w:rsidRDefault="00C373A6" w:rsidP="00E9050C">
            <w:pPr>
              <w:jc w:val="center"/>
              <w:rPr>
                <w:sz w:val="27"/>
                <w:szCs w:val="27"/>
              </w:rPr>
            </w:pPr>
            <w:r w:rsidRPr="007C0E71">
              <w:rPr>
                <w:sz w:val="27"/>
                <w:szCs w:val="27"/>
              </w:rPr>
              <w:t>14</w:t>
            </w:r>
            <w:r w:rsidR="000F3584" w:rsidRPr="007C0E71">
              <w:rPr>
                <w:sz w:val="27"/>
                <w:szCs w:val="27"/>
              </w:rPr>
              <w:t>,</w:t>
            </w:r>
            <w:r w:rsidRPr="007C0E71">
              <w:rPr>
                <w:sz w:val="27"/>
                <w:szCs w:val="27"/>
              </w:rPr>
              <w:t>1</w:t>
            </w:r>
            <w:r w:rsidR="000F3584" w:rsidRPr="007C0E71">
              <w:rPr>
                <w:sz w:val="27"/>
                <w:szCs w:val="27"/>
              </w:rPr>
              <w:t>%</w:t>
            </w:r>
          </w:p>
        </w:tc>
        <w:tc>
          <w:tcPr>
            <w:tcW w:w="1141" w:type="pct"/>
            <w:gridSpan w:val="2"/>
            <w:vAlign w:val="top"/>
          </w:tcPr>
          <w:p w14:paraId="0A3F549E" w14:textId="77777777" w:rsidR="00FB1B82" w:rsidRPr="007C0E71" w:rsidRDefault="00353D95" w:rsidP="00E9050C">
            <w:pPr>
              <w:jc w:val="center"/>
              <w:rPr>
                <w:sz w:val="27"/>
                <w:szCs w:val="27"/>
              </w:rPr>
            </w:pPr>
            <w:r w:rsidRPr="007C0E71">
              <w:rPr>
                <w:sz w:val="27"/>
                <w:szCs w:val="27"/>
              </w:rPr>
              <w:t>71</w:t>
            </w:r>
          </w:p>
          <w:p w14:paraId="750EA125" w14:textId="5B6B76AE" w:rsidR="00F75EAE" w:rsidRPr="007C0E71" w:rsidRDefault="007F2AAA" w:rsidP="00E9050C">
            <w:pPr>
              <w:jc w:val="center"/>
              <w:rPr>
                <w:sz w:val="27"/>
                <w:szCs w:val="27"/>
              </w:rPr>
            </w:pPr>
            <w:r>
              <w:rPr>
                <w:sz w:val="27"/>
                <w:szCs w:val="27"/>
              </w:rPr>
              <w:t>100</w:t>
            </w:r>
            <w:r w:rsidRPr="008D037A">
              <w:rPr>
                <w:sz w:val="27"/>
                <w:szCs w:val="27"/>
              </w:rPr>
              <w:t>%</w:t>
            </w:r>
          </w:p>
        </w:tc>
      </w:tr>
      <w:tr w:rsidR="00F75EAE" w14:paraId="33640539" w14:textId="77777777" w:rsidTr="00E9050C">
        <w:trPr>
          <w:trHeight w:val="354"/>
        </w:trPr>
        <w:tc>
          <w:tcPr>
            <w:tcW w:w="1577" w:type="pct"/>
          </w:tcPr>
          <w:p w14:paraId="03EF09F0" w14:textId="255802BE" w:rsidR="00F75EAE" w:rsidRPr="007C0E71" w:rsidRDefault="00984DD9" w:rsidP="00E9050C">
            <w:pPr>
              <w:rPr>
                <w:sz w:val="27"/>
                <w:szCs w:val="27"/>
              </w:rPr>
            </w:pPr>
            <w:r w:rsidRPr="007C0E71">
              <w:rPr>
                <w:sz w:val="27"/>
                <w:szCs w:val="27"/>
              </w:rPr>
              <w:t>Nữ</w:t>
            </w:r>
          </w:p>
        </w:tc>
        <w:tc>
          <w:tcPr>
            <w:tcW w:w="1141" w:type="pct"/>
            <w:gridSpan w:val="2"/>
            <w:vAlign w:val="top"/>
          </w:tcPr>
          <w:p w14:paraId="4C2704EF" w14:textId="77777777" w:rsidR="00137619" w:rsidRPr="007C0E71" w:rsidRDefault="000F3584" w:rsidP="00E9050C">
            <w:pPr>
              <w:jc w:val="center"/>
              <w:rPr>
                <w:sz w:val="27"/>
                <w:szCs w:val="27"/>
              </w:rPr>
            </w:pPr>
            <w:r w:rsidRPr="007C0E71">
              <w:rPr>
                <w:sz w:val="27"/>
                <w:szCs w:val="27"/>
              </w:rPr>
              <w:t>19</w:t>
            </w:r>
          </w:p>
          <w:p w14:paraId="045CE21B" w14:textId="0FF53213" w:rsidR="00F75EAE" w:rsidRPr="007C0E71" w:rsidRDefault="00C373A6" w:rsidP="00E9050C">
            <w:pPr>
              <w:jc w:val="center"/>
              <w:rPr>
                <w:sz w:val="27"/>
                <w:szCs w:val="27"/>
              </w:rPr>
            </w:pPr>
            <w:r w:rsidRPr="007C0E71">
              <w:rPr>
                <w:sz w:val="27"/>
                <w:szCs w:val="27"/>
              </w:rPr>
              <w:t>86</w:t>
            </w:r>
            <w:r w:rsidR="000F3584" w:rsidRPr="007C0E71">
              <w:rPr>
                <w:sz w:val="27"/>
                <w:szCs w:val="27"/>
              </w:rPr>
              <w:t>,</w:t>
            </w:r>
            <w:r w:rsidRPr="007C0E71">
              <w:rPr>
                <w:sz w:val="27"/>
                <w:szCs w:val="27"/>
              </w:rPr>
              <w:t>4</w:t>
            </w:r>
            <w:r w:rsidR="000F3584" w:rsidRPr="007C0E71">
              <w:rPr>
                <w:sz w:val="27"/>
                <w:szCs w:val="27"/>
              </w:rPr>
              <w:t>%</w:t>
            </w:r>
          </w:p>
        </w:tc>
        <w:tc>
          <w:tcPr>
            <w:tcW w:w="1141" w:type="pct"/>
            <w:gridSpan w:val="2"/>
          </w:tcPr>
          <w:p w14:paraId="32E2AE5B" w14:textId="77777777" w:rsidR="00653D89" w:rsidRPr="007C0E71" w:rsidRDefault="000F3584" w:rsidP="00E9050C">
            <w:pPr>
              <w:jc w:val="center"/>
              <w:rPr>
                <w:sz w:val="27"/>
                <w:szCs w:val="27"/>
              </w:rPr>
            </w:pPr>
            <w:r w:rsidRPr="007C0E71">
              <w:rPr>
                <w:sz w:val="27"/>
                <w:szCs w:val="27"/>
              </w:rPr>
              <w:t>3</w:t>
            </w:r>
          </w:p>
          <w:p w14:paraId="7A5AD5D6" w14:textId="70E8ED40" w:rsidR="00F75EAE" w:rsidRPr="007C0E71" w:rsidRDefault="00C373A6" w:rsidP="00E9050C">
            <w:pPr>
              <w:jc w:val="center"/>
              <w:rPr>
                <w:sz w:val="27"/>
                <w:szCs w:val="27"/>
              </w:rPr>
            </w:pPr>
            <w:r w:rsidRPr="007C0E71">
              <w:rPr>
                <w:sz w:val="27"/>
                <w:szCs w:val="27"/>
              </w:rPr>
              <w:t>1</w:t>
            </w:r>
            <w:r w:rsidR="000F3584" w:rsidRPr="007C0E71">
              <w:rPr>
                <w:sz w:val="27"/>
                <w:szCs w:val="27"/>
              </w:rPr>
              <w:t>3,</w:t>
            </w:r>
            <w:r w:rsidRPr="007C0E71">
              <w:rPr>
                <w:sz w:val="27"/>
                <w:szCs w:val="27"/>
              </w:rPr>
              <w:t>6</w:t>
            </w:r>
            <w:r w:rsidR="000F3584" w:rsidRPr="007C0E71">
              <w:rPr>
                <w:sz w:val="27"/>
                <w:szCs w:val="27"/>
              </w:rPr>
              <w:t>%</w:t>
            </w:r>
          </w:p>
        </w:tc>
        <w:tc>
          <w:tcPr>
            <w:tcW w:w="1141" w:type="pct"/>
            <w:gridSpan w:val="2"/>
            <w:vAlign w:val="top"/>
          </w:tcPr>
          <w:p w14:paraId="1CE65A85" w14:textId="77777777" w:rsidR="00FB1B82" w:rsidRPr="007C0E71" w:rsidRDefault="00353D95" w:rsidP="00E9050C">
            <w:pPr>
              <w:jc w:val="center"/>
              <w:rPr>
                <w:sz w:val="27"/>
                <w:szCs w:val="27"/>
              </w:rPr>
            </w:pPr>
            <w:r w:rsidRPr="007C0E71">
              <w:rPr>
                <w:sz w:val="27"/>
                <w:szCs w:val="27"/>
              </w:rPr>
              <w:t>22</w:t>
            </w:r>
          </w:p>
          <w:p w14:paraId="09CA5D25" w14:textId="6A371CDA" w:rsidR="00F75EAE" w:rsidRPr="007C0E71" w:rsidRDefault="007F2AAA" w:rsidP="00E9050C">
            <w:pPr>
              <w:jc w:val="center"/>
              <w:rPr>
                <w:sz w:val="27"/>
                <w:szCs w:val="27"/>
              </w:rPr>
            </w:pPr>
            <w:r>
              <w:rPr>
                <w:sz w:val="27"/>
                <w:szCs w:val="27"/>
              </w:rPr>
              <w:t>100</w:t>
            </w:r>
            <w:r w:rsidRPr="008D037A">
              <w:rPr>
                <w:sz w:val="27"/>
                <w:szCs w:val="27"/>
              </w:rPr>
              <w:t>%</w:t>
            </w:r>
          </w:p>
        </w:tc>
      </w:tr>
    </w:tbl>
    <w:p w14:paraId="0342D73D" w14:textId="2C1B1EB0" w:rsidR="00F75EAE" w:rsidRDefault="00F75EAE" w:rsidP="002E610F">
      <w:pPr>
        <w:spacing w:before="160"/>
      </w:pPr>
      <w:r w:rsidRPr="005C2A88">
        <w:rPr>
          <w:b/>
          <w:bCs/>
          <w:i/>
          <w:iCs/>
        </w:rPr>
        <w:t>Nhận xét:</w:t>
      </w:r>
      <w:r>
        <w:t xml:space="preserve"> </w:t>
      </w:r>
      <w:r w:rsidR="00556C4B">
        <w:t>t</w:t>
      </w:r>
      <w:r w:rsidR="008F0367">
        <w:t>rong số bệnh nhân lao phổi mới có</w:t>
      </w:r>
      <w:r w:rsidR="002E610F">
        <w:t xml:space="preserve"> SDD theo BMI, </w:t>
      </w:r>
      <w:r w:rsidR="00B105C6">
        <w:t>nam</w:t>
      </w:r>
      <w:r w:rsidR="0093327D">
        <w:t xml:space="preserve"> giới</w:t>
      </w:r>
      <w:r w:rsidR="00B105C6">
        <w:t xml:space="preserve"> chiếm tỷ lệ </w:t>
      </w:r>
      <w:r w:rsidR="007C1FB4">
        <w:t>63/86 (</w:t>
      </w:r>
      <w:r w:rsidR="00B105C6">
        <w:t>73,3%</w:t>
      </w:r>
      <w:r w:rsidR="007C1FB4">
        <w:t>)</w:t>
      </w:r>
      <w:r w:rsidR="00B105C6">
        <w:t xml:space="preserve"> </w:t>
      </w:r>
      <w:r w:rsidR="00D0528B">
        <w:t>cao hơn</w:t>
      </w:r>
      <w:r w:rsidR="00B105C6">
        <w:t xml:space="preserve"> nữ</w:t>
      </w:r>
      <w:r w:rsidR="00260BE3">
        <w:t xml:space="preserve"> giới</w:t>
      </w:r>
      <w:r w:rsidR="00B105C6">
        <w:t xml:space="preserve"> </w:t>
      </w:r>
      <w:r w:rsidR="00C94FFD">
        <w:t>là</w:t>
      </w:r>
      <w:r w:rsidR="00B105C6">
        <w:t xml:space="preserve"> </w:t>
      </w:r>
      <w:r w:rsidR="007C1FB4">
        <w:t>2</w:t>
      </w:r>
      <w:r w:rsidR="00AD45E0">
        <w:t>3/86 (</w:t>
      </w:r>
      <w:r w:rsidR="00B105C6">
        <w:t>26,7%</w:t>
      </w:r>
      <w:r w:rsidR="00AD45E0">
        <w:t>)</w:t>
      </w:r>
      <w:r w:rsidR="00CC2E36">
        <w:t>;</w:t>
      </w:r>
      <w:r w:rsidR="00B105C6">
        <w:t xml:space="preserve"> trong đó SDD độ I </w:t>
      </w:r>
      <w:r w:rsidR="00CC2E36">
        <w:t xml:space="preserve">đều </w:t>
      </w:r>
      <w:r w:rsidR="00B105C6">
        <w:t xml:space="preserve">chiếm tỷ lệ cao nhất </w:t>
      </w:r>
      <w:r w:rsidR="00CC2E36">
        <w:t>ở cả 2 giới 52,4% ở nam và 43,5% ở nữ</w:t>
      </w:r>
      <w:r w:rsidR="00FC1CE5">
        <w:t xml:space="preserve">. </w:t>
      </w:r>
      <w:r w:rsidR="00D0528B">
        <w:t>Tương tự</w:t>
      </w:r>
      <w:r w:rsidR="00B105C6">
        <w:t xml:space="preserve"> </w:t>
      </w:r>
      <w:r w:rsidR="00FF7BC7">
        <w:t xml:space="preserve">đánh giá </w:t>
      </w:r>
      <w:r w:rsidR="00B105C6">
        <w:t xml:space="preserve">theo SGA, </w:t>
      </w:r>
      <w:r w:rsidR="00D74D6B">
        <w:t>nam giới</w:t>
      </w:r>
      <w:r w:rsidR="00B105C6">
        <w:t xml:space="preserve"> chiếm </w:t>
      </w:r>
      <w:r w:rsidR="008C4A2E">
        <w:t>71/93 (</w:t>
      </w:r>
      <w:r w:rsidR="00B105C6">
        <w:t>76,3%</w:t>
      </w:r>
      <w:r w:rsidR="008C4A2E">
        <w:t>)</w:t>
      </w:r>
      <w:r w:rsidR="00077FEF">
        <w:t xml:space="preserve"> cao hơn so với</w:t>
      </w:r>
      <w:r w:rsidR="00B105C6">
        <w:t xml:space="preserve"> </w:t>
      </w:r>
      <w:r w:rsidR="00D74D6B">
        <w:t>nữ giới</w:t>
      </w:r>
      <w:r w:rsidR="00B105C6">
        <w:t xml:space="preserve"> </w:t>
      </w:r>
      <w:r w:rsidR="001E48DB">
        <w:t>là</w:t>
      </w:r>
      <w:r w:rsidR="00B105C6">
        <w:t xml:space="preserve"> </w:t>
      </w:r>
      <w:r w:rsidR="008C4A2E">
        <w:t>22/93 (</w:t>
      </w:r>
      <w:r w:rsidR="00B105C6">
        <w:t>23,7%</w:t>
      </w:r>
      <w:r w:rsidR="008C4A2E">
        <w:t>)</w:t>
      </w:r>
      <w:r w:rsidR="00597BA0">
        <w:t>;</w:t>
      </w:r>
      <w:r w:rsidR="00B105C6">
        <w:t xml:space="preserve"> </w:t>
      </w:r>
      <w:r w:rsidR="00F418C9">
        <w:t>nam</w:t>
      </w:r>
      <w:r w:rsidR="0066471C">
        <w:t xml:space="preserve"> giới</w:t>
      </w:r>
      <w:r w:rsidR="00F418C9">
        <w:t xml:space="preserve"> và nữ</w:t>
      </w:r>
      <w:r w:rsidR="0066471C">
        <w:t xml:space="preserve"> giới</w:t>
      </w:r>
      <w:r w:rsidR="00F418C9">
        <w:t xml:space="preserve"> đều có </w:t>
      </w:r>
      <w:r w:rsidR="00B105C6">
        <w:t xml:space="preserve">SGA B chiếm tỷ lệ cao nhất </w:t>
      </w:r>
      <w:r w:rsidR="00F418C9">
        <w:t>lần lượt là 85,9% và 86,4%</w:t>
      </w:r>
      <w:r w:rsidR="00B105C6">
        <w:t>.</w:t>
      </w:r>
    </w:p>
    <w:p w14:paraId="0143D9E1" w14:textId="4834CCCF" w:rsidR="00B35AD6" w:rsidRDefault="00B35AD6" w:rsidP="00837EA2">
      <w:pPr>
        <w:pStyle w:val="Heading3"/>
        <w:spacing w:before="0"/>
      </w:pPr>
      <w:r>
        <w:lastRenderedPageBreak/>
        <w:t>3.1.</w:t>
      </w:r>
      <w:r w:rsidR="009C4F6C">
        <w:t>5</w:t>
      </w:r>
      <w:r>
        <w:t xml:space="preserve">. </w:t>
      </w:r>
      <w:r w:rsidR="003944E3">
        <w:t xml:space="preserve">Đặc điểm </w:t>
      </w:r>
      <w:r w:rsidR="00C172AF">
        <w:t>suy dinh dưỡng</w:t>
      </w:r>
      <w:r>
        <w:t xml:space="preserve"> theo nghề nghiệp</w:t>
      </w:r>
    </w:p>
    <w:p w14:paraId="230A4A68" w14:textId="07FA2B1C" w:rsidR="00B35AD6" w:rsidRPr="00175D73" w:rsidRDefault="00B35AD6" w:rsidP="00F30C5B">
      <w:pPr>
        <w:pStyle w:val="Caption"/>
        <w:spacing w:before="0" w:after="160"/>
        <w:rPr>
          <w:b w:val="0"/>
          <w:bCs/>
        </w:rPr>
      </w:pPr>
      <w:bookmarkStart w:id="91" w:name="_Toc13578091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5</w:t>
      </w:r>
      <w:r w:rsidR="004F5684">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91"/>
    </w:p>
    <w:tbl>
      <w:tblPr>
        <w:tblStyle w:val="TableGridStyle2"/>
        <w:tblW w:w="5000" w:type="pct"/>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4B099F">
        <w:tc>
          <w:tcPr>
            <w:tcW w:w="5000" w:type="pct"/>
            <w:gridSpan w:val="7"/>
            <w:vAlign w:val="center"/>
          </w:tcPr>
          <w:p w14:paraId="7822BAC6" w14:textId="77777777" w:rsidR="004528D4" w:rsidRPr="00654D9C" w:rsidRDefault="004528D4" w:rsidP="004B099F">
            <w:pPr>
              <w:jc w:val="center"/>
              <w:rPr>
                <w:b/>
                <w:bCs/>
                <w:sz w:val="27"/>
                <w:szCs w:val="27"/>
              </w:rPr>
            </w:pPr>
            <w:r w:rsidRPr="00654D9C">
              <w:rPr>
                <w:b/>
                <w:bCs/>
                <w:sz w:val="27"/>
                <w:szCs w:val="27"/>
              </w:rPr>
              <w:t>BMI</w:t>
            </w:r>
          </w:p>
        </w:tc>
      </w:tr>
      <w:tr w:rsidR="0029341E" w14:paraId="23986A40" w14:textId="77777777" w:rsidTr="0003388A">
        <w:trPr>
          <w:trHeight w:val="759"/>
        </w:trPr>
        <w:tc>
          <w:tcPr>
            <w:tcW w:w="1552" w:type="pct"/>
            <w:tcBorders>
              <w:tl2br w:val="single" w:sz="4" w:space="0" w:color="auto"/>
            </w:tcBorders>
            <w:vAlign w:val="center"/>
          </w:tcPr>
          <w:p w14:paraId="0A5D3F5D" w14:textId="1BE0CA4F" w:rsidR="0029341E" w:rsidRPr="00654D9C" w:rsidRDefault="00D459C9" w:rsidP="0003388A">
            <w:pPr>
              <w:jc w:val="right"/>
              <w:rPr>
                <w:b/>
                <w:bCs/>
                <w:sz w:val="27"/>
                <w:szCs w:val="27"/>
              </w:rPr>
            </w:pPr>
            <w:r w:rsidRPr="00654D9C">
              <w:rPr>
                <w:b/>
                <w:bCs/>
                <w:sz w:val="27"/>
                <w:szCs w:val="27"/>
              </w:rPr>
              <w:t>S</w:t>
            </w:r>
            <w:r w:rsidR="0029341E" w:rsidRPr="00654D9C">
              <w:rPr>
                <w:b/>
                <w:bCs/>
                <w:sz w:val="27"/>
                <w:szCs w:val="27"/>
              </w:rPr>
              <w:t>DD</w:t>
            </w:r>
          </w:p>
          <w:p w14:paraId="36548058" w14:textId="029F2EC8" w:rsidR="0029341E" w:rsidRPr="00654D9C" w:rsidRDefault="0029341E" w:rsidP="0003388A">
            <w:pPr>
              <w:rPr>
                <w:b/>
                <w:bCs/>
                <w:sz w:val="27"/>
                <w:szCs w:val="27"/>
              </w:rPr>
            </w:pPr>
            <w:r w:rsidRPr="00654D9C">
              <w:rPr>
                <w:b/>
                <w:bCs/>
                <w:sz w:val="27"/>
                <w:szCs w:val="27"/>
              </w:rPr>
              <w:t>Nghề nghiệp</w:t>
            </w:r>
          </w:p>
        </w:tc>
        <w:tc>
          <w:tcPr>
            <w:tcW w:w="862" w:type="pct"/>
            <w:vAlign w:val="center"/>
          </w:tcPr>
          <w:p w14:paraId="0773C69D" w14:textId="77777777" w:rsidR="00D16938" w:rsidRPr="00654D9C" w:rsidRDefault="0029341E" w:rsidP="0003388A">
            <w:pPr>
              <w:jc w:val="center"/>
              <w:rPr>
                <w:b/>
                <w:bCs/>
                <w:sz w:val="27"/>
                <w:szCs w:val="27"/>
              </w:rPr>
            </w:pPr>
            <w:r w:rsidRPr="00654D9C">
              <w:rPr>
                <w:b/>
                <w:bCs/>
                <w:sz w:val="27"/>
                <w:szCs w:val="27"/>
              </w:rPr>
              <w:t>SDD độ I</w:t>
            </w:r>
          </w:p>
          <w:p w14:paraId="3AE7B1F8" w14:textId="4285E3C4" w:rsidR="0029341E" w:rsidRPr="00654D9C" w:rsidRDefault="0029341E" w:rsidP="0003388A">
            <w:pPr>
              <w:jc w:val="center"/>
              <w:rPr>
                <w:sz w:val="27"/>
                <w:szCs w:val="27"/>
              </w:rPr>
            </w:pPr>
            <w:r w:rsidRPr="00654D9C">
              <w:rPr>
                <w:b/>
                <w:bCs/>
                <w:sz w:val="27"/>
                <w:szCs w:val="27"/>
              </w:rPr>
              <w:t>n</w:t>
            </w:r>
            <w:r w:rsidR="00E2769F" w:rsidRPr="00654D9C">
              <w:rPr>
                <w:b/>
                <w:bCs/>
                <w:sz w:val="27"/>
                <w:szCs w:val="27"/>
              </w:rPr>
              <w:t>=</w:t>
            </w:r>
            <w:r w:rsidR="00AD1D39" w:rsidRPr="00654D9C">
              <w:rPr>
                <w:b/>
                <w:bCs/>
                <w:sz w:val="27"/>
                <w:szCs w:val="27"/>
              </w:rPr>
              <w:t>43</w:t>
            </w:r>
          </w:p>
        </w:tc>
        <w:tc>
          <w:tcPr>
            <w:tcW w:w="862" w:type="pct"/>
            <w:gridSpan w:val="2"/>
            <w:vAlign w:val="center"/>
          </w:tcPr>
          <w:p w14:paraId="585972F2" w14:textId="2BD6E718" w:rsidR="0029341E" w:rsidRPr="00654D9C" w:rsidRDefault="0029341E" w:rsidP="0003388A">
            <w:pPr>
              <w:jc w:val="center"/>
              <w:rPr>
                <w:sz w:val="27"/>
                <w:szCs w:val="27"/>
              </w:rPr>
            </w:pPr>
            <w:r w:rsidRPr="00654D9C">
              <w:rPr>
                <w:b/>
                <w:bCs/>
                <w:sz w:val="27"/>
                <w:szCs w:val="27"/>
              </w:rPr>
              <w:t xml:space="preserve">SDD độ II </w:t>
            </w:r>
            <w:r w:rsidR="00FC745E" w:rsidRPr="00654D9C">
              <w:rPr>
                <w:b/>
                <w:bCs/>
                <w:sz w:val="27"/>
                <w:szCs w:val="27"/>
              </w:rPr>
              <w:t>n=</w:t>
            </w:r>
            <w:r w:rsidR="00AD1D39" w:rsidRPr="00654D9C">
              <w:rPr>
                <w:b/>
                <w:bCs/>
                <w:sz w:val="27"/>
                <w:szCs w:val="27"/>
              </w:rPr>
              <w:t>22</w:t>
            </w:r>
          </w:p>
        </w:tc>
        <w:tc>
          <w:tcPr>
            <w:tcW w:w="862" w:type="pct"/>
            <w:gridSpan w:val="2"/>
            <w:vAlign w:val="center"/>
          </w:tcPr>
          <w:p w14:paraId="5893C11E" w14:textId="3FE9784F" w:rsidR="0029341E" w:rsidRPr="00654D9C" w:rsidRDefault="0029341E" w:rsidP="0003388A">
            <w:pPr>
              <w:jc w:val="center"/>
              <w:rPr>
                <w:b/>
                <w:bCs/>
                <w:sz w:val="27"/>
                <w:szCs w:val="27"/>
              </w:rPr>
            </w:pPr>
            <w:r w:rsidRPr="00654D9C">
              <w:rPr>
                <w:b/>
                <w:bCs/>
                <w:sz w:val="27"/>
                <w:szCs w:val="27"/>
              </w:rPr>
              <w:t xml:space="preserve">SDD độ III </w:t>
            </w:r>
            <w:r w:rsidR="00FC745E" w:rsidRPr="00654D9C">
              <w:rPr>
                <w:b/>
                <w:bCs/>
                <w:sz w:val="27"/>
                <w:szCs w:val="27"/>
              </w:rPr>
              <w:t>n=</w:t>
            </w:r>
            <w:r w:rsidR="00127824" w:rsidRPr="00654D9C">
              <w:rPr>
                <w:b/>
                <w:bCs/>
                <w:sz w:val="27"/>
                <w:szCs w:val="27"/>
              </w:rPr>
              <w:t>21</w:t>
            </w:r>
          </w:p>
        </w:tc>
        <w:tc>
          <w:tcPr>
            <w:tcW w:w="862" w:type="pct"/>
            <w:vAlign w:val="center"/>
          </w:tcPr>
          <w:p w14:paraId="53C19FB6" w14:textId="77777777" w:rsidR="00FC745E" w:rsidRPr="00654D9C" w:rsidRDefault="00A11300" w:rsidP="0003388A">
            <w:pPr>
              <w:jc w:val="center"/>
              <w:rPr>
                <w:b/>
                <w:bCs/>
                <w:sz w:val="27"/>
                <w:szCs w:val="27"/>
              </w:rPr>
            </w:pPr>
            <w:r w:rsidRPr="00654D9C">
              <w:rPr>
                <w:b/>
                <w:bCs/>
                <w:sz w:val="27"/>
                <w:szCs w:val="27"/>
              </w:rPr>
              <w:t>Tổng</w:t>
            </w:r>
          </w:p>
          <w:p w14:paraId="376472E4" w14:textId="5655D421" w:rsidR="0029341E" w:rsidRPr="00654D9C" w:rsidRDefault="00FC745E" w:rsidP="0003388A">
            <w:pPr>
              <w:jc w:val="center"/>
              <w:rPr>
                <w:b/>
                <w:bCs/>
                <w:sz w:val="27"/>
                <w:szCs w:val="27"/>
              </w:rPr>
            </w:pPr>
            <w:r w:rsidRPr="00654D9C">
              <w:rPr>
                <w:b/>
                <w:bCs/>
                <w:sz w:val="27"/>
                <w:szCs w:val="27"/>
              </w:rPr>
              <w:t>n=</w:t>
            </w:r>
            <w:r w:rsidR="00694EAA" w:rsidRPr="00654D9C">
              <w:rPr>
                <w:b/>
                <w:bCs/>
                <w:sz w:val="27"/>
                <w:szCs w:val="27"/>
              </w:rPr>
              <w:t>86</w:t>
            </w:r>
          </w:p>
        </w:tc>
      </w:tr>
      <w:tr w:rsidR="0029341E" w14:paraId="301BD289" w14:textId="77777777" w:rsidTr="0064596A">
        <w:trPr>
          <w:trHeight w:val="354"/>
        </w:trPr>
        <w:tc>
          <w:tcPr>
            <w:tcW w:w="1552" w:type="pct"/>
            <w:vAlign w:val="center"/>
          </w:tcPr>
          <w:p w14:paraId="2930CF6D" w14:textId="30826637" w:rsidR="0029341E" w:rsidRPr="00654D9C" w:rsidRDefault="0029341E" w:rsidP="00910053">
            <w:pPr>
              <w:rPr>
                <w:sz w:val="27"/>
                <w:szCs w:val="27"/>
              </w:rPr>
            </w:pPr>
            <w:r w:rsidRPr="00654D9C">
              <w:rPr>
                <w:sz w:val="27"/>
                <w:szCs w:val="27"/>
              </w:rPr>
              <w:t>Nông dân</w:t>
            </w:r>
          </w:p>
        </w:tc>
        <w:tc>
          <w:tcPr>
            <w:tcW w:w="862" w:type="pct"/>
            <w:vAlign w:val="center"/>
          </w:tcPr>
          <w:p w14:paraId="4A338BD7" w14:textId="77777777" w:rsidR="001E5B19" w:rsidRPr="00654D9C" w:rsidRDefault="005F0B3B" w:rsidP="0064596A">
            <w:pPr>
              <w:jc w:val="center"/>
              <w:rPr>
                <w:sz w:val="27"/>
                <w:szCs w:val="27"/>
              </w:rPr>
            </w:pPr>
            <w:r w:rsidRPr="00654D9C">
              <w:rPr>
                <w:sz w:val="27"/>
                <w:szCs w:val="27"/>
              </w:rPr>
              <w:t>5</w:t>
            </w:r>
          </w:p>
          <w:p w14:paraId="52F4B8F0" w14:textId="082A05C5" w:rsidR="0029341E" w:rsidRPr="00654D9C" w:rsidRDefault="001610B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7509B5FB" w14:textId="77777777" w:rsidR="001E5B19" w:rsidRPr="00654D9C" w:rsidRDefault="005F0B3B" w:rsidP="0064596A">
            <w:pPr>
              <w:jc w:val="center"/>
              <w:rPr>
                <w:sz w:val="27"/>
                <w:szCs w:val="27"/>
              </w:rPr>
            </w:pPr>
            <w:r w:rsidRPr="00654D9C">
              <w:rPr>
                <w:sz w:val="27"/>
                <w:szCs w:val="27"/>
              </w:rPr>
              <w:t>1</w:t>
            </w:r>
          </w:p>
          <w:p w14:paraId="1167C14E" w14:textId="6A69F88F" w:rsidR="0029341E" w:rsidRPr="00654D9C" w:rsidRDefault="00656626" w:rsidP="0064596A">
            <w:pPr>
              <w:jc w:val="center"/>
              <w:rPr>
                <w:sz w:val="27"/>
                <w:szCs w:val="27"/>
              </w:rPr>
            </w:pPr>
            <w:r w:rsidRPr="00654D9C">
              <w:rPr>
                <w:sz w:val="27"/>
                <w:szCs w:val="27"/>
              </w:rPr>
              <w:t>10</w:t>
            </w:r>
            <w:r w:rsidR="00CC3C20" w:rsidRPr="00654D9C">
              <w:rPr>
                <w:sz w:val="27"/>
                <w:szCs w:val="27"/>
              </w:rPr>
              <w:t>%</w:t>
            </w:r>
          </w:p>
        </w:tc>
        <w:tc>
          <w:tcPr>
            <w:tcW w:w="862" w:type="pct"/>
            <w:gridSpan w:val="2"/>
            <w:vAlign w:val="center"/>
          </w:tcPr>
          <w:p w14:paraId="32157D94" w14:textId="77777777" w:rsidR="001E5B19" w:rsidRPr="00654D9C" w:rsidRDefault="005F0B3B" w:rsidP="0064596A">
            <w:pPr>
              <w:jc w:val="center"/>
              <w:rPr>
                <w:sz w:val="27"/>
                <w:szCs w:val="27"/>
              </w:rPr>
            </w:pPr>
            <w:r w:rsidRPr="00654D9C">
              <w:rPr>
                <w:sz w:val="27"/>
                <w:szCs w:val="27"/>
              </w:rPr>
              <w:t>4</w:t>
            </w:r>
          </w:p>
          <w:p w14:paraId="50924896" w14:textId="614339B9" w:rsidR="0029341E" w:rsidRPr="00654D9C" w:rsidRDefault="00656626" w:rsidP="0064596A">
            <w:pPr>
              <w:jc w:val="center"/>
              <w:rPr>
                <w:sz w:val="27"/>
                <w:szCs w:val="27"/>
              </w:rPr>
            </w:pPr>
            <w:r w:rsidRPr="00654D9C">
              <w:rPr>
                <w:sz w:val="27"/>
                <w:szCs w:val="27"/>
              </w:rPr>
              <w:t>40</w:t>
            </w:r>
            <w:r w:rsidR="00CC3C20" w:rsidRPr="00654D9C">
              <w:rPr>
                <w:sz w:val="27"/>
                <w:szCs w:val="27"/>
              </w:rPr>
              <w:t>%</w:t>
            </w:r>
          </w:p>
        </w:tc>
        <w:tc>
          <w:tcPr>
            <w:tcW w:w="862" w:type="pct"/>
            <w:vAlign w:val="center"/>
          </w:tcPr>
          <w:p w14:paraId="6187238F" w14:textId="77777777" w:rsidR="00886C11" w:rsidRPr="00654D9C" w:rsidRDefault="0029341E" w:rsidP="0064596A">
            <w:pPr>
              <w:jc w:val="center"/>
              <w:rPr>
                <w:sz w:val="27"/>
                <w:szCs w:val="27"/>
              </w:rPr>
            </w:pPr>
            <w:r w:rsidRPr="00654D9C">
              <w:rPr>
                <w:sz w:val="27"/>
                <w:szCs w:val="27"/>
              </w:rPr>
              <w:t>10</w:t>
            </w:r>
          </w:p>
          <w:p w14:paraId="16F780FB" w14:textId="27C57128" w:rsidR="0029341E" w:rsidRPr="00654D9C" w:rsidRDefault="00D1202B" w:rsidP="0064596A">
            <w:pPr>
              <w:jc w:val="center"/>
              <w:rPr>
                <w:sz w:val="27"/>
                <w:szCs w:val="27"/>
              </w:rPr>
            </w:pPr>
            <w:r>
              <w:rPr>
                <w:sz w:val="27"/>
                <w:szCs w:val="27"/>
              </w:rPr>
              <w:t>100</w:t>
            </w:r>
            <w:r w:rsidRPr="008D037A">
              <w:rPr>
                <w:sz w:val="27"/>
                <w:szCs w:val="27"/>
              </w:rPr>
              <w:t>%</w:t>
            </w:r>
          </w:p>
        </w:tc>
      </w:tr>
      <w:tr w:rsidR="0029341E" w14:paraId="502FDF1E" w14:textId="77777777" w:rsidTr="0064596A">
        <w:trPr>
          <w:trHeight w:val="354"/>
        </w:trPr>
        <w:tc>
          <w:tcPr>
            <w:tcW w:w="1552" w:type="pct"/>
            <w:vAlign w:val="center"/>
          </w:tcPr>
          <w:p w14:paraId="46C21E32" w14:textId="07C4FF05" w:rsidR="0029341E" w:rsidRPr="00654D9C" w:rsidRDefault="0029341E" w:rsidP="00910053">
            <w:pPr>
              <w:rPr>
                <w:sz w:val="27"/>
                <w:szCs w:val="27"/>
              </w:rPr>
            </w:pPr>
            <w:r w:rsidRPr="00654D9C">
              <w:rPr>
                <w:sz w:val="27"/>
                <w:szCs w:val="27"/>
              </w:rPr>
              <w:t>Công nhân</w:t>
            </w:r>
          </w:p>
        </w:tc>
        <w:tc>
          <w:tcPr>
            <w:tcW w:w="862" w:type="pct"/>
            <w:vAlign w:val="center"/>
          </w:tcPr>
          <w:p w14:paraId="57F7B6D4" w14:textId="77777777" w:rsidR="00886C11" w:rsidRPr="00654D9C" w:rsidRDefault="005F0B3B" w:rsidP="0064596A">
            <w:pPr>
              <w:jc w:val="center"/>
              <w:rPr>
                <w:sz w:val="27"/>
                <w:szCs w:val="27"/>
              </w:rPr>
            </w:pPr>
            <w:r w:rsidRPr="00654D9C">
              <w:rPr>
                <w:sz w:val="27"/>
                <w:szCs w:val="27"/>
              </w:rPr>
              <w:t>5</w:t>
            </w:r>
          </w:p>
          <w:p w14:paraId="3ECCFAAB" w14:textId="5DE5B0CB" w:rsidR="0029341E" w:rsidRPr="00654D9C" w:rsidRDefault="00BD6B95" w:rsidP="0064596A">
            <w:pPr>
              <w:jc w:val="center"/>
              <w:rPr>
                <w:sz w:val="27"/>
                <w:szCs w:val="27"/>
              </w:rPr>
            </w:pPr>
            <w:r w:rsidRPr="00654D9C">
              <w:rPr>
                <w:sz w:val="27"/>
                <w:szCs w:val="27"/>
              </w:rPr>
              <w:t>100%</w:t>
            </w:r>
          </w:p>
        </w:tc>
        <w:tc>
          <w:tcPr>
            <w:tcW w:w="862" w:type="pct"/>
            <w:gridSpan w:val="2"/>
            <w:vAlign w:val="center"/>
          </w:tcPr>
          <w:p w14:paraId="4C809FB7" w14:textId="77777777" w:rsidR="00886C11" w:rsidRPr="00654D9C" w:rsidRDefault="005F0B3B" w:rsidP="0064596A">
            <w:pPr>
              <w:jc w:val="center"/>
              <w:rPr>
                <w:sz w:val="27"/>
                <w:szCs w:val="27"/>
              </w:rPr>
            </w:pPr>
            <w:r w:rsidRPr="00654D9C">
              <w:rPr>
                <w:sz w:val="27"/>
                <w:szCs w:val="27"/>
              </w:rPr>
              <w:t>0</w:t>
            </w:r>
          </w:p>
          <w:p w14:paraId="58B943CB" w14:textId="7D7BFC21" w:rsidR="0029341E" w:rsidRPr="00654D9C" w:rsidRDefault="00A468C0" w:rsidP="0064596A">
            <w:pPr>
              <w:jc w:val="center"/>
              <w:rPr>
                <w:sz w:val="27"/>
                <w:szCs w:val="27"/>
              </w:rPr>
            </w:pPr>
            <w:r w:rsidRPr="00654D9C">
              <w:rPr>
                <w:sz w:val="27"/>
                <w:szCs w:val="27"/>
              </w:rPr>
              <w:t>0</w:t>
            </w:r>
            <w:r w:rsidR="008C028B" w:rsidRPr="00654D9C">
              <w:rPr>
                <w:sz w:val="27"/>
                <w:szCs w:val="27"/>
              </w:rPr>
              <w:t>%</w:t>
            </w:r>
          </w:p>
        </w:tc>
        <w:tc>
          <w:tcPr>
            <w:tcW w:w="862" w:type="pct"/>
            <w:gridSpan w:val="2"/>
            <w:vAlign w:val="center"/>
          </w:tcPr>
          <w:p w14:paraId="4B90AB7B" w14:textId="77777777" w:rsidR="00886C11" w:rsidRPr="00654D9C" w:rsidRDefault="005F0B3B" w:rsidP="0064596A">
            <w:pPr>
              <w:jc w:val="center"/>
              <w:rPr>
                <w:sz w:val="27"/>
                <w:szCs w:val="27"/>
              </w:rPr>
            </w:pPr>
            <w:r w:rsidRPr="00654D9C">
              <w:rPr>
                <w:sz w:val="27"/>
                <w:szCs w:val="27"/>
              </w:rPr>
              <w:t>0</w:t>
            </w:r>
          </w:p>
          <w:p w14:paraId="200D2BDF" w14:textId="080F6EDF" w:rsidR="0029341E" w:rsidRPr="00654D9C" w:rsidRDefault="005D5369" w:rsidP="0064596A">
            <w:pPr>
              <w:jc w:val="center"/>
              <w:rPr>
                <w:sz w:val="27"/>
                <w:szCs w:val="27"/>
              </w:rPr>
            </w:pPr>
            <w:r w:rsidRPr="00654D9C">
              <w:rPr>
                <w:sz w:val="27"/>
                <w:szCs w:val="27"/>
              </w:rPr>
              <w:t>0%</w:t>
            </w:r>
          </w:p>
        </w:tc>
        <w:tc>
          <w:tcPr>
            <w:tcW w:w="862" w:type="pct"/>
            <w:vAlign w:val="center"/>
          </w:tcPr>
          <w:p w14:paraId="34E12F42" w14:textId="77777777" w:rsidR="00886C11" w:rsidRPr="00654D9C" w:rsidRDefault="0029341E" w:rsidP="0064596A">
            <w:pPr>
              <w:jc w:val="center"/>
              <w:rPr>
                <w:sz w:val="27"/>
                <w:szCs w:val="27"/>
              </w:rPr>
            </w:pPr>
            <w:r w:rsidRPr="00654D9C">
              <w:rPr>
                <w:sz w:val="27"/>
                <w:szCs w:val="27"/>
              </w:rPr>
              <w:t>5</w:t>
            </w:r>
          </w:p>
          <w:p w14:paraId="3458DD55" w14:textId="09FAA4C0" w:rsidR="0029341E" w:rsidRPr="00654D9C" w:rsidRDefault="00D1202B" w:rsidP="0064596A">
            <w:pPr>
              <w:jc w:val="center"/>
              <w:rPr>
                <w:sz w:val="27"/>
                <w:szCs w:val="27"/>
              </w:rPr>
            </w:pPr>
            <w:r>
              <w:rPr>
                <w:sz w:val="27"/>
                <w:szCs w:val="27"/>
              </w:rPr>
              <w:t>100</w:t>
            </w:r>
            <w:r w:rsidRPr="008D037A">
              <w:rPr>
                <w:sz w:val="27"/>
                <w:szCs w:val="27"/>
              </w:rPr>
              <w:t>%</w:t>
            </w:r>
          </w:p>
        </w:tc>
      </w:tr>
      <w:tr w:rsidR="0029341E" w14:paraId="5A7B08F1" w14:textId="77777777" w:rsidTr="0064596A">
        <w:trPr>
          <w:trHeight w:val="354"/>
        </w:trPr>
        <w:tc>
          <w:tcPr>
            <w:tcW w:w="1552" w:type="pct"/>
            <w:vAlign w:val="center"/>
          </w:tcPr>
          <w:p w14:paraId="4ED5796A" w14:textId="123BBB77" w:rsidR="0029341E" w:rsidRPr="00654D9C" w:rsidRDefault="0029341E" w:rsidP="00910053">
            <w:pPr>
              <w:rPr>
                <w:sz w:val="27"/>
                <w:szCs w:val="27"/>
              </w:rPr>
            </w:pPr>
            <w:r w:rsidRPr="00654D9C">
              <w:rPr>
                <w:sz w:val="27"/>
                <w:szCs w:val="27"/>
              </w:rPr>
              <w:t>Lao động tự do</w:t>
            </w:r>
          </w:p>
        </w:tc>
        <w:tc>
          <w:tcPr>
            <w:tcW w:w="862" w:type="pct"/>
            <w:vAlign w:val="center"/>
          </w:tcPr>
          <w:p w14:paraId="6A81B7B2" w14:textId="77777777" w:rsidR="00886C11" w:rsidRPr="00654D9C" w:rsidRDefault="005F0B3B" w:rsidP="0064596A">
            <w:pPr>
              <w:jc w:val="center"/>
              <w:rPr>
                <w:sz w:val="27"/>
                <w:szCs w:val="27"/>
              </w:rPr>
            </w:pPr>
            <w:r w:rsidRPr="00654D9C">
              <w:rPr>
                <w:sz w:val="27"/>
                <w:szCs w:val="27"/>
              </w:rPr>
              <w:t>23</w:t>
            </w:r>
          </w:p>
          <w:p w14:paraId="12022A7B" w14:textId="0D710567" w:rsidR="0029341E" w:rsidRPr="00654D9C" w:rsidRDefault="00952E2E" w:rsidP="0064596A">
            <w:pPr>
              <w:jc w:val="center"/>
              <w:rPr>
                <w:sz w:val="27"/>
                <w:szCs w:val="27"/>
              </w:rPr>
            </w:pPr>
            <w:r w:rsidRPr="00654D9C">
              <w:rPr>
                <w:sz w:val="27"/>
                <w:szCs w:val="27"/>
              </w:rPr>
              <w:t>46</w:t>
            </w:r>
            <w:r w:rsidR="005F0B3B" w:rsidRPr="00654D9C">
              <w:rPr>
                <w:sz w:val="27"/>
                <w:szCs w:val="27"/>
              </w:rPr>
              <w:t>,</w:t>
            </w:r>
            <w:r w:rsidRPr="00654D9C">
              <w:rPr>
                <w:sz w:val="27"/>
                <w:szCs w:val="27"/>
              </w:rPr>
              <w:t>9</w:t>
            </w:r>
            <w:r w:rsidR="005F0B3B" w:rsidRPr="00654D9C">
              <w:rPr>
                <w:sz w:val="27"/>
                <w:szCs w:val="27"/>
              </w:rPr>
              <w:t>%</w:t>
            </w:r>
          </w:p>
        </w:tc>
        <w:tc>
          <w:tcPr>
            <w:tcW w:w="862" w:type="pct"/>
            <w:gridSpan w:val="2"/>
            <w:vAlign w:val="center"/>
          </w:tcPr>
          <w:p w14:paraId="727D2F33" w14:textId="77777777" w:rsidR="00886C11" w:rsidRPr="00654D9C" w:rsidRDefault="005F0B3B" w:rsidP="0064596A">
            <w:pPr>
              <w:jc w:val="center"/>
              <w:rPr>
                <w:sz w:val="27"/>
                <w:szCs w:val="27"/>
              </w:rPr>
            </w:pPr>
            <w:r w:rsidRPr="00654D9C">
              <w:rPr>
                <w:sz w:val="27"/>
                <w:szCs w:val="27"/>
              </w:rPr>
              <w:t>16</w:t>
            </w:r>
          </w:p>
          <w:p w14:paraId="78247431" w14:textId="4788AC91" w:rsidR="0029341E" w:rsidRPr="00654D9C" w:rsidRDefault="00952E2E" w:rsidP="0064596A">
            <w:pPr>
              <w:jc w:val="center"/>
              <w:rPr>
                <w:sz w:val="27"/>
                <w:szCs w:val="27"/>
              </w:rPr>
            </w:pPr>
            <w:r w:rsidRPr="00654D9C">
              <w:rPr>
                <w:sz w:val="27"/>
                <w:szCs w:val="27"/>
              </w:rPr>
              <w:t>3</w:t>
            </w:r>
            <w:r w:rsidR="008C028B" w:rsidRPr="00654D9C">
              <w:rPr>
                <w:sz w:val="27"/>
                <w:szCs w:val="27"/>
              </w:rPr>
              <w:t>2,7%</w:t>
            </w:r>
          </w:p>
        </w:tc>
        <w:tc>
          <w:tcPr>
            <w:tcW w:w="862" w:type="pct"/>
            <w:gridSpan w:val="2"/>
            <w:vAlign w:val="center"/>
          </w:tcPr>
          <w:p w14:paraId="10B9D1DE" w14:textId="77777777" w:rsidR="00886C11" w:rsidRPr="00654D9C" w:rsidRDefault="005F0B3B" w:rsidP="0064596A">
            <w:pPr>
              <w:jc w:val="center"/>
              <w:rPr>
                <w:sz w:val="27"/>
                <w:szCs w:val="27"/>
              </w:rPr>
            </w:pPr>
            <w:r w:rsidRPr="00654D9C">
              <w:rPr>
                <w:sz w:val="27"/>
                <w:szCs w:val="27"/>
              </w:rPr>
              <w:t>10</w:t>
            </w:r>
          </w:p>
          <w:p w14:paraId="6E9FBADC" w14:textId="43B4FEAD" w:rsidR="0029341E" w:rsidRPr="00654D9C" w:rsidRDefault="00952E2E" w:rsidP="0064596A">
            <w:pPr>
              <w:jc w:val="center"/>
              <w:rPr>
                <w:sz w:val="27"/>
                <w:szCs w:val="27"/>
              </w:rPr>
            </w:pPr>
            <w:r w:rsidRPr="00654D9C">
              <w:rPr>
                <w:sz w:val="27"/>
                <w:szCs w:val="27"/>
              </w:rPr>
              <w:t>20</w:t>
            </w:r>
            <w:r w:rsidR="005D5369" w:rsidRPr="00654D9C">
              <w:rPr>
                <w:sz w:val="27"/>
                <w:szCs w:val="27"/>
              </w:rPr>
              <w:t>,</w:t>
            </w:r>
            <w:r w:rsidRPr="00654D9C">
              <w:rPr>
                <w:sz w:val="27"/>
                <w:szCs w:val="27"/>
              </w:rPr>
              <w:t>4</w:t>
            </w:r>
            <w:r w:rsidR="005D5369" w:rsidRPr="00654D9C">
              <w:rPr>
                <w:sz w:val="27"/>
                <w:szCs w:val="27"/>
              </w:rPr>
              <w:t>%</w:t>
            </w:r>
          </w:p>
        </w:tc>
        <w:tc>
          <w:tcPr>
            <w:tcW w:w="862" w:type="pct"/>
            <w:vAlign w:val="center"/>
          </w:tcPr>
          <w:p w14:paraId="37721EA7" w14:textId="77777777" w:rsidR="00886C11" w:rsidRPr="00654D9C" w:rsidRDefault="0029341E" w:rsidP="0064596A">
            <w:pPr>
              <w:jc w:val="center"/>
              <w:rPr>
                <w:sz w:val="27"/>
                <w:szCs w:val="27"/>
              </w:rPr>
            </w:pPr>
            <w:r w:rsidRPr="00654D9C">
              <w:rPr>
                <w:sz w:val="27"/>
                <w:szCs w:val="27"/>
              </w:rPr>
              <w:t>49</w:t>
            </w:r>
          </w:p>
          <w:p w14:paraId="00D08495" w14:textId="5BB975BC" w:rsidR="0029341E" w:rsidRPr="00654D9C" w:rsidRDefault="00D1202B" w:rsidP="0064596A">
            <w:pPr>
              <w:jc w:val="center"/>
              <w:rPr>
                <w:sz w:val="27"/>
                <w:szCs w:val="27"/>
              </w:rPr>
            </w:pPr>
            <w:r>
              <w:rPr>
                <w:sz w:val="27"/>
                <w:szCs w:val="27"/>
              </w:rPr>
              <w:t>100</w:t>
            </w:r>
            <w:r w:rsidRPr="008D037A">
              <w:rPr>
                <w:sz w:val="27"/>
                <w:szCs w:val="27"/>
              </w:rPr>
              <w:t>%</w:t>
            </w:r>
          </w:p>
        </w:tc>
      </w:tr>
      <w:tr w:rsidR="0029341E" w14:paraId="39001981" w14:textId="77777777" w:rsidTr="0064596A">
        <w:trPr>
          <w:trHeight w:val="354"/>
        </w:trPr>
        <w:tc>
          <w:tcPr>
            <w:tcW w:w="1552" w:type="pct"/>
            <w:vAlign w:val="center"/>
          </w:tcPr>
          <w:p w14:paraId="01303239" w14:textId="4EE780DB" w:rsidR="0029341E" w:rsidRPr="00654D9C" w:rsidRDefault="0029341E" w:rsidP="00910053">
            <w:pPr>
              <w:rPr>
                <w:sz w:val="27"/>
                <w:szCs w:val="27"/>
              </w:rPr>
            </w:pPr>
            <w:r w:rsidRPr="00654D9C">
              <w:rPr>
                <w:sz w:val="27"/>
                <w:szCs w:val="27"/>
              </w:rPr>
              <w:t>Hưu trí</w:t>
            </w:r>
          </w:p>
        </w:tc>
        <w:tc>
          <w:tcPr>
            <w:tcW w:w="862" w:type="pct"/>
            <w:vAlign w:val="center"/>
          </w:tcPr>
          <w:p w14:paraId="2C86D9B3" w14:textId="77777777" w:rsidR="00886C11" w:rsidRPr="00654D9C" w:rsidRDefault="005F0B3B" w:rsidP="0064596A">
            <w:pPr>
              <w:jc w:val="center"/>
              <w:rPr>
                <w:sz w:val="27"/>
                <w:szCs w:val="27"/>
              </w:rPr>
            </w:pPr>
            <w:r w:rsidRPr="00654D9C">
              <w:rPr>
                <w:sz w:val="27"/>
                <w:szCs w:val="27"/>
              </w:rPr>
              <w:t>4</w:t>
            </w:r>
          </w:p>
          <w:p w14:paraId="57366CE4" w14:textId="47D9115D" w:rsidR="0029341E" w:rsidRPr="00654D9C" w:rsidRDefault="00685CA5"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4C33CA98" w14:textId="77777777" w:rsidR="00886C11" w:rsidRPr="00654D9C" w:rsidRDefault="005F0B3B" w:rsidP="0064596A">
            <w:pPr>
              <w:jc w:val="center"/>
              <w:rPr>
                <w:sz w:val="27"/>
                <w:szCs w:val="27"/>
              </w:rPr>
            </w:pPr>
            <w:r w:rsidRPr="00654D9C">
              <w:rPr>
                <w:sz w:val="27"/>
                <w:szCs w:val="27"/>
              </w:rPr>
              <w:t>1</w:t>
            </w:r>
          </w:p>
          <w:p w14:paraId="5DFC5D37" w14:textId="79F00F7E" w:rsidR="0029341E" w:rsidRPr="00654D9C" w:rsidRDefault="00685CA5" w:rsidP="0064596A">
            <w:pPr>
              <w:jc w:val="center"/>
              <w:rPr>
                <w:sz w:val="27"/>
                <w:szCs w:val="27"/>
              </w:rPr>
            </w:pPr>
            <w:r w:rsidRPr="00654D9C">
              <w:rPr>
                <w:sz w:val="27"/>
                <w:szCs w:val="27"/>
              </w:rPr>
              <w:t>12</w:t>
            </w:r>
            <w:r w:rsidR="008C028B" w:rsidRPr="00654D9C">
              <w:rPr>
                <w:sz w:val="27"/>
                <w:szCs w:val="27"/>
              </w:rPr>
              <w:t>,5%</w:t>
            </w:r>
          </w:p>
        </w:tc>
        <w:tc>
          <w:tcPr>
            <w:tcW w:w="862" w:type="pct"/>
            <w:gridSpan w:val="2"/>
            <w:vAlign w:val="center"/>
          </w:tcPr>
          <w:p w14:paraId="5C2D7E32" w14:textId="77777777" w:rsidR="00886C11" w:rsidRPr="00654D9C" w:rsidRDefault="005F0B3B" w:rsidP="0064596A">
            <w:pPr>
              <w:jc w:val="center"/>
              <w:rPr>
                <w:sz w:val="27"/>
                <w:szCs w:val="27"/>
              </w:rPr>
            </w:pPr>
            <w:r w:rsidRPr="00654D9C">
              <w:rPr>
                <w:sz w:val="27"/>
                <w:szCs w:val="27"/>
              </w:rPr>
              <w:t>3</w:t>
            </w:r>
          </w:p>
          <w:p w14:paraId="31035587" w14:textId="584F305C" w:rsidR="0029341E" w:rsidRPr="00654D9C" w:rsidRDefault="00685CA5" w:rsidP="0064596A">
            <w:pPr>
              <w:jc w:val="center"/>
              <w:rPr>
                <w:sz w:val="27"/>
                <w:szCs w:val="27"/>
              </w:rPr>
            </w:pPr>
            <w:r w:rsidRPr="00654D9C">
              <w:rPr>
                <w:sz w:val="27"/>
                <w:szCs w:val="27"/>
              </w:rPr>
              <w:t>37</w:t>
            </w:r>
            <w:r w:rsidR="005D5369" w:rsidRPr="00654D9C">
              <w:rPr>
                <w:sz w:val="27"/>
                <w:szCs w:val="27"/>
              </w:rPr>
              <w:t>,</w:t>
            </w:r>
            <w:r w:rsidRPr="00654D9C">
              <w:rPr>
                <w:sz w:val="27"/>
                <w:szCs w:val="27"/>
              </w:rPr>
              <w:t>5</w:t>
            </w:r>
            <w:r w:rsidR="005D5369" w:rsidRPr="00654D9C">
              <w:rPr>
                <w:sz w:val="27"/>
                <w:szCs w:val="27"/>
              </w:rPr>
              <w:t>%</w:t>
            </w:r>
          </w:p>
        </w:tc>
        <w:tc>
          <w:tcPr>
            <w:tcW w:w="862" w:type="pct"/>
            <w:vAlign w:val="center"/>
          </w:tcPr>
          <w:p w14:paraId="3E9211A9" w14:textId="77777777" w:rsidR="00886C11" w:rsidRPr="00654D9C" w:rsidRDefault="0029341E" w:rsidP="0064596A">
            <w:pPr>
              <w:jc w:val="center"/>
              <w:rPr>
                <w:sz w:val="27"/>
                <w:szCs w:val="27"/>
              </w:rPr>
            </w:pPr>
            <w:r w:rsidRPr="00654D9C">
              <w:rPr>
                <w:sz w:val="27"/>
                <w:szCs w:val="27"/>
              </w:rPr>
              <w:t>8</w:t>
            </w:r>
          </w:p>
          <w:p w14:paraId="67F4E4F2" w14:textId="4E33B4D9" w:rsidR="0029341E" w:rsidRPr="00654D9C" w:rsidRDefault="00D1202B" w:rsidP="0064596A">
            <w:pPr>
              <w:jc w:val="center"/>
              <w:rPr>
                <w:sz w:val="27"/>
                <w:szCs w:val="27"/>
              </w:rPr>
            </w:pPr>
            <w:r>
              <w:rPr>
                <w:sz w:val="27"/>
                <w:szCs w:val="27"/>
              </w:rPr>
              <w:t>100</w:t>
            </w:r>
            <w:r w:rsidRPr="008D037A">
              <w:rPr>
                <w:sz w:val="27"/>
                <w:szCs w:val="27"/>
              </w:rPr>
              <w:t>%</w:t>
            </w:r>
          </w:p>
        </w:tc>
      </w:tr>
      <w:tr w:rsidR="0029341E" w14:paraId="7F52AFE4" w14:textId="77777777" w:rsidTr="0064596A">
        <w:trPr>
          <w:trHeight w:val="70"/>
        </w:trPr>
        <w:tc>
          <w:tcPr>
            <w:tcW w:w="1552" w:type="pct"/>
            <w:vAlign w:val="center"/>
          </w:tcPr>
          <w:p w14:paraId="366891D6" w14:textId="120DCDF7" w:rsidR="0029341E" w:rsidRPr="00654D9C" w:rsidRDefault="0029341E" w:rsidP="00910053">
            <w:pPr>
              <w:rPr>
                <w:sz w:val="27"/>
                <w:szCs w:val="27"/>
              </w:rPr>
            </w:pPr>
            <w:r w:rsidRPr="00654D9C">
              <w:rPr>
                <w:sz w:val="27"/>
                <w:szCs w:val="27"/>
              </w:rPr>
              <w:t>Cán bộ công chức</w:t>
            </w:r>
          </w:p>
        </w:tc>
        <w:tc>
          <w:tcPr>
            <w:tcW w:w="862" w:type="pct"/>
            <w:vAlign w:val="center"/>
          </w:tcPr>
          <w:p w14:paraId="11DFC3F4" w14:textId="77777777" w:rsidR="00886C11" w:rsidRPr="00654D9C" w:rsidRDefault="005F0B3B" w:rsidP="0064596A">
            <w:pPr>
              <w:jc w:val="center"/>
              <w:rPr>
                <w:sz w:val="27"/>
                <w:szCs w:val="27"/>
              </w:rPr>
            </w:pPr>
            <w:r w:rsidRPr="00654D9C">
              <w:rPr>
                <w:sz w:val="27"/>
                <w:szCs w:val="27"/>
              </w:rPr>
              <w:t>1</w:t>
            </w:r>
          </w:p>
          <w:p w14:paraId="602A3777" w14:textId="506D1499" w:rsidR="0029341E" w:rsidRPr="00654D9C" w:rsidRDefault="00033B1B"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31675317" w14:textId="77777777" w:rsidR="00886C11" w:rsidRPr="00654D9C" w:rsidRDefault="005F0B3B" w:rsidP="0064596A">
            <w:pPr>
              <w:jc w:val="center"/>
              <w:rPr>
                <w:sz w:val="27"/>
                <w:szCs w:val="27"/>
              </w:rPr>
            </w:pPr>
            <w:r w:rsidRPr="00654D9C">
              <w:rPr>
                <w:sz w:val="27"/>
                <w:szCs w:val="27"/>
              </w:rPr>
              <w:t>1</w:t>
            </w:r>
          </w:p>
          <w:p w14:paraId="4E9EC172" w14:textId="63EB5AEA" w:rsidR="0029341E" w:rsidRPr="00654D9C" w:rsidRDefault="004378DA"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3A95E4F7" w14:textId="77777777" w:rsidR="00886C11" w:rsidRPr="00654D9C" w:rsidRDefault="005F0B3B" w:rsidP="0064596A">
            <w:pPr>
              <w:jc w:val="center"/>
              <w:rPr>
                <w:sz w:val="27"/>
                <w:szCs w:val="27"/>
              </w:rPr>
            </w:pPr>
            <w:r w:rsidRPr="00654D9C">
              <w:rPr>
                <w:sz w:val="27"/>
                <w:szCs w:val="27"/>
              </w:rPr>
              <w:t>1</w:t>
            </w:r>
          </w:p>
          <w:p w14:paraId="64AF7DD4" w14:textId="237DA49C" w:rsidR="0029341E" w:rsidRPr="00654D9C" w:rsidRDefault="004378DA"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5CF27A0E" w14:textId="77777777" w:rsidR="00886C11" w:rsidRPr="00654D9C" w:rsidRDefault="0029341E" w:rsidP="0064596A">
            <w:pPr>
              <w:jc w:val="center"/>
              <w:rPr>
                <w:sz w:val="27"/>
                <w:szCs w:val="27"/>
              </w:rPr>
            </w:pPr>
            <w:r w:rsidRPr="00654D9C">
              <w:rPr>
                <w:sz w:val="27"/>
                <w:szCs w:val="27"/>
              </w:rPr>
              <w:t>3</w:t>
            </w:r>
          </w:p>
          <w:p w14:paraId="3B7B2BF8" w14:textId="14EF93B6" w:rsidR="0029341E" w:rsidRPr="00654D9C" w:rsidRDefault="00D1202B" w:rsidP="0064596A">
            <w:pPr>
              <w:jc w:val="center"/>
              <w:rPr>
                <w:sz w:val="27"/>
                <w:szCs w:val="27"/>
              </w:rPr>
            </w:pPr>
            <w:r>
              <w:rPr>
                <w:sz w:val="27"/>
                <w:szCs w:val="27"/>
              </w:rPr>
              <w:t>100</w:t>
            </w:r>
            <w:r w:rsidRPr="008D037A">
              <w:rPr>
                <w:sz w:val="27"/>
                <w:szCs w:val="27"/>
              </w:rPr>
              <w:t>%</w:t>
            </w:r>
          </w:p>
        </w:tc>
      </w:tr>
      <w:tr w:rsidR="0029341E" w14:paraId="6A4D4D1C" w14:textId="77777777" w:rsidTr="0064596A">
        <w:trPr>
          <w:trHeight w:val="70"/>
        </w:trPr>
        <w:tc>
          <w:tcPr>
            <w:tcW w:w="1552" w:type="pct"/>
            <w:vAlign w:val="center"/>
          </w:tcPr>
          <w:p w14:paraId="161CF43C" w14:textId="49BEBC84" w:rsidR="0029341E" w:rsidRPr="00654D9C" w:rsidRDefault="0029341E" w:rsidP="00910053">
            <w:pPr>
              <w:rPr>
                <w:sz w:val="27"/>
                <w:szCs w:val="27"/>
              </w:rPr>
            </w:pPr>
            <w:r w:rsidRPr="00654D9C">
              <w:rPr>
                <w:sz w:val="27"/>
                <w:szCs w:val="27"/>
              </w:rPr>
              <w:t>Học sinh – Sinh viên</w:t>
            </w:r>
          </w:p>
        </w:tc>
        <w:tc>
          <w:tcPr>
            <w:tcW w:w="862" w:type="pct"/>
            <w:vAlign w:val="center"/>
          </w:tcPr>
          <w:p w14:paraId="328AFBAF" w14:textId="77777777" w:rsidR="008F02A9" w:rsidRPr="00654D9C" w:rsidRDefault="005F0B3B" w:rsidP="0064596A">
            <w:pPr>
              <w:jc w:val="center"/>
              <w:rPr>
                <w:sz w:val="27"/>
                <w:szCs w:val="27"/>
              </w:rPr>
            </w:pPr>
            <w:r w:rsidRPr="00654D9C">
              <w:rPr>
                <w:sz w:val="27"/>
                <w:szCs w:val="27"/>
              </w:rPr>
              <w:t>4</w:t>
            </w:r>
          </w:p>
          <w:p w14:paraId="04A01E2A" w14:textId="48B3DE28" w:rsidR="0029341E" w:rsidRPr="00654D9C" w:rsidRDefault="00AA5CCD" w:rsidP="0064596A">
            <w:pPr>
              <w:jc w:val="center"/>
              <w:rPr>
                <w:sz w:val="27"/>
                <w:szCs w:val="27"/>
              </w:rPr>
            </w:pPr>
            <w:r w:rsidRPr="00654D9C">
              <w:rPr>
                <w:sz w:val="27"/>
                <w:szCs w:val="27"/>
              </w:rPr>
              <w:t>50</w:t>
            </w:r>
            <w:r w:rsidR="00CC3C20" w:rsidRPr="00654D9C">
              <w:rPr>
                <w:sz w:val="27"/>
                <w:szCs w:val="27"/>
              </w:rPr>
              <w:t>%</w:t>
            </w:r>
          </w:p>
        </w:tc>
        <w:tc>
          <w:tcPr>
            <w:tcW w:w="862" w:type="pct"/>
            <w:gridSpan w:val="2"/>
            <w:vAlign w:val="center"/>
          </w:tcPr>
          <w:p w14:paraId="6861CAC8" w14:textId="77777777" w:rsidR="008F02A9" w:rsidRPr="00654D9C" w:rsidRDefault="005F0B3B" w:rsidP="0064596A">
            <w:pPr>
              <w:jc w:val="center"/>
              <w:rPr>
                <w:sz w:val="27"/>
                <w:szCs w:val="27"/>
              </w:rPr>
            </w:pPr>
            <w:r w:rsidRPr="00654D9C">
              <w:rPr>
                <w:sz w:val="27"/>
                <w:szCs w:val="27"/>
              </w:rPr>
              <w:t>2</w:t>
            </w:r>
          </w:p>
          <w:p w14:paraId="0DB1E410" w14:textId="40FA3EF9"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gridSpan w:val="2"/>
            <w:vAlign w:val="center"/>
          </w:tcPr>
          <w:p w14:paraId="1F8D65C3" w14:textId="77777777" w:rsidR="008F02A9" w:rsidRPr="00654D9C" w:rsidRDefault="005F0B3B" w:rsidP="0064596A">
            <w:pPr>
              <w:jc w:val="center"/>
              <w:rPr>
                <w:sz w:val="27"/>
                <w:szCs w:val="27"/>
              </w:rPr>
            </w:pPr>
            <w:r w:rsidRPr="00654D9C">
              <w:rPr>
                <w:sz w:val="27"/>
                <w:szCs w:val="27"/>
              </w:rPr>
              <w:t>2</w:t>
            </w:r>
          </w:p>
          <w:p w14:paraId="6FD24E3A" w14:textId="76F04CB5" w:rsidR="0029341E" w:rsidRPr="00654D9C" w:rsidRDefault="00AA5CCD" w:rsidP="0064596A">
            <w:pPr>
              <w:jc w:val="center"/>
              <w:rPr>
                <w:sz w:val="27"/>
                <w:szCs w:val="27"/>
              </w:rPr>
            </w:pPr>
            <w:r w:rsidRPr="00654D9C">
              <w:rPr>
                <w:sz w:val="27"/>
                <w:szCs w:val="27"/>
              </w:rPr>
              <w:t>25</w:t>
            </w:r>
            <w:r w:rsidR="00CC3C20" w:rsidRPr="00654D9C">
              <w:rPr>
                <w:sz w:val="27"/>
                <w:szCs w:val="27"/>
              </w:rPr>
              <w:t>%</w:t>
            </w:r>
          </w:p>
        </w:tc>
        <w:tc>
          <w:tcPr>
            <w:tcW w:w="862" w:type="pct"/>
            <w:vAlign w:val="center"/>
          </w:tcPr>
          <w:p w14:paraId="17F92A03" w14:textId="77777777" w:rsidR="008F02A9" w:rsidRPr="00654D9C" w:rsidRDefault="0029341E" w:rsidP="0064596A">
            <w:pPr>
              <w:jc w:val="center"/>
              <w:rPr>
                <w:sz w:val="27"/>
                <w:szCs w:val="27"/>
              </w:rPr>
            </w:pPr>
            <w:r w:rsidRPr="00654D9C">
              <w:rPr>
                <w:sz w:val="27"/>
                <w:szCs w:val="27"/>
              </w:rPr>
              <w:t>8</w:t>
            </w:r>
          </w:p>
          <w:p w14:paraId="720FFC41" w14:textId="65D8A686" w:rsidR="0029341E" w:rsidRPr="00654D9C" w:rsidRDefault="00D1202B" w:rsidP="0064596A">
            <w:pPr>
              <w:jc w:val="center"/>
              <w:rPr>
                <w:sz w:val="27"/>
                <w:szCs w:val="27"/>
              </w:rPr>
            </w:pPr>
            <w:r>
              <w:rPr>
                <w:sz w:val="27"/>
                <w:szCs w:val="27"/>
              </w:rPr>
              <w:t>100</w:t>
            </w:r>
            <w:r w:rsidRPr="008D037A">
              <w:rPr>
                <w:sz w:val="27"/>
                <w:szCs w:val="27"/>
              </w:rPr>
              <w:t>%</w:t>
            </w:r>
          </w:p>
        </w:tc>
      </w:tr>
      <w:tr w:rsidR="0029341E" w14:paraId="7C619D9B" w14:textId="77777777" w:rsidTr="0064596A">
        <w:trPr>
          <w:trHeight w:val="70"/>
        </w:trPr>
        <w:tc>
          <w:tcPr>
            <w:tcW w:w="1552" w:type="pct"/>
            <w:vAlign w:val="center"/>
          </w:tcPr>
          <w:p w14:paraId="0D53FF05" w14:textId="6C282F5F" w:rsidR="0029341E" w:rsidRPr="00654D9C" w:rsidRDefault="0029341E" w:rsidP="00910053">
            <w:pPr>
              <w:rPr>
                <w:sz w:val="27"/>
                <w:szCs w:val="27"/>
              </w:rPr>
            </w:pPr>
            <w:r w:rsidRPr="00654D9C">
              <w:rPr>
                <w:sz w:val="27"/>
                <w:szCs w:val="27"/>
              </w:rPr>
              <w:t>Nội trợ</w:t>
            </w:r>
          </w:p>
        </w:tc>
        <w:tc>
          <w:tcPr>
            <w:tcW w:w="862" w:type="pct"/>
            <w:vAlign w:val="center"/>
          </w:tcPr>
          <w:p w14:paraId="3E34C2CD" w14:textId="77777777" w:rsidR="008F02A9" w:rsidRPr="00654D9C" w:rsidRDefault="005F0B3B" w:rsidP="0064596A">
            <w:pPr>
              <w:jc w:val="center"/>
              <w:rPr>
                <w:sz w:val="27"/>
                <w:szCs w:val="27"/>
              </w:rPr>
            </w:pPr>
            <w:r w:rsidRPr="00654D9C">
              <w:rPr>
                <w:sz w:val="27"/>
                <w:szCs w:val="27"/>
              </w:rPr>
              <w:t>1</w:t>
            </w:r>
          </w:p>
          <w:p w14:paraId="1F44E6D1" w14:textId="0921F832" w:rsidR="0029341E" w:rsidRPr="00654D9C" w:rsidRDefault="002D764E" w:rsidP="0064596A">
            <w:pPr>
              <w:jc w:val="center"/>
              <w:rPr>
                <w:sz w:val="27"/>
                <w:szCs w:val="27"/>
              </w:rPr>
            </w:pPr>
            <w:r w:rsidRPr="00654D9C">
              <w:rPr>
                <w:sz w:val="27"/>
                <w:szCs w:val="27"/>
              </w:rPr>
              <w:t>33</w:t>
            </w:r>
            <w:r w:rsidR="005F0B3B" w:rsidRPr="00654D9C">
              <w:rPr>
                <w:sz w:val="27"/>
                <w:szCs w:val="27"/>
              </w:rPr>
              <w:t>,3%</w:t>
            </w:r>
          </w:p>
        </w:tc>
        <w:tc>
          <w:tcPr>
            <w:tcW w:w="862" w:type="pct"/>
            <w:gridSpan w:val="2"/>
            <w:vAlign w:val="center"/>
          </w:tcPr>
          <w:p w14:paraId="480BB168" w14:textId="77777777" w:rsidR="008F02A9" w:rsidRPr="00654D9C" w:rsidRDefault="005F0B3B" w:rsidP="0064596A">
            <w:pPr>
              <w:jc w:val="center"/>
              <w:rPr>
                <w:sz w:val="27"/>
                <w:szCs w:val="27"/>
              </w:rPr>
            </w:pPr>
            <w:r w:rsidRPr="00654D9C">
              <w:rPr>
                <w:sz w:val="27"/>
                <w:szCs w:val="27"/>
              </w:rPr>
              <w:t>1</w:t>
            </w:r>
          </w:p>
          <w:p w14:paraId="3157A4F0" w14:textId="03A1C444" w:rsidR="0029341E" w:rsidRPr="00654D9C" w:rsidRDefault="002D764E" w:rsidP="0064596A">
            <w:pPr>
              <w:jc w:val="center"/>
              <w:rPr>
                <w:sz w:val="27"/>
                <w:szCs w:val="27"/>
              </w:rPr>
            </w:pPr>
            <w:r w:rsidRPr="00654D9C">
              <w:rPr>
                <w:sz w:val="27"/>
                <w:szCs w:val="27"/>
              </w:rPr>
              <w:t>33</w:t>
            </w:r>
            <w:r w:rsidR="008C028B" w:rsidRPr="00654D9C">
              <w:rPr>
                <w:sz w:val="27"/>
                <w:szCs w:val="27"/>
              </w:rPr>
              <w:t>,</w:t>
            </w:r>
            <w:r w:rsidRPr="00654D9C">
              <w:rPr>
                <w:sz w:val="27"/>
                <w:szCs w:val="27"/>
              </w:rPr>
              <w:t>3</w:t>
            </w:r>
            <w:r w:rsidR="008C028B" w:rsidRPr="00654D9C">
              <w:rPr>
                <w:sz w:val="27"/>
                <w:szCs w:val="27"/>
              </w:rPr>
              <w:t>%</w:t>
            </w:r>
          </w:p>
        </w:tc>
        <w:tc>
          <w:tcPr>
            <w:tcW w:w="862" w:type="pct"/>
            <w:gridSpan w:val="2"/>
            <w:vAlign w:val="center"/>
          </w:tcPr>
          <w:p w14:paraId="19BBF504" w14:textId="77777777" w:rsidR="008F02A9" w:rsidRPr="00654D9C" w:rsidRDefault="005F0B3B" w:rsidP="0064596A">
            <w:pPr>
              <w:jc w:val="center"/>
              <w:rPr>
                <w:sz w:val="27"/>
                <w:szCs w:val="27"/>
              </w:rPr>
            </w:pPr>
            <w:r w:rsidRPr="00654D9C">
              <w:rPr>
                <w:sz w:val="27"/>
                <w:szCs w:val="27"/>
              </w:rPr>
              <w:t>1</w:t>
            </w:r>
          </w:p>
          <w:p w14:paraId="6A6B1DEF" w14:textId="5AB36AB3" w:rsidR="0029341E" w:rsidRPr="00654D9C" w:rsidRDefault="002D764E" w:rsidP="0064596A">
            <w:pPr>
              <w:jc w:val="center"/>
              <w:rPr>
                <w:sz w:val="27"/>
                <w:szCs w:val="27"/>
              </w:rPr>
            </w:pPr>
            <w:r w:rsidRPr="00654D9C">
              <w:rPr>
                <w:sz w:val="27"/>
                <w:szCs w:val="27"/>
              </w:rPr>
              <w:t>33</w:t>
            </w:r>
            <w:r w:rsidR="005D5369" w:rsidRPr="00654D9C">
              <w:rPr>
                <w:sz w:val="27"/>
                <w:szCs w:val="27"/>
              </w:rPr>
              <w:t>,</w:t>
            </w:r>
            <w:r w:rsidRPr="00654D9C">
              <w:rPr>
                <w:sz w:val="27"/>
                <w:szCs w:val="27"/>
              </w:rPr>
              <w:t>3</w:t>
            </w:r>
            <w:r w:rsidR="005D5369" w:rsidRPr="00654D9C">
              <w:rPr>
                <w:sz w:val="27"/>
                <w:szCs w:val="27"/>
              </w:rPr>
              <w:t>%</w:t>
            </w:r>
          </w:p>
        </w:tc>
        <w:tc>
          <w:tcPr>
            <w:tcW w:w="862" w:type="pct"/>
            <w:vAlign w:val="center"/>
          </w:tcPr>
          <w:p w14:paraId="4714BDB2" w14:textId="77777777" w:rsidR="008F02A9" w:rsidRPr="00654D9C" w:rsidRDefault="0029341E" w:rsidP="0064596A">
            <w:pPr>
              <w:jc w:val="center"/>
              <w:rPr>
                <w:sz w:val="27"/>
                <w:szCs w:val="27"/>
              </w:rPr>
            </w:pPr>
            <w:r w:rsidRPr="00654D9C">
              <w:rPr>
                <w:sz w:val="27"/>
                <w:szCs w:val="27"/>
              </w:rPr>
              <w:t>3</w:t>
            </w:r>
          </w:p>
          <w:p w14:paraId="2A683FBA" w14:textId="214C5B5D" w:rsidR="0029341E" w:rsidRPr="00654D9C" w:rsidRDefault="00D1202B" w:rsidP="0064596A">
            <w:pPr>
              <w:jc w:val="center"/>
              <w:rPr>
                <w:sz w:val="27"/>
                <w:szCs w:val="27"/>
              </w:rPr>
            </w:pPr>
            <w:r>
              <w:rPr>
                <w:sz w:val="27"/>
                <w:szCs w:val="27"/>
              </w:rPr>
              <w:t>100</w:t>
            </w:r>
            <w:r w:rsidRPr="008D037A">
              <w:rPr>
                <w:sz w:val="27"/>
                <w:szCs w:val="27"/>
              </w:rPr>
              <w:t>%</w:t>
            </w:r>
          </w:p>
        </w:tc>
      </w:tr>
      <w:tr w:rsidR="004528D4" w14:paraId="10E77CB0" w14:textId="77777777" w:rsidTr="004B099F">
        <w:tc>
          <w:tcPr>
            <w:tcW w:w="5000" w:type="pct"/>
            <w:gridSpan w:val="7"/>
          </w:tcPr>
          <w:p w14:paraId="2232C620" w14:textId="77777777" w:rsidR="004528D4" w:rsidRPr="00654D9C" w:rsidRDefault="004528D4" w:rsidP="004B099F">
            <w:pPr>
              <w:jc w:val="center"/>
              <w:rPr>
                <w:b/>
                <w:bCs/>
                <w:sz w:val="27"/>
                <w:szCs w:val="27"/>
              </w:rPr>
            </w:pPr>
            <w:r w:rsidRPr="00654D9C">
              <w:rPr>
                <w:b/>
                <w:bCs/>
                <w:sz w:val="27"/>
                <w:szCs w:val="27"/>
              </w:rPr>
              <w:t>SGA</w:t>
            </w:r>
          </w:p>
        </w:tc>
      </w:tr>
      <w:tr w:rsidR="00F21F9E" w14:paraId="426FEFE9" w14:textId="77777777" w:rsidTr="00212633">
        <w:trPr>
          <w:trHeight w:val="759"/>
        </w:trPr>
        <w:tc>
          <w:tcPr>
            <w:tcW w:w="1552" w:type="pct"/>
            <w:tcBorders>
              <w:tl2br w:val="single" w:sz="4" w:space="0" w:color="auto"/>
            </w:tcBorders>
            <w:vAlign w:val="center"/>
          </w:tcPr>
          <w:p w14:paraId="1BA73538" w14:textId="417C0A0D" w:rsidR="00F21F9E" w:rsidRPr="00654D9C" w:rsidRDefault="00D459C9" w:rsidP="00212633">
            <w:pPr>
              <w:jc w:val="right"/>
              <w:rPr>
                <w:b/>
                <w:bCs/>
                <w:sz w:val="27"/>
                <w:szCs w:val="27"/>
              </w:rPr>
            </w:pPr>
            <w:r w:rsidRPr="00654D9C">
              <w:rPr>
                <w:b/>
                <w:bCs/>
                <w:sz w:val="27"/>
                <w:szCs w:val="27"/>
              </w:rPr>
              <w:t>S</w:t>
            </w:r>
            <w:r w:rsidR="00F21F9E" w:rsidRPr="00654D9C">
              <w:rPr>
                <w:b/>
                <w:bCs/>
                <w:sz w:val="27"/>
                <w:szCs w:val="27"/>
              </w:rPr>
              <w:t>DD</w:t>
            </w:r>
          </w:p>
          <w:p w14:paraId="78B1718B" w14:textId="296E3F4C" w:rsidR="00F21F9E" w:rsidRPr="00654D9C" w:rsidRDefault="00F21F9E" w:rsidP="00212633">
            <w:pPr>
              <w:rPr>
                <w:b/>
                <w:bCs/>
                <w:sz w:val="27"/>
                <w:szCs w:val="27"/>
              </w:rPr>
            </w:pPr>
            <w:r w:rsidRPr="00654D9C">
              <w:rPr>
                <w:b/>
                <w:bCs/>
                <w:sz w:val="27"/>
                <w:szCs w:val="27"/>
              </w:rPr>
              <w:t>Nghề nghiệp</w:t>
            </w:r>
          </w:p>
        </w:tc>
        <w:tc>
          <w:tcPr>
            <w:tcW w:w="1236" w:type="pct"/>
            <w:gridSpan w:val="2"/>
            <w:vAlign w:val="center"/>
          </w:tcPr>
          <w:p w14:paraId="016360B5" w14:textId="77777777" w:rsidR="00F21F9E" w:rsidRPr="00654D9C" w:rsidRDefault="0009118B" w:rsidP="00212633">
            <w:pPr>
              <w:jc w:val="center"/>
              <w:rPr>
                <w:b/>
                <w:bCs/>
                <w:sz w:val="27"/>
                <w:szCs w:val="27"/>
              </w:rPr>
            </w:pPr>
            <w:r w:rsidRPr="00654D9C">
              <w:rPr>
                <w:b/>
                <w:bCs/>
                <w:sz w:val="27"/>
                <w:szCs w:val="27"/>
              </w:rPr>
              <w:t>SGA B</w:t>
            </w:r>
          </w:p>
          <w:p w14:paraId="19FFAEE8" w14:textId="4C2725D7" w:rsidR="0086290A" w:rsidRPr="00654D9C" w:rsidRDefault="0086290A" w:rsidP="00212633">
            <w:pPr>
              <w:jc w:val="center"/>
              <w:rPr>
                <w:sz w:val="27"/>
                <w:szCs w:val="27"/>
              </w:rPr>
            </w:pPr>
            <w:r w:rsidRPr="00654D9C">
              <w:rPr>
                <w:b/>
                <w:bCs/>
                <w:sz w:val="27"/>
                <w:szCs w:val="27"/>
              </w:rPr>
              <w:t>n=</w:t>
            </w:r>
            <w:r w:rsidR="00E35C5A" w:rsidRPr="00654D9C">
              <w:rPr>
                <w:b/>
                <w:bCs/>
                <w:sz w:val="27"/>
                <w:szCs w:val="27"/>
              </w:rPr>
              <w:t>80</w:t>
            </w:r>
          </w:p>
        </w:tc>
        <w:tc>
          <w:tcPr>
            <w:tcW w:w="1094" w:type="pct"/>
            <w:gridSpan w:val="2"/>
            <w:vAlign w:val="center"/>
          </w:tcPr>
          <w:p w14:paraId="389DEA34" w14:textId="77777777" w:rsidR="00F21F9E" w:rsidRPr="00654D9C" w:rsidRDefault="0064535B" w:rsidP="00212633">
            <w:pPr>
              <w:jc w:val="center"/>
              <w:rPr>
                <w:b/>
                <w:bCs/>
                <w:sz w:val="27"/>
                <w:szCs w:val="27"/>
              </w:rPr>
            </w:pPr>
            <w:r w:rsidRPr="00654D9C">
              <w:rPr>
                <w:b/>
                <w:bCs/>
                <w:sz w:val="27"/>
                <w:szCs w:val="27"/>
              </w:rPr>
              <w:t>SGA C</w:t>
            </w:r>
          </w:p>
          <w:p w14:paraId="0D18D3AE" w14:textId="07CB3460" w:rsidR="00C12BE8" w:rsidRPr="00654D9C" w:rsidRDefault="00C12BE8" w:rsidP="00212633">
            <w:pPr>
              <w:jc w:val="center"/>
              <w:rPr>
                <w:b/>
                <w:bCs/>
                <w:sz w:val="27"/>
                <w:szCs w:val="27"/>
              </w:rPr>
            </w:pPr>
            <w:r w:rsidRPr="00654D9C">
              <w:rPr>
                <w:b/>
                <w:bCs/>
                <w:sz w:val="27"/>
                <w:szCs w:val="27"/>
              </w:rPr>
              <w:t>n=</w:t>
            </w:r>
            <w:r w:rsidR="0083788E" w:rsidRPr="00654D9C">
              <w:rPr>
                <w:b/>
                <w:bCs/>
                <w:sz w:val="27"/>
                <w:szCs w:val="27"/>
              </w:rPr>
              <w:t>13</w:t>
            </w:r>
          </w:p>
        </w:tc>
        <w:tc>
          <w:tcPr>
            <w:tcW w:w="1118" w:type="pct"/>
            <w:gridSpan w:val="2"/>
            <w:vAlign w:val="center"/>
          </w:tcPr>
          <w:p w14:paraId="5FADCD27" w14:textId="77777777" w:rsidR="0083788E" w:rsidRPr="00654D9C" w:rsidRDefault="00F52683" w:rsidP="00212633">
            <w:pPr>
              <w:jc w:val="center"/>
              <w:rPr>
                <w:b/>
                <w:bCs/>
                <w:sz w:val="27"/>
                <w:szCs w:val="27"/>
              </w:rPr>
            </w:pPr>
            <w:r w:rsidRPr="00654D9C">
              <w:rPr>
                <w:b/>
                <w:bCs/>
                <w:sz w:val="27"/>
                <w:szCs w:val="27"/>
              </w:rPr>
              <w:t>Tổng</w:t>
            </w:r>
          </w:p>
          <w:p w14:paraId="0C7D6A9E" w14:textId="1F1A8376" w:rsidR="00F21F9E" w:rsidRPr="00654D9C" w:rsidRDefault="00FC745E" w:rsidP="00212633">
            <w:pPr>
              <w:jc w:val="center"/>
              <w:rPr>
                <w:b/>
                <w:bCs/>
                <w:sz w:val="27"/>
                <w:szCs w:val="27"/>
              </w:rPr>
            </w:pPr>
            <w:r w:rsidRPr="00654D9C">
              <w:rPr>
                <w:b/>
                <w:bCs/>
                <w:sz w:val="27"/>
                <w:szCs w:val="27"/>
              </w:rPr>
              <w:t>n=</w:t>
            </w:r>
            <w:r w:rsidR="0083788E" w:rsidRPr="00654D9C">
              <w:rPr>
                <w:b/>
                <w:bCs/>
                <w:sz w:val="27"/>
                <w:szCs w:val="27"/>
              </w:rPr>
              <w:t>93</w:t>
            </w:r>
          </w:p>
        </w:tc>
      </w:tr>
      <w:tr w:rsidR="00F21F9E" w:rsidRPr="003C2462" w14:paraId="00F10623" w14:textId="77777777" w:rsidTr="00E30591">
        <w:trPr>
          <w:trHeight w:val="354"/>
        </w:trPr>
        <w:tc>
          <w:tcPr>
            <w:tcW w:w="1552" w:type="pct"/>
            <w:vAlign w:val="center"/>
          </w:tcPr>
          <w:p w14:paraId="4F4B260B" w14:textId="77777777" w:rsidR="00F21F9E" w:rsidRPr="00654D9C" w:rsidRDefault="00F21F9E" w:rsidP="00910053">
            <w:pPr>
              <w:rPr>
                <w:sz w:val="27"/>
                <w:szCs w:val="27"/>
              </w:rPr>
            </w:pPr>
            <w:r w:rsidRPr="00654D9C">
              <w:rPr>
                <w:sz w:val="27"/>
                <w:szCs w:val="27"/>
              </w:rPr>
              <w:t>Nông dân</w:t>
            </w:r>
          </w:p>
        </w:tc>
        <w:tc>
          <w:tcPr>
            <w:tcW w:w="1236" w:type="pct"/>
            <w:gridSpan w:val="2"/>
            <w:vAlign w:val="center"/>
          </w:tcPr>
          <w:p w14:paraId="78E62F3B" w14:textId="77777777" w:rsidR="00757336" w:rsidRPr="00654D9C" w:rsidRDefault="005E6AFC" w:rsidP="00E30591">
            <w:pPr>
              <w:jc w:val="center"/>
              <w:rPr>
                <w:sz w:val="27"/>
                <w:szCs w:val="27"/>
              </w:rPr>
            </w:pPr>
            <w:r w:rsidRPr="00654D9C">
              <w:rPr>
                <w:sz w:val="27"/>
                <w:szCs w:val="27"/>
              </w:rPr>
              <w:t>16</w:t>
            </w:r>
          </w:p>
          <w:p w14:paraId="6F934313" w14:textId="31AED595" w:rsidR="00F21F9E" w:rsidRPr="00654D9C" w:rsidRDefault="00B763C2" w:rsidP="00E30591">
            <w:pPr>
              <w:jc w:val="center"/>
              <w:rPr>
                <w:sz w:val="27"/>
                <w:szCs w:val="27"/>
              </w:rPr>
            </w:pPr>
            <w:r w:rsidRPr="00654D9C">
              <w:rPr>
                <w:sz w:val="27"/>
                <w:szCs w:val="27"/>
              </w:rPr>
              <w:t>94</w:t>
            </w:r>
            <w:r w:rsidR="005E6AFC" w:rsidRPr="00654D9C">
              <w:rPr>
                <w:sz w:val="27"/>
                <w:szCs w:val="27"/>
              </w:rPr>
              <w:t>,</w:t>
            </w:r>
            <w:r w:rsidRPr="00654D9C">
              <w:rPr>
                <w:sz w:val="27"/>
                <w:szCs w:val="27"/>
              </w:rPr>
              <w:t>1</w:t>
            </w:r>
            <w:r w:rsidR="005E6AFC" w:rsidRPr="00654D9C">
              <w:rPr>
                <w:sz w:val="27"/>
                <w:szCs w:val="27"/>
              </w:rPr>
              <w:t>%</w:t>
            </w:r>
          </w:p>
        </w:tc>
        <w:tc>
          <w:tcPr>
            <w:tcW w:w="1094" w:type="pct"/>
            <w:gridSpan w:val="2"/>
            <w:vAlign w:val="center"/>
          </w:tcPr>
          <w:p w14:paraId="0F365319" w14:textId="77777777" w:rsidR="001C371E" w:rsidRPr="00654D9C" w:rsidRDefault="005E6AFC" w:rsidP="00E30591">
            <w:pPr>
              <w:jc w:val="center"/>
              <w:rPr>
                <w:sz w:val="27"/>
                <w:szCs w:val="27"/>
              </w:rPr>
            </w:pPr>
            <w:r w:rsidRPr="00654D9C">
              <w:rPr>
                <w:sz w:val="27"/>
                <w:szCs w:val="27"/>
              </w:rPr>
              <w:t>1</w:t>
            </w:r>
          </w:p>
          <w:p w14:paraId="10FF5329" w14:textId="321E9690" w:rsidR="00F21F9E" w:rsidRPr="00654D9C" w:rsidRDefault="00B763C2" w:rsidP="00E30591">
            <w:pPr>
              <w:jc w:val="center"/>
              <w:rPr>
                <w:sz w:val="27"/>
                <w:szCs w:val="27"/>
              </w:rPr>
            </w:pPr>
            <w:r w:rsidRPr="00654D9C">
              <w:rPr>
                <w:sz w:val="27"/>
                <w:szCs w:val="27"/>
              </w:rPr>
              <w:t>5</w:t>
            </w:r>
            <w:r w:rsidR="005E6AFC" w:rsidRPr="00654D9C">
              <w:rPr>
                <w:sz w:val="27"/>
                <w:szCs w:val="27"/>
              </w:rPr>
              <w:t>,</w:t>
            </w:r>
            <w:r w:rsidRPr="00654D9C">
              <w:rPr>
                <w:sz w:val="27"/>
                <w:szCs w:val="27"/>
              </w:rPr>
              <w:t>9</w:t>
            </w:r>
            <w:r w:rsidR="005E6AFC" w:rsidRPr="00654D9C">
              <w:rPr>
                <w:sz w:val="27"/>
                <w:szCs w:val="27"/>
              </w:rPr>
              <w:t>%</w:t>
            </w:r>
          </w:p>
        </w:tc>
        <w:tc>
          <w:tcPr>
            <w:tcW w:w="1118" w:type="pct"/>
            <w:gridSpan w:val="2"/>
            <w:vAlign w:val="center"/>
          </w:tcPr>
          <w:p w14:paraId="762DAB0C" w14:textId="77777777" w:rsidR="003E5EE0" w:rsidRPr="00654D9C" w:rsidRDefault="00F21F9E" w:rsidP="00E30591">
            <w:pPr>
              <w:jc w:val="center"/>
              <w:rPr>
                <w:sz w:val="27"/>
                <w:szCs w:val="27"/>
              </w:rPr>
            </w:pPr>
            <w:r w:rsidRPr="00654D9C">
              <w:rPr>
                <w:sz w:val="27"/>
                <w:szCs w:val="27"/>
              </w:rPr>
              <w:t>17</w:t>
            </w:r>
          </w:p>
          <w:p w14:paraId="2E25F33C" w14:textId="54881E70" w:rsidR="00F21F9E" w:rsidRPr="00654D9C" w:rsidRDefault="00D1202B" w:rsidP="00E30591">
            <w:pPr>
              <w:jc w:val="center"/>
              <w:rPr>
                <w:sz w:val="27"/>
                <w:szCs w:val="27"/>
              </w:rPr>
            </w:pPr>
            <w:r>
              <w:rPr>
                <w:sz w:val="27"/>
                <w:szCs w:val="27"/>
              </w:rPr>
              <w:t>100</w:t>
            </w:r>
            <w:r w:rsidRPr="008D037A">
              <w:rPr>
                <w:sz w:val="27"/>
                <w:szCs w:val="27"/>
              </w:rPr>
              <w:t>%</w:t>
            </w:r>
          </w:p>
        </w:tc>
      </w:tr>
      <w:tr w:rsidR="00F21F9E" w14:paraId="60A69952" w14:textId="77777777" w:rsidTr="00E30591">
        <w:trPr>
          <w:trHeight w:val="354"/>
        </w:trPr>
        <w:tc>
          <w:tcPr>
            <w:tcW w:w="1552" w:type="pct"/>
            <w:vAlign w:val="center"/>
          </w:tcPr>
          <w:p w14:paraId="39852F2D" w14:textId="77777777" w:rsidR="00F21F9E" w:rsidRPr="00654D9C" w:rsidRDefault="00F21F9E" w:rsidP="00910053">
            <w:pPr>
              <w:rPr>
                <w:sz w:val="27"/>
                <w:szCs w:val="27"/>
              </w:rPr>
            </w:pPr>
            <w:r w:rsidRPr="00654D9C">
              <w:rPr>
                <w:sz w:val="27"/>
                <w:szCs w:val="27"/>
              </w:rPr>
              <w:t>Công nhân</w:t>
            </w:r>
          </w:p>
        </w:tc>
        <w:tc>
          <w:tcPr>
            <w:tcW w:w="1236" w:type="pct"/>
            <w:gridSpan w:val="2"/>
            <w:vAlign w:val="center"/>
          </w:tcPr>
          <w:p w14:paraId="3E75AC7D" w14:textId="77777777" w:rsidR="00757336" w:rsidRPr="00654D9C" w:rsidRDefault="005E6AFC" w:rsidP="00E30591">
            <w:pPr>
              <w:jc w:val="center"/>
              <w:rPr>
                <w:sz w:val="27"/>
                <w:szCs w:val="27"/>
              </w:rPr>
            </w:pPr>
            <w:r w:rsidRPr="00654D9C">
              <w:rPr>
                <w:sz w:val="27"/>
                <w:szCs w:val="27"/>
              </w:rPr>
              <w:t>5</w:t>
            </w:r>
          </w:p>
          <w:p w14:paraId="7D39B026" w14:textId="43671FEF" w:rsidR="00F21F9E" w:rsidRPr="00654D9C" w:rsidRDefault="007C2ED2" w:rsidP="00E30591">
            <w:pPr>
              <w:jc w:val="center"/>
              <w:rPr>
                <w:sz w:val="27"/>
                <w:szCs w:val="27"/>
              </w:rPr>
            </w:pPr>
            <w:r w:rsidRPr="00654D9C">
              <w:rPr>
                <w:sz w:val="27"/>
                <w:szCs w:val="27"/>
              </w:rPr>
              <w:t>71</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33568EAF" w14:textId="77777777" w:rsidR="001C371E" w:rsidRPr="00654D9C" w:rsidRDefault="005E6AFC" w:rsidP="00E30591">
            <w:pPr>
              <w:jc w:val="center"/>
              <w:rPr>
                <w:sz w:val="27"/>
                <w:szCs w:val="27"/>
              </w:rPr>
            </w:pPr>
            <w:r w:rsidRPr="00654D9C">
              <w:rPr>
                <w:sz w:val="27"/>
                <w:szCs w:val="27"/>
              </w:rPr>
              <w:t>2</w:t>
            </w:r>
          </w:p>
          <w:p w14:paraId="456FAF9C" w14:textId="1AACAE36" w:rsidR="00F21F9E" w:rsidRPr="00654D9C" w:rsidRDefault="007C2ED2" w:rsidP="00E30591">
            <w:pPr>
              <w:jc w:val="center"/>
              <w:rPr>
                <w:sz w:val="27"/>
                <w:szCs w:val="27"/>
              </w:rPr>
            </w:pPr>
            <w:r w:rsidRPr="00654D9C">
              <w:rPr>
                <w:sz w:val="27"/>
                <w:szCs w:val="27"/>
              </w:rPr>
              <w:t>28</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4073752E" w14:textId="77777777" w:rsidR="003B3FB1" w:rsidRPr="00654D9C" w:rsidRDefault="00F21F9E" w:rsidP="00E30591">
            <w:pPr>
              <w:jc w:val="center"/>
              <w:rPr>
                <w:sz w:val="27"/>
                <w:szCs w:val="27"/>
              </w:rPr>
            </w:pPr>
            <w:r w:rsidRPr="00654D9C">
              <w:rPr>
                <w:sz w:val="27"/>
                <w:szCs w:val="27"/>
              </w:rPr>
              <w:t>7</w:t>
            </w:r>
          </w:p>
          <w:p w14:paraId="68B0C5F1" w14:textId="1AA2ECF5" w:rsidR="00F21F9E" w:rsidRPr="00654D9C" w:rsidRDefault="00D1202B" w:rsidP="00E30591">
            <w:pPr>
              <w:jc w:val="center"/>
              <w:rPr>
                <w:sz w:val="27"/>
                <w:szCs w:val="27"/>
              </w:rPr>
            </w:pPr>
            <w:r>
              <w:rPr>
                <w:sz w:val="27"/>
                <w:szCs w:val="27"/>
              </w:rPr>
              <w:t>100</w:t>
            </w:r>
            <w:r w:rsidRPr="008D037A">
              <w:rPr>
                <w:sz w:val="27"/>
                <w:szCs w:val="27"/>
              </w:rPr>
              <w:t>%</w:t>
            </w:r>
          </w:p>
        </w:tc>
      </w:tr>
      <w:tr w:rsidR="00F21F9E" w14:paraId="01AAE59B" w14:textId="77777777" w:rsidTr="00E30591">
        <w:trPr>
          <w:trHeight w:val="354"/>
        </w:trPr>
        <w:tc>
          <w:tcPr>
            <w:tcW w:w="1552" w:type="pct"/>
            <w:vAlign w:val="center"/>
          </w:tcPr>
          <w:p w14:paraId="7254D8C5" w14:textId="77777777" w:rsidR="00F21F9E" w:rsidRPr="00654D9C" w:rsidRDefault="00F21F9E" w:rsidP="00910053">
            <w:pPr>
              <w:rPr>
                <w:sz w:val="27"/>
                <w:szCs w:val="27"/>
              </w:rPr>
            </w:pPr>
            <w:r w:rsidRPr="00654D9C">
              <w:rPr>
                <w:sz w:val="27"/>
                <w:szCs w:val="27"/>
              </w:rPr>
              <w:t>Lao động tự do</w:t>
            </w:r>
          </w:p>
        </w:tc>
        <w:tc>
          <w:tcPr>
            <w:tcW w:w="1236" w:type="pct"/>
            <w:gridSpan w:val="2"/>
            <w:vAlign w:val="center"/>
          </w:tcPr>
          <w:p w14:paraId="59D43AED" w14:textId="77777777" w:rsidR="003C676B" w:rsidRPr="00654D9C" w:rsidRDefault="005E6AFC" w:rsidP="00E30591">
            <w:pPr>
              <w:jc w:val="center"/>
              <w:rPr>
                <w:sz w:val="27"/>
                <w:szCs w:val="27"/>
              </w:rPr>
            </w:pPr>
            <w:r w:rsidRPr="00654D9C">
              <w:rPr>
                <w:sz w:val="27"/>
                <w:szCs w:val="27"/>
              </w:rPr>
              <w:t>42</w:t>
            </w:r>
          </w:p>
          <w:p w14:paraId="15EC7747" w14:textId="3DE58883" w:rsidR="00F21F9E" w:rsidRPr="00654D9C" w:rsidRDefault="007C2ED2" w:rsidP="00E30591">
            <w:pPr>
              <w:jc w:val="center"/>
              <w:rPr>
                <w:sz w:val="27"/>
                <w:szCs w:val="27"/>
              </w:rPr>
            </w:pPr>
            <w:r w:rsidRPr="00654D9C">
              <w:rPr>
                <w:sz w:val="27"/>
                <w:szCs w:val="27"/>
              </w:rPr>
              <w:t>82</w:t>
            </w:r>
            <w:r w:rsidR="005E6AFC" w:rsidRPr="00654D9C">
              <w:rPr>
                <w:sz w:val="27"/>
                <w:szCs w:val="27"/>
              </w:rPr>
              <w:t>.</w:t>
            </w:r>
            <w:r w:rsidRPr="00654D9C">
              <w:rPr>
                <w:sz w:val="27"/>
                <w:szCs w:val="27"/>
              </w:rPr>
              <w:t>4</w:t>
            </w:r>
            <w:r w:rsidR="005E6AFC" w:rsidRPr="00654D9C">
              <w:rPr>
                <w:sz w:val="27"/>
                <w:szCs w:val="27"/>
              </w:rPr>
              <w:t>%</w:t>
            </w:r>
          </w:p>
        </w:tc>
        <w:tc>
          <w:tcPr>
            <w:tcW w:w="1094" w:type="pct"/>
            <w:gridSpan w:val="2"/>
            <w:vAlign w:val="center"/>
          </w:tcPr>
          <w:p w14:paraId="7381C80A" w14:textId="77777777" w:rsidR="001C371E" w:rsidRPr="00654D9C" w:rsidRDefault="005E6AFC" w:rsidP="00E30591">
            <w:pPr>
              <w:jc w:val="center"/>
              <w:rPr>
                <w:sz w:val="27"/>
                <w:szCs w:val="27"/>
              </w:rPr>
            </w:pPr>
            <w:r w:rsidRPr="00654D9C">
              <w:rPr>
                <w:sz w:val="27"/>
                <w:szCs w:val="27"/>
              </w:rPr>
              <w:t>9</w:t>
            </w:r>
          </w:p>
          <w:p w14:paraId="3C0CF2AE" w14:textId="59ECFBB9" w:rsidR="00F21F9E" w:rsidRPr="00654D9C" w:rsidRDefault="007C2ED2" w:rsidP="00E30591">
            <w:pPr>
              <w:jc w:val="center"/>
              <w:rPr>
                <w:sz w:val="27"/>
                <w:szCs w:val="27"/>
              </w:rPr>
            </w:pPr>
            <w:r w:rsidRPr="00654D9C">
              <w:rPr>
                <w:sz w:val="27"/>
                <w:szCs w:val="27"/>
              </w:rPr>
              <w:t>17</w:t>
            </w:r>
            <w:r w:rsidR="005E6AFC" w:rsidRPr="00654D9C">
              <w:rPr>
                <w:sz w:val="27"/>
                <w:szCs w:val="27"/>
              </w:rPr>
              <w:t>,</w:t>
            </w:r>
            <w:r w:rsidRPr="00654D9C">
              <w:rPr>
                <w:sz w:val="27"/>
                <w:szCs w:val="27"/>
              </w:rPr>
              <w:t>6</w:t>
            </w:r>
            <w:r w:rsidR="005E6AFC" w:rsidRPr="00654D9C">
              <w:rPr>
                <w:sz w:val="27"/>
                <w:szCs w:val="27"/>
              </w:rPr>
              <w:t>%</w:t>
            </w:r>
          </w:p>
        </w:tc>
        <w:tc>
          <w:tcPr>
            <w:tcW w:w="1118" w:type="pct"/>
            <w:gridSpan w:val="2"/>
            <w:vAlign w:val="center"/>
          </w:tcPr>
          <w:p w14:paraId="3B36EC4E" w14:textId="77777777" w:rsidR="003B3FB1" w:rsidRPr="00654D9C" w:rsidRDefault="00F21F9E" w:rsidP="00E30591">
            <w:pPr>
              <w:jc w:val="center"/>
              <w:rPr>
                <w:sz w:val="27"/>
                <w:szCs w:val="27"/>
              </w:rPr>
            </w:pPr>
            <w:r w:rsidRPr="00654D9C">
              <w:rPr>
                <w:sz w:val="27"/>
                <w:szCs w:val="27"/>
              </w:rPr>
              <w:t>51</w:t>
            </w:r>
          </w:p>
          <w:p w14:paraId="57C6D374" w14:textId="1B152A68" w:rsidR="00F21F9E" w:rsidRPr="00654D9C" w:rsidRDefault="00D1202B" w:rsidP="00E30591">
            <w:pPr>
              <w:jc w:val="center"/>
              <w:rPr>
                <w:sz w:val="27"/>
                <w:szCs w:val="27"/>
              </w:rPr>
            </w:pPr>
            <w:r>
              <w:rPr>
                <w:sz w:val="27"/>
                <w:szCs w:val="27"/>
              </w:rPr>
              <w:t>100</w:t>
            </w:r>
            <w:r w:rsidRPr="008D037A">
              <w:rPr>
                <w:sz w:val="27"/>
                <w:szCs w:val="27"/>
              </w:rPr>
              <w:t>%</w:t>
            </w:r>
          </w:p>
        </w:tc>
      </w:tr>
      <w:tr w:rsidR="00F21F9E" w14:paraId="0E7A84D5" w14:textId="77777777" w:rsidTr="00E30591">
        <w:trPr>
          <w:trHeight w:val="354"/>
        </w:trPr>
        <w:tc>
          <w:tcPr>
            <w:tcW w:w="1552" w:type="pct"/>
            <w:vAlign w:val="center"/>
          </w:tcPr>
          <w:p w14:paraId="14372455" w14:textId="77777777" w:rsidR="00F21F9E" w:rsidRPr="00654D9C" w:rsidRDefault="00F21F9E" w:rsidP="00910053">
            <w:pPr>
              <w:rPr>
                <w:sz w:val="27"/>
                <w:szCs w:val="27"/>
              </w:rPr>
            </w:pPr>
            <w:r w:rsidRPr="00654D9C">
              <w:rPr>
                <w:sz w:val="27"/>
                <w:szCs w:val="27"/>
              </w:rPr>
              <w:t>Hưu trí</w:t>
            </w:r>
          </w:p>
        </w:tc>
        <w:tc>
          <w:tcPr>
            <w:tcW w:w="1236" w:type="pct"/>
            <w:gridSpan w:val="2"/>
            <w:vAlign w:val="center"/>
          </w:tcPr>
          <w:p w14:paraId="6CC232AA" w14:textId="77777777" w:rsidR="003C676B" w:rsidRPr="00654D9C" w:rsidRDefault="005E6AFC" w:rsidP="00E30591">
            <w:pPr>
              <w:jc w:val="center"/>
              <w:rPr>
                <w:sz w:val="27"/>
                <w:szCs w:val="27"/>
              </w:rPr>
            </w:pPr>
            <w:r w:rsidRPr="00654D9C">
              <w:rPr>
                <w:sz w:val="27"/>
                <w:szCs w:val="27"/>
              </w:rPr>
              <w:t>5</w:t>
            </w:r>
          </w:p>
          <w:p w14:paraId="1BCD860A" w14:textId="711E8F81" w:rsidR="00F21F9E" w:rsidRPr="00654D9C" w:rsidRDefault="00311793" w:rsidP="00E30591">
            <w:pPr>
              <w:jc w:val="center"/>
              <w:rPr>
                <w:sz w:val="27"/>
                <w:szCs w:val="27"/>
              </w:rPr>
            </w:pPr>
            <w:r w:rsidRPr="00654D9C">
              <w:rPr>
                <w:sz w:val="27"/>
                <w:szCs w:val="27"/>
              </w:rPr>
              <w:t>100</w:t>
            </w:r>
            <w:r w:rsidR="005E6AFC" w:rsidRPr="00654D9C">
              <w:rPr>
                <w:sz w:val="27"/>
                <w:szCs w:val="27"/>
              </w:rPr>
              <w:t>%</w:t>
            </w:r>
          </w:p>
        </w:tc>
        <w:tc>
          <w:tcPr>
            <w:tcW w:w="1094" w:type="pct"/>
            <w:gridSpan w:val="2"/>
            <w:vAlign w:val="center"/>
          </w:tcPr>
          <w:p w14:paraId="78A6AFCB" w14:textId="77777777" w:rsidR="001C371E" w:rsidRPr="00654D9C" w:rsidRDefault="005E6AFC" w:rsidP="00E30591">
            <w:pPr>
              <w:jc w:val="center"/>
              <w:rPr>
                <w:sz w:val="27"/>
                <w:szCs w:val="27"/>
              </w:rPr>
            </w:pPr>
            <w:r w:rsidRPr="00654D9C">
              <w:rPr>
                <w:sz w:val="27"/>
                <w:szCs w:val="27"/>
              </w:rPr>
              <w:t>0</w:t>
            </w:r>
          </w:p>
          <w:p w14:paraId="22798D20" w14:textId="2DB2F31C" w:rsidR="00F21F9E" w:rsidRPr="00654D9C" w:rsidRDefault="008C31B6" w:rsidP="00E30591">
            <w:pPr>
              <w:jc w:val="center"/>
              <w:rPr>
                <w:sz w:val="27"/>
                <w:szCs w:val="27"/>
              </w:rPr>
            </w:pPr>
            <w:r w:rsidRPr="00654D9C">
              <w:rPr>
                <w:sz w:val="27"/>
                <w:szCs w:val="27"/>
              </w:rPr>
              <w:t>0%</w:t>
            </w:r>
          </w:p>
        </w:tc>
        <w:tc>
          <w:tcPr>
            <w:tcW w:w="1118" w:type="pct"/>
            <w:gridSpan w:val="2"/>
            <w:vAlign w:val="center"/>
          </w:tcPr>
          <w:p w14:paraId="444DB86D" w14:textId="77777777" w:rsidR="003B3FB1" w:rsidRPr="00654D9C" w:rsidRDefault="00F21F9E" w:rsidP="00E30591">
            <w:pPr>
              <w:jc w:val="center"/>
              <w:rPr>
                <w:sz w:val="27"/>
                <w:szCs w:val="27"/>
              </w:rPr>
            </w:pPr>
            <w:r w:rsidRPr="00654D9C">
              <w:rPr>
                <w:sz w:val="27"/>
                <w:szCs w:val="27"/>
              </w:rPr>
              <w:t>5</w:t>
            </w:r>
          </w:p>
          <w:p w14:paraId="2C27D09B" w14:textId="618B2C5F" w:rsidR="00F21F9E" w:rsidRPr="00654D9C" w:rsidRDefault="00D1202B" w:rsidP="00E30591">
            <w:pPr>
              <w:jc w:val="center"/>
              <w:rPr>
                <w:sz w:val="27"/>
                <w:szCs w:val="27"/>
              </w:rPr>
            </w:pPr>
            <w:r>
              <w:rPr>
                <w:sz w:val="27"/>
                <w:szCs w:val="27"/>
              </w:rPr>
              <w:t>100</w:t>
            </w:r>
            <w:r w:rsidRPr="008D037A">
              <w:rPr>
                <w:sz w:val="27"/>
                <w:szCs w:val="27"/>
              </w:rPr>
              <w:t>%</w:t>
            </w:r>
          </w:p>
        </w:tc>
      </w:tr>
      <w:tr w:rsidR="00F21F9E" w:rsidRPr="003C2462" w14:paraId="1F9FF37C" w14:textId="77777777" w:rsidTr="00E30591">
        <w:trPr>
          <w:trHeight w:val="70"/>
        </w:trPr>
        <w:tc>
          <w:tcPr>
            <w:tcW w:w="1552" w:type="pct"/>
            <w:vAlign w:val="center"/>
          </w:tcPr>
          <w:p w14:paraId="0D468D8A" w14:textId="77777777" w:rsidR="00F21F9E" w:rsidRPr="00654D9C" w:rsidRDefault="00F21F9E" w:rsidP="00910053">
            <w:pPr>
              <w:rPr>
                <w:sz w:val="27"/>
                <w:szCs w:val="27"/>
              </w:rPr>
            </w:pPr>
            <w:r w:rsidRPr="00654D9C">
              <w:rPr>
                <w:sz w:val="27"/>
                <w:szCs w:val="27"/>
              </w:rPr>
              <w:t>Cán bộ công chức</w:t>
            </w:r>
          </w:p>
        </w:tc>
        <w:tc>
          <w:tcPr>
            <w:tcW w:w="1236" w:type="pct"/>
            <w:gridSpan w:val="2"/>
            <w:vAlign w:val="center"/>
          </w:tcPr>
          <w:p w14:paraId="3B698318" w14:textId="77777777" w:rsidR="003C676B" w:rsidRPr="00654D9C" w:rsidRDefault="005E6AFC" w:rsidP="00E30591">
            <w:pPr>
              <w:jc w:val="center"/>
              <w:rPr>
                <w:sz w:val="27"/>
                <w:szCs w:val="27"/>
              </w:rPr>
            </w:pPr>
            <w:r w:rsidRPr="00654D9C">
              <w:rPr>
                <w:sz w:val="27"/>
                <w:szCs w:val="27"/>
              </w:rPr>
              <w:t>4</w:t>
            </w:r>
          </w:p>
          <w:p w14:paraId="16971B26" w14:textId="59D70D4E" w:rsidR="00F21F9E" w:rsidRPr="00654D9C" w:rsidRDefault="00960032" w:rsidP="00E30591">
            <w:pPr>
              <w:jc w:val="center"/>
              <w:rPr>
                <w:sz w:val="27"/>
                <w:szCs w:val="27"/>
              </w:rPr>
            </w:pPr>
            <w:r w:rsidRPr="00654D9C">
              <w:rPr>
                <w:sz w:val="27"/>
                <w:szCs w:val="27"/>
              </w:rPr>
              <w:t>10</w:t>
            </w:r>
            <w:r w:rsidR="00255445" w:rsidRPr="00654D9C">
              <w:rPr>
                <w:sz w:val="27"/>
                <w:szCs w:val="27"/>
              </w:rPr>
              <w:t>0%</w:t>
            </w:r>
          </w:p>
        </w:tc>
        <w:tc>
          <w:tcPr>
            <w:tcW w:w="1094" w:type="pct"/>
            <w:gridSpan w:val="2"/>
            <w:vAlign w:val="center"/>
          </w:tcPr>
          <w:p w14:paraId="7FF19BFC" w14:textId="77777777" w:rsidR="001C371E" w:rsidRPr="00654D9C" w:rsidRDefault="005E6AFC" w:rsidP="00E30591">
            <w:pPr>
              <w:jc w:val="center"/>
              <w:rPr>
                <w:sz w:val="27"/>
                <w:szCs w:val="27"/>
              </w:rPr>
            </w:pPr>
            <w:r w:rsidRPr="00654D9C">
              <w:rPr>
                <w:sz w:val="27"/>
                <w:szCs w:val="27"/>
              </w:rPr>
              <w:t>0</w:t>
            </w:r>
          </w:p>
          <w:p w14:paraId="66B09669" w14:textId="72F9FC45"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509AF78C" w14:textId="77777777" w:rsidR="003B3FB1" w:rsidRPr="00654D9C" w:rsidRDefault="00F21F9E" w:rsidP="00E30591">
            <w:pPr>
              <w:jc w:val="center"/>
              <w:rPr>
                <w:sz w:val="27"/>
                <w:szCs w:val="27"/>
              </w:rPr>
            </w:pPr>
            <w:r w:rsidRPr="00654D9C">
              <w:rPr>
                <w:sz w:val="27"/>
                <w:szCs w:val="27"/>
              </w:rPr>
              <w:t>4</w:t>
            </w:r>
          </w:p>
          <w:p w14:paraId="1F872B97" w14:textId="239D90DE" w:rsidR="00F21F9E" w:rsidRPr="00654D9C" w:rsidRDefault="00D1202B" w:rsidP="00E30591">
            <w:pPr>
              <w:jc w:val="center"/>
              <w:rPr>
                <w:sz w:val="27"/>
                <w:szCs w:val="27"/>
              </w:rPr>
            </w:pPr>
            <w:r>
              <w:rPr>
                <w:sz w:val="27"/>
                <w:szCs w:val="27"/>
              </w:rPr>
              <w:t>100</w:t>
            </w:r>
            <w:r w:rsidRPr="008D037A">
              <w:rPr>
                <w:sz w:val="27"/>
                <w:szCs w:val="27"/>
              </w:rPr>
              <w:t>%</w:t>
            </w:r>
          </w:p>
        </w:tc>
      </w:tr>
      <w:tr w:rsidR="00F21F9E" w14:paraId="6732D8D4" w14:textId="77777777" w:rsidTr="00E30591">
        <w:trPr>
          <w:trHeight w:val="70"/>
        </w:trPr>
        <w:tc>
          <w:tcPr>
            <w:tcW w:w="1552" w:type="pct"/>
            <w:vAlign w:val="center"/>
          </w:tcPr>
          <w:p w14:paraId="564C954B" w14:textId="77777777" w:rsidR="00F21F9E" w:rsidRPr="00654D9C" w:rsidRDefault="00F21F9E" w:rsidP="00910053">
            <w:pPr>
              <w:rPr>
                <w:sz w:val="27"/>
                <w:szCs w:val="27"/>
              </w:rPr>
            </w:pPr>
            <w:r w:rsidRPr="00654D9C">
              <w:rPr>
                <w:sz w:val="27"/>
                <w:szCs w:val="27"/>
              </w:rPr>
              <w:t>Học sinh – Sinh viên</w:t>
            </w:r>
          </w:p>
        </w:tc>
        <w:tc>
          <w:tcPr>
            <w:tcW w:w="1236" w:type="pct"/>
            <w:gridSpan w:val="2"/>
            <w:vAlign w:val="center"/>
          </w:tcPr>
          <w:p w14:paraId="2A85B5E5" w14:textId="77777777" w:rsidR="003C676B" w:rsidRPr="00654D9C" w:rsidRDefault="005E6AFC" w:rsidP="00E30591">
            <w:pPr>
              <w:jc w:val="center"/>
              <w:rPr>
                <w:sz w:val="27"/>
                <w:szCs w:val="27"/>
              </w:rPr>
            </w:pPr>
            <w:r w:rsidRPr="00654D9C">
              <w:rPr>
                <w:sz w:val="27"/>
                <w:szCs w:val="27"/>
              </w:rPr>
              <w:t>4</w:t>
            </w:r>
          </w:p>
          <w:p w14:paraId="3EBAFB08" w14:textId="669FE3B6" w:rsidR="00F21F9E" w:rsidRPr="00654D9C" w:rsidRDefault="00417B75" w:rsidP="00E30591">
            <w:pPr>
              <w:jc w:val="center"/>
              <w:rPr>
                <w:sz w:val="27"/>
                <w:szCs w:val="27"/>
              </w:rPr>
            </w:pPr>
            <w:r w:rsidRPr="00654D9C">
              <w:rPr>
                <w:sz w:val="27"/>
                <w:szCs w:val="27"/>
              </w:rPr>
              <w:t>100</w:t>
            </w:r>
            <w:r w:rsidR="00255445" w:rsidRPr="00654D9C">
              <w:rPr>
                <w:sz w:val="27"/>
                <w:szCs w:val="27"/>
              </w:rPr>
              <w:t>%</w:t>
            </w:r>
          </w:p>
        </w:tc>
        <w:tc>
          <w:tcPr>
            <w:tcW w:w="1094" w:type="pct"/>
            <w:gridSpan w:val="2"/>
            <w:vAlign w:val="center"/>
          </w:tcPr>
          <w:p w14:paraId="012214B8" w14:textId="77777777" w:rsidR="001C371E" w:rsidRPr="00654D9C" w:rsidRDefault="005E6AFC" w:rsidP="00E30591">
            <w:pPr>
              <w:jc w:val="center"/>
              <w:rPr>
                <w:sz w:val="27"/>
                <w:szCs w:val="27"/>
              </w:rPr>
            </w:pPr>
            <w:r w:rsidRPr="00654D9C">
              <w:rPr>
                <w:sz w:val="27"/>
                <w:szCs w:val="27"/>
              </w:rPr>
              <w:t>0</w:t>
            </w:r>
          </w:p>
          <w:p w14:paraId="53082F65" w14:textId="13817A70" w:rsidR="00F21F9E" w:rsidRPr="00654D9C" w:rsidRDefault="000B49AE" w:rsidP="00E30591">
            <w:pPr>
              <w:jc w:val="center"/>
              <w:rPr>
                <w:sz w:val="27"/>
                <w:szCs w:val="27"/>
              </w:rPr>
            </w:pPr>
            <w:r w:rsidRPr="00654D9C">
              <w:rPr>
                <w:sz w:val="27"/>
                <w:szCs w:val="27"/>
              </w:rPr>
              <w:t>0%</w:t>
            </w:r>
          </w:p>
        </w:tc>
        <w:tc>
          <w:tcPr>
            <w:tcW w:w="1118" w:type="pct"/>
            <w:gridSpan w:val="2"/>
            <w:vAlign w:val="center"/>
          </w:tcPr>
          <w:p w14:paraId="491D6FFD" w14:textId="77777777" w:rsidR="003B3FB1" w:rsidRPr="00654D9C" w:rsidRDefault="00F21F9E" w:rsidP="00E30591">
            <w:pPr>
              <w:jc w:val="center"/>
              <w:rPr>
                <w:sz w:val="27"/>
                <w:szCs w:val="27"/>
              </w:rPr>
            </w:pPr>
            <w:r w:rsidRPr="00654D9C">
              <w:rPr>
                <w:sz w:val="27"/>
                <w:szCs w:val="27"/>
              </w:rPr>
              <w:t>4</w:t>
            </w:r>
          </w:p>
          <w:p w14:paraId="7C0F04AA" w14:textId="0BF6131F" w:rsidR="00F21F9E" w:rsidRPr="00654D9C" w:rsidRDefault="00D1202B" w:rsidP="00E30591">
            <w:pPr>
              <w:jc w:val="center"/>
              <w:rPr>
                <w:sz w:val="27"/>
                <w:szCs w:val="27"/>
              </w:rPr>
            </w:pPr>
            <w:r>
              <w:rPr>
                <w:sz w:val="27"/>
                <w:szCs w:val="27"/>
              </w:rPr>
              <w:t>100</w:t>
            </w:r>
            <w:r w:rsidRPr="008D037A">
              <w:rPr>
                <w:sz w:val="27"/>
                <w:szCs w:val="27"/>
              </w:rPr>
              <w:t>%</w:t>
            </w:r>
          </w:p>
        </w:tc>
      </w:tr>
      <w:tr w:rsidR="00F21F9E" w14:paraId="5E85A0AE" w14:textId="77777777" w:rsidTr="00E30591">
        <w:trPr>
          <w:trHeight w:val="70"/>
        </w:trPr>
        <w:tc>
          <w:tcPr>
            <w:tcW w:w="1552" w:type="pct"/>
            <w:vAlign w:val="center"/>
          </w:tcPr>
          <w:p w14:paraId="24B52C96" w14:textId="77777777" w:rsidR="00F21F9E" w:rsidRPr="00654D9C" w:rsidRDefault="00F21F9E" w:rsidP="00910053">
            <w:pPr>
              <w:rPr>
                <w:sz w:val="27"/>
                <w:szCs w:val="27"/>
              </w:rPr>
            </w:pPr>
            <w:r w:rsidRPr="00654D9C">
              <w:rPr>
                <w:sz w:val="27"/>
                <w:szCs w:val="27"/>
              </w:rPr>
              <w:t>Nội trợ</w:t>
            </w:r>
          </w:p>
        </w:tc>
        <w:tc>
          <w:tcPr>
            <w:tcW w:w="1236" w:type="pct"/>
            <w:gridSpan w:val="2"/>
            <w:vAlign w:val="center"/>
          </w:tcPr>
          <w:p w14:paraId="261DD759" w14:textId="77777777" w:rsidR="003C676B" w:rsidRPr="00654D9C" w:rsidRDefault="005E6AFC" w:rsidP="00E30591">
            <w:pPr>
              <w:jc w:val="center"/>
              <w:rPr>
                <w:sz w:val="27"/>
                <w:szCs w:val="27"/>
              </w:rPr>
            </w:pPr>
            <w:r w:rsidRPr="00654D9C">
              <w:rPr>
                <w:sz w:val="27"/>
                <w:szCs w:val="27"/>
              </w:rPr>
              <w:t>4</w:t>
            </w:r>
          </w:p>
          <w:p w14:paraId="2D94970C" w14:textId="69B993AF" w:rsidR="00F21F9E" w:rsidRPr="00654D9C" w:rsidRDefault="004817DD" w:rsidP="00E30591">
            <w:pPr>
              <w:jc w:val="center"/>
              <w:rPr>
                <w:sz w:val="27"/>
                <w:szCs w:val="27"/>
              </w:rPr>
            </w:pPr>
            <w:r w:rsidRPr="00654D9C">
              <w:rPr>
                <w:sz w:val="27"/>
                <w:szCs w:val="27"/>
              </w:rPr>
              <w:t>8</w:t>
            </w:r>
            <w:r w:rsidR="008E0F73" w:rsidRPr="00654D9C">
              <w:rPr>
                <w:sz w:val="27"/>
                <w:szCs w:val="27"/>
              </w:rPr>
              <w:t>0</w:t>
            </w:r>
            <w:r w:rsidR="00CC3C20" w:rsidRPr="00654D9C">
              <w:rPr>
                <w:sz w:val="27"/>
                <w:szCs w:val="27"/>
              </w:rPr>
              <w:t>%</w:t>
            </w:r>
          </w:p>
        </w:tc>
        <w:tc>
          <w:tcPr>
            <w:tcW w:w="1094" w:type="pct"/>
            <w:gridSpan w:val="2"/>
            <w:vAlign w:val="center"/>
          </w:tcPr>
          <w:p w14:paraId="544E873B" w14:textId="77777777" w:rsidR="001A0AD3" w:rsidRPr="00654D9C" w:rsidRDefault="005E6AFC" w:rsidP="00E30591">
            <w:pPr>
              <w:jc w:val="center"/>
              <w:rPr>
                <w:sz w:val="27"/>
                <w:szCs w:val="27"/>
              </w:rPr>
            </w:pPr>
            <w:r w:rsidRPr="00654D9C">
              <w:rPr>
                <w:sz w:val="27"/>
                <w:szCs w:val="27"/>
              </w:rPr>
              <w:t>1</w:t>
            </w:r>
          </w:p>
          <w:p w14:paraId="557C3BBA" w14:textId="7883ED59" w:rsidR="00F21F9E" w:rsidRPr="00654D9C" w:rsidRDefault="00B80239" w:rsidP="00E30591">
            <w:pPr>
              <w:jc w:val="center"/>
              <w:rPr>
                <w:sz w:val="27"/>
                <w:szCs w:val="27"/>
              </w:rPr>
            </w:pPr>
            <w:r w:rsidRPr="00654D9C">
              <w:rPr>
                <w:sz w:val="27"/>
                <w:szCs w:val="27"/>
              </w:rPr>
              <w:t>20</w:t>
            </w:r>
            <w:r w:rsidR="00CC3C20" w:rsidRPr="00654D9C">
              <w:rPr>
                <w:sz w:val="27"/>
                <w:szCs w:val="27"/>
              </w:rPr>
              <w:t>%</w:t>
            </w:r>
          </w:p>
        </w:tc>
        <w:tc>
          <w:tcPr>
            <w:tcW w:w="1118" w:type="pct"/>
            <w:gridSpan w:val="2"/>
            <w:vAlign w:val="center"/>
          </w:tcPr>
          <w:p w14:paraId="32DC5750" w14:textId="77777777" w:rsidR="003B3FB1" w:rsidRPr="00654D9C" w:rsidRDefault="00F21F9E" w:rsidP="00E30591">
            <w:pPr>
              <w:jc w:val="center"/>
              <w:rPr>
                <w:sz w:val="27"/>
                <w:szCs w:val="27"/>
              </w:rPr>
            </w:pPr>
            <w:r w:rsidRPr="00654D9C">
              <w:rPr>
                <w:sz w:val="27"/>
                <w:szCs w:val="27"/>
              </w:rPr>
              <w:t>5</w:t>
            </w:r>
          </w:p>
          <w:p w14:paraId="1A0C221E" w14:textId="428DF2A4" w:rsidR="00F21F9E" w:rsidRPr="00654D9C" w:rsidRDefault="00D1202B" w:rsidP="00E30591">
            <w:pPr>
              <w:jc w:val="center"/>
              <w:rPr>
                <w:sz w:val="27"/>
                <w:szCs w:val="27"/>
              </w:rPr>
            </w:pPr>
            <w:r>
              <w:rPr>
                <w:sz w:val="27"/>
                <w:szCs w:val="27"/>
              </w:rPr>
              <w:t>100</w:t>
            </w:r>
            <w:r w:rsidRPr="008D037A">
              <w:rPr>
                <w:sz w:val="27"/>
                <w:szCs w:val="27"/>
              </w:rPr>
              <w:t>%</w:t>
            </w:r>
          </w:p>
        </w:tc>
      </w:tr>
    </w:tbl>
    <w:p w14:paraId="087FD2E7" w14:textId="7D12B15F" w:rsidR="009079D8" w:rsidRPr="00C22401" w:rsidRDefault="00A25E85" w:rsidP="009079D8">
      <w:pPr>
        <w:spacing w:before="160"/>
      </w:pPr>
      <w:r w:rsidRPr="00D474F7">
        <w:rPr>
          <w:b/>
          <w:bCs/>
          <w:i/>
          <w:iCs/>
        </w:rPr>
        <w:lastRenderedPageBreak/>
        <w:t>Nhận xét:</w:t>
      </w:r>
      <w:r>
        <w:t xml:space="preserve"> </w:t>
      </w:r>
      <w:r w:rsidR="00ED6759">
        <w:t>t</w:t>
      </w:r>
      <w:r w:rsidR="009079D8">
        <w:t xml:space="preserve">heo BMI, lao động tự do có tỷ lệ SDD </w:t>
      </w:r>
      <w:r w:rsidR="00912F4D">
        <w:t>cao</w:t>
      </w:r>
      <w:r w:rsidR="009079D8">
        <w:t xml:space="preserve"> nhất</w:t>
      </w:r>
      <w:r w:rsidR="00ED3C32">
        <w:t xml:space="preserve"> trong </w:t>
      </w:r>
      <w:r w:rsidR="00E812E2">
        <w:t>các</w:t>
      </w:r>
      <w:r w:rsidR="00ED3C32">
        <w:t xml:space="preserve"> bệnh nhân </w:t>
      </w:r>
      <w:r w:rsidR="006800BF">
        <w:t xml:space="preserve">lao phổi mới </w:t>
      </w:r>
      <w:r w:rsidR="00217F6A">
        <w:t>có SDD</w:t>
      </w:r>
      <w:r w:rsidR="009079D8">
        <w:t xml:space="preserve"> </w:t>
      </w:r>
      <w:r w:rsidR="00CC7DC5">
        <w:t>với</w:t>
      </w:r>
      <w:r w:rsidR="009079D8">
        <w:t xml:space="preserve"> </w:t>
      </w:r>
      <w:r w:rsidR="00627752">
        <w:t>49</w:t>
      </w:r>
      <w:r w:rsidR="009739D7">
        <w:t>/86 (</w:t>
      </w:r>
      <w:r w:rsidR="009079D8">
        <w:t>57</w:t>
      </w:r>
      <w:r w:rsidR="00CC3C20">
        <w:t>%</w:t>
      </w:r>
      <w:r w:rsidR="009739D7">
        <w:t>)</w:t>
      </w:r>
      <w:r w:rsidR="005D31B7">
        <w:t>,</w:t>
      </w:r>
      <w:r w:rsidR="009079D8">
        <w:t xml:space="preserve">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w:t>
      </w:r>
      <w:r w:rsidR="00627752">
        <w:t xml:space="preserve"> 3/86</w:t>
      </w:r>
      <w:r w:rsidR="009079D8">
        <w:t xml:space="preserve"> </w:t>
      </w:r>
      <w:r w:rsidR="00627752">
        <w:t>(</w:t>
      </w:r>
      <w:r w:rsidR="009079D8">
        <w:t>3,5%</w:t>
      </w:r>
      <w:r w:rsidR="00627752">
        <w:t>)</w:t>
      </w:r>
      <w:r w:rsidR="009079D8">
        <w:t xml:space="preserve">. </w:t>
      </w:r>
      <w:r w:rsidR="009D1DBA">
        <w:t>Đánh giá SDD t</w:t>
      </w:r>
      <w:r w:rsidR="009079D8">
        <w:t xml:space="preserve">heo SGA, lao động tự do có tỷ lệ SDD </w:t>
      </w:r>
      <w:r w:rsidR="00C94D02">
        <w:t xml:space="preserve">cao </w:t>
      </w:r>
      <w:r w:rsidR="009079D8">
        <w:t xml:space="preserve">nhất chiếm </w:t>
      </w:r>
      <w:r w:rsidR="0039108E">
        <w:t>51/93 (</w:t>
      </w:r>
      <w:r w:rsidR="009079D8">
        <w:t>54,8%</w:t>
      </w:r>
      <w:r w:rsidR="0039108E">
        <w:t>)</w:t>
      </w:r>
      <w:r w:rsidR="009079D8">
        <w:t xml:space="preserve">; học sinh – sinh viên và cán bộ công chức có </w:t>
      </w:r>
      <w:r w:rsidR="001C44AB">
        <w:t>tỷ</w:t>
      </w:r>
      <w:r w:rsidR="009079D8">
        <w:t xml:space="preserve"> lệ SDD thấp nhất </w:t>
      </w:r>
      <w:r w:rsidR="002507BB">
        <w:t>đều chiếm</w:t>
      </w:r>
      <w:r w:rsidR="009079D8">
        <w:t xml:space="preserve"> </w:t>
      </w:r>
      <w:r w:rsidR="001D41B1">
        <w:t>4/93 (</w:t>
      </w:r>
      <w:r w:rsidR="009079D8">
        <w:t>4,3%</w:t>
      </w:r>
      <w:r w:rsidR="001D41B1">
        <w:t>)</w:t>
      </w:r>
      <w:r w:rsidR="00900973">
        <w:t>.</w:t>
      </w:r>
      <w:r w:rsidR="00BC3F98">
        <w:t xml:space="preserve"> </w:t>
      </w:r>
      <w:r w:rsidR="00900973">
        <w:t>Đ</w:t>
      </w:r>
      <w:r w:rsidR="00BC3F98">
        <w:t>a phần các bệnh nhân đều</w:t>
      </w:r>
      <w:r w:rsidR="00F22CAD">
        <w:t xml:space="preserve"> SDD ở mức độ nhẹ</w:t>
      </w:r>
      <w:r w:rsidR="00BC3F98">
        <w:t xml:space="preserve"> </w:t>
      </w:r>
      <w:r w:rsidR="00F22CAD">
        <w:t>(</w:t>
      </w:r>
      <w:r w:rsidR="00BC3F98">
        <w:t>SDD độ I theo BMI và SGA B theo SGA</w:t>
      </w:r>
      <w:r w:rsidR="00F22CAD">
        <w:t>)</w:t>
      </w:r>
      <w:r w:rsidR="00BC3F98">
        <w:t>.</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25B25C8A" w:rsidR="00B35AD6" w:rsidRPr="00175D73" w:rsidRDefault="00B35AD6" w:rsidP="00AA5F43">
      <w:pPr>
        <w:pStyle w:val="Caption"/>
        <w:rPr>
          <w:b w:val="0"/>
          <w:bCs/>
        </w:rPr>
      </w:pPr>
      <w:bookmarkStart w:id="92" w:name="_Toc13578091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6</w:t>
      </w:r>
      <w:r w:rsidR="004F5684">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98608C">
        <w:rPr>
          <w:bCs/>
        </w:rPr>
        <w:t xml:space="preserve">khu vực </w:t>
      </w:r>
      <w:r w:rsidR="00165303">
        <w:rPr>
          <w:bCs/>
        </w:rPr>
        <w:t>địa lý</w:t>
      </w:r>
      <w:bookmarkEnd w:id="9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B84E23" w:rsidRDefault="004528D4" w:rsidP="009169DE">
            <w:pPr>
              <w:jc w:val="center"/>
              <w:rPr>
                <w:b/>
                <w:bCs/>
                <w:sz w:val="27"/>
                <w:szCs w:val="27"/>
              </w:rPr>
            </w:pPr>
            <w:r w:rsidRPr="00B84E23">
              <w:rPr>
                <w:b/>
                <w:bCs/>
                <w:sz w:val="27"/>
                <w:szCs w:val="27"/>
              </w:rPr>
              <w:t>BMI</w:t>
            </w:r>
          </w:p>
        </w:tc>
      </w:tr>
      <w:tr w:rsidR="009D3753" w14:paraId="15C13BAB" w14:textId="77777777" w:rsidTr="009D3753">
        <w:trPr>
          <w:trHeight w:val="759"/>
        </w:trPr>
        <w:tc>
          <w:tcPr>
            <w:tcW w:w="1566" w:type="pct"/>
            <w:tcBorders>
              <w:tl2br w:val="single" w:sz="4" w:space="0" w:color="auto"/>
            </w:tcBorders>
          </w:tcPr>
          <w:p w14:paraId="3AB69601" w14:textId="4DAF7209" w:rsidR="009D3753" w:rsidRPr="00B84E23" w:rsidRDefault="00A0190F" w:rsidP="009D3753">
            <w:pPr>
              <w:jc w:val="right"/>
              <w:rPr>
                <w:b/>
                <w:bCs/>
                <w:sz w:val="27"/>
                <w:szCs w:val="27"/>
              </w:rPr>
            </w:pPr>
            <w:r w:rsidRPr="00B84E23">
              <w:rPr>
                <w:b/>
                <w:bCs/>
                <w:sz w:val="27"/>
                <w:szCs w:val="27"/>
              </w:rPr>
              <w:t>S</w:t>
            </w:r>
            <w:r w:rsidR="009D3753" w:rsidRPr="00B84E23">
              <w:rPr>
                <w:b/>
                <w:bCs/>
                <w:sz w:val="27"/>
                <w:szCs w:val="27"/>
              </w:rPr>
              <w:t>DD</w:t>
            </w:r>
          </w:p>
          <w:p w14:paraId="180D4BEF" w14:textId="77777777" w:rsidR="009D3753" w:rsidRPr="00B84E23" w:rsidRDefault="009D3753" w:rsidP="009D3753">
            <w:pPr>
              <w:rPr>
                <w:b/>
                <w:bCs/>
                <w:sz w:val="27"/>
                <w:szCs w:val="27"/>
              </w:rPr>
            </w:pPr>
            <w:r w:rsidRPr="00B84E23">
              <w:rPr>
                <w:b/>
                <w:bCs/>
                <w:sz w:val="27"/>
                <w:szCs w:val="27"/>
              </w:rPr>
              <w:t>Khu vực</w:t>
            </w:r>
          </w:p>
          <w:p w14:paraId="09A58A7F" w14:textId="4EC16312" w:rsidR="009D3753" w:rsidRPr="00B84E23" w:rsidRDefault="009D3753" w:rsidP="009D3753">
            <w:pPr>
              <w:rPr>
                <w:b/>
                <w:bCs/>
                <w:sz w:val="27"/>
                <w:szCs w:val="27"/>
              </w:rPr>
            </w:pPr>
            <w:r w:rsidRPr="00B84E23">
              <w:rPr>
                <w:b/>
                <w:bCs/>
                <w:sz w:val="27"/>
                <w:szCs w:val="27"/>
              </w:rPr>
              <w:t>địa lý</w:t>
            </w:r>
          </w:p>
        </w:tc>
        <w:tc>
          <w:tcPr>
            <w:tcW w:w="858" w:type="pct"/>
          </w:tcPr>
          <w:p w14:paraId="63453CFB" w14:textId="14E7379E" w:rsidR="009D3753" w:rsidRPr="00B84E23" w:rsidRDefault="009D3753" w:rsidP="009D3753">
            <w:pPr>
              <w:jc w:val="center"/>
              <w:rPr>
                <w:b/>
                <w:bCs/>
                <w:sz w:val="27"/>
                <w:szCs w:val="27"/>
              </w:rPr>
            </w:pPr>
            <w:r w:rsidRPr="00B84E23">
              <w:rPr>
                <w:b/>
                <w:bCs/>
                <w:sz w:val="27"/>
                <w:szCs w:val="27"/>
              </w:rPr>
              <w:t xml:space="preserve">SDD độ I </w:t>
            </w:r>
            <w:r w:rsidR="00FC745E" w:rsidRPr="00B84E23">
              <w:rPr>
                <w:b/>
                <w:bCs/>
                <w:sz w:val="27"/>
                <w:szCs w:val="27"/>
              </w:rPr>
              <w:t>n=</w:t>
            </w:r>
            <w:r w:rsidR="00097A06" w:rsidRPr="00B84E23">
              <w:rPr>
                <w:b/>
                <w:bCs/>
                <w:sz w:val="27"/>
                <w:szCs w:val="27"/>
              </w:rPr>
              <w:t>43</w:t>
            </w:r>
          </w:p>
        </w:tc>
        <w:tc>
          <w:tcPr>
            <w:tcW w:w="859" w:type="pct"/>
            <w:gridSpan w:val="2"/>
          </w:tcPr>
          <w:p w14:paraId="5CE70072" w14:textId="02ADDEDB" w:rsidR="009D3753" w:rsidRPr="00B84E23" w:rsidRDefault="009D3753" w:rsidP="009D3753">
            <w:pPr>
              <w:jc w:val="center"/>
              <w:rPr>
                <w:sz w:val="27"/>
                <w:szCs w:val="27"/>
              </w:rPr>
            </w:pPr>
            <w:r w:rsidRPr="00B84E23">
              <w:rPr>
                <w:b/>
                <w:bCs/>
                <w:sz w:val="27"/>
                <w:szCs w:val="27"/>
              </w:rPr>
              <w:t xml:space="preserve">SDD độ II </w:t>
            </w:r>
            <w:r w:rsidR="00FC745E" w:rsidRPr="00B84E23">
              <w:rPr>
                <w:b/>
                <w:bCs/>
                <w:sz w:val="27"/>
                <w:szCs w:val="27"/>
              </w:rPr>
              <w:t>n=</w:t>
            </w:r>
            <w:r w:rsidR="00097A06" w:rsidRPr="00B84E23">
              <w:rPr>
                <w:b/>
                <w:bCs/>
                <w:sz w:val="27"/>
                <w:szCs w:val="27"/>
              </w:rPr>
              <w:t>22</w:t>
            </w:r>
          </w:p>
        </w:tc>
        <w:tc>
          <w:tcPr>
            <w:tcW w:w="858" w:type="pct"/>
            <w:gridSpan w:val="2"/>
          </w:tcPr>
          <w:p w14:paraId="68D8DDC5" w14:textId="539402E7" w:rsidR="009D3753" w:rsidRPr="00B84E23" w:rsidRDefault="009D3753" w:rsidP="009D3753">
            <w:pPr>
              <w:jc w:val="center"/>
              <w:rPr>
                <w:b/>
                <w:bCs/>
                <w:sz w:val="27"/>
                <w:szCs w:val="27"/>
              </w:rPr>
            </w:pPr>
            <w:r w:rsidRPr="00B84E23">
              <w:rPr>
                <w:b/>
                <w:bCs/>
                <w:sz w:val="27"/>
                <w:szCs w:val="27"/>
              </w:rPr>
              <w:t xml:space="preserve">SDD độ III </w:t>
            </w:r>
            <w:r w:rsidR="00FC745E" w:rsidRPr="00B84E23">
              <w:rPr>
                <w:b/>
                <w:bCs/>
                <w:sz w:val="27"/>
                <w:szCs w:val="27"/>
              </w:rPr>
              <w:t>n=</w:t>
            </w:r>
            <w:r w:rsidR="00097A06" w:rsidRPr="00B84E23">
              <w:rPr>
                <w:b/>
                <w:bCs/>
                <w:sz w:val="27"/>
                <w:szCs w:val="27"/>
              </w:rPr>
              <w:t>21</w:t>
            </w:r>
          </w:p>
        </w:tc>
        <w:tc>
          <w:tcPr>
            <w:tcW w:w="859" w:type="pct"/>
          </w:tcPr>
          <w:p w14:paraId="6BD1AE69" w14:textId="77777777" w:rsidR="00097A06" w:rsidRPr="00B84E23" w:rsidRDefault="00474B00" w:rsidP="009D3753">
            <w:pPr>
              <w:jc w:val="center"/>
              <w:rPr>
                <w:b/>
                <w:bCs/>
                <w:sz w:val="27"/>
                <w:szCs w:val="27"/>
              </w:rPr>
            </w:pPr>
            <w:r w:rsidRPr="00B84E23">
              <w:rPr>
                <w:b/>
                <w:bCs/>
                <w:sz w:val="27"/>
                <w:szCs w:val="27"/>
              </w:rPr>
              <w:t>Tổng</w:t>
            </w:r>
          </w:p>
          <w:p w14:paraId="62C0B3DE" w14:textId="3B810EBB" w:rsidR="009D3753" w:rsidRPr="00B84E23" w:rsidRDefault="00FC745E" w:rsidP="009D3753">
            <w:pPr>
              <w:jc w:val="center"/>
              <w:rPr>
                <w:b/>
                <w:bCs/>
                <w:sz w:val="27"/>
                <w:szCs w:val="27"/>
              </w:rPr>
            </w:pPr>
            <w:r w:rsidRPr="00B84E23">
              <w:rPr>
                <w:b/>
                <w:bCs/>
                <w:sz w:val="27"/>
                <w:szCs w:val="27"/>
              </w:rPr>
              <w:t>n=</w:t>
            </w:r>
            <w:r w:rsidR="00D93952" w:rsidRPr="00B84E23">
              <w:rPr>
                <w:b/>
                <w:bCs/>
                <w:sz w:val="27"/>
                <w:szCs w:val="27"/>
              </w:rPr>
              <w:t>86</w:t>
            </w:r>
          </w:p>
        </w:tc>
      </w:tr>
      <w:tr w:rsidR="009D3753" w14:paraId="693239F8" w14:textId="77777777" w:rsidTr="009D3753">
        <w:trPr>
          <w:trHeight w:val="354"/>
        </w:trPr>
        <w:tc>
          <w:tcPr>
            <w:tcW w:w="1566" w:type="pct"/>
          </w:tcPr>
          <w:p w14:paraId="311AD7CE" w14:textId="0F1D2616" w:rsidR="009D3753" w:rsidRPr="00B84E23" w:rsidRDefault="009D3753" w:rsidP="009169DE">
            <w:pPr>
              <w:rPr>
                <w:sz w:val="27"/>
                <w:szCs w:val="27"/>
              </w:rPr>
            </w:pPr>
            <w:r w:rsidRPr="00B84E23">
              <w:rPr>
                <w:sz w:val="27"/>
                <w:szCs w:val="27"/>
              </w:rPr>
              <w:t>Thành thị</w:t>
            </w:r>
          </w:p>
        </w:tc>
        <w:tc>
          <w:tcPr>
            <w:tcW w:w="858" w:type="pct"/>
            <w:vAlign w:val="top"/>
          </w:tcPr>
          <w:p w14:paraId="6AD30764" w14:textId="77777777" w:rsidR="006F64A4" w:rsidRPr="00B84E23" w:rsidRDefault="0049152E" w:rsidP="009169DE">
            <w:pPr>
              <w:jc w:val="center"/>
              <w:rPr>
                <w:sz w:val="27"/>
                <w:szCs w:val="27"/>
              </w:rPr>
            </w:pPr>
            <w:r w:rsidRPr="00B84E23">
              <w:rPr>
                <w:sz w:val="27"/>
                <w:szCs w:val="27"/>
              </w:rPr>
              <w:t>14</w:t>
            </w:r>
          </w:p>
          <w:p w14:paraId="5E536B7D" w14:textId="3CCF7493" w:rsidR="009D3753" w:rsidRPr="00B84E23" w:rsidRDefault="00CD180A" w:rsidP="009169DE">
            <w:pPr>
              <w:jc w:val="center"/>
              <w:rPr>
                <w:sz w:val="27"/>
                <w:szCs w:val="27"/>
              </w:rPr>
            </w:pPr>
            <w:r w:rsidRPr="00B84E23">
              <w:rPr>
                <w:sz w:val="27"/>
                <w:szCs w:val="27"/>
              </w:rPr>
              <w:t>41</w:t>
            </w:r>
            <w:r w:rsidR="0049152E" w:rsidRPr="00B84E23">
              <w:rPr>
                <w:sz w:val="27"/>
                <w:szCs w:val="27"/>
              </w:rPr>
              <w:t>,</w:t>
            </w:r>
            <w:r w:rsidRPr="00B84E23">
              <w:rPr>
                <w:sz w:val="27"/>
                <w:szCs w:val="27"/>
              </w:rPr>
              <w:t>2</w:t>
            </w:r>
            <w:r w:rsidR="0049152E" w:rsidRPr="00B84E23">
              <w:rPr>
                <w:sz w:val="27"/>
                <w:szCs w:val="27"/>
              </w:rPr>
              <w:t>%</w:t>
            </w:r>
          </w:p>
        </w:tc>
        <w:tc>
          <w:tcPr>
            <w:tcW w:w="859" w:type="pct"/>
            <w:gridSpan w:val="2"/>
          </w:tcPr>
          <w:p w14:paraId="53CD4A7A" w14:textId="77777777" w:rsidR="006F64A4" w:rsidRPr="00B84E23" w:rsidRDefault="0049152E" w:rsidP="009169DE">
            <w:pPr>
              <w:jc w:val="center"/>
              <w:rPr>
                <w:sz w:val="27"/>
                <w:szCs w:val="27"/>
              </w:rPr>
            </w:pPr>
            <w:r w:rsidRPr="00B84E23">
              <w:rPr>
                <w:sz w:val="27"/>
                <w:szCs w:val="27"/>
              </w:rPr>
              <w:t>11</w:t>
            </w:r>
          </w:p>
          <w:p w14:paraId="414F8688" w14:textId="05AF0463" w:rsidR="009D3753" w:rsidRPr="00B84E23" w:rsidRDefault="00CD180A" w:rsidP="009169DE">
            <w:pPr>
              <w:jc w:val="center"/>
              <w:rPr>
                <w:sz w:val="27"/>
                <w:szCs w:val="27"/>
              </w:rPr>
            </w:pPr>
            <w:r w:rsidRPr="00B84E23">
              <w:rPr>
                <w:sz w:val="27"/>
                <w:szCs w:val="27"/>
              </w:rPr>
              <w:t>32</w:t>
            </w:r>
            <w:r w:rsidR="0049152E" w:rsidRPr="00B84E23">
              <w:rPr>
                <w:sz w:val="27"/>
                <w:szCs w:val="27"/>
              </w:rPr>
              <w:t>,</w:t>
            </w:r>
            <w:r w:rsidRPr="00B84E23">
              <w:rPr>
                <w:sz w:val="27"/>
                <w:szCs w:val="27"/>
              </w:rPr>
              <w:t>4</w:t>
            </w:r>
            <w:r w:rsidR="0049152E" w:rsidRPr="00B84E23">
              <w:rPr>
                <w:sz w:val="27"/>
                <w:szCs w:val="27"/>
              </w:rPr>
              <w:t>%</w:t>
            </w:r>
          </w:p>
        </w:tc>
        <w:tc>
          <w:tcPr>
            <w:tcW w:w="858" w:type="pct"/>
            <w:gridSpan w:val="2"/>
          </w:tcPr>
          <w:p w14:paraId="66FDEC6E" w14:textId="77777777" w:rsidR="006F64A4" w:rsidRPr="00B84E23" w:rsidRDefault="0049152E" w:rsidP="009169DE">
            <w:pPr>
              <w:jc w:val="center"/>
              <w:rPr>
                <w:sz w:val="27"/>
                <w:szCs w:val="27"/>
              </w:rPr>
            </w:pPr>
            <w:r w:rsidRPr="00B84E23">
              <w:rPr>
                <w:sz w:val="27"/>
                <w:szCs w:val="27"/>
              </w:rPr>
              <w:t>9</w:t>
            </w:r>
          </w:p>
          <w:p w14:paraId="6DD5B4A7" w14:textId="3664335E" w:rsidR="009D3753" w:rsidRPr="00B84E23" w:rsidRDefault="00CD180A" w:rsidP="009169DE">
            <w:pPr>
              <w:jc w:val="center"/>
              <w:rPr>
                <w:sz w:val="27"/>
                <w:szCs w:val="27"/>
              </w:rPr>
            </w:pPr>
            <w:r w:rsidRPr="00B84E23">
              <w:rPr>
                <w:sz w:val="27"/>
                <w:szCs w:val="27"/>
              </w:rPr>
              <w:t>26</w:t>
            </w:r>
            <w:r w:rsidR="0049152E" w:rsidRPr="00B84E23">
              <w:rPr>
                <w:sz w:val="27"/>
                <w:szCs w:val="27"/>
              </w:rPr>
              <w:t>,</w:t>
            </w:r>
            <w:r w:rsidRPr="00B84E23">
              <w:rPr>
                <w:sz w:val="27"/>
                <w:szCs w:val="27"/>
              </w:rPr>
              <w:t>5</w:t>
            </w:r>
            <w:r w:rsidR="0049152E" w:rsidRPr="00B84E23">
              <w:rPr>
                <w:sz w:val="27"/>
                <w:szCs w:val="27"/>
              </w:rPr>
              <w:t>%</w:t>
            </w:r>
          </w:p>
        </w:tc>
        <w:tc>
          <w:tcPr>
            <w:tcW w:w="859" w:type="pct"/>
            <w:vAlign w:val="top"/>
          </w:tcPr>
          <w:p w14:paraId="46F671CC" w14:textId="77777777" w:rsidR="0024516B" w:rsidRPr="00B84E23" w:rsidRDefault="009D3753" w:rsidP="009169DE">
            <w:pPr>
              <w:jc w:val="center"/>
              <w:rPr>
                <w:sz w:val="27"/>
                <w:szCs w:val="27"/>
              </w:rPr>
            </w:pPr>
            <w:r w:rsidRPr="00B84E23">
              <w:rPr>
                <w:sz w:val="27"/>
                <w:szCs w:val="27"/>
              </w:rPr>
              <w:t>34</w:t>
            </w:r>
          </w:p>
          <w:p w14:paraId="3A805B10" w14:textId="5EB83644" w:rsidR="009D3753" w:rsidRPr="00B84E23" w:rsidRDefault="00AF0B4E" w:rsidP="009169DE">
            <w:pPr>
              <w:jc w:val="center"/>
              <w:rPr>
                <w:sz w:val="27"/>
                <w:szCs w:val="27"/>
              </w:rPr>
            </w:pPr>
            <w:r>
              <w:rPr>
                <w:sz w:val="27"/>
                <w:szCs w:val="27"/>
              </w:rPr>
              <w:t>100</w:t>
            </w:r>
            <w:r w:rsidRPr="008D037A">
              <w:rPr>
                <w:sz w:val="27"/>
                <w:szCs w:val="27"/>
              </w:rPr>
              <w:t>%</w:t>
            </w:r>
          </w:p>
        </w:tc>
      </w:tr>
      <w:tr w:rsidR="009D3753" w14:paraId="2E78562E" w14:textId="77777777" w:rsidTr="009D3753">
        <w:trPr>
          <w:trHeight w:val="354"/>
        </w:trPr>
        <w:tc>
          <w:tcPr>
            <w:tcW w:w="1566" w:type="pct"/>
          </w:tcPr>
          <w:p w14:paraId="76AD2AC2" w14:textId="1084FD77" w:rsidR="009D3753" w:rsidRPr="00B84E23" w:rsidRDefault="009D3753" w:rsidP="009169DE">
            <w:pPr>
              <w:rPr>
                <w:sz w:val="27"/>
                <w:szCs w:val="27"/>
              </w:rPr>
            </w:pPr>
            <w:r w:rsidRPr="00B84E23">
              <w:rPr>
                <w:sz w:val="27"/>
                <w:szCs w:val="27"/>
              </w:rPr>
              <w:t>Nông thôn</w:t>
            </w:r>
          </w:p>
        </w:tc>
        <w:tc>
          <w:tcPr>
            <w:tcW w:w="858" w:type="pct"/>
            <w:vAlign w:val="top"/>
          </w:tcPr>
          <w:p w14:paraId="33F33485" w14:textId="77777777" w:rsidR="006F64A4" w:rsidRPr="00B84E23" w:rsidRDefault="0049152E" w:rsidP="009169DE">
            <w:pPr>
              <w:jc w:val="center"/>
              <w:rPr>
                <w:sz w:val="27"/>
                <w:szCs w:val="27"/>
              </w:rPr>
            </w:pPr>
            <w:r w:rsidRPr="00B84E23">
              <w:rPr>
                <w:sz w:val="27"/>
                <w:szCs w:val="27"/>
              </w:rPr>
              <w:t>29</w:t>
            </w:r>
          </w:p>
          <w:p w14:paraId="03CA81F2" w14:textId="1432B11B" w:rsidR="009D3753" w:rsidRPr="00B84E23" w:rsidRDefault="00CD180A" w:rsidP="009169DE">
            <w:pPr>
              <w:jc w:val="center"/>
              <w:rPr>
                <w:sz w:val="27"/>
                <w:szCs w:val="27"/>
              </w:rPr>
            </w:pPr>
            <w:r w:rsidRPr="00B84E23">
              <w:rPr>
                <w:sz w:val="27"/>
                <w:szCs w:val="27"/>
              </w:rPr>
              <w:t>55,8</w:t>
            </w:r>
            <w:r w:rsidR="0049152E" w:rsidRPr="00B84E23">
              <w:rPr>
                <w:sz w:val="27"/>
                <w:szCs w:val="27"/>
              </w:rPr>
              <w:t>%</w:t>
            </w:r>
          </w:p>
        </w:tc>
        <w:tc>
          <w:tcPr>
            <w:tcW w:w="859" w:type="pct"/>
            <w:gridSpan w:val="2"/>
          </w:tcPr>
          <w:p w14:paraId="3465B947" w14:textId="77777777" w:rsidR="006F64A4" w:rsidRPr="00B84E23" w:rsidRDefault="0049152E" w:rsidP="009169DE">
            <w:pPr>
              <w:jc w:val="center"/>
              <w:rPr>
                <w:sz w:val="27"/>
                <w:szCs w:val="27"/>
              </w:rPr>
            </w:pPr>
            <w:r w:rsidRPr="00B84E23">
              <w:rPr>
                <w:sz w:val="27"/>
                <w:szCs w:val="27"/>
              </w:rPr>
              <w:t>11</w:t>
            </w:r>
          </w:p>
          <w:p w14:paraId="0AE7E208" w14:textId="3D81B3AE" w:rsidR="009D3753" w:rsidRPr="00B84E23" w:rsidRDefault="00CD180A" w:rsidP="009169DE">
            <w:pPr>
              <w:jc w:val="center"/>
              <w:rPr>
                <w:sz w:val="27"/>
                <w:szCs w:val="27"/>
              </w:rPr>
            </w:pPr>
            <w:r w:rsidRPr="00B84E23">
              <w:rPr>
                <w:sz w:val="27"/>
                <w:szCs w:val="27"/>
              </w:rPr>
              <w:t>21</w:t>
            </w:r>
            <w:r w:rsidR="0049152E" w:rsidRPr="00B84E23">
              <w:rPr>
                <w:sz w:val="27"/>
                <w:szCs w:val="27"/>
              </w:rPr>
              <w:t>,</w:t>
            </w:r>
            <w:r w:rsidRPr="00B84E23">
              <w:rPr>
                <w:sz w:val="27"/>
                <w:szCs w:val="27"/>
              </w:rPr>
              <w:t>2</w:t>
            </w:r>
            <w:r w:rsidR="0049152E" w:rsidRPr="00B84E23">
              <w:rPr>
                <w:sz w:val="27"/>
                <w:szCs w:val="27"/>
              </w:rPr>
              <w:t>%</w:t>
            </w:r>
          </w:p>
        </w:tc>
        <w:tc>
          <w:tcPr>
            <w:tcW w:w="858" w:type="pct"/>
            <w:gridSpan w:val="2"/>
          </w:tcPr>
          <w:p w14:paraId="3CC9375F" w14:textId="77777777" w:rsidR="006F64A4" w:rsidRPr="00B84E23" w:rsidRDefault="0049152E" w:rsidP="009169DE">
            <w:pPr>
              <w:jc w:val="center"/>
              <w:rPr>
                <w:sz w:val="27"/>
                <w:szCs w:val="27"/>
              </w:rPr>
            </w:pPr>
            <w:r w:rsidRPr="00B84E23">
              <w:rPr>
                <w:sz w:val="27"/>
                <w:szCs w:val="27"/>
              </w:rPr>
              <w:t>12</w:t>
            </w:r>
          </w:p>
          <w:p w14:paraId="6C4E4517" w14:textId="0E5E11E1" w:rsidR="009D3753" w:rsidRPr="00B84E23" w:rsidRDefault="00CD180A" w:rsidP="009169DE">
            <w:pPr>
              <w:jc w:val="center"/>
              <w:rPr>
                <w:sz w:val="27"/>
                <w:szCs w:val="27"/>
              </w:rPr>
            </w:pPr>
            <w:r w:rsidRPr="00B84E23">
              <w:rPr>
                <w:sz w:val="27"/>
                <w:szCs w:val="27"/>
              </w:rPr>
              <w:t>23</w:t>
            </w:r>
            <w:r w:rsidR="0049152E" w:rsidRPr="00B84E23">
              <w:rPr>
                <w:sz w:val="27"/>
                <w:szCs w:val="27"/>
              </w:rPr>
              <w:t>,</w:t>
            </w:r>
            <w:r w:rsidRPr="00B84E23">
              <w:rPr>
                <w:sz w:val="27"/>
                <w:szCs w:val="27"/>
              </w:rPr>
              <w:t>1</w:t>
            </w:r>
            <w:r w:rsidR="0049152E" w:rsidRPr="00B84E23">
              <w:rPr>
                <w:sz w:val="27"/>
                <w:szCs w:val="27"/>
              </w:rPr>
              <w:t>%</w:t>
            </w:r>
          </w:p>
        </w:tc>
        <w:tc>
          <w:tcPr>
            <w:tcW w:w="859" w:type="pct"/>
            <w:vAlign w:val="top"/>
          </w:tcPr>
          <w:p w14:paraId="6B2AF24F" w14:textId="77777777" w:rsidR="0007198D" w:rsidRPr="00B84E23" w:rsidRDefault="009D3753" w:rsidP="009169DE">
            <w:pPr>
              <w:jc w:val="center"/>
              <w:rPr>
                <w:sz w:val="27"/>
                <w:szCs w:val="27"/>
              </w:rPr>
            </w:pPr>
            <w:r w:rsidRPr="00B84E23">
              <w:rPr>
                <w:sz w:val="27"/>
                <w:szCs w:val="27"/>
              </w:rPr>
              <w:t>52</w:t>
            </w:r>
          </w:p>
          <w:p w14:paraId="11BD83DC" w14:textId="0693AD23" w:rsidR="009D3753" w:rsidRPr="00B84E23" w:rsidRDefault="00AF0B4E" w:rsidP="009169DE">
            <w:pPr>
              <w:jc w:val="center"/>
              <w:rPr>
                <w:sz w:val="27"/>
                <w:szCs w:val="27"/>
              </w:rPr>
            </w:pPr>
            <w:r>
              <w:rPr>
                <w:sz w:val="27"/>
                <w:szCs w:val="27"/>
              </w:rPr>
              <w:t>100</w:t>
            </w:r>
            <w:r w:rsidRPr="008D037A">
              <w:rPr>
                <w:sz w:val="27"/>
                <w:szCs w:val="27"/>
              </w:rPr>
              <w:t>%</w:t>
            </w:r>
          </w:p>
        </w:tc>
      </w:tr>
      <w:tr w:rsidR="0049152E" w14:paraId="6B038431" w14:textId="77777777" w:rsidTr="00166614">
        <w:trPr>
          <w:trHeight w:val="70"/>
        </w:trPr>
        <w:tc>
          <w:tcPr>
            <w:tcW w:w="1566" w:type="pct"/>
          </w:tcPr>
          <w:p w14:paraId="46E6D209" w14:textId="2C5139E3" w:rsidR="0049152E" w:rsidRPr="00B84E23" w:rsidRDefault="0049152E" w:rsidP="0049152E">
            <w:pPr>
              <w:rPr>
                <w:sz w:val="27"/>
                <w:szCs w:val="27"/>
              </w:rPr>
            </w:pPr>
            <w:r w:rsidRPr="00B84E23">
              <w:rPr>
                <w:sz w:val="27"/>
                <w:szCs w:val="27"/>
              </w:rPr>
              <w:t>Hải đảo</w:t>
            </w:r>
          </w:p>
        </w:tc>
        <w:tc>
          <w:tcPr>
            <w:tcW w:w="858" w:type="pct"/>
            <w:vAlign w:val="top"/>
          </w:tcPr>
          <w:p w14:paraId="0F715995" w14:textId="77777777" w:rsidR="006F64A4" w:rsidRPr="00B84E23" w:rsidRDefault="0049152E" w:rsidP="0049152E">
            <w:pPr>
              <w:jc w:val="center"/>
              <w:rPr>
                <w:sz w:val="27"/>
                <w:szCs w:val="27"/>
              </w:rPr>
            </w:pPr>
            <w:r w:rsidRPr="00B84E23">
              <w:rPr>
                <w:sz w:val="27"/>
                <w:szCs w:val="27"/>
              </w:rPr>
              <w:t>0</w:t>
            </w:r>
          </w:p>
          <w:p w14:paraId="6FE485F3" w14:textId="0A865FE8" w:rsidR="0049152E" w:rsidRPr="00B84E23" w:rsidRDefault="0049152E" w:rsidP="0049152E">
            <w:pPr>
              <w:jc w:val="center"/>
              <w:rPr>
                <w:sz w:val="27"/>
                <w:szCs w:val="27"/>
              </w:rPr>
            </w:pPr>
            <w:r w:rsidRPr="00B84E23">
              <w:rPr>
                <w:sz w:val="27"/>
                <w:szCs w:val="27"/>
              </w:rPr>
              <w:t>0%</w:t>
            </w:r>
          </w:p>
        </w:tc>
        <w:tc>
          <w:tcPr>
            <w:tcW w:w="859" w:type="pct"/>
            <w:gridSpan w:val="2"/>
            <w:vAlign w:val="top"/>
          </w:tcPr>
          <w:p w14:paraId="38221A1F" w14:textId="77777777" w:rsidR="006F64A4" w:rsidRPr="00B84E23" w:rsidRDefault="0049152E" w:rsidP="0049152E">
            <w:pPr>
              <w:jc w:val="center"/>
              <w:rPr>
                <w:sz w:val="27"/>
                <w:szCs w:val="27"/>
              </w:rPr>
            </w:pPr>
            <w:r w:rsidRPr="00B84E23">
              <w:rPr>
                <w:sz w:val="27"/>
                <w:szCs w:val="27"/>
              </w:rPr>
              <w:t>0</w:t>
            </w:r>
          </w:p>
          <w:p w14:paraId="2CF3B9AF" w14:textId="0F50F5AD" w:rsidR="0049152E" w:rsidRPr="00B84E23" w:rsidRDefault="0049152E" w:rsidP="0049152E">
            <w:pPr>
              <w:jc w:val="center"/>
              <w:rPr>
                <w:sz w:val="27"/>
                <w:szCs w:val="27"/>
              </w:rPr>
            </w:pPr>
            <w:r w:rsidRPr="00B84E23">
              <w:rPr>
                <w:sz w:val="27"/>
                <w:szCs w:val="27"/>
              </w:rPr>
              <w:t>0%</w:t>
            </w:r>
          </w:p>
        </w:tc>
        <w:tc>
          <w:tcPr>
            <w:tcW w:w="858" w:type="pct"/>
            <w:gridSpan w:val="2"/>
            <w:vAlign w:val="top"/>
          </w:tcPr>
          <w:p w14:paraId="2AC192C2" w14:textId="77777777" w:rsidR="006F64A4" w:rsidRPr="00B84E23" w:rsidRDefault="0049152E" w:rsidP="0049152E">
            <w:pPr>
              <w:jc w:val="center"/>
              <w:rPr>
                <w:sz w:val="27"/>
                <w:szCs w:val="27"/>
              </w:rPr>
            </w:pPr>
            <w:r w:rsidRPr="00B84E23">
              <w:rPr>
                <w:sz w:val="27"/>
                <w:szCs w:val="27"/>
              </w:rPr>
              <w:t>0</w:t>
            </w:r>
          </w:p>
          <w:p w14:paraId="20146F2D" w14:textId="5F27F1AB" w:rsidR="0049152E" w:rsidRPr="00B84E23" w:rsidRDefault="0049152E" w:rsidP="0049152E">
            <w:pPr>
              <w:jc w:val="center"/>
              <w:rPr>
                <w:sz w:val="27"/>
                <w:szCs w:val="27"/>
              </w:rPr>
            </w:pPr>
            <w:r w:rsidRPr="00B84E23">
              <w:rPr>
                <w:sz w:val="27"/>
                <w:szCs w:val="27"/>
              </w:rPr>
              <w:t>0%</w:t>
            </w:r>
          </w:p>
        </w:tc>
        <w:tc>
          <w:tcPr>
            <w:tcW w:w="859" w:type="pct"/>
            <w:vAlign w:val="top"/>
          </w:tcPr>
          <w:p w14:paraId="58B63531" w14:textId="77777777" w:rsidR="0007198D" w:rsidRPr="00B84E23" w:rsidRDefault="0049152E" w:rsidP="0049152E">
            <w:pPr>
              <w:jc w:val="center"/>
              <w:rPr>
                <w:sz w:val="27"/>
                <w:szCs w:val="27"/>
              </w:rPr>
            </w:pPr>
            <w:r w:rsidRPr="00B84E23">
              <w:rPr>
                <w:sz w:val="27"/>
                <w:szCs w:val="27"/>
              </w:rPr>
              <w:t>0</w:t>
            </w:r>
          </w:p>
          <w:p w14:paraId="4AF9C4E6" w14:textId="177586A4" w:rsidR="0049152E" w:rsidRPr="00B84E23" w:rsidRDefault="00AF0B4E" w:rsidP="0049152E">
            <w:pPr>
              <w:jc w:val="center"/>
              <w:rPr>
                <w:sz w:val="27"/>
                <w:szCs w:val="27"/>
              </w:rPr>
            </w:pPr>
            <w:r>
              <w:rPr>
                <w:sz w:val="27"/>
                <w:szCs w:val="27"/>
              </w:rPr>
              <w:t>0</w:t>
            </w:r>
            <w:r w:rsidRPr="008D037A">
              <w:rPr>
                <w:sz w:val="27"/>
                <w:szCs w:val="27"/>
              </w:rPr>
              <w:t>%</w:t>
            </w:r>
          </w:p>
        </w:tc>
      </w:tr>
      <w:tr w:rsidR="004528D4" w14:paraId="10083C14" w14:textId="77777777" w:rsidTr="009169DE">
        <w:tc>
          <w:tcPr>
            <w:tcW w:w="5000" w:type="pct"/>
            <w:gridSpan w:val="7"/>
            <w:tcBorders>
              <w:tl2br w:val="nil"/>
            </w:tcBorders>
          </w:tcPr>
          <w:p w14:paraId="00F34770" w14:textId="77777777" w:rsidR="004528D4" w:rsidRPr="00B84E23" w:rsidRDefault="004528D4" w:rsidP="009169DE">
            <w:pPr>
              <w:jc w:val="center"/>
              <w:rPr>
                <w:b/>
                <w:bCs/>
                <w:sz w:val="27"/>
                <w:szCs w:val="27"/>
              </w:rPr>
            </w:pPr>
            <w:r w:rsidRPr="00B84E23">
              <w:rPr>
                <w:b/>
                <w:bCs/>
                <w:sz w:val="27"/>
                <w:szCs w:val="27"/>
              </w:rPr>
              <w:t>SGA</w:t>
            </w:r>
          </w:p>
        </w:tc>
      </w:tr>
      <w:tr w:rsidR="00E60CC3" w14:paraId="38B99790" w14:textId="77777777" w:rsidTr="009D3753">
        <w:trPr>
          <w:trHeight w:val="759"/>
        </w:trPr>
        <w:tc>
          <w:tcPr>
            <w:tcW w:w="1566" w:type="pct"/>
            <w:tcBorders>
              <w:tl2br w:val="single" w:sz="4" w:space="0" w:color="auto"/>
            </w:tcBorders>
          </w:tcPr>
          <w:p w14:paraId="26F57B13" w14:textId="3BA83A4E" w:rsidR="00E60CC3" w:rsidRPr="00B84E23" w:rsidRDefault="00A0190F" w:rsidP="00E60CC3">
            <w:pPr>
              <w:jc w:val="right"/>
              <w:rPr>
                <w:b/>
                <w:bCs/>
                <w:sz w:val="27"/>
                <w:szCs w:val="27"/>
              </w:rPr>
            </w:pPr>
            <w:r w:rsidRPr="00B84E23">
              <w:rPr>
                <w:b/>
                <w:bCs/>
                <w:sz w:val="27"/>
                <w:szCs w:val="27"/>
              </w:rPr>
              <w:t>S</w:t>
            </w:r>
            <w:r w:rsidR="00E60CC3" w:rsidRPr="00B84E23">
              <w:rPr>
                <w:b/>
                <w:bCs/>
                <w:sz w:val="27"/>
                <w:szCs w:val="27"/>
              </w:rPr>
              <w:t>DD</w:t>
            </w:r>
          </w:p>
          <w:p w14:paraId="1A6A7102" w14:textId="77777777" w:rsidR="00E60CC3" w:rsidRPr="00B84E23" w:rsidRDefault="00E60CC3" w:rsidP="00E60CC3">
            <w:pPr>
              <w:rPr>
                <w:b/>
                <w:bCs/>
                <w:sz w:val="27"/>
                <w:szCs w:val="27"/>
              </w:rPr>
            </w:pPr>
            <w:r w:rsidRPr="00B84E23">
              <w:rPr>
                <w:b/>
                <w:bCs/>
                <w:sz w:val="27"/>
                <w:szCs w:val="27"/>
              </w:rPr>
              <w:t>Khu vực</w:t>
            </w:r>
          </w:p>
          <w:p w14:paraId="327F4289" w14:textId="007E06EA" w:rsidR="00E60CC3" w:rsidRPr="00B84E23" w:rsidRDefault="00E60CC3" w:rsidP="00E60CC3">
            <w:pPr>
              <w:rPr>
                <w:b/>
                <w:bCs/>
                <w:sz w:val="27"/>
                <w:szCs w:val="27"/>
              </w:rPr>
            </w:pPr>
            <w:r w:rsidRPr="00B84E23">
              <w:rPr>
                <w:b/>
                <w:bCs/>
                <w:sz w:val="27"/>
                <w:szCs w:val="27"/>
              </w:rPr>
              <w:t>địa lý</w:t>
            </w:r>
          </w:p>
        </w:tc>
        <w:tc>
          <w:tcPr>
            <w:tcW w:w="1181" w:type="pct"/>
            <w:gridSpan w:val="2"/>
          </w:tcPr>
          <w:p w14:paraId="03961B0E" w14:textId="77777777" w:rsidR="00E60CC3" w:rsidRPr="00B84E23" w:rsidRDefault="0009118B" w:rsidP="00E60CC3">
            <w:pPr>
              <w:jc w:val="center"/>
              <w:rPr>
                <w:b/>
                <w:bCs/>
                <w:sz w:val="27"/>
                <w:szCs w:val="27"/>
              </w:rPr>
            </w:pPr>
            <w:r w:rsidRPr="00B84E23">
              <w:rPr>
                <w:b/>
                <w:bCs/>
                <w:sz w:val="27"/>
                <w:szCs w:val="27"/>
              </w:rPr>
              <w:t>SGA B</w:t>
            </w:r>
          </w:p>
          <w:p w14:paraId="2754478C" w14:textId="34898E4D" w:rsidR="00680F49" w:rsidRPr="00B84E23" w:rsidRDefault="00680F49" w:rsidP="00E60CC3">
            <w:pPr>
              <w:jc w:val="center"/>
              <w:rPr>
                <w:b/>
                <w:bCs/>
                <w:sz w:val="27"/>
                <w:szCs w:val="27"/>
              </w:rPr>
            </w:pPr>
            <w:r w:rsidRPr="00B84E23">
              <w:rPr>
                <w:b/>
                <w:bCs/>
                <w:sz w:val="27"/>
                <w:szCs w:val="27"/>
              </w:rPr>
              <w:t>n=</w:t>
            </w:r>
            <w:r w:rsidR="009B0653" w:rsidRPr="00B84E23">
              <w:rPr>
                <w:b/>
                <w:bCs/>
                <w:sz w:val="27"/>
                <w:szCs w:val="27"/>
              </w:rPr>
              <w:t>80</w:t>
            </w:r>
          </w:p>
        </w:tc>
        <w:tc>
          <w:tcPr>
            <w:tcW w:w="1120" w:type="pct"/>
            <w:gridSpan w:val="2"/>
          </w:tcPr>
          <w:p w14:paraId="7497FD1E" w14:textId="77777777" w:rsidR="00E60CC3" w:rsidRPr="00B84E23" w:rsidRDefault="0064535B" w:rsidP="00E60CC3">
            <w:pPr>
              <w:jc w:val="center"/>
              <w:rPr>
                <w:b/>
                <w:bCs/>
                <w:sz w:val="27"/>
                <w:szCs w:val="27"/>
              </w:rPr>
            </w:pPr>
            <w:r w:rsidRPr="00B84E23">
              <w:rPr>
                <w:b/>
                <w:bCs/>
                <w:sz w:val="27"/>
                <w:szCs w:val="27"/>
              </w:rPr>
              <w:t>SGA C</w:t>
            </w:r>
          </w:p>
          <w:p w14:paraId="40344998" w14:textId="0478ABC1" w:rsidR="004E4531" w:rsidRPr="00B84E23" w:rsidRDefault="004E4531" w:rsidP="00E60CC3">
            <w:pPr>
              <w:jc w:val="center"/>
              <w:rPr>
                <w:b/>
                <w:bCs/>
                <w:sz w:val="27"/>
                <w:szCs w:val="27"/>
              </w:rPr>
            </w:pPr>
            <w:r w:rsidRPr="00B84E23">
              <w:rPr>
                <w:b/>
                <w:bCs/>
                <w:sz w:val="27"/>
                <w:szCs w:val="27"/>
              </w:rPr>
              <w:t>n=13</w:t>
            </w:r>
          </w:p>
        </w:tc>
        <w:tc>
          <w:tcPr>
            <w:tcW w:w="1133" w:type="pct"/>
            <w:gridSpan w:val="2"/>
          </w:tcPr>
          <w:p w14:paraId="5495C5BC" w14:textId="77777777" w:rsidR="009D0EDC" w:rsidRPr="00B84E23" w:rsidRDefault="003129A1" w:rsidP="00E60CC3">
            <w:pPr>
              <w:jc w:val="center"/>
              <w:rPr>
                <w:b/>
                <w:bCs/>
                <w:sz w:val="27"/>
                <w:szCs w:val="27"/>
              </w:rPr>
            </w:pPr>
            <w:r w:rsidRPr="00B84E23">
              <w:rPr>
                <w:b/>
                <w:bCs/>
                <w:sz w:val="27"/>
                <w:szCs w:val="27"/>
              </w:rPr>
              <w:t>Tổng</w:t>
            </w:r>
          </w:p>
          <w:p w14:paraId="30F817E6" w14:textId="078F83C3" w:rsidR="00E60CC3" w:rsidRPr="00B84E23" w:rsidRDefault="00FC745E" w:rsidP="00E60CC3">
            <w:pPr>
              <w:jc w:val="center"/>
              <w:rPr>
                <w:b/>
                <w:bCs/>
                <w:sz w:val="27"/>
                <w:szCs w:val="27"/>
              </w:rPr>
            </w:pPr>
            <w:r w:rsidRPr="00B84E23">
              <w:rPr>
                <w:b/>
                <w:bCs/>
                <w:sz w:val="27"/>
                <w:szCs w:val="27"/>
              </w:rPr>
              <w:t>n=</w:t>
            </w:r>
            <w:r w:rsidR="009D0EDC" w:rsidRPr="00B84E23">
              <w:rPr>
                <w:b/>
                <w:bCs/>
                <w:sz w:val="27"/>
                <w:szCs w:val="27"/>
              </w:rPr>
              <w:t>93</w:t>
            </w:r>
          </w:p>
        </w:tc>
      </w:tr>
      <w:tr w:rsidR="00E60CC3" w14:paraId="28BCCF93" w14:textId="77777777" w:rsidTr="009D3753">
        <w:trPr>
          <w:trHeight w:val="354"/>
        </w:trPr>
        <w:tc>
          <w:tcPr>
            <w:tcW w:w="1566" w:type="pct"/>
          </w:tcPr>
          <w:p w14:paraId="42F85451" w14:textId="69210803" w:rsidR="00E60CC3" w:rsidRPr="00B84E23" w:rsidRDefault="00E60CC3" w:rsidP="004D47D1">
            <w:pPr>
              <w:rPr>
                <w:sz w:val="27"/>
                <w:szCs w:val="27"/>
              </w:rPr>
            </w:pPr>
            <w:r w:rsidRPr="00B84E23">
              <w:rPr>
                <w:sz w:val="27"/>
                <w:szCs w:val="27"/>
              </w:rPr>
              <w:t>Thành thị</w:t>
            </w:r>
          </w:p>
        </w:tc>
        <w:tc>
          <w:tcPr>
            <w:tcW w:w="1181" w:type="pct"/>
            <w:gridSpan w:val="2"/>
            <w:vAlign w:val="top"/>
          </w:tcPr>
          <w:p w14:paraId="65A34EF9" w14:textId="77777777" w:rsidR="00156FA6" w:rsidRPr="00B84E23" w:rsidRDefault="00670C27" w:rsidP="004D47D1">
            <w:pPr>
              <w:jc w:val="center"/>
              <w:rPr>
                <w:sz w:val="27"/>
                <w:szCs w:val="27"/>
              </w:rPr>
            </w:pPr>
            <w:r w:rsidRPr="00B84E23">
              <w:rPr>
                <w:sz w:val="27"/>
                <w:szCs w:val="27"/>
              </w:rPr>
              <w:t>32</w:t>
            </w:r>
          </w:p>
          <w:p w14:paraId="1F0A7B6D" w14:textId="45199068" w:rsidR="00E60CC3" w:rsidRPr="00B84E23" w:rsidRDefault="003539A6" w:rsidP="004D47D1">
            <w:pPr>
              <w:jc w:val="center"/>
              <w:rPr>
                <w:sz w:val="27"/>
                <w:szCs w:val="27"/>
              </w:rPr>
            </w:pPr>
            <w:r w:rsidRPr="00B84E23">
              <w:rPr>
                <w:sz w:val="27"/>
                <w:szCs w:val="27"/>
              </w:rPr>
              <w:t>88</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2B0B488D" w14:textId="77777777" w:rsidR="008D1D72" w:rsidRPr="00B84E23" w:rsidRDefault="00670C27" w:rsidP="004D47D1">
            <w:pPr>
              <w:jc w:val="center"/>
              <w:rPr>
                <w:sz w:val="27"/>
                <w:szCs w:val="27"/>
              </w:rPr>
            </w:pPr>
            <w:r w:rsidRPr="00B84E23">
              <w:rPr>
                <w:sz w:val="27"/>
                <w:szCs w:val="27"/>
              </w:rPr>
              <w:t>4</w:t>
            </w:r>
          </w:p>
          <w:p w14:paraId="4BC77B92" w14:textId="6AEB211C" w:rsidR="00E60CC3" w:rsidRPr="00B84E23" w:rsidRDefault="003539A6" w:rsidP="004D47D1">
            <w:pPr>
              <w:jc w:val="center"/>
              <w:rPr>
                <w:sz w:val="27"/>
                <w:szCs w:val="27"/>
              </w:rPr>
            </w:pPr>
            <w:r w:rsidRPr="00B84E23">
              <w:rPr>
                <w:sz w:val="27"/>
                <w:szCs w:val="27"/>
              </w:rPr>
              <w:t>11</w:t>
            </w:r>
            <w:r w:rsidR="00602516" w:rsidRPr="00B84E23">
              <w:rPr>
                <w:sz w:val="27"/>
                <w:szCs w:val="27"/>
              </w:rPr>
              <w:t>,</w:t>
            </w:r>
            <w:r w:rsidRPr="00B84E23">
              <w:rPr>
                <w:sz w:val="27"/>
                <w:szCs w:val="27"/>
              </w:rPr>
              <w:t>1</w:t>
            </w:r>
            <w:r w:rsidR="00602516" w:rsidRPr="00B84E23">
              <w:rPr>
                <w:sz w:val="27"/>
                <w:szCs w:val="27"/>
              </w:rPr>
              <w:t>%</w:t>
            </w:r>
          </w:p>
        </w:tc>
        <w:tc>
          <w:tcPr>
            <w:tcW w:w="1133" w:type="pct"/>
            <w:gridSpan w:val="2"/>
            <w:vAlign w:val="top"/>
          </w:tcPr>
          <w:p w14:paraId="13EE4EE6" w14:textId="77777777" w:rsidR="00EF3130" w:rsidRPr="00B84E23" w:rsidRDefault="00E60CC3" w:rsidP="004D47D1">
            <w:pPr>
              <w:jc w:val="center"/>
              <w:rPr>
                <w:sz w:val="27"/>
                <w:szCs w:val="27"/>
              </w:rPr>
            </w:pPr>
            <w:r w:rsidRPr="00B84E23">
              <w:rPr>
                <w:sz w:val="27"/>
                <w:szCs w:val="27"/>
              </w:rPr>
              <w:t>36</w:t>
            </w:r>
          </w:p>
          <w:p w14:paraId="3EDC6934" w14:textId="0F02FE9A" w:rsidR="00E60CC3" w:rsidRPr="00B84E23" w:rsidRDefault="001D1BDA" w:rsidP="004D47D1">
            <w:pPr>
              <w:jc w:val="center"/>
              <w:rPr>
                <w:sz w:val="27"/>
                <w:szCs w:val="27"/>
              </w:rPr>
            </w:pPr>
            <w:r>
              <w:rPr>
                <w:sz w:val="27"/>
                <w:szCs w:val="27"/>
              </w:rPr>
              <w:t>100</w:t>
            </w:r>
            <w:r w:rsidRPr="008D037A">
              <w:rPr>
                <w:sz w:val="27"/>
                <w:szCs w:val="27"/>
              </w:rPr>
              <w:t>%</w:t>
            </w:r>
          </w:p>
        </w:tc>
      </w:tr>
      <w:tr w:rsidR="00E60CC3" w14:paraId="7983BC17" w14:textId="77777777" w:rsidTr="009D3753">
        <w:trPr>
          <w:trHeight w:val="70"/>
        </w:trPr>
        <w:tc>
          <w:tcPr>
            <w:tcW w:w="1566" w:type="pct"/>
          </w:tcPr>
          <w:p w14:paraId="6E741284" w14:textId="63F26340" w:rsidR="00E60CC3" w:rsidRPr="00B84E23" w:rsidRDefault="00E60CC3" w:rsidP="004D47D1">
            <w:pPr>
              <w:rPr>
                <w:sz w:val="27"/>
                <w:szCs w:val="27"/>
              </w:rPr>
            </w:pPr>
            <w:r w:rsidRPr="00B84E23">
              <w:rPr>
                <w:sz w:val="27"/>
                <w:szCs w:val="27"/>
              </w:rPr>
              <w:t>Nông thôn</w:t>
            </w:r>
          </w:p>
        </w:tc>
        <w:tc>
          <w:tcPr>
            <w:tcW w:w="1181" w:type="pct"/>
            <w:gridSpan w:val="2"/>
            <w:vAlign w:val="top"/>
          </w:tcPr>
          <w:p w14:paraId="2D598C8B" w14:textId="77777777" w:rsidR="00156FA6" w:rsidRPr="00B84E23" w:rsidRDefault="00670C27" w:rsidP="004D47D1">
            <w:pPr>
              <w:jc w:val="center"/>
              <w:rPr>
                <w:sz w:val="27"/>
                <w:szCs w:val="27"/>
              </w:rPr>
            </w:pPr>
            <w:r w:rsidRPr="00B84E23">
              <w:rPr>
                <w:sz w:val="27"/>
                <w:szCs w:val="27"/>
              </w:rPr>
              <w:t>47</w:t>
            </w:r>
          </w:p>
          <w:p w14:paraId="6B02035A" w14:textId="5F718876" w:rsidR="00E60CC3" w:rsidRPr="00B84E23" w:rsidRDefault="0033409A" w:rsidP="004D47D1">
            <w:pPr>
              <w:jc w:val="center"/>
              <w:rPr>
                <w:sz w:val="27"/>
                <w:szCs w:val="27"/>
              </w:rPr>
            </w:pPr>
            <w:r w:rsidRPr="00B84E23">
              <w:rPr>
                <w:sz w:val="27"/>
                <w:szCs w:val="27"/>
              </w:rPr>
              <w:t>83</w:t>
            </w:r>
            <w:r w:rsidR="00670C27" w:rsidRPr="00B84E23">
              <w:rPr>
                <w:sz w:val="27"/>
                <w:szCs w:val="27"/>
              </w:rPr>
              <w:t>,</w:t>
            </w:r>
            <w:r w:rsidRPr="00B84E23">
              <w:rPr>
                <w:sz w:val="27"/>
                <w:szCs w:val="27"/>
              </w:rPr>
              <w:t>9</w:t>
            </w:r>
            <w:r w:rsidR="00670C27" w:rsidRPr="00B84E23">
              <w:rPr>
                <w:sz w:val="27"/>
                <w:szCs w:val="27"/>
              </w:rPr>
              <w:t>%</w:t>
            </w:r>
          </w:p>
        </w:tc>
        <w:tc>
          <w:tcPr>
            <w:tcW w:w="1120" w:type="pct"/>
            <w:gridSpan w:val="2"/>
          </w:tcPr>
          <w:p w14:paraId="43117F2B" w14:textId="77777777" w:rsidR="008D1D72" w:rsidRPr="00B84E23" w:rsidRDefault="00670C27" w:rsidP="004D47D1">
            <w:pPr>
              <w:jc w:val="center"/>
              <w:rPr>
                <w:sz w:val="27"/>
                <w:szCs w:val="27"/>
              </w:rPr>
            </w:pPr>
            <w:r w:rsidRPr="00B84E23">
              <w:rPr>
                <w:sz w:val="27"/>
                <w:szCs w:val="27"/>
              </w:rPr>
              <w:t>9</w:t>
            </w:r>
          </w:p>
          <w:p w14:paraId="75F7432B" w14:textId="11485F54" w:rsidR="00E60CC3" w:rsidRPr="00B84E23" w:rsidRDefault="0033409A" w:rsidP="004D47D1">
            <w:pPr>
              <w:jc w:val="center"/>
              <w:rPr>
                <w:sz w:val="27"/>
                <w:szCs w:val="27"/>
              </w:rPr>
            </w:pPr>
            <w:r w:rsidRPr="00B84E23">
              <w:rPr>
                <w:sz w:val="27"/>
                <w:szCs w:val="27"/>
              </w:rPr>
              <w:t>1</w:t>
            </w:r>
            <w:r w:rsidR="00602516" w:rsidRPr="00B84E23">
              <w:rPr>
                <w:sz w:val="27"/>
                <w:szCs w:val="27"/>
              </w:rPr>
              <w:t>6,</w:t>
            </w:r>
            <w:r w:rsidRPr="00B84E23">
              <w:rPr>
                <w:sz w:val="27"/>
                <w:szCs w:val="27"/>
              </w:rPr>
              <w:t>1</w:t>
            </w:r>
            <w:r w:rsidR="00602516" w:rsidRPr="00B84E23">
              <w:rPr>
                <w:sz w:val="27"/>
                <w:szCs w:val="27"/>
              </w:rPr>
              <w:t>%</w:t>
            </w:r>
          </w:p>
        </w:tc>
        <w:tc>
          <w:tcPr>
            <w:tcW w:w="1133" w:type="pct"/>
            <w:gridSpan w:val="2"/>
            <w:vAlign w:val="top"/>
          </w:tcPr>
          <w:p w14:paraId="0E22ADDF" w14:textId="77777777" w:rsidR="00EF3130" w:rsidRPr="00B84E23" w:rsidRDefault="00E60CC3" w:rsidP="004D47D1">
            <w:pPr>
              <w:jc w:val="center"/>
              <w:rPr>
                <w:sz w:val="27"/>
                <w:szCs w:val="27"/>
              </w:rPr>
            </w:pPr>
            <w:r w:rsidRPr="00B84E23">
              <w:rPr>
                <w:sz w:val="27"/>
                <w:szCs w:val="27"/>
              </w:rPr>
              <w:t>56</w:t>
            </w:r>
          </w:p>
          <w:p w14:paraId="29D8B425" w14:textId="46B6C338" w:rsidR="00E60CC3" w:rsidRPr="00B84E23" w:rsidRDefault="001D1BDA" w:rsidP="004D47D1">
            <w:pPr>
              <w:jc w:val="center"/>
              <w:rPr>
                <w:sz w:val="27"/>
                <w:szCs w:val="27"/>
              </w:rPr>
            </w:pPr>
            <w:r>
              <w:rPr>
                <w:sz w:val="27"/>
                <w:szCs w:val="27"/>
              </w:rPr>
              <w:t>100</w:t>
            </w:r>
            <w:r w:rsidRPr="008D037A">
              <w:rPr>
                <w:sz w:val="27"/>
                <w:szCs w:val="27"/>
              </w:rPr>
              <w:t>%</w:t>
            </w:r>
          </w:p>
        </w:tc>
      </w:tr>
      <w:tr w:rsidR="00E60CC3" w14:paraId="6CD2099B" w14:textId="77777777" w:rsidTr="00E81379">
        <w:trPr>
          <w:trHeight w:val="471"/>
        </w:trPr>
        <w:tc>
          <w:tcPr>
            <w:tcW w:w="1566" w:type="pct"/>
          </w:tcPr>
          <w:p w14:paraId="3CBB2E88" w14:textId="23741EEB" w:rsidR="00E60CC3" w:rsidRPr="00B84E23" w:rsidRDefault="00E60CC3" w:rsidP="004D47D1">
            <w:pPr>
              <w:rPr>
                <w:sz w:val="27"/>
                <w:szCs w:val="27"/>
              </w:rPr>
            </w:pPr>
            <w:r w:rsidRPr="00B84E23">
              <w:rPr>
                <w:sz w:val="27"/>
                <w:szCs w:val="27"/>
              </w:rPr>
              <w:t>Hải đảo</w:t>
            </w:r>
          </w:p>
        </w:tc>
        <w:tc>
          <w:tcPr>
            <w:tcW w:w="1181" w:type="pct"/>
            <w:gridSpan w:val="2"/>
            <w:vAlign w:val="top"/>
          </w:tcPr>
          <w:p w14:paraId="6587A5F5" w14:textId="77777777" w:rsidR="00156FA6" w:rsidRPr="00B84E23" w:rsidRDefault="00670C27" w:rsidP="004D47D1">
            <w:pPr>
              <w:jc w:val="center"/>
              <w:rPr>
                <w:sz w:val="27"/>
                <w:szCs w:val="27"/>
              </w:rPr>
            </w:pPr>
            <w:r w:rsidRPr="00B84E23">
              <w:rPr>
                <w:sz w:val="27"/>
                <w:szCs w:val="27"/>
              </w:rPr>
              <w:t>1</w:t>
            </w:r>
          </w:p>
          <w:p w14:paraId="0BA5F78C" w14:textId="1AB9D0B0" w:rsidR="00E60CC3" w:rsidRPr="00B84E23" w:rsidRDefault="00670C27" w:rsidP="004D47D1">
            <w:pPr>
              <w:jc w:val="center"/>
              <w:rPr>
                <w:sz w:val="27"/>
                <w:szCs w:val="27"/>
              </w:rPr>
            </w:pPr>
            <w:r w:rsidRPr="00B84E23">
              <w:rPr>
                <w:sz w:val="27"/>
                <w:szCs w:val="27"/>
              </w:rPr>
              <w:t>1</w:t>
            </w:r>
            <w:r w:rsidR="0033409A" w:rsidRPr="00B84E23">
              <w:rPr>
                <w:sz w:val="27"/>
                <w:szCs w:val="27"/>
              </w:rPr>
              <w:t>00</w:t>
            </w:r>
            <w:r w:rsidRPr="00B84E23">
              <w:rPr>
                <w:sz w:val="27"/>
                <w:szCs w:val="27"/>
              </w:rPr>
              <w:t>%</w:t>
            </w:r>
          </w:p>
        </w:tc>
        <w:tc>
          <w:tcPr>
            <w:tcW w:w="1120" w:type="pct"/>
            <w:gridSpan w:val="2"/>
          </w:tcPr>
          <w:p w14:paraId="780C1525" w14:textId="77777777" w:rsidR="008D1D72" w:rsidRPr="00B84E23" w:rsidRDefault="00670C27" w:rsidP="004D47D1">
            <w:pPr>
              <w:jc w:val="center"/>
              <w:rPr>
                <w:sz w:val="27"/>
                <w:szCs w:val="27"/>
              </w:rPr>
            </w:pPr>
            <w:r w:rsidRPr="00B84E23">
              <w:rPr>
                <w:sz w:val="27"/>
                <w:szCs w:val="27"/>
              </w:rPr>
              <w:t>0</w:t>
            </w:r>
          </w:p>
          <w:p w14:paraId="73F4DD3D" w14:textId="3FBE067F" w:rsidR="00E60CC3" w:rsidRPr="00B84E23" w:rsidRDefault="00602516" w:rsidP="004D47D1">
            <w:pPr>
              <w:jc w:val="center"/>
              <w:rPr>
                <w:sz w:val="27"/>
                <w:szCs w:val="27"/>
              </w:rPr>
            </w:pPr>
            <w:r w:rsidRPr="00B84E23">
              <w:rPr>
                <w:sz w:val="27"/>
                <w:szCs w:val="27"/>
              </w:rPr>
              <w:t>0%</w:t>
            </w:r>
          </w:p>
        </w:tc>
        <w:tc>
          <w:tcPr>
            <w:tcW w:w="1133" w:type="pct"/>
            <w:gridSpan w:val="2"/>
            <w:vAlign w:val="top"/>
          </w:tcPr>
          <w:p w14:paraId="57668E13" w14:textId="77777777" w:rsidR="00EF3130" w:rsidRPr="00B84E23" w:rsidRDefault="00E60CC3" w:rsidP="004D47D1">
            <w:pPr>
              <w:jc w:val="center"/>
              <w:rPr>
                <w:sz w:val="27"/>
                <w:szCs w:val="27"/>
              </w:rPr>
            </w:pPr>
            <w:r w:rsidRPr="00B84E23">
              <w:rPr>
                <w:sz w:val="27"/>
                <w:szCs w:val="27"/>
              </w:rPr>
              <w:t>1</w:t>
            </w:r>
          </w:p>
          <w:p w14:paraId="13D85217" w14:textId="07DD5B94" w:rsidR="00E60CC3" w:rsidRPr="00B84E23" w:rsidRDefault="001D1BDA" w:rsidP="004D47D1">
            <w:pPr>
              <w:jc w:val="center"/>
              <w:rPr>
                <w:sz w:val="27"/>
                <w:szCs w:val="27"/>
              </w:rPr>
            </w:pPr>
            <w:r>
              <w:rPr>
                <w:sz w:val="27"/>
                <w:szCs w:val="27"/>
              </w:rPr>
              <w:t>100</w:t>
            </w:r>
            <w:r w:rsidRPr="008D037A">
              <w:rPr>
                <w:sz w:val="27"/>
                <w:szCs w:val="27"/>
              </w:rPr>
              <w:t>%</w:t>
            </w:r>
          </w:p>
        </w:tc>
      </w:tr>
    </w:tbl>
    <w:p w14:paraId="141907F7" w14:textId="6EE307A7" w:rsidR="00F91D2D" w:rsidRDefault="00075D1A" w:rsidP="00A86062">
      <w:pPr>
        <w:spacing w:before="160" w:after="0"/>
      </w:pPr>
      <w:r w:rsidRPr="005C2A88">
        <w:rPr>
          <w:b/>
          <w:bCs/>
          <w:i/>
          <w:iCs/>
        </w:rPr>
        <w:t>Nhận xét:</w:t>
      </w:r>
      <w:r>
        <w:t xml:space="preserve"> </w:t>
      </w:r>
      <w:r w:rsidR="00365D38">
        <w:t>đ</w:t>
      </w:r>
      <w:r w:rsidR="00DD5D3E">
        <w:t xml:space="preserve">ánh giá bệnh nhân lao phổi mới có SDD </w:t>
      </w:r>
      <w:r w:rsidR="006F14A4">
        <w:t>t</w:t>
      </w:r>
      <w:r>
        <w:t xml:space="preserve">heo BMI, </w:t>
      </w:r>
      <w:r w:rsidR="00134032">
        <w:t>nông thôn</w:t>
      </w:r>
      <w:r>
        <w:t xml:space="preserve"> c</w:t>
      </w:r>
      <w:r w:rsidR="00AD3397">
        <w:t>hiếm</w:t>
      </w:r>
      <w:r>
        <w:t xml:space="preserve"> tỷ lệ </w:t>
      </w:r>
      <w:r w:rsidR="00134032">
        <w:t>cao</w:t>
      </w:r>
      <w:r>
        <w:t xml:space="preserve"> nhất </w:t>
      </w:r>
      <w:r w:rsidR="00A24952">
        <w:t>52/86 (</w:t>
      </w:r>
      <w:r w:rsidR="005F770C">
        <w:t>60</w:t>
      </w:r>
      <w:r>
        <w:t>,</w:t>
      </w:r>
      <w:r w:rsidR="005F770C">
        <w:t>5</w:t>
      </w:r>
      <w:r>
        <w:t>%</w:t>
      </w:r>
      <w:r w:rsidR="00A24952">
        <w:t>)</w:t>
      </w:r>
      <w:r w:rsidR="00B6227B">
        <w:t>;</w:t>
      </w:r>
      <w:r>
        <w:t xml:space="preserve"> tiếp theo là </w:t>
      </w:r>
      <w:r w:rsidR="005F770C">
        <w:t>thành thị</w:t>
      </w:r>
      <w:r>
        <w:t xml:space="preserve"> </w:t>
      </w:r>
      <w:r w:rsidR="00A24952">
        <w:t>34/86 (</w:t>
      </w:r>
      <w:r w:rsidR="005F770C">
        <w:t>3</w:t>
      </w:r>
      <w:r w:rsidR="00035DFD">
        <w:t>9</w:t>
      </w:r>
      <w:r w:rsidR="005F770C">
        <w:t>,</w:t>
      </w:r>
      <w:r w:rsidR="00035DFD">
        <w:t>5</w:t>
      </w:r>
      <w:r>
        <w:t>%</w:t>
      </w:r>
      <w:r w:rsidR="00A24952">
        <w:t>)</w:t>
      </w:r>
      <w:r w:rsidR="00A922D1">
        <w:t>;</w:t>
      </w:r>
      <w:r w:rsidR="005F770C">
        <w:t xml:space="preserve"> hải đảo </w:t>
      </w:r>
      <w:r w:rsidR="005F770C">
        <w:lastRenderedPageBreak/>
        <w:t>không có bệnh nhân SDD.</w:t>
      </w:r>
      <w:r w:rsidR="007542AB">
        <w:t xml:space="preserve"> </w:t>
      </w:r>
      <w:r w:rsidR="00F91D2D">
        <w:t>T</w:t>
      </w:r>
      <w:r w:rsidR="005B7D05">
        <w:t xml:space="preserve">ương tự </w:t>
      </w:r>
      <w:r w:rsidR="00F36AB1">
        <w:t>t</w:t>
      </w:r>
      <w:r w:rsidR="00F91D2D">
        <w:t>heo SGA, nông thôn c</w:t>
      </w:r>
      <w:r w:rsidR="009C779D">
        <w:t>hiếm</w:t>
      </w:r>
      <w:r w:rsidR="00F91D2D">
        <w:t xml:space="preserve"> tỷ lệ cao nhất </w:t>
      </w:r>
      <w:r w:rsidR="00CA2FF6">
        <w:t>56/93 (</w:t>
      </w:r>
      <w:r w:rsidR="00F91D2D">
        <w:t>60,</w:t>
      </w:r>
      <w:r w:rsidR="00F911EA">
        <w:t>2</w:t>
      </w:r>
      <w:r w:rsidR="00F91D2D">
        <w:t>%</w:t>
      </w:r>
      <w:r w:rsidR="00CA2FF6">
        <w:t>)</w:t>
      </w:r>
      <w:r w:rsidR="00A922D1">
        <w:t>;</w:t>
      </w:r>
      <w:r w:rsidR="00F91D2D">
        <w:t xml:space="preserve"> thành thị </w:t>
      </w:r>
      <w:r w:rsidR="009C66CD">
        <w:t xml:space="preserve">chiếm </w:t>
      </w:r>
      <w:r w:rsidR="00977DB3">
        <w:t>36/93 (</w:t>
      </w:r>
      <w:r w:rsidR="00F91D2D">
        <w:t>38,7%</w:t>
      </w:r>
      <w:r w:rsidR="00977DB3">
        <w:t>)</w:t>
      </w:r>
      <w:r w:rsidR="00A922D1">
        <w:t>;</w:t>
      </w:r>
      <w:r w:rsidR="00F91D2D">
        <w:t xml:space="preserve"> hải đảo </w:t>
      </w:r>
      <w:r w:rsidR="00831E8D">
        <w:t>là</w:t>
      </w:r>
      <w:r w:rsidR="00F911EA">
        <w:t xml:space="preserve"> </w:t>
      </w:r>
      <w:r w:rsidR="00977DB3">
        <w:t>1/93 (</w:t>
      </w:r>
      <w:r w:rsidR="00F911EA">
        <w:t>1,1%</w:t>
      </w:r>
      <w:r w:rsidR="00977DB3">
        <w:t>)</w:t>
      </w:r>
      <w:r w:rsidR="00906019">
        <w:t>. C</w:t>
      </w:r>
      <w:r w:rsidR="00A173E5">
        <w:t xml:space="preserve">ác khu vực </w:t>
      </w:r>
      <w:r w:rsidR="00906019">
        <w:t>bệnh nhân</w:t>
      </w:r>
      <w:r w:rsidR="00A173E5">
        <w:t xml:space="preserve"> </w:t>
      </w:r>
      <w:r w:rsidR="00BF2B85">
        <w:t xml:space="preserve">đều </w:t>
      </w:r>
      <w:r w:rsidR="00331E39">
        <w:t>SDD</w:t>
      </w:r>
      <w:r w:rsidR="00F83422">
        <w:t xml:space="preserve"> ở</w:t>
      </w:r>
      <w:r w:rsidR="00331E39">
        <w:t xml:space="preserve"> mức độ nhẹ (</w:t>
      </w:r>
      <w:r w:rsidR="00906019">
        <w:t xml:space="preserve">SDD </w:t>
      </w:r>
      <w:r w:rsidR="00003007">
        <w:t>độ I theo BMI và SGA B theo SGA</w:t>
      </w:r>
      <w:r w:rsidR="00331E39">
        <w:t>)</w:t>
      </w:r>
      <w:r w:rsidR="00F91D2D">
        <w:t>.</w:t>
      </w:r>
    </w:p>
    <w:p w14:paraId="2D2DADB2" w14:textId="22D0F409" w:rsidR="00E30892" w:rsidRDefault="00E30892" w:rsidP="00A86062">
      <w:pPr>
        <w:pStyle w:val="Heading3"/>
        <w:spacing w:before="0"/>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3157A726" w:rsidR="00E30892" w:rsidRDefault="00E30892" w:rsidP="00A86062">
      <w:pPr>
        <w:pStyle w:val="Caption"/>
        <w:spacing w:before="0" w:after="160"/>
        <w:rPr>
          <w:bCs/>
        </w:rPr>
      </w:pPr>
      <w:bookmarkStart w:id="93" w:name="_Toc13578091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7</w:t>
      </w:r>
      <w:r w:rsidR="004F5684">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93"/>
    </w:p>
    <w:tbl>
      <w:tblPr>
        <w:tblStyle w:val="TableGrid"/>
        <w:tblW w:w="5000" w:type="pct"/>
        <w:tblInd w:w="0" w:type="dxa"/>
        <w:tblLook w:val="04A0" w:firstRow="1" w:lastRow="0" w:firstColumn="1" w:lastColumn="0" w:noHBand="0" w:noVBand="1"/>
      </w:tblPr>
      <w:tblGrid>
        <w:gridCol w:w="2876"/>
        <w:gridCol w:w="1558"/>
        <w:gridCol w:w="519"/>
        <w:gridCol w:w="1040"/>
        <w:gridCol w:w="1039"/>
        <w:gridCol w:w="521"/>
        <w:gridCol w:w="1558"/>
      </w:tblGrid>
      <w:tr w:rsidR="007E4ED8" w14:paraId="35E05D51" w14:textId="2357A538" w:rsidTr="007E4ED8">
        <w:tc>
          <w:tcPr>
            <w:tcW w:w="5000" w:type="pct"/>
            <w:gridSpan w:val="7"/>
          </w:tcPr>
          <w:p w14:paraId="746A2CEF" w14:textId="65CDA8B5" w:rsidR="007E4ED8" w:rsidRPr="003A6779" w:rsidRDefault="007E4ED8" w:rsidP="009169DE">
            <w:pPr>
              <w:jc w:val="center"/>
              <w:rPr>
                <w:b/>
                <w:bCs/>
                <w:sz w:val="27"/>
                <w:szCs w:val="27"/>
              </w:rPr>
            </w:pPr>
            <w:r w:rsidRPr="003A6779">
              <w:rPr>
                <w:b/>
                <w:bCs/>
                <w:sz w:val="27"/>
                <w:szCs w:val="27"/>
              </w:rPr>
              <w:t>BMI</w:t>
            </w:r>
          </w:p>
        </w:tc>
      </w:tr>
      <w:tr w:rsidR="00BC057B" w14:paraId="757F861F" w14:textId="284AB3A1" w:rsidTr="00456421">
        <w:trPr>
          <w:trHeight w:val="759"/>
        </w:trPr>
        <w:tc>
          <w:tcPr>
            <w:tcW w:w="1578" w:type="pct"/>
            <w:tcBorders>
              <w:tl2br w:val="single" w:sz="4" w:space="0" w:color="auto"/>
            </w:tcBorders>
          </w:tcPr>
          <w:p w14:paraId="7B68CD88" w14:textId="588427E4" w:rsidR="00BC057B" w:rsidRPr="003A6779" w:rsidRDefault="00BC057B" w:rsidP="00035888">
            <w:pPr>
              <w:jc w:val="right"/>
              <w:rPr>
                <w:b/>
                <w:bCs/>
                <w:sz w:val="27"/>
                <w:szCs w:val="27"/>
              </w:rPr>
            </w:pPr>
            <w:r w:rsidRPr="003A6779">
              <w:rPr>
                <w:b/>
                <w:bCs/>
                <w:sz w:val="27"/>
                <w:szCs w:val="27"/>
              </w:rPr>
              <w:t>SDD</w:t>
            </w:r>
          </w:p>
          <w:p w14:paraId="01D62E8D" w14:textId="77777777" w:rsidR="00BC057B" w:rsidRPr="003A6779" w:rsidRDefault="00BC057B" w:rsidP="00035888">
            <w:pPr>
              <w:rPr>
                <w:b/>
                <w:bCs/>
                <w:sz w:val="27"/>
                <w:szCs w:val="27"/>
              </w:rPr>
            </w:pPr>
            <w:r w:rsidRPr="003A6779">
              <w:rPr>
                <w:b/>
                <w:bCs/>
                <w:sz w:val="27"/>
                <w:szCs w:val="27"/>
              </w:rPr>
              <w:t>Tiền sử</w:t>
            </w:r>
          </w:p>
          <w:p w14:paraId="7EA1C3D4" w14:textId="630D3EB3" w:rsidR="00BC057B" w:rsidRPr="003A6779" w:rsidRDefault="00BC057B" w:rsidP="00035888">
            <w:pPr>
              <w:rPr>
                <w:b/>
                <w:bCs/>
                <w:sz w:val="27"/>
                <w:szCs w:val="27"/>
              </w:rPr>
            </w:pPr>
            <w:r w:rsidRPr="003A6779">
              <w:rPr>
                <w:b/>
                <w:bCs/>
                <w:sz w:val="27"/>
                <w:szCs w:val="27"/>
              </w:rPr>
              <w:t>bệnh mạn tính</w:t>
            </w:r>
          </w:p>
        </w:tc>
        <w:tc>
          <w:tcPr>
            <w:tcW w:w="855" w:type="pct"/>
          </w:tcPr>
          <w:p w14:paraId="1DF860A2" w14:textId="02972B7B" w:rsidR="00BC057B" w:rsidRPr="003A6779" w:rsidRDefault="00BC057B" w:rsidP="0091530A">
            <w:pPr>
              <w:jc w:val="center"/>
              <w:rPr>
                <w:b/>
                <w:bCs/>
                <w:sz w:val="27"/>
                <w:szCs w:val="27"/>
              </w:rPr>
            </w:pPr>
            <w:r w:rsidRPr="003A6779">
              <w:rPr>
                <w:b/>
                <w:bCs/>
                <w:sz w:val="27"/>
                <w:szCs w:val="27"/>
              </w:rPr>
              <w:t>SDD độ I</w:t>
            </w:r>
          </w:p>
        </w:tc>
        <w:tc>
          <w:tcPr>
            <w:tcW w:w="856" w:type="pct"/>
            <w:gridSpan w:val="2"/>
          </w:tcPr>
          <w:p w14:paraId="0593D0FA" w14:textId="7EFEE963" w:rsidR="00BC057B" w:rsidRPr="003A6779" w:rsidRDefault="00BC057B" w:rsidP="0091530A">
            <w:pPr>
              <w:jc w:val="center"/>
              <w:rPr>
                <w:sz w:val="27"/>
                <w:szCs w:val="27"/>
              </w:rPr>
            </w:pPr>
            <w:r w:rsidRPr="003A6779">
              <w:rPr>
                <w:b/>
                <w:bCs/>
                <w:sz w:val="27"/>
                <w:szCs w:val="27"/>
              </w:rPr>
              <w:t>SDD độ II</w:t>
            </w:r>
          </w:p>
        </w:tc>
        <w:tc>
          <w:tcPr>
            <w:tcW w:w="856" w:type="pct"/>
            <w:gridSpan w:val="2"/>
          </w:tcPr>
          <w:p w14:paraId="74177E8A" w14:textId="30751B75" w:rsidR="00BC057B" w:rsidRPr="003A6779" w:rsidRDefault="00BC057B" w:rsidP="0091530A">
            <w:pPr>
              <w:jc w:val="center"/>
              <w:rPr>
                <w:b/>
                <w:bCs/>
                <w:sz w:val="27"/>
                <w:szCs w:val="27"/>
              </w:rPr>
            </w:pPr>
            <w:r w:rsidRPr="003A6779">
              <w:rPr>
                <w:b/>
                <w:bCs/>
                <w:sz w:val="27"/>
                <w:szCs w:val="27"/>
              </w:rPr>
              <w:t>SDD độ III</w:t>
            </w:r>
          </w:p>
        </w:tc>
        <w:tc>
          <w:tcPr>
            <w:tcW w:w="856" w:type="pct"/>
          </w:tcPr>
          <w:p w14:paraId="54D9E30E" w14:textId="34B77FE3" w:rsidR="00BC057B" w:rsidRPr="003A6779" w:rsidRDefault="00BC057B" w:rsidP="0091530A">
            <w:pPr>
              <w:jc w:val="center"/>
              <w:rPr>
                <w:b/>
                <w:bCs/>
                <w:sz w:val="27"/>
                <w:szCs w:val="27"/>
              </w:rPr>
            </w:pPr>
            <w:r>
              <w:rPr>
                <w:b/>
                <w:bCs/>
                <w:sz w:val="27"/>
                <w:szCs w:val="27"/>
              </w:rPr>
              <w:t>Tổng</w:t>
            </w:r>
          </w:p>
        </w:tc>
      </w:tr>
      <w:tr w:rsidR="00BC057B" w14:paraId="4826EDBE" w14:textId="45E8796F" w:rsidTr="00456421">
        <w:trPr>
          <w:trHeight w:val="354"/>
        </w:trPr>
        <w:tc>
          <w:tcPr>
            <w:tcW w:w="1578" w:type="pct"/>
          </w:tcPr>
          <w:p w14:paraId="38495B2F" w14:textId="5D12AC3C" w:rsidR="00BC057B" w:rsidRPr="003A6779" w:rsidRDefault="00BC057B" w:rsidP="009169DE">
            <w:pPr>
              <w:rPr>
                <w:sz w:val="27"/>
                <w:szCs w:val="27"/>
              </w:rPr>
            </w:pPr>
            <w:r w:rsidRPr="003A6779">
              <w:rPr>
                <w:sz w:val="27"/>
                <w:szCs w:val="27"/>
              </w:rPr>
              <w:t>Đái tháo đường</w:t>
            </w:r>
          </w:p>
        </w:tc>
        <w:tc>
          <w:tcPr>
            <w:tcW w:w="855" w:type="pct"/>
          </w:tcPr>
          <w:p w14:paraId="694E9C61" w14:textId="77777777" w:rsidR="00BC057B" w:rsidRPr="003A6779" w:rsidRDefault="00BC057B" w:rsidP="0091530A">
            <w:pPr>
              <w:jc w:val="center"/>
              <w:rPr>
                <w:sz w:val="27"/>
                <w:szCs w:val="27"/>
              </w:rPr>
            </w:pPr>
            <w:r w:rsidRPr="003A6779">
              <w:rPr>
                <w:sz w:val="27"/>
                <w:szCs w:val="27"/>
              </w:rPr>
              <w:t>6</w:t>
            </w:r>
          </w:p>
          <w:p w14:paraId="21305200" w14:textId="07D23764" w:rsidR="00BC057B" w:rsidRPr="003A6779" w:rsidRDefault="00BC057B" w:rsidP="0091530A">
            <w:pPr>
              <w:jc w:val="center"/>
              <w:rPr>
                <w:sz w:val="27"/>
                <w:szCs w:val="27"/>
              </w:rPr>
            </w:pPr>
            <w:r w:rsidRPr="003A6779">
              <w:rPr>
                <w:sz w:val="27"/>
                <w:szCs w:val="27"/>
              </w:rPr>
              <w:t>54,5%</w:t>
            </w:r>
          </w:p>
        </w:tc>
        <w:tc>
          <w:tcPr>
            <w:tcW w:w="856" w:type="pct"/>
            <w:gridSpan w:val="2"/>
          </w:tcPr>
          <w:p w14:paraId="416846B2" w14:textId="77777777" w:rsidR="00BC057B" w:rsidRPr="003A6779" w:rsidRDefault="00BC057B" w:rsidP="0091530A">
            <w:pPr>
              <w:jc w:val="center"/>
              <w:rPr>
                <w:sz w:val="27"/>
                <w:szCs w:val="27"/>
              </w:rPr>
            </w:pPr>
            <w:r w:rsidRPr="003A6779">
              <w:rPr>
                <w:sz w:val="27"/>
                <w:szCs w:val="27"/>
              </w:rPr>
              <w:t>1</w:t>
            </w:r>
          </w:p>
          <w:p w14:paraId="55C693E1" w14:textId="586CF5ED" w:rsidR="00BC057B" w:rsidRPr="003A6779" w:rsidRDefault="00BC057B" w:rsidP="0091530A">
            <w:pPr>
              <w:jc w:val="center"/>
              <w:rPr>
                <w:sz w:val="27"/>
                <w:szCs w:val="27"/>
              </w:rPr>
            </w:pPr>
            <w:r w:rsidRPr="003A6779">
              <w:rPr>
                <w:sz w:val="27"/>
                <w:szCs w:val="27"/>
              </w:rPr>
              <w:t>9,1%</w:t>
            </w:r>
          </w:p>
        </w:tc>
        <w:tc>
          <w:tcPr>
            <w:tcW w:w="856" w:type="pct"/>
            <w:gridSpan w:val="2"/>
          </w:tcPr>
          <w:p w14:paraId="0E0E03A8" w14:textId="77777777" w:rsidR="00BC057B" w:rsidRPr="003A6779" w:rsidRDefault="00BC057B" w:rsidP="0091530A">
            <w:pPr>
              <w:jc w:val="center"/>
              <w:rPr>
                <w:sz w:val="27"/>
                <w:szCs w:val="27"/>
              </w:rPr>
            </w:pPr>
            <w:r w:rsidRPr="003A6779">
              <w:rPr>
                <w:sz w:val="27"/>
                <w:szCs w:val="27"/>
              </w:rPr>
              <w:t>4</w:t>
            </w:r>
          </w:p>
          <w:p w14:paraId="713BE0BB" w14:textId="47FCA661" w:rsidR="00BC057B" w:rsidRPr="003A6779" w:rsidRDefault="00BC057B" w:rsidP="0091530A">
            <w:pPr>
              <w:jc w:val="center"/>
              <w:rPr>
                <w:sz w:val="27"/>
                <w:szCs w:val="27"/>
              </w:rPr>
            </w:pPr>
            <w:r>
              <w:rPr>
                <w:sz w:val="27"/>
                <w:szCs w:val="27"/>
              </w:rPr>
              <w:t>36,4</w:t>
            </w:r>
            <w:r w:rsidRPr="003A6779">
              <w:rPr>
                <w:sz w:val="27"/>
                <w:szCs w:val="27"/>
              </w:rPr>
              <w:t>%</w:t>
            </w:r>
          </w:p>
        </w:tc>
        <w:tc>
          <w:tcPr>
            <w:tcW w:w="856" w:type="pct"/>
          </w:tcPr>
          <w:p w14:paraId="26F89A3F" w14:textId="77777777" w:rsidR="00BC057B" w:rsidRDefault="00B76F6C" w:rsidP="0091530A">
            <w:pPr>
              <w:jc w:val="center"/>
              <w:rPr>
                <w:sz w:val="27"/>
                <w:szCs w:val="27"/>
              </w:rPr>
            </w:pPr>
            <w:r>
              <w:rPr>
                <w:sz w:val="27"/>
                <w:szCs w:val="27"/>
              </w:rPr>
              <w:t>11</w:t>
            </w:r>
          </w:p>
          <w:p w14:paraId="02878001" w14:textId="2A421FBB" w:rsidR="00B76F6C" w:rsidRPr="003A6779" w:rsidRDefault="00B76F6C" w:rsidP="0091530A">
            <w:pPr>
              <w:jc w:val="center"/>
              <w:rPr>
                <w:sz w:val="27"/>
                <w:szCs w:val="27"/>
              </w:rPr>
            </w:pPr>
            <w:r>
              <w:rPr>
                <w:sz w:val="27"/>
                <w:szCs w:val="27"/>
              </w:rPr>
              <w:t>100</w:t>
            </w:r>
            <w:r w:rsidRPr="008D037A">
              <w:rPr>
                <w:sz w:val="27"/>
                <w:szCs w:val="27"/>
              </w:rPr>
              <w:t>%</w:t>
            </w:r>
          </w:p>
        </w:tc>
      </w:tr>
      <w:tr w:rsidR="00BC057B" w14:paraId="19EF814C" w14:textId="23465053" w:rsidTr="00456421">
        <w:trPr>
          <w:trHeight w:val="70"/>
        </w:trPr>
        <w:tc>
          <w:tcPr>
            <w:tcW w:w="1578" w:type="pct"/>
          </w:tcPr>
          <w:p w14:paraId="187B5B02" w14:textId="4438F2C1" w:rsidR="00BC057B" w:rsidRPr="003A6779" w:rsidRDefault="00BC057B" w:rsidP="009169DE">
            <w:pPr>
              <w:rPr>
                <w:sz w:val="27"/>
                <w:szCs w:val="27"/>
              </w:rPr>
            </w:pPr>
            <w:r w:rsidRPr="003A6779">
              <w:rPr>
                <w:sz w:val="27"/>
                <w:szCs w:val="27"/>
              </w:rPr>
              <w:t>Tăng huyết áp</w:t>
            </w:r>
          </w:p>
        </w:tc>
        <w:tc>
          <w:tcPr>
            <w:tcW w:w="855" w:type="pct"/>
          </w:tcPr>
          <w:p w14:paraId="3789E2C4" w14:textId="77777777" w:rsidR="00BC057B" w:rsidRPr="003A6779" w:rsidRDefault="00BC057B" w:rsidP="0091530A">
            <w:pPr>
              <w:jc w:val="center"/>
              <w:rPr>
                <w:sz w:val="27"/>
                <w:szCs w:val="27"/>
              </w:rPr>
            </w:pPr>
            <w:r w:rsidRPr="003A6779">
              <w:rPr>
                <w:sz w:val="27"/>
                <w:szCs w:val="27"/>
              </w:rPr>
              <w:t>3</w:t>
            </w:r>
          </w:p>
          <w:p w14:paraId="61E0441B" w14:textId="3B071C75" w:rsidR="00BC057B" w:rsidRPr="003A6779" w:rsidRDefault="00BC057B" w:rsidP="0091530A">
            <w:pPr>
              <w:jc w:val="center"/>
              <w:rPr>
                <w:sz w:val="27"/>
                <w:szCs w:val="27"/>
              </w:rPr>
            </w:pPr>
            <w:r w:rsidRPr="003A6779">
              <w:rPr>
                <w:sz w:val="27"/>
                <w:szCs w:val="27"/>
              </w:rPr>
              <w:t>50%</w:t>
            </w:r>
          </w:p>
        </w:tc>
        <w:tc>
          <w:tcPr>
            <w:tcW w:w="856" w:type="pct"/>
            <w:gridSpan w:val="2"/>
          </w:tcPr>
          <w:p w14:paraId="3F99C345" w14:textId="77777777" w:rsidR="00BC057B" w:rsidRPr="003A6779" w:rsidRDefault="00BC057B" w:rsidP="0091530A">
            <w:pPr>
              <w:jc w:val="center"/>
              <w:rPr>
                <w:sz w:val="27"/>
                <w:szCs w:val="27"/>
              </w:rPr>
            </w:pPr>
            <w:r w:rsidRPr="003A6779">
              <w:rPr>
                <w:sz w:val="27"/>
                <w:szCs w:val="27"/>
              </w:rPr>
              <w:t>2</w:t>
            </w:r>
          </w:p>
          <w:p w14:paraId="73A1AE66" w14:textId="08E4F6D3" w:rsidR="00BC057B" w:rsidRPr="003A6779" w:rsidRDefault="00BC057B" w:rsidP="0091530A">
            <w:pPr>
              <w:jc w:val="center"/>
              <w:rPr>
                <w:sz w:val="27"/>
                <w:szCs w:val="27"/>
              </w:rPr>
            </w:pPr>
            <w:r w:rsidRPr="003A6779">
              <w:rPr>
                <w:sz w:val="27"/>
                <w:szCs w:val="27"/>
              </w:rPr>
              <w:t>33,3%</w:t>
            </w:r>
          </w:p>
        </w:tc>
        <w:tc>
          <w:tcPr>
            <w:tcW w:w="856" w:type="pct"/>
            <w:gridSpan w:val="2"/>
          </w:tcPr>
          <w:p w14:paraId="533E4AF9" w14:textId="77777777" w:rsidR="00BC057B" w:rsidRPr="003A6779" w:rsidRDefault="00BC057B" w:rsidP="0091530A">
            <w:pPr>
              <w:jc w:val="center"/>
              <w:rPr>
                <w:sz w:val="27"/>
                <w:szCs w:val="27"/>
              </w:rPr>
            </w:pPr>
            <w:r w:rsidRPr="003A6779">
              <w:rPr>
                <w:sz w:val="27"/>
                <w:szCs w:val="27"/>
              </w:rPr>
              <w:t>1</w:t>
            </w:r>
          </w:p>
          <w:p w14:paraId="4F5F0C0E" w14:textId="17CF101F" w:rsidR="00BC057B" w:rsidRPr="003A6779" w:rsidRDefault="00BC057B" w:rsidP="0091530A">
            <w:pPr>
              <w:jc w:val="center"/>
              <w:rPr>
                <w:sz w:val="27"/>
                <w:szCs w:val="27"/>
              </w:rPr>
            </w:pPr>
            <w:r w:rsidRPr="003A6779">
              <w:rPr>
                <w:sz w:val="27"/>
                <w:szCs w:val="27"/>
              </w:rPr>
              <w:t>16,7%</w:t>
            </w:r>
          </w:p>
        </w:tc>
        <w:tc>
          <w:tcPr>
            <w:tcW w:w="856" w:type="pct"/>
          </w:tcPr>
          <w:p w14:paraId="31DA7CC3" w14:textId="77777777" w:rsidR="00BC057B" w:rsidRDefault="00B76F6C" w:rsidP="0091530A">
            <w:pPr>
              <w:jc w:val="center"/>
              <w:rPr>
                <w:sz w:val="27"/>
                <w:szCs w:val="27"/>
              </w:rPr>
            </w:pPr>
            <w:r>
              <w:rPr>
                <w:sz w:val="27"/>
                <w:szCs w:val="27"/>
              </w:rPr>
              <w:t>6</w:t>
            </w:r>
          </w:p>
          <w:p w14:paraId="5B844F34" w14:textId="25F124C0" w:rsidR="00B76F6C" w:rsidRPr="003A6779" w:rsidRDefault="00B76F6C" w:rsidP="0091530A">
            <w:pPr>
              <w:jc w:val="center"/>
              <w:rPr>
                <w:sz w:val="27"/>
                <w:szCs w:val="27"/>
              </w:rPr>
            </w:pPr>
            <w:r>
              <w:rPr>
                <w:sz w:val="27"/>
                <w:szCs w:val="27"/>
              </w:rPr>
              <w:t>100</w:t>
            </w:r>
            <w:r w:rsidRPr="008D037A">
              <w:rPr>
                <w:sz w:val="27"/>
                <w:szCs w:val="27"/>
              </w:rPr>
              <w:t>%</w:t>
            </w:r>
          </w:p>
        </w:tc>
      </w:tr>
      <w:tr w:rsidR="00BC057B" w14:paraId="2DFF7B66" w14:textId="7DDF6091" w:rsidTr="00456421">
        <w:trPr>
          <w:trHeight w:val="70"/>
        </w:trPr>
        <w:tc>
          <w:tcPr>
            <w:tcW w:w="1578" w:type="pct"/>
          </w:tcPr>
          <w:p w14:paraId="7EF63B37" w14:textId="7A8AAD87" w:rsidR="00BC057B" w:rsidRPr="003A6779" w:rsidRDefault="00BC057B" w:rsidP="009169DE">
            <w:pPr>
              <w:rPr>
                <w:sz w:val="27"/>
                <w:szCs w:val="27"/>
              </w:rPr>
            </w:pPr>
            <w:r w:rsidRPr="003A6779">
              <w:rPr>
                <w:sz w:val="27"/>
                <w:szCs w:val="27"/>
              </w:rPr>
              <w:t>Viêm dạ dày</w:t>
            </w:r>
          </w:p>
        </w:tc>
        <w:tc>
          <w:tcPr>
            <w:tcW w:w="855" w:type="pct"/>
          </w:tcPr>
          <w:p w14:paraId="79DD2F85" w14:textId="77777777" w:rsidR="00BC057B" w:rsidRPr="003A6779" w:rsidRDefault="00BC057B" w:rsidP="0091530A">
            <w:pPr>
              <w:jc w:val="center"/>
              <w:rPr>
                <w:sz w:val="27"/>
                <w:szCs w:val="27"/>
              </w:rPr>
            </w:pPr>
            <w:r w:rsidRPr="003A6779">
              <w:rPr>
                <w:sz w:val="27"/>
                <w:szCs w:val="27"/>
              </w:rPr>
              <w:t>1</w:t>
            </w:r>
          </w:p>
          <w:p w14:paraId="332B4E89" w14:textId="3574FF92" w:rsidR="00BC057B" w:rsidRPr="003A6779" w:rsidRDefault="00BC057B" w:rsidP="0091530A">
            <w:pPr>
              <w:jc w:val="center"/>
              <w:rPr>
                <w:sz w:val="27"/>
                <w:szCs w:val="27"/>
              </w:rPr>
            </w:pPr>
            <w:r w:rsidRPr="003A6779">
              <w:rPr>
                <w:sz w:val="27"/>
                <w:szCs w:val="27"/>
              </w:rPr>
              <w:t>100%</w:t>
            </w:r>
          </w:p>
        </w:tc>
        <w:tc>
          <w:tcPr>
            <w:tcW w:w="856" w:type="pct"/>
            <w:gridSpan w:val="2"/>
          </w:tcPr>
          <w:p w14:paraId="1A8D7FE4" w14:textId="77777777" w:rsidR="00BC057B" w:rsidRPr="003A6779" w:rsidRDefault="00BC057B" w:rsidP="0091530A">
            <w:pPr>
              <w:jc w:val="center"/>
              <w:rPr>
                <w:sz w:val="27"/>
                <w:szCs w:val="27"/>
              </w:rPr>
            </w:pPr>
            <w:r w:rsidRPr="003A6779">
              <w:rPr>
                <w:sz w:val="27"/>
                <w:szCs w:val="27"/>
              </w:rPr>
              <w:t>0</w:t>
            </w:r>
          </w:p>
          <w:p w14:paraId="1F70B669" w14:textId="417014EF" w:rsidR="00BC057B" w:rsidRPr="003A6779" w:rsidRDefault="00BC057B" w:rsidP="0091530A">
            <w:pPr>
              <w:jc w:val="center"/>
              <w:rPr>
                <w:sz w:val="27"/>
                <w:szCs w:val="27"/>
              </w:rPr>
            </w:pPr>
            <w:r w:rsidRPr="003A6779">
              <w:rPr>
                <w:sz w:val="27"/>
                <w:szCs w:val="27"/>
              </w:rPr>
              <w:t>0%</w:t>
            </w:r>
          </w:p>
        </w:tc>
        <w:tc>
          <w:tcPr>
            <w:tcW w:w="856" w:type="pct"/>
            <w:gridSpan w:val="2"/>
          </w:tcPr>
          <w:p w14:paraId="06A82C0F" w14:textId="77777777" w:rsidR="00BC057B" w:rsidRPr="003A6779" w:rsidRDefault="00BC057B" w:rsidP="0091530A">
            <w:pPr>
              <w:jc w:val="center"/>
              <w:rPr>
                <w:sz w:val="27"/>
                <w:szCs w:val="27"/>
              </w:rPr>
            </w:pPr>
            <w:r w:rsidRPr="003A6779">
              <w:rPr>
                <w:sz w:val="27"/>
                <w:szCs w:val="27"/>
              </w:rPr>
              <w:t>0</w:t>
            </w:r>
          </w:p>
          <w:p w14:paraId="474AABFC" w14:textId="7CAEEBB3" w:rsidR="00BC057B" w:rsidRPr="003A6779" w:rsidRDefault="00BC057B" w:rsidP="0091530A">
            <w:pPr>
              <w:jc w:val="center"/>
              <w:rPr>
                <w:sz w:val="27"/>
                <w:szCs w:val="27"/>
              </w:rPr>
            </w:pPr>
            <w:r w:rsidRPr="003A6779">
              <w:rPr>
                <w:sz w:val="27"/>
                <w:szCs w:val="27"/>
              </w:rPr>
              <w:t>0%</w:t>
            </w:r>
          </w:p>
        </w:tc>
        <w:tc>
          <w:tcPr>
            <w:tcW w:w="856" w:type="pct"/>
          </w:tcPr>
          <w:p w14:paraId="706A256C" w14:textId="77777777" w:rsidR="00BC057B" w:rsidRDefault="00B76F6C" w:rsidP="0091530A">
            <w:pPr>
              <w:jc w:val="center"/>
              <w:rPr>
                <w:sz w:val="27"/>
                <w:szCs w:val="27"/>
              </w:rPr>
            </w:pPr>
            <w:r>
              <w:rPr>
                <w:sz w:val="27"/>
                <w:szCs w:val="27"/>
              </w:rPr>
              <w:t>1</w:t>
            </w:r>
          </w:p>
          <w:p w14:paraId="7D88A357" w14:textId="332A81A4" w:rsidR="00B76F6C" w:rsidRPr="003A6779" w:rsidRDefault="00B76F6C" w:rsidP="0091530A">
            <w:pPr>
              <w:jc w:val="center"/>
              <w:rPr>
                <w:sz w:val="27"/>
                <w:szCs w:val="27"/>
              </w:rPr>
            </w:pPr>
            <w:r>
              <w:rPr>
                <w:sz w:val="27"/>
                <w:szCs w:val="27"/>
              </w:rPr>
              <w:t>100</w:t>
            </w:r>
            <w:r w:rsidRPr="008D037A">
              <w:rPr>
                <w:sz w:val="27"/>
                <w:szCs w:val="27"/>
              </w:rPr>
              <w:t>%</w:t>
            </w:r>
          </w:p>
        </w:tc>
      </w:tr>
      <w:tr w:rsidR="00BC057B" w14:paraId="0671C414" w14:textId="7DEF4CCB" w:rsidTr="00456421">
        <w:trPr>
          <w:trHeight w:val="70"/>
        </w:trPr>
        <w:tc>
          <w:tcPr>
            <w:tcW w:w="1578" w:type="pct"/>
          </w:tcPr>
          <w:p w14:paraId="7163CF6A" w14:textId="29A85729" w:rsidR="00BC057B" w:rsidRPr="003A6779" w:rsidRDefault="00BC057B" w:rsidP="009169DE">
            <w:pPr>
              <w:rPr>
                <w:sz w:val="27"/>
                <w:szCs w:val="27"/>
              </w:rPr>
            </w:pPr>
            <w:r w:rsidRPr="003A6779">
              <w:rPr>
                <w:sz w:val="27"/>
                <w:szCs w:val="27"/>
              </w:rPr>
              <w:t>Gút</w:t>
            </w:r>
          </w:p>
        </w:tc>
        <w:tc>
          <w:tcPr>
            <w:tcW w:w="855" w:type="pct"/>
          </w:tcPr>
          <w:p w14:paraId="2AA8F636" w14:textId="77777777" w:rsidR="00BC057B" w:rsidRPr="003A6779" w:rsidRDefault="00BC057B" w:rsidP="0091530A">
            <w:pPr>
              <w:jc w:val="center"/>
              <w:rPr>
                <w:sz w:val="27"/>
                <w:szCs w:val="27"/>
              </w:rPr>
            </w:pPr>
            <w:r w:rsidRPr="003A6779">
              <w:rPr>
                <w:sz w:val="27"/>
                <w:szCs w:val="27"/>
              </w:rPr>
              <w:t>1</w:t>
            </w:r>
          </w:p>
          <w:p w14:paraId="20977973" w14:textId="2EFA45B8" w:rsidR="00BC057B" w:rsidRPr="003A6779" w:rsidRDefault="00BC057B" w:rsidP="0091530A">
            <w:pPr>
              <w:jc w:val="center"/>
              <w:rPr>
                <w:sz w:val="27"/>
                <w:szCs w:val="27"/>
              </w:rPr>
            </w:pPr>
            <w:r w:rsidRPr="003A6779">
              <w:rPr>
                <w:sz w:val="27"/>
                <w:szCs w:val="27"/>
              </w:rPr>
              <w:t>100%</w:t>
            </w:r>
          </w:p>
        </w:tc>
        <w:tc>
          <w:tcPr>
            <w:tcW w:w="856" w:type="pct"/>
            <w:gridSpan w:val="2"/>
          </w:tcPr>
          <w:p w14:paraId="7419E23F" w14:textId="77777777" w:rsidR="00BC057B" w:rsidRPr="003A6779" w:rsidRDefault="00BC057B" w:rsidP="0091530A">
            <w:pPr>
              <w:jc w:val="center"/>
              <w:rPr>
                <w:sz w:val="27"/>
                <w:szCs w:val="27"/>
              </w:rPr>
            </w:pPr>
            <w:r w:rsidRPr="003A6779">
              <w:rPr>
                <w:sz w:val="27"/>
                <w:szCs w:val="27"/>
              </w:rPr>
              <w:t>0</w:t>
            </w:r>
          </w:p>
          <w:p w14:paraId="6E1AE287" w14:textId="2009767C" w:rsidR="00BC057B" w:rsidRPr="003A6779" w:rsidRDefault="00BC057B" w:rsidP="0091530A">
            <w:pPr>
              <w:jc w:val="center"/>
              <w:rPr>
                <w:sz w:val="27"/>
                <w:szCs w:val="27"/>
              </w:rPr>
            </w:pPr>
            <w:r w:rsidRPr="003A6779">
              <w:rPr>
                <w:sz w:val="27"/>
                <w:szCs w:val="27"/>
              </w:rPr>
              <w:t>0%</w:t>
            </w:r>
          </w:p>
        </w:tc>
        <w:tc>
          <w:tcPr>
            <w:tcW w:w="856" w:type="pct"/>
            <w:gridSpan w:val="2"/>
          </w:tcPr>
          <w:p w14:paraId="16ADC301" w14:textId="77777777" w:rsidR="00BC057B" w:rsidRPr="003A6779" w:rsidRDefault="00BC057B" w:rsidP="0091530A">
            <w:pPr>
              <w:jc w:val="center"/>
              <w:rPr>
                <w:sz w:val="27"/>
                <w:szCs w:val="27"/>
              </w:rPr>
            </w:pPr>
            <w:r w:rsidRPr="003A6779">
              <w:rPr>
                <w:sz w:val="27"/>
                <w:szCs w:val="27"/>
              </w:rPr>
              <w:t>0</w:t>
            </w:r>
          </w:p>
          <w:p w14:paraId="1D190707" w14:textId="231EBE07" w:rsidR="00BC057B" w:rsidRPr="003A6779" w:rsidRDefault="00BC057B" w:rsidP="0091530A">
            <w:pPr>
              <w:jc w:val="center"/>
              <w:rPr>
                <w:sz w:val="27"/>
                <w:szCs w:val="27"/>
              </w:rPr>
            </w:pPr>
            <w:r w:rsidRPr="003A6779">
              <w:rPr>
                <w:sz w:val="27"/>
                <w:szCs w:val="27"/>
              </w:rPr>
              <w:t>0%</w:t>
            </w:r>
          </w:p>
        </w:tc>
        <w:tc>
          <w:tcPr>
            <w:tcW w:w="856" w:type="pct"/>
          </w:tcPr>
          <w:p w14:paraId="54251A73" w14:textId="77777777" w:rsidR="00BC057B" w:rsidRDefault="00B76F6C" w:rsidP="0091530A">
            <w:pPr>
              <w:jc w:val="center"/>
              <w:rPr>
                <w:sz w:val="27"/>
                <w:szCs w:val="27"/>
              </w:rPr>
            </w:pPr>
            <w:r>
              <w:rPr>
                <w:sz w:val="27"/>
                <w:szCs w:val="27"/>
              </w:rPr>
              <w:t>1</w:t>
            </w:r>
          </w:p>
          <w:p w14:paraId="60620241" w14:textId="2E74A0F2" w:rsidR="00B76F6C" w:rsidRPr="003A6779" w:rsidRDefault="00B76F6C" w:rsidP="0091530A">
            <w:pPr>
              <w:jc w:val="center"/>
              <w:rPr>
                <w:sz w:val="27"/>
                <w:szCs w:val="27"/>
              </w:rPr>
            </w:pPr>
            <w:r>
              <w:rPr>
                <w:sz w:val="27"/>
                <w:szCs w:val="27"/>
              </w:rPr>
              <w:t>100</w:t>
            </w:r>
            <w:r w:rsidRPr="008D037A">
              <w:rPr>
                <w:sz w:val="27"/>
                <w:szCs w:val="27"/>
              </w:rPr>
              <w:t>%</w:t>
            </w:r>
          </w:p>
        </w:tc>
      </w:tr>
      <w:tr w:rsidR="00BC057B" w14:paraId="43A067F1" w14:textId="2AFD50DB" w:rsidTr="00456421">
        <w:trPr>
          <w:trHeight w:val="70"/>
        </w:trPr>
        <w:tc>
          <w:tcPr>
            <w:tcW w:w="1578" w:type="pct"/>
          </w:tcPr>
          <w:p w14:paraId="6FFF91BE" w14:textId="62E39196" w:rsidR="00BC057B" w:rsidRPr="003A6779" w:rsidRDefault="00BC057B" w:rsidP="009169DE">
            <w:pPr>
              <w:rPr>
                <w:sz w:val="27"/>
                <w:szCs w:val="27"/>
              </w:rPr>
            </w:pPr>
            <w:r w:rsidRPr="003A6779">
              <w:rPr>
                <w:sz w:val="27"/>
                <w:szCs w:val="27"/>
              </w:rPr>
              <w:t>Viêm phế quản mạn tính</w:t>
            </w:r>
          </w:p>
        </w:tc>
        <w:tc>
          <w:tcPr>
            <w:tcW w:w="855" w:type="pct"/>
          </w:tcPr>
          <w:p w14:paraId="6280200A" w14:textId="77777777" w:rsidR="00BC057B" w:rsidRPr="003A6779" w:rsidRDefault="00BC057B" w:rsidP="0091530A">
            <w:pPr>
              <w:jc w:val="center"/>
              <w:rPr>
                <w:sz w:val="27"/>
                <w:szCs w:val="27"/>
              </w:rPr>
            </w:pPr>
            <w:r w:rsidRPr="003A6779">
              <w:rPr>
                <w:sz w:val="27"/>
                <w:szCs w:val="27"/>
              </w:rPr>
              <w:t>2</w:t>
            </w:r>
          </w:p>
          <w:p w14:paraId="545C8A6D" w14:textId="6859F978" w:rsidR="00BC057B" w:rsidRPr="003A6779" w:rsidRDefault="00BC057B" w:rsidP="0091530A">
            <w:pPr>
              <w:jc w:val="center"/>
              <w:rPr>
                <w:sz w:val="27"/>
                <w:szCs w:val="27"/>
              </w:rPr>
            </w:pPr>
            <w:r w:rsidRPr="003A6779">
              <w:rPr>
                <w:sz w:val="27"/>
                <w:szCs w:val="27"/>
              </w:rPr>
              <w:t>100%</w:t>
            </w:r>
          </w:p>
        </w:tc>
        <w:tc>
          <w:tcPr>
            <w:tcW w:w="856" w:type="pct"/>
            <w:gridSpan w:val="2"/>
          </w:tcPr>
          <w:p w14:paraId="48C8A97C" w14:textId="77777777" w:rsidR="00BC057B" w:rsidRPr="003A6779" w:rsidRDefault="00BC057B" w:rsidP="0091530A">
            <w:pPr>
              <w:jc w:val="center"/>
              <w:rPr>
                <w:sz w:val="27"/>
                <w:szCs w:val="27"/>
              </w:rPr>
            </w:pPr>
            <w:r w:rsidRPr="003A6779">
              <w:rPr>
                <w:sz w:val="27"/>
                <w:szCs w:val="27"/>
              </w:rPr>
              <w:t>0</w:t>
            </w:r>
          </w:p>
          <w:p w14:paraId="7D376909" w14:textId="551AC619" w:rsidR="00BC057B" w:rsidRPr="003A6779" w:rsidRDefault="00BC057B" w:rsidP="0091530A">
            <w:pPr>
              <w:jc w:val="center"/>
              <w:rPr>
                <w:sz w:val="27"/>
                <w:szCs w:val="27"/>
              </w:rPr>
            </w:pPr>
            <w:r w:rsidRPr="003A6779">
              <w:rPr>
                <w:sz w:val="27"/>
                <w:szCs w:val="27"/>
              </w:rPr>
              <w:t>0%</w:t>
            </w:r>
          </w:p>
        </w:tc>
        <w:tc>
          <w:tcPr>
            <w:tcW w:w="856" w:type="pct"/>
            <w:gridSpan w:val="2"/>
          </w:tcPr>
          <w:p w14:paraId="58C3B3FF" w14:textId="77777777" w:rsidR="00BC057B" w:rsidRPr="003A6779" w:rsidRDefault="00BC057B" w:rsidP="0091530A">
            <w:pPr>
              <w:jc w:val="center"/>
              <w:rPr>
                <w:sz w:val="27"/>
                <w:szCs w:val="27"/>
              </w:rPr>
            </w:pPr>
            <w:r w:rsidRPr="003A6779">
              <w:rPr>
                <w:sz w:val="27"/>
                <w:szCs w:val="27"/>
              </w:rPr>
              <w:t>0</w:t>
            </w:r>
          </w:p>
          <w:p w14:paraId="3A872C26" w14:textId="66DD2543" w:rsidR="00BC057B" w:rsidRPr="003A6779" w:rsidRDefault="00BC057B" w:rsidP="0091530A">
            <w:pPr>
              <w:jc w:val="center"/>
              <w:rPr>
                <w:sz w:val="27"/>
                <w:szCs w:val="27"/>
              </w:rPr>
            </w:pPr>
            <w:r w:rsidRPr="003A6779">
              <w:rPr>
                <w:sz w:val="27"/>
                <w:szCs w:val="27"/>
              </w:rPr>
              <w:t>0%</w:t>
            </w:r>
          </w:p>
        </w:tc>
        <w:tc>
          <w:tcPr>
            <w:tcW w:w="856" w:type="pct"/>
          </w:tcPr>
          <w:p w14:paraId="52633638" w14:textId="77777777" w:rsidR="00BC057B" w:rsidRDefault="00B76F6C" w:rsidP="0091530A">
            <w:pPr>
              <w:jc w:val="center"/>
              <w:rPr>
                <w:sz w:val="27"/>
                <w:szCs w:val="27"/>
              </w:rPr>
            </w:pPr>
            <w:r>
              <w:rPr>
                <w:sz w:val="27"/>
                <w:szCs w:val="27"/>
              </w:rPr>
              <w:t>2</w:t>
            </w:r>
          </w:p>
          <w:p w14:paraId="5313A1D9" w14:textId="4323F369" w:rsidR="00B76F6C" w:rsidRPr="003A6779" w:rsidRDefault="00B76F6C" w:rsidP="0091530A">
            <w:pPr>
              <w:jc w:val="center"/>
              <w:rPr>
                <w:sz w:val="27"/>
                <w:szCs w:val="27"/>
              </w:rPr>
            </w:pPr>
            <w:r>
              <w:rPr>
                <w:sz w:val="27"/>
                <w:szCs w:val="27"/>
              </w:rPr>
              <w:t>100</w:t>
            </w:r>
            <w:r w:rsidRPr="008D037A">
              <w:rPr>
                <w:sz w:val="27"/>
                <w:szCs w:val="27"/>
              </w:rPr>
              <w:t>%</w:t>
            </w:r>
          </w:p>
        </w:tc>
      </w:tr>
      <w:tr w:rsidR="007E4ED8" w14:paraId="762A4EA6" w14:textId="3334D5D4" w:rsidTr="007E4ED8">
        <w:tc>
          <w:tcPr>
            <w:tcW w:w="5000" w:type="pct"/>
            <w:gridSpan w:val="7"/>
          </w:tcPr>
          <w:p w14:paraId="0CFBF13F" w14:textId="3D4D976B" w:rsidR="007E4ED8" w:rsidRPr="003A6779" w:rsidRDefault="007E4ED8" w:rsidP="009169DE">
            <w:pPr>
              <w:jc w:val="center"/>
              <w:rPr>
                <w:b/>
                <w:bCs/>
                <w:sz w:val="27"/>
                <w:szCs w:val="27"/>
              </w:rPr>
            </w:pPr>
            <w:r w:rsidRPr="003A6779">
              <w:rPr>
                <w:b/>
                <w:bCs/>
                <w:sz w:val="27"/>
                <w:szCs w:val="27"/>
              </w:rPr>
              <w:t>SGA</w:t>
            </w:r>
          </w:p>
        </w:tc>
      </w:tr>
      <w:tr w:rsidR="00BC057B" w14:paraId="6A8248E8" w14:textId="3862BF73" w:rsidTr="00456421">
        <w:trPr>
          <w:trHeight w:val="759"/>
        </w:trPr>
        <w:tc>
          <w:tcPr>
            <w:tcW w:w="1578" w:type="pct"/>
            <w:tcBorders>
              <w:tl2br w:val="single" w:sz="4" w:space="0" w:color="auto"/>
            </w:tcBorders>
          </w:tcPr>
          <w:p w14:paraId="50183E13" w14:textId="32CA7C8E" w:rsidR="00BC057B" w:rsidRPr="003A6779" w:rsidRDefault="00BC057B" w:rsidP="00A378DC">
            <w:pPr>
              <w:jc w:val="right"/>
              <w:rPr>
                <w:b/>
                <w:bCs/>
                <w:sz w:val="27"/>
                <w:szCs w:val="27"/>
              </w:rPr>
            </w:pPr>
            <w:r w:rsidRPr="003A6779">
              <w:rPr>
                <w:b/>
                <w:bCs/>
                <w:sz w:val="27"/>
                <w:szCs w:val="27"/>
              </w:rPr>
              <w:t>SDD</w:t>
            </w:r>
          </w:p>
          <w:p w14:paraId="13238A17" w14:textId="77777777" w:rsidR="00BC057B" w:rsidRPr="003A6779" w:rsidRDefault="00BC057B" w:rsidP="00A378DC">
            <w:pPr>
              <w:rPr>
                <w:b/>
                <w:bCs/>
                <w:sz w:val="27"/>
                <w:szCs w:val="27"/>
              </w:rPr>
            </w:pPr>
            <w:r w:rsidRPr="003A6779">
              <w:rPr>
                <w:b/>
                <w:bCs/>
                <w:sz w:val="27"/>
                <w:szCs w:val="27"/>
              </w:rPr>
              <w:t>Tiền sử</w:t>
            </w:r>
          </w:p>
          <w:p w14:paraId="4D123DD6" w14:textId="56F7073A" w:rsidR="00BC057B" w:rsidRPr="003A6779" w:rsidRDefault="00BC057B" w:rsidP="00A378DC">
            <w:pPr>
              <w:rPr>
                <w:b/>
                <w:bCs/>
                <w:sz w:val="27"/>
                <w:szCs w:val="27"/>
              </w:rPr>
            </w:pPr>
            <w:r w:rsidRPr="003A6779">
              <w:rPr>
                <w:b/>
                <w:bCs/>
                <w:sz w:val="27"/>
                <w:szCs w:val="27"/>
              </w:rPr>
              <w:t>bệnh mạn tính</w:t>
            </w:r>
          </w:p>
        </w:tc>
        <w:tc>
          <w:tcPr>
            <w:tcW w:w="1140" w:type="pct"/>
            <w:gridSpan w:val="2"/>
          </w:tcPr>
          <w:p w14:paraId="46B18357" w14:textId="2A0B8FE4" w:rsidR="00BC057B" w:rsidRPr="003A6779" w:rsidRDefault="00BC057B" w:rsidP="00A378DC">
            <w:pPr>
              <w:jc w:val="center"/>
              <w:rPr>
                <w:sz w:val="27"/>
                <w:szCs w:val="27"/>
              </w:rPr>
            </w:pPr>
            <w:r w:rsidRPr="003A6779">
              <w:rPr>
                <w:b/>
                <w:bCs/>
                <w:sz w:val="27"/>
                <w:szCs w:val="27"/>
              </w:rPr>
              <w:t>SGA B</w:t>
            </w:r>
          </w:p>
        </w:tc>
        <w:tc>
          <w:tcPr>
            <w:tcW w:w="1141" w:type="pct"/>
            <w:gridSpan w:val="2"/>
          </w:tcPr>
          <w:p w14:paraId="237D809F" w14:textId="3126B7A1" w:rsidR="00BC057B" w:rsidRPr="003A6779" w:rsidRDefault="00BC057B" w:rsidP="00A378DC">
            <w:pPr>
              <w:jc w:val="center"/>
              <w:rPr>
                <w:b/>
                <w:bCs/>
                <w:sz w:val="27"/>
                <w:szCs w:val="27"/>
              </w:rPr>
            </w:pPr>
            <w:r w:rsidRPr="003A6779">
              <w:rPr>
                <w:b/>
                <w:bCs/>
                <w:sz w:val="27"/>
                <w:szCs w:val="27"/>
              </w:rPr>
              <w:t>SGA C</w:t>
            </w:r>
          </w:p>
        </w:tc>
        <w:tc>
          <w:tcPr>
            <w:tcW w:w="1141" w:type="pct"/>
            <w:gridSpan w:val="2"/>
          </w:tcPr>
          <w:p w14:paraId="3F577625" w14:textId="0A8D8FD3" w:rsidR="00BC057B" w:rsidRPr="003A6779" w:rsidRDefault="007E4ED8" w:rsidP="00A378DC">
            <w:pPr>
              <w:jc w:val="center"/>
              <w:rPr>
                <w:b/>
                <w:bCs/>
                <w:sz w:val="27"/>
                <w:szCs w:val="27"/>
              </w:rPr>
            </w:pPr>
            <w:r>
              <w:rPr>
                <w:b/>
                <w:bCs/>
                <w:sz w:val="27"/>
                <w:szCs w:val="27"/>
              </w:rPr>
              <w:t>Tổng</w:t>
            </w:r>
          </w:p>
        </w:tc>
      </w:tr>
      <w:tr w:rsidR="00BC057B" w14:paraId="7B1BCE2A" w14:textId="195C3B57" w:rsidTr="00456421">
        <w:trPr>
          <w:trHeight w:val="354"/>
        </w:trPr>
        <w:tc>
          <w:tcPr>
            <w:tcW w:w="1578" w:type="pct"/>
          </w:tcPr>
          <w:p w14:paraId="2333CA8B" w14:textId="375A68F8" w:rsidR="00BC057B" w:rsidRPr="003A6779" w:rsidRDefault="00BC057B" w:rsidP="003A17D8">
            <w:pPr>
              <w:rPr>
                <w:sz w:val="27"/>
                <w:szCs w:val="27"/>
              </w:rPr>
            </w:pPr>
            <w:r w:rsidRPr="003A6779">
              <w:rPr>
                <w:sz w:val="27"/>
                <w:szCs w:val="27"/>
              </w:rPr>
              <w:t>Đái tháo đường</w:t>
            </w:r>
          </w:p>
        </w:tc>
        <w:tc>
          <w:tcPr>
            <w:tcW w:w="1140" w:type="pct"/>
            <w:gridSpan w:val="2"/>
          </w:tcPr>
          <w:p w14:paraId="2DA223D8" w14:textId="77777777" w:rsidR="00BC057B" w:rsidRPr="003A6779" w:rsidRDefault="00BC057B" w:rsidP="00A8081B">
            <w:pPr>
              <w:jc w:val="center"/>
              <w:rPr>
                <w:sz w:val="27"/>
                <w:szCs w:val="27"/>
              </w:rPr>
            </w:pPr>
            <w:r w:rsidRPr="003A6779">
              <w:rPr>
                <w:sz w:val="27"/>
                <w:szCs w:val="27"/>
              </w:rPr>
              <w:t>12</w:t>
            </w:r>
          </w:p>
          <w:p w14:paraId="462DB7F7" w14:textId="74947044" w:rsidR="00BC057B" w:rsidRPr="003A6779" w:rsidRDefault="00BC057B" w:rsidP="00A8081B">
            <w:pPr>
              <w:jc w:val="center"/>
              <w:rPr>
                <w:sz w:val="27"/>
                <w:szCs w:val="27"/>
              </w:rPr>
            </w:pPr>
            <w:r w:rsidRPr="003A6779">
              <w:rPr>
                <w:sz w:val="27"/>
                <w:szCs w:val="27"/>
              </w:rPr>
              <w:t>75%</w:t>
            </w:r>
          </w:p>
        </w:tc>
        <w:tc>
          <w:tcPr>
            <w:tcW w:w="1141" w:type="pct"/>
            <w:gridSpan w:val="2"/>
          </w:tcPr>
          <w:p w14:paraId="47C8CD77" w14:textId="77777777" w:rsidR="00BC057B" w:rsidRPr="003A6779" w:rsidRDefault="00BC057B" w:rsidP="00A8081B">
            <w:pPr>
              <w:jc w:val="center"/>
              <w:rPr>
                <w:sz w:val="27"/>
                <w:szCs w:val="27"/>
              </w:rPr>
            </w:pPr>
            <w:r w:rsidRPr="003A6779">
              <w:rPr>
                <w:sz w:val="27"/>
                <w:szCs w:val="27"/>
              </w:rPr>
              <w:t>4</w:t>
            </w:r>
          </w:p>
          <w:p w14:paraId="14EDFD4E" w14:textId="12319F08" w:rsidR="00BC057B" w:rsidRPr="003A6779" w:rsidRDefault="00BC057B" w:rsidP="00A8081B">
            <w:pPr>
              <w:jc w:val="center"/>
              <w:rPr>
                <w:sz w:val="27"/>
                <w:szCs w:val="27"/>
              </w:rPr>
            </w:pPr>
            <w:r w:rsidRPr="003A6779">
              <w:rPr>
                <w:sz w:val="27"/>
                <w:szCs w:val="27"/>
              </w:rPr>
              <w:t>25%</w:t>
            </w:r>
          </w:p>
        </w:tc>
        <w:tc>
          <w:tcPr>
            <w:tcW w:w="1141" w:type="pct"/>
            <w:gridSpan w:val="2"/>
          </w:tcPr>
          <w:p w14:paraId="385618FE" w14:textId="77777777" w:rsidR="00BC057B" w:rsidRDefault="003A272D" w:rsidP="00A8081B">
            <w:pPr>
              <w:jc w:val="center"/>
              <w:rPr>
                <w:sz w:val="27"/>
                <w:szCs w:val="27"/>
              </w:rPr>
            </w:pPr>
            <w:r>
              <w:rPr>
                <w:sz w:val="27"/>
                <w:szCs w:val="27"/>
              </w:rPr>
              <w:t>16</w:t>
            </w:r>
          </w:p>
          <w:p w14:paraId="025D408A" w14:textId="5A099274" w:rsidR="003A272D" w:rsidRPr="003A6779" w:rsidRDefault="003A272D" w:rsidP="00A8081B">
            <w:pPr>
              <w:jc w:val="center"/>
              <w:rPr>
                <w:sz w:val="27"/>
                <w:szCs w:val="27"/>
              </w:rPr>
            </w:pPr>
            <w:r>
              <w:rPr>
                <w:sz w:val="27"/>
                <w:szCs w:val="27"/>
              </w:rPr>
              <w:t>100</w:t>
            </w:r>
            <w:r w:rsidRPr="008D037A">
              <w:rPr>
                <w:sz w:val="27"/>
                <w:szCs w:val="27"/>
              </w:rPr>
              <w:t>%</w:t>
            </w:r>
          </w:p>
        </w:tc>
      </w:tr>
      <w:tr w:rsidR="00BC057B" w14:paraId="05C6B1C0" w14:textId="4E81AFFF" w:rsidTr="00456421">
        <w:trPr>
          <w:trHeight w:val="354"/>
        </w:trPr>
        <w:tc>
          <w:tcPr>
            <w:tcW w:w="1578" w:type="pct"/>
          </w:tcPr>
          <w:p w14:paraId="08DAE17B" w14:textId="2279BB60" w:rsidR="00BC057B" w:rsidRPr="003A6779" w:rsidRDefault="00BC057B" w:rsidP="003A17D8">
            <w:pPr>
              <w:rPr>
                <w:sz w:val="27"/>
                <w:szCs w:val="27"/>
              </w:rPr>
            </w:pPr>
            <w:r w:rsidRPr="003A6779">
              <w:rPr>
                <w:sz w:val="27"/>
                <w:szCs w:val="27"/>
              </w:rPr>
              <w:t>Tăng huyết áp</w:t>
            </w:r>
          </w:p>
        </w:tc>
        <w:tc>
          <w:tcPr>
            <w:tcW w:w="1140" w:type="pct"/>
            <w:gridSpan w:val="2"/>
          </w:tcPr>
          <w:p w14:paraId="058791B4" w14:textId="77777777" w:rsidR="00BC057B" w:rsidRPr="003A6779" w:rsidRDefault="00BC057B" w:rsidP="00A8081B">
            <w:pPr>
              <w:jc w:val="center"/>
              <w:rPr>
                <w:sz w:val="27"/>
                <w:szCs w:val="27"/>
              </w:rPr>
            </w:pPr>
            <w:r w:rsidRPr="003A6779">
              <w:rPr>
                <w:sz w:val="27"/>
                <w:szCs w:val="27"/>
              </w:rPr>
              <w:t>6</w:t>
            </w:r>
          </w:p>
          <w:p w14:paraId="3D94B8F5" w14:textId="3370B2C9" w:rsidR="00BC057B" w:rsidRPr="003A6779" w:rsidRDefault="00BC057B" w:rsidP="00A8081B">
            <w:pPr>
              <w:jc w:val="center"/>
              <w:rPr>
                <w:sz w:val="27"/>
                <w:szCs w:val="27"/>
              </w:rPr>
            </w:pPr>
            <w:r w:rsidRPr="003A6779">
              <w:rPr>
                <w:sz w:val="27"/>
                <w:szCs w:val="27"/>
              </w:rPr>
              <w:t>100%</w:t>
            </w:r>
          </w:p>
        </w:tc>
        <w:tc>
          <w:tcPr>
            <w:tcW w:w="1141" w:type="pct"/>
            <w:gridSpan w:val="2"/>
          </w:tcPr>
          <w:p w14:paraId="2C24CCB0" w14:textId="77777777" w:rsidR="00BC057B" w:rsidRPr="003A6779" w:rsidRDefault="00BC057B" w:rsidP="00A8081B">
            <w:pPr>
              <w:jc w:val="center"/>
              <w:rPr>
                <w:sz w:val="27"/>
                <w:szCs w:val="27"/>
              </w:rPr>
            </w:pPr>
            <w:r w:rsidRPr="003A6779">
              <w:rPr>
                <w:sz w:val="27"/>
                <w:szCs w:val="27"/>
              </w:rPr>
              <w:t>0</w:t>
            </w:r>
          </w:p>
          <w:p w14:paraId="5008EDC5" w14:textId="627B381E" w:rsidR="00BC057B" w:rsidRPr="003A6779" w:rsidRDefault="00BC057B" w:rsidP="00A8081B">
            <w:pPr>
              <w:jc w:val="center"/>
              <w:rPr>
                <w:sz w:val="27"/>
                <w:szCs w:val="27"/>
              </w:rPr>
            </w:pPr>
            <w:r w:rsidRPr="003A6779">
              <w:rPr>
                <w:sz w:val="27"/>
                <w:szCs w:val="27"/>
              </w:rPr>
              <w:t>0%</w:t>
            </w:r>
          </w:p>
        </w:tc>
        <w:tc>
          <w:tcPr>
            <w:tcW w:w="1141" w:type="pct"/>
            <w:gridSpan w:val="2"/>
          </w:tcPr>
          <w:p w14:paraId="01B40442" w14:textId="77777777" w:rsidR="00BC057B" w:rsidRDefault="00E41FEF" w:rsidP="00A8081B">
            <w:pPr>
              <w:jc w:val="center"/>
              <w:rPr>
                <w:sz w:val="27"/>
                <w:szCs w:val="27"/>
              </w:rPr>
            </w:pPr>
            <w:r>
              <w:rPr>
                <w:sz w:val="27"/>
                <w:szCs w:val="27"/>
              </w:rPr>
              <w:t>6</w:t>
            </w:r>
          </w:p>
          <w:p w14:paraId="60499684" w14:textId="7213FC77" w:rsidR="00E41FEF" w:rsidRPr="003A6779" w:rsidRDefault="00E41FEF" w:rsidP="00A8081B">
            <w:pPr>
              <w:jc w:val="center"/>
              <w:rPr>
                <w:sz w:val="27"/>
                <w:szCs w:val="27"/>
              </w:rPr>
            </w:pPr>
            <w:r>
              <w:rPr>
                <w:sz w:val="27"/>
                <w:szCs w:val="27"/>
              </w:rPr>
              <w:t>100</w:t>
            </w:r>
            <w:r w:rsidRPr="008D037A">
              <w:rPr>
                <w:sz w:val="27"/>
                <w:szCs w:val="27"/>
              </w:rPr>
              <w:t>%</w:t>
            </w:r>
          </w:p>
        </w:tc>
      </w:tr>
      <w:tr w:rsidR="00BC057B" w14:paraId="265A6477" w14:textId="02201E5F" w:rsidTr="00456421">
        <w:trPr>
          <w:trHeight w:val="354"/>
        </w:trPr>
        <w:tc>
          <w:tcPr>
            <w:tcW w:w="1578" w:type="pct"/>
          </w:tcPr>
          <w:p w14:paraId="154DC2EC" w14:textId="33161E14" w:rsidR="00BC057B" w:rsidRPr="003A6779" w:rsidRDefault="00BC057B" w:rsidP="00A8081B">
            <w:pPr>
              <w:rPr>
                <w:sz w:val="27"/>
                <w:szCs w:val="27"/>
              </w:rPr>
            </w:pPr>
            <w:r w:rsidRPr="003A6779">
              <w:rPr>
                <w:sz w:val="27"/>
                <w:szCs w:val="27"/>
              </w:rPr>
              <w:t>Viêm dạ dày</w:t>
            </w:r>
          </w:p>
        </w:tc>
        <w:tc>
          <w:tcPr>
            <w:tcW w:w="1140" w:type="pct"/>
            <w:gridSpan w:val="2"/>
          </w:tcPr>
          <w:p w14:paraId="323620E2" w14:textId="77777777" w:rsidR="00BC057B" w:rsidRPr="003A6779" w:rsidRDefault="00BC057B" w:rsidP="00A8081B">
            <w:pPr>
              <w:jc w:val="center"/>
              <w:rPr>
                <w:sz w:val="27"/>
                <w:szCs w:val="27"/>
              </w:rPr>
            </w:pPr>
            <w:r w:rsidRPr="003A6779">
              <w:rPr>
                <w:sz w:val="27"/>
                <w:szCs w:val="27"/>
              </w:rPr>
              <w:t>0</w:t>
            </w:r>
          </w:p>
          <w:p w14:paraId="56E09414" w14:textId="619850F9" w:rsidR="00BC057B" w:rsidRPr="003A6779" w:rsidRDefault="00BC057B" w:rsidP="00A8081B">
            <w:pPr>
              <w:jc w:val="center"/>
              <w:rPr>
                <w:sz w:val="27"/>
                <w:szCs w:val="27"/>
              </w:rPr>
            </w:pPr>
            <w:r w:rsidRPr="003A6779">
              <w:rPr>
                <w:sz w:val="27"/>
                <w:szCs w:val="27"/>
              </w:rPr>
              <w:t>0%</w:t>
            </w:r>
          </w:p>
        </w:tc>
        <w:tc>
          <w:tcPr>
            <w:tcW w:w="1141" w:type="pct"/>
            <w:gridSpan w:val="2"/>
          </w:tcPr>
          <w:p w14:paraId="43DE70A2" w14:textId="77777777" w:rsidR="00BC057B" w:rsidRPr="003A6779" w:rsidRDefault="00BC057B" w:rsidP="00A8081B">
            <w:pPr>
              <w:jc w:val="center"/>
              <w:rPr>
                <w:sz w:val="27"/>
                <w:szCs w:val="27"/>
              </w:rPr>
            </w:pPr>
            <w:r w:rsidRPr="003A6779">
              <w:rPr>
                <w:sz w:val="27"/>
                <w:szCs w:val="27"/>
              </w:rPr>
              <w:t>1</w:t>
            </w:r>
          </w:p>
          <w:p w14:paraId="633B934D" w14:textId="4793DC14" w:rsidR="00BC057B" w:rsidRPr="003A6779" w:rsidRDefault="00BC057B" w:rsidP="00A8081B">
            <w:pPr>
              <w:jc w:val="center"/>
              <w:rPr>
                <w:sz w:val="27"/>
                <w:szCs w:val="27"/>
              </w:rPr>
            </w:pPr>
            <w:r w:rsidRPr="003A6779">
              <w:rPr>
                <w:sz w:val="27"/>
                <w:szCs w:val="27"/>
              </w:rPr>
              <w:t>100%</w:t>
            </w:r>
          </w:p>
        </w:tc>
        <w:tc>
          <w:tcPr>
            <w:tcW w:w="1141" w:type="pct"/>
            <w:gridSpan w:val="2"/>
          </w:tcPr>
          <w:p w14:paraId="09F6C47C" w14:textId="77777777" w:rsidR="00BC057B" w:rsidRDefault="00E41FEF" w:rsidP="00A8081B">
            <w:pPr>
              <w:jc w:val="center"/>
              <w:rPr>
                <w:sz w:val="27"/>
                <w:szCs w:val="27"/>
              </w:rPr>
            </w:pPr>
            <w:r>
              <w:rPr>
                <w:sz w:val="27"/>
                <w:szCs w:val="27"/>
              </w:rPr>
              <w:t>1</w:t>
            </w:r>
          </w:p>
          <w:p w14:paraId="2539E2E1" w14:textId="5ADC78ED" w:rsidR="00E41FEF" w:rsidRPr="003A6779" w:rsidRDefault="00E41FEF" w:rsidP="00A8081B">
            <w:pPr>
              <w:jc w:val="center"/>
              <w:rPr>
                <w:sz w:val="27"/>
                <w:szCs w:val="27"/>
              </w:rPr>
            </w:pPr>
            <w:r>
              <w:rPr>
                <w:sz w:val="27"/>
                <w:szCs w:val="27"/>
              </w:rPr>
              <w:t>100</w:t>
            </w:r>
            <w:r w:rsidRPr="008D037A">
              <w:rPr>
                <w:sz w:val="27"/>
                <w:szCs w:val="27"/>
              </w:rPr>
              <w:t>%</w:t>
            </w:r>
          </w:p>
        </w:tc>
      </w:tr>
      <w:tr w:rsidR="00BC057B" w14:paraId="66FF8D10" w14:textId="38C18657" w:rsidTr="00456421">
        <w:trPr>
          <w:trHeight w:val="70"/>
        </w:trPr>
        <w:tc>
          <w:tcPr>
            <w:tcW w:w="1578" w:type="pct"/>
          </w:tcPr>
          <w:p w14:paraId="74C129C6" w14:textId="6B570958" w:rsidR="00BC057B" w:rsidRPr="003A6779" w:rsidRDefault="00BC057B" w:rsidP="00A8081B">
            <w:pPr>
              <w:rPr>
                <w:sz w:val="27"/>
                <w:szCs w:val="27"/>
              </w:rPr>
            </w:pPr>
            <w:r w:rsidRPr="003A6779">
              <w:rPr>
                <w:sz w:val="27"/>
                <w:szCs w:val="27"/>
              </w:rPr>
              <w:t>Gút</w:t>
            </w:r>
          </w:p>
        </w:tc>
        <w:tc>
          <w:tcPr>
            <w:tcW w:w="1140" w:type="pct"/>
            <w:gridSpan w:val="2"/>
          </w:tcPr>
          <w:p w14:paraId="30AD2035" w14:textId="77777777" w:rsidR="00BC057B" w:rsidRPr="003A6779" w:rsidRDefault="00BC057B" w:rsidP="00A8081B">
            <w:pPr>
              <w:jc w:val="center"/>
              <w:rPr>
                <w:sz w:val="27"/>
                <w:szCs w:val="27"/>
              </w:rPr>
            </w:pPr>
            <w:r w:rsidRPr="003A6779">
              <w:rPr>
                <w:sz w:val="27"/>
                <w:szCs w:val="27"/>
              </w:rPr>
              <w:t>4</w:t>
            </w:r>
          </w:p>
          <w:p w14:paraId="1D7FF339" w14:textId="7CB95835" w:rsidR="00BC057B" w:rsidRPr="003A6779" w:rsidRDefault="00BC057B" w:rsidP="00A8081B">
            <w:pPr>
              <w:jc w:val="center"/>
              <w:rPr>
                <w:sz w:val="27"/>
                <w:szCs w:val="27"/>
              </w:rPr>
            </w:pPr>
            <w:r w:rsidRPr="003A6779">
              <w:rPr>
                <w:sz w:val="27"/>
                <w:szCs w:val="27"/>
              </w:rPr>
              <w:t>100%</w:t>
            </w:r>
          </w:p>
        </w:tc>
        <w:tc>
          <w:tcPr>
            <w:tcW w:w="1141" w:type="pct"/>
            <w:gridSpan w:val="2"/>
          </w:tcPr>
          <w:p w14:paraId="747BDEB8" w14:textId="77777777" w:rsidR="00BC057B" w:rsidRPr="003A6779" w:rsidRDefault="00BC057B" w:rsidP="00A8081B">
            <w:pPr>
              <w:jc w:val="center"/>
              <w:rPr>
                <w:sz w:val="27"/>
                <w:szCs w:val="27"/>
              </w:rPr>
            </w:pPr>
            <w:r w:rsidRPr="003A6779">
              <w:rPr>
                <w:sz w:val="27"/>
                <w:szCs w:val="27"/>
              </w:rPr>
              <w:t>0</w:t>
            </w:r>
          </w:p>
          <w:p w14:paraId="316C8F56" w14:textId="7F18C649" w:rsidR="00BC057B" w:rsidRPr="003A6779" w:rsidRDefault="00BC057B" w:rsidP="00A8081B">
            <w:pPr>
              <w:jc w:val="center"/>
              <w:rPr>
                <w:sz w:val="27"/>
                <w:szCs w:val="27"/>
              </w:rPr>
            </w:pPr>
            <w:r w:rsidRPr="003A6779">
              <w:rPr>
                <w:sz w:val="27"/>
                <w:szCs w:val="27"/>
              </w:rPr>
              <w:t>0%</w:t>
            </w:r>
          </w:p>
        </w:tc>
        <w:tc>
          <w:tcPr>
            <w:tcW w:w="1141" w:type="pct"/>
            <w:gridSpan w:val="2"/>
          </w:tcPr>
          <w:p w14:paraId="29E7507C" w14:textId="77777777" w:rsidR="00BC057B" w:rsidRDefault="00E41FEF" w:rsidP="00A8081B">
            <w:pPr>
              <w:jc w:val="center"/>
              <w:rPr>
                <w:sz w:val="27"/>
                <w:szCs w:val="27"/>
              </w:rPr>
            </w:pPr>
            <w:r>
              <w:rPr>
                <w:sz w:val="27"/>
                <w:szCs w:val="27"/>
              </w:rPr>
              <w:t>4</w:t>
            </w:r>
          </w:p>
          <w:p w14:paraId="734B95B6" w14:textId="2A078063" w:rsidR="00E41FEF" w:rsidRPr="003A6779" w:rsidRDefault="00E41FEF" w:rsidP="00A8081B">
            <w:pPr>
              <w:jc w:val="center"/>
              <w:rPr>
                <w:sz w:val="27"/>
                <w:szCs w:val="27"/>
              </w:rPr>
            </w:pPr>
            <w:r>
              <w:rPr>
                <w:sz w:val="27"/>
                <w:szCs w:val="27"/>
              </w:rPr>
              <w:t>100</w:t>
            </w:r>
            <w:r w:rsidRPr="008D037A">
              <w:rPr>
                <w:sz w:val="27"/>
                <w:szCs w:val="27"/>
              </w:rPr>
              <w:t>%</w:t>
            </w:r>
          </w:p>
        </w:tc>
      </w:tr>
      <w:tr w:rsidR="00BC057B" w14:paraId="1F3CD984" w14:textId="35BB6CB7" w:rsidTr="00456421">
        <w:trPr>
          <w:trHeight w:val="70"/>
        </w:trPr>
        <w:tc>
          <w:tcPr>
            <w:tcW w:w="1578" w:type="pct"/>
          </w:tcPr>
          <w:p w14:paraId="12C7F791" w14:textId="7C716029" w:rsidR="00BC057B" w:rsidRPr="003A6779" w:rsidRDefault="00BC057B" w:rsidP="00A8081B">
            <w:pPr>
              <w:rPr>
                <w:sz w:val="27"/>
                <w:szCs w:val="27"/>
              </w:rPr>
            </w:pPr>
            <w:r w:rsidRPr="003A6779">
              <w:rPr>
                <w:sz w:val="27"/>
                <w:szCs w:val="27"/>
              </w:rPr>
              <w:t>Viêm phế quản mạn tính</w:t>
            </w:r>
          </w:p>
        </w:tc>
        <w:tc>
          <w:tcPr>
            <w:tcW w:w="1140" w:type="pct"/>
            <w:gridSpan w:val="2"/>
          </w:tcPr>
          <w:p w14:paraId="13071809" w14:textId="77777777" w:rsidR="00BC057B" w:rsidRPr="003A6779" w:rsidRDefault="00BC057B" w:rsidP="00393A05">
            <w:pPr>
              <w:jc w:val="center"/>
              <w:rPr>
                <w:sz w:val="27"/>
                <w:szCs w:val="27"/>
              </w:rPr>
            </w:pPr>
            <w:r w:rsidRPr="003A6779">
              <w:rPr>
                <w:sz w:val="27"/>
                <w:szCs w:val="27"/>
              </w:rPr>
              <w:t>1</w:t>
            </w:r>
          </w:p>
          <w:p w14:paraId="6A2057FC" w14:textId="1231C7F8" w:rsidR="00BC057B" w:rsidRPr="003A6779" w:rsidRDefault="00BC057B" w:rsidP="00393A05">
            <w:pPr>
              <w:jc w:val="center"/>
              <w:rPr>
                <w:sz w:val="27"/>
                <w:szCs w:val="27"/>
              </w:rPr>
            </w:pPr>
            <w:r w:rsidRPr="003A6779">
              <w:rPr>
                <w:sz w:val="27"/>
                <w:szCs w:val="27"/>
              </w:rPr>
              <w:t>100%</w:t>
            </w:r>
          </w:p>
        </w:tc>
        <w:tc>
          <w:tcPr>
            <w:tcW w:w="1141" w:type="pct"/>
            <w:gridSpan w:val="2"/>
          </w:tcPr>
          <w:p w14:paraId="0D444CD4" w14:textId="77777777" w:rsidR="00BC057B" w:rsidRPr="003A6779" w:rsidRDefault="00BC057B" w:rsidP="00393A05">
            <w:pPr>
              <w:jc w:val="center"/>
              <w:rPr>
                <w:sz w:val="27"/>
                <w:szCs w:val="27"/>
              </w:rPr>
            </w:pPr>
            <w:r w:rsidRPr="003A6779">
              <w:rPr>
                <w:sz w:val="27"/>
                <w:szCs w:val="27"/>
              </w:rPr>
              <w:t>0</w:t>
            </w:r>
          </w:p>
          <w:p w14:paraId="1C712EA0" w14:textId="104429D9" w:rsidR="00BC057B" w:rsidRPr="003A6779" w:rsidRDefault="00BC057B" w:rsidP="00393A05">
            <w:pPr>
              <w:jc w:val="center"/>
              <w:rPr>
                <w:sz w:val="27"/>
                <w:szCs w:val="27"/>
              </w:rPr>
            </w:pPr>
            <w:r w:rsidRPr="003A6779">
              <w:rPr>
                <w:sz w:val="27"/>
                <w:szCs w:val="27"/>
              </w:rPr>
              <w:t>0%</w:t>
            </w:r>
          </w:p>
        </w:tc>
        <w:tc>
          <w:tcPr>
            <w:tcW w:w="1141" w:type="pct"/>
            <w:gridSpan w:val="2"/>
          </w:tcPr>
          <w:p w14:paraId="7E835229" w14:textId="77777777" w:rsidR="00BC057B" w:rsidRDefault="00E41FEF" w:rsidP="00393A05">
            <w:pPr>
              <w:jc w:val="center"/>
              <w:rPr>
                <w:sz w:val="27"/>
                <w:szCs w:val="27"/>
              </w:rPr>
            </w:pPr>
            <w:r>
              <w:rPr>
                <w:sz w:val="27"/>
                <w:szCs w:val="27"/>
              </w:rPr>
              <w:t>1</w:t>
            </w:r>
          </w:p>
          <w:p w14:paraId="72467D39" w14:textId="0EF3EE47" w:rsidR="00E41FEF" w:rsidRPr="003A6779" w:rsidRDefault="00E41FEF" w:rsidP="00393A05">
            <w:pPr>
              <w:jc w:val="center"/>
              <w:rPr>
                <w:sz w:val="27"/>
                <w:szCs w:val="27"/>
              </w:rPr>
            </w:pPr>
            <w:r>
              <w:rPr>
                <w:sz w:val="27"/>
                <w:szCs w:val="27"/>
              </w:rPr>
              <w:t>100</w:t>
            </w:r>
            <w:r w:rsidRPr="008D037A">
              <w:rPr>
                <w:sz w:val="27"/>
                <w:szCs w:val="27"/>
              </w:rPr>
              <w:t>%</w:t>
            </w:r>
          </w:p>
        </w:tc>
      </w:tr>
    </w:tbl>
    <w:p w14:paraId="7CC6167A" w14:textId="3E489895" w:rsidR="00B30A29" w:rsidRDefault="002E357B" w:rsidP="009F49DA">
      <w:pPr>
        <w:spacing w:before="160"/>
      </w:pPr>
      <w:r w:rsidRPr="00D474F7">
        <w:rPr>
          <w:b/>
          <w:bCs/>
          <w:i/>
          <w:iCs/>
        </w:rPr>
        <w:lastRenderedPageBreak/>
        <w:t>Nhận xét:</w:t>
      </w:r>
      <w:r w:rsidR="008105B0">
        <w:t xml:space="preserve"> </w:t>
      </w:r>
      <w:r w:rsidR="00A163DA">
        <w:t>t</w:t>
      </w:r>
      <w:r w:rsidR="00046966">
        <w:t>heo</w:t>
      </w:r>
      <w:r>
        <w:t xml:space="preserve"> BMI, </w:t>
      </w:r>
      <w:r w:rsidR="009F6190">
        <w:t xml:space="preserve">trong số </w:t>
      </w:r>
      <w:r>
        <w:t>bệnh</w:t>
      </w:r>
      <w:r w:rsidR="00951494">
        <w:t xml:space="preserve"> </w:t>
      </w:r>
      <w:r>
        <w:t>nhân</w:t>
      </w:r>
      <w:r w:rsidR="00FA3555">
        <w:t xml:space="preserve"> </w:t>
      </w:r>
      <w:r w:rsidR="001A7D11">
        <w:t>lao phổi mới</w:t>
      </w:r>
      <w:r w:rsidR="003C5162">
        <w:t xml:space="preserve"> </w:t>
      </w:r>
      <w:r w:rsidR="006F4935">
        <w:t xml:space="preserve">có </w:t>
      </w:r>
      <w:r w:rsidR="00FC59F0">
        <w:t xml:space="preserve">SDD kèm theo </w:t>
      </w:r>
      <w:r w:rsidR="006F4935">
        <w:t>bệnh lý</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SDD độ I</w:t>
      </w:r>
      <w:r w:rsidR="00AB6A18">
        <w:t xml:space="preserve"> đều</w:t>
      </w:r>
      <w:r w:rsidR="00371663">
        <w:t xml:space="preserve"> chiếm tỷ lệ cao nhất lần lượt là 54,5%</w:t>
      </w:r>
      <w:r w:rsidR="00216E75">
        <w:t>;</w:t>
      </w:r>
      <w:r w:rsidR="00371663">
        <w:t xml:space="preserve"> 50</w:t>
      </w:r>
      <w:r w:rsidR="00CC3C20">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346DD7">
        <w:t>T</w:t>
      </w:r>
      <w:r w:rsidR="00B30A29">
        <w:t xml:space="preserve">heo SGA, </w:t>
      </w:r>
      <w:r w:rsidR="00E532DC">
        <w:t>bệnh nhân lao phổi mới</w:t>
      </w:r>
      <w:r w:rsidR="008752B4">
        <w:t xml:space="preserve"> có</w:t>
      </w:r>
      <w:r w:rsidR="00C918E0">
        <w:t xml:space="preserve"> SDD kèm theo</w:t>
      </w:r>
      <w:r w:rsidR="008752B4">
        <w:t xml:space="preserve"> đái tháo đường, tăng huyết áp, gút, viêm phế quản mạn tính SGA B </w:t>
      </w:r>
      <w:r w:rsidR="00590343">
        <w:t xml:space="preserve">đều </w:t>
      </w:r>
      <w:r w:rsidR="008752B4">
        <w:t xml:space="preserve">chiếm tỷ lệ cao nhất lần lượt là </w:t>
      </w:r>
      <w:r w:rsidR="000D38A4">
        <w:t>75</w:t>
      </w:r>
      <w:r w:rsidR="00CC3C20">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100%.</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267612DA" w:rsidR="00253BB4" w:rsidRPr="00175D73" w:rsidRDefault="00253BB4" w:rsidP="00463027">
      <w:pPr>
        <w:pStyle w:val="Caption"/>
        <w:ind w:firstLine="630"/>
        <w:rPr>
          <w:b w:val="0"/>
          <w:bCs/>
        </w:rPr>
      </w:pPr>
      <w:r>
        <w:tab/>
      </w:r>
      <w:bookmarkStart w:id="94" w:name="_Toc13578091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8</w:t>
      </w:r>
      <w:r w:rsidR="004F5684">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9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1639DD" w:rsidRDefault="004528D4" w:rsidP="009169DE">
            <w:pPr>
              <w:jc w:val="center"/>
              <w:rPr>
                <w:b/>
                <w:bCs/>
                <w:sz w:val="27"/>
                <w:szCs w:val="27"/>
              </w:rPr>
            </w:pPr>
            <w:r w:rsidRPr="001639DD">
              <w:rPr>
                <w:b/>
                <w:bCs/>
                <w:sz w:val="27"/>
                <w:szCs w:val="27"/>
              </w:rPr>
              <w:t>BMI</w:t>
            </w:r>
          </w:p>
        </w:tc>
      </w:tr>
      <w:tr w:rsidR="00035888" w14:paraId="04573744" w14:textId="77777777" w:rsidTr="00035888">
        <w:trPr>
          <w:trHeight w:val="759"/>
        </w:trPr>
        <w:tc>
          <w:tcPr>
            <w:tcW w:w="1566" w:type="pct"/>
            <w:tcBorders>
              <w:tl2br w:val="single" w:sz="4" w:space="0" w:color="auto"/>
            </w:tcBorders>
          </w:tcPr>
          <w:p w14:paraId="5D99DB18" w14:textId="3684FBAB" w:rsidR="00035888" w:rsidRPr="001639DD" w:rsidRDefault="00FF7706" w:rsidP="00035888">
            <w:pPr>
              <w:jc w:val="right"/>
              <w:rPr>
                <w:b/>
                <w:bCs/>
                <w:sz w:val="27"/>
                <w:szCs w:val="27"/>
              </w:rPr>
            </w:pPr>
            <w:r w:rsidRPr="001639DD">
              <w:rPr>
                <w:b/>
                <w:bCs/>
                <w:sz w:val="27"/>
                <w:szCs w:val="27"/>
              </w:rPr>
              <w:t>S</w:t>
            </w:r>
            <w:r w:rsidR="00035888" w:rsidRPr="001639DD">
              <w:rPr>
                <w:b/>
                <w:bCs/>
                <w:sz w:val="27"/>
                <w:szCs w:val="27"/>
              </w:rPr>
              <w:t>DD</w:t>
            </w:r>
          </w:p>
          <w:p w14:paraId="3D82D886" w14:textId="77777777" w:rsidR="00035888" w:rsidRPr="001639DD" w:rsidRDefault="00035888" w:rsidP="00035888">
            <w:pPr>
              <w:rPr>
                <w:b/>
                <w:bCs/>
                <w:sz w:val="27"/>
                <w:szCs w:val="27"/>
              </w:rPr>
            </w:pPr>
            <w:r w:rsidRPr="001639DD">
              <w:rPr>
                <w:b/>
                <w:bCs/>
                <w:sz w:val="27"/>
                <w:szCs w:val="27"/>
              </w:rPr>
              <w:t>Thời gian</w:t>
            </w:r>
          </w:p>
          <w:p w14:paraId="727713D6" w14:textId="16C86085" w:rsidR="00035888" w:rsidRPr="001639DD" w:rsidRDefault="00035888" w:rsidP="00035888">
            <w:pPr>
              <w:rPr>
                <w:b/>
                <w:bCs/>
                <w:sz w:val="27"/>
                <w:szCs w:val="27"/>
              </w:rPr>
            </w:pPr>
            <w:r w:rsidRPr="001639DD">
              <w:rPr>
                <w:b/>
                <w:bCs/>
                <w:sz w:val="27"/>
                <w:szCs w:val="27"/>
              </w:rPr>
              <w:t>chẩn đoán</w:t>
            </w:r>
          </w:p>
        </w:tc>
        <w:tc>
          <w:tcPr>
            <w:tcW w:w="858" w:type="pct"/>
          </w:tcPr>
          <w:p w14:paraId="04E7D3A4" w14:textId="1A79C27E" w:rsidR="00035888" w:rsidRPr="001639DD" w:rsidRDefault="00035888" w:rsidP="00035888">
            <w:pPr>
              <w:jc w:val="center"/>
              <w:rPr>
                <w:b/>
                <w:bCs/>
                <w:sz w:val="27"/>
                <w:szCs w:val="27"/>
              </w:rPr>
            </w:pPr>
            <w:r w:rsidRPr="001639DD">
              <w:rPr>
                <w:b/>
                <w:bCs/>
                <w:sz w:val="27"/>
                <w:szCs w:val="27"/>
              </w:rPr>
              <w:t xml:space="preserve">SDD độ I </w:t>
            </w:r>
            <w:r w:rsidR="00FC745E" w:rsidRPr="001639DD">
              <w:rPr>
                <w:b/>
                <w:bCs/>
                <w:sz w:val="27"/>
                <w:szCs w:val="27"/>
              </w:rPr>
              <w:t>n=</w:t>
            </w:r>
            <w:r w:rsidR="009A4F74" w:rsidRPr="001639DD">
              <w:rPr>
                <w:b/>
                <w:bCs/>
                <w:sz w:val="27"/>
                <w:szCs w:val="27"/>
              </w:rPr>
              <w:t>43</w:t>
            </w:r>
          </w:p>
        </w:tc>
        <w:tc>
          <w:tcPr>
            <w:tcW w:w="859" w:type="pct"/>
            <w:gridSpan w:val="2"/>
          </w:tcPr>
          <w:p w14:paraId="4BD04128" w14:textId="10C60455" w:rsidR="00035888" w:rsidRPr="001639DD" w:rsidRDefault="00035888" w:rsidP="00035888">
            <w:pPr>
              <w:jc w:val="center"/>
              <w:rPr>
                <w:sz w:val="27"/>
                <w:szCs w:val="27"/>
              </w:rPr>
            </w:pPr>
            <w:r w:rsidRPr="001639DD">
              <w:rPr>
                <w:b/>
                <w:bCs/>
                <w:sz w:val="27"/>
                <w:szCs w:val="27"/>
              </w:rPr>
              <w:t xml:space="preserve">SDD độ II </w:t>
            </w:r>
            <w:r w:rsidR="00FC745E" w:rsidRPr="001639DD">
              <w:rPr>
                <w:b/>
                <w:bCs/>
                <w:sz w:val="27"/>
                <w:szCs w:val="27"/>
              </w:rPr>
              <w:t>n=</w:t>
            </w:r>
            <w:r w:rsidR="009A4F74" w:rsidRPr="001639DD">
              <w:rPr>
                <w:b/>
                <w:bCs/>
                <w:sz w:val="27"/>
                <w:szCs w:val="27"/>
              </w:rPr>
              <w:t>22</w:t>
            </w:r>
          </w:p>
        </w:tc>
        <w:tc>
          <w:tcPr>
            <w:tcW w:w="858" w:type="pct"/>
            <w:gridSpan w:val="2"/>
          </w:tcPr>
          <w:p w14:paraId="213946A0" w14:textId="123A2AAC" w:rsidR="00035888" w:rsidRPr="001639DD" w:rsidRDefault="00035888" w:rsidP="00035888">
            <w:pPr>
              <w:jc w:val="center"/>
              <w:rPr>
                <w:b/>
                <w:bCs/>
                <w:sz w:val="27"/>
                <w:szCs w:val="27"/>
              </w:rPr>
            </w:pPr>
            <w:r w:rsidRPr="001639DD">
              <w:rPr>
                <w:b/>
                <w:bCs/>
                <w:sz w:val="27"/>
                <w:szCs w:val="27"/>
              </w:rPr>
              <w:t xml:space="preserve">SDD độ III </w:t>
            </w:r>
            <w:r w:rsidR="00FC745E" w:rsidRPr="001639DD">
              <w:rPr>
                <w:b/>
                <w:bCs/>
                <w:sz w:val="27"/>
                <w:szCs w:val="27"/>
              </w:rPr>
              <w:t>n=</w:t>
            </w:r>
            <w:r w:rsidR="009A4F74" w:rsidRPr="001639DD">
              <w:rPr>
                <w:b/>
                <w:bCs/>
                <w:sz w:val="27"/>
                <w:szCs w:val="27"/>
              </w:rPr>
              <w:t>21</w:t>
            </w:r>
          </w:p>
        </w:tc>
        <w:tc>
          <w:tcPr>
            <w:tcW w:w="859" w:type="pct"/>
          </w:tcPr>
          <w:p w14:paraId="6D61CFF0" w14:textId="77777777" w:rsidR="005C18F8" w:rsidRPr="001639DD" w:rsidRDefault="00881014" w:rsidP="00035888">
            <w:pPr>
              <w:jc w:val="center"/>
              <w:rPr>
                <w:b/>
                <w:bCs/>
                <w:sz w:val="27"/>
                <w:szCs w:val="27"/>
              </w:rPr>
            </w:pPr>
            <w:r w:rsidRPr="001639DD">
              <w:rPr>
                <w:b/>
                <w:bCs/>
                <w:sz w:val="27"/>
                <w:szCs w:val="27"/>
              </w:rPr>
              <w:t>Tổng</w:t>
            </w:r>
          </w:p>
          <w:p w14:paraId="2D572C9C" w14:textId="6B45BC9D" w:rsidR="00035888" w:rsidRPr="001639DD" w:rsidRDefault="00FC745E" w:rsidP="00035888">
            <w:pPr>
              <w:jc w:val="center"/>
              <w:rPr>
                <w:b/>
                <w:bCs/>
                <w:sz w:val="27"/>
                <w:szCs w:val="27"/>
              </w:rPr>
            </w:pPr>
            <w:r w:rsidRPr="001639DD">
              <w:rPr>
                <w:b/>
                <w:bCs/>
                <w:sz w:val="27"/>
                <w:szCs w:val="27"/>
              </w:rPr>
              <w:t>n=</w:t>
            </w:r>
            <w:r w:rsidR="009A4F74" w:rsidRPr="001639DD">
              <w:rPr>
                <w:b/>
                <w:bCs/>
                <w:sz w:val="27"/>
                <w:szCs w:val="27"/>
              </w:rPr>
              <w:t>86</w:t>
            </w:r>
          </w:p>
        </w:tc>
      </w:tr>
      <w:tr w:rsidR="00035888" w14:paraId="5E9EEE56" w14:textId="77777777" w:rsidTr="00035888">
        <w:trPr>
          <w:trHeight w:val="354"/>
        </w:trPr>
        <w:tc>
          <w:tcPr>
            <w:tcW w:w="1566" w:type="pct"/>
          </w:tcPr>
          <w:p w14:paraId="20EFCFF8" w14:textId="4A06CD23" w:rsidR="00035888" w:rsidRPr="001639DD" w:rsidRDefault="00035888" w:rsidP="009169DE">
            <w:pPr>
              <w:rPr>
                <w:sz w:val="27"/>
                <w:szCs w:val="27"/>
              </w:rPr>
            </w:pPr>
            <w:r w:rsidRPr="001639DD">
              <w:rPr>
                <w:sz w:val="27"/>
                <w:szCs w:val="27"/>
              </w:rPr>
              <w:t>&lt;2 tháng</w:t>
            </w:r>
          </w:p>
        </w:tc>
        <w:tc>
          <w:tcPr>
            <w:tcW w:w="858" w:type="pct"/>
            <w:vAlign w:val="top"/>
          </w:tcPr>
          <w:p w14:paraId="74EC59F2" w14:textId="77777777" w:rsidR="002801D1" w:rsidRPr="001639DD" w:rsidRDefault="00342AF5" w:rsidP="009169DE">
            <w:pPr>
              <w:jc w:val="center"/>
              <w:rPr>
                <w:sz w:val="27"/>
                <w:szCs w:val="27"/>
              </w:rPr>
            </w:pPr>
            <w:r w:rsidRPr="001639DD">
              <w:rPr>
                <w:sz w:val="27"/>
                <w:szCs w:val="27"/>
              </w:rPr>
              <w:t>31</w:t>
            </w:r>
          </w:p>
          <w:p w14:paraId="36DBAD59" w14:textId="2A438350" w:rsidR="00035888" w:rsidRPr="001639DD" w:rsidRDefault="007A5527" w:rsidP="009169DE">
            <w:pPr>
              <w:jc w:val="center"/>
              <w:rPr>
                <w:sz w:val="27"/>
                <w:szCs w:val="27"/>
              </w:rPr>
            </w:pPr>
            <w:r w:rsidRPr="001639DD">
              <w:rPr>
                <w:sz w:val="27"/>
                <w:szCs w:val="27"/>
              </w:rPr>
              <w:t>49</w:t>
            </w:r>
            <w:r w:rsidR="003C69F1" w:rsidRPr="001639DD">
              <w:rPr>
                <w:sz w:val="27"/>
                <w:szCs w:val="27"/>
              </w:rPr>
              <w:t>,</w:t>
            </w:r>
            <w:r w:rsidRPr="001639DD">
              <w:rPr>
                <w:sz w:val="27"/>
                <w:szCs w:val="27"/>
              </w:rPr>
              <w:t>2</w:t>
            </w:r>
            <w:r w:rsidR="003C69F1" w:rsidRPr="001639DD">
              <w:rPr>
                <w:sz w:val="27"/>
                <w:szCs w:val="27"/>
              </w:rPr>
              <w:t>%</w:t>
            </w:r>
          </w:p>
        </w:tc>
        <w:tc>
          <w:tcPr>
            <w:tcW w:w="859" w:type="pct"/>
            <w:gridSpan w:val="2"/>
          </w:tcPr>
          <w:p w14:paraId="38FE0FDB" w14:textId="77777777" w:rsidR="007255BA" w:rsidRPr="001639DD" w:rsidRDefault="00342AF5" w:rsidP="009169DE">
            <w:pPr>
              <w:jc w:val="center"/>
              <w:rPr>
                <w:sz w:val="27"/>
                <w:szCs w:val="27"/>
              </w:rPr>
            </w:pPr>
            <w:r w:rsidRPr="001639DD">
              <w:rPr>
                <w:sz w:val="27"/>
                <w:szCs w:val="27"/>
              </w:rPr>
              <w:t>18</w:t>
            </w:r>
          </w:p>
          <w:p w14:paraId="2495EFFF" w14:textId="05B31676" w:rsidR="00035888" w:rsidRPr="001639DD" w:rsidRDefault="007A5527" w:rsidP="009169DE">
            <w:pPr>
              <w:jc w:val="center"/>
              <w:rPr>
                <w:sz w:val="27"/>
                <w:szCs w:val="27"/>
              </w:rPr>
            </w:pPr>
            <w:r w:rsidRPr="001639DD">
              <w:rPr>
                <w:sz w:val="27"/>
                <w:szCs w:val="27"/>
              </w:rPr>
              <w:t>28</w:t>
            </w:r>
            <w:r w:rsidR="00D624BC" w:rsidRPr="001639DD">
              <w:rPr>
                <w:sz w:val="27"/>
                <w:szCs w:val="27"/>
              </w:rPr>
              <w:t>,</w:t>
            </w:r>
            <w:r w:rsidRPr="001639DD">
              <w:rPr>
                <w:sz w:val="27"/>
                <w:szCs w:val="27"/>
              </w:rPr>
              <w:t>6</w:t>
            </w:r>
            <w:r w:rsidR="00D624BC" w:rsidRPr="001639DD">
              <w:rPr>
                <w:sz w:val="27"/>
                <w:szCs w:val="27"/>
              </w:rPr>
              <w:t>%</w:t>
            </w:r>
          </w:p>
        </w:tc>
        <w:tc>
          <w:tcPr>
            <w:tcW w:w="858" w:type="pct"/>
            <w:gridSpan w:val="2"/>
          </w:tcPr>
          <w:p w14:paraId="1EA3CC8F" w14:textId="77777777" w:rsidR="007255BA" w:rsidRPr="001639DD" w:rsidRDefault="00342AF5" w:rsidP="009169DE">
            <w:pPr>
              <w:jc w:val="center"/>
              <w:rPr>
                <w:sz w:val="27"/>
                <w:szCs w:val="27"/>
              </w:rPr>
            </w:pPr>
            <w:r w:rsidRPr="001639DD">
              <w:rPr>
                <w:sz w:val="27"/>
                <w:szCs w:val="27"/>
              </w:rPr>
              <w:t>14</w:t>
            </w:r>
          </w:p>
          <w:p w14:paraId="2B0A33A3" w14:textId="0CEB54E2" w:rsidR="00035888" w:rsidRPr="001639DD" w:rsidRDefault="007A5527" w:rsidP="009169DE">
            <w:pPr>
              <w:jc w:val="center"/>
              <w:rPr>
                <w:sz w:val="27"/>
                <w:szCs w:val="27"/>
              </w:rPr>
            </w:pPr>
            <w:r w:rsidRPr="001639DD">
              <w:rPr>
                <w:sz w:val="27"/>
                <w:szCs w:val="27"/>
              </w:rPr>
              <w:t>22</w:t>
            </w:r>
            <w:r w:rsidR="00D624BC" w:rsidRPr="001639DD">
              <w:rPr>
                <w:sz w:val="27"/>
                <w:szCs w:val="27"/>
              </w:rPr>
              <w:t>,</w:t>
            </w:r>
            <w:r w:rsidRPr="001639DD">
              <w:rPr>
                <w:sz w:val="27"/>
                <w:szCs w:val="27"/>
              </w:rPr>
              <w:t>2</w:t>
            </w:r>
            <w:r w:rsidR="00D624BC" w:rsidRPr="001639DD">
              <w:rPr>
                <w:sz w:val="27"/>
                <w:szCs w:val="27"/>
              </w:rPr>
              <w:t>%</w:t>
            </w:r>
          </w:p>
        </w:tc>
        <w:tc>
          <w:tcPr>
            <w:tcW w:w="859" w:type="pct"/>
            <w:vAlign w:val="top"/>
          </w:tcPr>
          <w:p w14:paraId="32E834D9" w14:textId="77777777" w:rsidR="007255BA" w:rsidRPr="001639DD" w:rsidRDefault="00035888" w:rsidP="009169DE">
            <w:pPr>
              <w:jc w:val="center"/>
              <w:rPr>
                <w:sz w:val="27"/>
                <w:szCs w:val="27"/>
              </w:rPr>
            </w:pPr>
            <w:r w:rsidRPr="001639DD">
              <w:rPr>
                <w:sz w:val="27"/>
                <w:szCs w:val="27"/>
              </w:rPr>
              <w:t>63</w:t>
            </w:r>
          </w:p>
          <w:p w14:paraId="416BC630" w14:textId="3C107FF7" w:rsidR="00035888" w:rsidRPr="001639DD" w:rsidRDefault="00CA5FEE" w:rsidP="009169DE">
            <w:pPr>
              <w:jc w:val="center"/>
              <w:rPr>
                <w:sz w:val="27"/>
                <w:szCs w:val="27"/>
              </w:rPr>
            </w:pPr>
            <w:r>
              <w:rPr>
                <w:sz w:val="27"/>
                <w:szCs w:val="27"/>
              </w:rPr>
              <w:t>100</w:t>
            </w:r>
            <w:r w:rsidRPr="008D037A">
              <w:rPr>
                <w:sz w:val="27"/>
                <w:szCs w:val="27"/>
              </w:rPr>
              <w:t>%</w:t>
            </w:r>
          </w:p>
        </w:tc>
      </w:tr>
      <w:tr w:rsidR="00035888" w14:paraId="030E8EF1" w14:textId="77777777" w:rsidTr="00035888">
        <w:trPr>
          <w:trHeight w:val="70"/>
        </w:trPr>
        <w:tc>
          <w:tcPr>
            <w:tcW w:w="1566" w:type="pct"/>
          </w:tcPr>
          <w:p w14:paraId="122A3D59" w14:textId="08BBA63C" w:rsidR="00035888" w:rsidRPr="001639DD" w:rsidRDefault="00035888" w:rsidP="009169DE">
            <w:pPr>
              <w:rPr>
                <w:sz w:val="27"/>
                <w:szCs w:val="27"/>
              </w:rPr>
            </w:pPr>
            <w:r w:rsidRPr="001639DD">
              <w:rPr>
                <w:sz w:val="27"/>
                <w:szCs w:val="27"/>
              </w:rPr>
              <w:t>2 đến 6 tháng</w:t>
            </w:r>
          </w:p>
        </w:tc>
        <w:tc>
          <w:tcPr>
            <w:tcW w:w="858" w:type="pct"/>
            <w:vAlign w:val="top"/>
          </w:tcPr>
          <w:p w14:paraId="4E10518E" w14:textId="77777777" w:rsidR="002801D1" w:rsidRPr="001639DD" w:rsidRDefault="00342AF5" w:rsidP="009169DE">
            <w:pPr>
              <w:jc w:val="center"/>
              <w:rPr>
                <w:sz w:val="27"/>
                <w:szCs w:val="27"/>
              </w:rPr>
            </w:pPr>
            <w:r w:rsidRPr="001639DD">
              <w:rPr>
                <w:sz w:val="27"/>
                <w:szCs w:val="27"/>
              </w:rPr>
              <w:t>10</w:t>
            </w:r>
          </w:p>
          <w:p w14:paraId="329B4F10" w14:textId="631583C9" w:rsidR="00035888" w:rsidRPr="001639DD" w:rsidRDefault="00D55C26" w:rsidP="009169DE">
            <w:pPr>
              <w:jc w:val="center"/>
              <w:rPr>
                <w:sz w:val="27"/>
                <w:szCs w:val="27"/>
              </w:rPr>
            </w:pPr>
            <w:r w:rsidRPr="001639DD">
              <w:rPr>
                <w:sz w:val="27"/>
                <w:szCs w:val="27"/>
              </w:rPr>
              <w:t>47</w:t>
            </w:r>
            <w:r w:rsidR="003C69F1" w:rsidRPr="001639DD">
              <w:rPr>
                <w:sz w:val="27"/>
                <w:szCs w:val="27"/>
              </w:rPr>
              <w:t>,</w:t>
            </w:r>
            <w:r w:rsidRPr="001639DD">
              <w:rPr>
                <w:sz w:val="27"/>
                <w:szCs w:val="27"/>
              </w:rPr>
              <w:t>6</w:t>
            </w:r>
            <w:r w:rsidR="003C69F1" w:rsidRPr="001639DD">
              <w:rPr>
                <w:sz w:val="27"/>
                <w:szCs w:val="27"/>
              </w:rPr>
              <w:t>%</w:t>
            </w:r>
          </w:p>
        </w:tc>
        <w:tc>
          <w:tcPr>
            <w:tcW w:w="859" w:type="pct"/>
            <w:gridSpan w:val="2"/>
          </w:tcPr>
          <w:p w14:paraId="29F1FCDC" w14:textId="77777777" w:rsidR="007255BA" w:rsidRPr="001639DD" w:rsidRDefault="00342AF5" w:rsidP="009169DE">
            <w:pPr>
              <w:jc w:val="center"/>
              <w:rPr>
                <w:sz w:val="27"/>
                <w:szCs w:val="27"/>
              </w:rPr>
            </w:pPr>
            <w:r w:rsidRPr="001639DD">
              <w:rPr>
                <w:sz w:val="27"/>
                <w:szCs w:val="27"/>
              </w:rPr>
              <w:t>4</w:t>
            </w:r>
          </w:p>
          <w:p w14:paraId="0B34E099" w14:textId="5A1F5FF5" w:rsidR="00035888" w:rsidRPr="001639DD" w:rsidRDefault="00D624BC" w:rsidP="009169DE">
            <w:pPr>
              <w:jc w:val="center"/>
              <w:rPr>
                <w:sz w:val="27"/>
                <w:szCs w:val="27"/>
              </w:rPr>
            </w:pPr>
            <w:r w:rsidRPr="001639DD">
              <w:rPr>
                <w:sz w:val="27"/>
                <w:szCs w:val="27"/>
              </w:rPr>
              <w:t>1</w:t>
            </w:r>
            <w:r w:rsidR="00D55C26" w:rsidRPr="001639DD">
              <w:rPr>
                <w:sz w:val="27"/>
                <w:szCs w:val="27"/>
              </w:rPr>
              <w:t>9</w:t>
            </w:r>
            <w:r w:rsidR="00CC3C20" w:rsidRPr="001639DD">
              <w:rPr>
                <w:sz w:val="27"/>
                <w:szCs w:val="27"/>
              </w:rPr>
              <w:t>%</w:t>
            </w:r>
          </w:p>
        </w:tc>
        <w:tc>
          <w:tcPr>
            <w:tcW w:w="858" w:type="pct"/>
            <w:gridSpan w:val="2"/>
          </w:tcPr>
          <w:p w14:paraId="08DFA243" w14:textId="77777777" w:rsidR="007255BA" w:rsidRPr="001639DD" w:rsidRDefault="00342AF5" w:rsidP="009169DE">
            <w:pPr>
              <w:jc w:val="center"/>
              <w:rPr>
                <w:sz w:val="27"/>
                <w:szCs w:val="27"/>
              </w:rPr>
            </w:pPr>
            <w:r w:rsidRPr="001639DD">
              <w:rPr>
                <w:sz w:val="27"/>
                <w:szCs w:val="27"/>
              </w:rPr>
              <w:t>7</w:t>
            </w:r>
          </w:p>
          <w:p w14:paraId="79804C94" w14:textId="06608C81" w:rsidR="00035888" w:rsidRPr="001639DD" w:rsidRDefault="00D624BC" w:rsidP="009169DE">
            <w:pPr>
              <w:jc w:val="center"/>
              <w:rPr>
                <w:sz w:val="27"/>
                <w:szCs w:val="27"/>
              </w:rPr>
            </w:pPr>
            <w:r w:rsidRPr="001639DD">
              <w:rPr>
                <w:sz w:val="27"/>
                <w:szCs w:val="27"/>
              </w:rPr>
              <w:t>33,3%</w:t>
            </w:r>
          </w:p>
        </w:tc>
        <w:tc>
          <w:tcPr>
            <w:tcW w:w="859" w:type="pct"/>
            <w:vAlign w:val="top"/>
          </w:tcPr>
          <w:p w14:paraId="5EEB96E4" w14:textId="77777777" w:rsidR="007255BA" w:rsidRPr="001639DD" w:rsidRDefault="00035888" w:rsidP="009169DE">
            <w:pPr>
              <w:jc w:val="center"/>
              <w:rPr>
                <w:sz w:val="27"/>
                <w:szCs w:val="27"/>
              </w:rPr>
            </w:pPr>
            <w:r w:rsidRPr="001639DD">
              <w:rPr>
                <w:sz w:val="27"/>
                <w:szCs w:val="27"/>
              </w:rPr>
              <w:t>21</w:t>
            </w:r>
          </w:p>
          <w:p w14:paraId="4A06D462" w14:textId="7AE73128" w:rsidR="00035888" w:rsidRPr="001639DD" w:rsidRDefault="00CA5FEE" w:rsidP="009169DE">
            <w:pPr>
              <w:jc w:val="center"/>
              <w:rPr>
                <w:sz w:val="27"/>
                <w:szCs w:val="27"/>
              </w:rPr>
            </w:pPr>
            <w:r>
              <w:rPr>
                <w:sz w:val="27"/>
                <w:szCs w:val="27"/>
              </w:rPr>
              <w:t>100</w:t>
            </w:r>
            <w:r w:rsidRPr="008D037A">
              <w:rPr>
                <w:sz w:val="27"/>
                <w:szCs w:val="27"/>
              </w:rPr>
              <w:t>%</w:t>
            </w:r>
          </w:p>
        </w:tc>
      </w:tr>
      <w:tr w:rsidR="00035888" w14:paraId="5420CAF6" w14:textId="77777777" w:rsidTr="00035888">
        <w:trPr>
          <w:trHeight w:val="70"/>
        </w:trPr>
        <w:tc>
          <w:tcPr>
            <w:tcW w:w="1566" w:type="pct"/>
          </w:tcPr>
          <w:p w14:paraId="2850595F" w14:textId="5DF000F0" w:rsidR="00035888" w:rsidRPr="001639DD" w:rsidRDefault="00035888" w:rsidP="009169DE">
            <w:pPr>
              <w:rPr>
                <w:sz w:val="27"/>
                <w:szCs w:val="27"/>
              </w:rPr>
            </w:pPr>
            <w:r w:rsidRPr="001639DD">
              <w:rPr>
                <w:sz w:val="27"/>
                <w:szCs w:val="27"/>
              </w:rPr>
              <w:t>&gt;6 tháng</w:t>
            </w:r>
          </w:p>
        </w:tc>
        <w:tc>
          <w:tcPr>
            <w:tcW w:w="858" w:type="pct"/>
            <w:vAlign w:val="top"/>
          </w:tcPr>
          <w:p w14:paraId="4023FA4A" w14:textId="77777777" w:rsidR="002801D1" w:rsidRPr="001639DD" w:rsidRDefault="00342AF5" w:rsidP="009169DE">
            <w:pPr>
              <w:jc w:val="center"/>
              <w:rPr>
                <w:sz w:val="27"/>
                <w:szCs w:val="27"/>
              </w:rPr>
            </w:pPr>
            <w:r w:rsidRPr="001639DD">
              <w:rPr>
                <w:sz w:val="27"/>
                <w:szCs w:val="27"/>
              </w:rPr>
              <w:t>2</w:t>
            </w:r>
          </w:p>
          <w:p w14:paraId="11B51E9F" w14:textId="3F45BF33" w:rsidR="00035888" w:rsidRPr="001639DD" w:rsidRDefault="004B3680" w:rsidP="009169DE">
            <w:pPr>
              <w:jc w:val="center"/>
              <w:rPr>
                <w:sz w:val="27"/>
                <w:szCs w:val="27"/>
              </w:rPr>
            </w:pPr>
            <w:r w:rsidRPr="001639DD">
              <w:rPr>
                <w:sz w:val="27"/>
                <w:szCs w:val="27"/>
              </w:rPr>
              <w:t>100</w:t>
            </w:r>
            <w:r w:rsidR="003C69F1" w:rsidRPr="001639DD">
              <w:rPr>
                <w:sz w:val="27"/>
                <w:szCs w:val="27"/>
              </w:rPr>
              <w:t>%</w:t>
            </w:r>
          </w:p>
        </w:tc>
        <w:tc>
          <w:tcPr>
            <w:tcW w:w="859" w:type="pct"/>
            <w:gridSpan w:val="2"/>
          </w:tcPr>
          <w:p w14:paraId="48801216" w14:textId="77777777" w:rsidR="007255BA" w:rsidRPr="001639DD" w:rsidRDefault="00342AF5" w:rsidP="009169DE">
            <w:pPr>
              <w:jc w:val="center"/>
              <w:rPr>
                <w:sz w:val="27"/>
                <w:szCs w:val="27"/>
              </w:rPr>
            </w:pPr>
            <w:r w:rsidRPr="001639DD">
              <w:rPr>
                <w:sz w:val="27"/>
                <w:szCs w:val="27"/>
              </w:rPr>
              <w:t>0</w:t>
            </w:r>
          </w:p>
          <w:p w14:paraId="6C6482F7" w14:textId="7442BA05" w:rsidR="00035888" w:rsidRPr="001639DD" w:rsidRDefault="00D624BC" w:rsidP="009169DE">
            <w:pPr>
              <w:jc w:val="center"/>
              <w:rPr>
                <w:sz w:val="27"/>
                <w:szCs w:val="27"/>
              </w:rPr>
            </w:pPr>
            <w:r w:rsidRPr="001639DD">
              <w:rPr>
                <w:sz w:val="27"/>
                <w:szCs w:val="27"/>
              </w:rPr>
              <w:t>0%</w:t>
            </w:r>
          </w:p>
        </w:tc>
        <w:tc>
          <w:tcPr>
            <w:tcW w:w="858" w:type="pct"/>
            <w:gridSpan w:val="2"/>
          </w:tcPr>
          <w:p w14:paraId="44064EAF" w14:textId="77777777" w:rsidR="007255BA" w:rsidRPr="001639DD" w:rsidRDefault="00342AF5" w:rsidP="009169DE">
            <w:pPr>
              <w:jc w:val="center"/>
              <w:rPr>
                <w:sz w:val="27"/>
                <w:szCs w:val="27"/>
              </w:rPr>
            </w:pPr>
            <w:r w:rsidRPr="001639DD">
              <w:rPr>
                <w:sz w:val="27"/>
                <w:szCs w:val="27"/>
              </w:rPr>
              <w:t>0</w:t>
            </w:r>
          </w:p>
          <w:p w14:paraId="2D814E48" w14:textId="4105667E" w:rsidR="00035888" w:rsidRPr="001639DD" w:rsidRDefault="00D624BC" w:rsidP="009169DE">
            <w:pPr>
              <w:jc w:val="center"/>
              <w:rPr>
                <w:sz w:val="27"/>
                <w:szCs w:val="27"/>
              </w:rPr>
            </w:pPr>
            <w:r w:rsidRPr="001639DD">
              <w:rPr>
                <w:sz w:val="27"/>
                <w:szCs w:val="27"/>
              </w:rPr>
              <w:t>0%</w:t>
            </w:r>
          </w:p>
        </w:tc>
        <w:tc>
          <w:tcPr>
            <w:tcW w:w="859" w:type="pct"/>
            <w:vAlign w:val="top"/>
          </w:tcPr>
          <w:p w14:paraId="02E23216" w14:textId="77777777" w:rsidR="007255BA" w:rsidRPr="001639DD" w:rsidRDefault="00035888" w:rsidP="009169DE">
            <w:pPr>
              <w:jc w:val="center"/>
              <w:rPr>
                <w:sz w:val="27"/>
                <w:szCs w:val="27"/>
              </w:rPr>
            </w:pPr>
            <w:r w:rsidRPr="001639DD">
              <w:rPr>
                <w:sz w:val="27"/>
                <w:szCs w:val="27"/>
              </w:rPr>
              <w:t>2</w:t>
            </w:r>
          </w:p>
          <w:p w14:paraId="54A4DF8B" w14:textId="7EBB10F5" w:rsidR="00035888" w:rsidRPr="001639DD" w:rsidRDefault="00CA5FEE" w:rsidP="009169DE">
            <w:pPr>
              <w:jc w:val="center"/>
              <w:rPr>
                <w:sz w:val="27"/>
                <w:szCs w:val="27"/>
              </w:rPr>
            </w:pPr>
            <w:r>
              <w:rPr>
                <w:sz w:val="27"/>
                <w:szCs w:val="27"/>
              </w:rPr>
              <w:t>100</w:t>
            </w:r>
            <w:r w:rsidRPr="008D037A">
              <w:rPr>
                <w:sz w:val="27"/>
                <w:szCs w:val="27"/>
              </w:rPr>
              <w:t>%</w:t>
            </w:r>
          </w:p>
        </w:tc>
      </w:tr>
      <w:tr w:rsidR="004528D4" w14:paraId="547D4D69" w14:textId="77777777" w:rsidTr="009169DE">
        <w:tc>
          <w:tcPr>
            <w:tcW w:w="5000" w:type="pct"/>
            <w:gridSpan w:val="7"/>
            <w:tcBorders>
              <w:tl2br w:val="nil"/>
            </w:tcBorders>
          </w:tcPr>
          <w:p w14:paraId="608E7722" w14:textId="77777777" w:rsidR="004528D4" w:rsidRPr="001639DD" w:rsidRDefault="004528D4" w:rsidP="009169DE">
            <w:pPr>
              <w:jc w:val="center"/>
              <w:rPr>
                <w:b/>
                <w:bCs/>
                <w:sz w:val="27"/>
                <w:szCs w:val="27"/>
              </w:rPr>
            </w:pPr>
            <w:r w:rsidRPr="001639DD">
              <w:rPr>
                <w:b/>
                <w:bCs/>
                <w:sz w:val="27"/>
                <w:szCs w:val="27"/>
              </w:rPr>
              <w:t>SGA</w:t>
            </w:r>
          </w:p>
        </w:tc>
      </w:tr>
      <w:tr w:rsidR="00A378DC" w14:paraId="386F7CE9" w14:textId="77777777" w:rsidTr="00035888">
        <w:trPr>
          <w:trHeight w:val="759"/>
        </w:trPr>
        <w:tc>
          <w:tcPr>
            <w:tcW w:w="1566" w:type="pct"/>
            <w:tcBorders>
              <w:tl2br w:val="single" w:sz="4" w:space="0" w:color="auto"/>
            </w:tcBorders>
          </w:tcPr>
          <w:p w14:paraId="660FA1DD" w14:textId="43096A22" w:rsidR="00A378DC" w:rsidRPr="001639DD" w:rsidRDefault="00FF7706" w:rsidP="00A378DC">
            <w:pPr>
              <w:jc w:val="right"/>
              <w:rPr>
                <w:b/>
                <w:bCs/>
                <w:sz w:val="27"/>
                <w:szCs w:val="27"/>
              </w:rPr>
            </w:pPr>
            <w:r w:rsidRPr="001639DD">
              <w:rPr>
                <w:b/>
                <w:bCs/>
                <w:sz w:val="27"/>
                <w:szCs w:val="27"/>
              </w:rPr>
              <w:t>S</w:t>
            </w:r>
            <w:r w:rsidR="00A378DC" w:rsidRPr="001639DD">
              <w:rPr>
                <w:b/>
                <w:bCs/>
                <w:sz w:val="27"/>
                <w:szCs w:val="27"/>
              </w:rPr>
              <w:t>DD</w:t>
            </w:r>
          </w:p>
          <w:p w14:paraId="6D3389E1" w14:textId="77777777" w:rsidR="00A378DC" w:rsidRPr="001639DD" w:rsidRDefault="00A378DC" w:rsidP="00A378DC">
            <w:pPr>
              <w:rPr>
                <w:b/>
                <w:bCs/>
                <w:sz w:val="27"/>
                <w:szCs w:val="27"/>
              </w:rPr>
            </w:pPr>
            <w:r w:rsidRPr="001639DD">
              <w:rPr>
                <w:b/>
                <w:bCs/>
                <w:sz w:val="27"/>
                <w:szCs w:val="27"/>
              </w:rPr>
              <w:t>Thời gian</w:t>
            </w:r>
          </w:p>
          <w:p w14:paraId="00C18AA2" w14:textId="6D3D72BF" w:rsidR="00A378DC" w:rsidRPr="001639DD" w:rsidRDefault="00A378DC" w:rsidP="00A378DC">
            <w:pPr>
              <w:rPr>
                <w:b/>
                <w:bCs/>
                <w:sz w:val="27"/>
                <w:szCs w:val="27"/>
              </w:rPr>
            </w:pPr>
            <w:r w:rsidRPr="001639DD">
              <w:rPr>
                <w:b/>
                <w:bCs/>
                <w:sz w:val="27"/>
                <w:szCs w:val="27"/>
              </w:rPr>
              <w:t>chẩn đoán</w:t>
            </w:r>
          </w:p>
        </w:tc>
        <w:tc>
          <w:tcPr>
            <w:tcW w:w="1181" w:type="pct"/>
            <w:gridSpan w:val="2"/>
          </w:tcPr>
          <w:p w14:paraId="02AE0A9D" w14:textId="77777777" w:rsidR="00A378DC" w:rsidRPr="001639DD" w:rsidRDefault="0009118B" w:rsidP="00A378DC">
            <w:pPr>
              <w:jc w:val="center"/>
              <w:rPr>
                <w:b/>
                <w:bCs/>
                <w:sz w:val="27"/>
                <w:szCs w:val="27"/>
              </w:rPr>
            </w:pPr>
            <w:r w:rsidRPr="001639DD">
              <w:rPr>
                <w:b/>
                <w:bCs/>
                <w:sz w:val="27"/>
                <w:szCs w:val="27"/>
              </w:rPr>
              <w:t>SGA B</w:t>
            </w:r>
          </w:p>
          <w:p w14:paraId="73F7631F" w14:textId="0EB2CEA3" w:rsidR="009C76CC" w:rsidRPr="001639DD" w:rsidRDefault="009C76CC" w:rsidP="00A378DC">
            <w:pPr>
              <w:jc w:val="center"/>
              <w:rPr>
                <w:sz w:val="27"/>
                <w:szCs w:val="27"/>
              </w:rPr>
            </w:pPr>
            <w:r w:rsidRPr="001639DD">
              <w:rPr>
                <w:b/>
                <w:bCs/>
                <w:sz w:val="27"/>
                <w:szCs w:val="27"/>
              </w:rPr>
              <w:t>n=80</w:t>
            </w:r>
          </w:p>
        </w:tc>
        <w:tc>
          <w:tcPr>
            <w:tcW w:w="1120" w:type="pct"/>
            <w:gridSpan w:val="2"/>
          </w:tcPr>
          <w:p w14:paraId="5D15D78D" w14:textId="77777777" w:rsidR="00A378DC" w:rsidRPr="001639DD" w:rsidRDefault="0064535B" w:rsidP="00A378DC">
            <w:pPr>
              <w:jc w:val="center"/>
              <w:rPr>
                <w:b/>
                <w:bCs/>
                <w:sz w:val="27"/>
                <w:szCs w:val="27"/>
              </w:rPr>
            </w:pPr>
            <w:r w:rsidRPr="001639DD">
              <w:rPr>
                <w:b/>
                <w:bCs/>
                <w:sz w:val="27"/>
                <w:szCs w:val="27"/>
              </w:rPr>
              <w:t>SGA C</w:t>
            </w:r>
          </w:p>
          <w:p w14:paraId="6502D99E" w14:textId="24825950" w:rsidR="001D4FE0" w:rsidRPr="001639DD" w:rsidRDefault="001D4FE0" w:rsidP="00A378DC">
            <w:pPr>
              <w:jc w:val="center"/>
              <w:rPr>
                <w:b/>
                <w:bCs/>
                <w:sz w:val="27"/>
                <w:szCs w:val="27"/>
              </w:rPr>
            </w:pPr>
            <w:r w:rsidRPr="001639DD">
              <w:rPr>
                <w:b/>
                <w:bCs/>
                <w:sz w:val="27"/>
                <w:szCs w:val="27"/>
              </w:rPr>
              <w:t>n=13</w:t>
            </w:r>
          </w:p>
        </w:tc>
        <w:tc>
          <w:tcPr>
            <w:tcW w:w="1133" w:type="pct"/>
            <w:gridSpan w:val="2"/>
          </w:tcPr>
          <w:p w14:paraId="1A72C134" w14:textId="77777777" w:rsidR="001D4FE0" w:rsidRPr="001639DD" w:rsidRDefault="00021F33" w:rsidP="00A378DC">
            <w:pPr>
              <w:jc w:val="center"/>
              <w:rPr>
                <w:b/>
                <w:bCs/>
                <w:sz w:val="27"/>
                <w:szCs w:val="27"/>
              </w:rPr>
            </w:pPr>
            <w:r w:rsidRPr="001639DD">
              <w:rPr>
                <w:b/>
                <w:bCs/>
                <w:sz w:val="27"/>
                <w:szCs w:val="27"/>
              </w:rPr>
              <w:t>Tổng</w:t>
            </w:r>
          </w:p>
          <w:p w14:paraId="39637AEC" w14:textId="7A219C6F" w:rsidR="00A378DC" w:rsidRPr="001639DD" w:rsidRDefault="00FC745E" w:rsidP="00A378DC">
            <w:pPr>
              <w:jc w:val="center"/>
              <w:rPr>
                <w:b/>
                <w:bCs/>
                <w:sz w:val="27"/>
                <w:szCs w:val="27"/>
              </w:rPr>
            </w:pPr>
            <w:r w:rsidRPr="001639DD">
              <w:rPr>
                <w:b/>
                <w:bCs/>
                <w:sz w:val="27"/>
                <w:szCs w:val="27"/>
              </w:rPr>
              <w:t>n=</w:t>
            </w:r>
            <w:r w:rsidR="001D4FE0" w:rsidRPr="001639DD">
              <w:rPr>
                <w:b/>
                <w:bCs/>
                <w:sz w:val="27"/>
                <w:szCs w:val="27"/>
              </w:rPr>
              <w:t>93</w:t>
            </w:r>
          </w:p>
        </w:tc>
      </w:tr>
      <w:tr w:rsidR="00A378DC" w14:paraId="776F9759" w14:textId="77777777" w:rsidTr="00035888">
        <w:trPr>
          <w:trHeight w:val="354"/>
        </w:trPr>
        <w:tc>
          <w:tcPr>
            <w:tcW w:w="1566" w:type="pct"/>
          </w:tcPr>
          <w:p w14:paraId="2817D3EF" w14:textId="6318955C" w:rsidR="00A378DC" w:rsidRPr="001639DD" w:rsidRDefault="00A378DC" w:rsidP="001F0859">
            <w:pPr>
              <w:rPr>
                <w:sz w:val="27"/>
                <w:szCs w:val="27"/>
              </w:rPr>
            </w:pPr>
            <w:r w:rsidRPr="001639DD">
              <w:rPr>
                <w:sz w:val="27"/>
                <w:szCs w:val="27"/>
              </w:rPr>
              <w:t>&lt;2 tháng</w:t>
            </w:r>
          </w:p>
        </w:tc>
        <w:tc>
          <w:tcPr>
            <w:tcW w:w="1181" w:type="pct"/>
            <w:gridSpan w:val="2"/>
            <w:vAlign w:val="top"/>
          </w:tcPr>
          <w:p w14:paraId="5F5A3280" w14:textId="77777777" w:rsidR="00741352" w:rsidRPr="001639DD" w:rsidRDefault="001F362B" w:rsidP="001F0859">
            <w:pPr>
              <w:jc w:val="center"/>
              <w:rPr>
                <w:sz w:val="27"/>
                <w:szCs w:val="27"/>
              </w:rPr>
            </w:pPr>
            <w:r w:rsidRPr="001639DD">
              <w:rPr>
                <w:sz w:val="27"/>
                <w:szCs w:val="27"/>
              </w:rPr>
              <w:t>62</w:t>
            </w:r>
          </w:p>
          <w:p w14:paraId="446CABCC" w14:textId="320E081E" w:rsidR="00A378DC" w:rsidRPr="001639DD" w:rsidRDefault="00FD5B12" w:rsidP="001F0859">
            <w:pPr>
              <w:jc w:val="center"/>
              <w:rPr>
                <w:sz w:val="27"/>
                <w:szCs w:val="27"/>
              </w:rPr>
            </w:pPr>
            <w:r w:rsidRPr="001639DD">
              <w:rPr>
                <w:sz w:val="27"/>
                <w:szCs w:val="27"/>
              </w:rPr>
              <w:t>91</w:t>
            </w:r>
            <w:r w:rsidR="001F362B" w:rsidRPr="001639DD">
              <w:rPr>
                <w:sz w:val="27"/>
                <w:szCs w:val="27"/>
              </w:rPr>
              <w:t>,</w:t>
            </w:r>
            <w:r w:rsidRPr="001639DD">
              <w:rPr>
                <w:sz w:val="27"/>
                <w:szCs w:val="27"/>
              </w:rPr>
              <w:t>2</w:t>
            </w:r>
            <w:r w:rsidR="00CD2B05" w:rsidRPr="001639DD">
              <w:rPr>
                <w:sz w:val="27"/>
                <w:szCs w:val="27"/>
              </w:rPr>
              <w:t>%</w:t>
            </w:r>
          </w:p>
        </w:tc>
        <w:tc>
          <w:tcPr>
            <w:tcW w:w="1120" w:type="pct"/>
            <w:gridSpan w:val="2"/>
          </w:tcPr>
          <w:p w14:paraId="20400B12" w14:textId="77777777" w:rsidR="00741352" w:rsidRPr="001639DD" w:rsidRDefault="001F362B" w:rsidP="001F0859">
            <w:pPr>
              <w:jc w:val="center"/>
              <w:rPr>
                <w:sz w:val="27"/>
                <w:szCs w:val="27"/>
              </w:rPr>
            </w:pPr>
            <w:r w:rsidRPr="001639DD">
              <w:rPr>
                <w:sz w:val="27"/>
                <w:szCs w:val="27"/>
              </w:rPr>
              <w:t>6</w:t>
            </w:r>
          </w:p>
          <w:p w14:paraId="352A30C5" w14:textId="4C778542" w:rsidR="00A378DC" w:rsidRPr="001639DD" w:rsidRDefault="00FD5B12" w:rsidP="001F0859">
            <w:pPr>
              <w:jc w:val="center"/>
              <w:rPr>
                <w:sz w:val="27"/>
                <w:szCs w:val="27"/>
              </w:rPr>
            </w:pPr>
            <w:r w:rsidRPr="001639DD">
              <w:rPr>
                <w:sz w:val="27"/>
                <w:szCs w:val="27"/>
              </w:rPr>
              <w:t>8</w:t>
            </w:r>
            <w:r w:rsidR="001F362B" w:rsidRPr="001639DD">
              <w:rPr>
                <w:sz w:val="27"/>
                <w:szCs w:val="27"/>
              </w:rPr>
              <w:t>,</w:t>
            </w:r>
            <w:r w:rsidRPr="001639DD">
              <w:rPr>
                <w:sz w:val="27"/>
                <w:szCs w:val="27"/>
              </w:rPr>
              <w:t>8</w:t>
            </w:r>
            <w:r w:rsidR="00CD2B05" w:rsidRPr="001639DD">
              <w:rPr>
                <w:sz w:val="27"/>
                <w:szCs w:val="27"/>
              </w:rPr>
              <w:t>%</w:t>
            </w:r>
          </w:p>
        </w:tc>
        <w:tc>
          <w:tcPr>
            <w:tcW w:w="1133" w:type="pct"/>
            <w:gridSpan w:val="2"/>
            <w:vAlign w:val="top"/>
          </w:tcPr>
          <w:p w14:paraId="3CEE1E8E" w14:textId="77777777" w:rsidR="00741352" w:rsidRPr="001639DD" w:rsidRDefault="00A378DC" w:rsidP="001F0859">
            <w:pPr>
              <w:jc w:val="center"/>
              <w:rPr>
                <w:sz w:val="27"/>
                <w:szCs w:val="27"/>
              </w:rPr>
            </w:pPr>
            <w:r w:rsidRPr="001639DD">
              <w:rPr>
                <w:sz w:val="27"/>
                <w:szCs w:val="27"/>
              </w:rPr>
              <w:t>68</w:t>
            </w:r>
          </w:p>
          <w:p w14:paraId="2E9DD135" w14:textId="675740EF" w:rsidR="00A378DC" w:rsidRPr="001639DD" w:rsidRDefault="00CA5FEE" w:rsidP="001F0859">
            <w:pPr>
              <w:jc w:val="center"/>
              <w:rPr>
                <w:sz w:val="27"/>
                <w:szCs w:val="27"/>
              </w:rPr>
            </w:pPr>
            <w:r>
              <w:rPr>
                <w:sz w:val="27"/>
                <w:szCs w:val="27"/>
              </w:rPr>
              <w:t>100</w:t>
            </w:r>
            <w:r w:rsidRPr="008D037A">
              <w:rPr>
                <w:sz w:val="27"/>
                <w:szCs w:val="27"/>
              </w:rPr>
              <w:t>%</w:t>
            </w:r>
          </w:p>
        </w:tc>
      </w:tr>
      <w:tr w:rsidR="00A378DC" w14:paraId="04C00BB1" w14:textId="77777777" w:rsidTr="00035888">
        <w:trPr>
          <w:trHeight w:val="354"/>
        </w:trPr>
        <w:tc>
          <w:tcPr>
            <w:tcW w:w="1566" w:type="pct"/>
          </w:tcPr>
          <w:p w14:paraId="3B1481E2" w14:textId="4126CEC0" w:rsidR="00A378DC" w:rsidRPr="001639DD" w:rsidRDefault="00A378DC" w:rsidP="001F0859">
            <w:pPr>
              <w:rPr>
                <w:sz w:val="27"/>
                <w:szCs w:val="27"/>
              </w:rPr>
            </w:pPr>
            <w:r w:rsidRPr="001639DD">
              <w:rPr>
                <w:sz w:val="27"/>
                <w:szCs w:val="27"/>
              </w:rPr>
              <w:t>2 đến 6 tháng</w:t>
            </w:r>
          </w:p>
        </w:tc>
        <w:tc>
          <w:tcPr>
            <w:tcW w:w="1181" w:type="pct"/>
            <w:gridSpan w:val="2"/>
            <w:vAlign w:val="top"/>
          </w:tcPr>
          <w:p w14:paraId="0BCF5C0B" w14:textId="77777777" w:rsidR="00741352" w:rsidRPr="001639DD" w:rsidRDefault="001F362B" w:rsidP="001F0859">
            <w:pPr>
              <w:jc w:val="center"/>
              <w:rPr>
                <w:sz w:val="27"/>
                <w:szCs w:val="27"/>
              </w:rPr>
            </w:pPr>
            <w:r w:rsidRPr="001639DD">
              <w:rPr>
                <w:sz w:val="27"/>
                <w:szCs w:val="27"/>
              </w:rPr>
              <w:t>18</w:t>
            </w:r>
          </w:p>
          <w:p w14:paraId="0F18B9AA" w14:textId="7AA7A0C3" w:rsidR="00A378DC" w:rsidRPr="001639DD" w:rsidRDefault="00FD5B12" w:rsidP="001F0859">
            <w:pPr>
              <w:jc w:val="center"/>
              <w:rPr>
                <w:sz w:val="27"/>
                <w:szCs w:val="27"/>
              </w:rPr>
            </w:pPr>
            <w:r w:rsidRPr="001639DD">
              <w:rPr>
                <w:sz w:val="27"/>
                <w:szCs w:val="27"/>
              </w:rPr>
              <w:t>78,3</w:t>
            </w:r>
            <w:r w:rsidR="00CD2B05" w:rsidRPr="001639DD">
              <w:rPr>
                <w:sz w:val="27"/>
                <w:szCs w:val="27"/>
              </w:rPr>
              <w:t>%</w:t>
            </w:r>
          </w:p>
        </w:tc>
        <w:tc>
          <w:tcPr>
            <w:tcW w:w="1120" w:type="pct"/>
            <w:gridSpan w:val="2"/>
          </w:tcPr>
          <w:p w14:paraId="49CC6DE0" w14:textId="77777777" w:rsidR="00741352" w:rsidRPr="001639DD" w:rsidRDefault="001F362B" w:rsidP="001F0859">
            <w:pPr>
              <w:jc w:val="center"/>
              <w:rPr>
                <w:sz w:val="27"/>
                <w:szCs w:val="27"/>
              </w:rPr>
            </w:pPr>
            <w:r w:rsidRPr="001639DD">
              <w:rPr>
                <w:sz w:val="27"/>
                <w:szCs w:val="27"/>
              </w:rPr>
              <w:t>5</w:t>
            </w:r>
          </w:p>
          <w:p w14:paraId="1CC791CC" w14:textId="605C238B" w:rsidR="00A378DC" w:rsidRPr="001639DD" w:rsidRDefault="00FD5B12" w:rsidP="001F0859">
            <w:pPr>
              <w:jc w:val="center"/>
              <w:rPr>
                <w:sz w:val="27"/>
                <w:szCs w:val="27"/>
              </w:rPr>
            </w:pPr>
            <w:r w:rsidRPr="001639DD">
              <w:rPr>
                <w:sz w:val="27"/>
                <w:szCs w:val="27"/>
              </w:rPr>
              <w:t>21</w:t>
            </w:r>
            <w:r w:rsidR="001F362B" w:rsidRPr="001639DD">
              <w:rPr>
                <w:sz w:val="27"/>
                <w:szCs w:val="27"/>
              </w:rPr>
              <w:t>,</w:t>
            </w:r>
            <w:r w:rsidRPr="001639DD">
              <w:rPr>
                <w:sz w:val="27"/>
                <w:szCs w:val="27"/>
              </w:rPr>
              <w:t>7</w:t>
            </w:r>
            <w:r w:rsidR="00CD2B05" w:rsidRPr="001639DD">
              <w:rPr>
                <w:sz w:val="27"/>
                <w:szCs w:val="27"/>
              </w:rPr>
              <w:t>%</w:t>
            </w:r>
          </w:p>
        </w:tc>
        <w:tc>
          <w:tcPr>
            <w:tcW w:w="1133" w:type="pct"/>
            <w:gridSpan w:val="2"/>
            <w:vAlign w:val="top"/>
          </w:tcPr>
          <w:p w14:paraId="66031EA5" w14:textId="77777777" w:rsidR="00741352" w:rsidRPr="001639DD" w:rsidRDefault="00A378DC" w:rsidP="001F0859">
            <w:pPr>
              <w:jc w:val="center"/>
              <w:rPr>
                <w:sz w:val="27"/>
                <w:szCs w:val="27"/>
              </w:rPr>
            </w:pPr>
            <w:r w:rsidRPr="001639DD">
              <w:rPr>
                <w:sz w:val="27"/>
                <w:szCs w:val="27"/>
              </w:rPr>
              <w:t>23</w:t>
            </w:r>
          </w:p>
          <w:p w14:paraId="2F30F8A8" w14:textId="074C39D5" w:rsidR="00A378DC" w:rsidRPr="001639DD" w:rsidRDefault="00CA5FEE" w:rsidP="001F0859">
            <w:pPr>
              <w:jc w:val="center"/>
              <w:rPr>
                <w:sz w:val="27"/>
                <w:szCs w:val="27"/>
              </w:rPr>
            </w:pPr>
            <w:r>
              <w:rPr>
                <w:sz w:val="27"/>
                <w:szCs w:val="27"/>
              </w:rPr>
              <w:t>100</w:t>
            </w:r>
            <w:r w:rsidRPr="008D037A">
              <w:rPr>
                <w:sz w:val="27"/>
                <w:szCs w:val="27"/>
              </w:rPr>
              <w:t>%</w:t>
            </w:r>
          </w:p>
        </w:tc>
      </w:tr>
      <w:tr w:rsidR="00A378DC" w14:paraId="025207EF" w14:textId="77777777" w:rsidTr="00035888">
        <w:trPr>
          <w:trHeight w:val="70"/>
        </w:trPr>
        <w:tc>
          <w:tcPr>
            <w:tcW w:w="1566" w:type="pct"/>
          </w:tcPr>
          <w:p w14:paraId="0F0E1AE9" w14:textId="08D67DE9" w:rsidR="00A378DC" w:rsidRPr="001639DD" w:rsidRDefault="00A378DC" w:rsidP="001F0859">
            <w:pPr>
              <w:rPr>
                <w:sz w:val="27"/>
                <w:szCs w:val="27"/>
              </w:rPr>
            </w:pPr>
            <w:r w:rsidRPr="001639DD">
              <w:rPr>
                <w:sz w:val="27"/>
                <w:szCs w:val="27"/>
              </w:rPr>
              <w:t>&gt;6 tháng</w:t>
            </w:r>
          </w:p>
        </w:tc>
        <w:tc>
          <w:tcPr>
            <w:tcW w:w="1181" w:type="pct"/>
            <w:gridSpan w:val="2"/>
            <w:vAlign w:val="top"/>
          </w:tcPr>
          <w:p w14:paraId="6CBD64A3" w14:textId="77777777" w:rsidR="00741352" w:rsidRPr="001639DD" w:rsidRDefault="001F362B" w:rsidP="001F0859">
            <w:pPr>
              <w:jc w:val="center"/>
              <w:rPr>
                <w:sz w:val="27"/>
                <w:szCs w:val="27"/>
              </w:rPr>
            </w:pPr>
            <w:r w:rsidRPr="001639DD">
              <w:rPr>
                <w:sz w:val="27"/>
                <w:szCs w:val="27"/>
              </w:rPr>
              <w:t>0</w:t>
            </w:r>
          </w:p>
          <w:p w14:paraId="2ACF9DD1" w14:textId="690E82D0" w:rsidR="00A378DC" w:rsidRPr="001639DD" w:rsidRDefault="001F362B" w:rsidP="001F0859">
            <w:pPr>
              <w:jc w:val="center"/>
              <w:rPr>
                <w:sz w:val="27"/>
                <w:szCs w:val="27"/>
              </w:rPr>
            </w:pPr>
            <w:r w:rsidRPr="001639DD">
              <w:rPr>
                <w:sz w:val="27"/>
                <w:szCs w:val="27"/>
              </w:rPr>
              <w:t>0</w:t>
            </w:r>
            <w:r w:rsidR="00CD2B05" w:rsidRPr="001639DD">
              <w:rPr>
                <w:sz w:val="27"/>
                <w:szCs w:val="27"/>
              </w:rPr>
              <w:t>%</w:t>
            </w:r>
          </w:p>
        </w:tc>
        <w:tc>
          <w:tcPr>
            <w:tcW w:w="1120" w:type="pct"/>
            <w:gridSpan w:val="2"/>
          </w:tcPr>
          <w:p w14:paraId="76588BF9" w14:textId="77777777" w:rsidR="00741352" w:rsidRPr="001639DD" w:rsidRDefault="001F362B" w:rsidP="001F0859">
            <w:pPr>
              <w:jc w:val="center"/>
              <w:rPr>
                <w:sz w:val="27"/>
                <w:szCs w:val="27"/>
              </w:rPr>
            </w:pPr>
            <w:r w:rsidRPr="001639DD">
              <w:rPr>
                <w:sz w:val="27"/>
                <w:szCs w:val="27"/>
              </w:rPr>
              <w:t>2</w:t>
            </w:r>
          </w:p>
          <w:p w14:paraId="2B2B0D93" w14:textId="7C341D64" w:rsidR="00A378DC" w:rsidRPr="001639DD" w:rsidRDefault="001F362B" w:rsidP="001F0859">
            <w:pPr>
              <w:jc w:val="center"/>
              <w:rPr>
                <w:sz w:val="27"/>
                <w:szCs w:val="27"/>
              </w:rPr>
            </w:pPr>
            <w:r w:rsidRPr="001639DD">
              <w:rPr>
                <w:sz w:val="27"/>
                <w:szCs w:val="27"/>
              </w:rPr>
              <w:t>1</w:t>
            </w:r>
            <w:r w:rsidR="00FD5B12" w:rsidRPr="001639DD">
              <w:rPr>
                <w:sz w:val="27"/>
                <w:szCs w:val="27"/>
              </w:rPr>
              <w:t>00</w:t>
            </w:r>
            <w:r w:rsidR="00CD2B05" w:rsidRPr="001639DD">
              <w:rPr>
                <w:sz w:val="27"/>
                <w:szCs w:val="27"/>
              </w:rPr>
              <w:t>%</w:t>
            </w:r>
          </w:p>
        </w:tc>
        <w:tc>
          <w:tcPr>
            <w:tcW w:w="1133" w:type="pct"/>
            <w:gridSpan w:val="2"/>
            <w:vAlign w:val="top"/>
          </w:tcPr>
          <w:p w14:paraId="4511BCF8" w14:textId="77777777" w:rsidR="00741352" w:rsidRPr="001639DD" w:rsidRDefault="00A378DC" w:rsidP="001F0859">
            <w:pPr>
              <w:jc w:val="center"/>
              <w:rPr>
                <w:sz w:val="27"/>
                <w:szCs w:val="27"/>
              </w:rPr>
            </w:pPr>
            <w:r w:rsidRPr="001639DD">
              <w:rPr>
                <w:sz w:val="27"/>
                <w:szCs w:val="27"/>
              </w:rPr>
              <w:t>2</w:t>
            </w:r>
          </w:p>
          <w:p w14:paraId="2DB48B55" w14:textId="227FA1D4" w:rsidR="00A378DC" w:rsidRPr="001639DD" w:rsidRDefault="00CA5FEE" w:rsidP="001F0859">
            <w:pPr>
              <w:jc w:val="center"/>
              <w:rPr>
                <w:sz w:val="27"/>
                <w:szCs w:val="27"/>
              </w:rPr>
            </w:pPr>
            <w:r>
              <w:rPr>
                <w:sz w:val="27"/>
                <w:szCs w:val="27"/>
              </w:rPr>
              <w:t>100</w:t>
            </w:r>
            <w:r w:rsidRPr="008D037A">
              <w:rPr>
                <w:sz w:val="27"/>
                <w:szCs w:val="27"/>
              </w:rPr>
              <w:t>%</w:t>
            </w:r>
          </w:p>
        </w:tc>
      </w:tr>
    </w:tbl>
    <w:p w14:paraId="2E9945D8" w14:textId="38679CF0" w:rsidR="00AB4DFA" w:rsidRDefault="00AB4DFA" w:rsidP="00871614">
      <w:pPr>
        <w:spacing w:before="160"/>
      </w:pPr>
      <w:bookmarkStart w:id="95" w:name="_Toc126527763"/>
      <w:r w:rsidRPr="00D474F7">
        <w:rPr>
          <w:b/>
          <w:bCs/>
          <w:i/>
          <w:iCs/>
        </w:rPr>
        <w:t>Nhận xét:</w:t>
      </w:r>
      <w:r>
        <w:t xml:space="preserve"> </w:t>
      </w:r>
      <w:r w:rsidR="00DE3C46">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376806">
        <w:t>63/86 (</w:t>
      </w:r>
      <w:r w:rsidR="00180854">
        <w:t>73</w:t>
      </w:r>
      <w:r>
        <w:t>,</w:t>
      </w:r>
      <w:r w:rsidR="00180854">
        <w:t>3</w:t>
      </w:r>
      <w:r>
        <w:t>%</w:t>
      </w:r>
      <w:r w:rsidR="00376806">
        <w:t>)</w:t>
      </w:r>
      <w:r w:rsidR="00FC0922">
        <w:t>;</w:t>
      </w:r>
      <w:r>
        <w:t xml:space="preserve"> tiếp theo là </w:t>
      </w:r>
      <w:r w:rsidR="00180854">
        <w:t>từ 2 đến 6 tháng</w:t>
      </w:r>
      <w:r>
        <w:t xml:space="preserve"> chiếm </w:t>
      </w:r>
      <w:r>
        <w:lastRenderedPageBreak/>
        <w:t xml:space="preserve">tỷ </w:t>
      </w:r>
      <w:r w:rsidR="000C505C">
        <w:t xml:space="preserve">lệ </w:t>
      </w:r>
      <w:r w:rsidR="009E19D2">
        <w:t>21/86 (</w:t>
      </w:r>
      <w:r w:rsidR="00180854">
        <w:t>24</w:t>
      </w:r>
      <w:r>
        <w:t>,</w:t>
      </w:r>
      <w:r w:rsidR="00180854">
        <w:t>4</w:t>
      </w:r>
      <w:r>
        <w:t>%</w:t>
      </w:r>
      <w:r w:rsidR="009E19D2">
        <w:t>)</w:t>
      </w:r>
      <w:r w:rsidR="00FC0922">
        <w:t>;</w:t>
      </w:r>
      <w:r>
        <w:t xml:space="preserve"> </w:t>
      </w:r>
      <w:r w:rsidR="00180854">
        <w:t xml:space="preserve">trên 6 tháng </w:t>
      </w:r>
      <w:r w:rsidR="00CB7896">
        <w:t xml:space="preserve">chiếm </w:t>
      </w:r>
      <w:r w:rsidR="009E19D2">
        <w:t>2/86 (</w:t>
      </w:r>
      <w:r w:rsidR="00180854">
        <w:t>2,3%</w:t>
      </w:r>
      <w:r w:rsidR="009E19D2">
        <w:t>)</w:t>
      </w:r>
      <w:r w:rsidR="00896176">
        <w:t xml:space="preserve">; </w:t>
      </w:r>
      <w:r w:rsidR="0064124E">
        <w:t>bệnh nhân SDD độ I chiếm tỷ lệ cao nhất</w:t>
      </w:r>
      <w:r w:rsidR="00694EDA">
        <w:t xml:space="preserve"> trong các nhóm</w:t>
      </w:r>
      <w:r>
        <w:t>.</w:t>
      </w:r>
      <w:r w:rsidR="00871614">
        <w:t xml:space="preserve"> </w:t>
      </w:r>
      <w:r>
        <w:t xml:space="preserve">Theo SGA, </w:t>
      </w:r>
      <w:r w:rsidR="00E1325B">
        <w:t>bệnh nhân lao</w:t>
      </w:r>
      <w:r w:rsidR="000B151C">
        <w:t xml:space="preserve"> phổi mới</w:t>
      </w:r>
      <w:r w:rsidR="00E1325B">
        <w:t xml:space="preserve"> </w:t>
      </w:r>
      <w:r w:rsidR="00217F6A">
        <w:t>có SDD</w:t>
      </w:r>
      <w:r w:rsidR="00E1325B">
        <w:t xml:space="preserve"> được chẩn đoán </w:t>
      </w:r>
      <w:r w:rsidR="00C7181F">
        <w:t>dưới 2 tháng có tỷ lệ</w:t>
      </w:r>
      <w:r w:rsidR="004632BE">
        <w:t xml:space="preserve"> </w:t>
      </w:r>
      <w:r w:rsidR="00C7181F">
        <w:t xml:space="preserve">cao nhất chiếm </w:t>
      </w:r>
      <w:r w:rsidR="009E19D2">
        <w:t>68/93 (</w:t>
      </w:r>
      <w:r w:rsidR="00C7181F">
        <w:t>73,1%</w:t>
      </w:r>
      <w:r w:rsidR="009E19D2">
        <w:t>)</w:t>
      </w:r>
      <w:r w:rsidR="00FC0922">
        <w:t>;</w:t>
      </w:r>
      <w:r w:rsidR="00C7181F">
        <w:t xml:space="preserve"> tiếp theo là từ 2 đến 6 tháng chiếm </w:t>
      </w:r>
      <w:r w:rsidR="009E19D2">
        <w:t>23/93 (</w:t>
      </w:r>
      <w:r w:rsidR="00C7181F">
        <w:t>24,7%</w:t>
      </w:r>
      <w:r w:rsidR="009E19D2">
        <w:t>)</w:t>
      </w:r>
      <w:r w:rsidR="00FC0922">
        <w:t>;</w:t>
      </w:r>
      <w:r w:rsidR="00C7181F">
        <w:t xml:space="preserve"> trên 6 tháng </w:t>
      </w:r>
      <w:r w:rsidR="004632BE">
        <w:t xml:space="preserve">chiếm </w:t>
      </w:r>
      <w:r w:rsidR="009E19D2">
        <w:t>2/93 (</w:t>
      </w:r>
      <w:r w:rsidR="00C7181F">
        <w:t>2,2%</w:t>
      </w:r>
      <w:r w:rsidR="009E19D2">
        <w:t>)</w:t>
      </w:r>
      <w:r w:rsidR="00FC0922">
        <w:t>;</w:t>
      </w:r>
      <w:r w:rsidR="00D17CF2">
        <w:t xml:space="preserve"> </w:t>
      </w:r>
      <w:r w:rsidR="00BB40CD">
        <w:t xml:space="preserve">bệnh nhân chẩn đoán bệnh dưới </w:t>
      </w:r>
      <w:r w:rsidR="00EB474B">
        <w:t>6</w:t>
      </w:r>
      <w:r w:rsidR="00BB40CD">
        <w:t xml:space="preserve"> tháng có tỷ lệ SGA B cao nhất, </w:t>
      </w:r>
      <w:r w:rsidR="00431718">
        <w:t xml:space="preserve">bệnh nhân </w:t>
      </w:r>
      <w:r w:rsidR="00715846">
        <w:t>chẩn đoán</w:t>
      </w:r>
      <w:r w:rsidR="00431718">
        <w:t xml:space="preserve"> bệnh trên </w:t>
      </w:r>
      <w:r w:rsidR="00617070">
        <w:t>6 tháng có tỷ lệ SGA C cao nhất.</w:t>
      </w:r>
    </w:p>
    <w:p w14:paraId="01123E96" w14:textId="5E54ABC8" w:rsidR="00304CA8" w:rsidRPr="00A2295D" w:rsidRDefault="00304CA8" w:rsidP="002358B1">
      <w:pPr>
        <w:pStyle w:val="Heading2"/>
      </w:pPr>
      <w:bookmarkStart w:id="96" w:name="_Toc134910600"/>
      <w:bookmarkStart w:id="97" w:name="_Toc135780899"/>
      <w:r w:rsidRPr="00A2295D">
        <w:t>3.</w:t>
      </w:r>
      <w:r w:rsidR="00913CE7" w:rsidRPr="00A2295D">
        <w:t>2</w:t>
      </w:r>
      <w:r w:rsidRPr="00A2295D">
        <w:t>.</w:t>
      </w:r>
      <w:r w:rsidR="003B0A51">
        <w:t xml:space="preserve"> </w:t>
      </w:r>
      <w:r w:rsidRPr="008E7E6C">
        <w:rPr>
          <w:szCs w:val="28"/>
        </w:rPr>
        <w:t>T</w:t>
      </w:r>
      <w:r w:rsidR="00973DE3" w:rsidRPr="008E7E6C">
        <w:rPr>
          <w:szCs w:val="28"/>
        </w:rPr>
        <w:t>hực</w:t>
      </w:r>
      <w:r w:rsidRPr="008E7E6C">
        <w:rPr>
          <w:szCs w:val="28"/>
        </w:rPr>
        <w:t xml:space="preserve"> trạng dinh dưỡng và </w:t>
      </w:r>
      <w:r w:rsidR="00B80670">
        <w:rPr>
          <w:szCs w:val="28"/>
        </w:rPr>
        <w:t>một</w:t>
      </w:r>
      <w:r w:rsidR="00107197" w:rsidRPr="008E7E6C">
        <w:rPr>
          <w:szCs w:val="28"/>
        </w:rPr>
        <w:t xml:space="preserve"> số</w:t>
      </w:r>
      <w:r w:rsidRPr="008E7E6C">
        <w:rPr>
          <w:szCs w:val="28"/>
        </w:rPr>
        <w:t xml:space="preserve"> yếu tố liên quan</w:t>
      </w:r>
      <w:bookmarkEnd w:id="96"/>
      <w:bookmarkEnd w:id="97"/>
    </w:p>
    <w:p w14:paraId="7696968E" w14:textId="0E83CBF0" w:rsidR="00243553" w:rsidRPr="00E752EB" w:rsidRDefault="00243553" w:rsidP="00243553">
      <w:pPr>
        <w:pStyle w:val="Heading3"/>
      </w:pPr>
      <w:r>
        <w:t>3.</w:t>
      </w:r>
      <w:r w:rsidR="00913CE7">
        <w:t>2</w:t>
      </w:r>
      <w:r>
        <w:t xml:space="preserve">.1. Mối liên quan giữa nhóm tuổi và </w:t>
      </w:r>
      <w:r w:rsidR="00FE649D">
        <w:t>thực trạng dinh dưỡng</w:t>
      </w:r>
    </w:p>
    <w:p w14:paraId="0A1AB7EE" w14:textId="5FD628FC" w:rsidR="00243553" w:rsidRPr="00707BC9" w:rsidRDefault="00243553" w:rsidP="00243553">
      <w:pPr>
        <w:pStyle w:val="Caption"/>
        <w:rPr>
          <w:b w:val="0"/>
          <w:bCs/>
        </w:rPr>
      </w:pPr>
      <w:bookmarkStart w:id="98" w:name="_Toc13578091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9</w:t>
      </w:r>
      <w:r w:rsidR="004F5684">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FE649D">
        <w:rPr>
          <w:bCs/>
        </w:rPr>
        <w:t>thực trạng dinh dưỡng</w:t>
      </w:r>
      <w:bookmarkEnd w:id="98"/>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DF091B" w:rsidRDefault="00AC28FE" w:rsidP="001D102B">
            <w:pPr>
              <w:jc w:val="center"/>
              <w:rPr>
                <w:b/>
                <w:bCs/>
                <w:sz w:val="27"/>
                <w:szCs w:val="27"/>
              </w:rPr>
            </w:pPr>
            <w:r w:rsidRPr="00DF091B">
              <w:rPr>
                <w:b/>
                <w:bCs/>
                <w:sz w:val="27"/>
                <w:szCs w:val="27"/>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DF091B" w:rsidRDefault="00AC28FE" w:rsidP="001D102B">
            <w:pPr>
              <w:jc w:val="right"/>
              <w:rPr>
                <w:b/>
                <w:bCs/>
                <w:sz w:val="27"/>
                <w:szCs w:val="27"/>
              </w:rPr>
            </w:pPr>
            <w:r w:rsidRPr="00DF091B">
              <w:rPr>
                <w:b/>
                <w:bCs/>
                <w:sz w:val="27"/>
                <w:szCs w:val="27"/>
              </w:rPr>
              <w:t>TTDD</w:t>
            </w:r>
          </w:p>
          <w:p w14:paraId="0D2D58BD" w14:textId="5C800A07" w:rsidR="00AC28FE" w:rsidRPr="00DF091B" w:rsidRDefault="00AC28FE" w:rsidP="001D102B">
            <w:pPr>
              <w:rPr>
                <w:b/>
                <w:bCs/>
                <w:sz w:val="27"/>
                <w:szCs w:val="27"/>
              </w:rPr>
            </w:pPr>
            <w:r w:rsidRPr="00DF091B">
              <w:rPr>
                <w:b/>
                <w:bCs/>
                <w:sz w:val="27"/>
                <w:szCs w:val="27"/>
              </w:rPr>
              <w:t>Tuổi</w:t>
            </w:r>
          </w:p>
        </w:tc>
        <w:tc>
          <w:tcPr>
            <w:tcW w:w="895" w:type="pct"/>
          </w:tcPr>
          <w:p w14:paraId="5FAB51EA" w14:textId="1A55C505" w:rsidR="00AC28FE" w:rsidRPr="00DF091B" w:rsidRDefault="00AC28FE" w:rsidP="001D102B">
            <w:pPr>
              <w:jc w:val="center"/>
              <w:rPr>
                <w:b/>
                <w:bCs/>
                <w:sz w:val="27"/>
                <w:szCs w:val="27"/>
              </w:rPr>
            </w:pPr>
            <w:r w:rsidRPr="00DF091B">
              <w:rPr>
                <w:b/>
                <w:bCs/>
                <w:sz w:val="27"/>
                <w:szCs w:val="27"/>
              </w:rPr>
              <w:t>SDD</w:t>
            </w:r>
          </w:p>
          <w:p w14:paraId="58BA77AC" w14:textId="7485D8E7" w:rsidR="00AC28FE" w:rsidRPr="00DF091B" w:rsidRDefault="00D96A6C" w:rsidP="001D102B">
            <w:pPr>
              <w:jc w:val="center"/>
              <w:rPr>
                <w:b/>
                <w:bCs/>
                <w:sz w:val="27"/>
                <w:szCs w:val="27"/>
              </w:rPr>
            </w:pPr>
            <w:r w:rsidRPr="00DF091B">
              <w:rPr>
                <w:b/>
                <w:bCs/>
                <w:sz w:val="27"/>
                <w:szCs w:val="27"/>
              </w:rPr>
              <w:t>n</w:t>
            </w:r>
            <w:r w:rsidR="00FF7817" w:rsidRPr="00DF091B">
              <w:rPr>
                <w:b/>
                <w:bCs/>
                <w:sz w:val="27"/>
                <w:szCs w:val="27"/>
              </w:rPr>
              <w:t>=</w:t>
            </w:r>
            <w:r w:rsidR="00E600D1" w:rsidRPr="00DF091B">
              <w:rPr>
                <w:b/>
                <w:bCs/>
                <w:sz w:val="27"/>
                <w:szCs w:val="27"/>
              </w:rPr>
              <w:t>86</w:t>
            </w:r>
          </w:p>
        </w:tc>
        <w:tc>
          <w:tcPr>
            <w:tcW w:w="938" w:type="pct"/>
          </w:tcPr>
          <w:p w14:paraId="1FB2034F" w14:textId="00218EE1" w:rsidR="00AC28FE" w:rsidRPr="00DF091B" w:rsidRDefault="00D315DD" w:rsidP="001D102B">
            <w:pPr>
              <w:jc w:val="center"/>
              <w:rPr>
                <w:b/>
                <w:bCs/>
                <w:sz w:val="27"/>
                <w:szCs w:val="27"/>
              </w:rPr>
            </w:pPr>
            <w:r w:rsidRPr="00DF091B">
              <w:rPr>
                <w:b/>
                <w:bCs/>
                <w:sz w:val="27"/>
                <w:szCs w:val="27"/>
              </w:rPr>
              <w:t xml:space="preserve">Không </w:t>
            </w:r>
            <w:r w:rsidR="00AC28FE" w:rsidRPr="00DF091B">
              <w:rPr>
                <w:b/>
                <w:bCs/>
                <w:sz w:val="27"/>
                <w:szCs w:val="27"/>
              </w:rPr>
              <w:t xml:space="preserve">SDD </w:t>
            </w:r>
            <w:r w:rsidR="00D96A6C" w:rsidRPr="00DF091B">
              <w:rPr>
                <w:b/>
                <w:bCs/>
                <w:sz w:val="27"/>
                <w:szCs w:val="27"/>
              </w:rPr>
              <w:t>n</w:t>
            </w:r>
            <w:r w:rsidR="003C6440" w:rsidRPr="00DF091B">
              <w:rPr>
                <w:b/>
                <w:bCs/>
                <w:sz w:val="27"/>
                <w:szCs w:val="27"/>
              </w:rPr>
              <w:t>=164</w:t>
            </w:r>
          </w:p>
        </w:tc>
        <w:tc>
          <w:tcPr>
            <w:tcW w:w="987" w:type="pct"/>
          </w:tcPr>
          <w:p w14:paraId="0B35BB1F" w14:textId="77777777" w:rsidR="00AC28FE" w:rsidRPr="00DF091B" w:rsidRDefault="00AC28FE" w:rsidP="001D102B">
            <w:pPr>
              <w:jc w:val="center"/>
              <w:rPr>
                <w:b/>
                <w:bCs/>
                <w:sz w:val="27"/>
                <w:szCs w:val="27"/>
              </w:rPr>
            </w:pPr>
            <w:r w:rsidRPr="00DF091B">
              <w:rPr>
                <w:b/>
                <w:bCs/>
                <w:sz w:val="27"/>
                <w:szCs w:val="27"/>
              </w:rPr>
              <w:t>OR</w:t>
            </w:r>
          </w:p>
          <w:p w14:paraId="27585839" w14:textId="77777777" w:rsidR="00AC28FE" w:rsidRPr="00DF091B" w:rsidRDefault="00AC28FE" w:rsidP="001D102B">
            <w:pPr>
              <w:jc w:val="center"/>
              <w:rPr>
                <w:b/>
                <w:bCs/>
                <w:sz w:val="27"/>
                <w:szCs w:val="27"/>
              </w:rPr>
            </w:pPr>
            <w:r w:rsidRPr="00DF091B">
              <w:rPr>
                <w:b/>
                <w:bCs/>
                <w:sz w:val="27"/>
                <w:szCs w:val="27"/>
              </w:rPr>
              <w:t>(95% CI)</w:t>
            </w:r>
          </w:p>
        </w:tc>
        <w:tc>
          <w:tcPr>
            <w:tcW w:w="608" w:type="pct"/>
          </w:tcPr>
          <w:p w14:paraId="033D52E2" w14:textId="77777777" w:rsidR="00AC28FE" w:rsidRPr="00DF091B" w:rsidRDefault="00AC28FE" w:rsidP="001D102B">
            <w:pPr>
              <w:jc w:val="center"/>
              <w:rPr>
                <w:b/>
                <w:bCs/>
                <w:sz w:val="27"/>
                <w:szCs w:val="27"/>
              </w:rPr>
            </w:pPr>
            <w:r w:rsidRPr="00DF091B">
              <w:rPr>
                <w:b/>
                <w:bCs/>
                <w:sz w:val="27"/>
                <w:szCs w:val="27"/>
              </w:rPr>
              <w:t>p</w:t>
            </w:r>
          </w:p>
        </w:tc>
      </w:tr>
      <w:tr w:rsidR="00D315DD" w14:paraId="2836C65C" w14:textId="77777777" w:rsidTr="009D095B">
        <w:trPr>
          <w:trHeight w:val="354"/>
        </w:trPr>
        <w:tc>
          <w:tcPr>
            <w:tcW w:w="1572" w:type="pct"/>
          </w:tcPr>
          <w:p w14:paraId="4931CADE" w14:textId="5361FFF2" w:rsidR="00D315DD" w:rsidRPr="00DF091B" w:rsidRDefault="00D315DD" w:rsidP="00D315DD">
            <w:pPr>
              <w:rPr>
                <w:sz w:val="27"/>
                <w:szCs w:val="27"/>
              </w:rPr>
            </w:pPr>
            <w:r w:rsidRPr="00DF091B">
              <w:rPr>
                <w:sz w:val="27"/>
                <w:szCs w:val="27"/>
              </w:rPr>
              <w:t>&lt;60 tuổi</w:t>
            </w:r>
          </w:p>
        </w:tc>
        <w:tc>
          <w:tcPr>
            <w:tcW w:w="895" w:type="pct"/>
          </w:tcPr>
          <w:p w14:paraId="6E42336C" w14:textId="77777777" w:rsidR="001D525F" w:rsidRPr="00DF091B" w:rsidRDefault="00D315DD" w:rsidP="009D095B">
            <w:pPr>
              <w:jc w:val="center"/>
              <w:rPr>
                <w:sz w:val="27"/>
                <w:szCs w:val="27"/>
              </w:rPr>
            </w:pPr>
            <w:r w:rsidRPr="00DF091B">
              <w:rPr>
                <w:sz w:val="27"/>
                <w:szCs w:val="27"/>
              </w:rPr>
              <w:t>60</w:t>
            </w:r>
          </w:p>
          <w:p w14:paraId="16407DA5" w14:textId="7CBBB3BC" w:rsidR="00D315DD" w:rsidRPr="00DF091B" w:rsidRDefault="00D315DD" w:rsidP="009D095B">
            <w:pPr>
              <w:jc w:val="center"/>
              <w:rPr>
                <w:sz w:val="27"/>
                <w:szCs w:val="27"/>
              </w:rPr>
            </w:pPr>
            <w:r w:rsidRPr="00DF091B">
              <w:rPr>
                <w:sz w:val="27"/>
                <w:szCs w:val="27"/>
              </w:rPr>
              <w:t>35,7%</w:t>
            </w:r>
          </w:p>
        </w:tc>
        <w:tc>
          <w:tcPr>
            <w:tcW w:w="938" w:type="pct"/>
          </w:tcPr>
          <w:p w14:paraId="679A10E0" w14:textId="77777777" w:rsidR="00D44857" w:rsidRPr="00DF091B" w:rsidRDefault="00D315DD" w:rsidP="009D095B">
            <w:pPr>
              <w:jc w:val="center"/>
              <w:rPr>
                <w:sz w:val="27"/>
                <w:szCs w:val="27"/>
              </w:rPr>
            </w:pPr>
            <w:r w:rsidRPr="00DF091B">
              <w:rPr>
                <w:sz w:val="27"/>
                <w:szCs w:val="27"/>
              </w:rPr>
              <w:t>108</w:t>
            </w:r>
          </w:p>
          <w:p w14:paraId="4320D1FF" w14:textId="1C865EBC" w:rsidR="00D315DD" w:rsidRPr="00DF091B" w:rsidRDefault="00D315DD" w:rsidP="009D095B">
            <w:pPr>
              <w:jc w:val="center"/>
              <w:rPr>
                <w:sz w:val="27"/>
                <w:szCs w:val="27"/>
              </w:rPr>
            </w:pPr>
            <w:r w:rsidRPr="00DF091B">
              <w:rPr>
                <w:sz w:val="27"/>
                <w:szCs w:val="27"/>
              </w:rPr>
              <w:t>64,3%</w:t>
            </w:r>
          </w:p>
        </w:tc>
        <w:tc>
          <w:tcPr>
            <w:tcW w:w="987" w:type="pct"/>
            <w:vMerge w:val="restart"/>
          </w:tcPr>
          <w:p w14:paraId="13D9630F" w14:textId="77777777" w:rsidR="00D315DD" w:rsidRPr="00DF091B" w:rsidRDefault="00747F1A" w:rsidP="009D095B">
            <w:pPr>
              <w:jc w:val="center"/>
              <w:rPr>
                <w:sz w:val="27"/>
                <w:szCs w:val="27"/>
              </w:rPr>
            </w:pPr>
            <w:r w:rsidRPr="00DF091B">
              <w:rPr>
                <w:sz w:val="27"/>
                <w:szCs w:val="27"/>
              </w:rPr>
              <w:t>1,197</w:t>
            </w:r>
          </w:p>
          <w:p w14:paraId="6F847E55" w14:textId="7EB1D851" w:rsidR="00747F1A" w:rsidRPr="00DF091B" w:rsidRDefault="00747F1A" w:rsidP="009D095B">
            <w:pPr>
              <w:jc w:val="center"/>
              <w:rPr>
                <w:sz w:val="27"/>
                <w:szCs w:val="27"/>
              </w:rPr>
            </w:pPr>
            <w:r w:rsidRPr="00DF091B">
              <w:rPr>
                <w:sz w:val="27"/>
                <w:szCs w:val="27"/>
              </w:rPr>
              <w:t>(0,682-2,099)</w:t>
            </w:r>
          </w:p>
        </w:tc>
        <w:tc>
          <w:tcPr>
            <w:tcW w:w="608" w:type="pct"/>
            <w:vMerge w:val="restart"/>
          </w:tcPr>
          <w:p w14:paraId="48EF87BA" w14:textId="74C6864F" w:rsidR="00D315DD" w:rsidRPr="00DF091B" w:rsidRDefault="00D315DD" w:rsidP="009D095B">
            <w:pPr>
              <w:jc w:val="center"/>
              <w:rPr>
                <w:sz w:val="27"/>
                <w:szCs w:val="27"/>
              </w:rPr>
            </w:pPr>
            <w:r w:rsidRPr="00DF091B">
              <w:rPr>
                <w:sz w:val="27"/>
                <w:szCs w:val="27"/>
              </w:rPr>
              <w:t>0,628</w:t>
            </w:r>
          </w:p>
        </w:tc>
      </w:tr>
      <w:tr w:rsidR="00D315DD" w14:paraId="4F6A0A84" w14:textId="77777777" w:rsidTr="009D095B">
        <w:trPr>
          <w:trHeight w:val="70"/>
        </w:trPr>
        <w:tc>
          <w:tcPr>
            <w:tcW w:w="1572" w:type="pct"/>
          </w:tcPr>
          <w:p w14:paraId="58647E74" w14:textId="56FC8F5F" w:rsidR="00D315DD" w:rsidRPr="00DF091B" w:rsidRDefault="00D315DD" w:rsidP="00D315DD">
            <w:pPr>
              <w:rPr>
                <w:sz w:val="27"/>
                <w:szCs w:val="27"/>
              </w:rPr>
            </w:pPr>
            <w:r w:rsidRPr="00DF091B">
              <w:rPr>
                <w:sz w:val="27"/>
                <w:szCs w:val="27"/>
              </w:rPr>
              <w:t>≥60 tuổi</w:t>
            </w:r>
          </w:p>
        </w:tc>
        <w:tc>
          <w:tcPr>
            <w:tcW w:w="895" w:type="pct"/>
          </w:tcPr>
          <w:p w14:paraId="04EFC0F3" w14:textId="77777777" w:rsidR="001D525F" w:rsidRPr="00DF091B" w:rsidRDefault="00D315DD" w:rsidP="009D095B">
            <w:pPr>
              <w:jc w:val="center"/>
              <w:rPr>
                <w:sz w:val="27"/>
                <w:szCs w:val="27"/>
              </w:rPr>
            </w:pPr>
            <w:r w:rsidRPr="00DF091B">
              <w:rPr>
                <w:sz w:val="27"/>
                <w:szCs w:val="27"/>
              </w:rPr>
              <w:t>26</w:t>
            </w:r>
          </w:p>
          <w:p w14:paraId="2254097A" w14:textId="7CC9D9A2" w:rsidR="00D315DD" w:rsidRPr="00DF091B" w:rsidRDefault="00D315DD" w:rsidP="009D095B">
            <w:pPr>
              <w:jc w:val="center"/>
              <w:rPr>
                <w:sz w:val="27"/>
                <w:szCs w:val="27"/>
              </w:rPr>
            </w:pPr>
            <w:r w:rsidRPr="00DF091B">
              <w:rPr>
                <w:sz w:val="27"/>
                <w:szCs w:val="27"/>
              </w:rPr>
              <w:t>31,7%</w:t>
            </w:r>
          </w:p>
        </w:tc>
        <w:tc>
          <w:tcPr>
            <w:tcW w:w="938" w:type="pct"/>
          </w:tcPr>
          <w:p w14:paraId="5BEC8C81" w14:textId="77777777" w:rsidR="00D44857" w:rsidRPr="00DF091B" w:rsidRDefault="00D315DD" w:rsidP="009D095B">
            <w:pPr>
              <w:jc w:val="center"/>
              <w:rPr>
                <w:sz w:val="27"/>
                <w:szCs w:val="27"/>
              </w:rPr>
            </w:pPr>
            <w:r w:rsidRPr="00DF091B">
              <w:rPr>
                <w:sz w:val="27"/>
                <w:szCs w:val="27"/>
              </w:rPr>
              <w:t>56</w:t>
            </w:r>
          </w:p>
          <w:p w14:paraId="0CFC3EED" w14:textId="7B8CE62F" w:rsidR="00D315DD" w:rsidRPr="00DF091B" w:rsidRDefault="00D315DD" w:rsidP="009D095B">
            <w:pPr>
              <w:jc w:val="center"/>
              <w:rPr>
                <w:sz w:val="27"/>
                <w:szCs w:val="27"/>
              </w:rPr>
            </w:pPr>
            <w:r w:rsidRPr="00DF091B">
              <w:rPr>
                <w:sz w:val="27"/>
                <w:szCs w:val="27"/>
              </w:rPr>
              <w:t>68,8%</w:t>
            </w:r>
          </w:p>
        </w:tc>
        <w:tc>
          <w:tcPr>
            <w:tcW w:w="987" w:type="pct"/>
            <w:vMerge/>
          </w:tcPr>
          <w:p w14:paraId="4406C704" w14:textId="77777777" w:rsidR="00D315DD" w:rsidRPr="00DF091B" w:rsidRDefault="00D315DD" w:rsidP="009D095B">
            <w:pPr>
              <w:jc w:val="center"/>
              <w:rPr>
                <w:sz w:val="27"/>
                <w:szCs w:val="27"/>
              </w:rPr>
            </w:pPr>
          </w:p>
        </w:tc>
        <w:tc>
          <w:tcPr>
            <w:tcW w:w="608" w:type="pct"/>
            <w:vMerge/>
          </w:tcPr>
          <w:p w14:paraId="530DB1C7" w14:textId="77777777" w:rsidR="00D315DD" w:rsidRPr="00DF091B" w:rsidRDefault="00D315DD" w:rsidP="009D095B">
            <w:pPr>
              <w:jc w:val="center"/>
              <w:rPr>
                <w:sz w:val="27"/>
                <w:szCs w:val="27"/>
              </w:rPr>
            </w:pPr>
          </w:p>
        </w:tc>
      </w:tr>
      <w:tr w:rsidR="00D315DD" w14:paraId="7CECF338" w14:textId="77777777" w:rsidTr="001D102B">
        <w:tc>
          <w:tcPr>
            <w:tcW w:w="5000" w:type="pct"/>
            <w:gridSpan w:val="5"/>
            <w:tcBorders>
              <w:tl2br w:val="nil"/>
            </w:tcBorders>
          </w:tcPr>
          <w:p w14:paraId="108C9997" w14:textId="15BA37BD" w:rsidR="00D315DD" w:rsidRPr="00DF091B" w:rsidRDefault="00D315DD" w:rsidP="00D315DD">
            <w:pPr>
              <w:jc w:val="center"/>
              <w:rPr>
                <w:b/>
                <w:bCs/>
                <w:sz w:val="27"/>
                <w:szCs w:val="27"/>
              </w:rPr>
            </w:pPr>
            <w:r w:rsidRPr="00DF091B">
              <w:rPr>
                <w:b/>
                <w:bCs/>
                <w:sz w:val="27"/>
                <w:szCs w:val="27"/>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DF091B" w:rsidRDefault="00D315DD" w:rsidP="00D315DD">
            <w:pPr>
              <w:jc w:val="right"/>
              <w:rPr>
                <w:b/>
                <w:bCs/>
                <w:sz w:val="27"/>
                <w:szCs w:val="27"/>
              </w:rPr>
            </w:pPr>
            <w:r w:rsidRPr="00DF091B">
              <w:rPr>
                <w:b/>
                <w:bCs/>
                <w:sz w:val="27"/>
                <w:szCs w:val="27"/>
              </w:rPr>
              <w:t>TTDD</w:t>
            </w:r>
          </w:p>
          <w:p w14:paraId="6FD51B54" w14:textId="77777777" w:rsidR="00D315DD" w:rsidRPr="00DF091B" w:rsidRDefault="00D315DD" w:rsidP="00D315DD">
            <w:pPr>
              <w:rPr>
                <w:b/>
                <w:bCs/>
                <w:sz w:val="27"/>
                <w:szCs w:val="27"/>
              </w:rPr>
            </w:pPr>
            <w:r w:rsidRPr="00DF091B">
              <w:rPr>
                <w:b/>
                <w:bCs/>
                <w:sz w:val="27"/>
                <w:szCs w:val="27"/>
              </w:rPr>
              <w:t>Tuổi</w:t>
            </w:r>
          </w:p>
        </w:tc>
        <w:tc>
          <w:tcPr>
            <w:tcW w:w="895" w:type="pct"/>
          </w:tcPr>
          <w:p w14:paraId="5D864CC4" w14:textId="565FDCEC" w:rsidR="00D315DD" w:rsidRPr="00DF091B" w:rsidRDefault="00D315DD" w:rsidP="00D315DD">
            <w:pPr>
              <w:jc w:val="center"/>
              <w:rPr>
                <w:b/>
                <w:bCs/>
                <w:sz w:val="27"/>
                <w:szCs w:val="27"/>
              </w:rPr>
            </w:pPr>
            <w:r w:rsidRPr="00DF091B">
              <w:rPr>
                <w:b/>
                <w:bCs/>
                <w:sz w:val="27"/>
                <w:szCs w:val="27"/>
              </w:rPr>
              <w:t>SDD</w:t>
            </w:r>
          </w:p>
          <w:p w14:paraId="043BE0BC" w14:textId="3F40D7EB" w:rsidR="00D315DD" w:rsidRPr="00DF091B" w:rsidRDefault="00FC745E" w:rsidP="00D315DD">
            <w:pPr>
              <w:jc w:val="center"/>
              <w:rPr>
                <w:b/>
                <w:bCs/>
                <w:sz w:val="27"/>
                <w:szCs w:val="27"/>
              </w:rPr>
            </w:pPr>
            <w:r w:rsidRPr="00DF091B">
              <w:rPr>
                <w:b/>
                <w:bCs/>
                <w:sz w:val="27"/>
                <w:szCs w:val="27"/>
              </w:rPr>
              <w:t>n=</w:t>
            </w:r>
            <w:r w:rsidR="00C469A4" w:rsidRPr="00DF091B">
              <w:rPr>
                <w:b/>
                <w:bCs/>
                <w:sz w:val="27"/>
                <w:szCs w:val="27"/>
              </w:rPr>
              <w:t>93</w:t>
            </w:r>
          </w:p>
        </w:tc>
        <w:tc>
          <w:tcPr>
            <w:tcW w:w="938" w:type="pct"/>
          </w:tcPr>
          <w:p w14:paraId="0829447F" w14:textId="7C5B0C4E" w:rsidR="00D315DD" w:rsidRPr="00DF091B" w:rsidRDefault="004C41C1" w:rsidP="00D315DD">
            <w:pPr>
              <w:jc w:val="center"/>
              <w:rPr>
                <w:b/>
                <w:bCs/>
                <w:sz w:val="27"/>
                <w:szCs w:val="27"/>
              </w:rPr>
            </w:pPr>
            <w:r w:rsidRPr="00DF091B">
              <w:rPr>
                <w:b/>
                <w:bCs/>
                <w:sz w:val="27"/>
                <w:szCs w:val="27"/>
              </w:rPr>
              <w:t xml:space="preserve">Không </w:t>
            </w:r>
            <w:r w:rsidR="00D315DD" w:rsidRPr="00DF091B">
              <w:rPr>
                <w:b/>
                <w:bCs/>
                <w:sz w:val="27"/>
                <w:szCs w:val="27"/>
              </w:rPr>
              <w:t xml:space="preserve">SDD </w:t>
            </w:r>
            <w:r w:rsidR="00FC745E" w:rsidRPr="00DF091B">
              <w:rPr>
                <w:b/>
                <w:bCs/>
                <w:sz w:val="27"/>
                <w:szCs w:val="27"/>
              </w:rPr>
              <w:t>n=</w:t>
            </w:r>
            <w:r w:rsidR="00C469A4" w:rsidRPr="00DF091B">
              <w:rPr>
                <w:b/>
                <w:bCs/>
                <w:sz w:val="27"/>
                <w:szCs w:val="27"/>
              </w:rPr>
              <w:t>157</w:t>
            </w:r>
          </w:p>
        </w:tc>
        <w:tc>
          <w:tcPr>
            <w:tcW w:w="987" w:type="pct"/>
          </w:tcPr>
          <w:p w14:paraId="32357875" w14:textId="77777777" w:rsidR="00D315DD" w:rsidRPr="00DF091B" w:rsidRDefault="00D315DD" w:rsidP="00D315DD">
            <w:pPr>
              <w:jc w:val="center"/>
              <w:rPr>
                <w:b/>
                <w:bCs/>
                <w:sz w:val="27"/>
                <w:szCs w:val="27"/>
              </w:rPr>
            </w:pPr>
            <w:r w:rsidRPr="00DF091B">
              <w:rPr>
                <w:b/>
                <w:bCs/>
                <w:sz w:val="27"/>
                <w:szCs w:val="27"/>
              </w:rPr>
              <w:t>OR</w:t>
            </w:r>
          </w:p>
          <w:p w14:paraId="485ADC72" w14:textId="77777777" w:rsidR="00D315DD" w:rsidRPr="00DF091B" w:rsidRDefault="00D315DD" w:rsidP="00D315DD">
            <w:pPr>
              <w:jc w:val="center"/>
              <w:rPr>
                <w:b/>
                <w:bCs/>
                <w:sz w:val="27"/>
                <w:szCs w:val="27"/>
              </w:rPr>
            </w:pPr>
            <w:r w:rsidRPr="00DF091B">
              <w:rPr>
                <w:b/>
                <w:bCs/>
                <w:sz w:val="27"/>
                <w:szCs w:val="27"/>
              </w:rPr>
              <w:t>(95% CI)</w:t>
            </w:r>
          </w:p>
        </w:tc>
        <w:tc>
          <w:tcPr>
            <w:tcW w:w="608" w:type="pct"/>
          </w:tcPr>
          <w:p w14:paraId="60C7E73D" w14:textId="77777777" w:rsidR="00D315DD" w:rsidRPr="00DF091B" w:rsidRDefault="00D315DD" w:rsidP="00D315DD">
            <w:pPr>
              <w:jc w:val="center"/>
              <w:rPr>
                <w:b/>
                <w:bCs/>
                <w:sz w:val="27"/>
                <w:szCs w:val="27"/>
              </w:rPr>
            </w:pPr>
            <w:r w:rsidRPr="00DF091B">
              <w:rPr>
                <w:b/>
                <w:bCs/>
                <w:sz w:val="27"/>
                <w:szCs w:val="27"/>
              </w:rPr>
              <w:t>p</w:t>
            </w:r>
          </w:p>
        </w:tc>
      </w:tr>
      <w:tr w:rsidR="00447C96" w14:paraId="07CF229B" w14:textId="77777777" w:rsidTr="009D095B">
        <w:trPr>
          <w:trHeight w:val="354"/>
        </w:trPr>
        <w:tc>
          <w:tcPr>
            <w:tcW w:w="1572" w:type="pct"/>
          </w:tcPr>
          <w:p w14:paraId="261FDE6B" w14:textId="6F89EB88" w:rsidR="00447C96" w:rsidRPr="00DF091B" w:rsidRDefault="00447C96" w:rsidP="009D095B">
            <w:pPr>
              <w:rPr>
                <w:sz w:val="27"/>
                <w:szCs w:val="27"/>
              </w:rPr>
            </w:pPr>
            <w:r w:rsidRPr="00DF091B">
              <w:rPr>
                <w:sz w:val="27"/>
                <w:szCs w:val="27"/>
              </w:rPr>
              <w:t>&lt;60 tuổi</w:t>
            </w:r>
          </w:p>
        </w:tc>
        <w:tc>
          <w:tcPr>
            <w:tcW w:w="895" w:type="pct"/>
          </w:tcPr>
          <w:p w14:paraId="402D35B4" w14:textId="77777777" w:rsidR="001A2D58" w:rsidRPr="00DF091B" w:rsidRDefault="00447C96" w:rsidP="009D095B">
            <w:pPr>
              <w:jc w:val="center"/>
              <w:rPr>
                <w:sz w:val="27"/>
                <w:szCs w:val="27"/>
              </w:rPr>
            </w:pPr>
            <w:r w:rsidRPr="00DF091B">
              <w:rPr>
                <w:sz w:val="27"/>
                <w:szCs w:val="27"/>
              </w:rPr>
              <w:t>69</w:t>
            </w:r>
          </w:p>
          <w:p w14:paraId="2FA46C63" w14:textId="21720EFD" w:rsidR="00447C96" w:rsidRPr="00DF091B" w:rsidRDefault="00447C96" w:rsidP="009D095B">
            <w:pPr>
              <w:jc w:val="center"/>
              <w:rPr>
                <w:sz w:val="27"/>
                <w:szCs w:val="27"/>
              </w:rPr>
            </w:pPr>
            <w:r w:rsidRPr="00DF091B">
              <w:rPr>
                <w:sz w:val="27"/>
                <w:szCs w:val="27"/>
              </w:rPr>
              <w:t>41,1%</w:t>
            </w:r>
          </w:p>
        </w:tc>
        <w:tc>
          <w:tcPr>
            <w:tcW w:w="938" w:type="pct"/>
          </w:tcPr>
          <w:p w14:paraId="12BA0A12" w14:textId="77777777" w:rsidR="00073C2F" w:rsidRPr="00DF091B" w:rsidRDefault="00447C96" w:rsidP="009D095B">
            <w:pPr>
              <w:jc w:val="center"/>
              <w:rPr>
                <w:sz w:val="27"/>
                <w:szCs w:val="27"/>
              </w:rPr>
            </w:pPr>
            <w:r w:rsidRPr="00DF091B">
              <w:rPr>
                <w:sz w:val="27"/>
                <w:szCs w:val="27"/>
              </w:rPr>
              <w:t>99</w:t>
            </w:r>
          </w:p>
          <w:p w14:paraId="51DEF0AC" w14:textId="0621198D" w:rsidR="00447C96" w:rsidRPr="00DF091B" w:rsidRDefault="00447C96" w:rsidP="009D095B">
            <w:pPr>
              <w:jc w:val="center"/>
              <w:rPr>
                <w:sz w:val="27"/>
                <w:szCs w:val="27"/>
              </w:rPr>
            </w:pPr>
            <w:r w:rsidRPr="00DF091B">
              <w:rPr>
                <w:sz w:val="27"/>
                <w:szCs w:val="27"/>
              </w:rPr>
              <w:t>58,9%</w:t>
            </w:r>
          </w:p>
        </w:tc>
        <w:tc>
          <w:tcPr>
            <w:tcW w:w="987" w:type="pct"/>
            <w:vMerge w:val="restart"/>
          </w:tcPr>
          <w:p w14:paraId="05548F4C" w14:textId="77777777" w:rsidR="00447C96" w:rsidRPr="00DF091B" w:rsidRDefault="00447C96" w:rsidP="009D095B">
            <w:pPr>
              <w:jc w:val="center"/>
              <w:rPr>
                <w:sz w:val="27"/>
                <w:szCs w:val="27"/>
              </w:rPr>
            </w:pPr>
            <w:r w:rsidRPr="00DF091B">
              <w:rPr>
                <w:sz w:val="27"/>
                <w:szCs w:val="27"/>
              </w:rPr>
              <w:t>1,684</w:t>
            </w:r>
          </w:p>
          <w:p w14:paraId="2685AA83" w14:textId="0FEE46F5" w:rsidR="00447C96" w:rsidRPr="00DF091B" w:rsidRDefault="00447C96" w:rsidP="009D095B">
            <w:pPr>
              <w:jc w:val="center"/>
              <w:rPr>
                <w:sz w:val="27"/>
                <w:szCs w:val="27"/>
              </w:rPr>
            </w:pPr>
            <w:r w:rsidRPr="00DF091B">
              <w:rPr>
                <w:sz w:val="27"/>
                <w:szCs w:val="27"/>
              </w:rPr>
              <w:t>(0,956-2,968)</w:t>
            </w:r>
          </w:p>
        </w:tc>
        <w:tc>
          <w:tcPr>
            <w:tcW w:w="608" w:type="pct"/>
            <w:vMerge w:val="restart"/>
          </w:tcPr>
          <w:p w14:paraId="70EB23F3" w14:textId="42C406E5" w:rsidR="00447C96" w:rsidRPr="00DF091B" w:rsidRDefault="00447C96" w:rsidP="009D095B">
            <w:pPr>
              <w:jc w:val="center"/>
              <w:rPr>
                <w:sz w:val="27"/>
                <w:szCs w:val="27"/>
              </w:rPr>
            </w:pPr>
            <w:r w:rsidRPr="00DF091B">
              <w:rPr>
                <w:sz w:val="27"/>
                <w:szCs w:val="27"/>
              </w:rPr>
              <w:t>0,094</w:t>
            </w:r>
          </w:p>
        </w:tc>
      </w:tr>
      <w:tr w:rsidR="00447C96" w14:paraId="6A2C0563" w14:textId="77777777" w:rsidTr="009D095B">
        <w:trPr>
          <w:trHeight w:val="70"/>
        </w:trPr>
        <w:tc>
          <w:tcPr>
            <w:tcW w:w="1572" w:type="pct"/>
          </w:tcPr>
          <w:p w14:paraId="306F5B91" w14:textId="24E338E3" w:rsidR="00447C96" w:rsidRPr="00DF091B" w:rsidRDefault="00447C96" w:rsidP="009D095B">
            <w:pPr>
              <w:rPr>
                <w:sz w:val="27"/>
                <w:szCs w:val="27"/>
              </w:rPr>
            </w:pPr>
            <w:r w:rsidRPr="00DF091B">
              <w:rPr>
                <w:sz w:val="27"/>
                <w:szCs w:val="27"/>
              </w:rPr>
              <w:t>≥60 tuổi</w:t>
            </w:r>
          </w:p>
        </w:tc>
        <w:tc>
          <w:tcPr>
            <w:tcW w:w="895" w:type="pct"/>
          </w:tcPr>
          <w:p w14:paraId="317FAC0A" w14:textId="77777777" w:rsidR="001A2D58" w:rsidRPr="00DF091B" w:rsidRDefault="00447C96" w:rsidP="009D095B">
            <w:pPr>
              <w:jc w:val="center"/>
              <w:rPr>
                <w:sz w:val="27"/>
                <w:szCs w:val="27"/>
              </w:rPr>
            </w:pPr>
            <w:r w:rsidRPr="00DF091B">
              <w:rPr>
                <w:sz w:val="27"/>
                <w:szCs w:val="27"/>
              </w:rPr>
              <w:t>24</w:t>
            </w:r>
          </w:p>
          <w:p w14:paraId="3B18998D" w14:textId="09F7B82E" w:rsidR="00447C96" w:rsidRPr="00DF091B" w:rsidRDefault="00447C96" w:rsidP="009D095B">
            <w:pPr>
              <w:jc w:val="center"/>
              <w:rPr>
                <w:sz w:val="27"/>
                <w:szCs w:val="27"/>
              </w:rPr>
            </w:pPr>
            <w:r w:rsidRPr="00DF091B">
              <w:rPr>
                <w:sz w:val="27"/>
                <w:szCs w:val="27"/>
              </w:rPr>
              <w:t>29,3%</w:t>
            </w:r>
          </w:p>
        </w:tc>
        <w:tc>
          <w:tcPr>
            <w:tcW w:w="938" w:type="pct"/>
          </w:tcPr>
          <w:p w14:paraId="5D0A524F" w14:textId="77777777" w:rsidR="00073C2F" w:rsidRPr="00DF091B" w:rsidRDefault="00447C96" w:rsidP="009D095B">
            <w:pPr>
              <w:jc w:val="center"/>
              <w:rPr>
                <w:sz w:val="27"/>
                <w:szCs w:val="27"/>
              </w:rPr>
            </w:pPr>
            <w:r w:rsidRPr="00DF091B">
              <w:rPr>
                <w:sz w:val="27"/>
                <w:szCs w:val="27"/>
              </w:rPr>
              <w:t>58</w:t>
            </w:r>
          </w:p>
          <w:p w14:paraId="39C781D3" w14:textId="31E51B94" w:rsidR="00447C96" w:rsidRPr="00DF091B" w:rsidRDefault="00447C96" w:rsidP="009D095B">
            <w:pPr>
              <w:jc w:val="center"/>
              <w:rPr>
                <w:sz w:val="27"/>
                <w:szCs w:val="27"/>
              </w:rPr>
            </w:pPr>
            <w:r w:rsidRPr="00DF091B">
              <w:rPr>
                <w:sz w:val="27"/>
                <w:szCs w:val="27"/>
              </w:rPr>
              <w:t>70,7%</w:t>
            </w:r>
          </w:p>
        </w:tc>
        <w:tc>
          <w:tcPr>
            <w:tcW w:w="987" w:type="pct"/>
            <w:vMerge/>
          </w:tcPr>
          <w:p w14:paraId="35CC600F" w14:textId="77777777" w:rsidR="00447C96" w:rsidRPr="00DF091B" w:rsidRDefault="00447C96" w:rsidP="009D095B">
            <w:pPr>
              <w:jc w:val="center"/>
              <w:rPr>
                <w:sz w:val="27"/>
                <w:szCs w:val="27"/>
              </w:rPr>
            </w:pPr>
          </w:p>
        </w:tc>
        <w:tc>
          <w:tcPr>
            <w:tcW w:w="608" w:type="pct"/>
            <w:vMerge/>
          </w:tcPr>
          <w:p w14:paraId="7C8DE235" w14:textId="77777777" w:rsidR="00447C96" w:rsidRPr="00DF091B" w:rsidRDefault="00447C96" w:rsidP="009D095B">
            <w:pPr>
              <w:jc w:val="center"/>
              <w:rPr>
                <w:sz w:val="27"/>
                <w:szCs w:val="27"/>
              </w:rPr>
            </w:pPr>
          </w:p>
        </w:tc>
      </w:tr>
    </w:tbl>
    <w:p w14:paraId="7D3A2FD8" w14:textId="71D432C1" w:rsidR="00987BE7" w:rsidRDefault="00243553" w:rsidP="00FB4D47">
      <w:pPr>
        <w:tabs>
          <w:tab w:val="left" w:pos="2400"/>
        </w:tabs>
        <w:spacing w:before="160"/>
      </w:pPr>
      <w:r w:rsidRPr="00D474F7">
        <w:rPr>
          <w:b/>
          <w:bCs/>
          <w:i/>
          <w:iCs/>
        </w:rPr>
        <w:t>Nhận xét:</w:t>
      </w:r>
      <w:r>
        <w:t xml:space="preserve"> </w:t>
      </w:r>
      <w:r w:rsidR="00D40F4C">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271CAA">
        <w:t xml:space="preserve">tương tự BMI, </w:t>
      </w:r>
      <w:r w:rsidR="00144FFD">
        <w:t xml:space="preserve">sự khác biệt </w:t>
      </w:r>
      <w:r w:rsidR="00FF5B47">
        <w:t xml:space="preserve">không </w:t>
      </w:r>
      <w:r w:rsidR="00144FFD">
        <w:t xml:space="preserve">có ý nghĩa thống kê với </w:t>
      </w:r>
      <w:r w:rsidR="0070311F">
        <w:t>p=</w:t>
      </w:r>
      <w:r w:rsidR="00144FFD">
        <w:t>0</w:t>
      </w:r>
      <w:r w:rsidR="00D14FFB">
        <w:t>,</w:t>
      </w:r>
      <w:r w:rsidR="00144FFD">
        <w:t>0</w:t>
      </w:r>
      <w:r w:rsidR="000F0D7E">
        <w:t>94</w:t>
      </w:r>
      <w:r w:rsidR="00987BE7">
        <w:t>.</w:t>
      </w:r>
    </w:p>
    <w:p w14:paraId="51B7F37A" w14:textId="33C789A3" w:rsidR="00334897" w:rsidRDefault="00334897" w:rsidP="00334897">
      <w:pPr>
        <w:pStyle w:val="Heading3"/>
      </w:pPr>
      <w:r>
        <w:lastRenderedPageBreak/>
        <w:t>3.</w:t>
      </w:r>
      <w:r w:rsidR="00913CE7">
        <w:t>2</w:t>
      </w:r>
      <w:r>
        <w:t>.</w:t>
      </w:r>
      <w:r w:rsidR="00243553">
        <w:t>2</w:t>
      </w:r>
      <w:r>
        <w:t xml:space="preserve">. Mối liên quan giữa giới và </w:t>
      </w:r>
      <w:r w:rsidR="00FE649D">
        <w:t>thực trạng dinh dưỡng</w:t>
      </w:r>
    </w:p>
    <w:p w14:paraId="19046A83" w14:textId="2C3BA60E" w:rsidR="00334897" w:rsidRDefault="00334897" w:rsidP="007448F9">
      <w:pPr>
        <w:pStyle w:val="Caption"/>
      </w:pPr>
      <w:bookmarkStart w:id="99" w:name="_Toc135780918"/>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10</w:t>
      </w:r>
      <w:r w:rsidR="004F5684">
        <w:fldChar w:fldCharType="end"/>
      </w:r>
      <w:r>
        <w:t xml:space="preserve">. </w:t>
      </w:r>
      <w:r w:rsidRPr="004E5E72">
        <w:t xml:space="preserve">Mối liên quan giữa </w:t>
      </w:r>
      <w:r>
        <w:t>giới</w:t>
      </w:r>
      <w:r w:rsidRPr="004E5E72">
        <w:t xml:space="preserve"> và </w:t>
      </w:r>
      <w:r w:rsidR="00FE649D">
        <w:t>thực trạng dinh dưỡng</w:t>
      </w:r>
      <w:bookmarkEnd w:id="99"/>
    </w:p>
    <w:tbl>
      <w:tblPr>
        <w:tblStyle w:val="TableGridStyle2"/>
        <w:tblW w:w="5000" w:type="pct"/>
        <w:tblLook w:val="04A0" w:firstRow="1" w:lastRow="0" w:firstColumn="1" w:lastColumn="0" w:noHBand="0" w:noVBand="1"/>
      </w:tblPr>
      <w:tblGrid>
        <w:gridCol w:w="2864"/>
        <w:gridCol w:w="1542"/>
        <w:gridCol w:w="1707"/>
        <w:gridCol w:w="1890"/>
        <w:gridCol w:w="1108"/>
      </w:tblGrid>
      <w:tr w:rsidR="00961E24" w14:paraId="25E2765C" w14:textId="77777777" w:rsidTr="00DF4747">
        <w:tc>
          <w:tcPr>
            <w:tcW w:w="5000" w:type="pct"/>
            <w:gridSpan w:val="5"/>
            <w:vAlign w:val="center"/>
          </w:tcPr>
          <w:p w14:paraId="6A2844C0" w14:textId="77777777" w:rsidR="00961E24" w:rsidRPr="00E06DEC" w:rsidRDefault="00961E24" w:rsidP="00DF4747">
            <w:pPr>
              <w:jc w:val="center"/>
              <w:rPr>
                <w:b/>
                <w:bCs/>
                <w:sz w:val="27"/>
                <w:szCs w:val="27"/>
              </w:rPr>
            </w:pPr>
            <w:r w:rsidRPr="00E06DEC">
              <w:rPr>
                <w:b/>
                <w:bCs/>
                <w:sz w:val="27"/>
                <w:szCs w:val="27"/>
              </w:rPr>
              <w:t>BMI</w:t>
            </w:r>
          </w:p>
        </w:tc>
      </w:tr>
      <w:tr w:rsidR="00961E24" w14:paraId="4D03FDEF" w14:textId="77777777" w:rsidTr="00596CD5">
        <w:trPr>
          <w:trHeight w:val="759"/>
        </w:trPr>
        <w:tc>
          <w:tcPr>
            <w:tcW w:w="1572" w:type="pct"/>
            <w:tcBorders>
              <w:tl2br w:val="single" w:sz="4" w:space="0" w:color="auto"/>
            </w:tcBorders>
            <w:vAlign w:val="center"/>
          </w:tcPr>
          <w:p w14:paraId="7BE35D84" w14:textId="77777777" w:rsidR="00961E24" w:rsidRPr="00E06DEC" w:rsidRDefault="00961E24" w:rsidP="00596CD5">
            <w:pPr>
              <w:jc w:val="right"/>
              <w:rPr>
                <w:b/>
                <w:bCs/>
                <w:sz w:val="27"/>
                <w:szCs w:val="27"/>
              </w:rPr>
            </w:pPr>
            <w:r w:rsidRPr="00E06DEC">
              <w:rPr>
                <w:b/>
                <w:bCs/>
                <w:sz w:val="27"/>
                <w:szCs w:val="27"/>
              </w:rPr>
              <w:t>TTDD</w:t>
            </w:r>
          </w:p>
          <w:p w14:paraId="5C8796B3" w14:textId="54B6E225" w:rsidR="00961E24" w:rsidRPr="00E06DEC" w:rsidRDefault="00961E24" w:rsidP="00596CD5">
            <w:pPr>
              <w:rPr>
                <w:b/>
                <w:bCs/>
                <w:sz w:val="27"/>
                <w:szCs w:val="27"/>
              </w:rPr>
            </w:pPr>
            <w:r w:rsidRPr="00E06DEC">
              <w:rPr>
                <w:b/>
                <w:bCs/>
                <w:sz w:val="27"/>
                <w:szCs w:val="27"/>
              </w:rPr>
              <w:t>Giới</w:t>
            </w:r>
          </w:p>
        </w:tc>
        <w:tc>
          <w:tcPr>
            <w:tcW w:w="846" w:type="pct"/>
            <w:vAlign w:val="center"/>
          </w:tcPr>
          <w:p w14:paraId="58AD33B5" w14:textId="6EA3A7C8" w:rsidR="00961E24" w:rsidRPr="00E06DEC" w:rsidRDefault="00961E24" w:rsidP="00DF4747">
            <w:pPr>
              <w:jc w:val="center"/>
              <w:rPr>
                <w:b/>
                <w:bCs/>
                <w:sz w:val="27"/>
                <w:szCs w:val="27"/>
              </w:rPr>
            </w:pPr>
            <w:r w:rsidRPr="00E06DEC">
              <w:rPr>
                <w:b/>
                <w:bCs/>
                <w:sz w:val="27"/>
                <w:szCs w:val="27"/>
              </w:rPr>
              <w:t>SDD</w:t>
            </w:r>
          </w:p>
          <w:p w14:paraId="07A58910" w14:textId="55177041" w:rsidR="00961E24" w:rsidRPr="00E06DEC" w:rsidRDefault="00FC745E" w:rsidP="00DF4747">
            <w:pPr>
              <w:jc w:val="center"/>
              <w:rPr>
                <w:b/>
                <w:bCs/>
                <w:sz w:val="27"/>
                <w:szCs w:val="27"/>
              </w:rPr>
            </w:pPr>
            <w:r w:rsidRPr="00E06DEC">
              <w:rPr>
                <w:b/>
                <w:bCs/>
                <w:sz w:val="27"/>
                <w:szCs w:val="27"/>
              </w:rPr>
              <w:t>n=</w:t>
            </w:r>
            <w:r w:rsidR="00C53A5A" w:rsidRPr="00E06DEC">
              <w:rPr>
                <w:b/>
                <w:bCs/>
                <w:sz w:val="27"/>
                <w:szCs w:val="27"/>
              </w:rPr>
              <w:t>86</w:t>
            </w:r>
          </w:p>
        </w:tc>
        <w:tc>
          <w:tcPr>
            <w:tcW w:w="937" w:type="pct"/>
            <w:vAlign w:val="center"/>
          </w:tcPr>
          <w:p w14:paraId="7487EA46" w14:textId="54AFC947" w:rsidR="00961E24" w:rsidRPr="00E06DEC" w:rsidRDefault="00BC5D28" w:rsidP="00DF4747">
            <w:pPr>
              <w:jc w:val="center"/>
              <w:rPr>
                <w:b/>
                <w:bCs/>
                <w:sz w:val="27"/>
                <w:szCs w:val="27"/>
              </w:rPr>
            </w:pPr>
            <w:r w:rsidRPr="00E06DEC">
              <w:rPr>
                <w:b/>
                <w:bCs/>
                <w:sz w:val="27"/>
                <w:szCs w:val="27"/>
              </w:rPr>
              <w:t xml:space="preserve">Không </w:t>
            </w:r>
            <w:r w:rsidR="00961E24" w:rsidRPr="00E06DEC">
              <w:rPr>
                <w:b/>
                <w:bCs/>
                <w:sz w:val="27"/>
                <w:szCs w:val="27"/>
              </w:rPr>
              <w:t xml:space="preserve">SDD </w:t>
            </w:r>
            <w:r w:rsidR="00FC745E" w:rsidRPr="00E06DEC">
              <w:rPr>
                <w:b/>
                <w:bCs/>
                <w:sz w:val="27"/>
                <w:szCs w:val="27"/>
              </w:rPr>
              <w:t>n=</w:t>
            </w:r>
            <w:r w:rsidR="00C90DB7">
              <w:rPr>
                <w:b/>
                <w:bCs/>
                <w:sz w:val="27"/>
                <w:szCs w:val="27"/>
              </w:rPr>
              <w:t>1</w:t>
            </w:r>
            <w:r w:rsidR="00C53A5A" w:rsidRPr="00E06DEC">
              <w:rPr>
                <w:b/>
                <w:bCs/>
                <w:sz w:val="27"/>
                <w:szCs w:val="27"/>
              </w:rPr>
              <w:t>64</w:t>
            </w:r>
          </w:p>
        </w:tc>
        <w:tc>
          <w:tcPr>
            <w:tcW w:w="1037" w:type="pct"/>
            <w:vAlign w:val="center"/>
          </w:tcPr>
          <w:p w14:paraId="1D3379DD" w14:textId="77777777" w:rsidR="00961E24" w:rsidRPr="00E06DEC" w:rsidRDefault="00961E24" w:rsidP="00DF4747">
            <w:pPr>
              <w:jc w:val="center"/>
              <w:rPr>
                <w:b/>
                <w:bCs/>
                <w:sz w:val="27"/>
                <w:szCs w:val="27"/>
              </w:rPr>
            </w:pPr>
            <w:r w:rsidRPr="00E06DEC">
              <w:rPr>
                <w:b/>
                <w:bCs/>
                <w:sz w:val="27"/>
                <w:szCs w:val="27"/>
              </w:rPr>
              <w:t>OR</w:t>
            </w:r>
          </w:p>
          <w:p w14:paraId="5AD6E5A1" w14:textId="77777777" w:rsidR="00961E24" w:rsidRPr="00E06DEC" w:rsidRDefault="00961E24" w:rsidP="00DF4747">
            <w:pPr>
              <w:jc w:val="center"/>
              <w:rPr>
                <w:b/>
                <w:bCs/>
                <w:sz w:val="27"/>
                <w:szCs w:val="27"/>
              </w:rPr>
            </w:pPr>
            <w:r w:rsidRPr="00E06DEC">
              <w:rPr>
                <w:b/>
                <w:bCs/>
                <w:sz w:val="27"/>
                <w:szCs w:val="27"/>
              </w:rPr>
              <w:t>(95% CI)</w:t>
            </w:r>
          </w:p>
        </w:tc>
        <w:tc>
          <w:tcPr>
            <w:tcW w:w="608" w:type="pct"/>
            <w:vAlign w:val="center"/>
          </w:tcPr>
          <w:p w14:paraId="0134433C" w14:textId="77777777" w:rsidR="00961E24" w:rsidRPr="00E06DEC" w:rsidRDefault="00961E24" w:rsidP="00DF4747">
            <w:pPr>
              <w:jc w:val="center"/>
              <w:rPr>
                <w:b/>
                <w:bCs/>
                <w:sz w:val="27"/>
                <w:szCs w:val="27"/>
              </w:rPr>
            </w:pPr>
            <w:r w:rsidRPr="00E06DEC">
              <w:rPr>
                <w:b/>
                <w:bCs/>
                <w:sz w:val="27"/>
                <w:szCs w:val="27"/>
              </w:rPr>
              <w:t>p</w:t>
            </w:r>
          </w:p>
        </w:tc>
      </w:tr>
      <w:tr w:rsidR="005A0E76" w14:paraId="117D3A73" w14:textId="77777777" w:rsidTr="00E52F0A">
        <w:trPr>
          <w:trHeight w:val="354"/>
        </w:trPr>
        <w:tc>
          <w:tcPr>
            <w:tcW w:w="1572" w:type="pct"/>
            <w:vAlign w:val="center"/>
          </w:tcPr>
          <w:p w14:paraId="2D3188F3" w14:textId="067D1037" w:rsidR="005A0E76" w:rsidRPr="00E06DEC" w:rsidRDefault="005A0E76" w:rsidP="00E52F0A">
            <w:pPr>
              <w:rPr>
                <w:sz w:val="27"/>
                <w:szCs w:val="27"/>
              </w:rPr>
            </w:pPr>
            <w:r w:rsidRPr="00E06DEC">
              <w:rPr>
                <w:sz w:val="27"/>
                <w:szCs w:val="27"/>
              </w:rPr>
              <w:t>Nam</w:t>
            </w:r>
          </w:p>
        </w:tc>
        <w:tc>
          <w:tcPr>
            <w:tcW w:w="846" w:type="pct"/>
            <w:vAlign w:val="center"/>
          </w:tcPr>
          <w:p w14:paraId="583F9A31" w14:textId="77777777" w:rsidR="00687F68" w:rsidRPr="00E06DEC" w:rsidRDefault="005A0E76" w:rsidP="00DF4747">
            <w:pPr>
              <w:jc w:val="center"/>
              <w:rPr>
                <w:sz w:val="27"/>
                <w:szCs w:val="27"/>
              </w:rPr>
            </w:pPr>
            <w:r w:rsidRPr="00E06DEC">
              <w:rPr>
                <w:sz w:val="27"/>
                <w:szCs w:val="27"/>
              </w:rPr>
              <w:t>63</w:t>
            </w:r>
          </w:p>
          <w:p w14:paraId="605FB063" w14:textId="1B0B3D0B" w:rsidR="005A0E76" w:rsidRPr="00E06DEC" w:rsidRDefault="005A0E76" w:rsidP="00DF4747">
            <w:pPr>
              <w:jc w:val="center"/>
              <w:rPr>
                <w:sz w:val="27"/>
                <w:szCs w:val="27"/>
              </w:rPr>
            </w:pPr>
            <w:r w:rsidRPr="00E06DEC">
              <w:rPr>
                <w:sz w:val="27"/>
                <w:szCs w:val="27"/>
              </w:rPr>
              <w:t>34,4%</w:t>
            </w:r>
          </w:p>
        </w:tc>
        <w:tc>
          <w:tcPr>
            <w:tcW w:w="937" w:type="pct"/>
            <w:vAlign w:val="center"/>
          </w:tcPr>
          <w:p w14:paraId="1236B805" w14:textId="77777777" w:rsidR="001A1714" w:rsidRPr="00E06DEC" w:rsidRDefault="005A0E76" w:rsidP="00DF4747">
            <w:pPr>
              <w:jc w:val="center"/>
              <w:rPr>
                <w:sz w:val="27"/>
                <w:szCs w:val="27"/>
              </w:rPr>
            </w:pPr>
            <w:r w:rsidRPr="00E06DEC">
              <w:rPr>
                <w:sz w:val="27"/>
                <w:szCs w:val="27"/>
              </w:rPr>
              <w:t>120</w:t>
            </w:r>
          </w:p>
          <w:p w14:paraId="51FEA533" w14:textId="583E6238" w:rsidR="005A0E76" w:rsidRPr="00E06DEC" w:rsidRDefault="005A0E76" w:rsidP="00DF4747">
            <w:pPr>
              <w:jc w:val="center"/>
              <w:rPr>
                <w:sz w:val="27"/>
                <w:szCs w:val="27"/>
              </w:rPr>
            </w:pPr>
            <w:r w:rsidRPr="00E06DEC">
              <w:rPr>
                <w:sz w:val="27"/>
                <w:szCs w:val="27"/>
              </w:rPr>
              <w:t>65,6%</w:t>
            </w:r>
          </w:p>
        </w:tc>
        <w:tc>
          <w:tcPr>
            <w:tcW w:w="1037" w:type="pct"/>
            <w:vMerge w:val="restart"/>
            <w:vAlign w:val="center"/>
          </w:tcPr>
          <w:p w14:paraId="543199C6" w14:textId="77777777" w:rsidR="005A0E76" w:rsidRPr="00E06DEC" w:rsidRDefault="005A0E76" w:rsidP="00DF4747">
            <w:pPr>
              <w:jc w:val="center"/>
              <w:rPr>
                <w:sz w:val="27"/>
                <w:szCs w:val="27"/>
              </w:rPr>
            </w:pPr>
            <w:r w:rsidRPr="00E06DEC">
              <w:rPr>
                <w:sz w:val="27"/>
                <w:szCs w:val="27"/>
              </w:rPr>
              <w:t>1,004</w:t>
            </w:r>
          </w:p>
          <w:p w14:paraId="773AE3BE" w14:textId="59597B96" w:rsidR="005A0E76" w:rsidRPr="00E06DEC" w:rsidRDefault="005A0E76" w:rsidP="00DF4747">
            <w:pPr>
              <w:jc w:val="center"/>
              <w:rPr>
                <w:sz w:val="27"/>
                <w:szCs w:val="27"/>
              </w:rPr>
            </w:pPr>
            <w:r w:rsidRPr="00E06DEC">
              <w:rPr>
                <w:sz w:val="27"/>
                <w:szCs w:val="27"/>
              </w:rPr>
              <w:t>(0,557-1,811)</w:t>
            </w:r>
          </w:p>
        </w:tc>
        <w:tc>
          <w:tcPr>
            <w:tcW w:w="608" w:type="pct"/>
            <w:vMerge w:val="restart"/>
            <w:vAlign w:val="center"/>
          </w:tcPr>
          <w:p w14:paraId="293FD939" w14:textId="3C905CAB" w:rsidR="005A0E76" w:rsidRPr="00E06DEC" w:rsidRDefault="005A0E76" w:rsidP="00DF4747">
            <w:pPr>
              <w:jc w:val="center"/>
              <w:rPr>
                <w:sz w:val="27"/>
                <w:szCs w:val="27"/>
              </w:rPr>
            </w:pPr>
            <w:r w:rsidRPr="00E06DEC">
              <w:rPr>
                <w:sz w:val="27"/>
                <w:szCs w:val="27"/>
              </w:rPr>
              <w:t>1</w:t>
            </w:r>
            <w:r w:rsidR="00963F0F" w:rsidRPr="00E06DEC">
              <w:rPr>
                <w:sz w:val="27"/>
                <w:szCs w:val="27"/>
              </w:rPr>
              <w:t>,000</w:t>
            </w:r>
          </w:p>
        </w:tc>
      </w:tr>
      <w:tr w:rsidR="005A0E76" w14:paraId="5A8468C5" w14:textId="77777777" w:rsidTr="00E52F0A">
        <w:trPr>
          <w:trHeight w:val="70"/>
        </w:trPr>
        <w:tc>
          <w:tcPr>
            <w:tcW w:w="1572" w:type="pct"/>
            <w:vAlign w:val="center"/>
          </w:tcPr>
          <w:p w14:paraId="0C37FFFC" w14:textId="645C620B" w:rsidR="005A0E76" w:rsidRPr="00E06DEC" w:rsidRDefault="005A0E76" w:rsidP="00E52F0A">
            <w:pPr>
              <w:rPr>
                <w:sz w:val="27"/>
                <w:szCs w:val="27"/>
              </w:rPr>
            </w:pPr>
            <w:r w:rsidRPr="00E06DEC">
              <w:rPr>
                <w:sz w:val="27"/>
                <w:szCs w:val="27"/>
              </w:rPr>
              <w:t>Nữ</w:t>
            </w:r>
          </w:p>
        </w:tc>
        <w:tc>
          <w:tcPr>
            <w:tcW w:w="846" w:type="pct"/>
            <w:vAlign w:val="center"/>
          </w:tcPr>
          <w:p w14:paraId="1D4095AE" w14:textId="77777777" w:rsidR="00687F68" w:rsidRPr="00E06DEC" w:rsidRDefault="005A0E76" w:rsidP="00DF4747">
            <w:pPr>
              <w:jc w:val="center"/>
              <w:rPr>
                <w:sz w:val="27"/>
                <w:szCs w:val="27"/>
              </w:rPr>
            </w:pPr>
            <w:r w:rsidRPr="00E06DEC">
              <w:rPr>
                <w:sz w:val="27"/>
                <w:szCs w:val="27"/>
              </w:rPr>
              <w:t>23</w:t>
            </w:r>
          </w:p>
          <w:p w14:paraId="5B640E7B" w14:textId="51BAFD44" w:rsidR="005A0E76" w:rsidRPr="00E06DEC" w:rsidRDefault="005A0E76" w:rsidP="00DF4747">
            <w:pPr>
              <w:jc w:val="center"/>
              <w:rPr>
                <w:sz w:val="27"/>
                <w:szCs w:val="27"/>
              </w:rPr>
            </w:pPr>
            <w:r w:rsidRPr="00E06DEC">
              <w:rPr>
                <w:sz w:val="27"/>
                <w:szCs w:val="27"/>
              </w:rPr>
              <w:t>34,3%</w:t>
            </w:r>
          </w:p>
        </w:tc>
        <w:tc>
          <w:tcPr>
            <w:tcW w:w="937" w:type="pct"/>
            <w:vAlign w:val="center"/>
          </w:tcPr>
          <w:p w14:paraId="3E9F42B6" w14:textId="77777777" w:rsidR="001A1714" w:rsidRPr="00E06DEC" w:rsidRDefault="005A0E76" w:rsidP="00DF4747">
            <w:pPr>
              <w:jc w:val="center"/>
              <w:rPr>
                <w:sz w:val="27"/>
                <w:szCs w:val="27"/>
              </w:rPr>
            </w:pPr>
            <w:r w:rsidRPr="00E06DEC">
              <w:rPr>
                <w:sz w:val="27"/>
                <w:szCs w:val="27"/>
              </w:rPr>
              <w:t>44</w:t>
            </w:r>
          </w:p>
          <w:p w14:paraId="288C7DC5" w14:textId="7ECF20B2" w:rsidR="005A0E76" w:rsidRPr="00E06DEC" w:rsidRDefault="005A0E76" w:rsidP="00DF4747">
            <w:pPr>
              <w:jc w:val="center"/>
              <w:rPr>
                <w:sz w:val="27"/>
                <w:szCs w:val="27"/>
              </w:rPr>
            </w:pPr>
            <w:r w:rsidRPr="00E06DEC">
              <w:rPr>
                <w:sz w:val="27"/>
                <w:szCs w:val="27"/>
              </w:rPr>
              <w:t>65,7%</w:t>
            </w:r>
          </w:p>
        </w:tc>
        <w:tc>
          <w:tcPr>
            <w:tcW w:w="1037" w:type="pct"/>
            <w:vMerge/>
            <w:vAlign w:val="center"/>
          </w:tcPr>
          <w:p w14:paraId="30C1B66D" w14:textId="77777777" w:rsidR="005A0E76" w:rsidRPr="00E06DEC" w:rsidRDefault="005A0E76" w:rsidP="00DF4747">
            <w:pPr>
              <w:jc w:val="center"/>
              <w:rPr>
                <w:sz w:val="27"/>
                <w:szCs w:val="27"/>
              </w:rPr>
            </w:pPr>
          </w:p>
        </w:tc>
        <w:tc>
          <w:tcPr>
            <w:tcW w:w="608" w:type="pct"/>
            <w:vMerge/>
            <w:vAlign w:val="center"/>
          </w:tcPr>
          <w:p w14:paraId="12802E7F" w14:textId="77777777" w:rsidR="005A0E76" w:rsidRPr="00E06DEC" w:rsidRDefault="005A0E76" w:rsidP="00DF4747">
            <w:pPr>
              <w:jc w:val="center"/>
              <w:rPr>
                <w:sz w:val="27"/>
                <w:szCs w:val="27"/>
              </w:rPr>
            </w:pPr>
          </w:p>
        </w:tc>
      </w:tr>
      <w:tr w:rsidR="005A0E76" w14:paraId="3060DB0C" w14:textId="77777777" w:rsidTr="00DF4747">
        <w:tc>
          <w:tcPr>
            <w:tcW w:w="5000" w:type="pct"/>
            <w:gridSpan w:val="5"/>
            <w:vAlign w:val="center"/>
          </w:tcPr>
          <w:p w14:paraId="24B434F8" w14:textId="77777777" w:rsidR="005A0E76" w:rsidRPr="00E06DEC" w:rsidRDefault="005A0E76" w:rsidP="00DF4747">
            <w:pPr>
              <w:jc w:val="center"/>
              <w:rPr>
                <w:b/>
                <w:bCs/>
                <w:sz w:val="27"/>
                <w:szCs w:val="27"/>
              </w:rPr>
            </w:pPr>
            <w:r w:rsidRPr="00E06DEC">
              <w:rPr>
                <w:b/>
                <w:bCs/>
                <w:sz w:val="27"/>
                <w:szCs w:val="27"/>
              </w:rPr>
              <w:t>SGA</w:t>
            </w:r>
          </w:p>
        </w:tc>
      </w:tr>
      <w:tr w:rsidR="005A0E76" w14:paraId="632501C6" w14:textId="77777777" w:rsidTr="00596CD5">
        <w:trPr>
          <w:trHeight w:val="759"/>
        </w:trPr>
        <w:tc>
          <w:tcPr>
            <w:tcW w:w="1572" w:type="pct"/>
            <w:tcBorders>
              <w:tl2br w:val="single" w:sz="4" w:space="0" w:color="auto"/>
            </w:tcBorders>
            <w:vAlign w:val="center"/>
          </w:tcPr>
          <w:p w14:paraId="0EC023BE" w14:textId="77777777" w:rsidR="005A0E76" w:rsidRPr="00E06DEC" w:rsidRDefault="005A0E76" w:rsidP="00596CD5">
            <w:pPr>
              <w:jc w:val="right"/>
              <w:rPr>
                <w:b/>
                <w:bCs/>
                <w:sz w:val="27"/>
                <w:szCs w:val="27"/>
              </w:rPr>
            </w:pPr>
            <w:r w:rsidRPr="00E06DEC">
              <w:rPr>
                <w:b/>
                <w:bCs/>
                <w:sz w:val="27"/>
                <w:szCs w:val="27"/>
              </w:rPr>
              <w:t>TTDD</w:t>
            </w:r>
          </w:p>
          <w:p w14:paraId="7C27F554" w14:textId="236CAEB5" w:rsidR="005A0E76" w:rsidRPr="00E06DEC" w:rsidRDefault="005A0E76" w:rsidP="00596CD5">
            <w:pPr>
              <w:rPr>
                <w:b/>
                <w:bCs/>
                <w:sz w:val="27"/>
                <w:szCs w:val="27"/>
              </w:rPr>
            </w:pPr>
            <w:r w:rsidRPr="00E06DEC">
              <w:rPr>
                <w:b/>
                <w:bCs/>
                <w:sz w:val="27"/>
                <w:szCs w:val="27"/>
              </w:rPr>
              <w:t>Giới</w:t>
            </w:r>
          </w:p>
        </w:tc>
        <w:tc>
          <w:tcPr>
            <w:tcW w:w="846" w:type="pct"/>
            <w:vAlign w:val="center"/>
          </w:tcPr>
          <w:p w14:paraId="23FB9865" w14:textId="07BAC781" w:rsidR="005A0E76" w:rsidRPr="00E06DEC" w:rsidRDefault="005A0E76" w:rsidP="00DF4747">
            <w:pPr>
              <w:jc w:val="center"/>
              <w:rPr>
                <w:b/>
                <w:bCs/>
                <w:sz w:val="27"/>
                <w:szCs w:val="27"/>
              </w:rPr>
            </w:pPr>
            <w:r w:rsidRPr="00E06DEC">
              <w:rPr>
                <w:b/>
                <w:bCs/>
                <w:sz w:val="27"/>
                <w:szCs w:val="27"/>
              </w:rPr>
              <w:t>SDD</w:t>
            </w:r>
          </w:p>
          <w:p w14:paraId="06121E5B" w14:textId="6172EB64" w:rsidR="005A0E76" w:rsidRPr="00E06DEC" w:rsidRDefault="00FC745E" w:rsidP="00DF4747">
            <w:pPr>
              <w:jc w:val="center"/>
              <w:rPr>
                <w:b/>
                <w:bCs/>
                <w:sz w:val="27"/>
                <w:szCs w:val="27"/>
              </w:rPr>
            </w:pPr>
            <w:r w:rsidRPr="00E06DEC">
              <w:rPr>
                <w:b/>
                <w:bCs/>
                <w:sz w:val="27"/>
                <w:szCs w:val="27"/>
              </w:rPr>
              <w:t>n=</w:t>
            </w:r>
            <w:r w:rsidR="00252437" w:rsidRPr="00E06DEC">
              <w:rPr>
                <w:b/>
                <w:bCs/>
                <w:sz w:val="27"/>
                <w:szCs w:val="27"/>
              </w:rPr>
              <w:t>93</w:t>
            </w:r>
          </w:p>
        </w:tc>
        <w:tc>
          <w:tcPr>
            <w:tcW w:w="937" w:type="pct"/>
            <w:vAlign w:val="center"/>
          </w:tcPr>
          <w:p w14:paraId="00233D5D" w14:textId="78D79AD5" w:rsidR="005A0E76" w:rsidRPr="00E06DEC" w:rsidRDefault="005A0E76" w:rsidP="00DF4747">
            <w:pPr>
              <w:jc w:val="center"/>
              <w:rPr>
                <w:b/>
                <w:bCs/>
                <w:sz w:val="27"/>
                <w:szCs w:val="27"/>
              </w:rPr>
            </w:pPr>
            <w:r w:rsidRPr="00E06DEC">
              <w:rPr>
                <w:b/>
                <w:bCs/>
                <w:sz w:val="27"/>
                <w:szCs w:val="27"/>
              </w:rPr>
              <w:t xml:space="preserve">Không SDD </w:t>
            </w:r>
            <w:r w:rsidR="00FC745E" w:rsidRPr="00E06DEC">
              <w:rPr>
                <w:b/>
                <w:bCs/>
                <w:sz w:val="27"/>
                <w:szCs w:val="27"/>
              </w:rPr>
              <w:t>n=</w:t>
            </w:r>
            <w:r w:rsidR="00252437" w:rsidRPr="00E06DEC">
              <w:rPr>
                <w:b/>
                <w:bCs/>
                <w:sz w:val="27"/>
                <w:szCs w:val="27"/>
              </w:rPr>
              <w:t>157</w:t>
            </w:r>
          </w:p>
        </w:tc>
        <w:tc>
          <w:tcPr>
            <w:tcW w:w="1037" w:type="pct"/>
            <w:vAlign w:val="center"/>
          </w:tcPr>
          <w:p w14:paraId="62F5C404" w14:textId="77777777" w:rsidR="005A0E76" w:rsidRPr="00E06DEC" w:rsidRDefault="005A0E76" w:rsidP="00DF4747">
            <w:pPr>
              <w:jc w:val="center"/>
              <w:rPr>
                <w:b/>
                <w:bCs/>
                <w:sz w:val="27"/>
                <w:szCs w:val="27"/>
              </w:rPr>
            </w:pPr>
            <w:r w:rsidRPr="00E06DEC">
              <w:rPr>
                <w:b/>
                <w:bCs/>
                <w:sz w:val="27"/>
                <w:szCs w:val="27"/>
              </w:rPr>
              <w:t>OR</w:t>
            </w:r>
          </w:p>
          <w:p w14:paraId="096DC63E" w14:textId="77777777" w:rsidR="005A0E76" w:rsidRPr="00E06DEC" w:rsidRDefault="005A0E76" w:rsidP="00DF4747">
            <w:pPr>
              <w:jc w:val="center"/>
              <w:rPr>
                <w:b/>
                <w:bCs/>
                <w:sz w:val="27"/>
                <w:szCs w:val="27"/>
              </w:rPr>
            </w:pPr>
            <w:r w:rsidRPr="00E06DEC">
              <w:rPr>
                <w:b/>
                <w:bCs/>
                <w:sz w:val="27"/>
                <w:szCs w:val="27"/>
              </w:rPr>
              <w:t>(95% CI)</w:t>
            </w:r>
          </w:p>
        </w:tc>
        <w:tc>
          <w:tcPr>
            <w:tcW w:w="608" w:type="pct"/>
            <w:vAlign w:val="center"/>
          </w:tcPr>
          <w:p w14:paraId="535AF2E4" w14:textId="77777777" w:rsidR="005A0E76" w:rsidRPr="00E06DEC" w:rsidRDefault="005A0E76" w:rsidP="00DF4747">
            <w:pPr>
              <w:jc w:val="center"/>
              <w:rPr>
                <w:b/>
                <w:bCs/>
                <w:sz w:val="27"/>
                <w:szCs w:val="27"/>
              </w:rPr>
            </w:pPr>
            <w:r w:rsidRPr="00E06DEC">
              <w:rPr>
                <w:b/>
                <w:bCs/>
                <w:sz w:val="27"/>
                <w:szCs w:val="27"/>
              </w:rPr>
              <w:t>p</w:t>
            </w:r>
          </w:p>
        </w:tc>
      </w:tr>
      <w:tr w:rsidR="0024276D" w14:paraId="5EBBC5D3" w14:textId="77777777" w:rsidTr="00E52F0A">
        <w:trPr>
          <w:trHeight w:val="354"/>
        </w:trPr>
        <w:tc>
          <w:tcPr>
            <w:tcW w:w="1572" w:type="pct"/>
            <w:vAlign w:val="center"/>
          </w:tcPr>
          <w:p w14:paraId="1DC1E6D1" w14:textId="36CEA6B9" w:rsidR="0024276D" w:rsidRPr="00E06DEC" w:rsidRDefault="0024276D" w:rsidP="00E52F0A">
            <w:pPr>
              <w:rPr>
                <w:sz w:val="27"/>
                <w:szCs w:val="27"/>
              </w:rPr>
            </w:pPr>
            <w:r w:rsidRPr="00E06DEC">
              <w:rPr>
                <w:sz w:val="27"/>
                <w:szCs w:val="27"/>
              </w:rPr>
              <w:t>Nam</w:t>
            </w:r>
          </w:p>
        </w:tc>
        <w:tc>
          <w:tcPr>
            <w:tcW w:w="846" w:type="pct"/>
            <w:vAlign w:val="center"/>
          </w:tcPr>
          <w:p w14:paraId="4C725677" w14:textId="77777777" w:rsidR="00A5382F" w:rsidRPr="00E06DEC" w:rsidRDefault="0024276D" w:rsidP="00DF4747">
            <w:pPr>
              <w:jc w:val="center"/>
              <w:rPr>
                <w:sz w:val="27"/>
                <w:szCs w:val="27"/>
              </w:rPr>
            </w:pPr>
            <w:r w:rsidRPr="00E06DEC">
              <w:rPr>
                <w:sz w:val="27"/>
                <w:szCs w:val="27"/>
              </w:rPr>
              <w:t>71</w:t>
            </w:r>
          </w:p>
          <w:p w14:paraId="32C0AA41" w14:textId="596BE62D" w:rsidR="0024276D" w:rsidRPr="00E06DEC" w:rsidRDefault="0024276D" w:rsidP="00DF4747">
            <w:pPr>
              <w:jc w:val="center"/>
              <w:rPr>
                <w:sz w:val="27"/>
                <w:szCs w:val="27"/>
              </w:rPr>
            </w:pPr>
            <w:r w:rsidRPr="00E06DEC">
              <w:rPr>
                <w:sz w:val="27"/>
                <w:szCs w:val="27"/>
              </w:rPr>
              <w:t>38,8%</w:t>
            </w:r>
          </w:p>
        </w:tc>
        <w:tc>
          <w:tcPr>
            <w:tcW w:w="937" w:type="pct"/>
            <w:vAlign w:val="center"/>
          </w:tcPr>
          <w:p w14:paraId="0F7D2219" w14:textId="77777777" w:rsidR="00A5382F" w:rsidRPr="00E06DEC" w:rsidRDefault="0024276D" w:rsidP="00DF4747">
            <w:pPr>
              <w:jc w:val="center"/>
              <w:rPr>
                <w:sz w:val="27"/>
                <w:szCs w:val="27"/>
              </w:rPr>
            </w:pPr>
            <w:r w:rsidRPr="00E06DEC">
              <w:rPr>
                <w:sz w:val="27"/>
                <w:szCs w:val="27"/>
              </w:rPr>
              <w:t>112</w:t>
            </w:r>
          </w:p>
          <w:p w14:paraId="245060A6" w14:textId="4E91E38F" w:rsidR="0024276D" w:rsidRPr="00E06DEC" w:rsidRDefault="0024276D" w:rsidP="00DF4747">
            <w:pPr>
              <w:jc w:val="center"/>
              <w:rPr>
                <w:sz w:val="27"/>
                <w:szCs w:val="27"/>
              </w:rPr>
            </w:pPr>
            <w:r w:rsidRPr="00E06DEC">
              <w:rPr>
                <w:sz w:val="27"/>
                <w:szCs w:val="27"/>
              </w:rPr>
              <w:t>61,2%</w:t>
            </w:r>
          </w:p>
        </w:tc>
        <w:tc>
          <w:tcPr>
            <w:tcW w:w="1037" w:type="pct"/>
            <w:vMerge w:val="restart"/>
            <w:vAlign w:val="center"/>
          </w:tcPr>
          <w:p w14:paraId="561A2B8A" w14:textId="77777777" w:rsidR="0024276D" w:rsidRPr="00E06DEC" w:rsidRDefault="0024276D" w:rsidP="00DF4747">
            <w:pPr>
              <w:jc w:val="center"/>
              <w:rPr>
                <w:sz w:val="27"/>
                <w:szCs w:val="27"/>
              </w:rPr>
            </w:pPr>
            <w:r w:rsidRPr="00E06DEC">
              <w:rPr>
                <w:sz w:val="27"/>
                <w:szCs w:val="27"/>
              </w:rPr>
              <w:t>1,297</w:t>
            </w:r>
          </w:p>
          <w:p w14:paraId="06E92276" w14:textId="1D514EEB" w:rsidR="0024276D" w:rsidRPr="00E06DEC" w:rsidRDefault="0024276D" w:rsidP="00DF4747">
            <w:pPr>
              <w:jc w:val="center"/>
              <w:rPr>
                <w:sz w:val="27"/>
                <w:szCs w:val="27"/>
              </w:rPr>
            </w:pPr>
            <w:r w:rsidRPr="00E06DEC">
              <w:rPr>
                <w:sz w:val="27"/>
                <w:szCs w:val="27"/>
              </w:rPr>
              <w:t>(0,719-2,340)</w:t>
            </w:r>
          </w:p>
        </w:tc>
        <w:tc>
          <w:tcPr>
            <w:tcW w:w="608" w:type="pct"/>
            <w:vMerge w:val="restart"/>
            <w:vAlign w:val="center"/>
          </w:tcPr>
          <w:p w14:paraId="38DBAE55" w14:textId="45CFE6E6" w:rsidR="0024276D" w:rsidRPr="00E06DEC" w:rsidRDefault="0024276D" w:rsidP="00DF4747">
            <w:pPr>
              <w:jc w:val="center"/>
              <w:rPr>
                <w:sz w:val="27"/>
                <w:szCs w:val="27"/>
              </w:rPr>
            </w:pPr>
            <w:r w:rsidRPr="00E06DEC">
              <w:rPr>
                <w:sz w:val="27"/>
                <w:szCs w:val="27"/>
              </w:rPr>
              <w:t>0,474</w:t>
            </w:r>
          </w:p>
        </w:tc>
      </w:tr>
      <w:tr w:rsidR="0024276D" w14:paraId="42A27801" w14:textId="77777777" w:rsidTr="00E52F0A">
        <w:trPr>
          <w:trHeight w:val="70"/>
        </w:trPr>
        <w:tc>
          <w:tcPr>
            <w:tcW w:w="1572" w:type="pct"/>
            <w:vAlign w:val="center"/>
          </w:tcPr>
          <w:p w14:paraId="64A10C69" w14:textId="72BAC684" w:rsidR="0024276D" w:rsidRPr="00E06DEC" w:rsidRDefault="0024276D" w:rsidP="00E52F0A">
            <w:pPr>
              <w:rPr>
                <w:sz w:val="27"/>
                <w:szCs w:val="27"/>
              </w:rPr>
            </w:pPr>
            <w:r w:rsidRPr="00E06DEC">
              <w:rPr>
                <w:sz w:val="27"/>
                <w:szCs w:val="27"/>
              </w:rPr>
              <w:t>Nữ</w:t>
            </w:r>
          </w:p>
        </w:tc>
        <w:tc>
          <w:tcPr>
            <w:tcW w:w="846" w:type="pct"/>
            <w:vAlign w:val="center"/>
          </w:tcPr>
          <w:p w14:paraId="0745B273" w14:textId="77777777" w:rsidR="00A5382F" w:rsidRPr="00E06DEC" w:rsidRDefault="0024276D" w:rsidP="00DF4747">
            <w:pPr>
              <w:jc w:val="center"/>
              <w:rPr>
                <w:sz w:val="27"/>
                <w:szCs w:val="27"/>
              </w:rPr>
            </w:pPr>
            <w:r w:rsidRPr="00E06DEC">
              <w:rPr>
                <w:sz w:val="27"/>
                <w:szCs w:val="27"/>
              </w:rPr>
              <w:t>22</w:t>
            </w:r>
          </w:p>
          <w:p w14:paraId="11661368" w14:textId="17DB9B5B" w:rsidR="0024276D" w:rsidRPr="00E06DEC" w:rsidRDefault="0024276D" w:rsidP="00DF4747">
            <w:pPr>
              <w:jc w:val="center"/>
              <w:rPr>
                <w:sz w:val="27"/>
                <w:szCs w:val="27"/>
              </w:rPr>
            </w:pPr>
            <w:r w:rsidRPr="00E06DEC">
              <w:rPr>
                <w:sz w:val="27"/>
                <w:szCs w:val="27"/>
              </w:rPr>
              <w:t>32,8%</w:t>
            </w:r>
          </w:p>
        </w:tc>
        <w:tc>
          <w:tcPr>
            <w:tcW w:w="937" w:type="pct"/>
            <w:vAlign w:val="center"/>
          </w:tcPr>
          <w:p w14:paraId="22EC1EBA" w14:textId="63C1E453" w:rsidR="00A5382F" w:rsidRPr="00E06DEC" w:rsidRDefault="0024276D" w:rsidP="00DF4747">
            <w:pPr>
              <w:jc w:val="center"/>
              <w:rPr>
                <w:sz w:val="27"/>
                <w:szCs w:val="27"/>
              </w:rPr>
            </w:pPr>
            <w:r w:rsidRPr="00E06DEC">
              <w:rPr>
                <w:sz w:val="27"/>
                <w:szCs w:val="27"/>
              </w:rPr>
              <w:t>45</w:t>
            </w:r>
          </w:p>
          <w:p w14:paraId="1403288B" w14:textId="0273A64C" w:rsidR="0024276D" w:rsidRPr="00E06DEC" w:rsidRDefault="0024276D" w:rsidP="00DF4747">
            <w:pPr>
              <w:jc w:val="center"/>
              <w:rPr>
                <w:sz w:val="27"/>
                <w:szCs w:val="27"/>
              </w:rPr>
            </w:pPr>
            <w:r w:rsidRPr="00E06DEC">
              <w:rPr>
                <w:sz w:val="27"/>
                <w:szCs w:val="27"/>
              </w:rPr>
              <w:t>67,2%</w:t>
            </w:r>
          </w:p>
        </w:tc>
        <w:tc>
          <w:tcPr>
            <w:tcW w:w="1037" w:type="pct"/>
            <w:vMerge/>
            <w:vAlign w:val="center"/>
          </w:tcPr>
          <w:p w14:paraId="583712F8" w14:textId="77777777" w:rsidR="0024276D" w:rsidRPr="00E06DEC" w:rsidRDefault="0024276D" w:rsidP="00DF4747">
            <w:pPr>
              <w:jc w:val="center"/>
              <w:rPr>
                <w:sz w:val="27"/>
                <w:szCs w:val="27"/>
              </w:rPr>
            </w:pPr>
          </w:p>
        </w:tc>
        <w:tc>
          <w:tcPr>
            <w:tcW w:w="608" w:type="pct"/>
            <w:vMerge/>
            <w:vAlign w:val="center"/>
          </w:tcPr>
          <w:p w14:paraId="53DF8FF4" w14:textId="77777777" w:rsidR="0024276D" w:rsidRPr="00E06DEC" w:rsidRDefault="0024276D" w:rsidP="00DF4747">
            <w:pPr>
              <w:jc w:val="center"/>
              <w:rPr>
                <w:sz w:val="27"/>
                <w:szCs w:val="27"/>
              </w:rPr>
            </w:pPr>
          </w:p>
        </w:tc>
      </w:tr>
    </w:tbl>
    <w:p w14:paraId="5E9D10B0" w14:textId="1B9BBDCB" w:rsidR="006605C1" w:rsidRDefault="00334897" w:rsidP="00794A40">
      <w:r w:rsidRPr="00D474F7">
        <w:rPr>
          <w:b/>
          <w:bCs/>
          <w:i/>
          <w:iCs/>
        </w:rPr>
        <w:t>Nhận xét:</w:t>
      </w:r>
      <w:r w:rsidR="00606EF0">
        <w:t xml:space="preserve"> </w:t>
      </w:r>
      <w:r w:rsidR="00AB6B5C">
        <w:t>đ</w:t>
      </w:r>
      <w:r w:rsidR="00357C59">
        <w:t>ánh giá</w:t>
      </w:r>
      <w:r w:rsidR="00CC1684">
        <w:t xml:space="preserve"> mối liên quan giữa giới và</w:t>
      </w:r>
      <w:r w:rsidR="00357C59">
        <w:t xml:space="preserve"> TTDD </w:t>
      </w:r>
      <w:r w:rsidR="00606EF0">
        <w:t xml:space="preserve">theo BMI, </w:t>
      </w:r>
      <w:r w:rsidR="00D74D6B">
        <w:t>nam giới</w:t>
      </w:r>
      <w:r w:rsidR="00022441">
        <w:t xml:space="preserve"> </w:t>
      </w:r>
      <w:r w:rsidR="00217F6A">
        <w:t>có SDD</w:t>
      </w:r>
      <w:r w:rsidR="008D1860">
        <w:t xml:space="preserve"> </w:t>
      </w:r>
      <w:r w:rsidR="00022441">
        <w:t>c</w:t>
      </w:r>
      <w:r w:rsidR="004949F4">
        <w:t>hiếm</w:t>
      </w:r>
      <w:r w:rsidR="00022441">
        <w:t xml:space="preserve"> 34</w:t>
      </w:r>
      <w:r w:rsidR="008C4E97">
        <w:t>,</w:t>
      </w:r>
      <w:r w:rsidR="00022441">
        <w:t xml:space="preserve">4% </w:t>
      </w:r>
      <w:r w:rsidR="00235F1B">
        <w:t>tương đương</w:t>
      </w:r>
      <w:r w:rsidR="004949F4">
        <w:t xml:space="preserve"> so với</w:t>
      </w:r>
      <w:r w:rsidR="00022441">
        <w:t xml:space="preserve"> </w:t>
      </w:r>
      <w:r w:rsidR="00D74D6B">
        <w:t>nữ giới</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D74D6B">
        <w:t>nam giới</w:t>
      </w:r>
      <w:r w:rsidR="00532DF4">
        <w:t xml:space="preserve"> </w:t>
      </w:r>
      <w:r w:rsidR="00217F6A">
        <w:t>có SDD</w:t>
      </w:r>
      <w:r w:rsidR="00162224">
        <w:t xml:space="preserve"> là</w:t>
      </w:r>
      <w:r w:rsidR="00532DF4">
        <w:t xml:space="preserve"> 3</w:t>
      </w:r>
      <w:r w:rsidR="00AE5F85">
        <w:t>8</w:t>
      </w:r>
      <w:r w:rsidR="008C4E97">
        <w:t>,</w:t>
      </w:r>
      <w:r w:rsidR="00AE5F85">
        <w:t>8</w:t>
      </w:r>
      <w:r w:rsidR="00532DF4">
        <w:t xml:space="preserve">% </w:t>
      </w:r>
      <w:r w:rsidR="00A46AE8">
        <w:t xml:space="preserve">cao hơn không đáng kể so với </w:t>
      </w:r>
      <w:r w:rsidR="00D74D6B">
        <w:t>nữ giới</w:t>
      </w:r>
      <w:r w:rsidR="00532DF4">
        <w:t xml:space="preserve"> </w:t>
      </w:r>
      <w:r w:rsidR="00217F6A">
        <w:t>có SDD</w:t>
      </w:r>
      <w:r w:rsidR="00A46AE8">
        <w:t xml:space="preserve"> là</w:t>
      </w:r>
      <w:r w:rsidR="00532DF4">
        <w:t xml:space="preserve"> 3</w:t>
      </w:r>
      <w:r w:rsidR="007C3255">
        <w:t>2</w:t>
      </w:r>
      <w:r w:rsidR="005A2856">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45D696CE" w:rsidR="00334897" w:rsidRDefault="00334897" w:rsidP="00334897">
      <w:pPr>
        <w:pStyle w:val="Heading3"/>
      </w:pPr>
      <w:bookmarkStart w:id="100" w:name="_Toc126527748"/>
      <w:r>
        <w:t>3</w:t>
      </w:r>
      <w:r w:rsidR="00913CE7">
        <w:t>.2</w:t>
      </w:r>
      <w:r>
        <w:t>.</w:t>
      </w:r>
      <w:r w:rsidR="00DB461B">
        <w:t>3</w:t>
      </w:r>
      <w:r>
        <w:t xml:space="preserve">. </w:t>
      </w:r>
      <w:bookmarkEnd w:id="100"/>
      <w:r>
        <w:t xml:space="preserve">Mối liên quan giữa nghề nghiệp và </w:t>
      </w:r>
      <w:r w:rsidR="00FE649D">
        <w:t>thực trạng dinh dưỡng</w:t>
      </w:r>
    </w:p>
    <w:p w14:paraId="202AC804" w14:textId="22B2269C" w:rsidR="00334897" w:rsidRDefault="00334897" w:rsidP="00334897">
      <w:pPr>
        <w:pStyle w:val="Caption"/>
        <w:rPr>
          <w:bCs/>
        </w:rPr>
      </w:pPr>
      <w:bookmarkStart w:id="101" w:name="_Toc135780919"/>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11</w:t>
      </w:r>
      <w:r w:rsidR="004F5684">
        <w:fldChar w:fldCharType="end"/>
      </w:r>
      <w:r>
        <w:t xml:space="preserve">. </w:t>
      </w:r>
      <w:r w:rsidRPr="00707BC9">
        <w:rPr>
          <w:bCs/>
        </w:rPr>
        <w:t>Mối liên quan giữa nghề nghiệp và</w:t>
      </w:r>
      <w:r w:rsidR="007448F9">
        <w:rPr>
          <w:bCs/>
        </w:rPr>
        <w:t xml:space="preserve"> </w:t>
      </w:r>
      <w:r w:rsidR="00FE649D">
        <w:rPr>
          <w:bCs/>
        </w:rPr>
        <w:t>thực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E06DEC" w:rsidRDefault="007448F9" w:rsidP="001D102B">
            <w:pPr>
              <w:jc w:val="center"/>
              <w:rPr>
                <w:b/>
                <w:bCs/>
                <w:sz w:val="27"/>
                <w:szCs w:val="27"/>
              </w:rPr>
            </w:pPr>
            <w:r w:rsidRPr="00E06DEC">
              <w:rPr>
                <w:b/>
                <w:bCs/>
                <w:sz w:val="27"/>
                <w:szCs w:val="27"/>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E06DEC" w:rsidRDefault="007448F9" w:rsidP="001D102B">
            <w:pPr>
              <w:jc w:val="right"/>
              <w:rPr>
                <w:b/>
                <w:bCs/>
                <w:sz w:val="27"/>
                <w:szCs w:val="27"/>
              </w:rPr>
            </w:pPr>
            <w:r w:rsidRPr="00E06DEC">
              <w:rPr>
                <w:b/>
                <w:bCs/>
                <w:sz w:val="27"/>
                <w:szCs w:val="27"/>
              </w:rPr>
              <w:t>TTDD</w:t>
            </w:r>
          </w:p>
          <w:p w14:paraId="04DB1727" w14:textId="10309B5A" w:rsidR="007448F9" w:rsidRPr="00E06DEC" w:rsidRDefault="007448F9" w:rsidP="001D102B">
            <w:pPr>
              <w:rPr>
                <w:b/>
                <w:bCs/>
                <w:sz w:val="27"/>
                <w:szCs w:val="27"/>
              </w:rPr>
            </w:pPr>
            <w:r w:rsidRPr="00E06DEC">
              <w:rPr>
                <w:b/>
                <w:bCs/>
                <w:sz w:val="27"/>
                <w:szCs w:val="27"/>
              </w:rPr>
              <w:t>Nghề nghiệp</w:t>
            </w:r>
          </w:p>
        </w:tc>
        <w:tc>
          <w:tcPr>
            <w:tcW w:w="846" w:type="pct"/>
          </w:tcPr>
          <w:p w14:paraId="6413D7E2" w14:textId="1D98B010" w:rsidR="007448F9" w:rsidRPr="00E06DEC" w:rsidRDefault="007448F9" w:rsidP="001D102B">
            <w:pPr>
              <w:jc w:val="center"/>
              <w:rPr>
                <w:b/>
                <w:bCs/>
                <w:sz w:val="27"/>
                <w:szCs w:val="27"/>
              </w:rPr>
            </w:pPr>
            <w:r w:rsidRPr="00E06DEC">
              <w:rPr>
                <w:b/>
                <w:bCs/>
                <w:sz w:val="27"/>
                <w:szCs w:val="27"/>
              </w:rPr>
              <w:t>SDD</w:t>
            </w:r>
          </w:p>
          <w:p w14:paraId="684DD317" w14:textId="36E338BF" w:rsidR="007448F9" w:rsidRPr="00E06DEC" w:rsidRDefault="00FC745E" w:rsidP="001D102B">
            <w:pPr>
              <w:jc w:val="center"/>
              <w:rPr>
                <w:b/>
                <w:bCs/>
                <w:sz w:val="27"/>
                <w:szCs w:val="27"/>
              </w:rPr>
            </w:pPr>
            <w:r w:rsidRPr="00E06DEC">
              <w:rPr>
                <w:b/>
                <w:bCs/>
                <w:sz w:val="27"/>
                <w:szCs w:val="27"/>
              </w:rPr>
              <w:t>n=</w:t>
            </w:r>
            <w:r w:rsidR="0001283F" w:rsidRPr="00E06DEC">
              <w:rPr>
                <w:b/>
                <w:bCs/>
                <w:sz w:val="27"/>
                <w:szCs w:val="27"/>
              </w:rPr>
              <w:t>86</w:t>
            </w:r>
          </w:p>
        </w:tc>
        <w:tc>
          <w:tcPr>
            <w:tcW w:w="937" w:type="pct"/>
          </w:tcPr>
          <w:p w14:paraId="0CA7F8F8" w14:textId="242406BA" w:rsidR="007448F9" w:rsidRPr="00E06DEC" w:rsidRDefault="007652F9" w:rsidP="001D102B">
            <w:pPr>
              <w:jc w:val="center"/>
              <w:rPr>
                <w:b/>
                <w:bCs/>
                <w:sz w:val="27"/>
                <w:szCs w:val="27"/>
              </w:rPr>
            </w:pPr>
            <w:r w:rsidRPr="00E06DEC">
              <w:rPr>
                <w:b/>
                <w:bCs/>
                <w:sz w:val="27"/>
                <w:szCs w:val="27"/>
              </w:rPr>
              <w:t xml:space="preserve">Không </w:t>
            </w:r>
            <w:r w:rsidR="007448F9" w:rsidRPr="00E06DEC">
              <w:rPr>
                <w:b/>
                <w:bCs/>
                <w:sz w:val="27"/>
                <w:szCs w:val="27"/>
              </w:rPr>
              <w:t xml:space="preserve">SDD </w:t>
            </w:r>
            <w:r w:rsidR="00FC745E" w:rsidRPr="00E06DEC">
              <w:rPr>
                <w:b/>
                <w:bCs/>
                <w:sz w:val="27"/>
                <w:szCs w:val="27"/>
              </w:rPr>
              <w:t>n=</w:t>
            </w:r>
            <w:r w:rsidR="004A0EC3" w:rsidRPr="00E06DEC">
              <w:rPr>
                <w:b/>
                <w:bCs/>
                <w:sz w:val="27"/>
                <w:szCs w:val="27"/>
              </w:rPr>
              <w:t>164</w:t>
            </w:r>
          </w:p>
        </w:tc>
        <w:tc>
          <w:tcPr>
            <w:tcW w:w="1037" w:type="pct"/>
          </w:tcPr>
          <w:p w14:paraId="2306ECE1" w14:textId="77777777" w:rsidR="007448F9" w:rsidRPr="00E06DEC" w:rsidRDefault="007448F9" w:rsidP="001D102B">
            <w:pPr>
              <w:jc w:val="center"/>
              <w:rPr>
                <w:b/>
                <w:bCs/>
                <w:sz w:val="27"/>
                <w:szCs w:val="27"/>
              </w:rPr>
            </w:pPr>
            <w:r w:rsidRPr="00E06DEC">
              <w:rPr>
                <w:b/>
                <w:bCs/>
                <w:sz w:val="27"/>
                <w:szCs w:val="27"/>
              </w:rPr>
              <w:t>OR</w:t>
            </w:r>
          </w:p>
          <w:p w14:paraId="5BBA42B6" w14:textId="77777777" w:rsidR="007448F9" w:rsidRPr="00E06DEC" w:rsidRDefault="007448F9" w:rsidP="001D102B">
            <w:pPr>
              <w:jc w:val="center"/>
              <w:rPr>
                <w:b/>
                <w:bCs/>
                <w:sz w:val="27"/>
                <w:szCs w:val="27"/>
              </w:rPr>
            </w:pPr>
            <w:r w:rsidRPr="00E06DEC">
              <w:rPr>
                <w:b/>
                <w:bCs/>
                <w:sz w:val="27"/>
                <w:szCs w:val="27"/>
              </w:rPr>
              <w:t>(95% CI)</w:t>
            </w:r>
          </w:p>
        </w:tc>
        <w:tc>
          <w:tcPr>
            <w:tcW w:w="608" w:type="pct"/>
          </w:tcPr>
          <w:p w14:paraId="139E2B31" w14:textId="77777777" w:rsidR="007448F9" w:rsidRPr="00E06DEC" w:rsidRDefault="007448F9" w:rsidP="001D102B">
            <w:pPr>
              <w:jc w:val="center"/>
              <w:rPr>
                <w:b/>
                <w:bCs/>
                <w:sz w:val="27"/>
                <w:szCs w:val="27"/>
              </w:rPr>
            </w:pPr>
            <w:r w:rsidRPr="00E06DEC">
              <w:rPr>
                <w:b/>
                <w:bCs/>
                <w:sz w:val="27"/>
                <w:szCs w:val="27"/>
              </w:rPr>
              <w:t>p</w:t>
            </w:r>
          </w:p>
        </w:tc>
      </w:tr>
      <w:tr w:rsidR="00FF0AF1" w14:paraId="3F034502" w14:textId="77777777" w:rsidTr="00E07E9F">
        <w:trPr>
          <w:trHeight w:val="354"/>
        </w:trPr>
        <w:tc>
          <w:tcPr>
            <w:tcW w:w="1572" w:type="pct"/>
          </w:tcPr>
          <w:p w14:paraId="302EF217" w14:textId="725E681D" w:rsidR="00FF0AF1" w:rsidRPr="00E06DEC" w:rsidRDefault="00FF0AF1" w:rsidP="00FF0AF1">
            <w:pPr>
              <w:rPr>
                <w:sz w:val="27"/>
                <w:szCs w:val="27"/>
              </w:rPr>
            </w:pPr>
            <w:r w:rsidRPr="00E06DEC">
              <w:rPr>
                <w:sz w:val="27"/>
                <w:szCs w:val="27"/>
              </w:rPr>
              <w:t>Lao động tự do</w:t>
            </w:r>
          </w:p>
        </w:tc>
        <w:tc>
          <w:tcPr>
            <w:tcW w:w="846" w:type="pct"/>
          </w:tcPr>
          <w:p w14:paraId="2A4CCC24" w14:textId="77777777" w:rsidR="00AB4162" w:rsidRPr="00E06DEC" w:rsidRDefault="00FF0AF1" w:rsidP="00E07E9F">
            <w:pPr>
              <w:jc w:val="center"/>
              <w:rPr>
                <w:sz w:val="27"/>
                <w:szCs w:val="27"/>
              </w:rPr>
            </w:pPr>
            <w:r w:rsidRPr="00E06DEC">
              <w:rPr>
                <w:sz w:val="27"/>
                <w:szCs w:val="27"/>
              </w:rPr>
              <w:t>49</w:t>
            </w:r>
          </w:p>
          <w:p w14:paraId="140A3406" w14:textId="5F4045DC" w:rsidR="00FF0AF1" w:rsidRPr="00E06DEC" w:rsidRDefault="00FF0AF1" w:rsidP="00E07E9F">
            <w:pPr>
              <w:jc w:val="center"/>
              <w:rPr>
                <w:sz w:val="27"/>
                <w:szCs w:val="27"/>
              </w:rPr>
            </w:pPr>
            <w:r w:rsidRPr="00E06DEC">
              <w:rPr>
                <w:sz w:val="27"/>
                <w:szCs w:val="27"/>
              </w:rPr>
              <w:t>41,5%</w:t>
            </w:r>
          </w:p>
        </w:tc>
        <w:tc>
          <w:tcPr>
            <w:tcW w:w="937" w:type="pct"/>
          </w:tcPr>
          <w:p w14:paraId="759BCFD4" w14:textId="77777777" w:rsidR="00AB4162" w:rsidRPr="00E06DEC" w:rsidRDefault="00FF0AF1" w:rsidP="00E07E9F">
            <w:pPr>
              <w:jc w:val="center"/>
              <w:rPr>
                <w:sz w:val="27"/>
                <w:szCs w:val="27"/>
              </w:rPr>
            </w:pPr>
            <w:r w:rsidRPr="00E06DEC">
              <w:rPr>
                <w:sz w:val="27"/>
                <w:szCs w:val="27"/>
              </w:rPr>
              <w:t>69</w:t>
            </w:r>
          </w:p>
          <w:p w14:paraId="667A9196" w14:textId="7580F392" w:rsidR="00FF0AF1" w:rsidRPr="00E06DEC" w:rsidRDefault="00FF0AF1" w:rsidP="00E07E9F">
            <w:pPr>
              <w:jc w:val="center"/>
              <w:rPr>
                <w:sz w:val="27"/>
                <w:szCs w:val="27"/>
              </w:rPr>
            </w:pPr>
            <w:r w:rsidRPr="00E06DEC">
              <w:rPr>
                <w:sz w:val="27"/>
                <w:szCs w:val="27"/>
              </w:rPr>
              <w:t>58,5%</w:t>
            </w:r>
          </w:p>
        </w:tc>
        <w:tc>
          <w:tcPr>
            <w:tcW w:w="1037" w:type="pct"/>
            <w:vMerge w:val="restart"/>
          </w:tcPr>
          <w:p w14:paraId="25B242D1" w14:textId="77777777" w:rsidR="00FF0AF1" w:rsidRPr="00E06DEC" w:rsidRDefault="00266CE2" w:rsidP="00E07E9F">
            <w:pPr>
              <w:jc w:val="center"/>
              <w:rPr>
                <w:sz w:val="27"/>
                <w:szCs w:val="27"/>
              </w:rPr>
            </w:pPr>
            <w:r w:rsidRPr="00E06DEC">
              <w:rPr>
                <w:sz w:val="27"/>
                <w:szCs w:val="27"/>
              </w:rPr>
              <w:t>1,823</w:t>
            </w:r>
          </w:p>
          <w:p w14:paraId="584844B2" w14:textId="053D07C2" w:rsidR="00266CE2" w:rsidRPr="00E06DEC" w:rsidRDefault="00266CE2" w:rsidP="00E07E9F">
            <w:pPr>
              <w:jc w:val="center"/>
              <w:rPr>
                <w:sz w:val="27"/>
                <w:szCs w:val="27"/>
              </w:rPr>
            </w:pPr>
            <w:r w:rsidRPr="00E06DEC">
              <w:rPr>
                <w:sz w:val="27"/>
                <w:szCs w:val="27"/>
              </w:rPr>
              <w:t>(1,076-3,090)</w:t>
            </w:r>
          </w:p>
        </w:tc>
        <w:tc>
          <w:tcPr>
            <w:tcW w:w="608" w:type="pct"/>
            <w:vMerge w:val="restart"/>
          </w:tcPr>
          <w:p w14:paraId="678045D1" w14:textId="3E83EBDC" w:rsidR="00FF0AF1" w:rsidRPr="00E06DEC" w:rsidRDefault="00FF0AF1" w:rsidP="00E07E9F">
            <w:pPr>
              <w:jc w:val="center"/>
              <w:rPr>
                <w:sz w:val="27"/>
                <w:szCs w:val="27"/>
              </w:rPr>
            </w:pPr>
            <w:r w:rsidRPr="00E06DEC">
              <w:rPr>
                <w:sz w:val="27"/>
                <w:szCs w:val="27"/>
              </w:rPr>
              <w:t>0,035</w:t>
            </w:r>
          </w:p>
        </w:tc>
      </w:tr>
      <w:tr w:rsidR="00FF0AF1" w14:paraId="1C8E1895" w14:textId="77777777" w:rsidTr="00E07E9F">
        <w:trPr>
          <w:trHeight w:val="70"/>
        </w:trPr>
        <w:tc>
          <w:tcPr>
            <w:tcW w:w="1572" w:type="pct"/>
          </w:tcPr>
          <w:p w14:paraId="7B7B2EA5" w14:textId="7E27853A" w:rsidR="00FF0AF1" w:rsidRPr="00E06DEC" w:rsidRDefault="00FF0AF1" w:rsidP="00FF0AF1">
            <w:pPr>
              <w:rPr>
                <w:sz w:val="27"/>
                <w:szCs w:val="27"/>
              </w:rPr>
            </w:pPr>
            <w:r w:rsidRPr="00E06DEC">
              <w:rPr>
                <w:sz w:val="27"/>
                <w:szCs w:val="27"/>
              </w:rPr>
              <w:t>Nghề nghiệp khác</w:t>
            </w:r>
          </w:p>
        </w:tc>
        <w:tc>
          <w:tcPr>
            <w:tcW w:w="846" w:type="pct"/>
          </w:tcPr>
          <w:p w14:paraId="5CC6AEDD" w14:textId="77777777" w:rsidR="00AB4162" w:rsidRPr="00E06DEC" w:rsidRDefault="00FF0AF1" w:rsidP="00E07E9F">
            <w:pPr>
              <w:jc w:val="center"/>
              <w:rPr>
                <w:sz w:val="27"/>
                <w:szCs w:val="27"/>
              </w:rPr>
            </w:pPr>
            <w:r w:rsidRPr="00E06DEC">
              <w:rPr>
                <w:sz w:val="27"/>
                <w:szCs w:val="27"/>
              </w:rPr>
              <w:t>37</w:t>
            </w:r>
          </w:p>
          <w:p w14:paraId="3FB976BD" w14:textId="4FA76BFB" w:rsidR="00FF0AF1" w:rsidRPr="00E06DEC" w:rsidRDefault="00FF0AF1" w:rsidP="00E07E9F">
            <w:pPr>
              <w:jc w:val="center"/>
              <w:rPr>
                <w:sz w:val="27"/>
                <w:szCs w:val="27"/>
              </w:rPr>
            </w:pPr>
            <w:r w:rsidRPr="00E06DEC">
              <w:rPr>
                <w:sz w:val="27"/>
                <w:szCs w:val="27"/>
              </w:rPr>
              <w:t>28</w:t>
            </w:r>
            <w:r w:rsidR="00CC3C20" w:rsidRPr="00E06DEC">
              <w:rPr>
                <w:sz w:val="27"/>
                <w:szCs w:val="27"/>
              </w:rPr>
              <w:t>%</w:t>
            </w:r>
          </w:p>
        </w:tc>
        <w:tc>
          <w:tcPr>
            <w:tcW w:w="937" w:type="pct"/>
          </w:tcPr>
          <w:p w14:paraId="2C1EED81" w14:textId="77777777" w:rsidR="00AB4162" w:rsidRPr="00E06DEC" w:rsidRDefault="00FF0AF1" w:rsidP="00E07E9F">
            <w:pPr>
              <w:jc w:val="center"/>
              <w:rPr>
                <w:sz w:val="27"/>
                <w:szCs w:val="27"/>
              </w:rPr>
            </w:pPr>
            <w:r w:rsidRPr="00E06DEC">
              <w:rPr>
                <w:sz w:val="27"/>
                <w:szCs w:val="27"/>
              </w:rPr>
              <w:t>95</w:t>
            </w:r>
          </w:p>
          <w:p w14:paraId="490D01CF" w14:textId="7235D4B2" w:rsidR="00FF0AF1" w:rsidRPr="00E06DEC" w:rsidRDefault="00FF0AF1" w:rsidP="00E07E9F">
            <w:pPr>
              <w:jc w:val="center"/>
              <w:rPr>
                <w:sz w:val="27"/>
                <w:szCs w:val="27"/>
              </w:rPr>
            </w:pPr>
            <w:r w:rsidRPr="00E06DEC">
              <w:rPr>
                <w:sz w:val="27"/>
                <w:szCs w:val="27"/>
              </w:rPr>
              <w:t>72</w:t>
            </w:r>
            <w:r w:rsidR="00CC3C20" w:rsidRPr="00E06DEC">
              <w:rPr>
                <w:sz w:val="27"/>
                <w:szCs w:val="27"/>
              </w:rPr>
              <w:t>%</w:t>
            </w:r>
          </w:p>
        </w:tc>
        <w:tc>
          <w:tcPr>
            <w:tcW w:w="1037" w:type="pct"/>
            <w:vMerge/>
          </w:tcPr>
          <w:p w14:paraId="130B312D" w14:textId="77777777" w:rsidR="00FF0AF1" w:rsidRPr="00E06DEC" w:rsidRDefault="00FF0AF1" w:rsidP="00E07E9F">
            <w:pPr>
              <w:jc w:val="center"/>
              <w:rPr>
                <w:sz w:val="27"/>
                <w:szCs w:val="27"/>
              </w:rPr>
            </w:pPr>
          </w:p>
        </w:tc>
        <w:tc>
          <w:tcPr>
            <w:tcW w:w="608" w:type="pct"/>
            <w:vMerge/>
          </w:tcPr>
          <w:p w14:paraId="2F6A500F" w14:textId="77777777" w:rsidR="00FF0AF1" w:rsidRPr="00E06DEC" w:rsidRDefault="00FF0AF1" w:rsidP="00E07E9F">
            <w:pPr>
              <w:jc w:val="center"/>
              <w:rPr>
                <w:sz w:val="27"/>
                <w:szCs w:val="27"/>
              </w:rPr>
            </w:pPr>
          </w:p>
        </w:tc>
      </w:tr>
      <w:tr w:rsidR="00FF0AF1" w14:paraId="66CE5C5B" w14:textId="77777777" w:rsidTr="001D102B">
        <w:tc>
          <w:tcPr>
            <w:tcW w:w="5000" w:type="pct"/>
            <w:gridSpan w:val="5"/>
            <w:tcBorders>
              <w:tl2br w:val="nil"/>
            </w:tcBorders>
          </w:tcPr>
          <w:p w14:paraId="1251CA66" w14:textId="77777777" w:rsidR="00FF0AF1" w:rsidRPr="00E06DEC" w:rsidRDefault="00FF0AF1" w:rsidP="00FF0AF1">
            <w:pPr>
              <w:jc w:val="center"/>
              <w:rPr>
                <w:b/>
                <w:bCs/>
                <w:sz w:val="27"/>
                <w:szCs w:val="27"/>
              </w:rPr>
            </w:pPr>
            <w:r w:rsidRPr="00E06DEC">
              <w:rPr>
                <w:b/>
                <w:bCs/>
                <w:sz w:val="27"/>
                <w:szCs w:val="27"/>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E06DEC" w:rsidRDefault="00FF0AF1" w:rsidP="00FF0AF1">
            <w:pPr>
              <w:jc w:val="right"/>
              <w:rPr>
                <w:b/>
                <w:bCs/>
                <w:sz w:val="27"/>
                <w:szCs w:val="27"/>
              </w:rPr>
            </w:pPr>
            <w:r w:rsidRPr="00E06DEC">
              <w:rPr>
                <w:b/>
                <w:bCs/>
                <w:sz w:val="27"/>
                <w:szCs w:val="27"/>
              </w:rPr>
              <w:t>TTDD</w:t>
            </w:r>
          </w:p>
          <w:p w14:paraId="1B252ED4" w14:textId="29BE4084" w:rsidR="00FF0AF1" w:rsidRPr="00E06DEC" w:rsidRDefault="00FF0AF1" w:rsidP="00FF0AF1">
            <w:pPr>
              <w:rPr>
                <w:b/>
                <w:bCs/>
                <w:sz w:val="27"/>
                <w:szCs w:val="27"/>
              </w:rPr>
            </w:pPr>
            <w:r w:rsidRPr="00E06DEC">
              <w:rPr>
                <w:b/>
                <w:bCs/>
                <w:sz w:val="27"/>
                <w:szCs w:val="27"/>
              </w:rPr>
              <w:t>Nghề nghiệp</w:t>
            </w:r>
          </w:p>
        </w:tc>
        <w:tc>
          <w:tcPr>
            <w:tcW w:w="846" w:type="pct"/>
          </w:tcPr>
          <w:p w14:paraId="7C823E5F" w14:textId="0E96CDF0" w:rsidR="00FF0AF1" w:rsidRPr="00E06DEC" w:rsidRDefault="00FF0AF1" w:rsidP="00FF0AF1">
            <w:pPr>
              <w:jc w:val="center"/>
              <w:rPr>
                <w:b/>
                <w:bCs/>
                <w:sz w:val="27"/>
                <w:szCs w:val="27"/>
              </w:rPr>
            </w:pPr>
            <w:r w:rsidRPr="00E06DEC">
              <w:rPr>
                <w:b/>
                <w:bCs/>
                <w:sz w:val="27"/>
                <w:szCs w:val="27"/>
              </w:rPr>
              <w:t>SDD</w:t>
            </w:r>
          </w:p>
          <w:p w14:paraId="2B9FCE08" w14:textId="091B8DE7" w:rsidR="00FF0AF1" w:rsidRPr="00E06DEC" w:rsidRDefault="00FC745E" w:rsidP="00FF0AF1">
            <w:pPr>
              <w:jc w:val="center"/>
              <w:rPr>
                <w:b/>
                <w:bCs/>
                <w:sz w:val="27"/>
                <w:szCs w:val="27"/>
              </w:rPr>
            </w:pPr>
            <w:r w:rsidRPr="00E06DEC">
              <w:rPr>
                <w:b/>
                <w:bCs/>
                <w:sz w:val="27"/>
                <w:szCs w:val="27"/>
              </w:rPr>
              <w:t>n=</w:t>
            </w:r>
            <w:r w:rsidR="007B76F2" w:rsidRPr="00E06DEC">
              <w:rPr>
                <w:b/>
                <w:bCs/>
                <w:sz w:val="27"/>
                <w:szCs w:val="27"/>
              </w:rPr>
              <w:t>93</w:t>
            </w:r>
          </w:p>
        </w:tc>
        <w:tc>
          <w:tcPr>
            <w:tcW w:w="937" w:type="pct"/>
          </w:tcPr>
          <w:p w14:paraId="2CAFC4C7" w14:textId="60F64BE2" w:rsidR="00FF0AF1" w:rsidRPr="00E06DEC" w:rsidRDefault="00FF0AF1" w:rsidP="00FF0AF1">
            <w:pPr>
              <w:jc w:val="center"/>
              <w:rPr>
                <w:b/>
                <w:bCs/>
                <w:sz w:val="27"/>
                <w:szCs w:val="27"/>
              </w:rPr>
            </w:pPr>
            <w:r w:rsidRPr="00E06DEC">
              <w:rPr>
                <w:b/>
                <w:bCs/>
                <w:sz w:val="27"/>
                <w:szCs w:val="27"/>
              </w:rPr>
              <w:t xml:space="preserve">Không SDD </w:t>
            </w:r>
            <w:r w:rsidR="00FC745E" w:rsidRPr="00E06DEC">
              <w:rPr>
                <w:b/>
                <w:bCs/>
                <w:sz w:val="27"/>
                <w:szCs w:val="27"/>
              </w:rPr>
              <w:t>n=</w:t>
            </w:r>
            <w:r w:rsidR="007B76F2" w:rsidRPr="00E06DEC">
              <w:rPr>
                <w:b/>
                <w:bCs/>
                <w:sz w:val="27"/>
                <w:szCs w:val="27"/>
              </w:rPr>
              <w:t>157</w:t>
            </w:r>
          </w:p>
        </w:tc>
        <w:tc>
          <w:tcPr>
            <w:tcW w:w="1037" w:type="pct"/>
          </w:tcPr>
          <w:p w14:paraId="6E1CBEC9" w14:textId="77777777" w:rsidR="00FF0AF1" w:rsidRPr="00E06DEC" w:rsidRDefault="00FF0AF1" w:rsidP="00FF0AF1">
            <w:pPr>
              <w:jc w:val="center"/>
              <w:rPr>
                <w:b/>
                <w:bCs/>
                <w:sz w:val="27"/>
                <w:szCs w:val="27"/>
              </w:rPr>
            </w:pPr>
            <w:r w:rsidRPr="00E06DEC">
              <w:rPr>
                <w:b/>
                <w:bCs/>
                <w:sz w:val="27"/>
                <w:szCs w:val="27"/>
              </w:rPr>
              <w:t>OR</w:t>
            </w:r>
          </w:p>
          <w:p w14:paraId="5FD02392" w14:textId="77777777" w:rsidR="00FF0AF1" w:rsidRPr="00E06DEC" w:rsidRDefault="00FF0AF1" w:rsidP="00FF0AF1">
            <w:pPr>
              <w:jc w:val="center"/>
              <w:rPr>
                <w:b/>
                <w:bCs/>
                <w:sz w:val="27"/>
                <w:szCs w:val="27"/>
              </w:rPr>
            </w:pPr>
            <w:r w:rsidRPr="00E06DEC">
              <w:rPr>
                <w:b/>
                <w:bCs/>
                <w:sz w:val="27"/>
                <w:szCs w:val="27"/>
              </w:rPr>
              <w:t>(95% CI)</w:t>
            </w:r>
          </w:p>
        </w:tc>
        <w:tc>
          <w:tcPr>
            <w:tcW w:w="608" w:type="pct"/>
          </w:tcPr>
          <w:p w14:paraId="4EF1904C" w14:textId="77777777" w:rsidR="00FF0AF1" w:rsidRPr="00E06DEC" w:rsidRDefault="00FF0AF1" w:rsidP="00FF0AF1">
            <w:pPr>
              <w:jc w:val="center"/>
              <w:rPr>
                <w:b/>
                <w:bCs/>
                <w:sz w:val="27"/>
                <w:szCs w:val="27"/>
              </w:rPr>
            </w:pPr>
            <w:r w:rsidRPr="00E06DEC">
              <w:rPr>
                <w:b/>
                <w:bCs/>
                <w:sz w:val="27"/>
                <w:szCs w:val="27"/>
              </w:rPr>
              <w:t>p</w:t>
            </w:r>
          </w:p>
        </w:tc>
      </w:tr>
      <w:tr w:rsidR="00501452" w14:paraId="4586ACD9" w14:textId="77777777" w:rsidTr="00CF0F3A">
        <w:trPr>
          <w:trHeight w:val="354"/>
        </w:trPr>
        <w:tc>
          <w:tcPr>
            <w:tcW w:w="1572" w:type="pct"/>
          </w:tcPr>
          <w:p w14:paraId="52050324" w14:textId="59C5980B" w:rsidR="00501452" w:rsidRPr="00E06DEC" w:rsidRDefault="00501452" w:rsidP="00501452">
            <w:pPr>
              <w:rPr>
                <w:sz w:val="27"/>
                <w:szCs w:val="27"/>
              </w:rPr>
            </w:pPr>
            <w:r w:rsidRPr="00E06DEC">
              <w:rPr>
                <w:sz w:val="27"/>
                <w:szCs w:val="27"/>
              </w:rPr>
              <w:t>Lao động tự do</w:t>
            </w:r>
          </w:p>
        </w:tc>
        <w:tc>
          <w:tcPr>
            <w:tcW w:w="846" w:type="pct"/>
          </w:tcPr>
          <w:p w14:paraId="1B001089" w14:textId="77777777" w:rsidR="00E07E9F" w:rsidRPr="00E06DEC" w:rsidRDefault="00501452" w:rsidP="00CF0F3A">
            <w:pPr>
              <w:jc w:val="center"/>
              <w:rPr>
                <w:sz w:val="27"/>
                <w:szCs w:val="27"/>
              </w:rPr>
            </w:pPr>
            <w:r w:rsidRPr="00E06DEC">
              <w:rPr>
                <w:sz w:val="27"/>
                <w:szCs w:val="27"/>
              </w:rPr>
              <w:t>51</w:t>
            </w:r>
          </w:p>
          <w:p w14:paraId="25566F52" w14:textId="6C87229F" w:rsidR="00501452" w:rsidRPr="00E06DEC" w:rsidRDefault="00501452" w:rsidP="00CF0F3A">
            <w:pPr>
              <w:jc w:val="center"/>
              <w:rPr>
                <w:sz w:val="27"/>
                <w:szCs w:val="27"/>
              </w:rPr>
            </w:pPr>
            <w:r w:rsidRPr="00E06DEC">
              <w:rPr>
                <w:sz w:val="27"/>
                <w:szCs w:val="27"/>
              </w:rPr>
              <w:t>43,2%</w:t>
            </w:r>
          </w:p>
        </w:tc>
        <w:tc>
          <w:tcPr>
            <w:tcW w:w="937" w:type="pct"/>
          </w:tcPr>
          <w:p w14:paraId="259FDB62" w14:textId="77777777" w:rsidR="007B76F2" w:rsidRPr="00E06DEC" w:rsidRDefault="00501452" w:rsidP="00CF0F3A">
            <w:pPr>
              <w:jc w:val="center"/>
              <w:rPr>
                <w:sz w:val="27"/>
                <w:szCs w:val="27"/>
              </w:rPr>
            </w:pPr>
            <w:r w:rsidRPr="00E06DEC">
              <w:rPr>
                <w:sz w:val="27"/>
                <w:szCs w:val="27"/>
              </w:rPr>
              <w:t>67</w:t>
            </w:r>
          </w:p>
          <w:p w14:paraId="7FF95E33" w14:textId="00B00543" w:rsidR="00501452" w:rsidRPr="00E06DEC" w:rsidRDefault="00501452" w:rsidP="00CF0F3A">
            <w:pPr>
              <w:jc w:val="center"/>
              <w:rPr>
                <w:sz w:val="27"/>
                <w:szCs w:val="27"/>
              </w:rPr>
            </w:pPr>
            <w:r w:rsidRPr="00E06DEC">
              <w:rPr>
                <w:sz w:val="27"/>
                <w:szCs w:val="27"/>
              </w:rPr>
              <w:t>56,8%</w:t>
            </w:r>
          </w:p>
        </w:tc>
        <w:tc>
          <w:tcPr>
            <w:tcW w:w="1037" w:type="pct"/>
            <w:vMerge w:val="restart"/>
          </w:tcPr>
          <w:p w14:paraId="654DB8AF" w14:textId="77777777" w:rsidR="00501452" w:rsidRPr="00E06DEC" w:rsidRDefault="00501452" w:rsidP="00CF0F3A">
            <w:pPr>
              <w:jc w:val="center"/>
              <w:rPr>
                <w:sz w:val="27"/>
                <w:szCs w:val="27"/>
              </w:rPr>
            </w:pPr>
            <w:r w:rsidRPr="00E06DEC">
              <w:rPr>
                <w:sz w:val="27"/>
                <w:szCs w:val="27"/>
              </w:rPr>
              <w:t>1,631</w:t>
            </w:r>
          </w:p>
          <w:p w14:paraId="36BBB5EE" w14:textId="78CA7F1A" w:rsidR="00501452" w:rsidRPr="00E06DEC" w:rsidRDefault="00501452" w:rsidP="00CF0F3A">
            <w:pPr>
              <w:jc w:val="center"/>
              <w:rPr>
                <w:sz w:val="27"/>
                <w:szCs w:val="27"/>
              </w:rPr>
            </w:pPr>
            <w:r w:rsidRPr="00E06DEC">
              <w:rPr>
                <w:sz w:val="27"/>
                <w:szCs w:val="27"/>
              </w:rPr>
              <w:t>(0,973-2,734)</w:t>
            </w:r>
          </w:p>
        </w:tc>
        <w:tc>
          <w:tcPr>
            <w:tcW w:w="608" w:type="pct"/>
            <w:vMerge w:val="restart"/>
          </w:tcPr>
          <w:p w14:paraId="5A3F32A4" w14:textId="4AC7C9B7" w:rsidR="00501452" w:rsidRPr="00E06DEC" w:rsidRDefault="00501452" w:rsidP="00CF0F3A">
            <w:pPr>
              <w:jc w:val="center"/>
              <w:rPr>
                <w:sz w:val="27"/>
                <w:szCs w:val="27"/>
              </w:rPr>
            </w:pPr>
            <w:r w:rsidRPr="00E06DEC">
              <w:rPr>
                <w:sz w:val="27"/>
                <w:szCs w:val="27"/>
              </w:rPr>
              <w:t>0,083</w:t>
            </w:r>
          </w:p>
        </w:tc>
      </w:tr>
      <w:tr w:rsidR="00501452" w14:paraId="40C46DDF" w14:textId="77777777" w:rsidTr="00CF0F3A">
        <w:trPr>
          <w:trHeight w:val="70"/>
        </w:trPr>
        <w:tc>
          <w:tcPr>
            <w:tcW w:w="1572" w:type="pct"/>
          </w:tcPr>
          <w:p w14:paraId="5AA1D08E" w14:textId="70775F8C" w:rsidR="00501452" w:rsidRPr="00E06DEC" w:rsidRDefault="00501452" w:rsidP="00501452">
            <w:pPr>
              <w:rPr>
                <w:sz w:val="27"/>
                <w:szCs w:val="27"/>
              </w:rPr>
            </w:pPr>
            <w:r w:rsidRPr="00E06DEC">
              <w:rPr>
                <w:sz w:val="27"/>
                <w:szCs w:val="27"/>
              </w:rPr>
              <w:t>Nghề nghiệp khác</w:t>
            </w:r>
          </w:p>
        </w:tc>
        <w:tc>
          <w:tcPr>
            <w:tcW w:w="846" w:type="pct"/>
          </w:tcPr>
          <w:p w14:paraId="700E2509" w14:textId="77777777" w:rsidR="00E07E9F" w:rsidRPr="00E06DEC" w:rsidRDefault="00501452" w:rsidP="00CF0F3A">
            <w:pPr>
              <w:jc w:val="center"/>
              <w:rPr>
                <w:sz w:val="27"/>
                <w:szCs w:val="27"/>
              </w:rPr>
            </w:pPr>
            <w:r w:rsidRPr="00E06DEC">
              <w:rPr>
                <w:sz w:val="27"/>
                <w:szCs w:val="27"/>
              </w:rPr>
              <w:t>42</w:t>
            </w:r>
          </w:p>
          <w:p w14:paraId="0CCABB9E" w14:textId="69AFCD8B" w:rsidR="00501452" w:rsidRPr="00E06DEC" w:rsidRDefault="00501452" w:rsidP="00CF0F3A">
            <w:pPr>
              <w:jc w:val="center"/>
              <w:rPr>
                <w:sz w:val="27"/>
                <w:szCs w:val="27"/>
              </w:rPr>
            </w:pPr>
            <w:r w:rsidRPr="00E06DEC">
              <w:rPr>
                <w:sz w:val="27"/>
                <w:szCs w:val="27"/>
              </w:rPr>
              <w:t>31,8%</w:t>
            </w:r>
          </w:p>
        </w:tc>
        <w:tc>
          <w:tcPr>
            <w:tcW w:w="937" w:type="pct"/>
          </w:tcPr>
          <w:p w14:paraId="4973E771" w14:textId="77777777" w:rsidR="007B76F2" w:rsidRPr="00E06DEC" w:rsidRDefault="00501452" w:rsidP="00CF0F3A">
            <w:pPr>
              <w:jc w:val="center"/>
              <w:rPr>
                <w:sz w:val="27"/>
                <w:szCs w:val="27"/>
              </w:rPr>
            </w:pPr>
            <w:r w:rsidRPr="00E06DEC">
              <w:rPr>
                <w:sz w:val="27"/>
                <w:szCs w:val="27"/>
              </w:rPr>
              <w:t>90</w:t>
            </w:r>
          </w:p>
          <w:p w14:paraId="588C62AE" w14:textId="7E82C69E" w:rsidR="00501452" w:rsidRPr="00E06DEC" w:rsidRDefault="00501452" w:rsidP="00CF0F3A">
            <w:pPr>
              <w:jc w:val="center"/>
              <w:rPr>
                <w:sz w:val="27"/>
                <w:szCs w:val="27"/>
              </w:rPr>
            </w:pPr>
            <w:r w:rsidRPr="00E06DEC">
              <w:rPr>
                <w:sz w:val="27"/>
                <w:szCs w:val="27"/>
              </w:rPr>
              <w:t>68,2%</w:t>
            </w:r>
          </w:p>
        </w:tc>
        <w:tc>
          <w:tcPr>
            <w:tcW w:w="1037" w:type="pct"/>
            <w:vMerge/>
          </w:tcPr>
          <w:p w14:paraId="1CB29597" w14:textId="77777777" w:rsidR="00501452" w:rsidRPr="00E06DEC" w:rsidRDefault="00501452" w:rsidP="00CF0F3A">
            <w:pPr>
              <w:jc w:val="center"/>
              <w:rPr>
                <w:sz w:val="27"/>
                <w:szCs w:val="27"/>
              </w:rPr>
            </w:pPr>
          </w:p>
        </w:tc>
        <w:tc>
          <w:tcPr>
            <w:tcW w:w="608" w:type="pct"/>
            <w:vMerge/>
          </w:tcPr>
          <w:p w14:paraId="0A21764F" w14:textId="77777777" w:rsidR="00501452" w:rsidRPr="00E06DEC" w:rsidRDefault="00501452" w:rsidP="00CF0F3A">
            <w:pPr>
              <w:jc w:val="center"/>
              <w:rPr>
                <w:sz w:val="27"/>
                <w:szCs w:val="27"/>
              </w:rPr>
            </w:pPr>
          </w:p>
        </w:tc>
      </w:tr>
    </w:tbl>
    <w:p w14:paraId="0EBF7277" w14:textId="58BACB46" w:rsidR="00344395" w:rsidRDefault="001310FB" w:rsidP="008F08C2">
      <w:pPr>
        <w:tabs>
          <w:tab w:val="left" w:pos="2400"/>
        </w:tabs>
        <w:spacing w:before="160"/>
      </w:pPr>
      <w:r w:rsidRPr="00D474F7">
        <w:rPr>
          <w:b/>
          <w:bCs/>
          <w:i/>
          <w:iCs/>
        </w:rPr>
        <w:t>Nhận xét:</w:t>
      </w:r>
      <w:r>
        <w:t xml:space="preserve"> </w:t>
      </w:r>
      <w:r w:rsidR="00E91B77">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w:t>
      </w:r>
      <w:r w:rsidR="00F5626E">
        <w:t xml:space="preserve">tỷ lệ </w:t>
      </w:r>
      <w:r>
        <w:t xml:space="preserve">bệnh nhân </w:t>
      </w:r>
      <w:r w:rsidR="000B0445">
        <w:t xml:space="preserve">có </w:t>
      </w:r>
      <w:r>
        <w:t xml:space="preserve">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w:t>
      </w:r>
      <w:r w:rsidR="00354095">
        <w:t>là</w:t>
      </w:r>
      <w:r w:rsidR="0072055D">
        <w:t xml:space="preserve"> </w:t>
      </w:r>
      <w:r w:rsidR="0072055D" w:rsidRPr="004728E8">
        <w:t>28</w:t>
      </w:r>
      <w:r w:rsidR="00CC3C20">
        <w:t>%</w:t>
      </w:r>
      <w:r w:rsidR="0075706E">
        <w:t>,</w:t>
      </w:r>
      <w:r>
        <w:t xml:space="preserve"> </w:t>
      </w:r>
      <w:r w:rsidR="0070311F">
        <w:t>OR=</w:t>
      </w:r>
      <w:r w:rsidR="009A4779" w:rsidRPr="009A4779">
        <w:t>1,823</w:t>
      </w:r>
      <w:r w:rsidR="00DA3897">
        <w:t xml:space="preserve"> (95% CI:</w:t>
      </w:r>
      <w:r w:rsidR="003443D3">
        <w:t xml:space="preserve"> </w:t>
      </w:r>
      <w:r w:rsidR="00B26F19" w:rsidRPr="00E06DEC">
        <w:rPr>
          <w:sz w:val="27"/>
          <w:szCs w:val="27"/>
        </w:rPr>
        <w:t>1,076-3,090</w:t>
      </w:r>
      <w:r w:rsidR="00DA3897">
        <w:t>)</w:t>
      </w:r>
      <w:r w:rsidR="00FE699F">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rsidR="00A01011">
        <w:t xml:space="preserve"> cho thấy mối liên quan giữa nghề nghiệp và TTDD</w:t>
      </w:r>
      <w:r>
        <w:t>.</w:t>
      </w:r>
      <w:bookmarkStart w:id="102"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w:t>
      </w:r>
      <w:r w:rsidR="006C6DB2">
        <w:t xml:space="preserve">tỷ lệ </w:t>
      </w:r>
      <w:r w:rsidR="00344395">
        <w:t>bệnh nhân</w:t>
      </w:r>
      <w:r w:rsidR="00C37A92">
        <w:t xml:space="preserve"> có</w:t>
      </w:r>
      <w:r w:rsidR="00344395">
        <w:t xml:space="preserve">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72300529" w:rsidR="00334897" w:rsidRDefault="00334897" w:rsidP="00334897">
      <w:pPr>
        <w:pStyle w:val="Heading3"/>
      </w:pPr>
      <w:r>
        <w:t>3.</w:t>
      </w:r>
      <w:r w:rsidR="00913CE7">
        <w:t>2</w:t>
      </w:r>
      <w:r>
        <w:t>.</w:t>
      </w:r>
      <w:r w:rsidR="00DB461B">
        <w:t>4</w:t>
      </w:r>
      <w:r>
        <w:t xml:space="preserve">. </w:t>
      </w:r>
      <w:bookmarkEnd w:id="102"/>
      <w:r>
        <w:t xml:space="preserve">Mối liên quan giữa khu vực địa lý và </w:t>
      </w:r>
      <w:r w:rsidR="00FE649D">
        <w:t>thực trạng dinh dưỡng</w:t>
      </w:r>
    </w:p>
    <w:p w14:paraId="2F054A47" w14:textId="1DB73C8A" w:rsidR="00334897" w:rsidRDefault="00334897" w:rsidP="00EE6DD4">
      <w:pPr>
        <w:pStyle w:val="Caption"/>
        <w:jc w:val="both"/>
        <w:rPr>
          <w:bCs/>
        </w:rPr>
      </w:pPr>
      <w:bookmarkStart w:id="103" w:name="_Toc135780920"/>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12</w:t>
      </w:r>
      <w:r w:rsidR="004F5684">
        <w:fldChar w:fldCharType="end"/>
      </w:r>
      <w:r>
        <w:t xml:space="preserve">. </w:t>
      </w:r>
      <w:r w:rsidRPr="00707BC9">
        <w:rPr>
          <w:bCs/>
        </w:rPr>
        <w:t xml:space="preserve">Mối liên quan giữa khu vực địa lý và </w:t>
      </w:r>
      <w:r w:rsidR="00FE649D">
        <w:rPr>
          <w:bCs/>
        </w:rPr>
        <w:t>thực trạng dinh dưỡng</w:t>
      </w:r>
      <w:bookmarkEnd w:id="103"/>
    </w:p>
    <w:tbl>
      <w:tblPr>
        <w:tblStyle w:val="TableGridStyle2"/>
        <w:tblW w:w="5000" w:type="pct"/>
        <w:tblLook w:val="04A0" w:firstRow="1" w:lastRow="0" w:firstColumn="1" w:lastColumn="0" w:noHBand="0" w:noVBand="1"/>
      </w:tblPr>
      <w:tblGrid>
        <w:gridCol w:w="2864"/>
        <w:gridCol w:w="1542"/>
        <w:gridCol w:w="1707"/>
        <w:gridCol w:w="1890"/>
        <w:gridCol w:w="1108"/>
      </w:tblGrid>
      <w:tr w:rsidR="00EE6DD4" w14:paraId="10293A2D" w14:textId="77777777" w:rsidTr="00401AE8">
        <w:tc>
          <w:tcPr>
            <w:tcW w:w="5000" w:type="pct"/>
            <w:gridSpan w:val="5"/>
            <w:vAlign w:val="center"/>
          </w:tcPr>
          <w:p w14:paraId="5F490A9E" w14:textId="77777777" w:rsidR="00EE6DD4" w:rsidRPr="00E066D4" w:rsidRDefault="00EE6DD4" w:rsidP="00401AE8">
            <w:pPr>
              <w:jc w:val="center"/>
              <w:rPr>
                <w:b/>
                <w:bCs/>
                <w:sz w:val="27"/>
                <w:szCs w:val="27"/>
              </w:rPr>
            </w:pPr>
            <w:r w:rsidRPr="00E066D4">
              <w:rPr>
                <w:b/>
                <w:bCs/>
                <w:sz w:val="27"/>
                <w:szCs w:val="27"/>
              </w:rPr>
              <w:t>BMI</w:t>
            </w:r>
          </w:p>
        </w:tc>
      </w:tr>
      <w:tr w:rsidR="00EE6DD4" w14:paraId="61639CCB" w14:textId="77777777" w:rsidTr="00401AE8">
        <w:trPr>
          <w:trHeight w:val="759"/>
        </w:trPr>
        <w:tc>
          <w:tcPr>
            <w:tcW w:w="1572" w:type="pct"/>
            <w:tcBorders>
              <w:tl2br w:val="single" w:sz="4" w:space="0" w:color="auto"/>
            </w:tcBorders>
            <w:vAlign w:val="center"/>
          </w:tcPr>
          <w:p w14:paraId="18A97D9B" w14:textId="77777777" w:rsidR="00EE6DD4" w:rsidRPr="00E066D4" w:rsidRDefault="00EE6DD4" w:rsidP="00401AE8">
            <w:pPr>
              <w:jc w:val="right"/>
              <w:rPr>
                <w:b/>
                <w:bCs/>
                <w:sz w:val="27"/>
                <w:szCs w:val="27"/>
              </w:rPr>
            </w:pPr>
            <w:r w:rsidRPr="00E066D4">
              <w:rPr>
                <w:b/>
                <w:bCs/>
                <w:sz w:val="27"/>
                <w:szCs w:val="27"/>
              </w:rPr>
              <w:t>TTDD</w:t>
            </w:r>
          </w:p>
          <w:p w14:paraId="75E73D6C" w14:textId="77777777" w:rsidR="00EE6DD4" w:rsidRPr="00E066D4" w:rsidRDefault="00EE6DD4" w:rsidP="00401AE8">
            <w:pPr>
              <w:rPr>
                <w:b/>
                <w:bCs/>
                <w:sz w:val="27"/>
                <w:szCs w:val="27"/>
              </w:rPr>
            </w:pPr>
            <w:r w:rsidRPr="00E066D4">
              <w:rPr>
                <w:b/>
                <w:bCs/>
                <w:sz w:val="27"/>
                <w:szCs w:val="27"/>
              </w:rPr>
              <w:t>Khu vực</w:t>
            </w:r>
          </w:p>
          <w:p w14:paraId="3944720F" w14:textId="6E636359" w:rsidR="00EE6DD4" w:rsidRPr="00E066D4" w:rsidRDefault="00EE6DD4" w:rsidP="00401AE8">
            <w:pPr>
              <w:rPr>
                <w:b/>
                <w:bCs/>
                <w:sz w:val="27"/>
                <w:szCs w:val="27"/>
              </w:rPr>
            </w:pPr>
            <w:r w:rsidRPr="00E066D4">
              <w:rPr>
                <w:b/>
                <w:bCs/>
                <w:sz w:val="27"/>
                <w:szCs w:val="27"/>
              </w:rPr>
              <w:t>địa lý</w:t>
            </w:r>
          </w:p>
        </w:tc>
        <w:tc>
          <w:tcPr>
            <w:tcW w:w="846" w:type="pct"/>
            <w:vAlign w:val="center"/>
          </w:tcPr>
          <w:p w14:paraId="11D87F9F" w14:textId="24BB9748" w:rsidR="00EE6DD4" w:rsidRPr="00E066D4" w:rsidRDefault="00EE6DD4" w:rsidP="00401AE8">
            <w:pPr>
              <w:jc w:val="center"/>
              <w:rPr>
                <w:b/>
                <w:bCs/>
                <w:sz w:val="27"/>
                <w:szCs w:val="27"/>
              </w:rPr>
            </w:pPr>
            <w:r w:rsidRPr="00E066D4">
              <w:rPr>
                <w:b/>
                <w:bCs/>
                <w:sz w:val="27"/>
                <w:szCs w:val="27"/>
              </w:rPr>
              <w:t>SDD</w:t>
            </w:r>
          </w:p>
          <w:p w14:paraId="39A4A5E4" w14:textId="094642A5" w:rsidR="00EE6DD4" w:rsidRPr="00E066D4" w:rsidRDefault="00FC745E" w:rsidP="00401AE8">
            <w:pPr>
              <w:jc w:val="center"/>
              <w:rPr>
                <w:b/>
                <w:bCs/>
                <w:sz w:val="27"/>
                <w:szCs w:val="27"/>
              </w:rPr>
            </w:pPr>
            <w:r w:rsidRPr="00E066D4">
              <w:rPr>
                <w:b/>
                <w:bCs/>
                <w:sz w:val="27"/>
                <w:szCs w:val="27"/>
              </w:rPr>
              <w:t>n=</w:t>
            </w:r>
            <w:r w:rsidR="005D699A" w:rsidRPr="00E066D4">
              <w:rPr>
                <w:b/>
                <w:bCs/>
                <w:sz w:val="27"/>
                <w:szCs w:val="27"/>
              </w:rPr>
              <w:t>86</w:t>
            </w:r>
          </w:p>
        </w:tc>
        <w:tc>
          <w:tcPr>
            <w:tcW w:w="937" w:type="pct"/>
            <w:vAlign w:val="center"/>
          </w:tcPr>
          <w:p w14:paraId="7C7CFF54" w14:textId="608DB5A0" w:rsidR="00EE6DD4" w:rsidRPr="00E066D4" w:rsidRDefault="00C5753B" w:rsidP="00401AE8">
            <w:pPr>
              <w:jc w:val="center"/>
              <w:rPr>
                <w:b/>
                <w:bCs/>
                <w:sz w:val="27"/>
                <w:szCs w:val="27"/>
              </w:rPr>
            </w:pPr>
            <w:r w:rsidRPr="00E066D4">
              <w:rPr>
                <w:b/>
                <w:bCs/>
                <w:sz w:val="27"/>
                <w:szCs w:val="27"/>
              </w:rPr>
              <w:t xml:space="preserve">Không </w:t>
            </w:r>
            <w:r w:rsidR="00EE6DD4" w:rsidRPr="00E066D4">
              <w:rPr>
                <w:b/>
                <w:bCs/>
                <w:sz w:val="27"/>
                <w:szCs w:val="27"/>
              </w:rPr>
              <w:t xml:space="preserve">SDD </w:t>
            </w:r>
            <w:r w:rsidR="00FC745E" w:rsidRPr="00E066D4">
              <w:rPr>
                <w:b/>
                <w:bCs/>
                <w:sz w:val="27"/>
                <w:szCs w:val="27"/>
              </w:rPr>
              <w:t>n=</w:t>
            </w:r>
            <w:r w:rsidR="005D699A" w:rsidRPr="00E066D4">
              <w:rPr>
                <w:b/>
                <w:bCs/>
                <w:sz w:val="27"/>
                <w:szCs w:val="27"/>
              </w:rPr>
              <w:t>164</w:t>
            </w:r>
          </w:p>
        </w:tc>
        <w:tc>
          <w:tcPr>
            <w:tcW w:w="1037" w:type="pct"/>
            <w:vAlign w:val="center"/>
          </w:tcPr>
          <w:p w14:paraId="625C421C" w14:textId="77777777" w:rsidR="00EE6DD4" w:rsidRPr="00E066D4" w:rsidRDefault="00EE6DD4" w:rsidP="00401AE8">
            <w:pPr>
              <w:jc w:val="center"/>
              <w:rPr>
                <w:b/>
                <w:bCs/>
                <w:sz w:val="27"/>
                <w:szCs w:val="27"/>
              </w:rPr>
            </w:pPr>
            <w:r w:rsidRPr="00E066D4">
              <w:rPr>
                <w:b/>
                <w:bCs/>
                <w:sz w:val="27"/>
                <w:szCs w:val="27"/>
              </w:rPr>
              <w:t>OR</w:t>
            </w:r>
          </w:p>
          <w:p w14:paraId="08610B1C" w14:textId="77777777" w:rsidR="00EE6DD4" w:rsidRPr="00E066D4" w:rsidRDefault="00EE6DD4" w:rsidP="00401AE8">
            <w:pPr>
              <w:jc w:val="center"/>
              <w:rPr>
                <w:b/>
                <w:bCs/>
                <w:sz w:val="27"/>
                <w:szCs w:val="27"/>
              </w:rPr>
            </w:pPr>
            <w:r w:rsidRPr="00E066D4">
              <w:rPr>
                <w:b/>
                <w:bCs/>
                <w:sz w:val="27"/>
                <w:szCs w:val="27"/>
              </w:rPr>
              <w:t>(95% CI)</w:t>
            </w:r>
          </w:p>
        </w:tc>
        <w:tc>
          <w:tcPr>
            <w:tcW w:w="608" w:type="pct"/>
            <w:vAlign w:val="center"/>
          </w:tcPr>
          <w:p w14:paraId="0DF3E9F9" w14:textId="77777777" w:rsidR="00EE6DD4" w:rsidRPr="00E066D4" w:rsidRDefault="00EE6DD4" w:rsidP="00401AE8">
            <w:pPr>
              <w:jc w:val="center"/>
              <w:rPr>
                <w:b/>
                <w:bCs/>
                <w:sz w:val="27"/>
                <w:szCs w:val="27"/>
              </w:rPr>
            </w:pPr>
            <w:r w:rsidRPr="00E066D4">
              <w:rPr>
                <w:b/>
                <w:bCs/>
                <w:sz w:val="27"/>
                <w:szCs w:val="27"/>
              </w:rPr>
              <w:t>p</w:t>
            </w:r>
          </w:p>
        </w:tc>
      </w:tr>
      <w:tr w:rsidR="000F2949" w14:paraId="4519C65C" w14:textId="77777777" w:rsidTr="00401AE8">
        <w:trPr>
          <w:trHeight w:val="354"/>
        </w:trPr>
        <w:tc>
          <w:tcPr>
            <w:tcW w:w="1572" w:type="pct"/>
            <w:vAlign w:val="center"/>
          </w:tcPr>
          <w:p w14:paraId="4582FF72" w14:textId="6EB15038" w:rsidR="000F2949" w:rsidRPr="00E066D4" w:rsidRDefault="000F2949" w:rsidP="00401AE8">
            <w:pPr>
              <w:rPr>
                <w:sz w:val="27"/>
                <w:szCs w:val="27"/>
              </w:rPr>
            </w:pPr>
            <w:r w:rsidRPr="00E066D4">
              <w:rPr>
                <w:sz w:val="27"/>
                <w:szCs w:val="27"/>
              </w:rPr>
              <w:t xml:space="preserve">Thành </w:t>
            </w:r>
            <w:r w:rsidR="00D7677E">
              <w:rPr>
                <w:sz w:val="27"/>
                <w:szCs w:val="27"/>
              </w:rPr>
              <w:t>thị</w:t>
            </w:r>
          </w:p>
        </w:tc>
        <w:tc>
          <w:tcPr>
            <w:tcW w:w="846" w:type="pct"/>
            <w:vAlign w:val="center"/>
          </w:tcPr>
          <w:p w14:paraId="44486FB2" w14:textId="77777777" w:rsidR="0001169C" w:rsidRPr="00E066D4" w:rsidRDefault="000F2949" w:rsidP="00401AE8">
            <w:pPr>
              <w:jc w:val="center"/>
              <w:rPr>
                <w:sz w:val="27"/>
                <w:szCs w:val="27"/>
              </w:rPr>
            </w:pPr>
            <w:r w:rsidRPr="00E066D4">
              <w:rPr>
                <w:sz w:val="27"/>
                <w:szCs w:val="27"/>
              </w:rPr>
              <w:t>34</w:t>
            </w:r>
          </w:p>
          <w:p w14:paraId="4D8EA13D" w14:textId="29F1DA54" w:rsidR="000F2949" w:rsidRPr="00E066D4" w:rsidRDefault="000F2949" w:rsidP="00401AE8">
            <w:pPr>
              <w:jc w:val="center"/>
              <w:rPr>
                <w:sz w:val="27"/>
                <w:szCs w:val="27"/>
              </w:rPr>
            </w:pPr>
            <w:r w:rsidRPr="00E066D4">
              <w:rPr>
                <w:sz w:val="27"/>
                <w:szCs w:val="27"/>
              </w:rPr>
              <w:t>32,4%</w:t>
            </w:r>
          </w:p>
        </w:tc>
        <w:tc>
          <w:tcPr>
            <w:tcW w:w="937" w:type="pct"/>
            <w:vAlign w:val="center"/>
          </w:tcPr>
          <w:p w14:paraId="041B0650" w14:textId="77777777" w:rsidR="0001169C" w:rsidRPr="00E066D4" w:rsidRDefault="000F2949" w:rsidP="00401AE8">
            <w:pPr>
              <w:jc w:val="center"/>
              <w:rPr>
                <w:sz w:val="27"/>
                <w:szCs w:val="27"/>
              </w:rPr>
            </w:pPr>
            <w:r w:rsidRPr="00E066D4">
              <w:rPr>
                <w:sz w:val="27"/>
                <w:szCs w:val="27"/>
              </w:rPr>
              <w:t>71</w:t>
            </w:r>
          </w:p>
          <w:p w14:paraId="73CC7F6B" w14:textId="1BCDE775" w:rsidR="000F2949" w:rsidRPr="00E066D4" w:rsidRDefault="000F2949" w:rsidP="00401AE8">
            <w:pPr>
              <w:jc w:val="center"/>
              <w:rPr>
                <w:sz w:val="27"/>
                <w:szCs w:val="27"/>
              </w:rPr>
            </w:pPr>
            <w:r w:rsidRPr="00E066D4">
              <w:rPr>
                <w:sz w:val="27"/>
                <w:szCs w:val="27"/>
              </w:rPr>
              <w:t>67,6%</w:t>
            </w:r>
          </w:p>
        </w:tc>
        <w:tc>
          <w:tcPr>
            <w:tcW w:w="1037" w:type="pct"/>
            <w:vMerge w:val="restart"/>
            <w:vAlign w:val="center"/>
          </w:tcPr>
          <w:p w14:paraId="537DAB0E" w14:textId="77777777" w:rsidR="000F2949" w:rsidRPr="00E066D4" w:rsidRDefault="000F2949" w:rsidP="00401AE8">
            <w:pPr>
              <w:jc w:val="center"/>
              <w:rPr>
                <w:sz w:val="27"/>
                <w:szCs w:val="27"/>
              </w:rPr>
            </w:pPr>
            <w:r w:rsidRPr="00E066D4">
              <w:rPr>
                <w:sz w:val="27"/>
                <w:szCs w:val="27"/>
              </w:rPr>
              <w:t>0,856</w:t>
            </w:r>
          </w:p>
          <w:p w14:paraId="676A877F" w14:textId="31D6B819" w:rsidR="000F2949" w:rsidRPr="00E066D4" w:rsidRDefault="000F2949" w:rsidP="00401AE8">
            <w:pPr>
              <w:jc w:val="center"/>
              <w:rPr>
                <w:sz w:val="27"/>
                <w:szCs w:val="27"/>
              </w:rPr>
            </w:pPr>
            <w:r w:rsidRPr="00E066D4">
              <w:rPr>
                <w:sz w:val="27"/>
                <w:szCs w:val="27"/>
              </w:rPr>
              <w:t>(0,503-1,457)</w:t>
            </w:r>
          </w:p>
        </w:tc>
        <w:tc>
          <w:tcPr>
            <w:tcW w:w="608" w:type="pct"/>
            <w:vMerge w:val="restart"/>
            <w:vAlign w:val="center"/>
          </w:tcPr>
          <w:p w14:paraId="7CDCFE6E" w14:textId="12167E8F" w:rsidR="000F2949" w:rsidRPr="00E066D4" w:rsidRDefault="000F2949" w:rsidP="00401AE8">
            <w:pPr>
              <w:jc w:val="center"/>
              <w:rPr>
                <w:sz w:val="27"/>
                <w:szCs w:val="27"/>
              </w:rPr>
            </w:pPr>
            <w:r w:rsidRPr="00E066D4">
              <w:rPr>
                <w:sz w:val="27"/>
                <w:szCs w:val="27"/>
              </w:rPr>
              <w:t>0,662</w:t>
            </w:r>
          </w:p>
        </w:tc>
      </w:tr>
      <w:tr w:rsidR="000F2949" w14:paraId="65DB69E7" w14:textId="77777777" w:rsidTr="00401AE8">
        <w:trPr>
          <w:trHeight w:val="70"/>
        </w:trPr>
        <w:tc>
          <w:tcPr>
            <w:tcW w:w="1572" w:type="pct"/>
            <w:vAlign w:val="center"/>
          </w:tcPr>
          <w:p w14:paraId="08DB8FC4" w14:textId="062F0167" w:rsidR="000F2949" w:rsidRPr="00E066D4" w:rsidRDefault="000F2949" w:rsidP="00401AE8">
            <w:pPr>
              <w:rPr>
                <w:sz w:val="27"/>
                <w:szCs w:val="27"/>
              </w:rPr>
            </w:pPr>
            <w:r w:rsidRPr="00E066D4">
              <w:rPr>
                <w:sz w:val="27"/>
                <w:szCs w:val="27"/>
              </w:rPr>
              <w:t>Nông thôn và hải đảo</w:t>
            </w:r>
          </w:p>
        </w:tc>
        <w:tc>
          <w:tcPr>
            <w:tcW w:w="846" w:type="pct"/>
            <w:vAlign w:val="center"/>
          </w:tcPr>
          <w:p w14:paraId="7ED30912" w14:textId="77777777" w:rsidR="0001169C" w:rsidRPr="00E066D4" w:rsidRDefault="000F2949" w:rsidP="00401AE8">
            <w:pPr>
              <w:jc w:val="center"/>
              <w:rPr>
                <w:sz w:val="27"/>
                <w:szCs w:val="27"/>
              </w:rPr>
            </w:pPr>
            <w:r w:rsidRPr="00E066D4">
              <w:rPr>
                <w:sz w:val="27"/>
                <w:szCs w:val="27"/>
              </w:rPr>
              <w:t>52</w:t>
            </w:r>
          </w:p>
          <w:p w14:paraId="6A270B99" w14:textId="010FED68" w:rsidR="000F2949" w:rsidRPr="00E066D4" w:rsidRDefault="000F2949" w:rsidP="00401AE8">
            <w:pPr>
              <w:jc w:val="center"/>
              <w:rPr>
                <w:sz w:val="27"/>
                <w:szCs w:val="27"/>
              </w:rPr>
            </w:pPr>
            <w:r w:rsidRPr="00E066D4">
              <w:rPr>
                <w:sz w:val="27"/>
                <w:szCs w:val="27"/>
              </w:rPr>
              <w:t>35,9%</w:t>
            </w:r>
          </w:p>
        </w:tc>
        <w:tc>
          <w:tcPr>
            <w:tcW w:w="937" w:type="pct"/>
            <w:vAlign w:val="center"/>
          </w:tcPr>
          <w:p w14:paraId="42F4A046" w14:textId="77777777" w:rsidR="0001169C" w:rsidRPr="00E066D4" w:rsidRDefault="000F2949" w:rsidP="00401AE8">
            <w:pPr>
              <w:jc w:val="center"/>
              <w:rPr>
                <w:sz w:val="27"/>
                <w:szCs w:val="27"/>
              </w:rPr>
            </w:pPr>
            <w:r w:rsidRPr="00E066D4">
              <w:rPr>
                <w:sz w:val="27"/>
                <w:szCs w:val="27"/>
              </w:rPr>
              <w:t>93</w:t>
            </w:r>
          </w:p>
          <w:p w14:paraId="76F4CBAA" w14:textId="3DB56CA1" w:rsidR="000F2949" w:rsidRPr="00E066D4" w:rsidRDefault="000F2949" w:rsidP="00401AE8">
            <w:pPr>
              <w:jc w:val="center"/>
              <w:rPr>
                <w:sz w:val="27"/>
                <w:szCs w:val="27"/>
              </w:rPr>
            </w:pPr>
            <w:r w:rsidRPr="00E066D4">
              <w:rPr>
                <w:sz w:val="27"/>
                <w:szCs w:val="27"/>
              </w:rPr>
              <w:t>64,1%</w:t>
            </w:r>
          </w:p>
        </w:tc>
        <w:tc>
          <w:tcPr>
            <w:tcW w:w="1037" w:type="pct"/>
            <w:vMerge/>
            <w:vAlign w:val="center"/>
          </w:tcPr>
          <w:p w14:paraId="283625DB" w14:textId="77777777" w:rsidR="000F2949" w:rsidRPr="00E066D4" w:rsidRDefault="000F2949" w:rsidP="00401AE8">
            <w:pPr>
              <w:jc w:val="center"/>
              <w:rPr>
                <w:sz w:val="27"/>
                <w:szCs w:val="27"/>
              </w:rPr>
            </w:pPr>
          </w:p>
        </w:tc>
        <w:tc>
          <w:tcPr>
            <w:tcW w:w="608" w:type="pct"/>
            <w:vMerge/>
            <w:vAlign w:val="center"/>
          </w:tcPr>
          <w:p w14:paraId="40570804" w14:textId="77777777" w:rsidR="000F2949" w:rsidRPr="00E066D4" w:rsidRDefault="000F2949" w:rsidP="00401AE8">
            <w:pPr>
              <w:jc w:val="center"/>
              <w:rPr>
                <w:sz w:val="27"/>
                <w:szCs w:val="27"/>
              </w:rPr>
            </w:pPr>
          </w:p>
        </w:tc>
      </w:tr>
      <w:tr w:rsidR="000F2949" w14:paraId="550D4270" w14:textId="77777777" w:rsidTr="00401AE8">
        <w:tc>
          <w:tcPr>
            <w:tcW w:w="5000" w:type="pct"/>
            <w:gridSpan w:val="5"/>
            <w:vAlign w:val="center"/>
          </w:tcPr>
          <w:p w14:paraId="2D7AA4B3" w14:textId="77777777" w:rsidR="000F2949" w:rsidRPr="00E066D4" w:rsidRDefault="000F2949" w:rsidP="00401AE8">
            <w:pPr>
              <w:jc w:val="center"/>
              <w:rPr>
                <w:b/>
                <w:bCs/>
                <w:sz w:val="27"/>
                <w:szCs w:val="27"/>
              </w:rPr>
            </w:pPr>
            <w:r w:rsidRPr="00E066D4">
              <w:rPr>
                <w:b/>
                <w:bCs/>
                <w:sz w:val="27"/>
                <w:szCs w:val="27"/>
              </w:rPr>
              <w:t>SGA</w:t>
            </w:r>
          </w:p>
        </w:tc>
      </w:tr>
      <w:tr w:rsidR="000F2949" w14:paraId="669AA60C" w14:textId="77777777" w:rsidTr="00401AE8">
        <w:trPr>
          <w:trHeight w:val="759"/>
        </w:trPr>
        <w:tc>
          <w:tcPr>
            <w:tcW w:w="1572" w:type="pct"/>
            <w:tcBorders>
              <w:tl2br w:val="single" w:sz="4" w:space="0" w:color="auto"/>
            </w:tcBorders>
            <w:vAlign w:val="center"/>
          </w:tcPr>
          <w:p w14:paraId="78BAB39A" w14:textId="77777777" w:rsidR="000F2949" w:rsidRPr="00E066D4" w:rsidRDefault="000F2949" w:rsidP="00401AE8">
            <w:pPr>
              <w:jc w:val="right"/>
              <w:rPr>
                <w:b/>
                <w:bCs/>
                <w:sz w:val="27"/>
                <w:szCs w:val="27"/>
              </w:rPr>
            </w:pPr>
            <w:r w:rsidRPr="00E066D4">
              <w:rPr>
                <w:b/>
                <w:bCs/>
                <w:sz w:val="27"/>
                <w:szCs w:val="27"/>
              </w:rPr>
              <w:t>TTDD</w:t>
            </w:r>
          </w:p>
          <w:p w14:paraId="22A3DC40" w14:textId="77777777" w:rsidR="000F2949" w:rsidRPr="00E066D4" w:rsidRDefault="000F2949" w:rsidP="00401AE8">
            <w:pPr>
              <w:rPr>
                <w:b/>
                <w:bCs/>
                <w:sz w:val="27"/>
                <w:szCs w:val="27"/>
              </w:rPr>
            </w:pPr>
            <w:r w:rsidRPr="00E066D4">
              <w:rPr>
                <w:b/>
                <w:bCs/>
                <w:sz w:val="27"/>
                <w:szCs w:val="27"/>
              </w:rPr>
              <w:t>Khu vực</w:t>
            </w:r>
          </w:p>
          <w:p w14:paraId="2D8910E2" w14:textId="29B512ED" w:rsidR="000F2949" w:rsidRPr="00E066D4" w:rsidRDefault="000F2949" w:rsidP="00401AE8">
            <w:pPr>
              <w:rPr>
                <w:b/>
                <w:bCs/>
                <w:sz w:val="27"/>
                <w:szCs w:val="27"/>
              </w:rPr>
            </w:pPr>
            <w:r w:rsidRPr="00E066D4">
              <w:rPr>
                <w:b/>
                <w:bCs/>
                <w:sz w:val="27"/>
                <w:szCs w:val="27"/>
              </w:rPr>
              <w:t>địa lý</w:t>
            </w:r>
          </w:p>
        </w:tc>
        <w:tc>
          <w:tcPr>
            <w:tcW w:w="846" w:type="pct"/>
            <w:vAlign w:val="center"/>
          </w:tcPr>
          <w:p w14:paraId="7E598457" w14:textId="02577A06" w:rsidR="000F2949" w:rsidRPr="00E066D4" w:rsidRDefault="000F2949" w:rsidP="00401AE8">
            <w:pPr>
              <w:jc w:val="center"/>
              <w:rPr>
                <w:b/>
                <w:bCs/>
                <w:sz w:val="27"/>
                <w:szCs w:val="27"/>
              </w:rPr>
            </w:pPr>
            <w:r w:rsidRPr="00E066D4">
              <w:rPr>
                <w:b/>
                <w:bCs/>
                <w:sz w:val="27"/>
                <w:szCs w:val="27"/>
              </w:rPr>
              <w:t>SDD</w:t>
            </w:r>
          </w:p>
          <w:p w14:paraId="4B37006E" w14:textId="5059D49F" w:rsidR="000F2949" w:rsidRPr="00E066D4" w:rsidRDefault="00FC745E" w:rsidP="00401AE8">
            <w:pPr>
              <w:jc w:val="center"/>
              <w:rPr>
                <w:b/>
                <w:bCs/>
                <w:sz w:val="27"/>
                <w:szCs w:val="27"/>
              </w:rPr>
            </w:pPr>
            <w:r w:rsidRPr="00E066D4">
              <w:rPr>
                <w:b/>
                <w:bCs/>
                <w:sz w:val="27"/>
                <w:szCs w:val="27"/>
              </w:rPr>
              <w:t>n=</w:t>
            </w:r>
            <w:r w:rsidR="002F7550" w:rsidRPr="00E066D4">
              <w:rPr>
                <w:b/>
                <w:bCs/>
                <w:sz w:val="27"/>
                <w:szCs w:val="27"/>
              </w:rPr>
              <w:t>93</w:t>
            </w:r>
          </w:p>
        </w:tc>
        <w:tc>
          <w:tcPr>
            <w:tcW w:w="937" w:type="pct"/>
            <w:vAlign w:val="center"/>
          </w:tcPr>
          <w:p w14:paraId="18185B7F" w14:textId="3332E526" w:rsidR="000F2949" w:rsidRPr="00E066D4" w:rsidRDefault="000F2949" w:rsidP="00401AE8">
            <w:pPr>
              <w:jc w:val="center"/>
              <w:rPr>
                <w:b/>
                <w:bCs/>
                <w:sz w:val="27"/>
                <w:szCs w:val="27"/>
              </w:rPr>
            </w:pPr>
            <w:r w:rsidRPr="00E066D4">
              <w:rPr>
                <w:b/>
                <w:bCs/>
                <w:sz w:val="27"/>
                <w:szCs w:val="27"/>
              </w:rPr>
              <w:t xml:space="preserve">Không SDD </w:t>
            </w:r>
            <w:r w:rsidR="00FC745E" w:rsidRPr="00E066D4">
              <w:rPr>
                <w:b/>
                <w:bCs/>
                <w:sz w:val="27"/>
                <w:szCs w:val="27"/>
              </w:rPr>
              <w:t>n=</w:t>
            </w:r>
            <w:r w:rsidR="002F7550" w:rsidRPr="00E066D4">
              <w:rPr>
                <w:b/>
                <w:bCs/>
                <w:sz w:val="27"/>
                <w:szCs w:val="27"/>
              </w:rPr>
              <w:t>157</w:t>
            </w:r>
          </w:p>
        </w:tc>
        <w:tc>
          <w:tcPr>
            <w:tcW w:w="1037" w:type="pct"/>
            <w:vAlign w:val="center"/>
          </w:tcPr>
          <w:p w14:paraId="797AE150" w14:textId="77777777" w:rsidR="000F2949" w:rsidRPr="00E066D4" w:rsidRDefault="000F2949" w:rsidP="00401AE8">
            <w:pPr>
              <w:jc w:val="center"/>
              <w:rPr>
                <w:b/>
                <w:bCs/>
                <w:sz w:val="27"/>
                <w:szCs w:val="27"/>
              </w:rPr>
            </w:pPr>
            <w:r w:rsidRPr="00E066D4">
              <w:rPr>
                <w:b/>
                <w:bCs/>
                <w:sz w:val="27"/>
                <w:szCs w:val="27"/>
              </w:rPr>
              <w:t>OR</w:t>
            </w:r>
          </w:p>
          <w:p w14:paraId="7A22B385" w14:textId="77777777" w:rsidR="000F2949" w:rsidRPr="00E066D4" w:rsidRDefault="000F2949" w:rsidP="00401AE8">
            <w:pPr>
              <w:jc w:val="center"/>
              <w:rPr>
                <w:b/>
                <w:bCs/>
                <w:sz w:val="27"/>
                <w:szCs w:val="27"/>
              </w:rPr>
            </w:pPr>
            <w:r w:rsidRPr="00E066D4">
              <w:rPr>
                <w:b/>
                <w:bCs/>
                <w:sz w:val="27"/>
                <w:szCs w:val="27"/>
              </w:rPr>
              <w:t>(95% CI)</w:t>
            </w:r>
          </w:p>
        </w:tc>
        <w:tc>
          <w:tcPr>
            <w:tcW w:w="608" w:type="pct"/>
            <w:vAlign w:val="center"/>
          </w:tcPr>
          <w:p w14:paraId="204DE017" w14:textId="77777777" w:rsidR="000F2949" w:rsidRPr="00E066D4" w:rsidRDefault="000F2949" w:rsidP="00401AE8">
            <w:pPr>
              <w:jc w:val="center"/>
              <w:rPr>
                <w:b/>
                <w:bCs/>
                <w:sz w:val="27"/>
                <w:szCs w:val="27"/>
              </w:rPr>
            </w:pPr>
            <w:r w:rsidRPr="00E066D4">
              <w:rPr>
                <w:b/>
                <w:bCs/>
                <w:sz w:val="27"/>
                <w:szCs w:val="27"/>
              </w:rPr>
              <w:t>p</w:t>
            </w:r>
          </w:p>
        </w:tc>
      </w:tr>
      <w:tr w:rsidR="003A0003" w14:paraId="0FBE57E4" w14:textId="77777777" w:rsidTr="00401AE8">
        <w:trPr>
          <w:trHeight w:val="354"/>
        </w:trPr>
        <w:tc>
          <w:tcPr>
            <w:tcW w:w="1572" w:type="pct"/>
            <w:vAlign w:val="center"/>
          </w:tcPr>
          <w:p w14:paraId="55E11671" w14:textId="22D46CCF" w:rsidR="003A0003" w:rsidRPr="00E066D4" w:rsidRDefault="003A0003" w:rsidP="00401AE8">
            <w:pPr>
              <w:rPr>
                <w:sz w:val="27"/>
                <w:szCs w:val="27"/>
              </w:rPr>
            </w:pPr>
            <w:r w:rsidRPr="00E066D4">
              <w:rPr>
                <w:sz w:val="27"/>
                <w:szCs w:val="27"/>
              </w:rPr>
              <w:t xml:space="preserve">Thành </w:t>
            </w:r>
            <w:r w:rsidR="001E424F">
              <w:rPr>
                <w:sz w:val="27"/>
                <w:szCs w:val="27"/>
              </w:rPr>
              <w:t>thị</w:t>
            </w:r>
          </w:p>
        </w:tc>
        <w:tc>
          <w:tcPr>
            <w:tcW w:w="846" w:type="pct"/>
            <w:vAlign w:val="center"/>
          </w:tcPr>
          <w:p w14:paraId="69CE0B36" w14:textId="77777777" w:rsidR="00E030E4" w:rsidRPr="00E066D4" w:rsidRDefault="003A0003" w:rsidP="00401AE8">
            <w:pPr>
              <w:jc w:val="center"/>
              <w:rPr>
                <w:sz w:val="27"/>
                <w:szCs w:val="27"/>
              </w:rPr>
            </w:pPr>
            <w:r w:rsidRPr="00E066D4">
              <w:rPr>
                <w:sz w:val="27"/>
                <w:szCs w:val="27"/>
              </w:rPr>
              <w:t>36</w:t>
            </w:r>
          </w:p>
          <w:p w14:paraId="3726BF19" w14:textId="20910523" w:rsidR="003A0003" w:rsidRPr="00E066D4" w:rsidRDefault="003A0003" w:rsidP="00401AE8">
            <w:pPr>
              <w:jc w:val="center"/>
              <w:rPr>
                <w:sz w:val="27"/>
                <w:szCs w:val="27"/>
              </w:rPr>
            </w:pPr>
            <w:r w:rsidRPr="00E066D4">
              <w:rPr>
                <w:sz w:val="27"/>
                <w:szCs w:val="27"/>
              </w:rPr>
              <w:t>34,3%</w:t>
            </w:r>
          </w:p>
        </w:tc>
        <w:tc>
          <w:tcPr>
            <w:tcW w:w="937" w:type="pct"/>
            <w:vAlign w:val="center"/>
          </w:tcPr>
          <w:p w14:paraId="6DF2C301" w14:textId="77777777" w:rsidR="00E030E4" w:rsidRPr="00E066D4" w:rsidRDefault="003A0003" w:rsidP="00401AE8">
            <w:pPr>
              <w:jc w:val="center"/>
              <w:rPr>
                <w:sz w:val="27"/>
                <w:szCs w:val="27"/>
              </w:rPr>
            </w:pPr>
            <w:r w:rsidRPr="00E066D4">
              <w:rPr>
                <w:sz w:val="27"/>
                <w:szCs w:val="27"/>
              </w:rPr>
              <w:t>69</w:t>
            </w:r>
          </w:p>
          <w:p w14:paraId="647DF7F3" w14:textId="152FE957" w:rsidR="003A0003" w:rsidRPr="00E066D4" w:rsidRDefault="003A0003" w:rsidP="00401AE8">
            <w:pPr>
              <w:jc w:val="center"/>
              <w:rPr>
                <w:sz w:val="27"/>
                <w:szCs w:val="27"/>
              </w:rPr>
            </w:pPr>
            <w:r w:rsidRPr="00E066D4">
              <w:rPr>
                <w:sz w:val="27"/>
                <w:szCs w:val="27"/>
              </w:rPr>
              <w:t>65,7%</w:t>
            </w:r>
          </w:p>
        </w:tc>
        <w:tc>
          <w:tcPr>
            <w:tcW w:w="1037" w:type="pct"/>
            <w:vMerge w:val="restart"/>
            <w:vAlign w:val="center"/>
          </w:tcPr>
          <w:p w14:paraId="3667097F" w14:textId="77777777" w:rsidR="003A0003" w:rsidRPr="00E066D4" w:rsidRDefault="003A0003" w:rsidP="00401AE8">
            <w:pPr>
              <w:jc w:val="center"/>
              <w:rPr>
                <w:sz w:val="27"/>
                <w:szCs w:val="27"/>
              </w:rPr>
            </w:pPr>
            <w:r w:rsidRPr="00E066D4">
              <w:rPr>
                <w:sz w:val="27"/>
                <w:szCs w:val="27"/>
              </w:rPr>
              <w:t>0,805</w:t>
            </w:r>
          </w:p>
          <w:p w14:paraId="7C3CA8F6" w14:textId="50D036A0" w:rsidR="003A0003" w:rsidRPr="00E066D4" w:rsidRDefault="003A0003" w:rsidP="00401AE8">
            <w:pPr>
              <w:jc w:val="center"/>
              <w:rPr>
                <w:sz w:val="27"/>
                <w:szCs w:val="27"/>
              </w:rPr>
            </w:pPr>
            <w:r w:rsidRPr="00E066D4">
              <w:rPr>
                <w:sz w:val="27"/>
                <w:szCs w:val="27"/>
              </w:rPr>
              <w:t>(0,477-1,359)</w:t>
            </w:r>
          </w:p>
        </w:tc>
        <w:tc>
          <w:tcPr>
            <w:tcW w:w="608" w:type="pct"/>
            <w:vMerge w:val="restart"/>
            <w:vAlign w:val="center"/>
          </w:tcPr>
          <w:p w14:paraId="3E2AEC77" w14:textId="34BF20B0" w:rsidR="003A0003" w:rsidRPr="00E066D4" w:rsidRDefault="003A0003" w:rsidP="00401AE8">
            <w:pPr>
              <w:jc w:val="center"/>
              <w:rPr>
                <w:sz w:val="27"/>
                <w:szCs w:val="27"/>
              </w:rPr>
            </w:pPr>
            <w:r w:rsidRPr="00E066D4">
              <w:rPr>
                <w:sz w:val="27"/>
                <w:szCs w:val="27"/>
              </w:rPr>
              <w:t>0,497</w:t>
            </w:r>
          </w:p>
        </w:tc>
      </w:tr>
      <w:tr w:rsidR="003A0003" w14:paraId="5003F576" w14:textId="77777777" w:rsidTr="00401AE8">
        <w:trPr>
          <w:trHeight w:val="70"/>
        </w:trPr>
        <w:tc>
          <w:tcPr>
            <w:tcW w:w="1572" w:type="pct"/>
            <w:vAlign w:val="center"/>
          </w:tcPr>
          <w:p w14:paraId="143E8452" w14:textId="0EE087B1" w:rsidR="003A0003" w:rsidRPr="00E066D4" w:rsidRDefault="003A0003" w:rsidP="00401AE8">
            <w:pPr>
              <w:rPr>
                <w:sz w:val="27"/>
                <w:szCs w:val="27"/>
              </w:rPr>
            </w:pPr>
            <w:r w:rsidRPr="00E066D4">
              <w:rPr>
                <w:sz w:val="27"/>
                <w:szCs w:val="27"/>
              </w:rPr>
              <w:t>Nông thôn và hải đảo</w:t>
            </w:r>
          </w:p>
        </w:tc>
        <w:tc>
          <w:tcPr>
            <w:tcW w:w="846" w:type="pct"/>
            <w:vAlign w:val="center"/>
          </w:tcPr>
          <w:p w14:paraId="53D0D3A6" w14:textId="77777777" w:rsidR="00E030E4" w:rsidRPr="00E066D4" w:rsidRDefault="003A0003" w:rsidP="00401AE8">
            <w:pPr>
              <w:jc w:val="center"/>
              <w:rPr>
                <w:sz w:val="27"/>
                <w:szCs w:val="27"/>
              </w:rPr>
            </w:pPr>
            <w:r w:rsidRPr="00E066D4">
              <w:rPr>
                <w:sz w:val="27"/>
                <w:szCs w:val="27"/>
              </w:rPr>
              <w:t>57</w:t>
            </w:r>
          </w:p>
          <w:p w14:paraId="3D6703FF" w14:textId="0D547707" w:rsidR="003A0003" w:rsidRPr="00E066D4" w:rsidRDefault="003A0003" w:rsidP="00401AE8">
            <w:pPr>
              <w:jc w:val="center"/>
              <w:rPr>
                <w:sz w:val="27"/>
                <w:szCs w:val="27"/>
              </w:rPr>
            </w:pPr>
            <w:r w:rsidRPr="00E066D4">
              <w:rPr>
                <w:sz w:val="27"/>
                <w:szCs w:val="27"/>
              </w:rPr>
              <w:t>39,3%</w:t>
            </w:r>
          </w:p>
        </w:tc>
        <w:tc>
          <w:tcPr>
            <w:tcW w:w="937" w:type="pct"/>
            <w:vAlign w:val="center"/>
          </w:tcPr>
          <w:p w14:paraId="33E60886" w14:textId="77777777" w:rsidR="00E030E4" w:rsidRPr="00E066D4" w:rsidRDefault="003A0003" w:rsidP="00401AE8">
            <w:pPr>
              <w:jc w:val="center"/>
              <w:rPr>
                <w:sz w:val="27"/>
                <w:szCs w:val="27"/>
              </w:rPr>
            </w:pPr>
            <w:r w:rsidRPr="00E066D4">
              <w:rPr>
                <w:sz w:val="27"/>
                <w:szCs w:val="27"/>
              </w:rPr>
              <w:t>88</w:t>
            </w:r>
          </w:p>
          <w:p w14:paraId="34112F0B" w14:textId="1AE1CAD5" w:rsidR="003A0003" w:rsidRPr="00E066D4" w:rsidRDefault="003A0003" w:rsidP="00401AE8">
            <w:pPr>
              <w:jc w:val="center"/>
              <w:rPr>
                <w:sz w:val="27"/>
                <w:szCs w:val="27"/>
              </w:rPr>
            </w:pPr>
            <w:r w:rsidRPr="00E066D4">
              <w:rPr>
                <w:sz w:val="27"/>
                <w:szCs w:val="27"/>
              </w:rPr>
              <w:t>60,7%</w:t>
            </w:r>
          </w:p>
        </w:tc>
        <w:tc>
          <w:tcPr>
            <w:tcW w:w="1037" w:type="pct"/>
            <w:vMerge/>
            <w:vAlign w:val="center"/>
          </w:tcPr>
          <w:p w14:paraId="124697EF" w14:textId="77777777" w:rsidR="003A0003" w:rsidRPr="00E066D4" w:rsidRDefault="003A0003" w:rsidP="00401AE8">
            <w:pPr>
              <w:jc w:val="center"/>
              <w:rPr>
                <w:sz w:val="27"/>
                <w:szCs w:val="27"/>
              </w:rPr>
            </w:pPr>
          </w:p>
        </w:tc>
        <w:tc>
          <w:tcPr>
            <w:tcW w:w="608" w:type="pct"/>
            <w:vMerge/>
            <w:vAlign w:val="center"/>
          </w:tcPr>
          <w:p w14:paraId="393F649F" w14:textId="77777777" w:rsidR="003A0003" w:rsidRPr="00E066D4" w:rsidRDefault="003A0003" w:rsidP="00401AE8">
            <w:pPr>
              <w:jc w:val="center"/>
              <w:rPr>
                <w:sz w:val="27"/>
                <w:szCs w:val="27"/>
              </w:rPr>
            </w:pPr>
          </w:p>
        </w:tc>
      </w:tr>
    </w:tbl>
    <w:p w14:paraId="2D029E1D" w14:textId="3D45DB2F" w:rsidR="00E64758" w:rsidRDefault="00B0209D" w:rsidP="00853289">
      <w:pPr>
        <w:tabs>
          <w:tab w:val="left" w:pos="2400"/>
        </w:tabs>
        <w:spacing w:before="160"/>
      </w:pPr>
      <w:r w:rsidRPr="00D474F7">
        <w:rPr>
          <w:b/>
          <w:bCs/>
          <w:i/>
          <w:iCs/>
        </w:rPr>
        <w:lastRenderedPageBreak/>
        <w:t>Nhận xét:</w:t>
      </w:r>
      <w:r>
        <w:t xml:space="preserve"> </w:t>
      </w:r>
      <w:r w:rsidR="007255BF">
        <w:t>đ</w:t>
      </w:r>
      <w:r w:rsidR="005B5559">
        <w:t xml:space="preserve">ánh giá mối liên quan giữa khu vực địa lý và TTDD </w:t>
      </w:r>
      <w:r w:rsidR="00905CAF">
        <w:t>t</w:t>
      </w:r>
      <w:r w:rsidR="00FB7AD3">
        <w:t>heo BMI, t</w:t>
      </w:r>
      <w:r w:rsidR="00B33E2D">
        <w:t xml:space="preserve">ỷ lệ </w:t>
      </w:r>
      <w:r>
        <w:t>bệnh nhân ở khu vực thàn</w:t>
      </w:r>
      <w:r w:rsidR="00304195">
        <w:t>h thị</w:t>
      </w:r>
      <w:r w:rsidR="00B9728C">
        <w:t xml:space="preserve"> có SDD</w:t>
      </w:r>
      <w:r w:rsidR="00304195">
        <w:t xml:space="preserve"> </w:t>
      </w:r>
      <w:r>
        <w:t xml:space="preserve">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104" w:name="_Toc126527752"/>
      <w:r w:rsidR="00853289">
        <w:t xml:space="preserve"> </w:t>
      </w:r>
      <w:r w:rsidR="00FB7AD3">
        <w:t>T</w:t>
      </w:r>
      <w:r w:rsidR="005A74E4">
        <w:t>ương tự t</w:t>
      </w:r>
      <w:r w:rsidR="00FB7AD3">
        <w:t>heo SGA, t</w:t>
      </w:r>
      <w:r w:rsidR="00B33E2D">
        <w:t xml:space="preserve">ỷ lệ </w:t>
      </w:r>
      <w:r w:rsidR="00E64758">
        <w:t xml:space="preserve">bệnh nhân ở khu vực thành </w:t>
      </w:r>
      <w:r w:rsidR="00BC1702">
        <w:t>thị</w:t>
      </w:r>
      <w:r w:rsidR="001B15B6">
        <w:t xml:space="preserve"> có SDD</w:t>
      </w:r>
      <w:r w:rsidR="00E64758">
        <w:t xml:space="preserve"> là </w:t>
      </w:r>
      <w:r w:rsidR="00E64758" w:rsidRPr="006B18A8">
        <w:t>3</w:t>
      </w:r>
      <w:r w:rsidR="002258A4">
        <w:t>4</w:t>
      </w:r>
      <w:r w:rsidR="00473555">
        <w:t>,</w:t>
      </w:r>
      <w:r w:rsidR="002258A4">
        <w:t>3</w:t>
      </w:r>
      <w:r w:rsidR="00E64758" w:rsidRPr="006B18A8">
        <w:t>%</w:t>
      </w:r>
      <w:r w:rsidR="00E64758">
        <w:t xml:space="preserve"> </w:t>
      </w:r>
      <w:r w:rsidR="00900837">
        <w:t>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4E07C67C" w:rsidR="00334897" w:rsidRDefault="00334897" w:rsidP="00334897">
      <w:pPr>
        <w:pStyle w:val="Heading3"/>
      </w:pPr>
      <w:r>
        <w:t>3.</w:t>
      </w:r>
      <w:r w:rsidR="00913CE7">
        <w:t>2</w:t>
      </w:r>
      <w:r>
        <w:t>.</w:t>
      </w:r>
      <w:r w:rsidR="009C1972">
        <w:t>5</w:t>
      </w:r>
      <w:r>
        <w:t xml:space="preserve">. </w:t>
      </w:r>
      <w:bookmarkEnd w:id="104"/>
      <w:r>
        <w:t xml:space="preserve">Mối liên quan thời gian chẩn đoán bệnh và </w:t>
      </w:r>
      <w:r w:rsidR="00FE649D">
        <w:t>thực trạng dinh dưỡng</w:t>
      </w:r>
    </w:p>
    <w:p w14:paraId="08C4AD27" w14:textId="5D5B496F" w:rsidR="00334897" w:rsidRDefault="00334897" w:rsidP="00CA1402">
      <w:pPr>
        <w:pStyle w:val="Caption"/>
        <w:ind w:firstLine="0"/>
        <w:rPr>
          <w:bCs/>
        </w:rPr>
      </w:pPr>
      <w:bookmarkStart w:id="105" w:name="_Toc135780921"/>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13</w:t>
      </w:r>
      <w:r w:rsidR="004F5684">
        <w:fldChar w:fldCharType="end"/>
      </w:r>
      <w:r w:rsidRPr="008977C9">
        <w:rPr>
          <w:bCs/>
        </w:rPr>
        <w:t>.</w:t>
      </w:r>
      <w:r>
        <w:rPr>
          <w:bCs/>
        </w:rPr>
        <w:t xml:space="preserve"> </w:t>
      </w:r>
      <w:r w:rsidRPr="008977C9">
        <w:rPr>
          <w:bCs/>
        </w:rPr>
        <w:t xml:space="preserve">Mối liên quan giữa thời gian chẩn đoán và </w:t>
      </w:r>
      <w:r w:rsidR="00FE649D">
        <w:rPr>
          <w:bCs/>
        </w:rPr>
        <w:t>thực trạng dinh dưỡng</w:t>
      </w:r>
      <w:bookmarkEnd w:id="10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DD4198" w:rsidRDefault="00395D3E" w:rsidP="001D102B">
            <w:pPr>
              <w:jc w:val="center"/>
              <w:rPr>
                <w:b/>
                <w:bCs/>
                <w:sz w:val="27"/>
                <w:szCs w:val="27"/>
              </w:rPr>
            </w:pPr>
            <w:r w:rsidRPr="00DD4198">
              <w:rPr>
                <w:b/>
                <w:bCs/>
                <w:sz w:val="27"/>
                <w:szCs w:val="27"/>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DD4198" w:rsidRDefault="00395D3E" w:rsidP="001D102B">
            <w:pPr>
              <w:jc w:val="right"/>
              <w:rPr>
                <w:b/>
                <w:bCs/>
                <w:sz w:val="27"/>
                <w:szCs w:val="27"/>
              </w:rPr>
            </w:pPr>
            <w:r w:rsidRPr="00DD4198">
              <w:rPr>
                <w:b/>
                <w:bCs/>
                <w:sz w:val="27"/>
                <w:szCs w:val="27"/>
              </w:rPr>
              <w:t>TTDD</w:t>
            </w:r>
          </w:p>
          <w:p w14:paraId="66A12395" w14:textId="77777777" w:rsidR="00395D3E" w:rsidRPr="00DD4198" w:rsidRDefault="00395D3E" w:rsidP="00395D3E">
            <w:pPr>
              <w:rPr>
                <w:b/>
                <w:bCs/>
                <w:sz w:val="27"/>
                <w:szCs w:val="27"/>
              </w:rPr>
            </w:pPr>
            <w:r w:rsidRPr="00DD4198">
              <w:rPr>
                <w:b/>
                <w:bCs/>
                <w:sz w:val="27"/>
                <w:szCs w:val="27"/>
              </w:rPr>
              <w:t>Thời gian</w:t>
            </w:r>
          </w:p>
          <w:p w14:paraId="78012AEB" w14:textId="4EDF04F6" w:rsidR="00395D3E" w:rsidRPr="00DD4198" w:rsidRDefault="00395D3E" w:rsidP="00395D3E">
            <w:pPr>
              <w:rPr>
                <w:b/>
                <w:bCs/>
                <w:sz w:val="27"/>
                <w:szCs w:val="27"/>
              </w:rPr>
            </w:pPr>
            <w:r w:rsidRPr="00DD4198">
              <w:rPr>
                <w:b/>
                <w:bCs/>
                <w:sz w:val="27"/>
                <w:szCs w:val="27"/>
              </w:rPr>
              <w:t>chẩn đoán</w:t>
            </w:r>
          </w:p>
        </w:tc>
        <w:tc>
          <w:tcPr>
            <w:tcW w:w="846" w:type="pct"/>
          </w:tcPr>
          <w:p w14:paraId="5FD87440" w14:textId="6DB6B815" w:rsidR="00395D3E" w:rsidRPr="00DD4198" w:rsidRDefault="00395D3E" w:rsidP="001D102B">
            <w:pPr>
              <w:jc w:val="center"/>
              <w:rPr>
                <w:b/>
                <w:bCs/>
                <w:sz w:val="27"/>
                <w:szCs w:val="27"/>
              </w:rPr>
            </w:pPr>
            <w:r w:rsidRPr="00DD4198">
              <w:rPr>
                <w:b/>
                <w:bCs/>
                <w:sz w:val="27"/>
                <w:szCs w:val="27"/>
              </w:rPr>
              <w:t>SDD</w:t>
            </w:r>
          </w:p>
          <w:p w14:paraId="0DF0B742" w14:textId="6814E8EE" w:rsidR="00395D3E" w:rsidRPr="00DD4198" w:rsidRDefault="00FC745E" w:rsidP="001D102B">
            <w:pPr>
              <w:jc w:val="center"/>
              <w:rPr>
                <w:b/>
                <w:bCs/>
                <w:sz w:val="27"/>
                <w:szCs w:val="27"/>
              </w:rPr>
            </w:pPr>
            <w:r w:rsidRPr="00DD4198">
              <w:rPr>
                <w:b/>
                <w:bCs/>
                <w:sz w:val="27"/>
                <w:szCs w:val="27"/>
              </w:rPr>
              <w:t>n=</w:t>
            </w:r>
            <w:r w:rsidR="00F16C5C" w:rsidRPr="00DD4198">
              <w:rPr>
                <w:b/>
                <w:bCs/>
                <w:sz w:val="27"/>
                <w:szCs w:val="27"/>
              </w:rPr>
              <w:t>86</w:t>
            </w:r>
          </w:p>
        </w:tc>
        <w:tc>
          <w:tcPr>
            <w:tcW w:w="937" w:type="pct"/>
          </w:tcPr>
          <w:p w14:paraId="66B32A0D" w14:textId="12C15B06" w:rsidR="00395D3E" w:rsidRPr="00DD4198" w:rsidRDefault="00E2256F" w:rsidP="001D102B">
            <w:pPr>
              <w:jc w:val="center"/>
              <w:rPr>
                <w:b/>
                <w:bCs/>
                <w:sz w:val="27"/>
                <w:szCs w:val="27"/>
              </w:rPr>
            </w:pPr>
            <w:r w:rsidRPr="00DD4198">
              <w:rPr>
                <w:b/>
                <w:bCs/>
                <w:sz w:val="27"/>
                <w:szCs w:val="27"/>
              </w:rPr>
              <w:t xml:space="preserve">Không </w:t>
            </w:r>
            <w:r w:rsidR="00395D3E" w:rsidRPr="00DD4198">
              <w:rPr>
                <w:b/>
                <w:bCs/>
                <w:sz w:val="27"/>
                <w:szCs w:val="27"/>
              </w:rPr>
              <w:t xml:space="preserve">SDD </w:t>
            </w:r>
            <w:r w:rsidR="00FC745E" w:rsidRPr="00DD4198">
              <w:rPr>
                <w:b/>
                <w:bCs/>
                <w:sz w:val="27"/>
                <w:szCs w:val="27"/>
              </w:rPr>
              <w:t>n=</w:t>
            </w:r>
            <w:r w:rsidR="00F16C5C" w:rsidRPr="00DD4198">
              <w:rPr>
                <w:b/>
                <w:bCs/>
                <w:sz w:val="27"/>
                <w:szCs w:val="27"/>
              </w:rPr>
              <w:t>164</w:t>
            </w:r>
          </w:p>
        </w:tc>
        <w:tc>
          <w:tcPr>
            <w:tcW w:w="1037" w:type="pct"/>
          </w:tcPr>
          <w:p w14:paraId="02613514" w14:textId="77777777" w:rsidR="00395D3E" w:rsidRPr="00DD4198" w:rsidRDefault="00395D3E" w:rsidP="001D102B">
            <w:pPr>
              <w:jc w:val="center"/>
              <w:rPr>
                <w:b/>
                <w:bCs/>
                <w:sz w:val="27"/>
                <w:szCs w:val="27"/>
              </w:rPr>
            </w:pPr>
            <w:r w:rsidRPr="00DD4198">
              <w:rPr>
                <w:b/>
                <w:bCs/>
                <w:sz w:val="27"/>
                <w:szCs w:val="27"/>
              </w:rPr>
              <w:t>OR</w:t>
            </w:r>
          </w:p>
          <w:p w14:paraId="663DF982" w14:textId="77777777" w:rsidR="00395D3E" w:rsidRPr="00DD4198" w:rsidRDefault="00395D3E" w:rsidP="001D102B">
            <w:pPr>
              <w:jc w:val="center"/>
              <w:rPr>
                <w:b/>
                <w:bCs/>
                <w:sz w:val="27"/>
                <w:szCs w:val="27"/>
              </w:rPr>
            </w:pPr>
            <w:r w:rsidRPr="00DD4198">
              <w:rPr>
                <w:b/>
                <w:bCs/>
                <w:sz w:val="27"/>
                <w:szCs w:val="27"/>
              </w:rPr>
              <w:t>(95% CI)</w:t>
            </w:r>
          </w:p>
        </w:tc>
        <w:tc>
          <w:tcPr>
            <w:tcW w:w="608" w:type="pct"/>
          </w:tcPr>
          <w:p w14:paraId="7299E7BD" w14:textId="77777777" w:rsidR="00395D3E" w:rsidRPr="00DD4198" w:rsidRDefault="00395D3E" w:rsidP="001D102B">
            <w:pPr>
              <w:jc w:val="center"/>
              <w:rPr>
                <w:b/>
                <w:bCs/>
                <w:sz w:val="27"/>
                <w:szCs w:val="27"/>
              </w:rPr>
            </w:pPr>
            <w:r w:rsidRPr="00DD4198">
              <w:rPr>
                <w:b/>
                <w:bCs/>
                <w:sz w:val="27"/>
                <w:szCs w:val="27"/>
              </w:rPr>
              <w:t>p</w:t>
            </w:r>
          </w:p>
        </w:tc>
      </w:tr>
      <w:tr w:rsidR="001278C8" w14:paraId="40BEDF9B" w14:textId="77777777" w:rsidTr="00F16C5C">
        <w:trPr>
          <w:trHeight w:val="354"/>
        </w:trPr>
        <w:tc>
          <w:tcPr>
            <w:tcW w:w="1572" w:type="pct"/>
          </w:tcPr>
          <w:p w14:paraId="0AD0064D" w14:textId="0A49B7AD" w:rsidR="001278C8" w:rsidRPr="00DD4198" w:rsidRDefault="00787753" w:rsidP="001278C8">
            <w:pPr>
              <w:rPr>
                <w:sz w:val="27"/>
                <w:szCs w:val="27"/>
              </w:rPr>
            </w:pPr>
            <w:r>
              <w:rPr>
                <w:sz w:val="27"/>
                <w:szCs w:val="27"/>
              </w:rPr>
              <w:t>Dưới</w:t>
            </w:r>
            <w:r w:rsidR="001278C8" w:rsidRPr="00DD4198">
              <w:rPr>
                <w:sz w:val="27"/>
                <w:szCs w:val="27"/>
              </w:rPr>
              <w:t xml:space="preserve"> 2 tháng</w:t>
            </w:r>
          </w:p>
        </w:tc>
        <w:tc>
          <w:tcPr>
            <w:tcW w:w="846" w:type="pct"/>
          </w:tcPr>
          <w:p w14:paraId="29ED116D" w14:textId="77777777" w:rsidR="00F16C5C" w:rsidRPr="00DD4198" w:rsidRDefault="001278C8" w:rsidP="00F16C5C">
            <w:pPr>
              <w:jc w:val="center"/>
              <w:rPr>
                <w:sz w:val="27"/>
                <w:szCs w:val="27"/>
              </w:rPr>
            </w:pPr>
            <w:r w:rsidRPr="00DD4198">
              <w:rPr>
                <w:sz w:val="27"/>
                <w:szCs w:val="27"/>
              </w:rPr>
              <w:t>63</w:t>
            </w:r>
          </w:p>
          <w:p w14:paraId="698E6288" w14:textId="06C2570C" w:rsidR="001278C8" w:rsidRPr="00DD4198" w:rsidRDefault="001278C8" w:rsidP="00F16C5C">
            <w:pPr>
              <w:jc w:val="center"/>
              <w:rPr>
                <w:sz w:val="27"/>
                <w:szCs w:val="27"/>
              </w:rPr>
            </w:pPr>
            <w:r w:rsidRPr="00DD4198">
              <w:rPr>
                <w:sz w:val="27"/>
                <w:szCs w:val="27"/>
              </w:rPr>
              <w:t>32,3%</w:t>
            </w:r>
          </w:p>
        </w:tc>
        <w:tc>
          <w:tcPr>
            <w:tcW w:w="937" w:type="pct"/>
          </w:tcPr>
          <w:p w14:paraId="08E67536" w14:textId="77777777" w:rsidR="00F16C5C" w:rsidRPr="00DD4198" w:rsidRDefault="001278C8" w:rsidP="00F16C5C">
            <w:pPr>
              <w:jc w:val="center"/>
              <w:rPr>
                <w:sz w:val="27"/>
                <w:szCs w:val="27"/>
              </w:rPr>
            </w:pPr>
            <w:r w:rsidRPr="00DD4198">
              <w:rPr>
                <w:sz w:val="27"/>
                <w:szCs w:val="27"/>
              </w:rPr>
              <w:t>132</w:t>
            </w:r>
          </w:p>
          <w:p w14:paraId="1666DBD8" w14:textId="0C2B5C35" w:rsidR="001278C8" w:rsidRPr="00DD4198" w:rsidRDefault="001278C8" w:rsidP="00F16C5C">
            <w:pPr>
              <w:jc w:val="center"/>
              <w:rPr>
                <w:sz w:val="27"/>
                <w:szCs w:val="27"/>
              </w:rPr>
            </w:pPr>
            <w:r w:rsidRPr="00DD4198">
              <w:rPr>
                <w:sz w:val="27"/>
                <w:szCs w:val="27"/>
              </w:rPr>
              <w:t>67,7%</w:t>
            </w:r>
          </w:p>
        </w:tc>
        <w:tc>
          <w:tcPr>
            <w:tcW w:w="1037" w:type="pct"/>
            <w:vMerge w:val="restart"/>
          </w:tcPr>
          <w:p w14:paraId="67AE6F6E" w14:textId="77777777" w:rsidR="001278C8" w:rsidRPr="00DD4198" w:rsidRDefault="001278C8" w:rsidP="00F16C5C">
            <w:pPr>
              <w:jc w:val="center"/>
              <w:rPr>
                <w:sz w:val="27"/>
                <w:szCs w:val="27"/>
              </w:rPr>
            </w:pPr>
            <w:r w:rsidRPr="00DD4198">
              <w:rPr>
                <w:sz w:val="27"/>
                <w:szCs w:val="27"/>
              </w:rPr>
              <w:t>0,664</w:t>
            </w:r>
          </w:p>
          <w:p w14:paraId="1536E4B8" w14:textId="13A3B942" w:rsidR="001278C8" w:rsidRPr="00DD4198" w:rsidRDefault="001278C8" w:rsidP="00F16C5C">
            <w:pPr>
              <w:jc w:val="center"/>
              <w:rPr>
                <w:sz w:val="27"/>
                <w:szCs w:val="27"/>
              </w:rPr>
            </w:pPr>
            <w:r w:rsidRPr="00DD4198">
              <w:rPr>
                <w:sz w:val="27"/>
                <w:szCs w:val="27"/>
              </w:rPr>
              <w:t>(0,359-1,227)</w:t>
            </w:r>
          </w:p>
        </w:tc>
        <w:tc>
          <w:tcPr>
            <w:tcW w:w="608" w:type="pct"/>
            <w:vMerge w:val="restart"/>
          </w:tcPr>
          <w:p w14:paraId="75F12FAC" w14:textId="7ADEC535" w:rsidR="001278C8" w:rsidRPr="00DD4198" w:rsidRDefault="001278C8" w:rsidP="00F16C5C">
            <w:pPr>
              <w:jc w:val="center"/>
              <w:rPr>
                <w:sz w:val="27"/>
                <w:szCs w:val="27"/>
              </w:rPr>
            </w:pPr>
            <w:r w:rsidRPr="00DD4198">
              <w:rPr>
                <w:sz w:val="27"/>
                <w:szCs w:val="27"/>
              </w:rPr>
              <w:t>0,250</w:t>
            </w:r>
          </w:p>
        </w:tc>
      </w:tr>
      <w:tr w:rsidR="001278C8" w14:paraId="68D826BE" w14:textId="77777777" w:rsidTr="00F16C5C">
        <w:trPr>
          <w:trHeight w:val="70"/>
        </w:trPr>
        <w:tc>
          <w:tcPr>
            <w:tcW w:w="1572" w:type="pct"/>
          </w:tcPr>
          <w:p w14:paraId="75951C8A" w14:textId="252DE6A8" w:rsidR="001278C8" w:rsidRPr="00DD4198" w:rsidRDefault="001278C8" w:rsidP="001278C8">
            <w:pPr>
              <w:rPr>
                <w:sz w:val="27"/>
                <w:szCs w:val="27"/>
              </w:rPr>
            </w:pPr>
            <w:r w:rsidRPr="00DD4198">
              <w:rPr>
                <w:sz w:val="27"/>
                <w:szCs w:val="27"/>
              </w:rPr>
              <w:t>Từ 2 tháng trở lên</w:t>
            </w:r>
          </w:p>
        </w:tc>
        <w:tc>
          <w:tcPr>
            <w:tcW w:w="846" w:type="pct"/>
          </w:tcPr>
          <w:p w14:paraId="40F64391" w14:textId="77777777" w:rsidR="00F16C5C" w:rsidRPr="00DD4198" w:rsidRDefault="001278C8" w:rsidP="00F16C5C">
            <w:pPr>
              <w:jc w:val="center"/>
              <w:rPr>
                <w:sz w:val="27"/>
                <w:szCs w:val="27"/>
              </w:rPr>
            </w:pPr>
            <w:r w:rsidRPr="00DD4198">
              <w:rPr>
                <w:sz w:val="27"/>
                <w:szCs w:val="27"/>
              </w:rPr>
              <w:t>23</w:t>
            </w:r>
          </w:p>
          <w:p w14:paraId="7474D52A" w14:textId="428AF76E" w:rsidR="001278C8" w:rsidRPr="00DD4198" w:rsidRDefault="001278C8" w:rsidP="00F16C5C">
            <w:pPr>
              <w:jc w:val="center"/>
              <w:rPr>
                <w:sz w:val="27"/>
                <w:szCs w:val="27"/>
              </w:rPr>
            </w:pPr>
            <w:r w:rsidRPr="00DD4198">
              <w:rPr>
                <w:sz w:val="27"/>
                <w:szCs w:val="27"/>
              </w:rPr>
              <w:t>41,8%</w:t>
            </w:r>
          </w:p>
        </w:tc>
        <w:tc>
          <w:tcPr>
            <w:tcW w:w="937" w:type="pct"/>
          </w:tcPr>
          <w:p w14:paraId="5B5FF6A0" w14:textId="77777777" w:rsidR="00F16C5C" w:rsidRPr="00DD4198" w:rsidRDefault="001278C8" w:rsidP="00F16C5C">
            <w:pPr>
              <w:jc w:val="center"/>
              <w:rPr>
                <w:sz w:val="27"/>
                <w:szCs w:val="27"/>
              </w:rPr>
            </w:pPr>
            <w:r w:rsidRPr="00DD4198">
              <w:rPr>
                <w:sz w:val="27"/>
                <w:szCs w:val="27"/>
              </w:rPr>
              <w:t>32</w:t>
            </w:r>
          </w:p>
          <w:p w14:paraId="41228FFD" w14:textId="6FD6DE0C" w:rsidR="001278C8" w:rsidRPr="00DD4198" w:rsidRDefault="001278C8" w:rsidP="00F16C5C">
            <w:pPr>
              <w:jc w:val="center"/>
              <w:rPr>
                <w:sz w:val="27"/>
                <w:szCs w:val="27"/>
              </w:rPr>
            </w:pPr>
            <w:r w:rsidRPr="00DD4198">
              <w:rPr>
                <w:sz w:val="27"/>
                <w:szCs w:val="27"/>
              </w:rPr>
              <w:t>58,2%</w:t>
            </w:r>
          </w:p>
        </w:tc>
        <w:tc>
          <w:tcPr>
            <w:tcW w:w="1037" w:type="pct"/>
            <w:vMerge/>
          </w:tcPr>
          <w:p w14:paraId="65FAADC1" w14:textId="77777777" w:rsidR="001278C8" w:rsidRPr="00DD4198" w:rsidRDefault="001278C8" w:rsidP="00F16C5C">
            <w:pPr>
              <w:jc w:val="center"/>
              <w:rPr>
                <w:sz w:val="27"/>
                <w:szCs w:val="27"/>
              </w:rPr>
            </w:pPr>
          </w:p>
        </w:tc>
        <w:tc>
          <w:tcPr>
            <w:tcW w:w="608" w:type="pct"/>
            <w:vMerge/>
          </w:tcPr>
          <w:p w14:paraId="5CE8C4F1" w14:textId="77777777" w:rsidR="001278C8" w:rsidRPr="00DD4198" w:rsidRDefault="001278C8" w:rsidP="00F16C5C">
            <w:pPr>
              <w:jc w:val="center"/>
              <w:rPr>
                <w:sz w:val="27"/>
                <w:szCs w:val="27"/>
              </w:rPr>
            </w:pPr>
          </w:p>
        </w:tc>
      </w:tr>
      <w:tr w:rsidR="001278C8" w14:paraId="5E25CD2B" w14:textId="77777777" w:rsidTr="001D102B">
        <w:tc>
          <w:tcPr>
            <w:tcW w:w="5000" w:type="pct"/>
            <w:gridSpan w:val="5"/>
            <w:tcBorders>
              <w:tl2br w:val="nil"/>
            </w:tcBorders>
          </w:tcPr>
          <w:p w14:paraId="47533505" w14:textId="77777777" w:rsidR="001278C8" w:rsidRPr="00DD4198" w:rsidRDefault="001278C8" w:rsidP="001278C8">
            <w:pPr>
              <w:jc w:val="center"/>
              <w:rPr>
                <w:b/>
                <w:bCs/>
                <w:sz w:val="27"/>
                <w:szCs w:val="27"/>
              </w:rPr>
            </w:pPr>
            <w:r w:rsidRPr="00DD4198">
              <w:rPr>
                <w:b/>
                <w:bCs/>
                <w:sz w:val="27"/>
                <w:szCs w:val="27"/>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DD4198" w:rsidRDefault="001278C8" w:rsidP="001278C8">
            <w:pPr>
              <w:jc w:val="right"/>
              <w:rPr>
                <w:b/>
                <w:bCs/>
                <w:sz w:val="27"/>
                <w:szCs w:val="27"/>
              </w:rPr>
            </w:pPr>
            <w:r w:rsidRPr="00DD4198">
              <w:rPr>
                <w:b/>
                <w:bCs/>
                <w:sz w:val="27"/>
                <w:szCs w:val="27"/>
              </w:rPr>
              <w:t>TTDD</w:t>
            </w:r>
          </w:p>
          <w:p w14:paraId="6E5C0AE7" w14:textId="77777777" w:rsidR="001278C8" w:rsidRPr="00DD4198" w:rsidRDefault="001278C8" w:rsidP="001278C8">
            <w:pPr>
              <w:rPr>
                <w:b/>
                <w:bCs/>
                <w:sz w:val="27"/>
                <w:szCs w:val="27"/>
              </w:rPr>
            </w:pPr>
            <w:r w:rsidRPr="00DD4198">
              <w:rPr>
                <w:b/>
                <w:bCs/>
                <w:sz w:val="27"/>
                <w:szCs w:val="27"/>
              </w:rPr>
              <w:t>Thời gian</w:t>
            </w:r>
          </w:p>
          <w:p w14:paraId="068D5C76" w14:textId="5C1B3B06" w:rsidR="001278C8" w:rsidRPr="00DD4198" w:rsidRDefault="001278C8" w:rsidP="001278C8">
            <w:pPr>
              <w:rPr>
                <w:b/>
                <w:bCs/>
                <w:sz w:val="27"/>
                <w:szCs w:val="27"/>
              </w:rPr>
            </w:pPr>
            <w:r w:rsidRPr="00DD4198">
              <w:rPr>
                <w:b/>
                <w:bCs/>
                <w:sz w:val="27"/>
                <w:szCs w:val="27"/>
              </w:rPr>
              <w:t>chẩn đoán</w:t>
            </w:r>
          </w:p>
        </w:tc>
        <w:tc>
          <w:tcPr>
            <w:tcW w:w="846" w:type="pct"/>
          </w:tcPr>
          <w:p w14:paraId="7820DB4D" w14:textId="736041C7" w:rsidR="001278C8" w:rsidRPr="00DD4198" w:rsidRDefault="001278C8" w:rsidP="001278C8">
            <w:pPr>
              <w:jc w:val="center"/>
              <w:rPr>
                <w:b/>
                <w:bCs/>
                <w:sz w:val="27"/>
                <w:szCs w:val="27"/>
              </w:rPr>
            </w:pPr>
            <w:r w:rsidRPr="00DD4198">
              <w:rPr>
                <w:b/>
                <w:bCs/>
                <w:sz w:val="27"/>
                <w:szCs w:val="27"/>
              </w:rPr>
              <w:t>SDD</w:t>
            </w:r>
          </w:p>
          <w:p w14:paraId="1F8A2145" w14:textId="06A7DD7F" w:rsidR="001278C8" w:rsidRPr="00DD4198" w:rsidRDefault="00FC745E" w:rsidP="001278C8">
            <w:pPr>
              <w:jc w:val="center"/>
              <w:rPr>
                <w:b/>
                <w:bCs/>
                <w:sz w:val="27"/>
                <w:szCs w:val="27"/>
              </w:rPr>
            </w:pPr>
            <w:r w:rsidRPr="00DD4198">
              <w:rPr>
                <w:b/>
                <w:bCs/>
                <w:sz w:val="27"/>
                <w:szCs w:val="27"/>
              </w:rPr>
              <w:t>n=</w:t>
            </w:r>
            <w:r w:rsidR="00646BF7">
              <w:rPr>
                <w:b/>
                <w:bCs/>
                <w:sz w:val="27"/>
                <w:szCs w:val="27"/>
              </w:rPr>
              <w:t>93</w:t>
            </w:r>
          </w:p>
        </w:tc>
        <w:tc>
          <w:tcPr>
            <w:tcW w:w="937" w:type="pct"/>
          </w:tcPr>
          <w:p w14:paraId="112B1721" w14:textId="52658D1A" w:rsidR="001278C8" w:rsidRPr="00DD4198" w:rsidRDefault="001278C8" w:rsidP="001278C8">
            <w:pPr>
              <w:jc w:val="center"/>
              <w:rPr>
                <w:b/>
                <w:bCs/>
                <w:sz w:val="27"/>
                <w:szCs w:val="27"/>
              </w:rPr>
            </w:pPr>
            <w:r w:rsidRPr="00DD4198">
              <w:rPr>
                <w:b/>
                <w:bCs/>
                <w:sz w:val="27"/>
                <w:szCs w:val="27"/>
              </w:rPr>
              <w:t xml:space="preserve">Không SDD </w:t>
            </w:r>
            <w:r w:rsidR="00FC745E" w:rsidRPr="00DD4198">
              <w:rPr>
                <w:b/>
                <w:bCs/>
                <w:sz w:val="27"/>
                <w:szCs w:val="27"/>
              </w:rPr>
              <w:t>n=</w:t>
            </w:r>
            <w:r w:rsidR="00646BF7">
              <w:rPr>
                <w:b/>
                <w:bCs/>
                <w:sz w:val="27"/>
                <w:szCs w:val="27"/>
              </w:rPr>
              <w:t>157</w:t>
            </w:r>
          </w:p>
        </w:tc>
        <w:tc>
          <w:tcPr>
            <w:tcW w:w="1037" w:type="pct"/>
          </w:tcPr>
          <w:p w14:paraId="3D231645" w14:textId="77777777" w:rsidR="001278C8" w:rsidRPr="00DD4198" w:rsidRDefault="001278C8" w:rsidP="001278C8">
            <w:pPr>
              <w:jc w:val="center"/>
              <w:rPr>
                <w:b/>
                <w:bCs/>
                <w:sz w:val="27"/>
                <w:szCs w:val="27"/>
              </w:rPr>
            </w:pPr>
            <w:r w:rsidRPr="00DD4198">
              <w:rPr>
                <w:b/>
                <w:bCs/>
                <w:sz w:val="27"/>
                <w:szCs w:val="27"/>
              </w:rPr>
              <w:t>OR</w:t>
            </w:r>
          </w:p>
          <w:p w14:paraId="061A2146" w14:textId="77777777" w:rsidR="001278C8" w:rsidRPr="00DD4198" w:rsidRDefault="001278C8" w:rsidP="001278C8">
            <w:pPr>
              <w:jc w:val="center"/>
              <w:rPr>
                <w:b/>
                <w:bCs/>
                <w:sz w:val="27"/>
                <w:szCs w:val="27"/>
              </w:rPr>
            </w:pPr>
            <w:r w:rsidRPr="00DD4198">
              <w:rPr>
                <w:b/>
                <w:bCs/>
                <w:sz w:val="27"/>
                <w:szCs w:val="27"/>
              </w:rPr>
              <w:t>(95% CI)</w:t>
            </w:r>
          </w:p>
        </w:tc>
        <w:tc>
          <w:tcPr>
            <w:tcW w:w="608" w:type="pct"/>
          </w:tcPr>
          <w:p w14:paraId="337B237E" w14:textId="77777777" w:rsidR="001278C8" w:rsidRPr="00DD4198" w:rsidRDefault="001278C8" w:rsidP="001278C8">
            <w:pPr>
              <w:jc w:val="center"/>
              <w:rPr>
                <w:b/>
                <w:bCs/>
                <w:sz w:val="27"/>
                <w:szCs w:val="27"/>
              </w:rPr>
            </w:pPr>
            <w:r w:rsidRPr="00DD4198">
              <w:rPr>
                <w:b/>
                <w:bCs/>
                <w:sz w:val="27"/>
                <w:szCs w:val="27"/>
              </w:rPr>
              <w:t>p</w:t>
            </w:r>
          </w:p>
        </w:tc>
      </w:tr>
      <w:tr w:rsidR="0010067A" w14:paraId="10759D70" w14:textId="77777777" w:rsidTr="00891CB3">
        <w:trPr>
          <w:trHeight w:val="354"/>
        </w:trPr>
        <w:tc>
          <w:tcPr>
            <w:tcW w:w="1572" w:type="pct"/>
          </w:tcPr>
          <w:p w14:paraId="1A4C613B" w14:textId="16B35AF7" w:rsidR="0010067A" w:rsidRPr="00DD4198" w:rsidRDefault="00082C43" w:rsidP="0010067A">
            <w:pPr>
              <w:rPr>
                <w:sz w:val="27"/>
                <w:szCs w:val="27"/>
              </w:rPr>
            </w:pPr>
            <w:r>
              <w:rPr>
                <w:sz w:val="27"/>
                <w:szCs w:val="27"/>
              </w:rPr>
              <w:t>Dưới</w:t>
            </w:r>
            <w:r w:rsidR="0010067A" w:rsidRPr="00DD4198">
              <w:rPr>
                <w:sz w:val="27"/>
                <w:szCs w:val="27"/>
              </w:rPr>
              <w:t xml:space="preserve"> 2 tháng</w:t>
            </w:r>
          </w:p>
        </w:tc>
        <w:tc>
          <w:tcPr>
            <w:tcW w:w="846" w:type="pct"/>
          </w:tcPr>
          <w:p w14:paraId="1B1C3D39" w14:textId="77777777" w:rsidR="00F16C5C" w:rsidRPr="00DD4198" w:rsidRDefault="0010067A" w:rsidP="00891CB3">
            <w:pPr>
              <w:jc w:val="center"/>
              <w:rPr>
                <w:sz w:val="27"/>
                <w:szCs w:val="27"/>
              </w:rPr>
            </w:pPr>
            <w:r w:rsidRPr="00DD4198">
              <w:rPr>
                <w:sz w:val="27"/>
                <w:szCs w:val="27"/>
              </w:rPr>
              <w:t>68</w:t>
            </w:r>
          </w:p>
          <w:p w14:paraId="7F3AD4F1" w14:textId="1733038F" w:rsidR="0010067A" w:rsidRPr="00DD4198" w:rsidRDefault="0010067A" w:rsidP="00891CB3">
            <w:pPr>
              <w:jc w:val="center"/>
              <w:rPr>
                <w:sz w:val="27"/>
                <w:szCs w:val="27"/>
              </w:rPr>
            </w:pPr>
            <w:r w:rsidRPr="00DD4198">
              <w:rPr>
                <w:sz w:val="27"/>
                <w:szCs w:val="27"/>
              </w:rPr>
              <w:t>34,9%</w:t>
            </w:r>
          </w:p>
        </w:tc>
        <w:tc>
          <w:tcPr>
            <w:tcW w:w="937" w:type="pct"/>
          </w:tcPr>
          <w:p w14:paraId="01514482" w14:textId="77777777" w:rsidR="00814795" w:rsidRPr="00DD4198" w:rsidRDefault="0010067A" w:rsidP="00891CB3">
            <w:pPr>
              <w:jc w:val="center"/>
              <w:rPr>
                <w:sz w:val="27"/>
                <w:szCs w:val="27"/>
              </w:rPr>
            </w:pPr>
            <w:r w:rsidRPr="00DD4198">
              <w:rPr>
                <w:sz w:val="27"/>
                <w:szCs w:val="27"/>
              </w:rPr>
              <w:t>127</w:t>
            </w:r>
          </w:p>
          <w:p w14:paraId="0F0830D1" w14:textId="6FE146F6" w:rsidR="0010067A" w:rsidRPr="00DD4198" w:rsidRDefault="0010067A" w:rsidP="00891CB3">
            <w:pPr>
              <w:jc w:val="center"/>
              <w:rPr>
                <w:sz w:val="27"/>
                <w:szCs w:val="27"/>
              </w:rPr>
            </w:pPr>
            <w:r w:rsidRPr="00DD4198">
              <w:rPr>
                <w:sz w:val="27"/>
                <w:szCs w:val="27"/>
              </w:rPr>
              <w:t>65,1</w:t>
            </w:r>
            <w:r w:rsidR="00CD2B05" w:rsidRPr="00DD4198">
              <w:rPr>
                <w:sz w:val="27"/>
                <w:szCs w:val="27"/>
              </w:rPr>
              <w:t>%</w:t>
            </w:r>
          </w:p>
        </w:tc>
        <w:tc>
          <w:tcPr>
            <w:tcW w:w="1037" w:type="pct"/>
            <w:vMerge w:val="restart"/>
          </w:tcPr>
          <w:p w14:paraId="4A36FA9E" w14:textId="77777777" w:rsidR="0010067A" w:rsidRPr="00DD4198" w:rsidRDefault="0010067A" w:rsidP="00891CB3">
            <w:pPr>
              <w:jc w:val="center"/>
              <w:rPr>
                <w:sz w:val="27"/>
                <w:szCs w:val="27"/>
              </w:rPr>
            </w:pPr>
            <w:r w:rsidRPr="00DD4198">
              <w:rPr>
                <w:sz w:val="27"/>
                <w:szCs w:val="27"/>
              </w:rPr>
              <w:t>0,643</w:t>
            </w:r>
          </w:p>
          <w:p w14:paraId="2D6AAE6F" w14:textId="69AE9306" w:rsidR="0010067A" w:rsidRPr="00DD4198" w:rsidRDefault="0010067A" w:rsidP="00891CB3">
            <w:pPr>
              <w:jc w:val="center"/>
              <w:rPr>
                <w:sz w:val="27"/>
                <w:szCs w:val="27"/>
              </w:rPr>
            </w:pPr>
            <w:r w:rsidRPr="00DD4198">
              <w:rPr>
                <w:sz w:val="27"/>
                <w:szCs w:val="27"/>
              </w:rPr>
              <w:t>(0,350-1,179)</w:t>
            </w:r>
          </w:p>
        </w:tc>
        <w:tc>
          <w:tcPr>
            <w:tcW w:w="608" w:type="pct"/>
            <w:vMerge w:val="restart"/>
          </w:tcPr>
          <w:p w14:paraId="70B2A520" w14:textId="6793EC89" w:rsidR="0010067A" w:rsidRPr="00DD4198" w:rsidRDefault="0010067A" w:rsidP="00891CB3">
            <w:pPr>
              <w:jc w:val="center"/>
              <w:rPr>
                <w:sz w:val="27"/>
                <w:szCs w:val="27"/>
              </w:rPr>
            </w:pPr>
            <w:r w:rsidRPr="00DD4198">
              <w:rPr>
                <w:sz w:val="27"/>
                <w:szCs w:val="27"/>
              </w:rPr>
              <w:t>0,202</w:t>
            </w:r>
          </w:p>
        </w:tc>
      </w:tr>
      <w:tr w:rsidR="0010067A" w14:paraId="07EC384F" w14:textId="77777777" w:rsidTr="00891CB3">
        <w:trPr>
          <w:trHeight w:val="70"/>
        </w:trPr>
        <w:tc>
          <w:tcPr>
            <w:tcW w:w="1572" w:type="pct"/>
          </w:tcPr>
          <w:p w14:paraId="0B2578E1" w14:textId="251C55F1" w:rsidR="0010067A" w:rsidRPr="00DD4198" w:rsidRDefault="0010067A" w:rsidP="0010067A">
            <w:pPr>
              <w:rPr>
                <w:sz w:val="27"/>
                <w:szCs w:val="27"/>
              </w:rPr>
            </w:pPr>
            <w:r w:rsidRPr="00DD4198">
              <w:rPr>
                <w:sz w:val="27"/>
                <w:szCs w:val="27"/>
              </w:rPr>
              <w:t>Từ 2 tháng trở lên</w:t>
            </w:r>
          </w:p>
        </w:tc>
        <w:tc>
          <w:tcPr>
            <w:tcW w:w="846" w:type="pct"/>
          </w:tcPr>
          <w:p w14:paraId="4168124D" w14:textId="77777777" w:rsidR="00F16C5C" w:rsidRPr="00DD4198" w:rsidRDefault="0010067A" w:rsidP="00891CB3">
            <w:pPr>
              <w:jc w:val="center"/>
              <w:rPr>
                <w:sz w:val="27"/>
                <w:szCs w:val="27"/>
              </w:rPr>
            </w:pPr>
            <w:r w:rsidRPr="00DD4198">
              <w:rPr>
                <w:sz w:val="27"/>
                <w:szCs w:val="27"/>
              </w:rPr>
              <w:t>25</w:t>
            </w:r>
          </w:p>
          <w:p w14:paraId="379B0324" w14:textId="5092F7ED" w:rsidR="0010067A" w:rsidRPr="00DD4198" w:rsidRDefault="0010067A" w:rsidP="00891CB3">
            <w:pPr>
              <w:jc w:val="center"/>
              <w:rPr>
                <w:sz w:val="27"/>
                <w:szCs w:val="27"/>
              </w:rPr>
            </w:pPr>
            <w:r w:rsidRPr="00DD4198">
              <w:rPr>
                <w:sz w:val="27"/>
                <w:szCs w:val="27"/>
              </w:rPr>
              <w:t>45,5%</w:t>
            </w:r>
          </w:p>
        </w:tc>
        <w:tc>
          <w:tcPr>
            <w:tcW w:w="937" w:type="pct"/>
          </w:tcPr>
          <w:p w14:paraId="775EB106" w14:textId="77777777" w:rsidR="00814795" w:rsidRPr="00DD4198" w:rsidRDefault="0010067A" w:rsidP="00891CB3">
            <w:pPr>
              <w:jc w:val="center"/>
              <w:rPr>
                <w:sz w:val="27"/>
                <w:szCs w:val="27"/>
              </w:rPr>
            </w:pPr>
            <w:r w:rsidRPr="00DD4198">
              <w:rPr>
                <w:sz w:val="27"/>
                <w:szCs w:val="27"/>
              </w:rPr>
              <w:t>30</w:t>
            </w:r>
          </w:p>
          <w:p w14:paraId="50D446C8" w14:textId="42B09369" w:rsidR="0010067A" w:rsidRPr="00DD4198" w:rsidRDefault="0010067A" w:rsidP="00891CB3">
            <w:pPr>
              <w:jc w:val="center"/>
              <w:rPr>
                <w:sz w:val="27"/>
                <w:szCs w:val="27"/>
              </w:rPr>
            </w:pPr>
            <w:r w:rsidRPr="00DD4198">
              <w:rPr>
                <w:sz w:val="27"/>
                <w:szCs w:val="27"/>
              </w:rPr>
              <w:t>54,5</w:t>
            </w:r>
            <w:r w:rsidR="00CD2B05" w:rsidRPr="00DD4198">
              <w:rPr>
                <w:sz w:val="27"/>
                <w:szCs w:val="27"/>
              </w:rPr>
              <w:t>%</w:t>
            </w:r>
          </w:p>
        </w:tc>
        <w:tc>
          <w:tcPr>
            <w:tcW w:w="1037" w:type="pct"/>
            <w:vMerge/>
          </w:tcPr>
          <w:p w14:paraId="7AAC442A" w14:textId="77777777" w:rsidR="0010067A" w:rsidRPr="00DD4198" w:rsidRDefault="0010067A" w:rsidP="00891CB3">
            <w:pPr>
              <w:jc w:val="center"/>
              <w:rPr>
                <w:sz w:val="27"/>
                <w:szCs w:val="27"/>
              </w:rPr>
            </w:pPr>
          </w:p>
        </w:tc>
        <w:tc>
          <w:tcPr>
            <w:tcW w:w="608" w:type="pct"/>
            <w:vMerge/>
          </w:tcPr>
          <w:p w14:paraId="3DBFF379" w14:textId="77777777" w:rsidR="0010067A" w:rsidRPr="00DD4198" w:rsidRDefault="0010067A" w:rsidP="00891CB3">
            <w:pPr>
              <w:jc w:val="center"/>
              <w:rPr>
                <w:sz w:val="27"/>
                <w:szCs w:val="27"/>
              </w:rPr>
            </w:pPr>
          </w:p>
        </w:tc>
      </w:tr>
    </w:tbl>
    <w:p w14:paraId="769B2009" w14:textId="67455CC9" w:rsidR="00E40206" w:rsidRDefault="00B33E2D" w:rsidP="005B5806">
      <w:pPr>
        <w:tabs>
          <w:tab w:val="left" w:pos="2400"/>
        </w:tabs>
        <w:spacing w:before="160"/>
      </w:pPr>
      <w:r w:rsidRPr="00D474F7">
        <w:rPr>
          <w:b/>
          <w:bCs/>
          <w:i/>
          <w:iCs/>
        </w:rPr>
        <w:t>Nhận xét:</w:t>
      </w:r>
      <w:r w:rsidR="009F556D">
        <w:t xml:space="preserve"> </w:t>
      </w:r>
      <w:r w:rsidR="00EA41F7">
        <w:t>đ</w:t>
      </w:r>
      <w:r w:rsidR="00357C59">
        <w:t>ánh giá</w:t>
      </w:r>
      <w:r w:rsidR="00F26C7B">
        <w:t xml:space="preserve"> mối liên quan giữa thời gian </w:t>
      </w:r>
      <w:r w:rsidR="00155B6B">
        <w:t>chẩn đoán</w:t>
      </w:r>
      <w:r w:rsidR="00A70838">
        <w:t xml:space="preserve"> bệnh</w:t>
      </w:r>
      <w:r w:rsidR="00F26C7B">
        <w:t xml:space="preserve"> lao phổi với</w:t>
      </w:r>
      <w:r w:rsidR="00357C59">
        <w:t xml:space="preserve"> TTDD </w:t>
      </w:r>
      <w:r>
        <w:t xml:space="preserve">theo BMI, bệnh nhân có thời gian </w:t>
      </w:r>
      <w:r w:rsidR="008D785F">
        <w:t>chẩn đoán</w:t>
      </w:r>
      <w:r w:rsidR="00674CC1">
        <w:t xml:space="preserve"> </w:t>
      </w:r>
      <w:r w:rsidR="00E653A3">
        <w:t>bệnh</w:t>
      </w:r>
      <w:r>
        <w:t xml:space="preserve"> </w:t>
      </w:r>
      <w:r w:rsidR="008D785F">
        <w:t>dưới</w:t>
      </w:r>
      <w:r>
        <w:t xml:space="preserve"> 2 tháng</w:t>
      </w:r>
      <w:r w:rsidR="00674CC1">
        <w:t xml:space="preserve"> tỷ lệ SDD là</w:t>
      </w:r>
      <w:r>
        <w:t xml:space="preserve"> </w:t>
      </w:r>
      <w:r w:rsidRPr="006B18A8">
        <w:t>32</w:t>
      </w:r>
      <w:r w:rsidR="004021B4">
        <w:t>,</w:t>
      </w:r>
      <w:r w:rsidR="00674CC1">
        <w:t>3</w:t>
      </w:r>
      <w:r w:rsidRPr="006B18A8">
        <w:t>%</w:t>
      </w:r>
      <w:r>
        <w:t xml:space="preserve"> thấp hơn </w:t>
      </w:r>
      <w:r w:rsidR="001701E7">
        <w:t>bệnh nhân có thời gian</w:t>
      </w:r>
      <w:r w:rsidR="00155B0F">
        <w:t xml:space="preserve"> chẩn đoán</w:t>
      </w:r>
      <w:r w:rsidR="001701E7">
        <w:t xml:space="preserve">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w:t>
      </w:r>
      <w:r w:rsidR="00E40206">
        <w:lastRenderedPageBreak/>
        <w:t xml:space="preserve">SGA, bệnh nhân có thời gian </w:t>
      </w:r>
      <w:r w:rsidR="004E064B">
        <w:t>chẩn đoán</w:t>
      </w:r>
      <w:r w:rsidR="00E40206">
        <w:t xml:space="preserve"> </w:t>
      </w:r>
      <w:r w:rsidR="00B525BE">
        <w:t>bệnh</w:t>
      </w:r>
      <w:r w:rsidR="00E40206">
        <w:t xml:space="preserve"> </w:t>
      </w:r>
      <w:r w:rsidR="00A11885">
        <w:t>dưới 2 tháng</w:t>
      </w:r>
      <w:r w:rsidR="00E40206">
        <w:t xml:space="preserve"> tỷ lệ SDD là </w:t>
      </w:r>
      <w:r w:rsidR="00E40206" w:rsidRPr="006B18A8">
        <w:t>3</w:t>
      </w:r>
      <w:r w:rsidR="00340D5D">
        <w:t>4</w:t>
      </w:r>
      <w:r w:rsidR="004021B4">
        <w:t>,</w:t>
      </w:r>
      <w:r w:rsidR="00340D5D">
        <w:t>9</w:t>
      </w:r>
      <w:r w:rsidR="00E40206" w:rsidRPr="006B18A8">
        <w:t>%</w:t>
      </w:r>
      <w:r w:rsidR="00E40206">
        <w:t xml:space="preserve"> thấp hơn bệnh nhân có thời gian </w:t>
      </w:r>
      <w:r w:rsidR="009F6F98">
        <w:t>chẩn đoán</w:t>
      </w:r>
      <w:r w:rsidR="00E40206">
        <w:t xml:space="preserve">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00773AC4" w:rsidR="007D6B49" w:rsidRDefault="007D6B49" w:rsidP="007D6B49">
      <w:pPr>
        <w:pStyle w:val="Heading3"/>
      </w:pPr>
      <w:r>
        <w:t xml:space="preserve">3.2.6. Mối liên quan giữa tiền sử bệnh </w:t>
      </w:r>
      <w:r w:rsidR="00FC7A74">
        <w:t>mạn tính</w:t>
      </w:r>
      <w:r>
        <w:t xml:space="preserve"> và </w:t>
      </w:r>
      <w:r w:rsidR="00FE649D">
        <w:t>thực trạng dinh dưỡng</w:t>
      </w:r>
    </w:p>
    <w:p w14:paraId="608B3F35" w14:textId="621C9249" w:rsidR="007D6B49" w:rsidRPr="00B751F1" w:rsidRDefault="0046390A" w:rsidP="00E05D64">
      <w:pPr>
        <w:pStyle w:val="Caption"/>
        <w:ind w:firstLine="0"/>
        <w:jc w:val="both"/>
      </w:pPr>
      <w:bookmarkStart w:id="106" w:name="_Toc135780922"/>
      <w:r w:rsidRPr="00B751F1">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14</w:t>
      </w:r>
      <w:r w:rsidR="004F5684">
        <w:fldChar w:fldCharType="end"/>
      </w:r>
      <w:r w:rsidR="007D6B49" w:rsidRPr="00B751F1">
        <w:t xml:space="preserve">. Mối liên quan giữa tiền sử bệnh </w:t>
      </w:r>
      <w:r w:rsidR="00FC7A74">
        <w:t>mạn tính</w:t>
      </w:r>
      <w:r w:rsidR="007D6B49" w:rsidRPr="00B751F1">
        <w:t xml:space="preserve"> và </w:t>
      </w:r>
      <w:r w:rsidR="00FE649D">
        <w:t>thực trạng dinh dưỡng</w:t>
      </w:r>
      <w:bookmarkEnd w:id="10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56568B" w:rsidRDefault="007D6B49" w:rsidP="001D102B">
            <w:pPr>
              <w:jc w:val="center"/>
              <w:rPr>
                <w:b/>
                <w:bCs/>
                <w:sz w:val="27"/>
                <w:szCs w:val="27"/>
              </w:rPr>
            </w:pPr>
            <w:r w:rsidRPr="0056568B">
              <w:rPr>
                <w:b/>
                <w:bCs/>
                <w:sz w:val="27"/>
                <w:szCs w:val="27"/>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56568B" w:rsidRDefault="007D6B49" w:rsidP="001D102B">
            <w:pPr>
              <w:jc w:val="right"/>
              <w:rPr>
                <w:b/>
                <w:bCs/>
                <w:sz w:val="27"/>
                <w:szCs w:val="27"/>
              </w:rPr>
            </w:pPr>
            <w:r w:rsidRPr="0056568B">
              <w:rPr>
                <w:b/>
                <w:bCs/>
                <w:sz w:val="27"/>
                <w:szCs w:val="27"/>
              </w:rPr>
              <w:t>TTDD</w:t>
            </w:r>
          </w:p>
          <w:p w14:paraId="1E9331AB" w14:textId="77777777" w:rsidR="007D6B49" w:rsidRPr="0056568B" w:rsidRDefault="007D6B49" w:rsidP="001D102B">
            <w:pPr>
              <w:rPr>
                <w:b/>
                <w:bCs/>
                <w:sz w:val="27"/>
                <w:szCs w:val="27"/>
              </w:rPr>
            </w:pPr>
            <w:r w:rsidRPr="0056568B">
              <w:rPr>
                <w:b/>
                <w:bCs/>
                <w:sz w:val="27"/>
                <w:szCs w:val="27"/>
              </w:rPr>
              <w:t>Tiền sử</w:t>
            </w:r>
          </w:p>
          <w:p w14:paraId="796A4C2F" w14:textId="3C3D9979" w:rsidR="007D6B49" w:rsidRPr="0056568B" w:rsidRDefault="007D6B49" w:rsidP="001D102B">
            <w:pPr>
              <w:rPr>
                <w:b/>
                <w:bCs/>
                <w:sz w:val="27"/>
                <w:szCs w:val="27"/>
              </w:rPr>
            </w:pPr>
            <w:r w:rsidRPr="0056568B">
              <w:rPr>
                <w:b/>
                <w:bCs/>
                <w:sz w:val="27"/>
                <w:szCs w:val="27"/>
              </w:rPr>
              <w:t xml:space="preserve">bệnh </w:t>
            </w:r>
            <w:r w:rsidR="00F051DD" w:rsidRPr="0056568B">
              <w:rPr>
                <w:b/>
                <w:bCs/>
                <w:sz w:val="27"/>
                <w:szCs w:val="27"/>
              </w:rPr>
              <w:t>mạn tính</w:t>
            </w:r>
          </w:p>
        </w:tc>
        <w:tc>
          <w:tcPr>
            <w:tcW w:w="846" w:type="pct"/>
          </w:tcPr>
          <w:p w14:paraId="7DF9B296" w14:textId="7B1CAD0B" w:rsidR="007D6B49" w:rsidRPr="0056568B" w:rsidRDefault="007D6B49" w:rsidP="001D102B">
            <w:pPr>
              <w:jc w:val="center"/>
              <w:rPr>
                <w:b/>
                <w:bCs/>
                <w:sz w:val="27"/>
                <w:szCs w:val="27"/>
              </w:rPr>
            </w:pPr>
            <w:r w:rsidRPr="0056568B">
              <w:rPr>
                <w:b/>
                <w:bCs/>
                <w:sz w:val="27"/>
                <w:szCs w:val="27"/>
              </w:rPr>
              <w:t>SDD</w:t>
            </w:r>
          </w:p>
          <w:p w14:paraId="6F452D15" w14:textId="7E7869A0" w:rsidR="007D6B49" w:rsidRPr="0056568B" w:rsidRDefault="00FC745E" w:rsidP="001D102B">
            <w:pPr>
              <w:jc w:val="center"/>
              <w:rPr>
                <w:b/>
                <w:bCs/>
                <w:sz w:val="27"/>
                <w:szCs w:val="27"/>
              </w:rPr>
            </w:pPr>
            <w:r w:rsidRPr="0056568B">
              <w:rPr>
                <w:b/>
                <w:bCs/>
                <w:sz w:val="27"/>
                <w:szCs w:val="27"/>
              </w:rPr>
              <w:t>n=</w:t>
            </w:r>
            <w:r w:rsidR="00773E9C" w:rsidRPr="0056568B">
              <w:rPr>
                <w:b/>
                <w:bCs/>
                <w:sz w:val="27"/>
                <w:szCs w:val="27"/>
              </w:rPr>
              <w:t>86</w:t>
            </w:r>
          </w:p>
        </w:tc>
        <w:tc>
          <w:tcPr>
            <w:tcW w:w="937" w:type="pct"/>
          </w:tcPr>
          <w:p w14:paraId="4BDF83ED" w14:textId="4B63F97D" w:rsidR="007D6B49" w:rsidRPr="0056568B" w:rsidRDefault="002332ED"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773E9C" w:rsidRPr="0056568B">
              <w:rPr>
                <w:b/>
                <w:bCs/>
                <w:sz w:val="27"/>
                <w:szCs w:val="27"/>
              </w:rPr>
              <w:t>164</w:t>
            </w:r>
          </w:p>
        </w:tc>
        <w:tc>
          <w:tcPr>
            <w:tcW w:w="1037" w:type="pct"/>
          </w:tcPr>
          <w:p w14:paraId="58D4FA55" w14:textId="77777777" w:rsidR="007D6B49" w:rsidRPr="0056568B" w:rsidRDefault="007D6B49" w:rsidP="001D102B">
            <w:pPr>
              <w:jc w:val="center"/>
              <w:rPr>
                <w:b/>
                <w:bCs/>
                <w:sz w:val="27"/>
                <w:szCs w:val="27"/>
              </w:rPr>
            </w:pPr>
            <w:r w:rsidRPr="0056568B">
              <w:rPr>
                <w:b/>
                <w:bCs/>
                <w:sz w:val="27"/>
                <w:szCs w:val="27"/>
              </w:rPr>
              <w:t>OR</w:t>
            </w:r>
          </w:p>
          <w:p w14:paraId="7D94638B"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40BBD570" w14:textId="77777777" w:rsidR="007D6B49" w:rsidRPr="0056568B" w:rsidRDefault="007D6B49" w:rsidP="001D102B">
            <w:pPr>
              <w:jc w:val="center"/>
              <w:rPr>
                <w:b/>
                <w:bCs/>
                <w:sz w:val="27"/>
                <w:szCs w:val="27"/>
              </w:rPr>
            </w:pPr>
            <w:r w:rsidRPr="0056568B">
              <w:rPr>
                <w:b/>
                <w:bCs/>
                <w:sz w:val="27"/>
                <w:szCs w:val="27"/>
              </w:rPr>
              <w:t>p</w:t>
            </w:r>
          </w:p>
        </w:tc>
      </w:tr>
      <w:tr w:rsidR="00A469A8" w14:paraId="3854CA4F" w14:textId="77777777" w:rsidTr="00E610E6">
        <w:trPr>
          <w:trHeight w:val="354"/>
        </w:trPr>
        <w:tc>
          <w:tcPr>
            <w:tcW w:w="1572" w:type="pct"/>
          </w:tcPr>
          <w:p w14:paraId="47FC4913" w14:textId="3CAE1841" w:rsidR="00A469A8" w:rsidRPr="0056568B" w:rsidRDefault="00A469A8" w:rsidP="00A469A8">
            <w:pPr>
              <w:rPr>
                <w:sz w:val="27"/>
                <w:szCs w:val="27"/>
              </w:rPr>
            </w:pPr>
            <w:r w:rsidRPr="0056568B">
              <w:rPr>
                <w:sz w:val="27"/>
                <w:szCs w:val="27"/>
              </w:rPr>
              <w:t>Có</w:t>
            </w:r>
          </w:p>
        </w:tc>
        <w:tc>
          <w:tcPr>
            <w:tcW w:w="846" w:type="pct"/>
            <w:vAlign w:val="top"/>
          </w:tcPr>
          <w:p w14:paraId="696F75FD" w14:textId="77777777" w:rsidR="00A469A8" w:rsidRPr="0056568B" w:rsidRDefault="00A469A8" w:rsidP="00A469A8">
            <w:pPr>
              <w:jc w:val="center"/>
              <w:rPr>
                <w:sz w:val="27"/>
                <w:szCs w:val="27"/>
              </w:rPr>
            </w:pPr>
            <w:r w:rsidRPr="0056568B">
              <w:rPr>
                <w:sz w:val="27"/>
                <w:szCs w:val="27"/>
              </w:rPr>
              <w:t>18</w:t>
            </w:r>
          </w:p>
          <w:p w14:paraId="348C3259" w14:textId="424EF08F" w:rsidR="00A469A8" w:rsidRPr="0056568B" w:rsidRDefault="00A469A8" w:rsidP="00A469A8">
            <w:pPr>
              <w:jc w:val="center"/>
              <w:rPr>
                <w:sz w:val="27"/>
                <w:szCs w:val="27"/>
              </w:rPr>
            </w:pPr>
            <w:r w:rsidRPr="0056568B">
              <w:rPr>
                <w:sz w:val="27"/>
                <w:szCs w:val="27"/>
              </w:rPr>
              <w:t>25,7%</w:t>
            </w:r>
          </w:p>
        </w:tc>
        <w:tc>
          <w:tcPr>
            <w:tcW w:w="937" w:type="pct"/>
            <w:vAlign w:val="top"/>
          </w:tcPr>
          <w:p w14:paraId="65224238" w14:textId="77777777" w:rsidR="00A469A8" w:rsidRPr="0056568B" w:rsidRDefault="00A469A8" w:rsidP="00A469A8">
            <w:pPr>
              <w:jc w:val="center"/>
              <w:rPr>
                <w:sz w:val="27"/>
                <w:szCs w:val="27"/>
              </w:rPr>
            </w:pPr>
            <w:r w:rsidRPr="0056568B">
              <w:rPr>
                <w:sz w:val="27"/>
                <w:szCs w:val="27"/>
              </w:rPr>
              <w:t>52</w:t>
            </w:r>
          </w:p>
          <w:p w14:paraId="01745A7A" w14:textId="2234F831" w:rsidR="00A469A8" w:rsidRPr="0056568B" w:rsidRDefault="00A469A8" w:rsidP="00A469A8">
            <w:pPr>
              <w:jc w:val="center"/>
              <w:rPr>
                <w:sz w:val="27"/>
                <w:szCs w:val="27"/>
              </w:rPr>
            </w:pPr>
            <w:r w:rsidRPr="0056568B">
              <w:rPr>
                <w:sz w:val="27"/>
                <w:szCs w:val="27"/>
              </w:rPr>
              <w:t>74,3%</w:t>
            </w:r>
          </w:p>
        </w:tc>
        <w:tc>
          <w:tcPr>
            <w:tcW w:w="1037" w:type="pct"/>
            <w:vMerge w:val="restart"/>
          </w:tcPr>
          <w:p w14:paraId="67BF9B23" w14:textId="29D9BC29" w:rsidR="00A469A8" w:rsidRPr="0056568B" w:rsidRDefault="00C17892" w:rsidP="00A469A8">
            <w:pPr>
              <w:jc w:val="center"/>
              <w:rPr>
                <w:sz w:val="27"/>
                <w:szCs w:val="27"/>
              </w:rPr>
            </w:pPr>
            <w:r w:rsidRPr="0056568B">
              <w:rPr>
                <w:sz w:val="27"/>
                <w:szCs w:val="27"/>
              </w:rPr>
              <w:t>0</w:t>
            </w:r>
            <w:r w:rsidR="00A469A8" w:rsidRPr="0056568B">
              <w:rPr>
                <w:sz w:val="27"/>
                <w:szCs w:val="27"/>
              </w:rPr>
              <w:t>,</w:t>
            </w:r>
            <w:r w:rsidRPr="0056568B">
              <w:rPr>
                <w:sz w:val="27"/>
                <w:szCs w:val="27"/>
              </w:rPr>
              <w:t>570</w:t>
            </w:r>
          </w:p>
          <w:p w14:paraId="3CAF7CFC" w14:textId="1B1E61F6" w:rsidR="00A469A8" w:rsidRPr="0056568B" w:rsidRDefault="00A469A8" w:rsidP="00A469A8">
            <w:pPr>
              <w:jc w:val="center"/>
              <w:rPr>
                <w:sz w:val="27"/>
                <w:szCs w:val="27"/>
              </w:rPr>
            </w:pPr>
            <w:r w:rsidRPr="0056568B">
              <w:rPr>
                <w:sz w:val="27"/>
                <w:szCs w:val="27"/>
              </w:rPr>
              <w:t>(0,</w:t>
            </w:r>
            <w:r w:rsidR="001E38A2" w:rsidRPr="0056568B">
              <w:rPr>
                <w:sz w:val="27"/>
                <w:szCs w:val="27"/>
              </w:rPr>
              <w:t>308</w:t>
            </w:r>
            <w:r w:rsidRPr="0056568B">
              <w:rPr>
                <w:sz w:val="27"/>
                <w:szCs w:val="27"/>
              </w:rPr>
              <w:t>-</w:t>
            </w:r>
            <w:r w:rsidR="001E38A2" w:rsidRPr="0056568B">
              <w:rPr>
                <w:sz w:val="27"/>
                <w:szCs w:val="27"/>
              </w:rPr>
              <w:t>1</w:t>
            </w:r>
            <w:r w:rsidRPr="0056568B">
              <w:rPr>
                <w:sz w:val="27"/>
                <w:szCs w:val="27"/>
              </w:rPr>
              <w:t>,</w:t>
            </w:r>
            <w:r w:rsidR="001E38A2" w:rsidRPr="0056568B">
              <w:rPr>
                <w:sz w:val="27"/>
                <w:szCs w:val="27"/>
              </w:rPr>
              <w:t>054</w:t>
            </w:r>
            <w:r w:rsidRPr="0056568B">
              <w:rPr>
                <w:sz w:val="27"/>
                <w:szCs w:val="27"/>
              </w:rPr>
              <w:t>)</w:t>
            </w:r>
          </w:p>
        </w:tc>
        <w:tc>
          <w:tcPr>
            <w:tcW w:w="608" w:type="pct"/>
            <w:vMerge w:val="restart"/>
          </w:tcPr>
          <w:p w14:paraId="335AAABC" w14:textId="3C725107" w:rsidR="00A469A8" w:rsidRPr="0056568B" w:rsidRDefault="00A469A8" w:rsidP="00A469A8">
            <w:pPr>
              <w:jc w:val="center"/>
              <w:rPr>
                <w:sz w:val="27"/>
                <w:szCs w:val="27"/>
              </w:rPr>
            </w:pPr>
            <w:r w:rsidRPr="0056568B">
              <w:rPr>
                <w:sz w:val="27"/>
                <w:szCs w:val="27"/>
              </w:rPr>
              <w:t>0,098</w:t>
            </w:r>
          </w:p>
        </w:tc>
      </w:tr>
      <w:tr w:rsidR="00A469A8" w14:paraId="5E3FC824" w14:textId="77777777" w:rsidTr="00E610E6">
        <w:trPr>
          <w:trHeight w:val="70"/>
        </w:trPr>
        <w:tc>
          <w:tcPr>
            <w:tcW w:w="1572" w:type="pct"/>
          </w:tcPr>
          <w:p w14:paraId="27E214A3" w14:textId="565AB439" w:rsidR="00A469A8" w:rsidRPr="0056568B" w:rsidRDefault="00A469A8" w:rsidP="00A469A8">
            <w:pPr>
              <w:rPr>
                <w:sz w:val="27"/>
                <w:szCs w:val="27"/>
              </w:rPr>
            </w:pPr>
            <w:r w:rsidRPr="0056568B">
              <w:rPr>
                <w:sz w:val="27"/>
                <w:szCs w:val="27"/>
              </w:rPr>
              <w:t>Không</w:t>
            </w:r>
          </w:p>
        </w:tc>
        <w:tc>
          <w:tcPr>
            <w:tcW w:w="846" w:type="pct"/>
            <w:vAlign w:val="top"/>
          </w:tcPr>
          <w:p w14:paraId="3CB60FA1" w14:textId="77777777" w:rsidR="00A469A8" w:rsidRPr="0056568B" w:rsidRDefault="00A469A8" w:rsidP="00A469A8">
            <w:pPr>
              <w:jc w:val="center"/>
              <w:rPr>
                <w:sz w:val="27"/>
                <w:szCs w:val="27"/>
              </w:rPr>
            </w:pPr>
            <w:r w:rsidRPr="0056568B">
              <w:rPr>
                <w:sz w:val="27"/>
                <w:szCs w:val="27"/>
              </w:rPr>
              <w:t>68</w:t>
            </w:r>
          </w:p>
          <w:p w14:paraId="273E862F" w14:textId="5F46DDC1" w:rsidR="00A469A8" w:rsidRPr="0056568B" w:rsidRDefault="00A469A8" w:rsidP="00A469A8">
            <w:pPr>
              <w:jc w:val="center"/>
              <w:rPr>
                <w:sz w:val="27"/>
                <w:szCs w:val="27"/>
              </w:rPr>
            </w:pPr>
            <w:r w:rsidRPr="0056568B">
              <w:rPr>
                <w:sz w:val="27"/>
                <w:szCs w:val="27"/>
              </w:rPr>
              <w:t>37,8%</w:t>
            </w:r>
          </w:p>
        </w:tc>
        <w:tc>
          <w:tcPr>
            <w:tcW w:w="937" w:type="pct"/>
            <w:vAlign w:val="top"/>
          </w:tcPr>
          <w:p w14:paraId="5345DFCC" w14:textId="77777777" w:rsidR="00A469A8" w:rsidRPr="0056568B" w:rsidRDefault="00A469A8" w:rsidP="00A469A8">
            <w:pPr>
              <w:jc w:val="center"/>
              <w:rPr>
                <w:sz w:val="27"/>
                <w:szCs w:val="27"/>
              </w:rPr>
            </w:pPr>
            <w:r w:rsidRPr="0056568B">
              <w:rPr>
                <w:sz w:val="27"/>
                <w:szCs w:val="27"/>
              </w:rPr>
              <w:t>112</w:t>
            </w:r>
          </w:p>
          <w:p w14:paraId="24AE922A" w14:textId="3509C7E1" w:rsidR="00A469A8" w:rsidRPr="0056568B" w:rsidRDefault="00A469A8" w:rsidP="00A469A8">
            <w:pPr>
              <w:jc w:val="center"/>
              <w:rPr>
                <w:sz w:val="27"/>
                <w:szCs w:val="27"/>
              </w:rPr>
            </w:pPr>
            <w:r w:rsidRPr="0056568B">
              <w:rPr>
                <w:sz w:val="27"/>
                <w:szCs w:val="27"/>
              </w:rPr>
              <w:t>62,2%</w:t>
            </w:r>
          </w:p>
        </w:tc>
        <w:tc>
          <w:tcPr>
            <w:tcW w:w="1037" w:type="pct"/>
            <w:vMerge/>
          </w:tcPr>
          <w:p w14:paraId="582A2DF9" w14:textId="77777777" w:rsidR="00A469A8" w:rsidRPr="0056568B" w:rsidRDefault="00A469A8" w:rsidP="00A469A8">
            <w:pPr>
              <w:jc w:val="center"/>
              <w:rPr>
                <w:sz w:val="27"/>
                <w:szCs w:val="27"/>
              </w:rPr>
            </w:pPr>
          </w:p>
        </w:tc>
        <w:tc>
          <w:tcPr>
            <w:tcW w:w="608" w:type="pct"/>
            <w:vMerge/>
          </w:tcPr>
          <w:p w14:paraId="653285B1" w14:textId="77777777" w:rsidR="00A469A8" w:rsidRPr="0056568B" w:rsidRDefault="00A469A8" w:rsidP="00A469A8">
            <w:pPr>
              <w:jc w:val="center"/>
              <w:rPr>
                <w:sz w:val="27"/>
                <w:szCs w:val="27"/>
              </w:rPr>
            </w:pPr>
          </w:p>
        </w:tc>
      </w:tr>
      <w:tr w:rsidR="007D6B49" w14:paraId="77EB3292" w14:textId="77777777" w:rsidTr="001D102B">
        <w:tc>
          <w:tcPr>
            <w:tcW w:w="5000" w:type="pct"/>
            <w:gridSpan w:val="5"/>
            <w:tcBorders>
              <w:tl2br w:val="nil"/>
            </w:tcBorders>
          </w:tcPr>
          <w:p w14:paraId="4FEDFC0C" w14:textId="77777777" w:rsidR="007D6B49" w:rsidRPr="0056568B" w:rsidRDefault="007D6B49" w:rsidP="001D102B">
            <w:pPr>
              <w:jc w:val="center"/>
              <w:rPr>
                <w:b/>
                <w:bCs/>
                <w:sz w:val="27"/>
                <w:szCs w:val="27"/>
              </w:rPr>
            </w:pPr>
            <w:r w:rsidRPr="0056568B">
              <w:rPr>
                <w:b/>
                <w:bCs/>
                <w:sz w:val="27"/>
                <w:szCs w:val="27"/>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56568B" w:rsidRDefault="007D6B49" w:rsidP="001D102B">
            <w:pPr>
              <w:jc w:val="right"/>
              <w:rPr>
                <w:b/>
                <w:bCs/>
                <w:sz w:val="27"/>
                <w:szCs w:val="27"/>
              </w:rPr>
            </w:pPr>
            <w:r w:rsidRPr="0056568B">
              <w:rPr>
                <w:b/>
                <w:bCs/>
                <w:sz w:val="27"/>
                <w:szCs w:val="27"/>
              </w:rPr>
              <w:t>TTDD</w:t>
            </w:r>
          </w:p>
          <w:p w14:paraId="535E9C22" w14:textId="77777777" w:rsidR="00AA38FD" w:rsidRPr="0056568B" w:rsidRDefault="00AA38FD" w:rsidP="00AA38FD">
            <w:pPr>
              <w:rPr>
                <w:b/>
                <w:bCs/>
                <w:sz w:val="27"/>
                <w:szCs w:val="27"/>
              </w:rPr>
            </w:pPr>
            <w:r w:rsidRPr="0056568B">
              <w:rPr>
                <w:b/>
                <w:bCs/>
                <w:sz w:val="27"/>
                <w:szCs w:val="27"/>
              </w:rPr>
              <w:t>Tiền sử</w:t>
            </w:r>
          </w:p>
          <w:p w14:paraId="3BFBAF72" w14:textId="405B5825" w:rsidR="007D6B49" w:rsidRPr="0056568B" w:rsidRDefault="00AA38FD" w:rsidP="00AA38FD">
            <w:pPr>
              <w:rPr>
                <w:b/>
                <w:bCs/>
                <w:sz w:val="27"/>
                <w:szCs w:val="27"/>
              </w:rPr>
            </w:pPr>
            <w:r w:rsidRPr="0056568B">
              <w:rPr>
                <w:b/>
                <w:bCs/>
                <w:sz w:val="27"/>
                <w:szCs w:val="27"/>
              </w:rPr>
              <w:t xml:space="preserve">bệnh </w:t>
            </w:r>
            <w:r w:rsidR="00AF3005" w:rsidRPr="0056568B">
              <w:rPr>
                <w:b/>
                <w:bCs/>
                <w:sz w:val="27"/>
                <w:szCs w:val="27"/>
              </w:rPr>
              <w:t>mạn tính</w:t>
            </w:r>
          </w:p>
        </w:tc>
        <w:tc>
          <w:tcPr>
            <w:tcW w:w="846" w:type="pct"/>
          </w:tcPr>
          <w:p w14:paraId="41867F7B" w14:textId="3BDBEE3B" w:rsidR="007D6B49" w:rsidRPr="0056568B" w:rsidRDefault="007D6B49" w:rsidP="001D102B">
            <w:pPr>
              <w:jc w:val="center"/>
              <w:rPr>
                <w:b/>
                <w:bCs/>
                <w:sz w:val="27"/>
                <w:szCs w:val="27"/>
              </w:rPr>
            </w:pPr>
            <w:r w:rsidRPr="0056568B">
              <w:rPr>
                <w:b/>
                <w:bCs/>
                <w:sz w:val="27"/>
                <w:szCs w:val="27"/>
              </w:rPr>
              <w:t>SDD</w:t>
            </w:r>
          </w:p>
          <w:p w14:paraId="5FD56E12" w14:textId="558FA1FB" w:rsidR="007D6B49" w:rsidRPr="0056568B" w:rsidRDefault="00FC745E" w:rsidP="001D102B">
            <w:pPr>
              <w:jc w:val="center"/>
              <w:rPr>
                <w:b/>
                <w:bCs/>
                <w:sz w:val="27"/>
                <w:szCs w:val="27"/>
              </w:rPr>
            </w:pPr>
            <w:r w:rsidRPr="0056568B">
              <w:rPr>
                <w:b/>
                <w:bCs/>
                <w:sz w:val="27"/>
                <w:szCs w:val="27"/>
              </w:rPr>
              <w:t>n=</w:t>
            </w:r>
            <w:r w:rsidR="00B84AAC" w:rsidRPr="0056568B">
              <w:rPr>
                <w:b/>
                <w:bCs/>
                <w:sz w:val="27"/>
                <w:szCs w:val="27"/>
              </w:rPr>
              <w:t>93</w:t>
            </w:r>
          </w:p>
        </w:tc>
        <w:tc>
          <w:tcPr>
            <w:tcW w:w="937" w:type="pct"/>
          </w:tcPr>
          <w:p w14:paraId="19EC80F5" w14:textId="19664DB9" w:rsidR="007D6B49" w:rsidRPr="0056568B" w:rsidRDefault="00CE18B7" w:rsidP="001D102B">
            <w:pPr>
              <w:jc w:val="center"/>
              <w:rPr>
                <w:b/>
                <w:bCs/>
                <w:sz w:val="27"/>
                <w:szCs w:val="27"/>
              </w:rPr>
            </w:pPr>
            <w:r w:rsidRPr="0056568B">
              <w:rPr>
                <w:b/>
                <w:bCs/>
                <w:sz w:val="27"/>
                <w:szCs w:val="27"/>
              </w:rPr>
              <w:t xml:space="preserve">Không </w:t>
            </w:r>
            <w:r w:rsidR="007D6B49" w:rsidRPr="0056568B">
              <w:rPr>
                <w:b/>
                <w:bCs/>
                <w:sz w:val="27"/>
                <w:szCs w:val="27"/>
              </w:rPr>
              <w:t xml:space="preserve">SDD </w:t>
            </w:r>
            <w:r w:rsidR="00FC745E" w:rsidRPr="0056568B">
              <w:rPr>
                <w:b/>
                <w:bCs/>
                <w:sz w:val="27"/>
                <w:szCs w:val="27"/>
              </w:rPr>
              <w:t>n=</w:t>
            </w:r>
            <w:r w:rsidR="00B84AAC" w:rsidRPr="0056568B">
              <w:rPr>
                <w:b/>
                <w:bCs/>
                <w:sz w:val="27"/>
                <w:szCs w:val="27"/>
              </w:rPr>
              <w:t>157</w:t>
            </w:r>
          </w:p>
        </w:tc>
        <w:tc>
          <w:tcPr>
            <w:tcW w:w="1037" w:type="pct"/>
          </w:tcPr>
          <w:p w14:paraId="211BF75F" w14:textId="77777777" w:rsidR="007D6B49" w:rsidRPr="0056568B" w:rsidRDefault="007D6B49" w:rsidP="001D102B">
            <w:pPr>
              <w:jc w:val="center"/>
              <w:rPr>
                <w:b/>
                <w:bCs/>
                <w:sz w:val="27"/>
                <w:szCs w:val="27"/>
              </w:rPr>
            </w:pPr>
            <w:r w:rsidRPr="0056568B">
              <w:rPr>
                <w:b/>
                <w:bCs/>
                <w:sz w:val="27"/>
                <w:szCs w:val="27"/>
              </w:rPr>
              <w:t>OR</w:t>
            </w:r>
          </w:p>
          <w:p w14:paraId="48EDAC1C" w14:textId="77777777" w:rsidR="007D6B49" w:rsidRPr="0056568B" w:rsidRDefault="007D6B49" w:rsidP="001D102B">
            <w:pPr>
              <w:jc w:val="center"/>
              <w:rPr>
                <w:b/>
                <w:bCs/>
                <w:sz w:val="27"/>
                <w:szCs w:val="27"/>
              </w:rPr>
            </w:pPr>
            <w:r w:rsidRPr="0056568B">
              <w:rPr>
                <w:b/>
                <w:bCs/>
                <w:sz w:val="27"/>
                <w:szCs w:val="27"/>
              </w:rPr>
              <w:t>(95% CI)</w:t>
            </w:r>
          </w:p>
        </w:tc>
        <w:tc>
          <w:tcPr>
            <w:tcW w:w="608" w:type="pct"/>
          </w:tcPr>
          <w:p w14:paraId="60F09BA4" w14:textId="3F1D7C44" w:rsidR="007D6B49" w:rsidRPr="0056568B" w:rsidRDefault="008C656D" w:rsidP="001D102B">
            <w:pPr>
              <w:jc w:val="center"/>
              <w:rPr>
                <w:b/>
                <w:bCs/>
                <w:sz w:val="27"/>
                <w:szCs w:val="27"/>
              </w:rPr>
            </w:pPr>
            <w:r>
              <w:rPr>
                <w:b/>
                <w:bCs/>
                <w:sz w:val="27"/>
                <w:szCs w:val="27"/>
              </w:rPr>
              <w:t>p</w:t>
            </w:r>
          </w:p>
        </w:tc>
      </w:tr>
      <w:tr w:rsidR="005201C9" w14:paraId="7A72B414" w14:textId="77777777" w:rsidTr="00E610E6">
        <w:trPr>
          <w:trHeight w:val="354"/>
        </w:trPr>
        <w:tc>
          <w:tcPr>
            <w:tcW w:w="1572" w:type="pct"/>
          </w:tcPr>
          <w:p w14:paraId="6C66ED95" w14:textId="1C046EE8" w:rsidR="005201C9" w:rsidRPr="0056568B" w:rsidRDefault="005201C9" w:rsidP="005201C9">
            <w:pPr>
              <w:rPr>
                <w:sz w:val="27"/>
                <w:szCs w:val="27"/>
              </w:rPr>
            </w:pPr>
            <w:r w:rsidRPr="0056568B">
              <w:rPr>
                <w:sz w:val="27"/>
                <w:szCs w:val="27"/>
              </w:rPr>
              <w:t>Có</w:t>
            </w:r>
          </w:p>
        </w:tc>
        <w:tc>
          <w:tcPr>
            <w:tcW w:w="846" w:type="pct"/>
            <w:vAlign w:val="top"/>
          </w:tcPr>
          <w:p w14:paraId="5C982512" w14:textId="77777777" w:rsidR="005201C9" w:rsidRPr="0056568B" w:rsidRDefault="005201C9" w:rsidP="005201C9">
            <w:pPr>
              <w:jc w:val="center"/>
              <w:rPr>
                <w:sz w:val="27"/>
                <w:szCs w:val="27"/>
              </w:rPr>
            </w:pPr>
            <w:r w:rsidRPr="0056568B">
              <w:rPr>
                <w:sz w:val="27"/>
                <w:szCs w:val="27"/>
              </w:rPr>
              <w:t>24</w:t>
            </w:r>
          </w:p>
          <w:p w14:paraId="43B550C9" w14:textId="43DEFCE1" w:rsidR="005201C9" w:rsidRPr="0056568B" w:rsidRDefault="005201C9" w:rsidP="005201C9">
            <w:pPr>
              <w:jc w:val="center"/>
              <w:rPr>
                <w:sz w:val="27"/>
                <w:szCs w:val="27"/>
              </w:rPr>
            </w:pPr>
            <w:r w:rsidRPr="0056568B">
              <w:rPr>
                <w:sz w:val="27"/>
                <w:szCs w:val="27"/>
              </w:rPr>
              <w:t>34,3%</w:t>
            </w:r>
          </w:p>
        </w:tc>
        <w:tc>
          <w:tcPr>
            <w:tcW w:w="937" w:type="pct"/>
            <w:vAlign w:val="top"/>
          </w:tcPr>
          <w:p w14:paraId="63C673B2" w14:textId="77777777" w:rsidR="00DD35CE" w:rsidRPr="0056568B" w:rsidRDefault="005201C9" w:rsidP="005201C9">
            <w:pPr>
              <w:jc w:val="center"/>
              <w:rPr>
                <w:sz w:val="27"/>
                <w:szCs w:val="27"/>
              </w:rPr>
            </w:pPr>
            <w:r w:rsidRPr="0056568B">
              <w:rPr>
                <w:sz w:val="27"/>
                <w:szCs w:val="27"/>
              </w:rPr>
              <w:t>46</w:t>
            </w:r>
          </w:p>
          <w:p w14:paraId="1DE8F8FA" w14:textId="06541C18" w:rsidR="005201C9" w:rsidRPr="0056568B" w:rsidRDefault="005201C9" w:rsidP="005201C9">
            <w:pPr>
              <w:jc w:val="center"/>
              <w:rPr>
                <w:sz w:val="27"/>
                <w:szCs w:val="27"/>
              </w:rPr>
            </w:pPr>
            <w:r w:rsidRPr="0056568B">
              <w:rPr>
                <w:sz w:val="27"/>
                <w:szCs w:val="27"/>
              </w:rPr>
              <w:t>65,7%</w:t>
            </w:r>
          </w:p>
        </w:tc>
        <w:tc>
          <w:tcPr>
            <w:tcW w:w="1037" w:type="pct"/>
            <w:vMerge w:val="restart"/>
          </w:tcPr>
          <w:p w14:paraId="0DA44D04" w14:textId="72308A60" w:rsidR="005201C9" w:rsidRPr="0056568B" w:rsidRDefault="00D677D0" w:rsidP="005201C9">
            <w:pPr>
              <w:jc w:val="center"/>
              <w:rPr>
                <w:sz w:val="27"/>
                <w:szCs w:val="27"/>
              </w:rPr>
            </w:pPr>
            <w:r w:rsidRPr="0056568B">
              <w:rPr>
                <w:sz w:val="27"/>
                <w:szCs w:val="27"/>
              </w:rPr>
              <w:t>0</w:t>
            </w:r>
            <w:r w:rsidR="005201C9" w:rsidRPr="0056568B">
              <w:rPr>
                <w:sz w:val="27"/>
                <w:szCs w:val="27"/>
              </w:rPr>
              <w:t>,</w:t>
            </w:r>
            <w:r w:rsidRPr="0056568B">
              <w:rPr>
                <w:sz w:val="27"/>
                <w:szCs w:val="27"/>
              </w:rPr>
              <w:t>839</w:t>
            </w:r>
          </w:p>
          <w:p w14:paraId="732B3CC9" w14:textId="0D7A4EBC" w:rsidR="005201C9" w:rsidRPr="0056568B" w:rsidRDefault="005201C9" w:rsidP="005201C9">
            <w:pPr>
              <w:jc w:val="center"/>
              <w:rPr>
                <w:sz w:val="27"/>
                <w:szCs w:val="27"/>
              </w:rPr>
            </w:pPr>
            <w:r w:rsidRPr="0056568B">
              <w:rPr>
                <w:sz w:val="27"/>
                <w:szCs w:val="27"/>
              </w:rPr>
              <w:t>(0,</w:t>
            </w:r>
            <w:r w:rsidR="00D677D0" w:rsidRPr="0056568B">
              <w:rPr>
                <w:sz w:val="27"/>
                <w:szCs w:val="27"/>
              </w:rPr>
              <w:t>471</w:t>
            </w:r>
            <w:r w:rsidRPr="0056568B">
              <w:rPr>
                <w:sz w:val="27"/>
                <w:szCs w:val="27"/>
              </w:rPr>
              <w:t>-</w:t>
            </w:r>
            <w:r w:rsidR="00D677D0" w:rsidRPr="0056568B">
              <w:rPr>
                <w:sz w:val="27"/>
                <w:szCs w:val="27"/>
              </w:rPr>
              <w:t>1</w:t>
            </w:r>
            <w:r w:rsidRPr="0056568B">
              <w:rPr>
                <w:sz w:val="27"/>
                <w:szCs w:val="27"/>
              </w:rPr>
              <w:t>,</w:t>
            </w:r>
            <w:r w:rsidR="00D677D0" w:rsidRPr="0056568B">
              <w:rPr>
                <w:sz w:val="27"/>
                <w:szCs w:val="27"/>
              </w:rPr>
              <w:t>496</w:t>
            </w:r>
            <w:r w:rsidRPr="0056568B">
              <w:rPr>
                <w:sz w:val="27"/>
                <w:szCs w:val="27"/>
              </w:rPr>
              <w:t>)</w:t>
            </w:r>
          </w:p>
        </w:tc>
        <w:tc>
          <w:tcPr>
            <w:tcW w:w="608" w:type="pct"/>
            <w:vMerge w:val="restart"/>
          </w:tcPr>
          <w:p w14:paraId="5CC7DCE9" w14:textId="7793130C" w:rsidR="005201C9" w:rsidRPr="0056568B" w:rsidRDefault="005201C9" w:rsidP="005201C9">
            <w:pPr>
              <w:jc w:val="center"/>
              <w:rPr>
                <w:sz w:val="27"/>
                <w:szCs w:val="27"/>
              </w:rPr>
            </w:pPr>
            <w:r w:rsidRPr="0056568B">
              <w:rPr>
                <w:sz w:val="27"/>
                <w:szCs w:val="27"/>
              </w:rPr>
              <w:t>0,654</w:t>
            </w:r>
          </w:p>
        </w:tc>
      </w:tr>
      <w:tr w:rsidR="005201C9" w14:paraId="4E898E4A" w14:textId="77777777" w:rsidTr="00E610E6">
        <w:trPr>
          <w:trHeight w:val="70"/>
        </w:trPr>
        <w:tc>
          <w:tcPr>
            <w:tcW w:w="1572" w:type="pct"/>
          </w:tcPr>
          <w:p w14:paraId="1D735083" w14:textId="02FF2DB8" w:rsidR="005201C9" w:rsidRPr="0056568B" w:rsidRDefault="005201C9" w:rsidP="005201C9">
            <w:pPr>
              <w:rPr>
                <w:sz w:val="27"/>
                <w:szCs w:val="27"/>
              </w:rPr>
            </w:pPr>
            <w:r w:rsidRPr="0056568B">
              <w:rPr>
                <w:sz w:val="27"/>
                <w:szCs w:val="27"/>
              </w:rPr>
              <w:t>Không</w:t>
            </w:r>
          </w:p>
        </w:tc>
        <w:tc>
          <w:tcPr>
            <w:tcW w:w="846" w:type="pct"/>
            <w:vAlign w:val="top"/>
          </w:tcPr>
          <w:p w14:paraId="5FBF216D" w14:textId="77777777" w:rsidR="005201C9" w:rsidRPr="0056568B" w:rsidRDefault="005201C9" w:rsidP="005201C9">
            <w:pPr>
              <w:jc w:val="center"/>
              <w:rPr>
                <w:sz w:val="27"/>
                <w:szCs w:val="27"/>
              </w:rPr>
            </w:pPr>
            <w:r w:rsidRPr="0056568B">
              <w:rPr>
                <w:sz w:val="27"/>
                <w:szCs w:val="27"/>
              </w:rPr>
              <w:t>69</w:t>
            </w:r>
          </w:p>
          <w:p w14:paraId="6BE48522" w14:textId="170CC3C5" w:rsidR="005201C9" w:rsidRPr="0056568B" w:rsidRDefault="005201C9" w:rsidP="005201C9">
            <w:pPr>
              <w:jc w:val="center"/>
              <w:rPr>
                <w:sz w:val="27"/>
                <w:szCs w:val="27"/>
              </w:rPr>
            </w:pPr>
            <w:r w:rsidRPr="0056568B">
              <w:rPr>
                <w:sz w:val="27"/>
                <w:szCs w:val="27"/>
              </w:rPr>
              <w:t>38,3%</w:t>
            </w:r>
          </w:p>
        </w:tc>
        <w:tc>
          <w:tcPr>
            <w:tcW w:w="937" w:type="pct"/>
            <w:vAlign w:val="top"/>
          </w:tcPr>
          <w:p w14:paraId="31461362" w14:textId="77777777" w:rsidR="00DD35CE" w:rsidRPr="0056568B" w:rsidRDefault="005201C9" w:rsidP="005201C9">
            <w:pPr>
              <w:jc w:val="center"/>
              <w:rPr>
                <w:sz w:val="27"/>
                <w:szCs w:val="27"/>
              </w:rPr>
            </w:pPr>
            <w:r w:rsidRPr="0056568B">
              <w:rPr>
                <w:sz w:val="27"/>
                <w:szCs w:val="27"/>
              </w:rPr>
              <w:t>111</w:t>
            </w:r>
          </w:p>
          <w:p w14:paraId="38D4577F" w14:textId="7A47D868" w:rsidR="005201C9" w:rsidRPr="0056568B" w:rsidRDefault="005201C9" w:rsidP="005201C9">
            <w:pPr>
              <w:jc w:val="center"/>
              <w:rPr>
                <w:sz w:val="27"/>
                <w:szCs w:val="27"/>
              </w:rPr>
            </w:pPr>
            <w:r w:rsidRPr="0056568B">
              <w:rPr>
                <w:sz w:val="27"/>
                <w:szCs w:val="27"/>
              </w:rPr>
              <w:t>61,7%</w:t>
            </w:r>
          </w:p>
        </w:tc>
        <w:tc>
          <w:tcPr>
            <w:tcW w:w="1037" w:type="pct"/>
            <w:vMerge/>
          </w:tcPr>
          <w:p w14:paraId="452D7D93" w14:textId="77777777" w:rsidR="005201C9" w:rsidRPr="0056568B" w:rsidRDefault="005201C9" w:rsidP="005201C9">
            <w:pPr>
              <w:jc w:val="center"/>
              <w:rPr>
                <w:sz w:val="27"/>
                <w:szCs w:val="27"/>
              </w:rPr>
            </w:pPr>
          </w:p>
        </w:tc>
        <w:tc>
          <w:tcPr>
            <w:tcW w:w="608" w:type="pct"/>
            <w:vMerge/>
          </w:tcPr>
          <w:p w14:paraId="7D375374" w14:textId="77777777" w:rsidR="005201C9" w:rsidRPr="0056568B" w:rsidRDefault="005201C9" w:rsidP="005201C9">
            <w:pPr>
              <w:jc w:val="center"/>
              <w:rPr>
                <w:sz w:val="27"/>
                <w:szCs w:val="27"/>
              </w:rPr>
            </w:pPr>
          </w:p>
        </w:tc>
      </w:tr>
    </w:tbl>
    <w:p w14:paraId="0A45BAD7" w14:textId="2E52AADD" w:rsidR="00BC09BF" w:rsidRDefault="0031292E" w:rsidP="005B5806">
      <w:pPr>
        <w:tabs>
          <w:tab w:val="left" w:pos="2400"/>
        </w:tabs>
        <w:spacing w:before="160"/>
      </w:pPr>
      <w:r w:rsidRPr="00D474F7">
        <w:rPr>
          <w:b/>
          <w:bCs/>
          <w:i/>
          <w:iCs/>
        </w:rPr>
        <w:t>Nhận xét:</w:t>
      </w:r>
      <w:r w:rsidR="00357C59">
        <w:t xml:space="preserve"> </w:t>
      </w:r>
      <w:r w:rsidR="00AD56C5">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w:t>
      </w:r>
      <w:r w:rsidR="00EF6121">
        <w:t>kèm theo</w:t>
      </w:r>
      <w:r w:rsidR="00357C59">
        <w:t xml:space="preserve"> </w:t>
      </w:r>
      <w:r w:rsidR="005F280B">
        <w:t>bệnh mạn tính</w:t>
      </w:r>
      <w:r w:rsidR="003D4EC0">
        <w:t xml:space="preserve"> </w:t>
      </w:r>
      <w:r w:rsidR="00804233">
        <w:t>chiếm</w:t>
      </w:r>
      <w:r w:rsidR="00446E04">
        <w:t xml:space="preserve"> tỷ lệ</w:t>
      </w:r>
      <w:r w:rsidR="00622D40">
        <w:t xml:space="preserve"> SDD</w:t>
      </w:r>
      <w:r w:rsidR="008D5543">
        <w:t xml:space="preserve"> </w:t>
      </w:r>
      <w:r w:rsidR="002060ED">
        <w:t>là</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nhân </w:t>
      </w:r>
      <w:r w:rsidR="00B66D31">
        <w:t xml:space="preserve">không </w:t>
      </w:r>
      <w:r w:rsidR="005A51DE">
        <w:t>kèm theo</w:t>
      </w:r>
      <w:r w:rsidR="00357C59">
        <w:t xml:space="preserve"> </w:t>
      </w:r>
      <w:r w:rsidR="005F280B">
        <w:t>bệnh mạn tín</w:t>
      </w:r>
      <w:r w:rsidR="005A51DE">
        <w:t xml:space="preserve">h </w:t>
      </w:r>
      <w:r w:rsidR="00357C59">
        <w:t xml:space="preserve">là </w:t>
      </w:r>
      <w:r w:rsidR="009066FC">
        <w:t>37</w:t>
      </w:r>
      <w:r w:rsidR="004021B4">
        <w:t>,</w:t>
      </w:r>
      <w:r w:rsidR="009066FC">
        <w:t>8</w:t>
      </w:r>
      <w:r w:rsidR="00357C59" w:rsidRPr="00D16334">
        <w:t>%</w:t>
      </w:r>
      <w:r w:rsidR="00D837DA">
        <w:t>;</w:t>
      </w:r>
      <w:r w:rsidR="004155D4">
        <w:t xml:space="preserve"> </w:t>
      </w:r>
      <w:r w:rsidR="00AD6948">
        <w:t xml:space="preserve">tuy nhiên </w:t>
      </w:r>
      <w:r w:rsidR="00357C59">
        <w:t xml:space="preserve">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w:t>
      </w:r>
      <w:r w:rsidR="00D641ED">
        <w:t>kèm theo</w:t>
      </w:r>
      <w:r w:rsidR="00BC09BF">
        <w:t xml:space="preserve"> </w:t>
      </w:r>
      <w:r w:rsidR="005F280B">
        <w:t>bệnh mạn tín</w:t>
      </w:r>
      <w:r w:rsidR="00D641ED">
        <w:t xml:space="preserve">h chiếm </w:t>
      </w:r>
      <w:r w:rsidR="00EF42F3">
        <w:t>tỷ lệ</w:t>
      </w:r>
      <w:r w:rsidR="00D77E77">
        <w:t xml:space="preserve"> SDD</w:t>
      </w:r>
      <w:r w:rsidR="00D641ED">
        <w:t xml:space="preserve"> </w:t>
      </w:r>
      <w:r w:rsidR="00BC09BF">
        <w:t xml:space="preserve">là </w:t>
      </w:r>
      <w:r w:rsidR="003C75D4">
        <w:t>34</w:t>
      </w:r>
      <w:r w:rsidR="004021B4">
        <w:t>,</w:t>
      </w:r>
      <w:r w:rsidR="003C75D4">
        <w:t>3</w:t>
      </w:r>
      <w:r w:rsidR="00BC09BF" w:rsidRPr="006B18A8">
        <w:t>%</w:t>
      </w:r>
      <w:r w:rsidR="003C75D4">
        <w:t xml:space="preserve"> thấp hơn khô</w:t>
      </w:r>
      <w:r w:rsidR="00F35FCA">
        <w:t>ng đáng kể</w:t>
      </w:r>
      <w:r w:rsidR="003C75D4">
        <w:t xml:space="preserve"> so với</w:t>
      </w:r>
      <w:r w:rsidR="00E27C1F">
        <w:t xml:space="preserve"> bệnh nhân </w:t>
      </w:r>
      <w:r w:rsidR="001A2FB8">
        <w:t xml:space="preserve">không </w:t>
      </w:r>
      <w:r w:rsidR="00FD631F">
        <w:t xml:space="preserve">kèm theo </w:t>
      </w:r>
      <w:r w:rsidR="005F280B">
        <w:t>bệnh mạn tính</w:t>
      </w:r>
      <w:r w:rsidR="00FD631F">
        <w:t xml:space="preserve"> </w:t>
      </w:r>
      <w:r w:rsidR="00BC09BF">
        <w:t>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0D9F694C" w:rsidR="00682510" w:rsidRDefault="007831D5" w:rsidP="007831D5">
      <w:pPr>
        <w:pStyle w:val="Heading3"/>
      </w:pPr>
      <w:r>
        <w:lastRenderedPageBreak/>
        <w:t>3.</w:t>
      </w:r>
      <w:r w:rsidR="00913CE7">
        <w:t>2</w:t>
      </w:r>
      <w:r>
        <w:t>.</w:t>
      </w:r>
      <w:r w:rsidR="005D615D">
        <w:t>7</w:t>
      </w:r>
      <w:r>
        <w:t xml:space="preserve">. </w:t>
      </w:r>
      <w:r w:rsidR="00682510">
        <w:t xml:space="preserve">Mối liên quan giữa triệu chứng sốt và </w:t>
      </w:r>
      <w:r w:rsidR="00FE649D">
        <w:t>thực trạng dinh dưỡng</w:t>
      </w:r>
    </w:p>
    <w:p w14:paraId="537F6C0D" w14:textId="41A9557D" w:rsidR="00F656F9" w:rsidRDefault="00F656F9" w:rsidP="007E1C98">
      <w:pPr>
        <w:pStyle w:val="Caption"/>
        <w:ind w:firstLine="450"/>
        <w:rPr>
          <w:bCs/>
        </w:rPr>
      </w:pPr>
      <w:bookmarkStart w:id="107" w:name="_Toc135780923"/>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15</w:t>
      </w:r>
      <w:r w:rsidR="004F5684">
        <w:fldChar w:fldCharType="end"/>
      </w:r>
      <w:r>
        <w:t xml:space="preserve">. </w:t>
      </w:r>
      <w:r>
        <w:rPr>
          <w:bCs/>
        </w:rPr>
        <w:t xml:space="preserve">Mối liên quan giữa triệu chứng sốt và </w:t>
      </w:r>
      <w:r w:rsidR="00FE649D">
        <w:rPr>
          <w:bCs/>
        </w:rPr>
        <w:t>thực trạng dinh dưỡng</w:t>
      </w:r>
      <w:bookmarkEnd w:id="10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275A1E">
        <w:tc>
          <w:tcPr>
            <w:tcW w:w="5000" w:type="pct"/>
            <w:gridSpan w:val="5"/>
          </w:tcPr>
          <w:p w14:paraId="5A610676" w14:textId="77777777" w:rsidR="00F656F9" w:rsidRPr="00275A1E" w:rsidRDefault="00F656F9" w:rsidP="001D102B">
            <w:pPr>
              <w:jc w:val="center"/>
              <w:rPr>
                <w:b/>
                <w:bCs/>
                <w:sz w:val="27"/>
                <w:szCs w:val="27"/>
              </w:rPr>
            </w:pPr>
            <w:r w:rsidRPr="00275A1E">
              <w:rPr>
                <w:b/>
                <w:bCs/>
                <w:sz w:val="27"/>
                <w:szCs w:val="27"/>
              </w:rPr>
              <w:t>BMI</w:t>
            </w:r>
          </w:p>
        </w:tc>
      </w:tr>
      <w:tr w:rsidR="00F656F9" w14:paraId="4572C1BA" w14:textId="77777777" w:rsidTr="00275A1E">
        <w:trPr>
          <w:trHeight w:val="759"/>
        </w:trPr>
        <w:tc>
          <w:tcPr>
            <w:tcW w:w="1572" w:type="pct"/>
            <w:tcBorders>
              <w:tl2br w:val="single" w:sz="4" w:space="0" w:color="auto"/>
            </w:tcBorders>
          </w:tcPr>
          <w:p w14:paraId="13130100" w14:textId="77777777" w:rsidR="00F656F9" w:rsidRPr="00275A1E" w:rsidRDefault="00F656F9" w:rsidP="001D102B">
            <w:pPr>
              <w:jc w:val="right"/>
              <w:rPr>
                <w:b/>
                <w:bCs/>
                <w:sz w:val="27"/>
                <w:szCs w:val="27"/>
              </w:rPr>
            </w:pPr>
            <w:r w:rsidRPr="00275A1E">
              <w:rPr>
                <w:b/>
                <w:bCs/>
                <w:sz w:val="27"/>
                <w:szCs w:val="27"/>
              </w:rPr>
              <w:t>TTDD</w:t>
            </w:r>
          </w:p>
          <w:p w14:paraId="5B1A20BC" w14:textId="7515145F" w:rsidR="00F656F9" w:rsidRPr="00275A1E" w:rsidRDefault="002E0986" w:rsidP="001D102B">
            <w:pPr>
              <w:rPr>
                <w:b/>
                <w:bCs/>
                <w:sz w:val="27"/>
                <w:szCs w:val="27"/>
              </w:rPr>
            </w:pPr>
            <w:r w:rsidRPr="00275A1E">
              <w:rPr>
                <w:b/>
                <w:bCs/>
                <w:sz w:val="27"/>
                <w:szCs w:val="27"/>
              </w:rPr>
              <w:t>Sốt</w:t>
            </w:r>
          </w:p>
        </w:tc>
        <w:tc>
          <w:tcPr>
            <w:tcW w:w="846" w:type="pct"/>
          </w:tcPr>
          <w:p w14:paraId="1466ADEE" w14:textId="717D6034" w:rsidR="00F656F9" w:rsidRPr="00275A1E" w:rsidRDefault="00F656F9" w:rsidP="001D102B">
            <w:pPr>
              <w:jc w:val="center"/>
              <w:rPr>
                <w:b/>
                <w:bCs/>
                <w:sz w:val="27"/>
                <w:szCs w:val="27"/>
              </w:rPr>
            </w:pPr>
            <w:r w:rsidRPr="00275A1E">
              <w:rPr>
                <w:b/>
                <w:bCs/>
                <w:sz w:val="27"/>
                <w:szCs w:val="27"/>
              </w:rPr>
              <w:t>SDD</w:t>
            </w:r>
          </w:p>
          <w:p w14:paraId="422B50F0" w14:textId="15CAF73F" w:rsidR="00F656F9" w:rsidRPr="00275A1E" w:rsidRDefault="00FC745E" w:rsidP="001D102B">
            <w:pPr>
              <w:jc w:val="center"/>
              <w:rPr>
                <w:b/>
                <w:bCs/>
                <w:sz w:val="27"/>
                <w:szCs w:val="27"/>
              </w:rPr>
            </w:pPr>
            <w:r w:rsidRPr="00275A1E">
              <w:rPr>
                <w:b/>
                <w:bCs/>
                <w:sz w:val="27"/>
                <w:szCs w:val="27"/>
              </w:rPr>
              <w:t>n=</w:t>
            </w:r>
            <w:r w:rsidR="00221C03" w:rsidRPr="00275A1E">
              <w:rPr>
                <w:b/>
                <w:bCs/>
                <w:sz w:val="27"/>
                <w:szCs w:val="27"/>
              </w:rPr>
              <w:t>86</w:t>
            </w:r>
          </w:p>
        </w:tc>
        <w:tc>
          <w:tcPr>
            <w:tcW w:w="937" w:type="pct"/>
          </w:tcPr>
          <w:p w14:paraId="12CCD9FD" w14:textId="259570A6" w:rsidR="00F656F9" w:rsidRPr="00275A1E" w:rsidRDefault="00E610E6" w:rsidP="001D102B">
            <w:pPr>
              <w:jc w:val="center"/>
              <w:rPr>
                <w:b/>
                <w:bCs/>
                <w:sz w:val="27"/>
                <w:szCs w:val="27"/>
              </w:rPr>
            </w:pPr>
            <w:r w:rsidRPr="00275A1E">
              <w:rPr>
                <w:b/>
                <w:bCs/>
                <w:sz w:val="27"/>
                <w:szCs w:val="27"/>
              </w:rPr>
              <w:t xml:space="preserve">Không </w:t>
            </w:r>
            <w:r w:rsidR="00F656F9" w:rsidRPr="00275A1E">
              <w:rPr>
                <w:b/>
                <w:bCs/>
                <w:sz w:val="27"/>
                <w:szCs w:val="27"/>
              </w:rPr>
              <w:t xml:space="preserve">SDD </w:t>
            </w:r>
            <w:r w:rsidR="00FC745E" w:rsidRPr="00275A1E">
              <w:rPr>
                <w:b/>
                <w:bCs/>
                <w:sz w:val="27"/>
                <w:szCs w:val="27"/>
              </w:rPr>
              <w:t>n=</w:t>
            </w:r>
            <w:r w:rsidR="00221C03" w:rsidRPr="00275A1E">
              <w:rPr>
                <w:b/>
                <w:bCs/>
                <w:sz w:val="27"/>
                <w:szCs w:val="27"/>
              </w:rPr>
              <w:t>164</w:t>
            </w:r>
          </w:p>
        </w:tc>
        <w:tc>
          <w:tcPr>
            <w:tcW w:w="1037" w:type="pct"/>
          </w:tcPr>
          <w:p w14:paraId="57D3675F" w14:textId="77777777" w:rsidR="00F656F9" w:rsidRPr="00275A1E" w:rsidRDefault="00F656F9" w:rsidP="001D102B">
            <w:pPr>
              <w:jc w:val="center"/>
              <w:rPr>
                <w:b/>
                <w:bCs/>
                <w:sz w:val="27"/>
                <w:szCs w:val="27"/>
              </w:rPr>
            </w:pPr>
            <w:r w:rsidRPr="00275A1E">
              <w:rPr>
                <w:b/>
                <w:bCs/>
                <w:sz w:val="27"/>
                <w:szCs w:val="27"/>
              </w:rPr>
              <w:t>OR</w:t>
            </w:r>
          </w:p>
          <w:p w14:paraId="643184A5" w14:textId="77777777" w:rsidR="00F656F9" w:rsidRPr="00275A1E" w:rsidRDefault="00F656F9" w:rsidP="001D102B">
            <w:pPr>
              <w:jc w:val="center"/>
              <w:rPr>
                <w:b/>
                <w:bCs/>
                <w:sz w:val="27"/>
                <w:szCs w:val="27"/>
              </w:rPr>
            </w:pPr>
            <w:r w:rsidRPr="00275A1E">
              <w:rPr>
                <w:b/>
                <w:bCs/>
                <w:sz w:val="27"/>
                <w:szCs w:val="27"/>
              </w:rPr>
              <w:t>(95% CI)</w:t>
            </w:r>
          </w:p>
        </w:tc>
        <w:tc>
          <w:tcPr>
            <w:tcW w:w="608" w:type="pct"/>
          </w:tcPr>
          <w:p w14:paraId="5ABAA5AD" w14:textId="77777777" w:rsidR="00F656F9" w:rsidRPr="00275A1E" w:rsidRDefault="00F656F9" w:rsidP="001D102B">
            <w:pPr>
              <w:jc w:val="center"/>
              <w:rPr>
                <w:b/>
                <w:bCs/>
                <w:sz w:val="27"/>
                <w:szCs w:val="27"/>
              </w:rPr>
            </w:pPr>
            <w:r w:rsidRPr="00275A1E">
              <w:rPr>
                <w:b/>
                <w:bCs/>
                <w:sz w:val="27"/>
                <w:szCs w:val="27"/>
              </w:rPr>
              <w:t>p</w:t>
            </w:r>
          </w:p>
        </w:tc>
      </w:tr>
      <w:tr w:rsidR="00552D5E" w14:paraId="453D128A" w14:textId="77777777" w:rsidTr="00275A1E">
        <w:trPr>
          <w:trHeight w:val="354"/>
        </w:trPr>
        <w:tc>
          <w:tcPr>
            <w:tcW w:w="1572" w:type="pct"/>
          </w:tcPr>
          <w:p w14:paraId="5E7EDB47" w14:textId="4F6C6940" w:rsidR="00552D5E" w:rsidRPr="00275A1E" w:rsidRDefault="00552D5E" w:rsidP="00552D5E">
            <w:pPr>
              <w:rPr>
                <w:sz w:val="27"/>
                <w:szCs w:val="27"/>
              </w:rPr>
            </w:pPr>
            <w:r w:rsidRPr="00275A1E">
              <w:rPr>
                <w:sz w:val="27"/>
                <w:szCs w:val="27"/>
              </w:rPr>
              <w:t>Có</w:t>
            </w:r>
          </w:p>
        </w:tc>
        <w:tc>
          <w:tcPr>
            <w:tcW w:w="846" w:type="pct"/>
          </w:tcPr>
          <w:p w14:paraId="493A1930" w14:textId="604B432F" w:rsidR="008A61AD" w:rsidRPr="00275A1E" w:rsidRDefault="00552D5E" w:rsidP="00B8066C">
            <w:pPr>
              <w:jc w:val="center"/>
              <w:rPr>
                <w:sz w:val="27"/>
                <w:szCs w:val="27"/>
              </w:rPr>
            </w:pPr>
            <w:r w:rsidRPr="00275A1E">
              <w:rPr>
                <w:sz w:val="27"/>
                <w:szCs w:val="27"/>
              </w:rPr>
              <w:t>4</w:t>
            </w:r>
            <w:r w:rsidR="00425386" w:rsidRPr="00275A1E">
              <w:rPr>
                <w:sz w:val="27"/>
                <w:szCs w:val="27"/>
              </w:rPr>
              <w:t>9</w:t>
            </w:r>
          </w:p>
          <w:p w14:paraId="43AF2369" w14:textId="4F921B48" w:rsidR="00552D5E" w:rsidRPr="00275A1E" w:rsidRDefault="00552D5E" w:rsidP="00B8066C">
            <w:pPr>
              <w:jc w:val="center"/>
              <w:rPr>
                <w:sz w:val="27"/>
                <w:szCs w:val="27"/>
              </w:rPr>
            </w:pPr>
            <w:r w:rsidRPr="00275A1E">
              <w:rPr>
                <w:sz w:val="27"/>
                <w:szCs w:val="27"/>
              </w:rPr>
              <w:t>39,</w:t>
            </w:r>
            <w:r w:rsidR="009D1A44" w:rsidRPr="00275A1E">
              <w:rPr>
                <w:sz w:val="27"/>
                <w:szCs w:val="27"/>
              </w:rPr>
              <w:t>5</w:t>
            </w:r>
            <w:r w:rsidRPr="00275A1E">
              <w:rPr>
                <w:sz w:val="27"/>
                <w:szCs w:val="27"/>
              </w:rPr>
              <w:t>%</w:t>
            </w:r>
          </w:p>
        </w:tc>
        <w:tc>
          <w:tcPr>
            <w:tcW w:w="937" w:type="pct"/>
          </w:tcPr>
          <w:p w14:paraId="34E536F2" w14:textId="77777777" w:rsidR="00FC5FD3" w:rsidRPr="00275A1E" w:rsidRDefault="00552D5E" w:rsidP="00B8066C">
            <w:pPr>
              <w:jc w:val="center"/>
              <w:rPr>
                <w:sz w:val="27"/>
                <w:szCs w:val="27"/>
              </w:rPr>
            </w:pPr>
            <w:r w:rsidRPr="00275A1E">
              <w:rPr>
                <w:sz w:val="27"/>
                <w:szCs w:val="27"/>
              </w:rPr>
              <w:t>75</w:t>
            </w:r>
          </w:p>
          <w:p w14:paraId="30EE4D36" w14:textId="0EBC8212" w:rsidR="00552D5E" w:rsidRPr="00275A1E" w:rsidRDefault="00552D5E" w:rsidP="00B8066C">
            <w:pPr>
              <w:jc w:val="center"/>
              <w:rPr>
                <w:sz w:val="27"/>
                <w:szCs w:val="27"/>
              </w:rPr>
            </w:pPr>
            <w:r w:rsidRPr="00275A1E">
              <w:rPr>
                <w:sz w:val="27"/>
                <w:szCs w:val="27"/>
              </w:rPr>
              <w:t>6</w:t>
            </w:r>
            <w:r w:rsidR="009D1A44" w:rsidRPr="00275A1E">
              <w:rPr>
                <w:sz w:val="27"/>
                <w:szCs w:val="27"/>
              </w:rPr>
              <w:t>0</w:t>
            </w:r>
            <w:r w:rsidRPr="00275A1E">
              <w:rPr>
                <w:sz w:val="27"/>
                <w:szCs w:val="27"/>
              </w:rPr>
              <w:t>,</w:t>
            </w:r>
            <w:r w:rsidR="009D1A44" w:rsidRPr="00275A1E">
              <w:rPr>
                <w:sz w:val="27"/>
                <w:szCs w:val="27"/>
              </w:rPr>
              <w:t>5</w:t>
            </w:r>
            <w:r w:rsidRPr="00275A1E">
              <w:rPr>
                <w:sz w:val="27"/>
                <w:szCs w:val="27"/>
              </w:rPr>
              <w:t>%</w:t>
            </w:r>
          </w:p>
        </w:tc>
        <w:tc>
          <w:tcPr>
            <w:tcW w:w="1037" w:type="pct"/>
            <w:vMerge w:val="restart"/>
          </w:tcPr>
          <w:p w14:paraId="152E00BB" w14:textId="1501246A" w:rsidR="00552D5E" w:rsidRPr="00275A1E" w:rsidRDefault="00321772" w:rsidP="00B8066C">
            <w:pPr>
              <w:jc w:val="center"/>
              <w:rPr>
                <w:sz w:val="27"/>
                <w:szCs w:val="27"/>
              </w:rPr>
            </w:pPr>
            <w:r w:rsidRPr="00275A1E">
              <w:rPr>
                <w:sz w:val="27"/>
                <w:szCs w:val="27"/>
              </w:rPr>
              <w:t>1,572</w:t>
            </w:r>
          </w:p>
          <w:p w14:paraId="569C4867" w14:textId="5283B2A2" w:rsidR="00552D5E" w:rsidRPr="00275A1E" w:rsidRDefault="00552D5E" w:rsidP="00B8066C">
            <w:pPr>
              <w:jc w:val="center"/>
              <w:rPr>
                <w:sz w:val="27"/>
                <w:szCs w:val="27"/>
              </w:rPr>
            </w:pPr>
            <w:r w:rsidRPr="00275A1E">
              <w:rPr>
                <w:sz w:val="27"/>
                <w:szCs w:val="27"/>
              </w:rPr>
              <w:t>(0,</w:t>
            </w:r>
            <w:r w:rsidR="00321772" w:rsidRPr="00275A1E">
              <w:rPr>
                <w:sz w:val="27"/>
                <w:szCs w:val="27"/>
              </w:rPr>
              <w:t>929</w:t>
            </w:r>
            <w:r w:rsidRPr="00275A1E">
              <w:rPr>
                <w:sz w:val="27"/>
                <w:szCs w:val="27"/>
              </w:rPr>
              <w:t>-</w:t>
            </w:r>
            <w:r w:rsidR="00321772" w:rsidRPr="00275A1E">
              <w:rPr>
                <w:sz w:val="27"/>
                <w:szCs w:val="27"/>
              </w:rPr>
              <w:t>2</w:t>
            </w:r>
            <w:r w:rsidRPr="00275A1E">
              <w:rPr>
                <w:sz w:val="27"/>
                <w:szCs w:val="27"/>
              </w:rPr>
              <w:t>,</w:t>
            </w:r>
            <w:r w:rsidR="00321772" w:rsidRPr="00275A1E">
              <w:rPr>
                <w:sz w:val="27"/>
                <w:szCs w:val="27"/>
              </w:rPr>
              <w:t>659</w:t>
            </w:r>
            <w:r w:rsidRPr="00275A1E">
              <w:rPr>
                <w:sz w:val="27"/>
                <w:szCs w:val="27"/>
              </w:rPr>
              <w:t>)</w:t>
            </w:r>
          </w:p>
        </w:tc>
        <w:tc>
          <w:tcPr>
            <w:tcW w:w="608" w:type="pct"/>
            <w:vMerge w:val="restart"/>
          </w:tcPr>
          <w:p w14:paraId="44928D21" w14:textId="1EC12943" w:rsidR="00552D5E" w:rsidRPr="00275A1E" w:rsidRDefault="00552D5E" w:rsidP="00B8066C">
            <w:pPr>
              <w:jc w:val="center"/>
              <w:rPr>
                <w:sz w:val="27"/>
                <w:szCs w:val="27"/>
              </w:rPr>
            </w:pPr>
            <w:r w:rsidRPr="00275A1E">
              <w:rPr>
                <w:sz w:val="27"/>
                <w:szCs w:val="27"/>
              </w:rPr>
              <w:t>0,120</w:t>
            </w:r>
          </w:p>
        </w:tc>
      </w:tr>
      <w:tr w:rsidR="00552D5E" w14:paraId="70AE1D36" w14:textId="77777777" w:rsidTr="00275A1E">
        <w:trPr>
          <w:trHeight w:val="70"/>
        </w:trPr>
        <w:tc>
          <w:tcPr>
            <w:tcW w:w="1572" w:type="pct"/>
          </w:tcPr>
          <w:p w14:paraId="52FD1305" w14:textId="6C7123A7" w:rsidR="00552D5E" w:rsidRPr="00275A1E" w:rsidRDefault="00552D5E" w:rsidP="00552D5E">
            <w:pPr>
              <w:rPr>
                <w:sz w:val="27"/>
                <w:szCs w:val="27"/>
              </w:rPr>
            </w:pPr>
            <w:r w:rsidRPr="00275A1E">
              <w:rPr>
                <w:sz w:val="27"/>
                <w:szCs w:val="27"/>
              </w:rPr>
              <w:t>Không</w:t>
            </w:r>
          </w:p>
        </w:tc>
        <w:tc>
          <w:tcPr>
            <w:tcW w:w="846" w:type="pct"/>
          </w:tcPr>
          <w:p w14:paraId="5D1A537A" w14:textId="77777777" w:rsidR="008A61AD" w:rsidRPr="00275A1E" w:rsidRDefault="00552D5E" w:rsidP="00B8066C">
            <w:pPr>
              <w:jc w:val="center"/>
              <w:rPr>
                <w:sz w:val="27"/>
                <w:szCs w:val="27"/>
              </w:rPr>
            </w:pPr>
            <w:r w:rsidRPr="00275A1E">
              <w:rPr>
                <w:sz w:val="27"/>
                <w:szCs w:val="27"/>
              </w:rPr>
              <w:t>37</w:t>
            </w:r>
          </w:p>
          <w:p w14:paraId="51CF8D51" w14:textId="3BCA5B38" w:rsidR="00552D5E" w:rsidRPr="00275A1E" w:rsidRDefault="00552D5E" w:rsidP="00B8066C">
            <w:pPr>
              <w:jc w:val="center"/>
              <w:rPr>
                <w:sz w:val="27"/>
                <w:szCs w:val="27"/>
              </w:rPr>
            </w:pPr>
            <w:r w:rsidRPr="00275A1E">
              <w:rPr>
                <w:sz w:val="27"/>
                <w:szCs w:val="27"/>
              </w:rPr>
              <w:t>29,4%</w:t>
            </w:r>
          </w:p>
        </w:tc>
        <w:tc>
          <w:tcPr>
            <w:tcW w:w="937" w:type="pct"/>
          </w:tcPr>
          <w:p w14:paraId="0617D054" w14:textId="77777777" w:rsidR="00FC5FD3" w:rsidRPr="00275A1E" w:rsidRDefault="00552D5E" w:rsidP="00B8066C">
            <w:pPr>
              <w:jc w:val="center"/>
              <w:rPr>
                <w:sz w:val="27"/>
                <w:szCs w:val="27"/>
              </w:rPr>
            </w:pPr>
            <w:r w:rsidRPr="00275A1E">
              <w:rPr>
                <w:sz w:val="27"/>
                <w:szCs w:val="27"/>
              </w:rPr>
              <w:t>89</w:t>
            </w:r>
          </w:p>
          <w:p w14:paraId="226D48D9" w14:textId="36DAE1DE" w:rsidR="00552D5E" w:rsidRPr="00275A1E" w:rsidRDefault="00552D5E" w:rsidP="00B8066C">
            <w:pPr>
              <w:jc w:val="center"/>
              <w:rPr>
                <w:sz w:val="27"/>
                <w:szCs w:val="27"/>
              </w:rPr>
            </w:pPr>
            <w:r w:rsidRPr="00275A1E">
              <w:rPr>
                <w:sz w:val="27"/>
                <w:szCs w:val="27"/>
              </w:rPr>
              <w:t>70,6%</w:t>
            </w:r>
          </w:p>
        </w:tc>
        <w:tc>
          <w:tcPr>
            <w:tcW w:w="1037" w:type="pct"/>
            <w:vMerge/>
          </w:tcPr>
          <w:p w14:paraId="5590804D" w14:textId="77777777" w:rsidR="00552D5E" w:rsidRPr="00275A1E" w:rsidRDefault="00552D5E" w:rsidP="00B8066C">
            <w:pPr>
              <w:jc w:val="center"/>
              <w:rPr>
                <w:sz w:val="27"/>
                <w:szCs w:val="27"/>
              </w:rPr>
            </w:pPr>
          </w:p>
        </w:tc>
        <w:tc>
          <w:tcPr>
            <w:tcW w:w="608" w:type="pct"/>
            <w:vMerge/>
          </w:tcPr>
          <w:p w14:paraId="2396F127" w14:textId="77777777" w:rsidR="00552D5E" w:rsidRPr="00275A1E" w:rsidRDefault="00552D5E" w:rsidP="00B8066C">
            <w:pPr>
              <w:jc w:val="center"/>
              <w:rPr>
                <w:sz w:val="27"/>
                <w:szCs w:val="27"/>
              </w:rPr>
            </w:pPr>
          </w:p>
        </w:tc>
      </w:tr>
      <w:tr w:rsidR="00BF6631" w14:paraId="3999F2D5" w14:textId="77777777" w:rsidTr="00275A1E">
        <w:tc>
          <w:tcPr>
            <w:tcW w:w="5000" w:type="pct"/>
            <w:gridSpan w:val="5"/>
          </w:tcPr>
          <w:p w14:paraId="62A39BB9" w14:textId="77777777" w:rsidR="00BF6631" w:rsidRPr="00275A1E" w:rsidRDefault="00BF6631" w:rsidP="00BF6631">
            <w:pPr>
              <w:jc w:val="center"/>
              <w:rPr>
                <w:b/>
                <w:bCs/>
                <w:sz w:val="27"/>
                <w:szCs w:val="27"/>
              </w:rPr>
            </w:pPr>
            <w:r w:rsidRPr="00275A1E">
              <w:rPr>
                <w:b/>
                <w:bCs/>
                <w:sz w:val="27"/>
                <w:szCs w:val="27"/>
              </w:rPr>
              <w:t>SGA</w:t>
            </w:r>
          </w:p>
        </w:tc>
      </w:tr>
      <w:tr w:rsidR="00BF6631" w14:paraId="7EF09665" w14:textId="77777777" w:rsidTr="00275A1E">
        <w:trPr>
          <w:trHeight w:val="759"/>
        </w:trPr>
        <w:tc>
          <w:tcPr>
            <w:tcW w:w="1572" w:type="pct"/>
            <w:tcBorders>
              <w:tl2br w:val="single" w:sz="4" w:space="0" w:color="auto"/>
            </w:tcBorders>
          </w:tcPr>
          <w:p w14:paraId="62059B0F" w14:textId="77777777" w:rsidR="00BF6631" w:rsidRPr="00275A1E" w:rsidRDefault="00BF6631" w:rsidP="00BF6631">
            <w:pPr>
              <w:jc w:val="right"/>
              <w:rPr>
                <w:b/>
                <w:bCs/>
                <w:sz w:val="27"/>
                <w:szCs w:val="27"/>
              </w:rPr>
            </w:pPr>
            <w:r w:rsidRPr="00275A1E">
              <w:rPr>
                <w:b/>
                <w:bCs/>
                <w:sz w:val="27"/>
                <w:szCs w:val="27"/>
              </w:rPr>
              <w:t>TTDD</w:t>
            </w:r>
          </w:p>
          <w:p w14:paraId="0C1A8BCF" w14:textId="2D2FBA81" w:rsidR="00BF6631" w:rsidRPr="00275A1E" w:rsidRDefault="00BF6631" w:rsidP="00BF6631">
            <w:pPr>
              <w:rPr>
                <w:b/>
                <w:bCs/>
                <w:sz w:val="27"/>
                <w:szCs w:val="27"/>
              </w:rPr>
            </w:pPr>
            <w:r w:rsidRPr="00275A1E">
              <w:rPr>
                <w:b/>
                <w:bCs/>
                <w:sz w:val="27"/>
                <w:szCs w:val="27"/>
              </w:rPr>
              <w:t>Sốt</w:t>
            </w:r>
          </w:p>
        </w:tc>
        <w:tc>
          <w:tcPr>
            <w:tcW w:w="846" w:type="pct"/>
          </w:tcPr>
          <w:p w14:paraId="71723340" w14:textId="2C0B2589" w:rsidR="00BF6631" w:rsidRPr="00275A1E" w:rsidRDefault="00BF6631" w:rsidP="00BF6631">
            <w:pPr>
              <w:jc w:val="center"/>
              <w:rPr>
                <w:b/>
                <w:bCs/>
                <w:sz w:val="27"/>
                <w:szCs w:val="27"/>
              </w:rPr>
            </w:pPr>
            <w:r w:rsidRPr="00275A1E">
              <w:rPr>
                <w:b/>
                <w:bCs/>
                <w:sz w:val="27"/>
                <w:szCs w:val="27"/>
              </w:rPr>
              <w:t>SDD</w:t>
            </w:r>
          </w:p>
          <w:p w14:paraId="45252126" w14:textId="09BC6E4D" w:rsidR="00BF6631" w:rsidRPr="00275A1E" w:rsidRDefault="00FC745E" w:rsidP="00BF6631">
            <w:pPr>
              <w:jc w:val="center"/>
              <w:rPr>
                <w:b/>
                <w:bCs/>
                <w:sz w:val="27"/>
                <w:szCs w:val="27"/>
              </w:rPr>
            </w:pPr>
            <w:r w:rsidRPr="00275A1E">
              <w:rPr>
                <w:b/>
                <w:bCs/>
                <w:sz w:val="27"/>
                <w:szCs w:val="27"/>
              </w:rPr>
              <w:t>n=</w:t>
            </w:r>
            <w:r w:rsidR="00441560" w:rsidRPr="00275A1E">
              <w:rPr>
                <w:b/>
                <w:bCs/>
                <w:sz w:val="27"/>
                <w:szCs w:val="27"/>
              </w:rPr>
              <w:t>93</w:t>
            </w:r>
          </w:p>
        </w:tc>
        <w:tc>
          <w:tcPr>
            <w:tcW w:w="937" w:type="pct"/>
          </w:tcPr>
          <w:p w14:paraId="3C75953B" w14:textId="743ADC9F" w:rsidR="00BF6631" w:rsidRPr="00275A1E" w:rsidRDefault="00BF6631" w:rsidP="00BF6631">
            <w:pPr>
              <w:jc w:val="center"/>
              <w:rPr>
                <w:b/>
                <w:bCs/>
                <w:sz w:val="27"/>
                <w:szCs w:val="27"/>
              </w:rPr>
            </w:pPr>
            <w:r w:rsidRPr="00275A1E">
              <w:rPr>
                <w:b/>
                <w:bCs/>
                <w:sz w:val="27"/>
                <w:szCs w:val="27"/>
              </w:rPr>
              <w:t xml:space="preserve">Không SDD </w:t>
            </w:r>
            <w:r w:rsidR="00FC745E" w:rsidRPr="00275A1E">
              <w:rPr>
                <w:b/>
                <w:bCs/>
                <w:sz w:val="27"/>
                <w:szCs w:val="27"/>
              </w:rPr>
              <w:t>n=</w:t>
            </w:r>
            <w:r w:rsidR="00441560" w:rsidRPr="00275A1E">
              <w:rPr>
                <w:b/>
                <w:bCs/>
                <w:sz w:val="27"/>
                <w:szCs w:val="27"/>
              </w:rPr>
              <w:t>157</w:t>
            </w:r>
          </w:p>
        </w:tc>
        <w:tc>
          <w:tcPr>
            <w:tcW w:w="1037" w:type="pct"/>
          </w:tcPr>
          <w:p w14:paraId="05EADDE4" w14:textId="77777777" w:rsidR="00BF6631" w:rsidRPr="00275A1E" w:rsidRDefault="00BF6631" w:rsidP="00BF6631">
            <w:pPr>
              <w:jc w:val="center"/>
              <w:rPr>
                <w:b/>
                <w:bCs/>
                <w:sz w:val="27"/>
                <w:szCs w:val="27"/>
              </w:rPr>
            </w:pPr>
            <w:r w:rsidRPr="00275A1E">
              <w:rPr>
                <w:b/>
                <w:bCs/>
                <w:sz w:val="27"/>
                <w:szCs w:val="27"/>
              </w:rPr>
              <w:t>OR</w:t>
            </w:r>
          </w:p>
          <w:p w14:paraId="1E4F250F" w14:textId="77777777" w:rsidR="00BF6631" w:rsidRPr="00275A1E" w:rsidRDefault="00BF6631" w:rsidP="00BF6631">
            <w:pPr>
              <w:jc w:val="center"/>
              <w:rPr>
                <w:b/>
                <w:bCs/>
                <w:sz w:val="27"/>
                <w:szCs w:val="27"/>
              </w:rPr>
            </w:pPr>
            <w:r w:rsidRPr="00275A1E">
              <w:rPr>
                <w:b/>
                <w:bCs/>
                <w:sz w:val="27"/>
                <w:szCs w:val="27"/>
              </w:rPr>
              <w:t>(95% CI)</w:t>
            </w:r>
          </w:p>
        </w:tc>
        <w:tc>
          <w:tcPr>
            <w:tcW w:w="608" w:type="pct"/>
          </w:tcPr>
          <w:p w14:paraId="5D4D70E3" w14:textId="77777777" w:rsidR="00BF6631" w:rsidRPr="00275A1E" w:rsidRDefault="00BF6631" w:rsidP="00BF6631">
            <w:pPr>
              <w:jc w:val="center"/>
              <w:rPr>
                <w:b/>
                <w:bCs/>
                <w:sz w:val="27"/>
                <w:szCs w:val="27"/>
              </w:rPr>
            </w:pPr>
            <w:r w:rsidRPr="00275A1E">
              <w:rPr>
                <w:b/>
                <w:bCs/>
                <w:sz w:val="27"/>
                <w:szCs w:val="27"/>
              </w:rPr>
              <w:t>p</w:t>
            </w:r>
          </w:p>
        </w:tc>
      </w:tr>
      <w:tr w:rsidR="00395D10" w14:paraId="66A31C8D" w14:textId="77777777" w:rsidTr="00275A1E">
        <w:trPr>
          <w:trHeight w:val="354"/>
        </w:trPr>
        <w:tc>
          <w:tcPr>
            <w:tcW w:w="1572" w:type="pct"/>
          </w:tcPr>
          <w:p w14:paraId="6EC68A0A" w14:textId="4A2C0345" w:rsidR="00395D10" w:rsidRPr="00275A1E" w:rsidRDefault="00395D10" w:rsidP="00395D10">
            <w:pPr>
              <w:rPr>
                <w:sz w:val="27"/>
                <w:szCs w:val="27"/>
              </w:rPr>
            </w:pPr>
            <w:r w:rsidRPr="00275A1E">
              <w:rPr>
                <w:sz w:val="27"/>
                <w:szCs w:val="27"/>
              </w:rPr>
              <w:t>Có</w:t>
            </w:r>
          </w:p>
        </w:tc>
        <w:tc>
          <w:tcPr>
            <w:tcW w:w="846" w:type="pct"/>
          </w:tcPr>
          <w:p w14:paraId="4F02B1AA" w14:textId="77777777" w:rsidR="00C91A3D" w:rsidRPr="00275A1E" w:rsidRDefault="00395D10" w:rsidP="00B8066C">
            <w:pPr>
              <w:jc w:val="center"/>
              <w:rPr>
                <w:sz w:val="27"/>
                <w:szCs w:val="27"/>
              </w:rPr>
            </w:pPr>
            <w:r w:rsidRPr="00275A1E">
              <w:rPr>
                <w:sz w:val="27"/>
                <w:szCs w:val="27"/>
              </w:rPr>
              <w:t>59</w:t>
            </w:r>
          </w:p>
          <w:p w14:paraId="51AA8A75" w14:textId="3ECF8C5F" w:rsidR="00395D10" w:rsidRPr="00275A1E" w:rsidRDefault="00395D10" w:rsidP="00B8066C">
            <w:pPr>
              <w:jc w:val="center"/>
              <w:rPr>
                <w:sz w:val="27"/>
                <w:szCs w:val="27"/>
              </w:rPr>
            </w:pPr>
            <w:r w:rsidRPr="00275A1E">
              <w:rPr>
                <w:sz w:val="27"/>
                <w:szCs w:val="27"/>
              </w:rPr>
              <w:t>47,</w:t>
            </w:r>
            <w:r w:rsidR="00C91A3D" w:rsidRPr="00275A1E">
              <w:rPr>
                <w:sz w:val="27"/>
                <w:szCs w:val="27"/>
              </w:rPr>
              <w:t>6</w:t>
            </w:r>
            <w:r w:rsidRPr="00275A1E">
              <w:rPr>
                <w:sz w:val="27"/>
                <w:szCs w:val="27"/>
              </w:rPr>
              <w:t>%</w:t>
            </w:r>
          </w:p>
        </w:tc>
        <w:tc>
          <w:tcPr>
            <w:tcW w:w="937" w:type="pct"/>
          </w:tcPr>
          <w:p w14:paraId="0FFFCE2B" w14:textId="77777777" w:rsidR="002C5A78" w:rsidRPr="00275A1E" w:rsidRDefault="00395D10" w:rsidP="00B8066C">
            <w:pPr>
              <w:jc w:val="center"/>
              <w:rPr>
                <w:sz w:val="27"/>
                <w:szCs w:val="27"/>
              </w:rPr>
            </w:pPr>
            <w:r w:rsidRPr="00275A1E">
              <w:rPr>
                <w:sz w:val="27"/>
                <w:szCs w:val="27"/>
              </w:rPr>
              <w:t>65</w:t>
            </w:r>
          </w:p>
          <w:p w14:paraId="168E88D7" w14:textId="6834DFF0" w:rsidR="00395D10" w:rsidRPr="00275A1E" w:rsidRDefault="00395D10" w:rsidP="00B8066C">
            <w:pPr>
              <w:jc w:val="center"/>
              <w:rPr>
                <w:sz w:val="27"/>
                <w:szCs w:val="27"/>
              </w:rPr>
            </w:pPr>
            <w:r w:rsidRPr="00275A1E">
              <w:rPr>
                <w:sz w:val="27"/>
                <w:szCs w:val="27"/>
              </w:rPr>
              <w:t>52,</w:t>
            </w:r>
            <w:r w:rsidR="002C5A78" w:rsidRPr="00275A1E">
              <w:rPr>
                <w:sz w:val="27"/>
                <w:szCs w:val="27"/>
              </w:rPr>
              <w:t>4</w:t>
            </w:r>
            <w:r w:rsidRPr="00275A1E">
              <w:rPr>
                <w:sz w:val="27"/>
                <w:szCs w:val="27"/>
              </w:rPr>
              <w:t>%</w:t>
            </w:r>
          </w:p>
        </w:tc>
        <w:tc>
          <w:tcPr>
            <w:tcW w:w="1037" w:type="pct"/>
            <w:vMerge w:val="restart"/>
          </w:tcPr>
          <w:p w14:paraId="1B4BA236" w14:textId="6003F0BE" w:rsidR="00395D10" w:rsidRPr="00275A1E" w:rsidRDefault="00E54022" w:rsidP="00B8066C">
            <w:pPr>
              <w:jc w:val="center"/>
              <w:rPr>
                <w:sz w:val="27"/>
                <w:szCs w:val="27"/>
              </w:rPr>
            </w:pPr>
            <w:r w:rsidRPr="00275A1E">
              <w:rPr>
                <w:sz w:val="27"/>
                <w:szCs w:val="27"/>
              </w:rPr>
              <w:t>2,456</w:t>
            </w:r>
          </w:p>
          <w:p w14:paraId="11983F69" w14:textId="074AA2B9" w:rsidR="00395D10" w:rsidRPr="00275A1E" w:rsidRDefault="00395D10" w:rsidP="00B8066C">
            <w:pPr>
              <w:jc w:val="center"/>
              <w:rPr>
                <w:sz w:val="27"/>
                <w:szCs w:val="27"/>
              </w:rPr>
            </w:pPr>
            <w:r w:rsidRPr="00275A1E">
              <w:rPr>
                <w:sz w:val="27"/>
                <w:szCs w:val="27"/>
              </w:rPr>
              <w:t>(</w:t>
            </w:r>
            <w:r w:rsidR="00E54022" w:rsidRPr="00275A1E">
              <w:rPr>
                <w:sz w:val="27"/>
                <w:szCs w:val="27"/>
              </w:rPr>
              <w:t>1</w:t>
            </w:r>
            <w:r w:rsidRPr="00275A1E">
              <w:rPr>
                <w:sz w:val="27"/>
                <w:szCs w:val="27"/>
              </w:rPr>
              <w:t>,</w:t>
            </w:r>
            <w:r w:rsidR="00E54022" w:rsidRPr="00275A1E">
              <w:rPr>
                <w:sz w:val="27"/>
                <w:szCs w:val="27"/>
              </w:rPr>
              <w:t>448</w:t>
            </w:r>
            <w:r w:rsidRPr="00275A1E">
              <w:rPr>
                <w:sz w:val="27"/>
                <w:szCs w:val="27"/>
              </w:rPr>
              <w:t>-</w:t>
            </w:r>
            <w:r w:rsidR="00E54022" w:rsidRPr="00275A1E">
              <w:rPr>
                <w:sz w:val="27"/>
                <w:szCs w:val="27"/>
              </w:rPr>
              <w:t>4</w:t>
            </w:r>
            <w:r w:rsidRPr="00275A1E">
              <w:rPr>
                <w:sz w:val="27"/>
                <w:szCs w:val="27"/>
              </w:rPr>
              <w:t>,</w:t>
            </w:r>
            <w:r w:rsidR="00E54022" w:rsidRPr="00275A1E">
              <w:rPr>
                <w:sz w:val="27"/>
                <w:szCs w:val="27"/>
              </w:rPr>
              <w:t>165</w:t>
            </w:r>
            <w:r w:rsidRPr="00275A1E">
              <w:rPr>
                <w:sz w:val="27"/>
                <w:szCs w:val="27"/>
              </w:rPr>
              <w:t>)</w:t>
            </w:r>
          </w:p>
        </w:tc>
        <w:tc>
          <w:tcPr>
            <w:tcW w:w="608" w:type="pct"/>
            <w:vMerge w:val="restart"/>
          </w:tcPr>
          <w:p w14:paraId="18C55D90" w14:textId="69F0D7B8" w:rsidR="00395D10" w:rsidRPr="00275A1E" w:rsidRDefault="00395D10" w:rsidP="00B8066C">
            <w:pPr>
              <w:jc w:val="center"/>
              <w:rPr>
                <w:sz w:val="27"/>
                <w:szCs w:val="27"/>
              </w:rPr>
            </w:pPr>
            <w:r w:rsidRPr="00275A1E">
              <w:rPr>
                <w:sz w:val="27"/>
                <w:szCs w:val="27"/>
              </w:rPr>
              <w:t>0,001</w:t>
            </w:r>
          </w:p>
        </w:tc>
      </w:tr>
      <w:tr w:rsidR="00395D10" w14:paraId="5C0FA438" w14:textId="77777777" w:rsidTr="00275A1E">
        <w:trPr>
          <w:trHeight w:val="70"/>
        </w:trPr>
        <w:tc>
          <w:tcPr>
            <w:tcW w:w="1572" w:type="pct"/>
          </w:tcPr>
          <w:p w14:paraId="1A8B32C1" w14:textId="0157ECCB" w:rsidR="00395D10" w:rsidRPr="00275A1E" w:rsidRDefault="00395D10" w:rsidP="00395D10">
            <w:pPr>
              <w:rPr>
                <w:sz w:val="27"/>
                <w:szCs w:val="27"/>
              </w:rPr>
            </w:pPr>
            <w:r w:rsidRPr="00275A1E">
              <w:rPr>
                <w:sz w:val="27"/>
                <w:szCs w:val="27"/>
              </w:rPr>
              <w:t>Không</w:t>
            </w:r>
          </w:p>
        </w:tc>
        <w:tc>
          <w:tcPr>
            <w:tcW w:w="846" w:type="pct"/>
          </w:tcPr>
          <w:p w14:paraId="3461C760" w14:textId="77777777" w:rsidR="004C17A6" w:rsidRPr="00275A1E" w:rsidRDefault="00395D10" w:rsidP="00B8066C">
            <w:pPr>
              <w:jc w:val="center"/>
              <w:rPr>
                <w:sz w:val="27"/>
                <w:szCs w:val="27"/>
              </w:rPr>
            </w:pPr>
            <w:r w:rsidRPr="00275A1E">
              <w:rPr>
                <w:sz w:val="27"/>
                <w:szCs w:val="27"/>
              </w:rPr>
              <w:t>34</w:t>
            </w:r>
          </w:p>
          <w:p w14:paraId="6926CE4F" w14:textId="7BB3E958" w:rsidR="00395D10" w:rsidRPr="00275A1E" w:rsidRDefault="00395D10" w:rsidP="00B8066C">
            <w:pPr>
              <w:jc w:val="center"/>
              <w:rPr>
                <w:sz w:val="27"/>
                <w:szCs w:val="27"/>
              </w:rPr>
            </w:pPr>
            <w:r w:rsidRPr="00275A1E">
              <w:rPr>
                <w:sz w:val="27"/>
                <w:szCs w:val="27"/>
              </w:rPr>
              <w:t>27</w:t>
            </w:r>
            <w:r w:rsidR="00CC3C20" w:rsidRPr="00275A1E">
              <w:rPr>
                <w:sz w:val="27"/>
                <w:szCs w:val="27"/>
              </w:rPr>
              <w:t>%</w:t>
            </w:r>
          </w:p>
        </w:tc>
        <w:tc>
          <w:tcPr>
            <w:tcW w:w="937" w:type="pct"/>
          </w:tcPr>
          <w:p w14:paraId="2A3B22DC" w14:textId="77777777" w:rsidR="0051678A" w:rsidRPr="00275A1E" w:rsidRDefault="00395D10" w:rsidP="00B8066C">
            <w:pPr>
              <w:jc w:val="center"/>
              <w:rPr>
                <w:sz w:val="27"/>
                <w:szCs w:val="27"/>
              </w:rPr>
            </w:pPr>
            <w:r w:rsidRPr="00275A1E">
              <w:rPr>
                <w:sz w:val="27"/>
                <w:szCs w:val="27"/>
              </w:rPr>
              <w:t>92</w:t>
            </w:r>
          </w:p>
          <w:p w14:paraId="10C58F62" w14:textId="200975CD" w:rsidR="00395D10" w:rsidRPr="00275A1E" w:rsidRDefault="00395D10" w:rsidP="00B8066C">
            <w:pPr>
              <w:jc w:val="center"/>
              <w:rPr>
                <w:sz w:val="27"/>
                <w:szCs w:val="27"/>
              </w:rPr>
            </w:pPr>
            <w:r w:rsidRPr="00275A1E">
              <w:rPr>
                <w:sz w:val="27"/>
                <w:szCs w:val="27"/>
              </w:rPr>
              <w:t>73</w:t>
            </w:r>
            <w:r w:rsidR="00CC3C20" w:rsidRPr="00275A1E">
              <w:rPr>
                <w:sz w:val="27"/>
                <w:szCs w:val="27"/>
              </w:rPr>
              <w:t>%</w:t>
            </w:r>
          </w:p>
        </w:tc>
        <w:tc>
          <w:tcPr>
            <w:tcW w:w="1037" w:type="pct"/>
            <w:vMerge/>
          </w:tcPr>
          <w:p w14:paraId="061A5E8C" w14:textId="77777777" w:rsidR="00395D10" w:rsidRPr="00275A1E" w:rsidRDefault="00395D10" w:rsidP="00B8066C">
            <w:pPr>
              <w:jc w:val="center"/>
              <w:rPr>
                <w:sz w:val="27"/>
                <w:szCs w:val="27"/>
              </w:rPr>
            </w:pPr>
          </w:p>
        </w:tc>
        <w:tc>
          <w:tcPr>
            <w:tcW w:w="608" w:type="pct"/>
            <w:vMerge/>
          </w:tcPr>
          <w:p w14:paraId="3CA9E053" w14:textId="77777777" w:rsidR="00395D10" w:rsidRPr="00275A1E" w:rsidRDefault="00395D10" w:rsidP="00B8066C">
            <w:pPr>
              <w:jc w:val="center"/>
              <w:rPr>
                <w:sz w:val="27"/>
                <w:szCs w:val="27"/>
              </w:rPr>
            </w:pPr>
          </w:p>
        </w:tc>
      </w:tr>
    </w:tbl>
    <w:p w14:paraId="4152C5AD" w14:textId="1B75498E" w:rsidR="000C444C" w:rsidRDefault="00F656F9" w:rsidP="000C444C">
      <w:pPr>
        <w:tabs>
          <w:tab w:val="left" w:pos="2400"/>
        </w:tabs>
        <w:spacing w:before="160"/>
      </w:pPr>
      <w:r w:rsidRPr="00D474F7">
        <w:rPr>
          <w:b/>
          <w:bCs/>
          <w:i/>
          <w:iCs/>
        </w:rPr>
        <w:t>Nhận xét:</w:t>
      </w:r>
      <w:r w:rsidR="009C5F8F">
        <w:t xml:space="preserve"> </w:t>
      </w:r>
      <w:r w:rsidR="004202C3">
        <w:t>đ</w:t>
      </w:r>
      <w:r w:rsidR="007C496F">
        <w:t xml:space="preserve">ánh giá mối liên quan giữa triệu chứng sốt và TTDD </w:t>
      </w:r>
      <w:r w:rsidR="000C444C">
        <w:t xml:space="preserve">theo BMI, bệnh nhân </w:t>
      </w:r>
      <w:r w:rsidR="00F34B23">
        <w:t xml:space="preserve">lao phổi mới </w:t>
      </w:r>
      <w:r w:rsidR="004F2C91">
        <w:t>có</w:t>
      </w:r>
      <w:r w:rsidR="00F34B23">
        <w:t xml:space="preserve"> triệu chứng</w:t>
      </w:r>
      <w:r w:rsidR="004F2C91">
        <w:t xml:space="preserve"> sốt tỷ lệ </w:t>
      </w:r>
      <w:r w:rsidR="00217F6A">
        <w:t>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w:t>
      </w:r>
      <w:r w:rsidR="00AB7035">
        <w:t xml:space="preserve"> lao phổi mới</w:t>
      </w:r>
      <w:r w:rsidR="000C444C">
        <w:t xml:space="preserve">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w:t>
      </w:r>
      <w:r w:rsidR="006952F1">
        <w:t xml:space="preserve">tuy nhiên </w:t>
      </w:r>
      <w:r w:rsidR="000C444C">
        <w:t xml:space="preserve">sự khác biệt không có ý nghĩa thống kê với </w:t>
      </w:r>
      <w:r w:rsidR="0070311F">
        <w:t>p=</w:t>
      </w:r>
      <w:r w:rsidR="000C444C">
        <w:t>0,1</w:t>
      </w:r>
      <w:r w:rsidR="002B1C06">
        <w:t>20</w:t>
      </w:r>
      <w:r w:rsidR="000C444C">
        <w:t xml:space="preserve">. </w:t>
      </w:r>
      <w:r w:rsidR="0010065E">
        <w:t xml:space="preserve">Khác với BMI, </w:t>
      </w:r>
      <w:r w:rsidR="001861E8">
        <w:t>đánh giá mối liên quan giữa triệu chứng sốt và TTDD</w:t>
      </w:r>
      <w:r w:rsidR="00195DFC">
        <w:t xml:space="preserve"> </w:t>
      </w:r>
      <w:r w:rsidR="000C444C">
        <w:t>theo SGA</w:t>
      </w:r>
      <w:r w:rsidR="008611DA">
        <w:t>,</w:t>
      </w:r>
      <w:r w:rsidR="000C444C">
        <w:t xml:space="preserve"> bệnh nhân</w:t>
      </w:r>
      <w:r w:rsidR="00FD29D9">
        <w:t xml:space="preserve"> lao phổi mới</w:t>
      </w:r>
      <w:r w:rsidR="000C444C">
        <w:t xml:space="preserve"> có triệu chứng sốt tỷ lệ SDD là </w:t>
      </w:r>
      <w:r w:rsidR="006E55A9">
        <w:t>4</w:t>
      </w:r>
      <w:r w:rsidR="000C444C">
        <w:t>7,</w:t>
      </w:r>
      <w:r w:rsidR="00236AD6">
        <w:t>6</w:t>
      </w:r>
      <w:r w:rsidR="000C444C" w:rsidRPr="006B18A8">
        <w:t>%</w:t>
      </w:r>
      <w:r w:rsidR="000C444C">
        <w:t xml:space="preserve"> </w:t>
      </w:r>
      <w:r w:rsidR="006E55A9">
        <w:t xml:space="preserve">cao hơn so với </w:t>
      </w:r>
      <w:r w:rsidR="000C444C">
        <w:t>bệnh nhân</w:t>
      </w:r>
      <w:r w:rsidR="004673D0">
        <w:t xml:space="preserve"> lao phổi mới</w:t>
      </w:r>
      <w:r w:rsidR="000C444C">
        <w:t xml:space="preserve"> </w:t>
      </w:r>
      <w:r w:rsidR="006E55A9">
        <w:t xml:space="preserve">không </w:t>
      </w:r>
      <w:r w:rsidR="000C444C">
        <w:t xml:space="preserve">có triệu chứng sốt là </w:t>
      </w:r>
      <w:r w:rsidR="003D7789">
        <w:t>2</w:t>
      </w:r>
      <w:r w:rsidR="000C444C">
        <w:t>7</w:t>
      </w:r>
      <w:r w:rsidR="00CC3C20">
        <w:t>%</w:t>
      </w:r>
      <w:r w:rsidR="001A623C">
        <w:t xml:space="preserve">, </w:t>
      </w:r>
      <w:r w:rsidR="00FD2D28">
        <w:t>OR=2,456</w:t>
      </w:r>
      <w:r w:rsidR="00DA3897">
        <w:t xml:space="preserve"> (95% CI:</w:t>
      </w:r>
      <w:r w:rsidR="00FD2D28">
        <w:t xml:space="preserve"> 1,448-4,165</w:t>
      </w:r>
      <w:r w:rsidR="00F5429C">
        <w:t>)</w:t>
      </w:r>
      <w:r w:rsidR="003B2D74">
        <w:t>;</w:t>
      </w:r>
      <w:r w:rsidR="000C444C">
        <w:t xml:space="preserve"> sự khác biệt có ý nghĩa thống kê với </w:t>
      </w:r>
      <w:r w:rsidR="0070311F">
        <w:t>p=</w:t>
      </w:r>
      <w:r w:rsidR="000C444C">
        <w:t>0,00</w:t>
      </w:r>
      <w:r w:rsidR="00DF4FDC">
        <w:t>1</w:t>
      </w:r>
      <w:r w:rsidR="00C92012">
        <w:t xml:space="preserve"> cho thấy </w:t>
      </w:r>
      <w:r w:rsidR="006D7464">
        <w:t xml:space="preserve">bệnh nhân mắc lao phổi mới </w:t>
      </w:r>
      <w:r w:rsidR="00C92012">
        <w:t>có triệu chứng sốt làm tăng nguy cơ SDD</w:t>
      </w:r>
      <w:r w:rsidR="000C444C">
        <w:t>.</w:t>
      </w:r>
    </w:p>
    <w:p w14:paraId="306136D8" w14:textId="77777777" w:rsidR="00B358A3" w:rsidRDefault="00B358A3" w:rsidP="000C444C">
      <w:pPr>
        <w:tabs>
          <w:tab w:val="left" w:pos="2400"/>
        </w:tabs>
        <w:spacing w:before="160"/>
      </w:pPr>
    </w:p>
    <w:p w14:paraId="1A5E228E" w14:textId="77777777" w:rsidR="00EC2611" w:rsidRDefault="00EC2611" w:rsidP="005C6583">
      <w:pPr>
        <w:tabs>
          <w:tab w:val="left" w:pos="2400"/>
        </w:tabs>
        <w:spacing w:before="160"/>
      </w:pPr>
    </w:p>
    <w:p w14:paraId="0C7FFB71" w14:textId="23B577AA" w:rsidR="007831D5" w:rsidRDefault="00682510" w:rsidP="007831D5">
      <w:pPr>
        <w:pStyle w:val="Heading3"/>
      </w:pPr>
      <w:r>
        <w:lastRenderedPageBreak/>
        <w:t>3.2.</w:t>
      </w:r>
      <w:r w:rsidR="005A7320">
        <w:t>8</w:t>
      </w:r>
      <w:r>
        <w:t xml:space="preserve">. </w:t>
      </w:r>
      <w:r w:rsidR="007831D5">
        <w:t>Mối liên quan giữa mức độ tổn thương trên phim X-quang</w:t>
      </w:r>
      <w:r w:rsidR="009061D0">
        <w:t xml:space="preserve"> phổi</w:t>
      </w:r>
      <w:r w:rsidR="007831D5">
        <w:t xml:space="preserve"> và </w:t>
      </w:r>
      <w:r w:rsidR="00FE649D">
        <w:t>thực trạng dinh dưỡng</w:t>
      </w:r>
    </w:p>
    <w:p w14:paraId="2A6BFCA4" w14:textId="6FC382C6" w:rsidR="003234FE" w:rsidRDefault="003234FE" w:rsidP="00DB5E7D">
      <w:pPr>
        <w:pStyle w:val="Caption"/>
        <w:ind w:firstLine="180"/>
        <w:rPr>
          <w:bCs/>
        </w:rPr>
      </w:pPr>
      <w:bookmarkStart w:id="108" w:name="_Toc135780924"/>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16</w:t>
      </w:r>
      <w:r w:rsidR="004F5684">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FE649D">
        <w:rPr>
          <w:bCs/>
        </w:rPr>
        <w:t>thực trạng dinh dưỡng</w:t>
      </w:r>
      <w:bookmarkEnd w:id="10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013A9" w:rsidRDefault="002A245F" w:rsidP="001D102B">
            <w:pPr>
              <w:jc w:val="center"/>
              <w:rPr>
                <w:b/>
                <w:bCs/>
                <w:sz w:val="27"/>
                <w:szCs w:val="27"/>
              </w:rPr>
            </w:pPr>
            <w:r w:rsidRPr="002013A9">
              <w:rPr>
                <w:b/>
                <w:bCs/>
                <w:sz w:val="27"/>
                <w:szCs w:val="27"/>
              </w:rPr>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013A9" w:rsidRDefault="002A245F" w:rsidP="001D102B">
            <w:pPr>
              <w:jc w:val="right"/>
              <w:rPr>
                <w:b/>
                <w:bCs/>
                <w:sz w:val="27"/>
                <w:szCs w:val="27"/>
              </w:rPr>
            </w:pPr>
            <w:r w:rsidRPr="002013A9">
              <w:rPr>
                <w:b/>
                <w:bCs/>
                <w:sz w:val="27"/>
                <w:szCs w:val="27"/>
              </w:rPr>
              <w:t>TTDD</w:t>
            </w:r>
          </w:p>
          <w:p w14:paraId="4C53D7D0" w14:textId="6DE2CD33" w:rsidR="002A245F" w:rsidRPr="002013A9" w:rsidRDefault="002A245F" w:rsidP="001D102B">
            <w:pPr>
              <w:rPr>
                <w:b/>
                <w:bCs/>
                <w:sz w:val="27"/>
                <w:szCs w:val="27"/>
              </w:rPr>
            </w:pPr>
            <w:r w:rsidRPr="002013A9">
              <w:rPr>
                <w:b/>
                <w:bCs/>
                <w:sz w:val="27"/>
                <w:szCs w:val="27"/>
              </w:rPr>
              <w:t>X-quang phổi</w:t>
            </w:r>
          </w:p>
        </w:tc>
        <w:tc>
          <w:tcPr>
            <w:tcW w:w="846" w:type="pct"/>
          </w:tcPr>
          <w:p w14:paraId="478B2DBD" w14:textId="26156A83" w:rsidR="002A245F" w:rsidRPr="002013A9" w:rsidRDefault="002A245F" w:rsidP="001D102B">
            <w:pPr>
              <w:jc w:val="center"/>
              <w:rPr>
                <w:b/>
                <w:bCs/>
                <w:sz w:val="27"/>
                <w:szCs w:val="27"/>
              </w:rPr>
            </w:pPr>
            <w:r w:rsidRPr="002013A9">
              <w:rPr>
                <w:b/>
                <w:bCs/>
                <w:sz w:val="27"/>
                <w:szCs w:val="27"/>
              </w:rPr>
              <w:t>SDD</w:t>
            </w:r>
          </w:p>
          <w:p w14:paraId="41668A12" w14:textId="2B7D7D97" w:rsidR="002A245F" w:rsidRPr="002013A9" w:rsidRDefault="00FC745E" w:rsidP="001D102B">
            <w:pPr>
              <w:jc w:val="center"/>
              <w:rPr>
                <w:b/>
                <w:bCs/>
                <w:sz w:val="27"/>
                <w:szCs w:val="27"/>
              </w:rPr>
            </w:pPr>
            <w:r w:rsidRPr="002013A9">
              <w:rPr>
                <w:b/>
                <w:bCs/>
                <w:sz w:val="27"/>
                <w:szCs w:val="27"/>
              </w:rPr>
              <w:t>n=</w:t>
            </w:r>
            <w:r w:rsidR="000E3C11" w:rsidRPr="002013A9">
              <w:rPr>
                <w:b/>
                <w:bCs/>
                <w:sz w:val="27"/>
                <w:szCs w:val="27"/>
              </w:rPr>
              <w:t>86</w:t>
            </w:r>
          </w:p>
        </w:tc>
        <w:tc>
          <w:tcPr>
            <w:tcW w:w="937" w:type="pct"/>
          </w:tcPr>
          <w:p w14:paraId="15CBA949" w14:textId="3A039F76" w:rsidR="002A245F" w:rsidRPr="002013A9" w:rsidRDefault="00354C8B" w:rsidP="001D102B">
            <w:pPr>
              <w:jc w:val="center"/>
              <w:rPr>
                <w:b/>
                <w:bCs/>
                <w:sz w:val="27"/>
                <w:szCs w:val="27"/>
              </w:rPr>
            </w:pPr>
            <w:r w:rsidRPr="002013A9">
              <w:rPr>
                <w:b/>
                <w:bCs/>
                <w:sz w:val="27"/>
                <w:szCs w:val="27"/>
              </w:rPr>
              <w:t xml:space="preserve">Không </w:t>
            </w:r>
            <w:r w:rsidR="002A245F" w:rsidRPr="002013A9">
              <w:rPr>
                <w:b/>
                <w:bCs/>
                <w:sz w:val="27"/>
                <w:szCs w:val="27"/>
              </w:rPr>
              <w:t xml:space="preserve">SDD </w:t>
            </w:r>
            <w:r w:rsidR="00FC745E" w:rsidRPr="002013A9">
              <w:rPr>
                <w:b/>
                <w:bCs/>
                <w:sz w:val="27"/>
                <w:szCs w:val="27"/>
              </w:rPr>
              <w:t>n=</w:t>
            </w:r>
            <w:r w:rsidR="000E3C11" w:rsidRPr="002013A9">
              <w:rPr>
                <w:b/>
                <w:bCs/>
                <w:sz w:val="27"/>
                <w:szCs w:val="27"/>
              </w:rPr>
              <w:t>164</w:t>
            </w:r>
          </w:p>
        </w:tc>
        <w:tc>
          <w:tcPr>
            <w:tcW w:w="1037" w:type="pct"/>
          </w:tcPr>
          <w:p w14:paraId="412A19B4" w14:textId="77777777" w:rsidR="002A245F" w:rsidRPr="002013A9" w:rsidRDefault="002A245F" w:rsidP="001D102B">
            <w:pPr>
              <w:jc w:val="center"/>
              <w:rPr>
                <w:b/>
                <w:bCs/>
                <w:sz w:val="27"/>
                <w:szCs w:val="27"/>
              </w:rPr>
            </w:pPr>
            <w:r w:rsidRPr="002013A9">
              <w:rPr>
                <w:b/>
                <w:bCs/>
                <w:sz w:val="27"/>
                <w:szCs w:val="27"/>
              </w:rPr>
              <w:t>OR</w:t>
            </w:r>
          </w:p>
          <w:p w14:paraId="0728F379" w14:textId="77777777" w:rsidR="002A245F" w:rsidRPr="002013A9" w:rsidRDefault="002A245F" w:rsidP="001D102B">
            <w:pPr>
              <w:jc w:val="center"/>
              <w:rPr>
                <w:b/>
                <w:bCs/>
                <w:sz w:val="27"/>
                <w:szCs w:val="27"/>
              </w:rPr>
            </w:pPr>
            <w:r w:rsidRPr="002013A9">
              <w:rPr>
                <w:b/>
                <w:bCs/>
                <w:sz w:val="27"/>
                <w:szCs w:val="27"/>
              </w:rPr>
              <w:t>(95% CI)</w:t>
            </w:r>
          </w:p>
        </w:tc>
        <w:tc>
          <w:tcPr>
            <w:tcW w:w="608" w:type="pct"/>
          </w:tcPr>
          <w:p w14:paraId="49111DB5" w14:textId="77777777" w:rsidR="002A245F" w:rsidRPr="002013A9" w:rsidRDefault="002A245F" w:rsidP="001D102B">
            <w:pPr>
              <w:jc w:val="center"/>
              <w:rPr>
                <w:b/>
                <w:bCs/>
                <w:sz w:val="27"/>
                <w:szCs w:val="27"/>
              </w:rPr>
            </w:pPr>
            <w:r w:rsidRPr="002013A9">
              <w:rPr>
                <w:b/>
                <w:bCs/>
                <w:sz w:val="27"/>
                <w:szCs w:val="27"/>
              </w:rPr>
              <w:t>p</w:t>
            </w:r>
          </w:p>
        </w:tc>
      </w:tr>
      <w:tr w:rsidR="00BC445F" w14:paraId="438D90CC" w14:textId="77777777" w:rsidTr="001E678C">
        <w:trPr>
          <w:trHeight w:val="354"/>
        </w:trPr>
        <w:tc>
          <w:tcPr>
            <w:tcW w:w="1572" w:type="pct"/>
          </w:tcPr>
          <w:p w14:paraId="0ABFDB2C" w14:textId="75DFCF2F" w:rsidR="00BC445F" w:rsidRPr="002013A9" w:rsidRDefault="00BC445F" w:rsidP="00BC445F">
            <w:pPr>
              <w:rPr>
                <w:sz w:val="27"/>
                <w:szCs w:val="27"/>
              </w:rPr>
            </w:pPr>
            <w:r w:rsidRPr="002013A9">
              <w:rPr>
                <w:sz w:val="27"/>
                <w:szCs w:val="27"/>
              </w:rPr>
              <w:t>Độ I</w:t>
            </w:r>
            <w:r>
              <w:rPr>
                <w:sz w:val="27"/>
                <w:szCs w:val="27"/>
              </w:rPr>
              <w:t>I và III</w:t>
            </w:r>
          </w:p>
        </w:tc>
        <w:tc>
          <w:tcPr>
            <w:tcW w:w="846" w:type="pct"/>
          </w:tcPr>
          <w:p w14:paraId="2139F12C" w14:textId="77777777" w:rsidR="00BC445F" w:rsidRPr="002013A9" w:rsidRDefault="00BC445F" w:rsidP="00BC445F">
            <w:pPr>
              <w:jc w:val="center"/>
              <w:rPr>
                <w:sz w:val="27"/>
                <w:szCs w:val="27"/>
              </w:rPr>
            </w:pPr>
            <w:r w:rsidRPr="002013A9">
              <w:rPr>
                <w:sz w:val="27"/>
                <w:szCs w:val="27"/>
              </w:rPr>
              <w:t>67</w:t>
            </w:r>
          </w:p>
          <w:p w14:paraId="7D47D536" w14:textId="46E5E5F2" w:rsidR="00BC445F" w:rsidRPr="002013A9" w:rsidRDefault="00BC445F" w:rsidP="00BC445F">
            <w:pPr>
              <w:jc w:val="center"/>
              <w:rPr>
                <w:sz w:val="27"/>
                <w:szCs w:val="27"/>
              </w:rPr>
            </w:pPr>
            <w:r w:rsidRPr="002013A9">
              <w:rPr>
                <w:sz w:val="27"/>
                <w:szCs w:val="27"/>
              </w:rPr>
              <w:t>43,5%</w:t>
            </w:r>
          </w:p>
        </w:tc>
        <w:tc>
          <w:tcPr>
            <w:tcW w:w="937" w:type="pct"/>
          </w:tcPr>
          <w:p w14:paraId="08A713D8" w14:textId="77777777" w:rsidR="00BC445F" w:rsidRPr="002013A9" w:rsidRDefault="00BC445F" w:rsidP="00BC445F">
            <w:pPr>
              <w:jc w:val="center"/>
              <w:rPr>
                <w:sz w:val="27"/>
                <w:szCs w:val="27"/>
              </w:rPr>
            </w:pPr>
            <w:r w:rsidRPr="002013A9">
              <w:rPr>
                <w:sz w:val="27"/>
                <w:szCs w:val="27"/>
              </w:rPr>
              <w:t>87</w:t>
            </w:r>
          </w:p>
          <w:p w14:paraId="47CB7B97" w14:textId="0CB10A7B" w:rsidR="00BC445F" w:rsidRPr="002013A9" w:rsidRDefault="00BC445F" w:rsidP="00BC445F">
            <w:pPr>
              <w:jc w:val="center"/>
              <w:rPr>
                <w:sz w:val="27"/>
                <w:szCs w:val="27"/>
              </w:rPr>
            </w:pPr>
            <w:r w:rsidRPr="002013A9">
              <w:rPr>
                <w:sz w:val="27"/>
                <w:szCs w:val="27"/>
              </w:rPr>
              <w:t>56,5%</w:t>
            </w:r>
          </w:p>
        </w:tc>
        <w:tc>
          <w:tcPr>
            <w:tcW w:w="1037" w:type="pct"/>
            <w:vMerge w:val="restart"/>
          </w:tcPr>
          <w:p w14:paraId="08A089E7" w14:textId="49700593" w:rsidR="00BC445F" w:rsidRPr="002013A9" w:rsidRDefault="00BC445F" w:rsidP="00BC445F">
            <w:pPr>
              <w:jc w:val="center"/>
              <w:rPr>
                <w:sz w:val="27"/>
                <w:szCs w:val="27"/>
              </w:rPr>
            </w:pPr>
            <w:r>
              <w:rPr>
                <w:sz w:val="27"/>
                <w:szCs w:val="27"/>
              </w:rPr>
              <w:t>3</w:t>
            </w:r>
            <w:r w:rsidRPr="002013A9">
              <w:rPr>
                <w:sz w:val="27"/>
                <w:szCs w:val="27"/>
              </w:rPr>
              <w:t>,</w:t>
            </w:r>
            <w:r>
              <w:rPr>
                <w:sz w:val="27"/>
                <w:szCs w:val="27"/>
              </w:rPr>
              <w:t>121</w:t>
            </w:r>
          </w:p>
          <w:p w14:paraId="1BA4C1B7" w14:textId="60BE8A27" w:rsidR="00BC445F" w:rsidRPr="002013A9" w:rsidRDefault="00BC445F" w:rsidP="00BC445F">
            <w:pPr>
              <w:jc w:val="center"/>
              <w:rPr>
                <w:sz w:val="27"/>
                <w:szCs w:val="27"/>
              </w:rPr>
            </w:pPr>
            <w:r w:rsidRPr="002013A9">
              <w:rPr>
                <w:sz w:val="27"/>
                <w:szCs w:val="27"/>
              </w:rPr>
              <w:t>(</w:t>
            </w:r>
            <w:r>
              <w:rPr>
                <w:sz w:val="27"/>
                <w:szCs w:val="27"/>
              </w:rPr>
              <w:t>1</w:t>
            </w:r>
            <w:r w:rsidRPr="002013A9">
              <w:rPr>
                <w:sz w:val="27"/>
                <w:szCs w:val="27"/>
              </w:rPr>
              <w:t>,</w:t>
            </w:r>
            <w:r>
              <w:rPr>
                <w:sz w:val="27"/>
                <w:szCs w:val="27"/>
              </w:rPr>
              <w:t>722</w:t>
            </w:r>
            <w:r w:rsidRPr="002013A9">
              <w:rPr>
                <w:sz w:val="27"/>
                <w:szCs w:val="27"/>
              </w:rPr>
              <w:t>-</w:t>
            </w:r>
            <w:r>
              <w:rPr>
                <w:sz w:val="27"/>
                <w:szCs w:val="27"/>
              </w:rPr>
              <w:t>5</w:t>
            </w:r>
            <w:r w:rsidRPr="002013A9">
              <w:rPr>
                <w:sz w:val="27"/>
                <w:szCs w:val="27"/>
              </w:rPr>
              <w:t>,</w:t>
            </w:r>
            <w:r>
              <w:rPr>
                <w:sz w:val="27"/>
                <w:szCs w:val="27"/>
              </w:rPr>
              <w:t>656</w:t>
            </w:r>
            <w:r w:rsidRPr="002013A9">
              <w:rPr>
                <w:sz w:val="27"/>
                <w:szCs w:val="27"/>
              </w:rPr>
              <w:t>)</w:t>
            </w:r>
          </w:p>
        </w:tc>
        <w:tc>
          <w:tcPr>
            <w:tcW w:w="608" w:type="pct"/>
            <w:vMerge w:val="restart"/>
          </w:tcPr>
          <w:p w14:paraId="1AA83F35" w14:textId="6C1B3D65" w:rsidR="00BC445F" w:rsidRPr="002013A9" w:rsidRDefault="00BC445F" w:rsidP="00BC445F">
            <w:pPr>
              <w:jc w:val="center"/>
              <w:rPr>
                <w:sz w:val="27"/>
                <w:szCs w:val="27"/>
              </w:rPr>
            </w:pPr>
            <w:r w:rsidRPr="002013A9">
              <w:rPr>
                <w:sz w:val="27"/>
                <w:szCs w:val="27"/>
              </w:rPr>
              <w:t>&lt;0,001</w:t>
            </w:r>
          </w:p>
        </w:tc>
      </w:tr>
      <w:tr w:rsidR="00BC445F" w14:paraId="77E30C32" w14:textId="77777777" w:rsidTr="001E678C">
        <w:trPr>
          <w:trHeight w:val="70"/>
        </w:trPr>
        <w:tc>
          <w:tcPr>
            <w:tcW w:w="1572" w:type="pct"/>
          </w:tcPr>
          <w:p w14:paraId="28F8B2F5" w14:textId="69C77EF6" w:rsidR="00BC445F" w:rsidRPr="002013A9" w:rsidRDefault="00BC445F" w:rsidP="00BC445F">
            <w:pPr>
              <w:rPr>
                <w:sz w:val="27"/>
                <w:szCs w:val="27"/>
              </w:rPr>
            </w:pPr>
            <w:r w:rsidRPr="002013A9">
              <w:rPr>
                <w:sz w:val="27"/>
                <w:szCs w:val="27"/>
              </w:rPr>
              <w:t>Độ I</w:t>
            </w:r>
          </w:p>
        </w:tc>
        <w:tc>
          <w:tcPr>
            <w:tcW w:w="846" w:type="pct"/>
          </w:tcPr>
          <w:p w14:paraId="062E177D" w14:textId="77777777" w:rsidR="00BC445F" w:rsidRPr="002013A9" w:rsidRDefault="00BC445F" w:rsidP="00BC445F">
            <w:pPr>
              <w:jc w:val="center"/>
              <w:rPr>
                <w:sz w:val="27"/>
                <w:szCs w:val="27"/>
              </w:rPr>
            </w:pPr>
            <w:r w:rsidRPr="002013A9">
              <w:rPr>
                <w:sz w:val="27"/>
                <w:szCs w:val="27"/>
              </w:rPr>
              <w:t>19</w:t>
            </w:r>
          </w:p>
          <w:p w14:paraId="67F63A77" w14:textId="3147D9FF" w:rsidR="00BC445F" w:rsidRPr="002013A9" w:rsidRDefault="00BC445F" w:rsidP="00BC445F">
            <w:pPr>
              <w:jc w:val="center"/>
              <w:rPr>
                <w:sz w:val="27"/>
                <w:szCs w:val="27"/>
              </w:rPr>
            </w:pPr>
            <w:r w:rsidRPr="002013A9">
              <w:rPr>
                <w:sz w:val="27"/>
                <w:szCs w:val="27"/>
              </w:rPr>
              <w:t>19,8%</w:t>
            </w:r>
          </w:p>
        </w:tc>
        <w:tc>
          <w:tcPr>
            <w:tcW w:w="937" w:type="pct"/>
          </w:tcPr>
          <w:p w14:paraId="33BE9599" w14:textId="77777777" w:rsidR="00BC445F" w:rsidRPr="002013A9" w:rsidRDefault="00BC445F" w:rsidP="00BC445F">
            <w:pPr>
              <w:jc w:val="center"/>
              <w:rPr>
                <w:sz w:val="27"/>
                <w:szCs w:val="27"/>
              </w:rPr>
            </w:pPr>
            <w:r w:rsidRPr="002013A9">
              <w:rPr>
                <w:sz w:val="27"/>
                <w:szCs w:val="27"/>
              </w:rPr>
              <w:t>77</w:t>
            </w:r>
          </w:p>
          <w:p w14:paraId="6C2DE2C9" w14:textId="317DE0A1" w:rsidR="00BC445F" w:rsidRPr="002013A9" w:rsidRDefault="00BC445F" w:rsidP="00BC445F">
            <w:pPr>
              <w:jc w:val="center"/>
              <w:rPr>
                <w:sz w:val="27"/>
                <w:szCs w:val="27"/>
              </w:rPr>
            </w:pPr>
            <w:r w:rsidRPr="002013A9">
              <w:rPr>
                <w:sz w:val="27"/>
                <w:szCs w:val="27"/>
              </w:rPr>
              <w:t>80,2%</w:t>
            </w:r>
          </w:p>
        </w:tc>
        <w:tc>
          <w:tcPr>
            <w:tcW w:w="1037" w:type="pct"/>
            <w:vMerge/>
          </w:tcPr>
          <w:p w14:paraId="37622704" w14:textId="77777777" w:rsidR="00BC445F" w:rsidRPr="002013A9" w:rsidRDefault="00BC445F" w:rsidP="00BC445F">
            <w:pPr>
              <w:jc w:val="center"/>
              <w:rPr>
                <w:sz w:val="27"/>
                <w:szCs w:val="27"/>
              </w:rPr>
            </w:pPr>
          </w:p>
        </w:tc>
        <w:tc>
          <w:tcPr>
            <w:tcW w:w="608" w:type="pct"/>
            <w:vMerge/>
          </w:tcPr>
          <w:p w14:paraId="4B7F90CE" w14:textId="77777777" w:rsidR="00BC445F" w:rsidRPr="002013A9" w:rsidRDefault="00BC445F" w:rsidP="00BC445F">
            <w:pPr>
              <w:jc w:val="center"/>
              <w:rPr>
                <w:sz w:val="27"/>
                <w:szCs w:val="27"/>
              </w:rPr>
            </w:pPr>
          </w:p>
        </w:tc>
      </w:tr>
      <w:tr w:rsidR="00386F9F" w14:paraId="2D7E86A5" w14:textId="77777777" w:rsidTr="001D102B">
        <w:tc>
          <w:tcPr>
            <w:tcW w:w="5000" w:type="pct"/>
            <w:gridSpan w:val="5"/>
            <w:tcBorders>
              <w:tl2br w:val="nil"/>
            </w:tcBorders>
          </w:tcPr>
          <w:p w14:paraId="5C57C071" w14:textId="77777777" w:rsidR="00386F9F" w:rsidRPr="002013A9" w:rsidRDefault="00386F9F" w:rsidP="00386F9F">
            <w:pPr>
              <w:jc w:val="center"/>
              <w:rPr>
                <w:b/>
                <w:bCs/>
                <w:sz w:val="27"/>
                <w:szCs w:val="27"/>
              </w:rPr>
            </w:pPr>
            <w:r w:rsidRPr="002013A9">
              <w:rPr>
                <w:b/>
                <w:bCs/>
                <w:sz w:val="27"/>
                <w:szCs w:val="27"/>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013A9" w:rsidRDefault="00386F9F" w:rsidP="00386F9F">
            <w:pPr>
              <w:jc w:val="right"/>
              <w:rPr>
                <w:b/>
                <w:bCs/>
                <w:sz w:val="27"/>
                <w:szCs w:val="27"/>
              </w:rPr>
            </w:pPr>
            <w:r w:rsidRPr="002013A9">
              <w:rPr>
                <w:b/>
                <w:bCs/>
                <w:sz w:val="27"/>
                <w:szCs w:val="27"/>
              </w:rPr>
              <w:t>TTDD</w:t>
            </w:r>
          </w:p>
          <w:p w14:paraId="3592A1F9" w14:textId="2DA8BDE4" w:rsidR="00386F9F" w:rsidRPr="002013A9" w:rsidRDefault="00386F9F" w:rsidP="00386F9F">
            <w:pPr>
              <w:rPr>
                <w:b/>
                <w:bCs/>
                <w:sz w:val="27"/>
                <w:szCs w:val="27"/>
              </w:rPr>
            </w:pPr>
            <w:r w:rsidRPr="002013A9">
              <w:rPr>
                <w:b/>
                <w:bCs/>
                <w:sz w:val="27"/>
                <w:szCs w:val="27"/>
              </w:rPr>
              <w:t>X-quang phổi</w:t>
            </w:r>
          </w:p>
        </w:tc>
        <w:tc>
          <w:tcPr>
            <w:tcW w:w="846" w:type="pct"/>
          </w:tcPr>
          <w:p w14:paraId="555C8FC5" w14:textId="19A6AC81" w:rsidR="00386F9F" w:rsidRPr="002013A9" w:rsidRDefault="00386F9F" w:rsidP="00386F9F">
            <w:pPr>
              <w:jc w:val="center"/>
              <w:rPr>
                <w:b/>
                <w:bCs/>
                <w:sz w:val="27"/>
                <w:szCs w:val="27"/>
              </w:rPr>
            </w:pPr>
            <w:r w:rsidRPr="002013A9">
              <w:rPr>
                <w:b/>
                <w:bCs/>
                <w:sz w:val="27"/>
                <w:szCs w:val="27"/>
              </w:rPr>
              <w:t>SDD</w:t>
            </w:r>
          </w:p>
          <w:p w14:paraId="5B0448E3" w14:textId="5EA9429C" w:rsidR="00386F9F" w:rsidRPr="002013A9" w:rsidRDefault="00FC745E" w:rsidP="00386F9F">
            <w:pPr>
              <w:jc w:val="center"/>
              <w:rPr>
                <w:b/>
                <w:bCs/>
                <w:sz w:val="27"/>
                <w:szCs w:val="27"/>
              </w:rPr>
            </w:pPr>
            <w:r w:rsidRPr="002013A9">
              <w:rPr>
                <w:b/>
                <w:bCs/>
                <w:sz w:val="27"/>
                <w:szCs w:val="27"/>
              </w:rPr>
              <w:t>n=</w:t>
            </w:r>
            <w:r w:rsidR="001E678C" w:rsidRPr="002013A9">
              <w:rPr>
                <w:b/>
                <w:bCs/>
                <w:sz w:val="27"/>
                <w:szCs w:val="27"/>
              </w:rPr>
              <w:t>93</w:t>
            </w:r>
          </w:p>
        </w:tc>
        <w:tc>
          <w:tcPr>
            <w:tcW w:w="937" w:type="pct"/>
          </w:tcPr>
          <w:p w14:paraId="4E6D21E0" w14:textId="7767FAF3" w:rsidR="00386F9F" w:rsidRPr="002013A9" w:rsidRDefault="00386F9F" w:rsidP="00386F9F">
            <w:pPr>
              <w:jc w:val="center"/>
              <w:rPr>
                <w:b/>
                <w:bCs/>
                <w:sz w:val="27"/>
                <w:szCs w:val="27"/>
              </w:rPr>
            </w:pPr>
            <w:r w:rsidRPr="002013A9">
              <w:rPr>
                <w:b/>
                <w:bCs/>
                <w:sz w:val="27"/>
                <w:szCs w:val="27"/>
              </w:rPr>
              <w:t xml:space="preserve">Không SDD </w:t>
            </w:r>
            <w:r w:rsidR="00FC745E" w:rsidRPr="002013A9">
              <w:rPr>
                <w:b/>
                <w:bCs/>
                <w:sz w:val="27"/>
                <w:szCs w:val="27"/>
              </w:rPr>
              <w:t>n=</w:t>
            </w:r>
            <w:r w:rsidR="00803F8E" w:rsidRPr="002013A9">
              <w:rPr>
                <w:b/>
                <w:bCs/>
                <w:sz w:val="27"/>
                <w:szCs w:val="27"/>
              </w:rPr>
              <w:t>157</w:t>
            </w:r>
          </w:p>
        </w:tc>
        <w:tc>
          <w:tcPr>
            <w:tcW w:w="1037" w:type="pct"/>
          </w:tcPr>
          <w:p w14:paraId="4BB9806A" w14:textId="77777777" w:rsidR="00386F9F" w:rsidRPr="002013A9" w:rsidRDefault="00386F9F" w:rsidP="00386F9F">
            <w:pPr>
              <w:jc w:val="center"/>
              <w:rPr>
                <w:b/>
                <w:bCs/>
                <w:sz w:val="27"/>
                <w:szCs w:val="27"/>
              </w:rPr>
            </w:pPr>
            <w:r w:rsidRPr="002013A9">
              <w:rPr>
                <w:b/>
                <w:bCs/>
                <w:sz w:val="27"/>
                <w:szCs w:val="27"/>
              </w:rPr>
              <w:t>OR</w:t>
            </w:r>
          </w:p>
          <w:p w14:paraId="26804DE2" w14:textId="77777777" w:rsidR="00386F9F" w:rsidRPr="002013A9" w:rsidRDefault="00386F9F" w:rsidP="00386F9F">
            <w:pPr>
              <w:jc w:val="center"/>
              <w:rPr>
                <w:b/>
                <w:bCs/>
                <w:sz w:val="27"/>
                <w:szCs w:val="27"/>
              </w:rPr>
            </w:pPr>
            <w:r w:rsidRPr="002013A9">
              <w:rPr>
                <w:b/>
                <w:bCs/>
                <w:sz w:val="27"/>
                <w:szCs w:val="27"/>
              </w:rPr>
              <w:t>(95% CI)</w:t>
            </w:r>
          </w:p>
        </w:tc>
        <w:tc>
          <w:tcPr>
            <w:tcW w:w="608" w:type="pct"/>
          </w:tcPr>
          <w:p w14:paraId="233895BE" w14:textId="77777777" w:rsidR="00386F9F" w:rsidRPr="002013A9" w:rsidRDefault="00386F9F" w:rsidP="00386F9F">
            <w:pPr>
              <w:jc w:val="center"/>
              <w:rPr>
                <w:b/>
                <w:bCs/>
                <w:sz w:val="27"/>
                <w:szCs w:val="27"/>
              </w:rPr>
            </w:pPr>
            <w:r w:rsidRPr="002013A9">
              <w:rPr>
                <w:b/>
                <w:bCs/>
                <w:sz w:val="27"/>
                <w:szCs w:val="27"/>
              </w:rPr>
              <w:t>p</w:t>
            </w:r>
          </w:p>
        </w:tc>
      </w:tr>
      <w:tr w:rsidR="00CC2593" w14:paraId="7F52F544" w14:textId="77777777" w:rsidTr="00E60291">
        <w:trPr>
          <w:trHeight w:val="354"/>
        </w:trPr>
        <w:tc>
          <w:tcPr>
            <w:tcW w:w="1572" w:type="pct"/>
          </w:tcPr>
          <w:p w14:paraId="32F040C9" w14:textId="59E1DF74" w:rsidR="00CC2593" w:rsidRPr="002013A9" w:rsidRDefault="00CC2593" w:rsidP="00CC2593">
            <w:pPr>
              <w:rPr>
                <w:sz w:val="27"/>
                <w:szCs w:val="27"/>
              </w:rPr>
            </w:pPr>
            <w:r w:rsidRPr="002013A9">
              <w:rPr>
                <w:sz w:val="27"/>
                <w:szCs w:val="27"/>
              </w:rPr>
              <w:t>Độ I</w:t>
            </w:r>
            <w:r>
              <w:rPr>
                <w:sz w:val="27"/>
                <w:szCs w:val="27"/>
              </w:rPr>
              <w:t>I và III</w:t>
            </w:r>
          </w:p>
        </w:tc>
        <w:tc>
          <w:tcPr>
            <w:tcW w:w="846" w:type="pct"/>
          </w:tcPr>
          <w:p w14:paraId="273F3544" w14:textId="77777777" w:rsidR="00CC2593" w:rsidRPr="002013A9" w:rsidRDefault="00CC2593" w:rsidP="00CC2593">
            <w:pPr>
              <w:jc w:val="center"/>
              <w:rPr>
                <w:sz w:val="27"/>
                <w:szCs w:val="27"/>
              </w:rPr>
            </w:pPr>
            <w:r w:rsidRPr="002013A9">
              <w:rPr>
                <w:sz w:val="27"/>
                <w:szCs w:val="27"/>
              </w:rPr>
              <w:t>68</w:t>
            </w:r>
          </w:p>
          <w:p w14:paraId="45F23EB4" w14:textId="3EEB26AE" w:rsidR="00CC2593" w:rsidRPr="002013A9" w:rsidRDefault="00CC2593" w:rsidP="00CC2593">
            <w:pPr>
              <w:jc w:val="center"/>
              <w:rPr>
                <w:sz w:val="27"/>
                <w:szCs w:val="27"/>
              </w:rPr>
            </w:pPr>
            <w:r w:rsidRPr="002013A9">
              <w:rPr>
                <w:sz w:val="27"/>
                <w:szCs w:val="27"/>
              </w:rPr>
              <w:t>44,2%</w:t>
            </w:r>
          </w:p>
        </w:tc>
        <w:tc>
          <w:tcPr>
            <w:tcW w:w="937" w:type="pct"/>
          </w:tcPr>
          <w:p w14:paraId="17B9F9CF" w14:textId="77777777" w:rsidR="00CC2593" w:rsidRPr="002013A9" w:rsidRDefault="00CC2593" w:rsidP="00CC2593">
            <w:pPr>
              <w:jc w:val="center"/>
              <w:rPr>
                <w:sz w:val="27"/>
                <w:szCs w:val="27"/>
              </w:rPr>
            </w:pPr>
            <w:r w:rsidRPr="002013A9">
              <w:rPr>
                <w:sz w:val="27"/>
                <w:szCs w:val="27"/>
              </w:rPr>
              <w:t>86</w:t>
            </w:r>
          </w:p>
          <w:p w14:paraId="795C5781" w14:textId="54B1298E" w:rsidR="00CC2593" w:rsidRPr="002013A9" w:rsidRDefault="00CC2593" w:rsidP="00CC2593">
            <w:pPr>
              <w:jc w:val="center"/>
              <w:rPr>
                <w:sz w:val="27"/>
                <w:szCs w:val="27"/>
              </w:rPr>
            </w:pPr>
            <w:r w:rsidRPr="002013A9">
              <w:rPr>
                <w:sz w:val="27"/>
                <w:szCs w:val="27"/>
              </w:rPr>
              <w:t>55,8%</w:t>
            </w:r>
          </w:p>
        </w:tc>
        <w:tc>
          <w:tcPr>
            <w:tcW w:w="1037" w:type="pct"/>
            <w:vMerge w:val="restart"/>
          </w:tcPr>
          <w:p w14:paraId="3A8DAD6E" w14:textId="255A1E75" w:rsidR="00CC2593" w:rsidRPr="002013A9" w:rsidRDefault="00CC2593" w:rsidP="00CC2593">
            <w:pPr>
              <w:jc w:val="center"/>
              <w:rPr>
                <w:sz w:val="27"/>
                <w:szCs w:val="27"/>
              </w:rPr>
            </w:pPr>
            <w:r>
              <w:rPr>
                <w:sz w:val="27"/>
                <w:szCs w:val="27"/>
              </w:rPr>
              <w:t>2,246</w:t>
            </w:r>
          </w:p>
          <w:p w14:paraId="1EE8A7CA" w14:textId="06A22900" w:rsidR="00CC2593" w:rsidRPr="002013A9" w:rsidRDefault="00CC2593" w:rsidP="00CC2593">
            <w:pPr>
              <w:jc w:val="center"/>
              <w:rPr>
                <w:sz w:val="27"/>
                <w:szCs w:val="27"/>
              </w:rPr>
            </w:pPr>
            <w:r w:rsidRPr="002013A9">
              <w:rPr>
                <w:sz w:val="27"/>
                <w:szCs w:val="27"/>
              </w:rPr>
              <w:t>(</w:t>
            </w:r>
            <w:r>
              <w:rPr>
                <w:sz w:val="27"/>
                <w:szCs w:val="27"/>
              </w:rPr>
              <w:t>1</w:t>
            </w:r>
            <w:r w:rsidRPr="002013A9">
              <w:rPr>
                <w:sz w:val="27"/>
                <w:szCs w:val="27"/>
              </w:rPr>
              <w:t>,2</w:t>
            </w:r>
            <w:r>
              <w:rPr>
                <w:sz w:val="27"/>
                <w:szCs w:val="27"/>
              </w:rPr>
              <w:t>88</w:t>
            </w:r>
            <w:r w:rsidRPr="002013A9">
              <w:rPr>
                <w:sz w:val="27"/>
                <w:szCs w:val="27"/>
              </w:rPr>
              <w:t>-</w:t>
            </w:r>
            <w:r>
              <w:rPr>
                <w:sz w:val="27"/>
                <w:szCs w:val="27"/>
              </w:rPr>
              <w:t>3</w:t>
            </w:r>
            <w:r w:rsidRPr="002013A9">
              <w:rPr>
                <w:sz w:val="27"/>
                <w:szCs w:val="27"/>
              </w:rPr>
              <w:t>,</w:t>
            </w:r>
            <w:r>
              <w:rPr>
                <w:sz w:val="27"/>
                <w:szCs w:val="27"/>
              </w:rPr>
              <w:t>915</w:t>
            </w:r>
            <w:r w:rsidRPr="002013A9">
              <w:rPr>
                <w:sz w:val="27"/>
                <w:szCs w:val="27"/>
              </w:rPr>
              <w:t>)</w:t>
            </w:r>
          </w:p>
        </w:tc>
        <w:tc>
          <w:tcPr>
            <w:tcW w:w="608" w:type="pct"/>
            <w:vMerge w:val="restart"/>
          </w:tcPr>
          <w:p w14:paraId="5E79BCF5" w14:textId="46268B35" w:rsidR="00CC2593" w:rsidRPr="002013A9" w:rsidRDefault="00CC2593" w:rsidP="00CC2593">
            <w:pPr>
              <w:jc w:val="center"/>
              <w:rPr>
                <w:sz w:val="27"/>
                <w:szCs w:val="27"/>
              </w:rPr>
            </w:pPr>
            <w:r w:rsidRPr="002013A9">
              <w:rPr>
                <w:sz w:val="27"/>
                <w:szCs w:val="27"/>
              </w:rPr>
              <w:t>0,006</w:t>
            </w:r>
          </w:p>
        </w:tc>
      </w:tr>
      <w:tr w:rsidR="00CC2593" w14:paraId="06FECBB2" w14:textId="77777777" w:rsidTr="00E60291">
        <w:trPr>
          <w:trHeight w:val="70"/>
        </w:trPr>
        <w:tc>
          <w:tcPr>
            <w:tcW w:w="1572" w:type="pct"/>
          </w:tcPr>
          <w:p w14:paraId="2C9831FB" w14:textId="72AD7B26" w:rsidR="00CC2593" w:rsidRPr="002013A9" w:rsidRDefault="00CC2593" w:rsidP="00CC2593">
            <w:pPr>
              <w:rPr>
                <w:sz w:val="27"/>
                <w:szCs w:val="27"/>
              </w:rPr>
            </w:pPr>
            <w:r w:rsidRPr="002013A9">
              <w:rPr>
                <w:sz w:val="27"/>
                <w:szCs w:val="27"/>
              </w:rPr>
              <w:t>Độ I</w:t>
            </w:r>
          </w:p>
        </w:tc>
        <w:tc>
          <w:tcPr>
            <w:tcW w:w="846" w:type="pct"/>
          </w:tcPr>
          <w:p w14:paraId="63165963" w14:textId="77777777" w:rsidR="00CC2593" w:rsidRPr="002013A9" w:rsidRDefault="00CC2593" w:rsidP="00CC2593">
            <w:pPr>
              <w:jc w:val="center"/>
              <w:rPr>
                <w:sz w:val="27"/>
                <w:szCs w:val="27"/>
              </w:rPr>
            </w:pPr>
            <w:r w:rsidRPr="002013A9">
              <w:rPr>
                <w:sz w:val="27"/>
                <w:szCs w:val="27"/>
              </w:rPr>
              <w:t>25</w:t>
            </w:r>
          </w:p>
          <w:p w14:paraId="65C242D2" w14:textId="6B701729" w:rsidR="00CC2593" w:rsidRPr="002013A9" w:rsidRDefault="00CC2593" w:rsidP="00CC2593">
            <w:pPr>
              <w:jc w:val="center"/>
              <w:rPr>
                <w:sz w:val="27"/>
                <w:szCs w:val="27"/>
              </w:rPr>
            </w:pPr>
            <w:r w:rsidRPr="002013A9">
              <w:rPr>
                <w:sz w:val="27"/>
                <w:szCs w:val="27"/>
              </w:rPr>
              <w:t>26%</w:t>
            </w:r>
          </w:p>
        </w:tc>
        <w:tc>
          <w:tcPr>
            <w:tcW w:w="937" w:type="pct"/>
          </w:tcPr>
          <w:p w14:paraId="0969BFE8" w14:textId="77777777" w:rsidR="00CC2593" w:rsidRPr="002013A9" w:rsidRDefault="00CC2593" w:rsidP="00CC2593">
            <w:pPr>
              <w:jc w:val="center"/>
              <w:rPr>
                <w:sz w:val="27"/>
                <w:szCs w:val="27"/>
              </w:rPr>
            </w:pPr>
            <w:r w:rsidRPr="002013A9">
              <w:rPr>
                <w:sz w:val="27"/>
                <w:szCs w:val="27"/>
              </w:rPr>
              <w:t>71</w:t>
            </w:r>
          </w:p>
          <w:p w14:paraId="688A6DEB" w14:textId="38F3E52C" w:rsidR="00CC2593" w:rsidRPr="002013A9" w:rsidRDefault="00CC2593" w:rsidP="00CC2593">
            <w:pPr>
              <w:jc w:val="center"/>
              <w:rPr>
                <w:sz w:val="27"/>
                <w:szCs w:val="27"/>
              </w:rPr>
            </w:pPr>
            <w:r w:rsidRPr="002013A9">
              <w:rPr>
                <w:sz w:val="27"/>
                <w:szCs w:val="27"/>
              </w:rPr>
              <w:t>74%</w:t>
            </w:r>
          </w:p>
        </w:tc>
        <w:tc>
          <w:tcPr>
            <w:tcW w:w="1037" w:type="pct"/>
            <w:vMerge/>
          </w:tcPr>
          <w:p w14:paraId="21A7C556" w14:textId="77777777" w:rsidR="00CC2593" w:rsidRPr="002013A9" w:rsidRDefault="00CC2593" w:rsidP="00CC2593">
            <w:pPr>
              <w:jc w:val="center"/>
              <w:rPr>
                <w:sz w:val="27"/>
                <w:szCs w:val="27"/>
              </w:rPr>
            </w:pPr>
          </w:p>
        </w:tc>
        <w:tc>
          <w:tcPr>
            <w:tcW w:w="608" w:type="pct"/>
            <w:vMerge/>
          </w:tcPr>
          <w:p w14:paraId="3C4A3C79" w14:textId="77777777" w:rsidR="00CC2593" w:rsidRPr="002013A9" w:rsidRDefault="00CC2593" w:rsidP="00CC2593">
            <w:pPr>
              <w:jc w:val="center"/>
              <w:rPr>
                <w:sz w:val="27"/>
                <w:szCs w:val="27"/>
              </w:rPr>
            </w:pPr>
          </w:p>
        </w:tc>
      </w:tr>
    </w:tbl>
    <w:p w14:paraId="0A3FDBBA" w14:textId="71054532" w:rsidR="00957A58" w:rsidRPr="00D55EFF" w:rsidRDefault="0063060A" w:rsidP="00E72084">
      <w:pPr>
        <w:rPr>
          <w:sz w:val="27"/>
          <w:szCs w:val="27"/>
        </w:rPr>
      </w:pPr>
      <w:r w:rsidRPr="00D474F7">
        <w:rPr>
          <w:b/>
          <w:bCs/>
          <w:i/>
          <w:iCs/>
        </w:rPr>
        <w:t>Nhận xét:</w:t>
      </w:r>
      <w:r>
        <w:t xml:space="preserve"> </w:t>
      </w:r>
      <w:r w:rsidR="008C5BEC">
        <w:t>đ</w:t>
      </w:r>
      <w:r w:rsidR="00995427">
        <w:t>ánh giá</w:t>
      </w:r>
      <w:r w:rsidR="004609A0">
        <w:t xml:space="preserve"> </w:t>
      </w:r>
      <w:r w:rsidR="00590C3A">
        <w:t xml:space="preserve">liên quan </w:t>
      </w:r>
      <w:r w:rsidR="004609A0">
        <w:t xml:space="preserve">giữa </w:t>
      </w:r>
      <w:r w:rsidR="00590C3A">
        <w:t xml:space="preserve">mức độ tổn thương trên </w:t>
      </w:r>
      <w:r w:rsidR="002E581A">
        <w:t xml:space="preserve">phim </w:t>
      </w:r>
      <w:r w:rsidR="00590C3A">
        <w:t xml:space="preserve">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tỷ lệ SDD là </w:t>
      </w:r>
      <w:r w:rsidR="00422EFA" w:rsidRPr="00946903">
        <w:t>19</w:t>
      </w:r>
      <w:r w:rsidR="004021B4">
        <w:t>,</w:t>
      </w:r>
      <w:r w:rsidR="00422EFA" w:rsidRPr="00946903">
        <w:t>8</w:t>
      </w:r>
      <w:r w:rsidRPr="006B18A8">
        <w:t>%</w:t>
      </w:r>
      <w:r>
        <w:t xml:space="preserve"> thấp hơn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256C98">
        <w:rPr>
          <w:sz w:val="27"/>
          <w:szCs w:val="27"/>
        </w:rPr>
        <w:t>3</w:t>
      </w:r>
      <w:r w:rsidR="00256C98" w:rsidRPr="002013A9">
        <w:rPr>
          <w:sz w:val="27"/>
          <w:szCs w:val="27"/>
        </w:rPr>
        <w:t>,</w:t>
      </w:r>
      <w:r w:rsidR="00256C98">
        <w:rPr>
          <w:sz w:val="27"/>
          <w:szCs w:val="27"/>
        </w:rPr>
        <w:t>121</w:t>
      </w:r>
      <w:r w:rsidR="00256C98">
        <w:t xml:space="preserve"> </w:t>
      </w:r>
      <w:r w:rsidR="00DA3897">
        <w:t>(95% CI:</w:t>
      </w:r>
      <w:r w:rsidR="00B37B01">
        <w:t xml:space="preserve"> </w:t>
      </w:r>
      <w:r w:rsidR="002F3DF8">
        <w:rPr>
          <w:sz w:val="27"/>
          <w:szCs w:val="27"/>
        </w:rPr>
        <w:t>1</w:t>
      </w:r>
      <w:r w:rsidR="002F3DF8" w:rsidRPr="002013A9">
        <w:rPr>
          <w:sz w:val="27"/>
          <w:szCs w:val="27"/>
        </w:rPr>
        <w:t>,</w:t>
      </w:r>
      <w:r w:rsidR="002F3DF8">
        <w:rPr>
          <w:sz w:val="27"/>
          <w:szCs w:val="27"/>
        </w:rPr>
        <w:t>722</w:t>
      </w:r>
      <w:r w:rsidR="002F3DF8" w:rsidRPr="002013A9">
        <w:rPr>
          <w:sz w:val="27"/>
          <w:szCs w:val="27"/>
        </w:rPr>
        <w:t>-</w:t>
      </w:r>
      <w:r w:rsidR="002F3DF8">
        <w:rPr>
          <w:sz w:val="27"/>
          <w:szCs w:val="27"/>
        </w:rPr>
        <w:t>5</w:t>
      </w:r>
      <w:r w:rsidR="002F3DF8" w:rsidRPr="002013A9">
        <w:rPr>
          <w:sz w:val="27"/>
          <w:szCs w:val="27"/>
        </w:rPr>
        <w:t>,</w:t>
      </w:r>
      <w:r w:rsidR="002F3DF8">
        <w:rPr>
          <w:sz w:val="27"/>
          <w:szCs w:val="27"/>
        </w:rPr>
        <w:t>656</w:t>
      </w:r>
      <w:r w:rsidR="003030E0">
        <w:t>)</w:t>
      </w:r>
      <w:r w:rsidR="00B8411F">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w:t>
      </w:r>
      <w:r w:rsidR="00670914">
        <w:t xml:space="preserve"> đánh giá </w:t>
      </w:r>
      <w:r w:rsidR="009F4DFF">
        <w:t xml:space="preserve">mối </w:t>
      </w:r>
      <w:r w:rsidR="00670914">
        <w:t>liên quan giữa mức độ tổn thương trên phim X-quang phổi với TTDD</w:t>
      </w:r>
      <w:r w:rsidR="00DD21C3">
        <w:t xml:space="preserve"> t</w:t>
      </w:r>
      <w:r w:rsidR="00A01F4F">
        <w:t>heo SGA, b</w:t>
      </w:r>
      <w:r w:rsidR="00957A58">
        <w:t xml:space="preserve">ệnh nhân tổn thương phổi độ I trên phim X-quang có tỷ lệ SDD là </w:t>
      </w:r>
      <w:r w:rsidR="00657D91">
        <w:t>26</w:t>
      </w:r>
      <w:r w:rsidR="00CC3C20">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D55EFF">
        <w:rPr>
          <w:sz w:val="27"/>
          <w:szCs w:val="27"/>
        </w:rPr>
        <w:t>2,246</w:t>
      </w:r>
      <w:r w:rsidR="00D55EFF">
        <w:rPr>
          <w:sz w:val="27"/>
          <w:szCs w:val="27"/>
        </w:rPr>
        <w:t xml:space="preserve"> </w:t>
      </w:r>
      <w:r w:rsidR="00DA3897">
        <w:t>(95% CI:</w:t>
      </w:r>
      <w:r w:rsidR="00957A58">
        <w:t xml:space="preserve"> </w:t>
      </w:r>
      <w:r w:rsidR="00E72084">
        <w:rPr>
          <w:sz w:val="27"/>
          <w:szCs w:val="27"/>
        </w:rPr>
        <w:t>1</w:t>
      </w:r>
      <w:r w:rsidR="00E72084" w:rsidRPr="002013A9">
        <w:rPr>
          <w:sz w:val="27"/>
          <w:szCs w:val="27"/>
        </w:rPr>
        <w:t>,2</w:t>
      </w:r>
      <w:r w:rsidR="00E72084">
        <w:rPr>
          <w:sz w:val="27"/>
          <w:szCs w:val="27"/>
        </w:rPr>
        <w:t>88</w:t>
      </w:r>
      <w:r w:rsidR="00E72084" w:rsidRPr="002013A9">
        <w:rPr>
          <w:sz w:val="27"/>
          <w:szCs w:val="27"/>
        </w:rPr>
        <w:t>-</w:t>
      </w:r>
      <w:r w:rsidR="00E72084">
        <w:rPr>
          <w:sz w:val="27"/>
          <w:szCs w:val="27"/>
        </w:rPr>
        <w:t>3</w:t>
      </w:r>
      <w:r w:rsidR="00E72084" w:rsidRPr="002013A9">
        <w:rPr>
          <w:sz w:val="27"/>
          <w:szCs w:val="27"/>
        </w:rPr>
        <w:t>,</w:t>
      </w:r>
      <w:r w:rsidR="00E72084">
        <w:rPr>
          <w:sz w:val="27"/>
          <w:szCs w:val="27"/>
        </w:rPr>
        <w:t>915</w:t>
      </w:r>
      <w:r w:rsidR="00A5062E">
        <w:t>)</w:t>
      </w:r>
      <w:r w:rsidR="003F154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6370454A" w:rsidR="00B66447" w:rsidRDefault="00AA7FE0" w:rsidP="00B66447">
      <w:pPr>
        <w:pStyle w:val="Heading3"/>
      </w:pPr>
      <w:r>
        <w:lastRenderedPageBreak/>
        <w:t>3.</w:t>
      </w:r>
      <w:r w:rsidR="00913CE7">
        <w:t>2</w:t>
      </w:r>
      <w:r>
        <w:t>.</w:t>
      </w:r>
      <w:r w:rsidR="005A7320">
        <w:t>9</w:t>
      </w:r>
      <w:r>
        <w:t xml:space="preserve">. Mối liên quan giữa tổn thương trên phim X-quang phổi có hang và </w:t>
      </w:r>
      <w:r w:rsidR="00FE649D">
        <w:t>thực trạng dinh dưỡng</w:t>
      </w:r>
    </w:p>
    <w:p w14:paraId="642371FE" w14:textId="724CBF78" w:rsidR="0086510D" w:rsidRDefault="0086510D" w:rsidP="00984003">
      <w:pPr>
        <w:pStyle w:val="Caption"/>
        <w:ind w:firstLine="0"/>
        <w:rPr>
          <w:bCs/>
        </w:rPr>
      </w:pPr>
      <w:bookmarkStart w:id="109" w:name="_Toc135780925"/>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17</w:t>
      </w:r>
      <w:r w:rsidR="004F5684">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FE649D">
        <w:rPr>
          <w:bCs/>
        </w:rPr>
        <w:t>thực trạng dinh dưỡng</w:t>
      </w:r>
      <w:bookmarkEnd w:id="10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013A9" w:rsidRDefault="001C0F9A" w:rsidP="001D102B">
            <w:pPr>
              <w:jc w:val="center"/>
              <w:rPr>
                <w:b/>
                <w:bCs/>
                <w:sz w:val="27"/>
                <w:szCs w:val="27"/>
              </w:rPr>
            </w:pPr>
            <w:r w:rsidRPr="002013A9">
              <w:rPr>
                <w:b/>
                <w:bCs/>
                <w:sz w:val="27"/>
                <w:szCs w:val="27"/>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013A9" w:rsidRDefault="001C0F9A" w:rsidP="001D102B">
            <w:pPr>
              <w:jc w:val="right"/>
              <w:rPr>
                <w:b/>
                <w:bCs/>
                <w:sz w:val="27"/>
                <w:szCs w:val="27"/>
              </w:rPr>
            </w:pPr>
            <w:r w:rsidRPr="002013A9">
              <w:rPr>
                <w:b/>
                <w:bCs/>
                <w:sz w:val="27"/>
                <w:szCs w:val="27"/>
              </w:rPr>
              <w:t>TTDD</w:t>
            </w:r>
          </w:p>
          <w:p w14:paraId="3267657D" w14:textId="77777777" w:rsidR="001C0F9A" w:rsidRPr="002013A9" w:rsidRDefault="001C0F9A" w:rsidP="001D102B">
            <w:pPr>
              <w:rPr>
                <w:b/>
                <w:bCs/>
                <w:sz w:val="27"/>
                <w:szCs w:val="27"/>
              </w:rPr>
            </w:pPr>
            <w:r w:rsidRPr="002013A9">
              <w:rPr>
                <w:b/>
                <w:bCs/>
                <w:sz w:val="27"/>
                <w:szCs w:val="27"/>
              </w:rPr>
              <w:t>X-quang phổi</w:t>
            </w:r>
          </w:p>
        </w:tc>
        <w:tc>
          <w:tcPr>
            <w:tcW w:w="846" w:type="pct"/>
          </w:tcPr>
          <w:p w14:paraId="43AD2E3C" w14:textId="0FFF1561" w:rsidR="001C0F9A" w:rsidRPr="002013A9" w:rsidRDefault="001C0F9A" w:rsidP="001D102B">
            <w:pPr>
              <w:jc w:val="center"/>
              <w:rPr>
                <w:b/>
                <w:bCs/>
                <w:sz w:val="27"/>
                <w:szCs w:val="27"/>
              </w:rPr>
            </w:pPr>
            <w:r w:rsidRPr="002013A9">
              <w:rPr>
                <w:b/>
                <w:bCs/>
                <w:sz w:val="27"/>
                <w:szCs w:val="27"/>
              </w:rPr>
              <w:t>SDD</w:t>
            </w:r>
          </w:p>
          <w:p w14:paraId="65D3905E" w14:textId="5DC4A710" w:rsidR="001C0F9A" w:rsidRPr="002013A9" w:rsidRDefault="00FC745E" w:rsidP="001D102B">
            <w:pPr>
              <w:jc w:val="center"/>
              <w:rPr>
                <w:b/>
                <w:bCs/>
                <w:sz w:val="27"/>
                <w:szCs w:val="27"/>
              </w:rPr>
            </w:pPr>
            <w:r w:rsidRPr="002013A9">
              <w:rPr>
                <w:b/>
                <w:bCs/>
                <w:sz w:val="27"/>
                <w:szCs w:val="27"/>
              </w:rPr>
              <w:t>n=</w:t>
            </w:r>
            <w:r w:rsidR="00E005DB" w:rsidRPr="002013A9">
              <w:rPr>
                <w:b/>
                <w:bCs/>
                <w:sz w:val="27"/>
                <w:szCs w:val="27"/>
              </w:rPr>
              <w:t>86</w:t>
            </w:r>
          </w:p>
        </w:tc>
        <w:tc>
          <w:tcPr>
            <w:tcW w:w="937" w:type="pct"/>
          </w:tcPr>
          <w:p w14:paraId="00566322" w14:textId="7FF1C24D" w:rsidR="001C0F9A" w:rsidRPr="002013A9" w:rsidRDefault="004A751A" w:rsidP="001D102B">
            <w:pPr>
              <w:jc w:val="center"/>
              <w:rPr>
                <w:b/>
                <w:bCs/>
                <w:sz w:val="27"/>
                <w:szCs w:val="27"/>
              </w:rPr>
            </w:pPr>
            <w:r w:rsidRPr="002013A9">
              <w:rPr>
                <w:b/>
                <w:bCs/>
                <w:sz w:val="27"/>
                <w:szCs w:val="27"/>
              </w:rPr>
              <w:t xml:space="preserve">Không </w:t>
            </w:r>
            <w:r w:rsidR="001C0F9A" w:rsidRPr="002013A9">
              <w:rPr>
                <w:b/>
                <w:bCs/>
                <w:sz w:val="27"/>
                <w:szCs w:val="27"/>
              </w:rPr>
              <w:t xml:space="preserve">SDD </w:t>
            </w:r>
            <w:r w:rsidR="00FC745E" w:rsidRPr="002013A9">
              <w:rPr>
                <w:b/>
                <w:bCs/>
                <w:sz w:val="27"/>
                <w:szCs w:val="27"/>
              </w:rPr>
              <w:t>n=</w:t>
            </w:r>
            <w:r w:rsidR="00E005DB" w:rsidRPr="002013A9">
              <w:rPr>
                <w:b/>
                <w:bCs/>
                <w:sz w:val="27"/>
                <w:szCs w:val="27"/>
              </w:rPr>
              <w:t>164</w:t>
            </w:r>
          </w:p>
        </w:tc>
        <w:tc>
          <w:tcPr>
            <w:tcW w:w="1037" w:type="pct"/>
          </w:tcPr>
          <w:p w14:paraId="0D25C1EE" w14:textId="77777777" w:rsidR="001C0F9A" w:rsidRPr="002013A9" w:rsidRDefault="001C0F9A" w:rsidP="001D102B">
            <w:pPr>
              <w:jc w:val="center"/>
              <w:rPr>
                <w:b/>
                <w:bCs/>
                <w:sz w:val="27"/>
                <w:szCs w:val="27"/>
              </w:rPr>
            </w:pPr>
            <w:r w:rsidRPr="002013A9">
              <w:rPr>
                <w:b/>
                <w:bCs/>
                <w:sz w:val="27"/>
                <w:szCs w:val="27"/>
              </w:rPr>
              <w:t>OR</w:t>
            </w:r>
          </w:p>
          <w:p w14:paraId="7C8D923D" w14:textId="77777777" w:rsidR="001C0F9A" w:rsidRPr="002013A9" w:rsidRDefault="001C0F9A" w:rsidP="001D102B">
            <w:pPr>
              <w:jc w:val="center"/>
              <w:rPr>
                <w:b/>
                <w:bCs/>
                <w:sz w:val="27"/>
                <w:szCs w:val="27"/>
              </w:rPr>
            </w:pPr>
            <w:r w:rsidRPr="002013A9">
              <w:rPr>
                <w:b/>
                <w:bCs/>
                <w:sz w:val="27"/>
                <w:szCs w:val="27"/>
              </w:rPr>
              <w:t>(95% CI)</w:t>
            </w:r>
          </w:p>
        </w:tc>
        <w:tc>
          <w:tcPr>
            <w:tcW w:w="608" w:type="pct"/>
          </w:tcPr>
          <w:p w14:paraId="5E302104" w14:textId="77777777" w:rsidR="001C0F9A" w:rsidRPr="002013A9" w:rsidRDefault="001C0F9A" w:rsidP="001D102B">
            <w:pPr>
              <w:jc w:val="center"/>
              <w:rPr>
                <w:b/>
                <w:bCs/>
                <w:sz w:val="27"/>
                <w:szCs w:val="27"/>
              </w:rPr>
            </w:pPr>
            <w:r w:rsidRPr="002013A9">
              <w:rPr>
                <w:b/>
                <w:bCs/>
                <w:sz w:val="27"/>
                <w:szCs w:val="27"/>
              </w:rPr>
              <w:t>p</w:t>
            </w:r>
          </w:p>
        </w:tc>
      </w:tr>
      <w:tr w:rsidR="00DF1F53" w14:paraId="7E11CC3F" w14:textId="77777777" w:rsidTr="002B40BF">
        <w:trPr>
          <w:trHeight w:val="354"/>
        </w:trPr>
        <w:tc>
          <w:tcPr>
            <w:tcW w:w="1572" w:type="pct"/>
          </w:tcPr>
          <w:p w14:paraId="0989FB0B" w14:textId="18B6F0EE" w:rsidR="00DF1F53" w:rsidRPr="002013A9" w:rsidRDefault="002631B6" w:rsidP="00DF1F53">
            <w:pPr>
              <w:rPr>
                <w:sz w:val="27"/>
                <w:szCs w:val="27"/>
              </w:rPr>
            </w:pPr>
            <w:r w:rsidRPr="002013A9">
              <w:rPr>
                <w:sz w:val="27"/>
                <w:szCs w:val="27"/>
              </w:rPr>
              <w:t>Có hang</w:t>
            </w:r>
          </w:p>
        </w:tc>
        <w:tc>
          <w:tcPr>
            <w:tcW w:w="846" w:type="pct"/>
          </w:tcPr>
          <w:p w14:paraId="6840051B" w14:textId="77777777" w:rsidR="00DF1F53" w:rsidRPr="002013A9" w:rsidRDefault="00DF1F53" w:rsidP="002B40BF">
            <w:pPr>
              <w:jc w:val="center"/>
              <w:rPr>
                <w:sz w:val="27"/>
                <w:szCs w:val="27"/>
              </w:rPr>
            </w:pPr>
            <w:r w:rsidRPr="002013A9">
              <w:rPr>
                <w:sz w:val="27"/>
                <w:szCs w:val="27"/>
              </w:rPr>
              <w:t>62</w:t>
            </w:r>
          </w:p>
          <w:p w14:paraId="0D707F7C" w14:textId="73859F5F" w:rsidR="00DF1F53" w:rsidRPr="002013A9" w:rsidRDefault="00DF1F53" w:rsidP="002B40BF">
            <w:pPr>
              <w:jc w:val="center"/>
              <w:rPr>
                <w:sz w:val="27"/>
                <w:szCs w:val="27"/>
              </w:rPr>
            </w:pPr>
            <w:r w:rsidRPr="002013A9">
              <w:rPr>
                <w:sz w:val="27"/>
                <w:szCs w:val="27"/>
              </w:rPr>
              <w:t>45,9%</w:t>
            </w:r>
          </w:p>
        </w:tc>
        <w:tc>
          <w:tcPr>
            <w:tcW w:w="937" w:type="pct"/>
          </w:tcPr>
          <w:p w14:paraId="43A8D2C5" w14:textId="77777777" w:rsidR="00DF1F53" w:rsidRPr="002013A9" w:rsidRDefault="00DF1F53" w:rsidP="002B40BF">
            <w:pPr>
              <w:jc w:val="center"/>
              <w:rPr>
                <w:sz w:val="27"/>
                <w:szCs w:val="27"/>
              </w:rPr>
            </w:pPr>
            <w:r w:rsidRPr="002013A9">
              <w:rPr>
                <w:sz w:val="27"/>
                <w:szCs w:val="27"/>
              </w:rPr>
              <w:t>73</w:t>
            </w:r>
          </w:p>
          <w:p w14:paraId="2FD76B26" w14:textId="7658B1C5" w:rsidR="00DF1F53" w:rsidRPr="002013A9" w:rsidRDefault="00DF1F53" w:rsidP="002B40BF">
            <w:pPr>
              <w:jc w:val="center"/>
              <w:rPr>
                <w:sz w:val="27"/>
                <w:szCs w:val="27"/>
              </w:rPr>
            </w:pPr>
            <w:r w:rsidRPr="002013A9">
              <w:rPr>
                <w:sz w:val="27"/>
                <w:szCs w:val="27"/>
              </w:rPr>
              <w:t>54,1%</w:t>
            </w:r>
          </w:p>
        </w:tc>
        <w:tc>
          <w:tcPr>
            <w:tcW w:w="1037" w:type="pct"/>
            <w:vMerge w:val="restart"/>
          </w:tcPr>
          <w:p w14:paraId="146B83E9" w14:textId="2FAF976F" w:rsidR="00DF1F53" w:rsidRPr="002013A9" w:rsidRDefault="0089424E" w:rsidP="002B40BF">
            <w:pPr>
              <w:jc w:val="center"/>
              <w:rPr>
                <w:sz w:val="27"/>
                <w:szCs w:val="27"/>
              </w:rPr>
            </w:pPr>
            <w:r w:rsidRPr="002013A9">
              <w:rPr>
                <w:sz w:val="27"/>
                <w:szCs w:val="27"/>
              </w:rPr>
              <w:t>3,220</w:t>
            </w:r>
          </w:p>
          <w:p w14:paraId="1FF3D5A2" w14:textId="21C52B38" w:rsidR="00DF1F53" w:rsidRPr="002013A9" w:rsidRDefault="00DF1F53" w:rsidP="002B40BF">
            <w:pPr>
              <w:jc w:val="center"/>
              <w:rPr>
                <w:sz w:val="27"/>
                <w:szCs w:val="27"/>
              </w:rPr>
            </w:pPr>
            <w:r w:rsidRPr="002013A9">
              <w:rPr>
                <w:sz w:val="27"/>
                <w:szCs w:val="27"/>
              </w:rPr>
              <w:t>(</w:t>
            </w:r>
            <w:r w:rsidR="0089424E" w:rsidRPr="002013A9">
              <w:rPr>
                <w:sz w:val="27"/>
                <w:szCs w:val="27"/>
              </w:rPr>
              <w:t>1,834</w:t>
            </w:r>
            <w:r w:rsidRPr="002013A9">
              <w:rPr>
                <w:sz w:val="27"/>
                <w:szCs w:val="27"/>
              </w:rPr>
              <w:t>-</w:t>
            </w:r>
            <w:r w:rsidR="0089424E" w:rsidRPr="002013A9">
              <w:rPr>
                <w:sz w:val="27"/>
                <w:szCs w:val="27"/>
              </w:rPr>
              <w:t>5</w:t>
            </w:r>
            <w:r w:rsidRPr="002013A9">
              <w:rPr>
                <w:sz w:val="27"/>
                <w:szCs w:val="27"/>
              </w:rPr>
              <w:t>,</w:t>
            </w:r>
            <w:r w:rsidR="0089424E" w:rsidRPr="002013A9">
              <w:rPr>
                <w:sz w:val="27"/>
                <w:szCs w:val="27"/>
              </w:rPr>
              <w:t>654</w:t>
            </w:r>
            <w:r w:rsidRPr="002013A9">
              <w:rPr>
                <w:sz w:val="27"/>
                <w:szCs w:val="27"/>
              </w:rPr>
              <w:t>)</w:t>
            </w:r>
          </w:p>
        </w:tc>
        <w:tc>
          <w:tcPr>
            <w:tcW w:w="608" w:type="pct"/>
            <w:vMerge w:val="restart"/>
          </w:tcPr>
          <w:p w14:paraId="68577434" w14:textId="611296E6" w:rsidR="00DF1F53" w:rsidRPr="002013A9" w:rsidRDefault="00DF1F53" w:rsidP="002B40BF">
            <w:pPr>
              <w:jc w:val="center"/>
              <w:rPr>
                <w:sz w:val="27"/>
                <w:szCs w:val="27"/>
              </w:rPr>
            </w:pPr>
            <w:r w:rsidRPr="002013A9">
              <w:rPr>
                <w:sz w:val="27"/>
                <w:szCs w:val="27"/>
              </w:rPr>
              <w:t>&lt;0,001</w:t>
            </w:r>
          </w:p>
        </w:tc>
      </w:tr>
      <w:tr w:rsidR="00DF1F53" w14:paraId="5B3EC823" w14:textId="77777777" w:rsidTr="002B40BF">
        <w:trPr>
          <w:trHeight w:val="70"/>
        </w:trPr>
        <w:tc>
          <w:tcPr>
            <w:tcW w:w="1572" w:type="pct"/>
          </w:tcPr>
          <w:p w14:paraId="0BD59988" w14:textId="2E387399" w:rsidR="00DF1F53" w:rsidRPr="002013A9" w:rsidRDefault="002631B6" w:rsidP="00DF1F53">
            <w:pPr>
              <w:rPr>
                <w:sz w:val="27"/>
                <w:szCs w:val="27"/>
              </w:rPr>
            </w:pPr>
            <w:r w:rsidRPr="002013A9">
              <w:rPr>
                <w:sz w:val="27"/>
                <w:szCs w:val="27"/>
              </w:rPr>
              <w:t>Không hang</w:t>
            </w:r>
          </w:p>
        </w:tc>
        <w:tc>
          <w:tcPr>
            <w:tcW w:w="846" w:type="pct"/>
          </w:tcPr>
          <w:p w14:paraId="5765569C" w14:textId="77777777" w:rsidR="00DF1F53" w:rsidRPr="002013A9" w:rsidRDefault="00DF1F53" w:rsidP="002B40BF">
            <w:pPr>
              <w:jc w:val="center"/>
              <w:rPr>
                <w:sz w:val="27"/>
                <w:szCs w:val="27"/>
              </w:rPr>
            </w:pPr>
            <w:r w:rsidRPr="002013A9">
              <w:rPr>
                <w:sz w:val="27"/>
                <w:szCs w:val="27"/>
              </w:rPr>
              <w:t>24</w:t>
            </w:r>
          </w:p>
          <w:p w14:paraId="1C6FA7A3" w14:textId="12C62AD1" w:rsidR="00DF1F53" w:rsidRPr="002013A9" w:rsidRDefault="00DF1F53" w:rsidP="002B40BF">
            <w:pPr>
              <w:jc w:val="center"/>
              <w:rPr>
                <w:sz w:val="27"/>
                <w:szCs w:val="27"/>
              </w:rPr>
            </w:pPr>
            <w:r w:rsidRPr="002013A9">
              <w:rPr>
                <w:sz w:val="27"/>
                <w:szCs w:val="27"/>
              </w:rPr>
              <w:t>20,9%</w:t>
            </w:r>
          </w:p>
        </w:tc>
        <w:tc>
          <w:tcPr>
            <w:tcW w:w="937" w:type="pct"/>
          </w:tcPr>
          <w:p w14:paraId="0061F4BD" w14:textId="77777777" w:rsidR="00DF1F53" w:rsidRPr="002013A9" w:rsidRDefault="00DF1F53" w:rsidP="002B40BF">
            <w:pPr>
              <w:jc w:val="center"/>
              <w:rPr>
                <w:sz w:val="27"/>
                <w:szCs w:val="27"/>
              </w:rPr>
            </w:pPr>
            <w:r w:rsidRPr="002013A9">
              <w:rPr>
                <w:sz w:val="27"/>
                <w:szCs w:val="27"/>
              </w:rPr>
              <w:t>91</w:t>
            </w:r>
          </w:p>
          <w:p w14:paraId="027ED8A8" w14:textId="6FC8AB56" w:rsidR="00DF1F53" w:rsidRPr="002013A9" w:rsidRDefault="00DF1F53" w:rsidP="002B40BF">
            <w:pPr>
              <w:jc w:val="center"/>
              <w:rPr>
                <w:sz w:val="27"/>
                <w:szCs w:val="27"/>
              </w:rPr>
            </w:pPr>
            <w:r w:rsidRPr="002013A9">
              <w:rPr>
                <w:sz w:val="27"/>
                <w:szCs w:val="27"/>
              </w:rPr>
              <w:t>79,1%</w:t>
            </w:r>
          </w:p>
        </w:tc>
        <w:tc>
          <w:tcPr>
            <w:tcW w:w="1037" w:type="pct"/>
            <w:vMerge/>
          </w:tcPr>
          <w:p w14:paraId="574A6099" w14:textId="77777777" w:rsidR="00DF1F53" w:rsidRPr="002013A9" w:rsidRDefault="00DF1F53" w:rsidP="002B40BF">
            <w:pPr>
              <w:jc w:val="center"/>
              <w:rPr>
                <w:sz w:val="27"/>
                <w:szCs w:val="27"/>
              </w:rPr>
            </w:pPr>
          </w:p>
        </w:tc>
        <w:tc>
          <w:tcPr>
            <w:tcW w:w="608" w:type="pct"/>
            <w:vMerge/>
          </w:tcPr>
          <w:p w14:paraId="5B68B6EF" w14:textId="77777777" w:rsidR="00DF1F53" w:rsidRPr="002013A9" w:rsidRDefault="00DF1F53" w:rsidP="002B40BF">
            <w:pPr>
              <w:jc w:val="center"/>
              <w:rPr>
                <w:sz w:val="27"/>
                <w:szCs w:val="27"/>
              </w:rPr>
            </w:pPr>
          </w:p>
        </w:tc>
      </w:tr>
      <w:tr w:rsidR="00DF1F53" w14:paraId="592EB71D" w14:textId="77777777" w:rsidTr="001D102B">
        <w:tc>
          <w:tcPr>
            <w:tcW w:w="5000" w:type="pct"/>
            <w:gridSpan w:val="5"/>
            <w:tcBorders>
              <w:tl2br w:val="nil"/>
            </w:tcBorders>
          </w:tcPr>
          <w:p w14:paraId="1290D457" w14:textId="77777777" w:rsidR="00DF1F53" w:rsidRPr="002013A9" w:rsidRDefault="00DF1F53" w:rsidP="00DF1F53">
            <w:pPr>
              <w:jc w:val="center"/>
              <w:rPr>
                <w:b/>
                <w:bCs/>
                <w:sz w:val="27"/>
                <w:szCs w:val="27"/>
              </w:rPr>
            </w:pPr>
            <w:r w:rsidRPr="002013A9">
              <w:rPr>
                <w:b/>
                <w:bCs/>
                <w:sz w:val="27"/>
                <w:szCs w:val="27"/>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013A9" w:rsidRDefault="00DF1F53" w:rsidP="00DF1F53">
            <w:pPr>
              <w:jc w:val="right"/>
              <w:rPr>
                <w:b/>
                <w:bCs/>
                <w:sz w:val="27"/>
                <w:szCs w:val="27"/>
              </w:rPr>
            </w:pPr>
            <w:r w:rsidRPr="002013A9">
              <w:rPr>
                <w:b/>
                <w:bCs/>
                <w:sz w:val="27"/>
                <w:szCs w:val="27"/>
              </w:rPr>
              <w:t>TTDD</w:t>
            </w:r>
          </w:p>
          <w:p w14:paraId="0D2CA3E8" w14:textId="77777777" w:rsidR="00DF1F53" w:rsidRPr="002013A9" w:rsidRDefault="00DF1F53" w:rsidP="00DF1F53">
            <w:pPr>
              <w:rPr>
                <w:b/>
                <w:bCs/>
                <w:sz w:val="27"/>
                <w:szCs w:val="27"/>
              </w:rPr>
            </w:pPr>
            <w:r w:rsidRPr="002013A9">
              <w:rPr>
                <w:b/>
                <w:bCs/>
                <w:sz w:val="27"/>
                <w:szCs w:val="27"/>
              </w:rPr>
              <w:t>X-quang phổi</w:t>
            </w:r>
          </w:p>
        </w:tc>
        <w:tc>
          <w:tcPr>
            <w:tcW w:w="846" w:type="pct"/>
          </w:tcPr>
          <w:p w14:paraId="0498BE0C" w14:textId="58FAE011" w:rsidR="00DF1F53" w:rsidRPr="002013A9" w:rsidRDefault="00DF1F53" w:rsidP="00DF1F53">
            <w:pPr>
              <w:jc w:val="center"/>
              <w:rPr>
                <w:b/>
                <w:bCs/>
                <w:sz w:val="27"/>
                <w:szCs w:val="27"/>
              </w:rPr>
            </w:pPr>
            <w:r w:rsidRPr="002013A9">
              <w:rPr>
                <w:b/>
                <w:bCs/>
                <w:sz w:val="27"/>
                <w:szCs w:val="27"/>
              </w:rPr>
              <w:t>SDD</w:t>
            </w:r>
          </w:p>
          <w:p w14:paraId="72BF7FC3" w14:textId="6897DC67" w:rsidR="00DF1F53" w:rsidRPr="002013A9" w:rsidRDefault="00DF1F53" w:rsidP="00DF1F53">
            <w:pPr>
              <w:jc w:val="center"/>
              <w:rPr>
                <w:b/>
                <w:bCs/>
                <w:sz w:val="27"/>
                <w:szCs w:val="27"/>
              </w:rPr>
            </w:pPr>
            <w:r w:rsidRPr="002013A9">
              <w:rPr>
                <w:b/>
                <w:bCs/>
                <w:sz w:val="27"/>
                <w:szCs w:val="27"/>
              </w:rPr>
              <w:t>n=</w:t>
            </w:r>
            <w:r w:rsidR="00510BE3" w:rsidRPr="002013A9">
              <w:rPr>
                <w:b/>
                <w:bCs/>
                <w:sz w:val="27"/>
                <w:szCs w:val="27"/>
              </w:rPr>
              <w:t>93</w:t>
            </w:r>
          </w:p>
        </w:tc>
        <w:tc>
          <w:tcPr>
            <w:tcW w:w="937" w:type="pct"/>
          </w:tcPr>
          <w:p w14:paraId="37955EE4" w14:textId="7F986EE7" w:rsidR="00DF1F53" w:rsidRPr="002013A9" w:rsidRDefault="00DF1F53" w:rsidP="00DF1F53">
            <w:pPr>
              <w:jc w:val="center"/>
              <w:rPr>
                <w:b/>
                <w:bCs/>
                <w:sz w:val="27"/>
                <w:szCs w:val="27"/>
              </w:rPr>
            </w:pPr>
            <w:r w:rsidRPr="002013A9">
              <w:rPr>
                <w:b/>
                <w:bCs/>
                <w:sz w:val="27"/>
                <w:szCs w:val="27"/>
              </w:rPr>
              <w:t>Không SDD n=</w:t>
            </w:r>
            <w:r w:rsidR="00510BE3" w:rsidRPr="002013A9">
              <w:rPr>
                <w:b/>
                <w:bCs/>
                <w:sz w:val="27"/>
                <w:szCs w:val="27"/>
              </w:rPr>
              <w:t>157</w:t>
            </w:r>
          </w:p>
        </w:tc>
        <w:tc>
          <w:tcPr>
            <w:tcW w:w="1037" w:type="pct"/>
          </w:tcPr>
          <w:p w14:paraId="78661ED3" w14:textId="77777777" w:rsidR="00DF1F53" w:rsidRPr="002013A9" w:rsidRDefault="00DF1F53" w:rsidP="00DF1F53">
            <w:pPr>
              <w:jc w:val="center"/>
              <w:rPr>
                <w:b/>
                <w:bCs/>
                <w:sz w:val="27"/>
                <w:szCs w:val="27"/>
              </w:rPr>
            </w:pPr>
            <w:r w:rsidRPr="002013A9">
              <w:rPr>
                <w:b/>
                <w:bCs/>
                <w:sz w:val="27"/>
                <w:szCs w:val="27"/>
              </w:rPr>
              <w:t>OR</w:t>
            </w:r>
          </w:p>
          <w:p w14:paraId="00B9883B" w14:textId="77777777" w:rsidR="00DF1F53" w:rsidRPr="002013A9" w:rsidRDefault="00DF1F53" w:rsidP="00DF1F53">
            <w:pPr>
              <w:jc w:val="center"/>
              <w:rPr>
                <w:b/>
                <w:bCs/>
                <w:sz w:val="27"/>
                <w:szCs w:val="27"/>
              </w:rPr>
            </w:pPr>
            <w:r w:rsidRPr="002013A9">
              <w:rPr>
                <w:b/>
                <w:bCs/>
                <w:sz w:val="27"/>
                <w:szCs w:val="27"/>
              </w:rPr>
              <w:t>(95% CI)</w:t>
            </w:r>
          </w:p>
        </w:tc>
        <w:tc>
          <w:tcPr>
            <w:tcW w:w="608" w:type="pct"/>
          </w:tcPr>
          <w:p w14:paraId="68ABF169" w14:textId="77777777" w:rsidR="00DF1F53" w:rsidRPr="002013A9" w:rsidRDefault="00DF1F53" w:rsidP="00DF1F53">
            <w:pPr>
              <w:jc w:val="center"/>
              <w:rPr>
                <w:b/>
                <w:bCs/>
                <w:sz w:val="27"/>
                <w:szCs w:val="27"/>
              </w:rPr>
            </w:pPr>
            <w:r w:rsidRPr="002013A9">
              <w:rPr>
                <w:b/>
                <w:bCs/>
                <w:sz w:val="27"/>
                <w:szCs w:val="27"/>
              </w:rPr>
              <w:t>p</w:t>
            </w:r>
          </w:p>
        </w:tc>
      </w:tr>
      <w:tr w:rsidR="006A3977" w14:paraId="294904A3" w14:textId="77777777" w:rsidTr="005550C4">
        <w:trPr>
          <w:trHeight w:val="354"/>
        </w:trPr>
        <w:tc>
          <w:tcPr>
            <w:tcW w:w="1572" w:type="pct"/>
          </w:tcPr>
          <w:p w14:paraId="22831078" w14:textId="487C18C7" w:rsidR="006A3977" w:rsidRPr="002013A9" w:rsidRDefault="006A3977" w:rsidP="006A3977">
            <w:pPr>
              <w:rPr>
                <w:sz w:val="27"/>
                <w:szCs w:val="27"/>
              </w:rPr>
            </w:pPr>
            <w:r w:rsidRPr="002013A9">
              <w:rPr>
                <w:sz w:val="27"/>
                <w:szCs w:val="27"/>
              </w:rPr>
              <w:t>Có hang</w:t>
            </w:r>
          </w:p>
        </w:tc>
        <w:tc>
          <w:tcPr>
            <w:tcW w:w="846" w:type="pct"/>
          </w:tcPr>
          <w:p w14:paraId="65BE5F33" w14:textId="77777777" w:rsidR="006A3977" w:rsidRPr="002013A9" w:rsidRDefault="006A3977" w:rsidP="005550C4">
            <w:pPr>
              <w:jc w:val="center"/>
              <w:rPr>
                <w:sz w:val="27"/>
                <w:szCs w:val="27"/>
              </w:rPr>
            </w:pPr>
            <w:r w:rsidRPr="002013A9">
              <w:rPr>
                <w:sz w:val="27"/>
                <w:szCs w:val="27"/>
              </w:rPr>
              <w:t>62</w:t>
            </w:r>
          </w:p>
          <w:p w14:paraId="191B8A50" w14:textId="039E2A03" w:rsidR="006A3977" w:rsidRPr="002013A9" w:rsidRDefault="006A3977" w:rsidP="005550C4">
            <w:pPr>
              <w:jc w:val="center"/>
              <w:rPr>
                <w:sz w:val="27"/>
                <w:szCs w:val="27"/>
              </w:rPr>
            </w:pPr>
            <w:r w:rsidRPr="002013A9">
              <w:rPr>
                <w:sz w:val="27"/>
                <w:szCs w:val="27"/>
              </w:rPr>
              <w:t>45,9%</w:t>
            </w:r>
          </w:p>
        </w:tc>
        <w:tc>
          <w:tcPr>
            <w:tcW w:w="937" w:type="pct"/>
          </w:tcPr>
          <w:p w14:paraId="211FA376" w14:textId="77777777" w:rsidR="006A3977" w:rsidRPr="002013A9" w:rsidRDefault="006A3977" w:rsidP="005550C4">
            <w:pPr>
              <w:jc w:val="center"/>
              <w:rPr>
                <w:sz w:val="27"/>
                <w:szCs w:val="27"/>
              </w:rPr>
            </w:pPr>
            <w:r w:rsidRPr="002013A9">
              <w:rPr>
                <w:sz w:val="27"/>
                <w:szCs w:val="27"/>
              </w:rPr>
              <w:t>73</w:t>
            </w:r>
          </w:p>
          <w:p w14:paraId="5095D3D0" w14:textId="2C38FBC6" w:rsidR="006A3977" w:rsidRPr="002013A9" w:rsidRDefault="006A3977" w:rsidP="005550C4">
            <w:pPr>
              <w:jc w:val="center"/>
              <w:rPr>
                <w:sz w:val="27"/>
                <w:szCs w:val="27"/>
              </w:rPr>
            </w:pPr>
            <w:r w:rsidRPr="002013A9">
              <w:rPr>
                <w:sz w:val="27"/>
                <w:szCs w:val="27"/>
              </w:rPr>
              <w:t>54,1%</w:t>
            </w:r>
          </w:p>
        </w:tc>
        <w:tc>
          <w:tcPr>
            <w:tcW w:w="1037" w:type="pct"/>
            <w:vMerge w:val="restart"/>
          </w:tcPr>
          <w:p w14:paraId="76796981" w14:textId="5D41885F" w:rsidR="006A3977" w:rsidRPr="002013A9" w:rsidRDefault="002A75AA" w:rsidP="005550C4">
            <w:pPr>
              <w:jc w:val="center"/>
              <w:rPr>
                <w:sz w:val="27"/>
                <w:szCs w:val="27"/>
              </w:rPr>
            </w:pPr>
            <w:r w:rsidRPr="002013A9">
              <w:rPr>
                <w:sz w:val="27"/>
                <w:szCs w:val="27"/>
              </w:rPr>
              <w:t>2</w:t>
            </w:r>
            <w:r w:rsidR="006A3977" w:rsidRPr="002013A9">
              <w:rPr>
                <w:sz w:val="27"/>
                <w:szCs w:val="27"/>
              </w:rPr>
              <w:t>,</w:t>
            </w:r>
            <w:r w:rsidRPr="002013A9">
              <w:rPr>
                <w:sz w:val="27"/>
                <w:szCs w:val="27"/>
              </w:rPr>
              <w:t>301</w:t>
            </w:r>
          </w:p>
          <w:p w14:paraId="5189C55E" w14:textId="28B0867D" w:rsidR="006A3977" w:rsidRPr="002013A9" w:rsidRDefault="006A3977" w:rsidP="005550C4">
            <w:pPr>
              <w:jc w:val="center"/>
              <w:rPr>
                <w:sz w:val="27"/>
                <w:szCs w:val="27"/>
              </w:rPr>
            </w:pPr>
            <w:r w:rsidRPr="002013A9">
              <w:rPr>
                <w:sz w:val="27"/>
                <w:szCs w:val="27"/>
              </w:rPr>
              <w:t>(</w:t>
            </w:r>
            <w:r w:rsidR="002A75AA" w:rsidRPr="002013A9">
              <w:rPr>
                <w:sz w:val="27"/>
                <w:szCs w:val="27"/>
              </w:rPr>
              <w:t>1</w:t>
            </w:r>
            <w:r w:rsidRPr="002013A9">
              <w:rPr>
                <w:sz w:val="27"/>
                <w:szCs w:val="27"/>
              </w:rPr>
              <w:t>,</w:t>
            </w:r>
            <w:r w:rsidR="002A75AA" w:rsidRPr="002013A9">
              <w:rPr>
                <w:sz w:val="27"/>
                <w:szCs w:val="27"/>
              </w:rPr>
              <w:t>350</w:t>
            </w:r>
            <w:r w:rsidRPr="002013A9">
              <w:rPr>
                <w:sz w:val="27"/>
                <w:szCs w:val="27"/>
              </w:rPr>
              <w:t>-</w:t>
            </w:r>
            <w:r w:rsidR="002A75AA" w:rsidRPr="002013A9">
              <w:rPr>
                <w:sz w:val="27"/>
                <w:szCs w:val="27"/>
              </w:rPr>
              <w:t>3</w:t>
            </w:r>
            <w:r w:rsidRPr="002013A9">
              <w:rPr>
                <w:sz w:val="27"/>
                <w:szCs w:val="27"/>
              </w:rPr>
              <w:t>,</w:t>
            </w:r>
            <w:r w:rsidR="002A75AA" w:rsidRPr="002013A9">
              <w:rPr>
                <w:sz w:val="27"/>
                <w:szCs w:val="27"/>
              </w:rPr>
              <w:t>922</w:t>
            </w:r>
            <w:r w:rsidRPr="002013A9">
              <w:rPr>
                <w:sz w:val="27"/>
                <w:szCs w:val="27"/>
              </w:rPr>
              <w:t>)</w:t>
            </w:r>
          </w:p>
        </w:tc>
        <w:tc>
          <w:tcPr>
            <w:tcW w:w="608" w:type="pct"/>
            <w:vMerge w:val="restart"/>
          </w:tcPr>
          <w:p w14:paraId="2D657BBE" w14:textId="0976AE6D" w:rsidR="006A3977" w:rsidRPr="002013A9" w:rsidRDefault="006A3977" w:rsidP="005550C4">
            <w:pPr>
              <w:jc w:val="center"/>
              <w:rPr>
                <w:sz w:val="27"/>
                <w:szCs w:val="27"/>
              </w:rPr>
            </w:pPr>
            <w:r w:rsidRPr="002013A9">
              <w:rPr>
                <w:sz w:val="27"/>
                <w:szCs w:val="27"/>
              </w:rPr>
              <w:t>0,003</w:t>
            </w:r>
          </w:p>
        </w:tc>
      </w:tr>
      <w:tr w:rsidR="006A3977" w14:paraId="69E12CF2" w14:textId="77777777" w:rsidTr="005550C4">
        <w:trPr>
          <w:trHeight w:val="70"/>
        </w:trPr>
        <w:tc>
          <w:tcPr>
            <w:tcW w:w="1572" w:type="pct"/>
          </w:tcPr>
          <w:p w14:paraId="7143A82B" w14:textId="1D3782A3" w:rsidR="006A3977" w:rsidRPr="002013A9" w:rsidRDefault="006A3977" w:rsidP="006A3977">
            <w:pPr>
              <w:rPr>
                <w:sz w:val="27"/>
                <w:szCs w:val="27"/>
              </w:rPr>
            </w:pPr>
            <w:r w:rsidRPr="002013A9">
              <w:rPr>
                <w:sz w:val="27"/>
                <w:szCs w:val="27"/>
              </w:rPr>
              <w:t>Không hang</w:t>
            </w:r>
          </w:p>
        </w:tc>
        <w:tc>
          <w:tcPr>
            <w:tcW w:w="846" w:type="pct"/>
          </w:tcPr>
          <w:p w14:paraId="02F0DAF5" w14:textId="77777777" w:rsidR="006A3977" w:rsidRPr="002013A9" w:rsidRDefault="006A3977" w:rsidP="005550C4">
            <w:pPr>
              <w:jc w:val="center"/>
              <w:rPr>
                <w:sz w:val="27"/>
                <w:szCs w:val="27"/>
              </w:rPr>
            </w:pPr>
            <w:r w:rsidRPr="002013A9">
              <w:rPr>
                <w:sz w:val="27"/>
                <w:szCs w:val="27"/>
              </w:rPr>
              <w:t>31</w:t>
            </w:r>
          </w:p>
          <w:p w14:paraId="4B977A59" w14:textId="48AB203F" w:rsidR="006A3977" w:rsidRPr="002013A9" w:rsidRDefault="006A3977" w:rsidP="005550C4">
            <w:pPr>
              <w:jc w:val="center"/>
              <w:rPr>
                <w:sz w:val="27"/>
                <w:szCs w:val="27"/>
              </w:rPr>
            </w:pPr>
            <w:r w:rsidRPr="002013A9">
              <w:rPr>
                <w:sz w:val="27"/>
                <w:szCs w:val="27"/>
              </w:rPr>
              <w:t>27</w:t>
            </w:r>
            <w:r w:rsidR="00CC3C20" w:rsidRPr="002013A9">
              <w:rPr>
                <w:sz w:val="27"/>
                <w:szCs w:val="27"/>
              </w:rPr>
              <w:t>%</w:t>
            </w:r>
          </w:p>
        </w:tc>
        <w:tc>
          <w:tcPr>
            <w:tcW w:w="937" w:type="pct"/>
          </w:tcPr>
          <w:p w14:paraId="64EFD05D" w14:textId="77777777" w:rsidR="006A3977" w:rsidRPr="002013A9" w:rsidRDefault="006A3977" w:rsidP="005550C4">
            <w:pPr>
              <w:jc w:val="center"/>
              <w:rPr>
                <w:sz w:val="27"/>
                <w:szCs w:val="27"/>
              </w:rPr>
            </w:pPr>
            <w:r w:rsidRPr="002013A9">
              <w:rPr>
                <w:sz w:val="27"/>
                <w:szCs w:val="27"/>
              </w:rPr>
              <w:t>84</w:t>
            </w:r>
          </w:p>
          <w:p w14:paraId="0D3D8492" w14:textId="093930B7" w:rsidR="006A3977" w:rsidRPr="002013A9" w:rsidRDefault="006A3977" w:rsidP="005550C4">
            <w:pPr>
              <w:jc w:val="center"/>
              <w:rPr>
                <w:sz w:val="27"/>
                <w:szCs w:val="27"/>
              </w:rPr>
            </w:pPr>
            <w:r w:rsidRPr="002013A9">
              <w:rPr>
                <w:sz w:val="27"/>
                <w:szCs w:val="27"/>
              </w:rPr>
              <w:t>73</w:t>
            </w:r>
            <w:r w:rsidR="00CC3C20" w:rsidRPr="002013A9">
              <w:rPr>
                <w:sz w:val="27"/>
                <w:szCs w:val="27"/>
              </w:rPr>
              <w:t>%</w:t>
            </w:r>
          </w:p>
        </w:tc>
        <w:tc>
          <w:tcPr>
            <w:tcW w:w="1037" w:type="pct"/>
            <w:vMerge/>
          </w:tcPr>
          <w:p w14:paraId="0C139F85" w14:textId="77777777" w:rsidR="006A3977" w:rsidRPr="002013A9" w:rsidRDefault="006A3977" w:rsidP="005550C4">
            <w:pPr>
              <w:jc w:val="center"/>
              <w:rPr>
                <w:sz w:val="27"/>
                <w:szCs w:val="27"/>
              </w:rPr>
            </w:pPr>
          </w:p>
        </w:tc>
        <w:tc>
          <w:tcPr>
            <w:tcW w:w="608" w:type="pct"/>
            <w:vMerge/>
          </w:tcPr>
          <w:p w14:paraId="67DB79EB" w14:textId="77777777" w:rsidR="006A3977" w:rsidRPr="002013A9" w:rsidRDefault="006A3977" w:rsidP="005550C4">
            <w:pPr>
              <w:jc w:val="center"/>
              <w:rPr>
                <w:sz w:val="27"/>
                <w:szCs w:val="27"/>
              </w:rPr>
            </w:pPr>
          </w:p>
        </w:tc>
      </w:tr>
    </w:tbl>
    <w:p w14:paraId="7319C3C8" w14:textId="2B9E5AD9" w:rsidR="00106E7B" w:rsidRPr="00BB0F55" w:rsidRDefault="001D4020" w:rsidP="00615299">
      <w:pPr>
        <w:spacing w:before="160"/>
      </w:pPr>
      <w:r w:rsidRPr="00D474F7">
        <w:rPr>
          <w:b/>
          <w:bCs/>
          <w:i/>
          <w:iCs/>
        </w:rPr>
        <w:t>Nhận xét:</w:t>
      </w:r>
      <w:r>
        <w:t xml:space="preserve"> </w:t>
      </w:r>
      <w:bookmarkStart w:id="110" w:name="_Hlk134600649"/>
      <w:r w:rsidR="0047078C">
        <w:t>đ</w:t>
      </w:r>
      <w:r w:rsidR="00B356A3">
        <w:t>ánh giá liên quan giữa tổn thương có hang trên</w:t>
      </w:r>
      <w:r w:rsidR="00E41EFF">
        <w:t xml:space="preserve"> phim</w:t>
      </w:r>
      <w:r w:rsidR="00B356A3">
        <w:t xml:space="preserve">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DA3897">
        <w:t xml:space="preserve"> (95% CI:</w:t>
      </w:r>
      <w:r w:rsidR="00106E7B" w:rsidRPr="00BB0F55">
        <w:t xml:space="preserve"> </w:t>
      </w:r>
      <w:r w:rsidR="005B18DC">
        <w:t>1,834-5,654</w:t>
      </w:r>
      <w:r w:rsidR="00A32716">
        <w:t>)</w:t>
      </w:r>
      <w:r w:rsidR="001920DA">
        <w:t>;</w:t>
      </w:r>
      <w:r w:rsidR="00106E7B" w:rsidRPr="00BB0F55">
        <w:t xml:space="preserve"> sự khác biệt có ý nghĩa thống kê với </w:t>
      </w:r>
      <w:r w:rsidR="00DD21C3">
        <w:t>p&lt;</w:t>
      </w:r>
      <w:r w:rsidR="00106E7B" w:rsidRPr="00BB0F55">
        <w:t xml:space="preserve">0,001. </w:t>
      </w:r>
      <w:r w:rsidR="00E92959">
        <w:t>Kết quả tương tự</w:t>
      </w:r>
      <w:r w:rsidR="0086799E">
        <w:t xml:space="preserve"> khi đánh giá </w:t>
      </w:r>
      <w:r w:rsidR="00963F53">
        <w:t xml:space="preserve">mối </w:t>
      </w:r>
      <w:r w:rsidR="0086799E">
        <w:t>liên quan giữa tổn thương có hang trên phim X-quang phổi và TTDD</w:t>
      </w:r>
      <w:r w:rsidR="00E92959">
        <w:t xml:space="preserve"> t</w:t>
      </w:r>
      <w:r w:rsidR="00106E7B" w:rsidRPr="00BB0F55">
        <w:t xml:space="preserve">heo SGA, bệnh nhân </w:t>
      </w:r>
      <w:r w:rsidR="004024FC">
        <w:t xml:space="preserve">có </w:t>
      </w:r>
      <w:r w:rsidR="00106E7B" w:rsidRPr="00BB0F55">
        <w:t xml:space="preserve">tổn thương hang trên phim X-quang phổi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734AE6">
        <w:t xml:space="preserve"> có</w:t>
      </w:r>
      <w:r w:rsidR="00106E7B" w:rsidRPr="00BB0F55">
        <w:t xml:space="preserve"> tổn thương hang trên phim X-quang phổi là </w:t>
      </w:r>
      <w:r w:rsidR="003D7EFC">
        <w:t>27</w:t>
      </w:r>
      <w:r w:rsidR="00CC3C20">
        <w:t>%</w:t>
      </w:r>
      <w:r w:rsidR="006712ED">
        <w:t>,</w:t>
      </w:r>
      <w:r w:rsidR="00106E7B" w:rsidRPr="00BB0F55">
        <w:t xml:space="preserve"> </w:t>
      </w:r>
      <w:r w:rsidR="0070311F">
        <w:t>OR=</w:t>
      </w:r>
      <w:r w:rsidR="00C12680">
        <w:t>2,301</w:t>
      </w:r>
      <w:r w:rsidR="00DA3897">
        <w:t xml:space="preserve"> (95% CI:</w:t>
      </w:r>
      <w:r w:rsidR="00106E7B" w:rsidRPr="00BB0F55">
        <w:t xml:space="preserve"> </w:t>
      </w:r>
      <w:r w:rsidR="00E144E7">
        <w:t>1,350-3,922</w:t>
      </w:r>
      <w:r w:rsidR="001108BA">
        <w:t>)</w:t>
      </w:r>
      <w:r w:rsidR="006A4B30">
        <w:t>;</w:t>
      </w:r>
      <w:r w:rsidR="00106E7B" w:rsidRPr="00BB0F55">
        <w:t xml:space="preserve"> sự khác biệt có ý nghĩa thống kê với </w:t>
      </w:r>
      <w:r w:rsidR="0070311F">
        <w:t>p=</w:t>
      </w:r>
      <w:r w:rsidR="00106E7B" w:rsidRPr="00BB0F55">
        <w:t>0,003.</w:t>
      </w:r>
    </w:p>
    <w:bookmarkEnd w:id="110"/>
    <w:p w14:paraId="4C7FB086" w14:textId="76FC298A" w:rsidR="00A56D0C" w:rsidRDefault="00A56D0C" w:rsidP="00A56D0C">
      <w:pPr>
        <w:pStyle w:val="Heading3"/>
      </w:pPr>
      <w:r>
        <w:lastRenderedPageBreak/>
        <w:t>3.</w:t>
      </w:r>
      <w:r w:rsidR="00913CE7">
        <w:t>2</w:t>
      </w:r>
      <w:r>
        <w:t>.</w:t>
      </w:r>
      <w:r w:rsidR="00D86C01">
        <w:t>1</w:t>
      </w:r>
      <w:r w:rsidR="005A7320">
        <w:t>0</w:t>
      </w:r>
      <w:r>
        <w:t xml:space="preserve">. Mối liên quan giữa tình trạng thiếu máu và </w:t>
      </w:r>
      <w:r w:rsidR="00FE649D">
        <w:t>thực trạng dinh dưỡng</w:t>
      </w:r>
    </w:p>
    <w:p w14:paraId="312E2281" w14:textId="23963A20" w:rsidR="00240D39" w:rsidRDefault="00240D39" w:rsidP="00027AEB">
      <w:pPr>
        <w:pStyle w:val="Caption"/>
        <w:ind w:firstLine="0"/>
        <w:jc w:val="both"/>
        <w:rPr>
          <w:bCs/>
        </w:rPr>
      </w:pPr>
      <w:bookmarkStart w:id="111" w:name="_Toc135780926"/>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18</w:t>
      </w:r>
      <w:r w:rsidR="004F5684">
        <w:fldChar w:fldCharType="end"/>
      </w:r>
      <w:r>
        <w:t xml:space="preserve">. </w:t>
      </w:r>
      <w:r>
        <w:rPr>
          <w:bCs/>
        </w:rPr>
        <w:t xml:space="preserve">Mối liên quan giữa tình trạng thiếu máu và </w:t>
      </w:r>
      <w:r w:rsidR="00FE649D">
        <w:rPr>
          <w:bCs/>
        </w:rPr>
        <w:t>thực trạng dinh dưỡng</w:t>
      </w:r>
      <w:bookmarkEnd w:id="11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013A9" w:rsidRDefault="004645E9" w:rsidP="001D102B">
            <w:pPr>
              <w:jc w:val="center"/>
              <w:rPr>
                <w:b/>
                <w:bCs/>
                <w:sz w:val="27"/>
                <w:szCs w:val="27"/>
              </w:rPr>
            </w:pPr>
            <w:r w:rsidRPr="002013A9">
              <w:rPr>
                <w:b/>
                <w:bCs/>
                <w:sz w:val="27"/>
                <w:szCs w:val="27"/>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013A9" w:rsidRDefault="004645E9" w:rsidP="001D102B">
            <w:pPr>
              <w:jc w:val="right"/>
              <w:rPr>
                <w:b/>
                <w:bCs/>
                <w:sz w:val="27"/>
                <w:szCs w:val="27"/>
              </w:rPr>
            </w:pPr>
            <w:r w:rsidRPr="002013A9">
              <w:rPr>
                <w:b/>
                <w:bCs/>
                <w:sz w:val="27"/>
                <w:szCs w:val="27"/>
              </w:rPr>
              <w:t>TTDD</w:t>
            </w:r>
          </w:p>
          <w:p w14:paraId="3B07A153" w14:textId="77777777" w:rsidR="004645E9" w:rsidRPr="002013A9" w:rsidRDefault="004645E9" w:rsidP="004645E9">
            <w:pPr>
              <w:rPr>
                <w:b/>
                <w:bCs/>
                <w:sz w:val="27"/>
                <w:szCs w:val="27"/>
              </w:rPr>
            </w:pPr>
            <w:r w:rsidRPr="002013A9">
              <w:rPr>
                <w:b/>
                <w:bCs/>
                <w:sz w:val="27"/>
                <w:szCs w:val="27"/>
              </w:rPr>
              <w:t>Tình trạng</w:t>
            </w:r>
          </w:p>
          <w:p w14:paraId="246EC16A" w14:textId="2EC4D215" w:rsidR="004645E9" w:rsidRPr="002013A9" w:rsidRDefault="004645E9" w:rsidP="004645E9">
            <w:pPr>
              <w:rPr>
                <w:b/>
                <w:bCs/>
                <w:sz w:val="27"/>
                <w:szCs w:val="27"/>
              </w:rPr>
            </w:pPr>
            <w:r w:rsidRPr="002013A9">
              <w:rPr>
                <w:b/>
                <w:bCs/>
                <w:sz w:val="27"/>
                <w:szCs w:val="27"/>
              </w:rPr>
              <w:t>thiếu máu</w:t>
            </w:r>
          </w:p>
        </w:tc>
        <w:tc>
          <w:tcPr>
            <w:tcW w:w="846" w:type="pct"/>
          </w:tcPr>
          <w:p w14:paraId="47FEB408" w14:textId="528923FA" w:rsidR="004645E9" w:rsidRPr="002013A9" w:rsidRDefault="004645E9" w:rsidP="001D102B">
            <w:pPr>
              <w:jc w:val="center"/>
              <w:rPr>
                <w:b/>
                <w:bCs/>
                <w:sz w:val="27"/>
                <w:szCs w:val="27"/>
              </w:rPr>
            </w:pPr>
            <w:r w:rsidRPr="002013A9">
              <w:rPr>
                <w:b/>
                <w:bCs/>
                <w:sz w:val="27"/>
                <w:szCs w:val="27"/>
              </w:rPr>
              <w:t>SDD</w:t>
            </w:r>
          </w:p>
          <w:p w14:paraId="114D7D69" w14:textId="7EE25B88" w:rsidR="004645E9" w:rsidRPr="002013A9" w:rsidRDefault="00FC745E" w:rsidP="001D102B">
            <w:pPr>
              <w:jc w:val="center"/>
              <w:rPr>
                <w:b/>
                <w:bCs/>
                <w:sz w:val="27"/>
                <w:szCs w:val="27"/>
              </w:rPr>
            </w:pPr>
            <w:r w:rsidRPr="002013A9">
              <w:rPr>
                <w:b/>
                <w:bCs/>
                <w:sz w:val="27"/>
                <w:szCs w:val="27"/>
              </w:rPr>
              <w:t>n=</w:t>
            </w:r>
            <w:r w:rsidR="008612BF" w:rsidRPr="002013A9">
              <w:rPr>
                <w:b/>
                <w:bCs/>
                <w:sz w:val="27"/>
                <w:szCs w:val="27"/>
              </w:rPr>
              <w:t>86</w:t>
            </w:r>
          </w:p>
        </w:tc>
        <w:tc>
          <w:tcPr>
            <w:tcW w:w="937" w:type="pct"/>
          </w:tcPr>
          <w:p w14:paraId="64D0EB33" w14:textId="467E0AE1" w:rsidR="004645E9" w:rsidRPr="002013A9" w:rsidRDefault="009E7395" w:rsidP="001D102B">
            <w:pPr>
              <w:jc w:val="center"/>
              <w:rPr>
                <w:b/>
                <w:bCs/>
                <w:sz w:val="27"/>
                <w:szCs w:val="27"/>
              </w:rPr>
            </w:pPr>
            <w:r w:rsidRPr="002013A9">
              <w:rPr>
                <w:b/>
                <w:bCs/>
                <w:sz w:val="27"/>
                <w:szCs w:val="27"/>
              </w:rPr>
              <w:t xml:space="preserve">Không </w:t>
            </w:r>
            <w:r w:rsidR="004645E9" w:rsidRPr="002013A9">
              <w:rPr>
                <w:b/>
                <w:bCs/>
                <w:sz w:val="27"/>
                <w:szCs w:val="27"/>
              </w:rPr>
              <w:t xml:space="preserve">SDD </w:t>
            </w:r>
            <w:r w:rsidR="00FC745E" w:rsidRPr="002013A9">
              <w:rPr>
                <w:b/>
                <w:bCs/>
                <w:sz w:val="27"/>
                <w:szCs w:val="27"/>
              </w:rPr>
              <w:t>n=</w:t>
            </w:r>
            <w:r w:rsidR="008612BF" w:rsidRPr="002013A9">
              <w:rPr>
                <w:b/>
                <w:bCs/>
                <w:sz w:val="27"/>
                <w:szCs w:val="27"/>
              </w:rPr>
              <w:t>164</w:t>
            </w:r>
          </w:p>
        </w:tc>
        <w:tc>
          <w:tcPr>
            <w:tcW w:w="1037" w:type="pct"/>
          </w:tcPr>
          <w:p w14:paraId="3DDBFD5C" w14:textId="77777777" w:rsidR="004645E9" w:rsidRPr="002013A9" w:rsidRDefault="004645E9" w:rsidP="001D102B">
            <w:pPr>
              <w:jc w:val="center"/>
              <w:rPr>
                <w:b/>
                <w:bCs/>
                <w:sz w:val="27"/>
                <w:szCs w:val="27"/>
              </w:rPr>
            </w:pPr>
            <w:r w:rsidRPr="002013A9">
              <w:rPr>
                <w:b/>
                <w:bCs/>
                <w:sz w:val="27"/>
                <w:szCs w:val="27"/>
              </w:rPr>
              <w:t>OR</w:t>
            </w:r>
          </w:p>
          <w:p w14:paraId="3B939999" w14:textId="77777777" w:rsidR="004645E9" w:rsidRPr="002013A9" w:rsidRDefault="004645E9" w:rsidP="001D102B">
            <w:pPr>
              <w:jc w:val="center"/>
              <w:rPr>
                <w:b/>
                <w:bCs/>
                <w:sz w:val="27"/>
                <w:szCs w:val="27"/>
              </w:rPr>
            </w:pPr>
            <w:r w:rsidRPr="002013A9">
              <w:rPr>
                <w:b/>
                <w:bCs/>
                <w:sz w:val="27"/>
                <w:szCs w:val="27"/>
              </w:rPr>
              <w:t>(95% CI)</w:t>
            </w:r>
          </w:p>
        </w:tc>
        <w:tc>
          <w:tcPr>
            <w:tcW w:w="608" w:type="pct"/>
          </w:tcPr>
          <w:p w14:paraId="287860FE" w14:textId="77777777" w:rsidR="004645E9" w:rsidRPr="002013A9" w:rsidRDefault="004645E9" w:rsidP="001D102B">
            <w:pPr>
              <w:jc w:val="center"/>
              <w:rPr>
                <w:b/>
                <w:bCs/>
                <w:sz w:val="27"/>
                <w:szCs w:val="27"/>
              </w:rPr>
            </w:pPr>
            <w:r w:rsidRPr="002013A9">
              <w:rPr>
                <w:b/>
                <w:bCs/>
                <w:sz w:val="27"/>
                <w:szCs w:val="27"/>
              </w:rPr>
              <w:t>p</w:t>
            </w:r>
          </w:p>
        </w:tc>
      </w:tr>
      <w:tr w:rsidR="0086330B" w14:paraId="7366C603" w14:textId="77777777" w:rsidTr="00A20375">
        <w:trPr>
          <w:trHeight w:val="354"/>
        </w:trPr>
        <w:tc>
          <w:tcPr>
            <w:tcW w:w="1572" w:type="pct"/>
          </w:tcPr>
          <w:p w14:paraId="4FEC1500" w14:textId="03D315EE" w:rsidR="0086330B" w:rsidRPr="002013A9" w:rsidRDefault="0086330B" w:rsidP="0086330B">
            <w:pPr>
              <w:rPr>
                <w:sz w:val="27"/>
                <w:szCs w:val="27"/>
              </w:rPr>
            </w:pPr>
            <w:r w:rsidRPr="002013A9">
              <w:rPr>
                <w:sz w:val="27"/>
                <w:szCs w:val="27"/>
              </w:rPr>
              <w:t>Có</w:t>
            </w:r>
          </w:p>
        </w:tc>
        <w:tc>
          <w:tcPr>
            <w:tcW w:w="846" w:type="pct"/>
          </w:tcPr>
          <w:p w14:paraId="115DBDFB" w14:textId="77777777" w:rsidR="0086330B" w:rsidRPr="002013A9" w:rsidRDefault="0086330B" w:rsidP="00A20375">
            <w:pPr>
              <w:jc w:val="center"/>
              <w:rPr>
                <w:sz w:val="27"/>
                <w:szCs w:val="27"/>
              </w:rPr>
            </w:pPr>
            <w:r w:rsidRPr="002013A9">
              <w:rPr>
                <w:sz w:val="27"/>
                <w:szCs w:val="27"/>
              </w:rPr>
              <w:t>63</w:t>
            </w:r>
          </w:p>
          <w:p w14:paraId="2EEE8614" w14:textId="242A99DF" w:rsidR="0086330B" w:rsidRPr="002013A9" w:rsidRDefault="0086330B" w:rsidP="00A20375">
            <w:pPr>
              <w:jc w:val="center"/>
              <w:rPr>
                <w:sz w:val="27"/>
                <w:szCs w:val="27"/>
              </w:rPr>
            </w:pPr>
            <w:r w:rsidRPr="002013A9">
              <w:rPr>
                <w:sz w:val="27"/>
                <w:szCs w:val="27"/>
              </w:rPr>
              <w:t>42,6%</w:t>
            </w:r>
          </w:p>
        </w:tc>
        <w:tc>
          <w:tcPr>
            <w:tcW w:w="937" w:type="pct"/>
          </w:tcPr>
          <w:p w14:paraId="48F919F0" w14:textId="77777777" w:rsidR="0086330B" w:rsidRPr="002013A9" w:rsidRDefault="0086330B" w:rsidP="00A20375">
            <w:pPr>
              <w:jc w:val="center"/>
              <w:rPr>
                <w:sz w:val="27"/>
                <w:szCs w:val="27"/>
              </w:rPr>
            </w:pPr>
            <w:r w:rsidRPr="002013A9">
              <w:rPr>
                <w:sz w:val="27"/>
                <w:szCs w:val="27"/>
              </w:rPr>
              <w:t>85</w:t>
            </w:r>
          </w:p>
          <w:p w14:paraId="0F9A8862" w14:textId="6F5C74C8" w:rsidR="0086330B" w:rsidRPr="002013A9" w:rsidRDefault="0086330B" w:rsidP="00A20375">
            <w:pPr>
              <w:jc w:val="center"/>
              <w:rPr>
                <w:sz w:val="27"/>
                <w:szCs w:val="27"/>
              </w:rPr>
            </w:pPr>
            <w:r w:rsidRPr="002013A9">
              <w:rPr>
                <w:sz w:val="27"/>
                <w:szCs w:val="27"/>
              </w:rPr>
              <w:t>57,4%</w:t>
            </w:r>
          </w:p>
        </w:tc>
        <w:tc>
          <w:tcPr>
            <w:tcW w:w="1037" w:type="pct"/>
            <w:vMerge w:val="restart"/>
          </w:tcPr>
          <w:p w14:paraId="767458EC" w14:textId="103932C5" w:rsidR="0086330B" w:rsidRPr="002013A9" w:rsidRDefault="00636DA6" w:rsidP="00A20375">
            <w:pPr>
              <w:jc w:val="center"/>
              <w:rPr>
                <w:sz w:val="27"/>
                <w:szCs w:val="27"/>
              </w:rPr>
            </w:pPr>
            <w:r w:rsidRPr="002013A9">
              <w:rPr>
                <w:sz w:val="27"/>
                <w:szCs w:val="27"/>
              </w:rPr>
              <w:t>2,546</w:t>
            </w:r>
          </w:p>
          <w:p w14:paraId="52B99837" w14:textId="655978F6" w:rsidR="0086330B" w:rsidRPr="002013A9" w:rsidRDefault="0086330B" w:rsidP="00A20375">
            <w:pPr>
              <w:jc w:val="center"/>
              <w:rPr>
                <w:sz w:val="27"/>
                <w:szCs w:val="27"/>
              </w:rPr>
            </w:pPr>
            <w:r w:rsidRPr="002013A9">
              <w:rPr>
                <w:sz w:val="27"/>
                <w:szCs w:val="27"/>
              </w:rPr>
              <w:t>(</w:t>
            </w:r>
            <w:r w:rsidR="00636DA6" w:rsidRPr="002013A9">
              <w:rPr>
                <w:sz w:val="27"/>
                <w:szCs w:val="27"/>
              </w:rPr>
              <w:t>1</w:t>
            </w:r>
            <w:r w:rsidRPr="002013A9">
              <w:rPr>
                <w:sz w:val="27"/>
                <w:szCs w:val="27"/>
              </w:rPr>
              <w:t>,</w:t>
            </w:r>
            <w:r w:rsidR="00636DA6" w:rsidRPr="002013A9">
              <w:rPr>
                <w:sz w:val="27"/>
                <w:szCs w:val="27"/>
              </w:rPr>
              <w:t>444</w:t>
            </w:r>
            <w:r w:rsidRPr="002013A9">
              <w:rPr>
                <w:sz w:val="27"/>
                <w:szCs w:val="27"/>
              </w:rPr>
              <w:t>-</w:t>
            </w:r>
            <w:r w:rsidR="00636DA6" w:rsidRPr="002013A9">
              <w:rPr>
                <w:sz w:val="27"/>
                <w:szCs w:val="27"/>
              </w:rPr>
              <w:t>4</w:t>
            </w:r>
            <w:r w:rsidRPr="002013A9">
              <w:rPr>
                <w:sz w:val="27"/>
                <w:szCs w:val="27"/>
              </w:rPr>
              <w:t>,</w:t>
            </w:r>
            <w:r w:rsidR="00636DA6" w:rsidRPr="002013A9">
              <w:rPr>
                <w:sz w:val="27"/>
                <w:szCs w:val="27"/>
              </w:rPr>
              <w:t>489</w:t>
            </w:r>
            <w:r w:rsidRPr="002013A9">
              <w:rPr>
                <w:sz w:val="27"/>
                <w:szCs w:val="27"/>
              </w:rPr>
              <w:t>)</w:t>
            </w:r>
          </w:p>
        </w:tc>
        <w:tc>
          <w:tcPr>
            <w:tcW w:w="608" w:type="pct"/>
            <w:vMerge w:val="restart"/>
          </w:tcPr>
          <w:p w14:paraId="35114A93" w14:textId="41D832CC" w:rsidR="0086330B" w:rsidRPr="002013A9" w:rsidRDefault="0086330B" w:rsidP="00A20375">
            <w:pPr>
              <w:jc w:val="center"/>
              <w:rPr>
                <w:sz w:val="27"/>
                <w:szCs w:val="27"/>
              </w:rPr>
            </w:pPr>
            <w:r w:rsidRPr="002013A9">
              <w:rPr>
                <w:sz w:val="27"/>
                <w:szCs w:val="27"/>
              </w:rPr>
              <w:t>0,002</w:t>
            </w:r>
          </w:p>
        </w:tc>
      </w:tr>
      <w:tr w:rsidR="0086330B" w14:paraId="17551663" w14:textId="77777777" w:rsidTr="00A20375">
        <w:trPr>
          <w:trHeight w:val="70"/>
        </w:trPr>
        <w:tc>
          <w:tcPr>
            <w:tcW w:w="1572" w:type="pct"/>
          </w:tcPr>
          <w:p w14:paraId="48C74E69" w14:textId="61497BAE" w:rsidR="0086330B" w:rsidRPr="002013A9" w:rsidRDefault="0086330B" w:rsidP="0086330B">
            <w:pPr>
              <w:rPr>
                <w:sz w:val="27"/>
                <w:szCs w:val="27"/>
              </w:rPr>
            </w:pPr>
            <w:r w:rsidRPr="002013A9">
              <w:rPr>
                <w:sz w:val="27"/>
                <w:szCs w:val="27"/>
              </w:rPr>
              <w:t>Không</w:t>
            </w:r>
          </w:p>
        </w:tc>
        <w:tc>
          <w:tcPr>
            <w:tcW w:w="846" w:type="pct"/>
          </w:tcPr>
          <w:p w14:paraId="0720EA69" w14:textId="77777777" w:rsidR="0086330B" w:rsidRPr="002013A9" w:rsidRDefault="0086330B" w:rsidP="00A20375">
            <w:pPr>
              <w:jc w:val="center"/>
              <w:rPr>
                <w:sz w:val="27"/>
                <w:szCs w:val="27"/>
              </w:rPr>
            </w:pPr>
            <w:r w:rsidRPr="002013A9">
              <w:rPr>
                <w:sz w:val="27"/>
                <w:szCs w:val="27"/>
              </w:rPr>
              <w:t>23</w:t>
            </w:r>
          </w:p>
          <w:p w14:paraId="2117EC96" w14:textId="7AFE416D" w:rsidR="0086330B" w:rsidRPr="002013A9" w:rsidRDefault="0086330B" w:rsidP="00A20375">
            <w:pPr>
              <w:jc w:val="center"/>
              <w:rPr>
                <w:sz w:val="27"/>
                <w:szCs w:val="27"/>
              </w:rPr>
            </w:pPr>
            <w:r w:rsidRPr="002013A9">
              <w:rPr>
                <w:sz w:val="27"/>
                <w:szCs w:val="27"/>
              </w:rPr>
              <w:t>22,5%</w:t>
            </w:r>
          </w:p>
        </w:tc>
        <w:tc>
          <w:tcPr>
            <w:tcW w:w="937" w:type="pct"/>
          </w:tcPr>
          <w:p w14:paraId="155092EB" w14:textId="77777777" w:rsidR="0086330B" w:rsidRPr="002013A9" w:rsidRDefault="0086330B" w:rsidP="00A20375">
            <w:pPr>
              <w:jc w:val="center"/>
              <w:rPr>
                <w:sz w:val="27"/>
                <w:szCs w:val="27"/>
              </w:rPr>
            </w:pPr>
            <w:r w:rsidRPr="002013A9">
              <w:rPr>
                <w:sz w:val="27"/>
                <w:szCs w:val="27"/>
              </w:rPr>
              <w:t>79</w:t>
            </w:r>
          </w:p>
          <w:p w14:paraId="2DDBF32F" w14:textId="7A4A73FC" w:rsidR="0086330B" w:rsidRPr="002013A9" w:rsidRDefault="0086330B" w:rsidP="00A20375">
            <w:pPr>
              <w:jc w:val="center"/>
              <w:rPr>
                <w:sz w:val="27"/>
                <w:szCs w:val="27"/>
              </w:rPr>
            </w:pPr>
            <w:r w:rsidRPr="002013A9">
              <w:rPr>
                <w:sz w:val="27"/>
                <w:szCs w:val="27"/>
              </w:rPr>
              <w:t>77,5%</w:t>
            </w:r>
          </w:p>
        </w:tc>
        <w:tc>
          <w:tcPr>
            <w:tcW w:w="1037" w:type="pct"/>
            <w:vMerge/>
          </w:tcPr>
          <w:p w14:paraId="6A0D30DB" w14:textId="77777777" w:rsidR="0086330B" w:rsidRPr="002013A9" w:rsidRDefault="0086330B" w:rsidP="00A20375">
            <w:pPr>
              <w:jc w:val="center"/>
              <w:rPr>
                <w:sz w:val="27"/>
                <w:szCs w:val="27"/>
              </w:rPr>
            </w:pPr>
          </w:p>
        </w:tc>
        <w:tc>
          <w:tcPr>
            <w:tcW w:w="608" w:type="pct"/>
            <w:vMerge/>
          </w:tcPr>
          <w:p w14:paraId="17183926" w14:textId="77777777" w:rsidR="0086330B" w:rsidRPr="002013A9" w:rsidRDefault="0086330B" w:rsidP="00A20375">
            <w:pPr>
              <w:jc w:val="center"/>
              <w:rPr>
                <w:sz w:val="27"/>
                <w:szCs w:val="27"/>
              </w:rPr>
            </w:pPr>
          </w:p>
        </w:tc>
      </w:tr>
      <w:tr w:rsidR="0086330B" w14:paraId="1977D518" w14:textId="77777777" w:rsidTr="001D102B">
        <w:tc>
          <w:tcPr>
            <w:tcW w:w="5000" w:type="pct"/>
            <w:gridSpan w:val="5"/>
            <w:tcBorders>
              <w:tl2br w:val="nil"/>
            </w:tcBorders>
          </w:tcPr>
          <w:p w14:paraId="3648948E" w14:textId="77777777" w:rsidR="0086330B" w:rsidRPr="002013A9" w:rsidRDefault="0086330B" w:rsidP="0086330B">
            <w:pPr>
              <w:jc w:val="center"/>
              <w:rPr>
                <w:b/>
                <w:bCs/>
                <w:sz w:val="27"/>
                <w:szCs w:val="27"/>
              </w:rPr>
            </w:pPr>
            <w:r w:rsidRPr="002013A9">
              <w:rPr>
                <w:b/>
                <w:bCs/>
                <w:sz w:val="27"/>
                <w:szCs w:val="27"/>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013A9" w:rsidRDefault="0086330B" w:rsidP="0086330B">
            <w:pPr>
              <w:jc w:val="right"/>
              <w:rPr>
                <w:b/>
                <w:bCs/>
                <w:sz w:val="27"/>
                <w:szCs w:val="27"/>
              </w:rPr>
            </w:pPr>
            <w:r w:rsidRPr="002013A9">
              <w:rPr>
                <w:b/>
                <w:bCs/>
                <w:sz w:val="27"/>
                <w:szCs w:val="27"/>
              </w:rPr>
              <w:t>TTDD</w:t>
            </w:r>
          </w:p>
          <w:p w14:paraId="03758820" w14:textId="77777777" w:rsidR="0086330B" w:rsidRPr="002013A9" w:rsidRDefault="0086330B" w:rsidP="0086330B">
            <w:pPr>
              <w:rPr>
                <w:b/>
                <w:bCs/>
                <w:sz w:val="27"/>
                <w:szCs w:val="27"/>
              </w:rPr>
            </w:pPr>
            <w:r w:rsidRPr="002013A9">
              <w:rPr>
                <w:b/>
                <w:bCs/>
                <w:sz w:val="27"/>
                <w:szCs w:val="27"/>
              </w:rPr>
              <w:t>Tình trạng</w:t>
            </w:r>
          </w:p>
          <w:p w14:paraId="3EB5FC4B" w14:textId="4EF3EC92" w:rsidR="0086330B" w:rsidRPr="002013A9" w:rsidRDefault="0086330B" w:rsidP="0086330B">
            <w:pPr>
              <w:rPr>
                <w:b/>
                <w:bCs/>
                <w:sz w:val="27"/>
                <w:szCs w:val="27"/>
              </w:rPr>
            </w:pPr>
            <w:r w:rsidRPr="002013A9">
              <w:rPr>
                <w:b/>
                <w:bCs/>
                <w:sz w:val="27"/>
                <w:szCs w:val="27"/>
              </w:rPr>
              <w:t>thiếu máu</w:t>
            </w:r>
          </w:p>
        </w:tc>
        <w:tc>
          <w:tcPr>
            <w:tcW w:w="846" w:type="pct"/>
          </w:tcPr>
          <w:p w14:paraId="669C9286" w14:textId="40A83AAA" w:rsidR="0086330B" w:rsidRPr="002013A9" w:rsidRDefault="0086330B" w:rsidP="0086330B">
            <w:pPr>
              <w:jc w:val="center"/>
              <w:rPr>
                <w:b/>
                <w:bCs/>
                <w:sz w:val="27"/>
                <w:szCs w:val="27"/>
              </w:rPr>
            </w:pPr>
            <w:r w:rsidRPr="002013A9">
              <w:rPr>
                <w:b/>
                <w:bCs/>
                <w:sz w:val="27"/>
                <w:szCs w:val="27"/>
              </w:rPr>
              <w:t>SDD</w:t>
            </w:r>
          </w:p>
          <w:p w14:paraId="1FAE113F" w14:textId="3715F7EF" w:rsidR="0086330B" w:rsidRPr="002013A9" w:rsidRDefault="0086330B" w:rsidP="0086330B">
            <w:pPr>
              <w:jc w:val="center"/>
              <w:rPr>
                <w:b/>
                <w:bCs/>
                <w:sz w:val="27"/>
                <w:szCs w:val="27"/>
              </w:rPr>
            </w:pPr>
            <w:r w:rsidRPr="002013A9">
              <w:rPr>
                <w:b/>
                <w:bCs/>
                <w:sz w:val="27"/>
                <w:szCs w:val="27"/>
              </w:rPr>
              <w:t>n=</w:t>
            </w:r>
            <w:r w:rsidR="00F86885" w:rsidRPr="002013A9">
              <w:rPr>
                <w:b/>
                <w:bCs/>
                <w:sz w:val="27"/>
                <w:szCs w:val="27"/>
              </w:rPr>
              <w:t>93</w:t>
            </w:r>
          </w:p>
        </w:tc>
        <w:tc>
          <w:tcPr>
            <w:tcW w:w="937" w:type="pct"/>
          </w:tcPr>
          <w:p w14:paraId="73D86D4F" w14:textId="05924C6A" w:rsidR="0086330B" w:rsidRPr="002013A9" w:rsidRDefault="0086330B" w:rsidP="0086330B">
            <w:pPr>
              <w:jc w:val="center"/>
              <w:rPr>
                <w:b/>
                <w:bCs/>
                <w:sz w:val="27"/>
                <w:szCs w:val="27"/>
              </w:rPr>
            </w:pPr>
            <w:r w:rsidRPr="002013A9">
              <w:rPr>
                <w:b/>
                <w:bCs/>
                <w:sz w:val="27"/>
                <w:szCs w:val="27"/>
              </w:rPr>
              <w:t>Không SDD n=</w:t>
            </w:r>
            <w:r w:rsidR="00F86885" w:rsidRPr="002013A9">
              <w:rPr>
                <w:b/>
                <w:bCs/>
                <w:sz w:val="27"/>
                <w:szCs w:val="27"/>
              </w:rPr>
              <w:t>157</w:t>
            </w:r>
          </w:p>
        </w:tc>
        <w:tc>
          <w:tcPr>
            <w:tcW w:w="1037" w:type="pct"/>
          </w:tcPr>
          <w:p w14:paraId="50E65E38" w14:textId="77777777" w:rsidR="0086330B" w:rsidRPr="002013A9" w:rsidRDefault="0086330B" w:rsidP="0086330B">
            <w:pPr>
              <w:jc w:val="center"/>
              <w:rPr>
                <w:b/>
                <w:bCs/>
                <w:sz w:val="27"/>
                <w:szCs w:val="27"/>
              </w:rPr>
            </w:pPr>
            <w:r w:rsidRPr="002013A9">
              <w:rPr>
                <w:b/>
                <w:bCs/>
                <w:sz w:val="27"/>
                <w:szCs w:val="27"/>
              </w:rPr>
              <w:t>OR</w:t>
            </w:r>
          </w:p>
          <w:p w14:paraId="30B96130" w14:textId="77777777" w:rsidR="0086330B" w:rsidRPr="002013A9" w:rsidRDefault="0086330B" w:rsidP="0086330B">
            <w:pPr>
              <w:jc w:val="center"/>
              <w:rPr>
                <w:b/>
                <w:bCs/>
                <w:sz w:val="27"/>
                <w:szCs w:val="27"/>
              </w:rPr>
            </w:pPr>
            <w:r w:rsidRPr="002013A9">
              <w:rPr>
                <w:b/>
                <w:bCs/>
                <w:sz w:val="27"/>
                <w:szCs w:val="27"/>
              </w:rPr>
              <w:t>(95% CI)</w:t>
            </w:r>
          </w:p>
        </w:tc>
        <w:tc>
          <w:tcPr>
            <w:tcW w:w="608" w:type="pct"/>
          </w:tcPr>
          <w:p w14:paraId="52D235EB" w14:textId="77777777" w:rsidR="0086330B" w:rsidRPr="002013A9" w:rsidRDefault="0086330B" w:rsidP="0086330B">
            <w:pPr>
              <w:jc w:val="center"/>
              <w:rPr>
                <w:b/>
                <w:bCs/>
                <w:sz w:val="27"/>
                <w:szCs w:val="27"/>
              </w:rPr>
            </w:pPr>
            <w:r w:rsidRPr="002013A9">
              <w:rPr>
                <w:b/>
                <w:bCs/>
                <w:sz w:val="27"/>
                <w:szCs w:val="27"/>
              </w:rPr>
              <w:t>p</w:t>
            </w:r>
          </w:p>
        </w:tc>
      </w:tr>
      <w:tr w:rsidR="0004439E" w14:paraId="60A5D516" w14:textId="77777777" w:rsidTr="00A20375">
        <w:trPr>
          <w:trHeight w:val="354"/>
        </w:trPr>
        <w:tc>
          <w:tcPr>
            <w:tcW w:w="1572" w:type="pct"/>
          </w:tcPr>
          <w:p w14:paraId="62E16068" w14:textId="1967C331" w:rsidR="0004439E" w:rsidRPr="002013A9" w:rsidRDefault="0004439E" w:rsidP="0004439E">
            <w:pPr>
              <w:rPr>
                <w:sz w:val="27"/>
                <w:szCs w:val="27"/>
              </w:rPr>
            </w:pPr>
            <w:r w:rsidRPr="002013A9">
              <w:rPr>
                <w:sz w:val="27"/>
                <w:szCs w:val="27"/>
              </w:rPr>
              <w:t>Có</w:t>
            </w:r>
          </w:p>
        </w:tc>
        <w:tc>
          <w:tcPr>
            <w:tcW w:w="846" w:type="pct"/>
          </w:tcPr>
          <w:p w14:paraId="57A6C855" w14:textId="77777777" w:rsidR="0004439E" w:rsidRPr="002013A9" w:rsidRDefault="0004439E" w:rsidP="00A20375">
            <w:pPr>
              <w:jc w:val="center"/>
              <w:rPr>
                <w:sz w:val="27"/>
                <w:szCs w:val="27"/>
              </w:rPr>
            </w:pPr>
            <w:r w:rsidRPr="002013A9">
              <w:rPr>
                <w:sz w:val="27"/>
                <w:szCs w:val="27"/>
              </w:rPr>
              <w:t>63</w:t>
            </w:r>
          </w:p>
          <w:p w14:paraId="7B3C5B4E" w14:textId="2CEB3D98" w:rsidR="0004439E" w:rsidRPr="002013A9" w:rsidRDefault="0004439E" w:rsidP="00A20375">
            <w:pPr>
              <w:jc w:val="center"/>
              <w:rPr>
                <w:sz w:val="27"/>
                <w:szCs w:val="27"/>
              </w:rPr>
            </w:pPr>
            <w:r w:rsidRPr="002013A9">
              <w:rPr>
                <w:sz w:val="27"/>
                <w:szCs w:val="27"/>
              </w:rPr>
              <w:t>42,6%</w:t>
            </w:r>
          </w:p>
        </w:tc>
        <w:tc>
          <w:tcPr>
            <w:tcW w:w="937" w:type="pct"/>
          </w:tcPr>
          <w:p w14:paraId="2EEBB1E1" w14:textId="77777777" w:rsidR="0004439E" w:rsidRPr="002013A9" w:rsidRDefault="0004439E" w:rsidP="00A20375">
            <w:pPr>
              <w:jc w:val="center"/>
              <w:rPr>
                <w:sz w:val="27"/>
                <w:szCs w:val="27"/>
              </w:rPr>
            </w:pPr>
            <w:r w:rsidRPr="002013A9">
              <w:rPr>
                <w:sz w:val="27"/>
                <w:szCs w:val="27"/>
              </w:rPr>
              <w:t>85</w:t>
            </w:r>
          </w:p>
          <w:p w14:paraId="5587C442" w14:textId="365D289C" w:rsidR="0004439E" w:rsidRPr="002013A9" w:rsidRDefault="0004439E" w:rsidP="00A20375">
            <w:pPr>
              <w:jc w:val="center"/>
              <w:rPr>
                <w:sz w:val="27"/>
                <w:szCs w:val="27"/>
              </w:rPr>
            </w:pPr>
            <w:r w:rsidRPr="002013A9">
              <w:rPr>
                <w:sz w:val="27"/>
                <w:szCs w:val="27"/>
              </w:rPr>
              <w:t>57,4%</w:t>
            </w:r>
          </w:p>
        </w:tc>
        <w:tc>
          <w:tcPr>
            <w:tcW w:w="1037" w:type="pct"/>
            <w:vMerge w:val="restart"/>
          </w:tcPr>
          <w:p w14:paraId="6EB134E2" w14:textId="57C72F85" w:rsidR="0004439E" w:rsidRPr="002013A9" w:rsidRDefault="00476C3A" w:rsidP="00A20375">
            <w:pPr>
              <w:jc w:val="center"/>
              <w:rPr>
                <w:sz w:val="27"/>
                <w:szCs w:val="27"/>
              </w:rPr>
            </w:pPr>
            <w:r w:rsidRPr="002013A9">
              <w:rPr>
                <w:sz w:val="27"/>
                <w:szCs w:val="27"/>
              </w:rPr>
              <w:t>1,779</w:t>
            </w:r>
          </w:p>
          <w:p w14:paraId="7322A113" w14:textId="2AE311A1" w:rsidR="0004439E" w:rsidRPr="002013A9" w:rsidRDefault="0004439E" w:rsidP="00A20375">
            <w:pPr>
              <w:jc w:val="center"/>
              <w:rPr>
                <w:sz w:val="27"/>
                <w:szCs w:val="27"/>
              </w:rPr>
            </w:pPr>
            <w:r w:rsidRPr="002013A9">
              <w:rPr>
                <w:sz w:val="27"/>
                <w:szCs w:val="27"/>
              </w:rPr>
              <w:t>(</w:t>
            </w:r>
            <w:r w:rsidR="00476C3A" w:rsidRPr="002013A9">
              <w:rPr>
                <w:sz w:val="27"/>
                <w:szCs w:val="27"/>
              </w:rPr>
              <w:t>1</w:t>
            </w:r>
            <w:r w:rsidRPr="002013A9">
              <w:rPr>
                <w:sz w:val="27"/>
                <w:szCs w:val="27"/>
              </w:rPr>
              <w:t>,</w:t>
            </w:r>
            <w:r w:rsidR="00476C3A" w:rsidRPr="002013A9">
              <w:rPr>
                <w:sz w:val="27"/>
                <w:szCs w:val="27"/>
              </w:rPr>
              <w:t>040</w:t>
            </w:r>
            <w:r w:rsidRPr="002013A9">
              <w:rPr>
                <w:sz w:val="27"/>
                <w:szCs w:val="27"/>
              </w:rPr>
              <w:t>-</w:t>
            </w:r>
            <w:r w:rsidR="00476C3A" w:rsidRPr="002013A9">
              <w:rPr>
                <w:sz w:val="27"/>
                <w:szCs w:val="27"/>
              </w:rPr>
              <w:t>3</w:t>
            </w:r>
            <w:r w:rsidRPr="002013A9">
              <w:rPr>
                <w:sz w:val="27"/>
                <w:szCs w:val="27"/>
              </w:rPr>
              <w:t>,</w:t>
            </w:r>
            <w:r w:rsidR="00476C3A" w:rsidRPr="002013A9">
              <w:rPr>
                <w:sz w:val="27"/>
                <w:szCs w:val="27"/>
              </w:rPr>
              <w:t>041</w:t>
            </w:r>
            <w:r w:rsidRPr="002013A9">
              <w:rPr>
                <w:sz w:val="27"/>
                <w:szCs w:val="27"/>
              </w:rPr>
              <w:t>)</w:t>
            </w:r>
          </w:p>
        </w:tc>
        <w:tc>
          <w:tcPr>
            <w:tcW w:w="608" w:type="pct"/>
            <w:vMerge w:val="restart"/>
          </w:tcPr>
          <w:p w14:paraId="128A59DB" w14:textId="0BD9355D" w:rsidR="0004439E" w:rsidRPr="002013A9" w:rsidRDefault="0004439E" w:rsidP="00A20375">
            <w:pPr>
              <w:jc w:val="center"/>
              <w:rPr>
                <w:sz w:val="27"/>
                <w:szCs w:val="27"/>
              </w:rPr>
            </w:pPr>
            <w:r w:rsidRPr="002013A9">
              <w:rPr>
                <w:sz w:val="27"/>
                <w:szCs w:val="27"/>
              </w:rPr>
              <w:t>0,047</w:t>
            </w:r>
          </w:p>
        </w:tc>
      </w:tr>
      <w:tr w:rsidR="0004439E" w14:paraId="148018EF" w14:textId="77777777" w:rsidTr="00A20375">
        <w:trPr>
          <w:trHeight w:val="70"/>
        </w:trPr>
        <w:tc>
          <w:tcPr>
            <w:tcW w:w="1572" w:type="pct"/>
          </w:tcPr>
          <w:p w14:paraId="54ECA57A" w14:textId="6DFD9132" w:rsidR="0004439E" w:rsidRPr="002013A9" w:rsidRDefault="0004439E" w:rsidP="0004439E">
            <w:pPr>
              <w:rPr>
                <w:sz w:val="27"/>
                <w:szCs w:val="27"/>
              </w:rPr>
            </w:pPr>
            <w:r w:rsidRPr="002013A9">
              <w:rPr>
                <w:sz w:val="27"/>
                <w:szCs w:val="27"/>
              </w:rPr>
              <w:t>Không</w:t>
            </w:r>
          </w:p>
        </w:tc>
        <w:tc>
          <w:tcPr>
            <w:tcW w:w="846" w:type="pct"/>
          </w:tcPr>
          <w:p w14:paraId="63B7F488" w14:textId="77777777" w:rsidR="0004439E" w:rsidRPr="002013A9" w:rsidRDefault="0004439E" w:rsidP="00A20375">
            <w:pPr>
              <w:jc w:val="center"/>
              <w:rPr>
                <w:sz w:val="27"/>
                <w:szCs w:val="27"/>
              </w:rPr>
            </w:pPr>
            <w:r w:rsidRPr="002013A9">
              <w:rPr>
                <w:sz w:val="27"/>
                <w:szCs w:val="27"/>
              </w:rPr>
              <w:t>30</w:t>
            </w:r>
          </w:p>
          <w:p w14:paraId="15951629" w14:textId="4CCCB13B" w:rsidR="0004439E" w:rsidRPr="002013A9" w:rsidRDefault="0004439E" w:rsidP="00A20375">
            <w:pPr>
              <w:jc w:val="center"/>
              <w:rPr>
                <w:sz w:val="27"/>
                <w:szCs w:val="27"/>
              </w:rPr>
            </w:pPr>
            <w:r w:rsidRPr="002013A9">
              <w:rPr>
                <w:sz w:val="27"/>
                <w:szCs w:val="27"/>
              </w:rPr>
              <w:t>29,4%</w:t>
            </w:r>
          </w:p>
        </w:tc>
        <w:tc>
          <w:tcPr>
            <w:tcW w:w="937" w:type="pct"/>
          </w:tcPr>
          <w:p w14:paraId="64760CBA" w14:textId="77777777" w:rsidR="0004439E" w:rsidRPr="002013A9" w:rsidRDefault="0004439E" w:rsidP="00A20375">
            <w:pPr>
              <w:jc w:val="center"/>
              <w:rPr>
                <w:sz w:val="27"/>
                <w:szCs w:val="27"/>
              </w:rPr>
            </w:pPr>
            <w:r w:rsidRPr="002013A9">
              <w:rPr>
                <w:sz w:val="27"/>
                <w:szCs w:val="27"/>
              </w:rPr>
              <w:t>72</w:t>
            </w:r>
          </w:p>
          <w:p w14:paraId="137FD865" w14:textId="0A89D326" w:rsidR="0004439E" w:rsidRPr="002013A9" w:rsidRDefault="0004439E" w:rsidP="00A20375">
            <w:pPr>
              <w:jc w:val="center"/>
              <w:rPr>
                <w:sz w:val="27"/>
                <w:szCs w:val="27"/>
              </w:rPr>
            </w:pPr>
            <w:r w:rsidRPr="002013A9">
              <w:rPr>
                <w:sz w:val="27"/>
                <w:szCs w:val="27"/>
              </w:rPr>
              <w:t>70,6%</w:t>
            </w:r>
          </w:p>
        </w:tc>
        <w:tc>
          <w:tcPr>
            <w:tcW w:w="1037" w:type="pct"/>
            <w:vMerge/>
          </w:tcPr>
          <w:p w14:paraId="2A9D68B2" w14:textId="77777777" w:rsidR="0004439E" w:rsidRPr="002013A9" w:rsidRDefault="0004439E" w:rsidP="00A20375">
            <w:pPr>
              <w:jc w:val="center"/>
              <w:rPr>
                <w:sz w:val="27"/>
                <w:szCs w:val="27"/>
              </w:rPr>
            </w:pPr>
          </w:p>
        </w:tc>
        <w:tc>
          <w:tcPr>
            <w:tcW w:w="608" w:type="pct"/>
            <w:vMerge/>
          </w:tcPr>
          <w:p w14:paraId="73C62B82" w14:textId="77777777" w:rsidR="0004439E" w:rsidRPr="002013A9" w:rsidRDefault="0004439E" w:rsidP="00A20375">
            <w:pPr>
              <w:jc w:val="center"/>
              <w:rPr>
                <w:sz w:val="27"/>
                <w:szCs w:val="27"/>
              </w:rPr>
            </w:pPr>
          </w:p>
        </w:tc>
      </w:tr>
    </w:tbl>
    <w:p w14:paraId="055D4F36" w14:textId="76D49947" w:rsidR="00710B98" w:rsidRDefault="00CD239E" w:rsidP="000123E1">
      <w:pPr>
        <w:tabs>
          <w:tab w:val="left" w:pos="2400"/>
        </w:tabs>
        <w:spacing w:before="160"/>
      </w:pPr>
      <w:r w:rsidRPr="00D474F7">
        <w:rPr>
          <w:b/>
          <w:bCs/>
          <w:i/>
          <w:iCs/>
        </w:rPr>
        <w:t>Nhận xét:</w:t>
      </w:r>
      <w:r>
        <w:t xml:space="preserve"> </w:t>
      </w:r>
      <w:r w:rsidR="00B700BB">
        <w:t>đ</w:t>
      </w:r>
      <w:r w:rsidR="00357C59">
        <w:t xml:space="preserve">ánh giá </w:t>
      </w:r>
      <w:r w:rsidR="009E06FE">
        <w:t xml:space="preserve">mối liên quan giữa tình trạng thiếu máu và </w:t>
      </w:r>
      <w:r w:rsidR="00357C59">
        <w:t xml:space="preserve">TTDD </w:t>
      </w:r>
      <w:r>
        <w:t>theo BMI, tỷ lệ SDD ở bệnh nhân</w:t>
      </w:r>
      <w:r w:rsidR="00497507">
        <w:t xml:space="preserve"> lao phổi mới có</w:t>
      </w:r>
      <w:r>
        <w:t xml:space="preserve"> thiếu máu là </w:t>
      </w:r>
      <w:r w:rsidR="00DD18C9">
        <w:t>4</w:t>
      </w:r>
      <w:r>
        <w:t>2</w:t>
      </w:r>
      <w:r w:rsidR="004021B4">
        <w:t>,</w:t>
      </w:r>
      <w:r w:rsidR="00DD18C9">
        <w:t>6</w:t>
      </w:r>
      <w:r w:rsidRPr="006B18A8">
        <w:t>%</w:t>
      </w:r>
      <w:r>
        <w:t xml:space="preserve"> </w:t>
      </w:r>
      <w:r w:rsidR="00DD18C9">
        <w:t>cao</w:t>
      </w:r>
      <w:r>
        <w:t xml:space="preserve"> hơn bệnh nhân</w:t>
      </w:r>
      <w:r w:rsidR="001F2924">
        <w:t xml:space="preserve"> lao phổi mới</w:t>
      </w:r>
      <w:r>
        <w:t xml:space="preserve">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DA3897">
        <w:t xml:space="preserve"> (95% CI:</w:t>
      </w:r>
      <w:r>
        <w:t xml:space="preserve"> </w:t>
      </w:r>
      <w:r w:rsidR="00623378">
        <w:t>1,444-4,489</w:t>
      </w:r>
      <w:r w:rsidR="008C7300">
        <w:t>)</w:t>
      </w:r>
      <w:r w:rsidR="00BD0F16">
        <w:t>;</w:t>
      </w:r>
      <w:r>
        <w:t xml:space="preserve"> sự khác biệt có ý nghĩa thống kê với </w:t>
      </w:r>
      <w:r w:rsidR="0070311F">
        <w:t>p=</w:t>
      </w:r>
      <w:r>
        <w:t>0</w:t>
      </w:r>
      <w:r w:rsidR="004021B4">
        <w:t>,</w:t>
      </w:r>
      <w:r>
        <w:t>002.</w:t>
      </w:r>
      <w:r w:rsidR="000123E1">
        <w:t xml:space="preserve"> </w:t>
      </w:r>
      <w:r w:rsidR="004D61BD">
        <w:t>Khi đánh giá mối liên quan giữa tình trạng thiếu máu và TTDD</w:t>
      </w:r>
      <w:r w:rsidR="00357C59">
        <w:t xml:space="preserve"> </w:t>
      </w:r>
      <w:r w:rsidR="00710B98">
        <w:t xml:space="preserve">theo </w:t>
      </w:r>
      <w:r w:rsidR="0081147B">
        <w:t>SGA</w:t>
      </w:r>
      <w:r w:rsidR="004D61BD">
        <w:t xml:space="preserve"> thu được kết quả tương tự</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DA3897">
        <w:t xml:space="preserve"> (95% CI:</w:t>
      </w:r>
      <w:r w:rsidR="00710B98">
        <w:t xml:space="preserve"> </w:t>
      </w:r>
      <w:r w:rsidR="007B0DF9">
        <w:t>1,040-3,041</w:t>
      </w:r>
      <w:r w:rsidR="00B30273">
        <w:t>)</w:t>
      </w:r>
      <w:r w:rsidR="0067535D">
        <w:t>;</w:t>
      </w:r>
      <w:r w:rsidR="00710B98">
        <w:t xml:space="preserve"> </w:t>
      </w:r>
      <w:r w:rsidR="0070311F">
        <w:t>p=</w:t>
      </w:r>
      <w:r w:rsidR="00710B98">
        <w:t>0</w:t>
      </w:r>
      <w:r w:rsidR="00BF6942">
        <w:t>,</w:t>
      </w:r>
      <w:r w:rsidR="00710B98">
        <w:t>0</w:t>
      </w:r>
      <w:r w:rsidR="00517A88">
        <w:t>47</w:t>
      </w:r>
      <w:r w:rsidR="00CC04D0">
        <w:t xml:space="preserve"> có ý nghĩa thống kê</w:t>
      </w:r>
      <w:r w:rsidR="00B30273">
        <w:t xml:space="preserve"> cho thấy bệnh nhân lao phổi mới có tình trạng thiếu máu </w:t>
      </w:r>
      <w:r w:rsidR="005D2D9A">
        <w:t xml:space="preserve">có </w:t>
      </w:r>
      <w:r w:rsidR="00802C50">
        <w:t>nguy cơ SDD</w:t>
      </w:r>
      <w:r w:rsidR="005D2D9A">
        <w:t xml:space="preserve"> cao hơn</w:t>
      </w:r>
      <w:r w:rsidR="00710B98">
        <w:t>.</w:t>
      </w:r>
    </w:p>
    <w:p w14:paraId="6A349F6E" w14:textId="77777777" w:rsidR="00802C50" w:rsidRDefault="00802C50" w:rsidP="000123E1">
      <w:pPr>
        <w:tabs>
          <w:tab w:val="left" w:pos="2400"/>
        </w:tabs>
        <w:spacing w:before="160"/>
      </w:pPr>
    </w:p>
    <w:p w14:paraId="14D97C77" w14:textId="2D4CD31B" w:rsidR="009061D0" w:rsidRDefault="009061D0" w:rsidP="00266BFD">
      <w:pPr>
        <w:pStyle w:val="Heading3"/>
      </w:pPr>
      <w:r>
        <w:lastRenderedPageBreak/>
        <w:t>3.</w:t>
      </w:r>
      <w:r w:rsidR="00913CE7">
        <w:t>2</w:t>
      </w:r>
      <w:r>
        <w:t>.</w:t>
      </w:r>
      <w:r w:rsidR="00585A8E">
        <w:t>1</w:t>
      </w:r>
      <w:r w:rsidR="005A7320">
        <w:t>1</w:t>
      </w:r>
      <w:r>
        <w:t xml:space="preserve">. Mối liên quan giữa số lượng bạch cầu và </w:t>
      </w:r>
      <w:r w:rsidR="00FE649D">
        <w:t>thực trạng dinh dưỡng</w:t>
      </w:r>
    </w:p>
    <w:p w14:paraId="47481414" w14:textId="24351DF5" w:rsidR="00B0065A" w:rsidRDefault="00B0065A" w:rsidP="00550AF8">
      <w:pPr>
        <w:pStyle w:val="Caption"/>
        <w:ind w:firstLine="0"/>
        <w:rPr>
          <w:bCs/>
        </w:rPr>
      </w:pPr>
      <w:bookmarkStart w:id="112" w:name="_Toc135780927"/>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19</w:t>
      </w:r>
      <w:r w:rsidR="004F5684">
        <w:fldChar w:fldCharType="end"/>
      </w:r>
      <w:r>
        <w:t xml:space="preserve">. </w:t>
      </w:r>
      <w:r>
        <w:rPr>
          <w:bCs/>
        </w:rPr>
        <w:t xml:space="preserve">Mối liên quan giữa số lượng bạch cầu và </w:t>
      </w:r>
      <w:r w:rsidR="00FE649D">
        <w:rPr>
          <w:bCs/>
        </w:rPr>
        <w:t>thực trạng dinh dưỡng</w:t>
      </w:r>
      <w:bookmarkEnd w:id="11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013A9" w:rsidRDefault="00AA3D59" w:rsidP="001D102B">
            <w:pPr>
              <w:jc w:val="center"/>
              <w:rPr>
                <w:b/>
                <w:bCs/>
                <w:sz w:val="27"/>
                <w:szCs w:val="27"/>
              </w:rPr>
            </w:pPr>
            <w:r w:rsidRPr="002013A9">
              <w:rPr>
                <w:b/>
                <w:bCs/>
                <w:sz w:val="27"/>
                <w:szCs w:val="27"/>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013A9" w:rsidRDefault="00AA3D59" w:rsidP="001D102B">
            <w:pPr>
              <w:jc w:val="right"/>
              <w:rPr>
                <w:b/>
                <w:bCs/>
                <w:sz w:val="27"/>
                <w:szCs w:val="27"/>
              </w:rPr>
            </w:pPr>
            <w:r w:rsidRPr="002013A9">
              <w:rPr>
                <w:b/>
                <w:bCs/>
                <w:sz w:val="27"/>
                <w:szCs w:val="27"/>
              </w:rPr>
              <w:t>TTDD</w:t>
            </w:r>
          </w:p>
          <w:p w14:paraId="197BDC3A" w14:textId="77777777" w:rsidR="00AA3D59" w:rsidRPr="002013A9" w:rsidRDefault="00AA3D59" w:rsidP="00AA3D59">
            <w:pPr>
              <w:rPr>
                <w:b/>
                <w:bCs/>
                <w:sz w:val="27"/>
                <w:szCs w:val="27"/>
              </w:rPr>
            </w:pPr>
            <w:r w:rsidRPr="002013A9">
              <w:rPr>
                <w:b/>
                <w:bCs/>
                <w:sz w:val="27"/>
                <w:szCs w:val="27"/>
              </w:rPr>
              <w:t>Số lượng</w:t>
            </w:r>
          </w:p>
          <w:p w14:paraId="286CB0F3" w14:textId="3FBC5724" w:rsidR="00AA3D59" w:rsidRPr="002013A9" w:rsidRDefault="00AA3D59" w:rsidP="00AA3D59">
            <w:pPr>
              <w:rPr>
                <w:b/>
                <w:bCs/>
                <w:sz w:val="27"/>
                <w:szCs w:val="27"/>
              </w:rPr>
            </w:pPr>
            <w:r w:rsidRPr="002013A9">
              <w:rPr>
                <w:b/>
                <w:bCs/>
                <w:sz w:val="27"/>
                <w:szCs w:val="27"/>
              </w:rPr>
              <w:t>bạch cầu</w:t>
            </w:r>
          </w:p>
        </w:tc>
        <w:tc>
          <w:tcPr>
            <w:tcW w:w="846" w:type="pct"/>
          </w:tcPr>
          <w:p w14:paraId="6CCD2966" w14:textId="2C9F1421" w:rsidR="00AA3D59" w:rsidRPr="002013A9" w:rsidRDefault="00AA3D59" w:rsidP="001D102B">
            <w:pPr>
              <w:jc w:val="center"/>
              <w:rPr>
                <w:b/>
                <w:bCs/>
                <w:sz w:val="27"/>
                <w:szCs w:val="27"/>
              </w:rPr>
            </w:pPr>
            <w:r w:rsidRPr="002013A9">
              <w:rPr>
                <w:b/>
                <w:bCs/>
                <w:sz w:val="27"/>
                <w:szCs w:val="27"/>
              </w:rPr>
              <w:t>SDD</w:t>
            </w:r>
          </w:p>
          <w:p w14:paraId="15BA3291" w14:textId="6A45C101" w:rsidR="00AA3D59" w:rsidRPr="002013A9" w:rsidRDefault="00FC745E" w:rsidP="001D102B">
            <w:pPr>
              <w:jc w:val="center"/>
              <w:rPr>
                <w:b/>
                <w:bCs/>
                <w:sz w:val="27"/>
                <w:szCs w:val="27"/>
              </w:rPr>
            </w:pPr>
            <w:r w:rsidRPr="002013A9">
              <w:rPr>
                <w:b/>
                <w:bCs/>
                <w:sz w:val="27"/>
                <w:szCs w:val="27"/>
              </w:rPr>
              <w:t>n=</w:t>
            </w:r>
            <w:r w:rsidR="00CA6C24" w:rsidRPr="002013A9">
              <w:rPr>
                <w:b/>
                <w:bCs/>
                <w:sz w:val="27"/>
                <w:szCs w:val="27"/>
              </w:rPr>
              <w:t>86</w:t>
            </w:r>
          </w:p>
        </w:tc>
        <w:tc>
          <w:tcPr>
            <w:tcW w:w="937" w:type="pct"/>
          </w:tcPr>
          <w:p w14:paraId="2332B454" w14:textId="4065A46F" w:rsidR="00AA3D59" w:rsidRPr="002013A9" w:rsidRDefault="00851959" w:rsidP="001D102B">
            <w:pPr>
              <w:jc w:val="center"/>
              <w:rPr>
                <w:b/>
                <w:bCs/>
                <w:sz w:val="27"/>
                <w:szCs w:val="27"/>
              </w:rPr>
            </w:pPr>
            <w:r w:rsidRPr="002013A9">
              <w:rPr>
                <w:b/>
                <w:bCs/>
                <w:sz w:val="27"/>
                <w:szCs w:val="27"/>
              </w:rPr>
              <w:t xml:space="preserve">Không </w:t>
            </w:r>
            <w:r w:rsidR="00AA3D59" w:rsidRPr="002013A9">
              <w:rPr>
                <w:b/>
                <w:bCs/>
                <w:sz w:val="27"/>
                <w:szCs w:val="27"/>
              </w:rPr>
              <w:t xml:space="preserve">SDD </w:t>
            </w:r>
            <w:r w:rsidR="00FC745E" w:rsidRPr="002013A9">
              <w:rPr>
                <w:b/>
                <w:bCs/>
                <w:sz w:val="27"/>
                <w:szCs w:val="27"/>
              </w:rPr>
              <w:t>n=</w:t>
            </w:r>
            <w:r w:rsidR="00CA6C24" w:rsidRPr="002013A9">
              <w:rPr>
                <w:b/>
                <w:bCs/>
                <w:sz w:val="27"/>
                <w:szCs w:val="27"/>
              </w:rPr>
              <w:t>164</w:t>
            </w:r>
          </w:p>
        </w:tc>
        <w:tc>
          <w:tcPr>
            <w:tcW w:w="1037" w:type="pct"/>
          </w:tcPr>
          <w:p w14:paraId="6B3CB136" w14:textId="77777777" w:rsidR="00AA3D59" w:rsidRPr="002013A9" w:rsidRDefault="00AA3D59" w:rsidP="001D102B">
            <w:pPr>
              <w:jc w:val="center"/>
              <w:rPr>
                <w:b/>
                <w:bCs/>
                <w:sz w:val="27"/>
                <w:szCs w:val="27"/>
              </w:rPr>
            </w:pPr>
            <w:r w:rsidRPr="002013A9">
              <w:rPr>
                <w:b/>
                <w:bCs/>
                <w:sz w:val="27"/>
                <w:szCs w:val="27"/>
              </w:rPr>
              <w:t>OR</w:t>
            </w:r>
          </w:p>
          <w:p w14:paraId="12675563" w14:textId="77777777" w:rsidR="00AA3D59" w:rsidRPr="002013A9" w:rsidRDefault="00AA3D59" w:rsidP="001D102B">
            <w:pPr>
              <w:jc w:val="center"/>
              <w:rPr>
                <w:b/>
                <w:bCs/>
                <w:sz w:val="27"/>
                <w:szCs w:val="27"/>
              </w:rPr>
            </w:pPr>
            <w:r w:rsidRPr="002013A9">
              <w:rPr>
                <w:b/>
                <w:bCs/>
                <w:sz w:val="27"/>
                <w:szCs w:val="27"/>
              </w:rPr>
              <w:t>(95% CI)</w:t>
            </w:r>
          </w:p>
        </w:tc>
        <w:tc>
          <w:tcPr>
            <w:tcW w:w="608" w:type="pct"/>
          </w:tcPr>
          <w:p w14:paraId="214378AE" w14:textId="77777777" w:rsidR="00AA3D59" w:rsidRPr="002013A9" w:rsidRDefault="00AA3D59" w:rsidP="001D102B">
            <w:pPr>
              <w:jc w:val="center"/>
              <w:rPr>
                <w:b/>
                <w:bCs/>
                <w:sz w:val="27"/>
                <w:szCs w:val="27"/>
              </w:rPr>
            </w:pPr>
            <w:r w:rsidRPr="002013A9">
              <w:rPr>
                <w:b/>
                <w:bCs/>
                <w:sz w:val="27"/>
                <w:szCs w:val="27"/>
              </w:rPr>
              <w:t>p</w:t>
            </w:r>
          </w:p>
        </w:tc>
      </w:tr>
      <w:tr w:rsidR="00372429" w14:paraId="007E7AF4" w14:textId="77777777" w:rsidTr="00AA3056">
        <w:trPr>
          <w:trHeight w:val="354"/>
        </w:trPr>
        <w:tc>
          <w:tcPr>
            <w:tcW w:w="1572" w:type="pct"/>
          </w:tcPr>
          <w:p w14:paraId="30EA23D3" w14:textId="31EF6D2A" w:rsidR="00372429" w:rsidRPr="002013A9" w:rsidRDefault="00372429" w:rsidP="00372429">
            <w:pPr>
              <w:rPr>
                <w:sz w:val="27"/>
                <w:szCs w:val="27"/>
              </w:rPr>
            </w:pPr>
            <w:r w:rsidRPr="002013A9">
              <w:rPr>
                <w:sz w:val="27"/>
                <w:szCs w:val="27"/>
              </w:rPr>
              <w:t>&lt;12 G/L</w:t>
            </w:r>
          </w:p>
        </w:tc>
        <w:tc>
          <w:tcPr>
            <w:tcW w:w="846" w:type="pct"/>
          </w:tcPr>
          <w:p w14:paraId="30322F8D" w14:textId="77777777" w:rsidR="00CA6C24" w:rsidRPr="002013A9" w:rsidRDefault="00372429" w:rsidP="00AA3056">
            <w:pPr>
              <w:jc w:val="center"/>
              <w:rPr>
                <w:sz w:val="27"/>
                <w:szCs w:val="27"/>
              </w:rPr>
            </w:pPr>
            <w:r w:rsidRPr="002013A9">
              <w:rPr>
                <w:sz w:val="27"/>
                <w:szCs w:val="27"/>
              </w:rPr>
              <w:t>66</w:t>
            </w:r>
          </w:p>
          <w:p w14:paraId="216D1E56" w14:textId="10C3521F" w:rsidR="00372429" w:rsidRPr="002013A9" w:rsidRDefault="00372429" w:rsidP="00AA3056">
            <w:pPr>
              <w:jc w:val="center"/>
              <w:rPr>
                <w:sz w:val="27"/>
                <w:szCs w:val="27"/>
              </w:rPr>
            </w:pPr>
            <w:r w:rsidRPr="002013A9">
              <w:rPr>
                <w:sz w:val="27"/>
                <w:szCs w:val="27"/>
              </w:rPr>
              <w:t>31,6</w:t>
            </w:r>
            <w:r w:rsidR="00CD2B05" w:rsidRPr="002013A9">
              <w:rPr>
                <w:sz w:val="27"/>
                <w:szCs w:val="27"/>
              </w:rPr>
              <w:t>%</w:t>
            </w:r>
          </w:p>
        </w:tc>
        <w:tc>
          <w:tcPr>
            <w:tcW w:w="937" w:type="pct"/>
          </w:tcPr>
          <w:p w14:paraId="21A39F04" w14:textId="77777777" w:rsidR="000017D0" w:rsidRPr="002013A9" w:rsidRDefault="00372429" w:rsidP="00AA3056">
            <w:pPr>
              <w:jc w:val="center"/>
              <w:rPr>
                <w:sz w:val="27"/>
                <w:szCs w:val="27"/>
              </w:rPr>
            </w:pPr>
            <w:r w:rsidRPr="002013A9">
              <w:rPr>
                <w:sz w:val="27"/>
                <w:szCs w:val="27"/>
              </w:rPr>
              <w:t>143</w:t>
            </w:r>
          </w:p>
          <w:p w14:paraId="7231840F" w14:textId="5E37E6F1" w:rsidR="00372429" w:rsidRPr="002013A9" w:rsidRDefault="00372429" w:rsidP="00AA3056">
            <w:pPr>
              <w:jc w:val="center"/>
              <w:rPr>
                <w:sz w:val="27"/>
                <w:szCs w:val="27"/>
              </w:rPr>
            </w:pPr>
            <w:r w:rsidRPr="002013A9">
              <w:rPr>
                <w:sz w:val="27"/>
                <w:szCs w:val="27"/>
              </w:rPr>
              <w:t>68,4</w:t>
            </w:r>
            <w:r w:rsidR="00CD2B05" w:rsidRPr="002013A9">
              <w:rPr>
                <w:sz w:val="27"/>
                <w:szCs w:val="27"/>
              </w:rPr>
              <w:t>%</w:t>
            </w:r>
          </w:p>
        </w:tc>
        <w:tc>
          <w:tcPr>
            <w:tcW w:w="1037" w:type="pct"/>
            <w:vMerge w:val="restart"/>
          </w:tcPr>
          <w:p w14:paraId="3327848D" w14:textId="77777777" w:rsidR="00372429" w:rsidRPr="002013A9" w:rsidRDefault="00372429" w:rsidP="00AA3056">
            <w:pPr>
              <w:jc w:val="center"/>
              <w:rPr>
                <w:sz w:val="27"/>
                <w:szCs w:val="27"/>
              </w:rPr>
            </w:pPr>
            <w:r w:rsidRPr="002013A9">
              <w:rPr>
                <w:sz w:val="27"/>
                <w:szCs w:val="27"/>
              </w:rPr>
              <w:t>0,485</w:t>
            </w:r>
          </w:p>
          <w:p w14:paraId="63FFDAA0" w14:textId="7F4BB5AE" w:rsidR="00372429" w:rsidRPr="002013A9" w:rsidRDefault="00372429" w:rsidP="00AA3056">
            <w:pPr>
              <w:jc w:val="center"/>
              <w:rPr>
                <w:sz w:val="27"/>
                <w:szCs w:val="27"/>
              </w:rPr>
            </w:pPr>
            <w:r w:rsidRPr="002013A9">
              <w:rPr>
                <w:sz w:val="27"/>
                <w:szCs w:val="27"/>
              </w:rPr>
              <w:t>(0,246-0,955)</w:t>
            </w:r>
          </w:p>
        </w:tc>
        <w:tc>
          <w:tcPr>
            <w:tcW w:w="608" w:type="pct"/>
            <w:vMerge w:val="restart"/>
          </w:tcPr>
          <w:p w14:paraId="69731F23" w14:textId="2ACF19C3" w:rsidR="00372429" w:rsidRPr="002013A9" w:rsidRDefault="00372429" w:rsidP="00AA3056">
            <w:pPr>
              <w:jc w:val="center"/>
              <w:rPr>
                <w:sz w:val="27"/>
                <w:szCs w:val="27"/>
              </w:rPr>
            </w:pPr>
            <w:r w:rsidRPr="002013A9">
              <w:rPr>
                <w:sz w:val="27"/>
                <w:szCs w:val="27"/>
              </w:rPr>
              <w:t>0,052</w:t>
            </w:r>
          </w:p>
        </w:tc>
      </w:tr>
      <w:tr w:rsidR="00372429" w14:paraId="488BF0FE" w14:textId="77777777" w:rsidTr="00AA3056">
        <w:trPr>
          <w:trHeight w:val="70"/>
        </w:trPr>
        <w:tc>
          <w:tcPr>
            <w:tcW w:w="1572" w:type="pct"/>
          </w:tcPr>
          <w:p w14:paraId="0F3F9213" w14:textId="36DF38BB" w:rsidR="00372429" w:rsidRPr="002013A9" w:rsidRDefault="00372429" w:rsidP="00372429">
            <w:pPr>
              <w:rPr>
                <w:sz w:val="27"/>
                <w:szCs w:val="27"/>
              </w:rPr>
            </w:pPr>
            <w:r w:rsidRPr="002013A9">
              <w:rPr>
                <w:sz w:val="27"/>
                <w:szCs w:val="27"/>
              </w:rPr>
              <w:t>≥12 G/L</w:t>
            </w:r>
          </w:p>
        </w:tc>
        <w:tc>
          <w:tcPr>
            <w:tcW w:w="846" w:type="pct"/>
          </w:tcPr>
          <w:p w14:paraId="00CC922D" w14:textId="77777777" w:rsidR="00CA6C24" w:rsidRPr="002013A9" w:rsidRDefault="00372429" w:rsidP="00AA3056">
            <w:pPr>
              <w:jc w:val="center"/>
              <w:rPr>
                <w:sz w:val="27"/>
                <w:szCs w:val="27"/>
              </w:rPr>
            </w:pPr>
            <w:r w:rsidRPr="002013A9">
              <w:rPr>
                <w:sz w:val="27"/>
                <w:szCs w:val="27"/>
              </w:rPr>
              <w:t>20</w:t>
            </w:r>
          </w:p>
          <w:p w14:paraId="14D3958F" w14:textId="240C23F7" w:rsidR="00372429" w:rsidRPr="002013A9" w:rsidRDefault="00372429" w:rsidP="00AA3056">
            <w:pPr>
              <w:jc w:val="center"/>
              <w:rPr>
                <w:sz w:val="27"/>
                <w:szCs w:val="27"/>
              </w:rPr>
            </w:pPr>
            <w:r w:rsidRPr="002013A9">
              <w:rPr>
                <w:sz w:val="27"/>
                <w:szCs w:val="27"/>
              </w:rPr>
              <w:t>48,8</w:t>
            </w:r>
            <w:r w:rsidR="00CD2B05" w:rsidRPr="002013A9">
              <w:rPr>
                <w:sz w:val="27"/>
                <w:szCs w:val="27"/>
              </w:rPr>
              <w:t>%</w:t>
            </w:r>
          </w:p>
        </w:tc>
        <w:tc>
          <w:tcPr>
            <w:tcW w:w="937" w:type="pct"/>
          </w:tcPr>
          <w:p w14:paraId="7ADF2988" w14:textId="77777777" w:rsidR="000017D0" w:rsidRPr="002013A9" w:rsidRDefault="00372429" w:rsidP="00AA3056">
            <w:pPr>
              <w:jc w:val="center"/>
              <w:rPr>
                <w:sz w:val="27"/>
                <w:szCs w:val="27"/>
              </w:rPr>
            </w:pPr>
            <w:r w:rsidRPr="002013A9">
              <w:rPr>
                <w:sz w:val="27"/>
                <w:szCs w:val="27"/>
              </w:rPr>
              <w:t>21</w:t>
            </w:r>
          </w:p>
          <w:p w14:paraId="141D45D6" w14:textId="47F41BE6" w:rsidR="00372429" w:rsidRPr="002013A9" w:rsidRDefault="00372429" w:rsidP="00AA3056">
            <w:pPr>
              <w:jc w:val="center"/>
              <w:rPr>
                <w:sz w:val="27"/>
                <w:szCs w:val="27"/>
              </w:rPr>
            </w:pPr>
            <w:r w:rsidRPr="002013A9">
              <w:rPr>
                <w:sz w:val="27"/>
                <w:szCs w:val="27"/>
              </w:rPr>
              <w:t>51,2</w:t>
            </w:r>
            <w:r w:rsidR="00CD2B05" w:rsidRPr="002013A9">
              <w:rPr>
                <w:sz w:val="27"/>
                <w:szCs w:val="27"/>
              </w:rPr>
              <w:t>%</w:t>
            </w:r>
          </w:p>
        </w:tc>
        <w:tc>
          <w:tcPr>
            <w:tcW w:w="1037" w:type="pct"/>
            <w:vMerge/>
          </w:tcPr>
          <w:p w14:paraId="420CEB63" w14:textId="77777777" w:rsidR="00372429" w:rsidRPr="002013A9" w:rsidRDefault="00372429" w:rsidP="00AA3056">
            <w:pPr>
              <w:jc w:val="center"/>
              <w:rPr>
                <w:sz w:val="27"/>
                <w:szCs w:val="27"/>
              </w:rPr>
            </w:pPr>
          </w:p>
        </w:tc>
        <w:tc>
          <w:tcPr>
            <w:tcW w:w="608" w:type="pct"/>
            <w:vMerge/>
          </w:tcPr>
          <w:p w14:paraId="04AEFF7C" w14:textId="77777777" w:rsidR="00372429" w:rsidRPr="002013A9" w:rsidRDefault="00372429" w:rsidP="00AA3056">
            <w:pPr>
              <w:jc w:val="center"/>
              <w:rPr>
                <w:sz w:val="27"/>
                <w:szCs w:val="27"/>
              </w:rPr>
            </w:pPr>
          </w:p>
        </w:tc>
      </w:tr>
      <w:tr w:rsidR="00372429" w14:paraId="61A0991A" w14:textId="77777777" w:rsidTr="001D102B">
        <w:tc>
          <w:tcPr>
            <w:tcW w:w="5000" w:type="pct"/>
            <w:gridSpan w:val="5"/>
            <w:tcBorders>
              <w:tl2br w:val="nil"/>
            </w:tcBorders>
          </w:tcPr>
          <w:p w14:paraId="3BA91BE9" w14:textId="77777777" w:rsidR="00372429" w:rsidRPr="002013A9" w:rsidRDefault="00372429" w:rsidP="00372429">
            <w:pPr>
              <w:jc w:val="center"/>
              <w:rPr>
                <w:b/>
                <w:bCs/>
                <w:sz w:val="27"/>
                <w:szCs w:val="27"/>
              </w:rPr>
            </w:pPr>
            <w:r w:rsidRPr="002013A9">
              <w:rPr>
                <w:b/>
                <w:bCs/>
                <w:sz w:val="27"/>
                <w:szCs w:val="27"/>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013A9" w:rsidRDefault="00372429" w:rsidP="00372429">
            <w:pPr>
              <w:jc w:val="right"/>
              <w:rPr>
                <w:b/>
                <w:bCs/>
                <w:sz w:val="27"/>
                <w:szCs w:val="27"/>
              </w:rPr>
            </w:pPr>
            <w:r w:rsidRPr="002013A9">
              <w:rPr>
                <w:b/>
                <w:bCs/>
                <w:sz w:val="27"/>
                <w:szCs w:val="27"/>
              </w:rPr>
              <w:t>TTDD</w:t>
            </w:r>
          </w:p>
          <w:p w14:paraId="24CF8D2D" w14:textId="77777777" w:rsidR="00372429" w:rsidRPr="002013A9" w:rsidRDefault="00372429" w:rsidP="00372429">
            <w:pPr>
              <w:rPr>
                <w:b/>
                <w:bCs/>
                <w:sz w:val="27"/>
                <w:szCs w:val="27"/>
              </w:rPr>
            </w:pPr>
            <w:r w:rsidRPr="002013A9">
              <w:rPr>
                <w:b/>
                <w:bCs/>
                <w:sz w:val="27"/>
                <w:szCs w:val="27"/>
              </w:rPr>
              <w:t>Số lượng</w:t>
            </w:r>
          </w:p>
          <w:p w14:paraId="08187C3C" w14:textId="4967C02D" w:rsidR="00372429" w:rsidRPr="002013A9" w:rsidRDefault="00372429" w:rsidP="00372429">
            <w:pPr>
              <w:rPr>
                <w:b/>
                <w:bCs/>
                <w:sz w:val="27"/>
                <w:szCs w:val="27"/>
              </w:rPr>
            </w:pPr>
            <w:r w:rsidRPr="002013A9">
              <w:rPr>
                <w:b/>
                <w:bCs/>
                <w:sz w:val="27"/>
                <w:szCs w:val="27"/>
              </w:rPr>
              <w:t>bạch cầu</w:t>
            </w:r>
          </w:p>
        </w:tc>
        <w:tc>
          <w:tcPr>
            <w:tcW w:w="846" w:type="pct"/>
          </w:tcPr>
          <w:p w14:paraId="2E62B39C" w14:textId="69022539" w:rsidR="00372429" w:rsidRPr="002013A9" w:rsidRDefault="00372429" w:rsidP="00372429">
            <w:pPr>
              <w:jc w:val="center"/>
              <w:rPr>
                <w:b/>
                <w:bCs/>
                <w:sz w:val="27"/>
                <w:szCs w:val="27"/>
              </w:rPr>
            </w:pPr>
            <w:r w:rsidRPr="002013A9">
              <w:rPr>
                <w:b/>
                <w:bCs/>
                <w:sz w:val="27"/>
                <w:szCs w:val="27"/>
              </w:rPr>
              <w:t>SDD</w:t>
            </w:r>
          </w:p>
          <w:p w14:paraId="1B9128CA" w14:textId="0E781503" w:rsidR="00372429" w:rsidRPr="002013A9" w:rsidRDefault="00FC745E" w:rsidP="00372429">
            <w:pPr>
              <w:jc w:val="center"/>
              <w:rPr>
                <w:b/>
                <w:bCs/>
                <w:sz w:val="27"/>
                <w:szCs w:val="27"/>
              </w:rPr>
            </w:pPr>
            <w:r w:rsidRPr="002013A9">
              <w:rPr>
                <w:b/>
                <w:bCs/>
                <w:sz w:val="27"/>
                <w:szCs w:val="27"/>
              </w:rPr>
              <w:t>n=</w:t>
            </w:r>
            <w:r w:rsidR="00AA3056" w:rsidRPr="002013A9">
              <w:rPr>
                <w:b/>
                <w:bCs/>
                <w:sz w:val="27"/>
                <w:szCs w:val="27"/>
              </w:rPr>
              <w:t>93</w:t>
            </w:r>
          </w:p>
        </w:tc>
        <w:tc>
          <w:tcPr>
            <w:tcW w:w="937" w:type="pct"/>
          </w:tcPr>
          <w:p w14:paraId="2AD67AF1" w14:textId="3422086C" w:rsidR="00372429" w:rsidRPr="002013A9" w:rsidRDefault="00372429" w:rsidP="00372429">
            <w:pPr>
              <w:jc w:val="center"/>
              <w:rPr>
                <w:b/>
                <w:bCs/>
                <w:sz w:val="27"/>
                <w:szCs w:val="27"/>
              </w:rPr>
            </w:pPr>
            <w:r w:rsidRPr="002013A9">
              <w:rPr>
                <w:b/>
                <w:bCs/>
                <w:sz w:val="27"/>
                <w:szCs w:val="27"/>
              </w:rPr>
              <w:t xml:space="preserve">Không SDD </w:t>
            </w:r>
            <w:r w:rsidR="00FC745E" w:rsidRPr="002013A9">
              <w:rPr>
                <w:b/>
                <w:bCs/>
                <w:sz w:val="27"/>
                <w:szCs w:val="27"/>
              </w:rPr>
              <w:t>n=</w:t>
            </w:r>
            <w:r w:rsidR="00AA3056" w:rsidRPr="002013A9">
              <w:rPr>
                <w:b/>
                <w:bCs/>
                <w:sz w:val="27"/>
                <w:szCs w:val="27"/>
              </w:rPr>
              <w:t>157</w:t>
            </w:r>
          </w:p>
        </w:tc>
        <w:tc>
          <w:tcPr>
            <w:tcW w:w="1037" w:type="pct"/>
          </w:tcPr>
          <w:p w14:paraId="013733D1" w14:textId="77777777" w:rsidR="00372429" w:rsidRPr="002013A9" w:rsidRDefault="00372429" w:rsidP="00372429">
            <w:pPr>
              <w:jc w:val="center"/>
              <w:rPr>
                <w:b/>
                <w:bCs/>
                <w:sz w:val="27"/>
                <w:szCs w:val="27"/>
              </w:rPr>
            </w:pPr>
            <w:r w:rsidRPr="002013A9">
              <w:rPr>
                <w:b/>
                <w:bCs/>
                <w:sz w:val="27"/>
                <w:szCs w:val="27"/>
              </w:rPr>
              <w:t>OR</w:t>
            </w:r>
          </w:p>
          <w:p w14:paraId="3DCB783F" w14:textId="77777777" w:rsidR="00372429" w:rsidRPr="002013A9" w:rsidRDefault="00372429" w:rsidP="00372429">
            <w:pPr>
              <w:jc w:val="center"/>
              <w:rPr>
                <w:b/>
                <w:bCs/>
                <w:sz w:val="27"/>
                <w:szCs w:val="27"/>
              </w:rPr>
            </w:pPr>
            <w:r w:rsidRPr="002013A9">
              <w:rPr>
                <w:b/>
                <w:bCs/>
                <w:sz w:val="27"/>
                <w:szCs w:val="27"/>
              </w:rPr>
              <w:t>(95% CI)</w:t>
            </w:r>
          </w:p>
        </w:tc>
        <w:tc>
          <w:tcPr>
            <w:tcW w:w="608" w:type="pct"/>
          </w:tcPr>
          <w:p w14:paraId="41D0DFE1" w14:textId="77777777" w:rsidR="00372429" w:rsidRPr="002013A9" w:rsidRDefault="00372429" w:rsidP="00372429">
            <w:pPr>
              <w:jc w:val="center"/>
              <w:rPr>
                <w:b/>
                <w:bCs/>
                <w:sz w:val="27"/>
                <w:szCs w:val="27"/>
              </w:rPr>
            </w:pPr>
            <w:r w:rsidRPr="002013A9">
              <w:rPr>
                <w:b/>
                <w:bCs/>
                <w:sz w:val="27"/>
                <w:szCs w:val="27"/>
              </w:rPr>
              <w:t>p</w:t>
            </w:r>
          </w:p>
        </w:tc>
      </w:tr>
      <w:tr w:rsidR="001364A8" w14:paraId="28F48852" w14:textId="77777777" w:rsidTr="009E4757">
        <w:trPr>
          <w:trHeight w:val="354"/>
        </w:trPr>
        <w:tc>
          <w:tcPr>
            <w:tcW w:w="1572" w:type="pct"/>
          </w:tcPr>
          <w:p w14:paraId="2843F748" w14:textId="10A03EF0" w:rsidR="001364A8" w:rsidRPr="002013A9" w:rsidRDefault="001364A8" w:rsidP="001364A8">
            <w:pPr>
              <w:rPr>
                <w:sz w:val="27"/>
                <w:szCs w:val="27"/>
              </w:rPr>
            </w:pPr>
            <w:r w:rsidRPr="002013A9">
              <w:rPr>
                <w:sz w:val="27"/>
                <w:szCs w:val="27"/>
              </w:rPr>
              <w:t>&lt;12 G/L</w:t>
            </w:r>
          </w:p>
        </w:tc>
        <w:tc>
          <w:tcPr>
            <w:tcW w:w="846" w:type="pct"/>
          </w:tcPr>
          <w:p w14:paraId="62E09D5F" w14:textId="77777777" w:rsidR="00AA3056" w:rsidRPr="002013A9" w:rsidRDefault="001364A8" w:rsidP="009E4757">
            <w:pPr>
              <w:jc w:val="center"/>
              <w:rPr>
                <w:sz w:val="27"/>
                <w:szCs w:val="27"/>
              </w:rPr>
            </w:pPr>
            <w:r w:rsidRPr="002013A9">
              <w:rPr>
                <w:sz w:val="27"/>
                <w:szCs w:val="27"/>
              </w:rPr>
              <w:t>72</w:t>
            </w:r>
          </w:p>
          <w:p w14:paraId="52725ACC" w14:textId="11B4DF21" w:rsidR="001364A8" w:rsidRPr="002013A9" w:rsidRDefault="001364A8" w:rsidP="009E4757">
            <w:pPr>
              <w:jc w:val="center"/>
              <w:rPr>
                <w:sz w:val="27"/>
                <w:szCs w:val="27"/>
              </w:rPr>
            </w:pPr>
            <w:r w:rsidRPr="002013A9">
              <w:rPr>
                <w:sz w:val="27"/>
                <w:szCs w:val="27"/>
              </w:rPr>
              <w:t>34,4</w:t>
            </w:r>
            <w:r w:rsidR="00CD2B05" w:rsidRPr="002013A9">
              <w:rPr>
                <w:sz w:val="27"/>
                <w:szCs w:val="27"/>
              </w:rPr>
              <w:t>%</w:t>
            </w:r>
          </w:p>
        </w:tc>
        <w:tc>
          <w:tcPr>
            <w:tcW w:w="937" w:type="pct"/>
          </w:tcPr>
          <w:p w14:paraId="616F04E1" w14:textId="77777777" w:rsidR="00AA3056" w:rsidRPr="002013A9" w:rsidRDefault="001364A8" w:rsidP="009E4757">
            <w:pPr>
              <w:jc w:val="center"/>
              <w:rPr>
                <w:sz w:val="27"/>
                <w:szCs w:val="27"/>
              </w:rPr>
            </w:pPr>
            <w:r w:rsidRPr="002013A9">
              <w:rPr>
                <w:sz w:val="27"/>
                <w:szCs w:val="27"/>
              </w:rPr>
              <w:t>137</w:t>
            </w:r>
          </w:p>
          <w:p w14:paraId="0812358E" w14:textId="39753B41" w:rsidR="001364A8" w:rsidRPr="002013A9" w:rsidRDefault="001364A8" w:rsidP="009E4757">
            <w:pPr>
              <w:jc w:val="center"/>
              <w:rPr>
                <w:sz w:val="27"/>
                <w:szCs w:val="27"/>
              </w:rPr>
            </w:pPr>
            <w:r w:rsidRPr="002013A9">
              <w:rPr>
                <w:sz w:val="27"/>
                <w:szCs w:val="27"/>
              </w:rPr>
              <w:t>65,6</w:t>
            </w:r>
            <w:r w:rsidR="00CD2B05" w:rsidRPr="002013A9">
              <w:rPr>
                <w:sz w:val="27"/>
                <w:szCs w:val="27"/>
              </w:rPr>
              <w:t>%</w:t>
            </w:r>
          </w:p>
        </w:tc>
        <w:tc>
          <w:tcPr>
            <w:tcW w:w="1037" w:type="pct"/>
            <w:vMerge w:val="restart"/>
          </w:tcPr>
          <w:p w14:paraId="2FB7A694" w14:textId="77777777" w:rsidR="001364A8" w:rsidRPr="002013A9" w:rsidRDefault="001364A8" w:rsidP="009E4757">
            <w:pPr>
              <w:jc w:val="center"/>
              <w:rPr>
                <w:sz w:val="27"/>
                <w:szCs w:val="27"/>
              </w:rPr>
            </w:pPr>
            <w:r w:rsidRPr="002013A9">
              <w:rPr>
                <w:sz w:val="27"/>
                <w:szCs w:val="27"/>
              </w:rPr>
              <w:t>0,501</w:t>
            </w:r>
          </w:p>
          <w:p w14:paraId="541BC33A" w14:textId="3D3034D0" w:rsidR="001364A8" w:rsidRPr="002013A9" w:rsidRDefault="001364A8" w:rsidP="009E4757">
            <w:pPr>
              <w:jc w:val="center"/>
              <w:rPr>
                <w:sz w:val="27"/>
                <w:szCs w:val="27"/>
              </w:rPr>
            </w:pPr>
            <w:r w:rsidRPr="002013A9">
              <w:rPr>
                <w:sz w:val="27"/>
                <w:szCs w:val="27"/>
              </w:rPr>
              <w:t>(0,255-0,984)</w:t>
            </w:r>
          </w:p>
        </w:tc>
        <w:tc>
          <w:tcPr>
            <w:tcW w:w="608" w:type="pct"/>
            <w:vMerge w:val="restart"/>
          </w:tcPr>
          <w:p w14:paraId="481D5938" w14:textId="1F900886" w:rsidR="001364A8" w:rsidRPr="002013A9" w:rsidRDefault="001364A8" w:rsidP="009E4757">
            <w:pPr>
              <w:jc w:val="center"/>
              <w:rPr>
                <w:sz w:val="27"/>
                <w:szCs w:val="27"/>
              </w:rPr>
            </w:pPr>
            <w:r w:rsidRPr="002013A9">
              <w:rPr>
                <w:sz w:val="27"/>
                <w:szCs w:val="27"/>
              </w:rPr>
              <w:t>0,064</w:t>
            </w:r>
          </w:p>
        </w:tc>
      </w:tr>
      <w:tr w:rsidR="001364A8" w14:paraId="17F5C171" w14:textId="77777777" w:rsidTr="009E4757">
        <w:trPr>
          <w:trHeight w:val="70"/>
        </w:trPr>
        <w:tc>
          <w:tcPr>
            <w:tcW w:w="1572" w:type="pct"/>
          </w:tcPr>
          <w:p w14:paraId="481E7680" w14:textId="527153FE" w:rsidR="001364A8" w:rsidRPr="002013A9" w:rsidRDefault="001364A8" w:rsidP="001364A8">
            <w:pPr>
              <w:rPr>
                <w:sz w:val="27"/>
                <w:szCs w:val="27"/>
              </w:rPr>
            </w:pPr>
            <w:r w:rsidRPr="002013A9">
              <w:rPr>
                <w:sz w:val="27"/>
                <w:szCs w:val="27"/>
              </w:rPr>
              <w:t>≥12 G/L</w:t>
            </w:r>
          </w:p>
        </w:tc>
        <w:tc>
          <w:tcPr>
            <w:tcW w:w="846" w:type="pct"/>
          </w:tcPr>
          <w:p w14:paraId="5AE9363D" w14:textId="77777777" w:rsidR="00AA3056" w:rsidRPr="002013A9" w:rsidRDefault="001364A8" w:rsidP="009E4757">
            <w:pPr>
              <w:jc w:val="center"/>
              <w:rPr>
                <w:sz w:val="27"/>
                <w:szCs w:val="27"/>
              </w:rPr>
            </w:pPr>
            <w:r w:rsidRPr="002013A9">
              <w:rPr>
                <w:sz w:val="27"/>
                <w:szCs w:val="27"/>
              </w:rPr>
              <w:t>21</w:t>
            </w:r>
          </w:p>
          <w:p w14:paraId="53B4D5A1" w14:textId="4E241FEA" w:rsidR="001364A8" w:rsidRPr="002013A9" w:rsidRDefault="001364A8" w:rsidP="009E4757">
            <w:pPr>
              <w:jc w:val="center"/>
              <w:rPr>
                <w:sz w:val="27"/>
                <w:szCs w:val="27"/>
              </w:rPr>
            </w:pPr>
            <w:r w:rsidRPr="002013A9">
              <w:rPr>
                <w:sz w:val="27"/>
                <w:szCs w:val="27"/>
              </w:rPr>
              <w:t>51,2</w:t>
            </w:r>
            <w:r w:rsidR="00CD2B05" w:rsidRPr="002013A9">
              <w:rPr>
                <w:sz w:val="27"/>
                <w:szCs w:val="27"/>
              </w:rPr>
              <w:t>%</w:t>
            </w:r>
          </w:p>
        </w:tc>
        <w:tc>
          <w:tcPr>
            <w:tcW w:w="937" w:type="pct"/>
          </w:tcPr>
          <w:p w14:paraId="34DF94A7" w14:textId="77777777" w:rsidR="00AA3056" w:rsidRPr="002013A9" w:rsidRDefault="001364A8" w:rsidP="009E4757">
            <w:pPr>
              <w:jc w:val="center"/>
              <w:rPr>
                <w:sz w:val="27"/>
                <w:szCs w:val="27"/>
              </w:rPr>
            </w:pPr>
            <w:r w:rsidRPr="002013A9">
              <w:rPr>
                <w:sz w:val="27"/>
                <w:szCs w:val="27"/>
              </w:rPr>
              <w:t>20</w:t>
            </w:r>
          </w:p>
          <w:p w14:paraId="5B74661E" w14:textId="76BC679B" w:rsidR="001364A8" w:rsidRPr="002013A9" w:rsidRDefault="001364A8" w:rsidP="009E4757">
            <w:pPr>
              <w:jc w:val="center"/>
              <w:rPr>
                <w:sz w:val="27"/>
                <w:szCs w:val="27"/>
              </w:rPr>
            </w:pPr>
            <w:r w:rsidRPr="002013A9">
              <w:rPr>
                <w:sz w:val="27"/>
                <w:szCs w:val="27"/>
              </w:rPr>
              <w:t>48,8</w:t>
            </w:r>
            <w:r w:rsidR="00CD2B05" w:rsidRPr="002013A9">
              <w:rPr>
                <w:sz w:val="27"/>
                <w:szCs w:val="27"/>
              </w:rPr>
              <w:t>%</w:t>
            </w:r>
          </w:p>
        </w:tc>
        <w:tc>
          <w:tcPr>
            <w:tcW w:w="1037" w:type="pct"/>
            <w:vMerge/>
          </w:tcPr>
          <w:p w14:paraId="1B7E6491" w14:textId="77777777" w:rsidR="001364A8" w:rsidRPr="002013A9" w:rsidRDefault="001364A8" w:rsidP="009E4757">
            <w:pPr>
              <w:jc w:val="center"/>
              <w:rPr>
                <w:sz w:val="27"/>
                <w:szCs w:val="27"/>
              </w:rPr>
            </w:pPr>
          </w:p>
        </w:tc>
        <w:tc>
          <w:tcPr>
            <w:tcW w:w="608" w:type="pct"/>
            <w:vMerge/>
          </w:tcPr>
          <w:p w14:paraId="5AE4D615" w14:textId="77777777" w:rsidR="001364A8" w:rsidRPr="002013A9" w:rsidRDefault="001364A8" w:rsidP="009E4757">
            <w:pPr>
              <w:jc w:val="center"/>
              <w:rPr>
                <w:sz w:val="27"/>
                <w:szCs w:val="27"/>
              </w:rPr>
            </w:pPr>
          </w:p>
        </w:tc>
      </w:tr>
    </w:tbl>
    <w:p w14:paraId="1779E604" w14:textId="6ABD420F" w:rsidR="00151CFF" w:rsidRDefault="001A1092" w:rsidP="00696AF1">
      <w:pPr>
        <w:tabs>
          <w:tab w:val="left" w:pos="2400"/>
        </w:tabs>
        <w:spacing w:before="160"/>
      </w:pPr>
      <w:r w:rsidRPr="00D474F7">
        <w:rPr>
          <w:b/>
          <w:bCs/>
          <w:i/>
          <w:iCs/>
        </w:rPr>
        <w:t>Nhận xét:</w:t>
      </w:r>
      <w:r>
        <w:t xml:space="preserve"> </w:t>
      </w:r>
      <w:r w:rsidR="0005759E">
        <w:t>đ</w:t>
      </w:r>
      <w:r w:rsidR="00C92579">
        <w:t xml:space="preserve">ánh giá mối liên quan giữa số lượng bạch cầu và TTDD </w:t>
      </w:r>
      <w:r w:rsidR="00A97B89">
        <w:t>t</w:t>
      </w:r>
      <w:r w:rsidR="00AA3D59">
        <w:t>heo BMI, b</w:t>
      </w:r>
      <w:r>
        <w:t>ệnh nhân</w:t>
      </w:r>
      <w:r w:rsidR="00FB412B">
        <w:t xml:space="preserve"> lao phổi mới</w:t>
      </w:r>
      <w:r>
        <w:t xml:space="preserve"> </w:t>
      </w:r>
      <w:r w:rsidR="00F87B96">
        <w:t>số lượng bạch cầu &lt;12 G/L tỷ lệ SDD</w:t>
      </w:r>
      <w:r>
        <w:t xml:space="preserve"> là </w:t>
      </w:r>
      <w:r w:rsidR="00F87B96">
        <w:t>31</w:t>
      </w:r>
      <w:r w:rsidR="00BF6942">
        <w:t>,</w:t>
      </w:r>
      <w:r w:rsidR="00F87B96">
        <w:t>6</w:t>
      </w:r>
      <w:r w:rsidRPr="006B18A8">
        <w:t>%</w:t>
      </w:r>
      <w:r>
        <w:t xml:space="preserve"> thấp hơn bệnh nhân</w:t>
      </w:r>
      <w:r w:rsidR="002F5509">
        <w:t xml:space="preserve"> lao phổi mới</w:t>
      </w:r>
      <w:r w:rsidR="002173E7">
        <w:t xml:space="preserve"> có </w:t>
      </w:r>
      <w:r w:rsidR="005D775C">
        <w:t xml:space="preserve">số lượng bạch cầu ≥12 G/L </w:t>
      </w:r>
      <w:r w:rsidR="0075229E">
        <w:t>c</w:t>
      </w:r>
      <w:r w:rsidR="00F54F5A">
        <w:t>hiếm</w:t>
      </w:r>
      <w:r w:rsidR="003630DB">
        <w:t xml:space="preserve"> tỷ lệ</w:t>
      </w:r>
      <w:r>
        <w:t xml:space="preserve">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827330">
        <w:t xml:space="preserve">Đánh giá mối liên quan giữa số lượng bạch cầu và TTDD </w:t>
      </w:r>
      <w:r w:rsidR="00B4274F">
        <w:t xml:space="preserve">theo </w:t>
      </w:r>
      <w:r w:rsidR="00AA3D59">
        <w:t>SGA, b</w:t>
      </w:r>
      <w:r w:rsidR="00151CFF">
        <w:t>ệnh nhân</w:t>
      </w:r>
      <w:r w:rsidR="008C66D7">
        <w:t xml:space="preserve"> lao phổi mới </w:t>
      </w:r>
      <w:r w:rsidR="00151CFF">
        <w:t xml:space="preserve">số lượng bạch cầu &lt;12 G/L </w:t>
      </w:r>
      <w:r w:rsidR="008C66D7">
        <w:t>chiếm tỷ lệ</w:t>
      </w:r>
      <w:r w:rsidR="00881E6C">
        <w:t xml:space="preserve"> SDD</w:t>
      </w:r>
      <w:r w:rsidR="008C66D7">
        <w:t xml:space="preserve"> là</w:t>
      </w:r>
      <w:r w:rsidR="00151CFF">
        <w:t xml:space="preserve"> 3</w:t>
      </w:r>
      <w:r w:rsidR="00AD0729">
        <w:t>4</w:t>
      </w:r>
      <w:r w:rsidR="00BF6942">
        <w:t>,</w:t>
      </w:r>
      <w:r w:rsidR="00AD0729">
        <w:t>4</w:t>
      </w:r>
      <w:r w:rsidR="00151CFF" w:rsidRPr="006B18A8">
        <w:t>%</w:t>
      </w:r>
      <w:r w:rsidR="00151CFF">
        <w:t xml:space="preserve"> thấp hơn bệnh nhân</w:t>
      </w:r>
      <w:r w:rsidR="00D129C0">
        <w:t xml:space="preserve"> lao phổi mới </w:t>
      </w:r>
      <w:r w:rsidR="00DD6096">
        <w:t xml:space="preserve">có </w:t>
      </w:r>
      <w:r w:rsidR="00151CFF">
        <w:t xml:space="preserve">số lượng bạch cầu ≥12 G/L </w:t>
      </w:r>
      <w:r w:rsidR="004D5266">
        <w:t xml:space="preserve">tỷ lệ SDD </w:t>
      </w:r>
      <w:r w:rsidR="0042738A">
        <w:t>là</w:t>
      </w:r>
      <w:r w:rsidR="00720167">
        <w:t xml:space="preserve"> </w:t>
      </w:r>
      <w:r w:rsidR="00C23EC8">
        <w:t>51</w:t>
      </w:r>
      <w:r w:rsidR="00BF6942">
        <w:t>,</w:t>
      </w:r>
      <w:r w:rsidR="00C23EC8">
        <w:t>2</w:t>
      </w:r>
      <w:r w:rsidR="00151CFF" w:rsidRPr="00D16334">
        <w:t>%</w:t>
      </w:r>
      <w:r w:rsidR="009D13BA">
        <w:t>;</w:t>
      </w:r>
      <w:r w:rsidR="006A72E1">
        <w:t xml:space="preserve"> </w:t>
      </w:r>
      <w:r w:rsidR="00BF1FE0">
        <w:t xml:space="preserve">tuy nhiên </w:t>
      </w:r>
      <w:r w:rsidR="006A72E1">
        <w:t>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AB094AA" w14:textId="77777777" w:rsidR="00A50B87" w:rsidRDefault="00A50B87" w:rsidP="00696AF1">
      <w:pPr>
        <w:tabs>
          <w:tab w:val="left" w:pos="2400"/>
        </w:tabs>
        <w:spacing w:before="160"/>
      </w:pPr>
    </w:p>
    <w:p w14:paraId="28CCA58A" w14:textId="1DC54F7D" w:rsidR="00266BFD" w:rsidRDefault="00266BFD" w:rsidP="00266BFD">
      <w:pPr>
        <w:pStyle w:val="Heading3"/>
      </w:pPr>
      <w:r>
        <w:lastRenderedPageBreak/>
        <w:t>3.</w:t>
      </w:r>
      <w:r w:rsidR="00913CE7">
        <w:t>2</w:t>
      </w:r>
      <w:r>
        <w:t>.</w:t>
      </w:r>
      <w:r w:rsidR="00E81868">
        <w:t>1</w:t>
      </w:r>
      <w:r w:rsidR="005A7320">
        <w:t>2</w:t>
      </w:r>
      <w:r>
        <w:t>. Mối liên quan giữa kháng thuốc</w:t>
      </w:r>
      <w:r w:rsidR="002F6DC0">
        <w:t xml:space="preserve"> </w:t>
      </w:r>
      <w:r w:rsidR="002C6F91">
        <w:t xml:space="preserve">điều </w:t>
      </w:r>
      <w:r w:rsidR="002F6DC0">
        <w:t>trị</w:t>
      </w:r>
      <w:r w:rsidR="00B476A4">
        <w:t xml:space="preserve"> lao</w:t>
      </w:r>
      <w:r>
        <w:t xml:space="preserve"> và </w:t>
      </w:r>
      <w:r w:rsidR="00FE649D">
        <w:t>thực trạng dinh dưỡng</w:t>
      </w:r>
    </w:p>
    <w:p w14:paraId="2C2783BF" w14:textId="1F846C9A" w:rsidR="00334897" w:rsidRDefault="00334897" w:rsidP="00B36309">
      <w:pPr>
        <w:pStyle w:val="Caption"/>
        <w:ind w:firstLine="0"/>
        <w:rPr>
          <w:bCs/>
        </w:rPr>
      </w:pPr>
      <w:bookmarkStart w:id="113" w:name="_Toc135780928"/>
      <w:r>
        <w:t xml:space="preserve">Bảng </w:t>
      </w:r>
      <w:r w:rsidR="004F5684">
        <w:fldChar w:fldCharType="begin"/>
      </w:r>
      <w:r w:rsidR="004F5684">
        <w:instrText xml:space="preserve"> STYLEREF 1 \s </w:instrText>
      </w:r>
      <w:r w:rsidR="004F5684">
        <w:fldChar w:fldCharType="separate"/>
      </w:r>
      <w:r w:rsidR="006F0627">
        <w:t>3</w:t>
      </w:r>
      <w:r w:rsidR="004F5684">
        <w:fldChar w:fldCharType="end"/>
      </w:r>
      <w:r w:rsidR="004F5684">
        <w:t>.</w:t>
      </w:r>
      <w:r w:rsidR="004F5684">
        <w:fldChar w:fldCharType="begin"/>
      </w:r>
      <w:r w:rsidR="004F5684">
        <w:instrText xml:space="preserve"> SEQ Bảng \* ARABIC \s 1 </w:instrText>
      </w:r>
      <w:r w:rsidR="004F5684">
        <w:fldChar w:fldCharType="separate"/>
      </w:r>
      <w:r w:rsidR="006F0627">
        <w:t>20</w:t>
      </w:r>
      <w:r w:rsidR="004F5684">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FE649D">
        <w:rPr>
          <w:bCs/>
        </w:rPr>
        <w:t>thực trạng dinh dưỡng</w:t>
      </w:r>
      <w:bookmarkEnd w:id="11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013A9" w:rsidRDefault="006F7005" w:rsidP="001D102B">
            <w:pPr>
              <w:jc w:val="center"/>
              <w:rPr>
                <w:b/>
                <w:bCs/>
                <w:sz w:val="27"/>
                <w:szCs w:val="27"/>
              </w:rPr>
            </w:pPr>
            <w:r w:rsidRPr="002013A9">
              <w:rPr>
                <w:b/>
                <w:bCs/>
                <w:sz w:val="27"/>
                <w:szCs w:val="27"/>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013A9" w:rsidRDefault="006F7005" w:rsidP="001D102B">
            <w:pPr>
              <w:jc w:val="right"/>
              <w:rPr>
                <w:b/>
                <w:bCs/>
                <w:sz w:val="27"/>
                <w:szCs w:val="27"/>
              </w:rPr>
            </w:pPr>
            <w:r w:rsidRPr="002013A9">
              <w:rPr>
                <w:b/>
                <w:bCs/>
                <w:sz w:val="27"/>
                <w:szCs w:val="27"/>
              </w:rPr>
              <w:t>TTDD</w:t>
            </w:r>
          </w:p>
          <w:p w14:paraId="1BD63F20" w14:textId="48E66268" w:rsidR="006F7005" w:rsidRPr="002013A9" w:rsidRDefault="006F7005" w:rsidP="001D102B">
            <w:pPr>
              <w:rPr>
                <w:b/>
                <w:bCs/>
                <w:sz w:val="27"/>
                <w:szCs w:val="27"/>
              </w:rPr>
            </w:pPr>
            <w:r w:rsidRPr="002013A9">
              <w:rPr>
                <w:b/>
                <w:bCs/>
                <w:sz w:val="27"/>
                <w:szCs w:val="27"/>
              </w:rPr>
              <w:t>Kháng thuốc</w:t>
            </w:r>
          </w:p>
        </w:tc>
        <w:tc>
          <w:tcPr>
            <w:tcW w:w="846" w:type="pct"/>
          </w:tcPr>
          <w:p w14:paraId="05407702" w14:textId="71BC8AB6" w:rsidR="006F7005" w:rsidRPr="002013A9" w:rsidRDefault="006F7005" w:rsidP="001D102B">
            <w:pPr>
              <w:jc w:val="center"/>
              <w:rPr>
                <w:b/>
                <w:bCs/>
                <w:sz w:val="27"/>
                <w:szCs w:val="27"/>
              </w:rPr>
            </w:pPr>
            <w:r w:rsidRPr="002013A9">
              <w:rPr>
                <w:b/>
                <w:bCs/>
                <w:sz w:val="27"/>
                <w:szCs w:val="27"/>
              </w:rPr>
              <w:t>SDD</w:t>
            </w:r>
          </w:p>
          <w:p w14:paraId="15224D0A" w14:textId="1F596A52" w:rsidR="006F7005" w:rsidRPr="002013A9" w:rsidRDefault="00FC745E" w:rsidP="001D102B">
            <w:pPr>
              <w:jc w:val="center"/>
              <w:rPr>
                <w:b/>
                <w:bCs/>
                <w:sz w:val="27"/>
                <w:szCs w:val="27"/>
              </w:rPr>
            </w:pPr>
            <w:r w:rsidRPr="002013A9">
              <w:rPr>
                <w:b/>
                <w:bCs/>
                <w:sz w:val="27"/>
                <w:szCs w:val="27"/>
              </w:rPr>
              <w:t>n=</w:t>
            </w:r>
            <w:r w:rsidR="00EA1369" w:rsidRPr="002013A9">
              <w:rPr>
                <w:b/>
                <w:bCs/>
                <w:sz w:val="27"/>
                <w:szCs w:val="27"/>
              </w:rPr>
              <w:t>86</w:t>
            </w:r>
          </w:p>
        </w:tc>
        <w:tc>
          <w:tcPr>
            <w:tcW w:w="937" w:type="pct"/>
          </w:tcPr>
          <w:p w14:paraId="5FF22CC8" w14:textId="3E0FEAE2" w:rsidR="006F7005" w:rsidRPr="002013A9" w:rsidRDefault="00A51101" w:rsidP="001D102B">
            <w:pPr>
              <w:jc w:val="center"/>
              <w:rPr>
                <w:b/>
                <w:bCs/>
                <w:sz w:val="27"/>
                <w:szCs w:val="27"/>
              </w:rPr>
            </w:pPr>
            <w:r w:rsidRPr="002013A9">
              <w:rPr>
                <w:b/>
                <w:bCs/>
                <w:sz w:val="27"/>
                <w:szCs w:val="27"/>
              </w:rPr>
              <w:t xml:space="preserve">Không </w:t>
            </w:r>
            <w:r w:rsidR="006F7005" w:rsidRPr="002013A9">
              <w:rPr>
                <w:b/>
                <w:bCs/>
                <w:sz w:val="27"/>
                <w:szCs w:val="27"/>
              </w:rPr>
              <w:t xml:space="preserve">SDD </w:t>
            </w:r>
            <w:r w:rsidR="00FC745E" w:rsidRPr="002013A9">
              <w:rPr>
                <w:b/>
                <w:bCs/>
                <w:sz w:val="27"/>
                <w:szCs w:val="27"/>
              </w:rPr>
              <w:t>n=</w:t>
            </w:r>
            <w:r w:rsidR="00EA1369" w:rsidRPr="002013A9">
              <w:rPr>
                <w:b/>
                <w:bCs/>
                <w:sz w:val="27"/>
                <w:szCs w:val="27"/>
              </w:rPr>
              <w:t>164</w:t>
            </w:r>
          </w:p>
        </w:tc>
        <w:tc>
          <w:tcPr>
            <w:tcW w:w="1037" w:type="pct"/>
          </w:tcPr>
          <w:p w14:paraId="68ACDEAD" w14:textId="77777777" w:rsidR="006F7005" w:rsidRPr="002013A9" w:rsidRDefault="006F7005" w:rsidP="001D102B">
            <w:pPr>
              <w:jc w:val="center"/>
              <w:rPr>
                <w:b/>
                <w:bCs/>
                <w:sz w:val="27"/>
                <w:szCs w:val="27"/>
              </w:rPr>
            </w:pPr>
            <w:r w:rsidRPr="002013A9">
              <w:rPr>
                <w:b/>
                <w:bCs/>
                <w:sz w:val="27"/>
                <w:szCs w:val="27"/>
              </w:rPr>
              <w:t>OR</w:t>
            </w:r>
          </w:p>
          <w:p w14:paraId="4AE793E0" w14:textId="77777777" w:rsidR="006F7005" w:rsidRPr="002013A9" w:rsidRDefault="006F7005" w:rsidP="001D102B">
            <w:pPr>
              <w:jc w:val="center"/>
              <w:rPr>
                <w:b/>
                <w:bCs/>
                <w:sz w:val="27"/>
                <w:szCs w:val="27"/>
              </w:rPr>
            </w:pPr>
            <w:r w:rsidRPr="002013A9">
              <w:rPr>
                <w:b/>
                <w:bCs/>
                <w:sz w:val="27"/>
                <w:szCs w:val="27"/>
              </w:rPr>
              <w:t>(95% CI)</w:t>
            </w:r>
          </w:p>
        </w:tc>
        <w:tc>
          <w:tcPr>
            <w:tcW w:w="608" w:type="pct"/>
          </w:tcPr>
          <w:p w14:paraId="3120C9F9" w14:textId="77777777" w:rsidR="006F7005" w:rsidRPr="002013A9" w:rsidRDefault="006F7005" w:rsidP="001D102B">
            <w:pPr>
              <w:jc w:val="center"/>
              <w:rPr>
                <w:b/>
                <w:bCs/>
                <w:sz w:val="27"/>
                <w:szCs w:val="27"/>
              </w:rPr>
            </w:pPr>
            <w:r w:rsidRPr="002013A9">
              <w:rPr>
                <w:b/>
                <w:bCs/>
                <w:sz w:val="27"/>
                <w:szCs w:val="27"/>
              </w:rPr>
              <w:t>p</w:t>
            </w:r>
          </w:p>
        </w:tc>
      </w:tr>
      <w:tr w:rsidR="00C57214" w14:paraId="4B41A341" w14:textId="77777777" w:rsidTr="00243265">
        <w:trPr>
          <w:trHeight w:val="354"/>
        </w:trPr>
        <w:tc>
          <w:tcPr>
            <w:tcW w:w="1572" w:type="pct"/>
          </w:tcPr>
          <w:p w14:paraId="2B93B516" w14:textId="525C489F" w:rsidR="00C57214" w:rsidRPr="002013A9" w:rsidRDefault="00C57214" w:rsidP="00C57214">
            <w:pPr>
              <w:rPr>
                <w:sz w:val="27"/>
                <w:szCs w:val="27"/>
              </w:rPr>
            </w:pPr>
            <w:r w:rsidRPr="002013A9">
              <w:rPr>
                <w:sz w:val="27"/>
                <w:szCs w:val="27"/>
              </w:rPr>
              <w:t>Có</w:t>
            </w:r>
          </w:p>
        </w:tc>
        <w:tc>
          <w:tcPr>
            <w:tcW w:w="846" w:type="pct"/>
          </w:tcPr>
          <w:p w14:paraId="0697F556" w14:textId="77777777" w:rsidR="00C57214" w:rsidRPr="002013A9" w:rsidRDefault="00C57214" w:rsidP="00243265">
            <w:pPr>
              <w:jc w:val="center"/>
              <w:rPr>
                <w:sz w:val="27"/>
                <w:szCs w:val="27"/>
              </w:rPr>
            </w:pPr>
            <w:r w:rsidRPr="002013A9">
              <w:rPr>
                <w:sz w:val="27"/>
                <w:szCs w:val="27"/>
              </w:rPr>
              <w:t>6</w:t>
            </w:r>
          </w:p>
          <w:p w14:paraId="5C96D85E" w14:textId="0D4AB895" w:rsidR="00C57214" w:rsidRPr="002013A9" w:rsidRDefault="00C57214" w:rsidP="00243265">
            <w:pPr>
              <w:jc w:val="center"/>
              <w:rPr>
                <w:sz w:val="27"/>
                <w:szCs w:val="27"/>
              </w:rPr>
            </w:pPr>
            <w:r w:rsidRPr="002013A9">
              <w:rPr>
                <w:sz w:val="27"/>
                <w:szCs w:val="27"/>
              </w:rPr>
              <w:t>37,5%</w:t>
            </w:r>
          </w:p>
        </w:tc>
        <w:tc>
          <w:tcPr>
            <w:tcW w:w="937" w:type="pct"/>
          </w:tcPr>
          <w:p w14:paraId="0B92049A" w14:textId="77777777" w:rsidR="00C57214" w:rsidRPr="002013A9" w:rsidRDefault="00C57214" w:rsidP="00243265">
            <w:pPr>
              <w:jc w:val="center"/>
              <w:rPr>
                <w:sz w:val="27"/>
                <w:szCs w:val="27"/>
              </w:rPr>
            </w:pPr>
            <w:r w:rsidRPr="002013A9">
              <w:rPr>
                <w:sz w:val="27"/>
                <w:szCs w:val="27"/>
              </w:rPr>
              <w:t>10</w:t>
            </w:r>
          </w:p>
          <w:p w14:paraId="21F78403" w14:textId="7BC73918" w:rsidR="00C57214" w:rsidRPr="002013A9" w:rsidRDefault="00C57214" w:rsidP="00243265">
            <w:pPr>
              <w:jc w:val="center"/>
              <w:rPr>
                <w:sz w:val="27"/>
                <w:szCs w:val="27"/>
              </w:rPr>
            </w:pPr>
            <w:r w:rsidRPr="002013A9">
              <w:rPr>
                <w:sz w:val="27"/>
                <w:szCs w:val="27"/>
              </w:rPr>
              <w:t>62,5%</w:t>
            </w:r>
          </w:p>
        </w:tc>
        <w:tc>
          <w:tcPr>
            <w:tcW w:w="1037" w:type="pct"/>
            <w:vMerge w:val="restart"/>
          </w:tcPr>
          <w:p w14:paraId="383260D8" w14:textId="47D42AC5" w:rsidR="00C57214" w:rsidRPr="002013A9" w:rsidRDefault="00CA4932" w:rsidP="00243265">
            <w:pPr>
              <w:jc w:val="center"/>
              <w:rPr>
                <w:sz w:val="27"/>
                <w:szCs w:val="27"/>
              </w:rPr>
            </w:pPr>
            <w:r w:rsidRPr="002013A9">
              <w:rPr>
                <w:sz w:val="27"/>
                <w:szCs w:val="27"/>
              </w:rPr>
              <w:t>1,155</w:t>
            </w:r>
          </w:p>
          <w:p w14:paraId="4A7CAEA0" w14:textId="63D4034C" w:rsidR="00C57214" w:rsidRPr="002013A9" w:rsidRDefault="00C57214" w:rsidP="00243265">
            <w:pPr>
              <w:jc w:val="center"/>
              <w:rPr>
                <w:sz w:val="27"/>
                <w:szCs w:val="27"/>
              </w:rPr>
            </w:pPr>
            <w:r w:rsidRPr="002013A9">
              <w:rPr>
                <w:sz w:val="27"/>
                <w:szCs w:val="27"/>
              </w:rPr>
              <w:t>(0,</w:t>
            </w:r>
            <w:r w:rsidR="00CA4932" w:rsidRPr="002013A9">
              <w:rPr>
                <w:sz w:val="27"/>
                <w:szCs w:val="27"/>
              </w:rPr>
              <w:t>405</w:t>
            </w:r>
            <w:r w:rsidRPr="002013A9">
              <w:rPr>
                <w:sz w:val="27"/>
                <w:szCs w:val="27"/>
              </w:rPr>
              <w:t>-</w:t>
            </w:r>
            <w:r w:rsidR="00CA4932" w:rsidRPr="002013A9">
              <w:rPr>
                <w:sz w:val="27"/>
                <w:szCs w:val="27"/>
              </w:rPr>
              <w:t>3</w:t>
            </w:r>
            <w:r w:rsidRPr="002013A9">
              <w:rPr>
                <w:sz w:val="27"/>
                <w:szCs w:val="27"/>
              </w:rPr>
              <w:t>,</w:t>
            </w:r>
            <w:r w:rsidR="00CA4932" w:rsidRPr="002013A9">
              <w:rPr>
                <w:sz w:val="27"/>
                <w:szCs w:val="27"/>
              </w:rPr>
              <w:t>292</w:t>
            </w:r>
            <w:r w:rsidRPr="002013A9">
              <w:rPr>
                <w:sz w:val="27"/>
                <w:szCs w:val="27"/>
              </w:rPr>
              <w:t>)</w:t>
            </w:r>
          </w:p>
        </w:tc>
        <w:tc>
          <w:tcPr>
            <w:tcW w:w="608" w:type="pct"/>
            <w:vMerge w:val="restart"/>
          </w:tcPr>
          <w:p w14:paraId="2C441761" w14:textId="7849E8C2" w:rsidR="00C57214" w:rsidRPr="002013A9" w:rsidRDefault="00C57214" w:rsidP="00243265">
            <w:pPr>
              <w:jc w:val="center"/>
              <w:rPr>
                <w:sz w:val="27"/>
                <w:szCs w:val="27"/>
              </w:rPr>
            </w:pPr>
            <w:r w:rsidRPr="002013A9">
              <w:rPr>
                <w:sz w:val="27"/>
                <w:szCs w:val="27"/>
              </w:rPr>
              <w:t>1,000</w:t>
            </w:r>
          </w:p>
        </w:tc>
      </w:tr>
      <w:tr w:rsidR="00C57214" w14:paraId="5D9AF4D5" w14:textId="77777777" w:rsidTr="00243265">
        <w:trPr>
          <w:trHeight w:val="70"/>
        </w:trPr>
        <w:tc>
          <w:tcPr>
            <w:tcW w:w="1572" w:type="pct"/>
          </w:tcPr>
          <w:p w14:paraId="3020C53D" w14:textId="5D58B16A" w:rsidR="00C57214" w:rsidRPr="002013A9" w:rsidRDefault="00C57214" w:rsidP="00C57214">
            <w:pPr>
              <w:rPr>
                <w:sz w:val="27"/>
                <w:szCs w:val="27"/>
              </w:rPr>
            </w:pPr>
            <w:r w:rsidRPr="002013A9">
              <w:rPr>
                <w:sz w:val="27"/>
                <w:szCs w:val="27"/>
              </w:rPr>
              <w:t>Không</w:t>
            </w:r>
          </w:p>
        </w:tc>
        <w:tc>
          <w:tcPr>
            <w:tcW w:w="846" w:type="pct"/>
          </w:tcPr>
          <w:p w14:paraId="685D323F" w14:textId="77777777" w:rsidR="00C57214" w:rsidRPr="002013A9" w:rsidRDefault="00C57214" w:rsidP="00243265">
            <w:pPr>
              <w:jc w:val="center"/>
              <w:rPr>
                <w:sz w:val="27"/>
                <w:szCs w:val="27"/>
              </w:rPr>
            </w:pPr>
            <w:r w:rsidRPr="002013A9">
              <w:rPr>
                <w:sz w:val="27"/>
                <w:szCs w:val="27"/>
              </w:rPr>
              <w:t>80</w:t>
            </w:r>
          </w:p>
          <w:p w14:paraId="743B79B7" w14:textId="6B098C6D" w:rsidR="00C57214" w:rsidRPr="002013A9" w:rsidRDefault="00C57214" w:rsidP="00243265">
            <w:pPr>
              <w:jc w:val="center"/>
              <w:rPr>
                <w:sz w:val="27"/>
                <w:szCs w:val="27"/>
              </w:rPr>
            </w:pPr>
            <w:r w:rsidRPr="002013A9">
              <w:rPr>
                <w:sz w:val="27"/>
                <w:szCs w:val="27"/>
              </w:rPr>
              <w:t>34,2%</w:t>
            </w:r>
          </w:p>
        </w:tc>
        <w:tc>
          <w:tcPr>
            <w:tcW w:w="937" w:type="pct"/>
          </w:tcPr>
          <w:p w14:paraId="3B309B52" w14:textId="77777777" w:rsidR="00C57214" w:rsidRPr="002013A9" w:rsidRDefault="00C57214" w:rsidP="00243265">
            <w:pPr>
              <w:jc w:val="center"/>
              <w:rPr>
                <w:sz w:val="27"/>
                <w:szCs w:val="27"/>
              </w:rPr>
            </w:pPr>
            <w:r w:rsidRPr="002013A9">
              <w:rPr>
                <w:sz w:val="27"/>
                <w:szCs w:val="27"/>
              </w:rPr>
              <w:t>154</w:t>
            </w:r>
          </w:p>
          <w:p w14:paraId="28B96967" w14:textId="0B46EE4C" w:rsidR="00C57214" w:rsidRPr="002013A9" w:rsidRDefault="00C57214" w:rsidP="00243265">
            <w:pPr>
              <w:jc w:val="center"/>
              <w:rPr>
                <w:sz w:val="27"/>
                <w:szCs w:val="27"/>
              </w:rPr>
            </w:pPr>
            <w:r w:rsidRPr="002013A9">
              <w:rPr>
                <w:sz w:val="27"/>
                <w:szCs w:val="27"/>
              </w:rPr>
              <w:t>65,8%</w:t>
            </w:r>
          </w:p>
        </w:tc>
        <w:tc>
          <w:tcPr>
            <w:tcW w:w="1037" w:type="pct"/>
            <w:vMerge/>
          </w:tcPr>
          <w:p w14:paraId="6C0D5B13" w14:textId="77777777" w:rsidR="00C57214" w:rsidRPr="002013A9" w:rsidRDefault="00C57214" w:rsidP="00243265">
            <w:pPr>
              <w:jc w:val="center"/>
              <w:rPr>
                <w:sz w:val="27"/>
                <w:szCs w:val="27"/>
              </w:rPr>
            </w:pPr>
          </w:p>
        </w:tc>
        <w:tc>
          <w:tcPr>
            <w:tcW w:w="608" w:type="pct"/>
            <w:vMerge/>
          </w:tcPr>
          <w:p w14:paraId="576BCCC1" w14:textId="77777777" w:rsidR="00C57214" w:rsidRPr="002013A9" w:rsidRDefault="00C57214" w:rsidP="00243265">
            <w:pPr>
              <w:jc w:val="center"/>
              <w:rPr>
                <w:sz w:val="27"/>
                <w:szCs w:val="27"/>
              </w:rPr>
            </w:pPr>
          </w:p>
        </w:tc>
      </w:tr>
      <w:tr w:rsidR="00C57214" w14:paraId="139D55E7" w14:textId="77777777" w:rsidTr="001D102B">
        <w:tc>
          <w:tcPr>
            <w:tcW w:w="5000" w:type="pct"/>
            <w:gridSpan w:val="5"/>
            <w:tcBorders>
              <w:tl2br w:val="nil"/>
            </w:tcBorders>
          </w:tcPr>
          <w:p w14:paraId="1CAF7EBA" w14:textId="77777777" w:rsidR="00C57214" w:rsidRPr="002013A9" w:rsidRDefault="00C57214" w:rsidP="00C57214">
            <w:pPr>
              <w:jc w:val="center"/>
              <w:rPr>
                <w:b/>
                <w:bCs/>
                <w:sz w:val="27"/>
                <w:szCs w:val="27"/>
              </w:rPr>
            </w:pPr>
            <w:r w:rsidRPr="002013A9">
              <w:rPr>
                <w:b/>
                <w:bCs/>
                <w:sz w:val="27"/>
                <w:szCs w:val="27"/>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013A9" w:rsidRDefault="00C57214" w:rsidP="00C57214">
            <w:pPr>
              <w:jc w:val="right"/>
              <w:rPr>
                <w:b/>
                <w:bCs/>
                <w:sz w:val="27"/>
                <w:szCs w:val="27"/>
              </w:rPr>
            </w:pPr>
            <w:r w:rsidRPr="002013A9">
              <w:rPr>
                <w:b/>
                <w:bCs/>
                <w:sz w:val="27"/>
                <w:szCs w:val="27"/>
              </w:rPr>
              <w:t>TTDD</w:t>
            </w:r>
          </w:p>
          <w:p w14:paraId="10303052" w14:textId="2151FD5B" w:rsidR="00C57214" w:rsidRPr="002013A9" w:rsidRDefault="00C57214" w:rsidP="00C57214">
            <w:pPr>
              <w:rPr>
                <w:b/>
                <w:bCs/>
                <w:sz w:val="27"/>
                <w:szCs w:val="27"/>
              </w:rPr>
            </w:pPr>
            <w:r w:rsidRPr="002013A9">
              <w:rPr>
                <w:b/>
                <w:bCs/>
                <w:sz w:val="27"/>
                <w:szCs w:val="27"/>
              </w:rPr>
              <w:t>Kháng thuốc</w:t>
            </w:r>
          </w:p>
        </w:tc>
        <w:tc>
          <w:tcPr>
            <w:tcW w:w="846" w:type="pct"/>
          </w:tcPr>
          <w:p w14:paraId="23BA8026" w14:textId="0478F34E" w:rsidR="00C57214" w:rsidRPr="002013A9" w:rsidRDefault="00C57214" w:rsidP="00C57214">
            <w:pPr>
              <w:jc w:val="center"/>
              <w:rPr>
                <w:b/>
                <w:bCs/>
                <w:sz w:val="27"/>
                <w:szCs w:val="27"/>
              </w:rPr>
            </w:pPr>
            <w:r w:rsidRPr="002013A9">
              <w:rPr>
                <w:b/>
                <w:bCs/>
                <w:sz w:val="27"/>
                <w:szCs w:val="27"/>
              </w:rPr>
              <w:t>SDD</w:t>
            </w:r>
          </w:p>
          <w:p w14:paraId="44D2FAC9" w14:textId="79DC2C7F" w:rsidR="00C57214" w:rsidRPr="002013A9" w:rsidRDefault="00C57214" w:rsidP="00C57214">
            <w:pPr>
              <w:jc w:val="center"/>
              <w:rPr>
                <w:b/>
                <w:bCs/>
                <w:sz w:val="27"/>
                <w:szCs w:val="27"/>
              </w:rPr>
            </w:pPr>
            <w:r w:rsidRPr="002013A9">
              <w:rPr>
                <w:b/>
                <w:bCs/>
                <w:sz w:val="27"/>
                <w:szCs w:val="27"/>
              </w:rPr>
              <w:t>n=93</w:t>
            </w:r>
          </w:p>
        </w:tc>
        <w:tc>
          <w:tcPr>
            <w:tcW w:w="937" w:type="pct"/>
          </w:tcPr>
          <w:p w14:paraId="6CEBC7B6" w14:textId="347B1BB5" w:rsidR="00C57214" w:rsidRPr="002013A9" w:rsidRDefault="00C57214" w:rsidP="00C57214">
            <w:pPr>
              <w:jc w:val="center"/>
              <w:rPr>
                <w:b/>
                <w:bCs/>
                <w:sz w:val="27"/>
                <w:szCs w:val="27"/>
              </w:rPr>
            </w:pPr>
            <w:r w:rsidRPr="002013A9">
              <w:rPr>
                <w:b/>
                <w:bCs/>
                <w:sz w:val="27"/>
                <w:szCs w:val="27"/>
              </w:rPr>
              <w:t>Không SDD n=157</w:t>
            </w:r>
          </w:p>
        </w:tc>
        <w:tc>
          <w:tcPr>
            <w:tcW w:w="1037" w:type="pct"/>
          </w:tcPr>
          <w:p w14:paraId="2C597107" w14:textId="77777777" w:rsidR="00C57214" w:rsidRPr="002013A9" w:rsidRDefault="00C57214" w:rsidP="00C57214">
            <w:pPr>
              <w:jc w:val="center"/>
              <w:rPr>
                <w:b/>
                <w:bCs/>
                <w:sz w:val="27"/>
                <w:szCs w:val="27"/>
              </w:rPr>
            </w:pPr>
            <w:r w:rsidRPr="002013A9">
              <w:rPr>
                <w:b/>
                <w:bCs/>
                <w:sz w:val="27"/>
                <w:szCs w:val="27"/>
              </w:rPr>
              <w:t>OR</w:t>
            </w:r>
          </w:p>
          <w:p w14:paraId="7E51E032" w14:textId="77777777" w:rsidR="00C57214" w:rsidRPr="002013A9" w:rsidRDefault="00C57214" w:rsidP="00C57214">
            <w:pPr>
              <w:jc w:val="center"/>
              <w:rPr>
                <w:b/>
                <w:bCs/>
                <w:sz w:val="27"/>
                <w:szCs w:val="27"/>
              </w:rPr>
            </w:pPr>
            <w:r w:rsidRPr="002013A9">
              <w:rPr>
                <w:b/>
                <w:bCs/>
                <w:sz w:val="27"/>
                <w:szCs w:val="27"/>
              </w:rPr>
              <w:t>(95% CI)</w:t>
            </w:r>
          </w:p>
        </w:tc>
        <w:tc>
          <w:tcPr>
            <w:tcW w:w="608" w:type="pct"/>
          </w:tcPr>
          <w:p w14:paraId="2612E962" w14:textId="77777777" w:rsidR="00C57214" w:rsidRPr="002013A9" w:rsidRDefault="00C57214" w:rsidP="00C57214">
            <w:pPr>
              <w:jc w:val="center"/>
              <w:rPr>
                <w:b/>
                <w:bCs/>
                <w:sz w:val="27"/>
                <w:szCs w:val="27"/>
              </w:rPr>
            </w:pPr>
            <w:r w:rsidRPr="002013A9">
              <w:rPr>
                <w:b/>
                <w:bCs/>
                <w:sz w:val="27"/>
                <w:szCs w:val="27"/>
              </w:rPr>
              <w:t>p</w:t>
            </w:r>
          </w:p>
        </w:tc>
      </w:tr>
      <w:tr w:rsidR="00C57214" w14:paraId="7DF3A58E" w14:textId="77777777" w:rsidTr="00243265">
        <w:trPr>
          <w:trHeight w:val="354"/>
        </w:trPr>
        <w:tc>
          <w:tcPr>
            <w:tcW w:w="1572" w:type="pct"/>
          </w:tcPr>
          <w:p w14:paraId="39671859" w14:textId="1FB86FC4" w:rsidR="00C57214" w:rsidRPr="002013A9" w:rsidRDefault="00C57214" w:rsidP="00C57214">
            <w:pPr>
              <w:rPr>
                <w:sz w:val="27"/>
                <w:szCs w:val="27"/>
              </w:rPr>
            </w:pPr>
            <w:r w:rsidRPr="002013A9">
              <w:rPr>
                <w:sz w:val="27"/>
                <w:szCs w:val="27"/>
              </w:rPr>
              <w:t>Có</w:t>
            </w:r>
          </w:p>
        </w:tc>
        <w:tc>
          <w:tcPr>
            <w:tcW w:w="846" w:type="pct"/>
          </w:tcPr>
          <w:p w14:paraId="1957D5C4" w14:textId="77777777" w:rsidR="00615DBE" w:rsidRPr="002013A9" w:rsidRDefault="00C57214" w:rsidP="00243265">
            <w:pPr>
              <w:jc w:val="center"/>
              <w:rPr>
                <w:sz w:val="27"/>
                <w:szCs w:val="27"/>
              </w:rPr>
            </w:pPr>
            <w:r w:rsidRPr="002013A9">
              <w:rPr>
                <w:sz w:val="27"/>
                <w:szCs w:val="27"/>
              </w:rPr>
              <w:t>8</w:t>
            </w:r>
          </w:p>
          <w:p w14:paraId="431DE506" w14:textId="19AC8318"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937" w:type="pct"/>
          </w:tcPr>
          <w:p w14:paraId="16EDA19C" w14:textId="77777777" w:rsidR="00615DBE" w:rsidRPr="002013A9" w:rsidRDefault="00C57214" w:rsidP="00243265">
            <w:pPr>
              <w:jc w:val="center"/>
              <w:rPr>
                <w:sz w:val="27"/>
                <w:szCs w:val="27"/>
              </w:rPr>
            </w:pPr>
            <w:r w:rsidRPr="002013A9">
              <w:rPr>
                <w:sz w:val="27"/>
                <w:szCs w:val="27"/>
              </w:rPr>
              <w:t>8</w:t>
            </w:r>
          </w:p>
          <w:p w14:paraId="6CE7F716" w14:textId="1E1E3F14" w:rsidR="00C57214" w:rsidRPr="002013A9" w:rsidRDefault="00C57214" w:rsidP="00243265">
            <w:pPr>
              <w:jc w:val="center"/>
              <w:rPr>
                <w:sz w:val="27"/>
                <w:szCs w:val="27"/>
              </w:rPr>
            </w:pPr>
            <w:r w:rsidRPr="002013A9">
              <w:rPr>
                <w:sz w:val="27"/>
                <w:szCs w:val="27"/>
              </w:rPr>
              <w:t>50</w:t>
            </w:r>
            <w:r w:rsidR="00CC3C20" w:rsidRPr="002013A9">
              <w:rPr>
                <w:sz w:val="27"/>
                <w:szCs w:val="27"/>
              </w:rPr>
              <w:t>%</w:t>
            </w:r>
          </w:p>
        </w:tc>
        <w:tc>
          <w:tcPr>
            <w:tcW w:w="1037" w:type="pct"/>
            <w:vMerge w:val="restart"/>
          </w:tcPr>
          <w:p w14:paraId="4D5C8DE1" w14:textId="2FFDDB4D" w:rsidR="00C57214" w:rsidRPr="002013A9" w:rsidRDefault="003B1585" w:rsidP="00243265">
            <w:pPr>
              <w:jc w:val="center"/>
              <w:rPr>
                <w:sz w:val="27"/>
                <w:szCs w:val="27"/>
              </w:rPr>
            </w:pPr>
            <w:r w:rsidRPr="002013A9">
              <w:rPr>
                <w:sz w:val="27"/>
                <w:szCs w:val="27"/>
              </w:rPr>
              <w:t>1,753</w:t>
            </w:r>
          </w:p>
          <w:p w14:paraId="64E3FC04" w14:textId="25694AA7" w:rsidR="00C57214" w:rsidRPr="002013A9" w:rsidRDefault="00C57214" w:rsidP="00243265">
            <w:pPr>
              <w:jc w:val="center"/>
              <w:rPr>
                <w:sz w:val="27"/>
                <w:szCs w:val="27"/>
              </w:rPr>
            </w:pPr>
            <w:r w:rsidRPr="002013A9">
              <w:rPr>
                <w:sz w:val="27"/>
                <w:szCs w:val="27"/>
              </w:rPr>
              <w:t>(0,</w:t>
            </w:r>
            <w:r w:rsidR="003B1585" w:rsidRPr="002013A9">
              <w:rPr>
                <w:sz w:val="27"/>
                <w:szCs w:val="27"/>
              </w:rPr>
              <w:t>635</w:t>
            </w:r>
            <w:r w:rsidRPr="002013A9">
              <w:rPr>
                <w:sz w:val="27"/>
                <w:szCs w:val="27"/>
              </w:rPr>
              <w:t>-</w:t>
            </w:r>
            <w:r w:rsidR="003B1585" w:rsidRPr="002013A9">
              <w:rPr>
                <w:sz w:val="27"/>
                <w:szCs w:val="27"/>
              </w:rPr>
              <w:t>4</w:t>
            </w:r>
            <w:r w:rsidRPr="002013A9">
              <w:rPr>
                <w:sz w:val="27"/>
                <w:szCs w:val="27"/>
              </w:rPr>
              <w:t>,</w:t>
            </w:r>
            <w:r w:rsidR="003B1585" w:rsidRPr="002013A9">
              <w:rPr>
                <w:sz w:val="27"/>
                <w:szCs w:val="27"/>
              </w:rPr>
              <w:t>840</w:t>
            </w:r>
            <w:r w:rsidRPr="002013A9">
              <w:rPr>
                <w:sz w:val="27"/>
                <w:szCs w:val="27"/>
              </w:rPr>
              <w:t>)</w:t>
            </w:r>
          </w:p>
        </w:tc>
        <w:tc>
          <w:tcPr>
            <w:tcW w:w="608" w:type="pct"/>
            <w:vMerge w:val="restart"/>
          </w:tcPr>
          <w:p w14:paraId="194818FF" w14:textId="7809EA67" w:rsidR="00C57214" w:rsidRPr="002013A9" w:rsidRDefault="00C57214" w:rsidP="00243265">
            <w:pPr>
              <w:jc w:val="center"/>
              <w:rPr>
                <w:sz w:val="27"/>
                <w:szCs w:val="27"/>
              </w:rPr>
            </w:pPr>
            <w:r w:rsidRPr="002013A9">
              <w:rPr>
                <w:sz w:val="27"/>
                <w:szCs w:val="27"/>
              </w:rPr>
              <w:t>0,408</w:t>
            </w:r>
          </w:p>
        </w:tc>
      </w:tr>
      <w:tr w:rsidR="00C57214" w14:paraId="3BADC7F7" w14:textId="77777777" w:rsidTr="00243265">
        <w:trPr>
          <w:trHeight w:val="70"/>
        </w:trPr>
        <w:tc>
          <w:tcPr>
            <w:tcW w:w="1572" w:type="pct"/>
          </w:tcPr>
          <w:p w14:paraId="07233E43" w14:textId="5034ECDF" w:rsidR="00C57214" w:rsidRPr="002013A9" w:rsidRDefault="00C57214" w:rsidP="00C57214">
            <w:pPr>
              <w:rPr>
                <w:sz w:val="27"/>
                <w:szCs w:val="27"/>
              </w:rPr>
            </w:pPr>
            <w:r w:rsidRPr="002013A9">
              <w:rPr>
                <w:sz w:val="27"/>
                <w:szCs w:val="27"/>
              </w:rPr>
              <w:t>Không</w:t>
            </w:r>
          </w:p>
        </w:tc>
        <w:tc>
          <w:tcPr>
            <w:tcW w:w="846" w:type="pct"/>
          </w:tcPr>
          <w:p w14:paraId="4C568B32" w14:textId="77777777" w:rsidR="00615DBE" w:rsidRPr="002013A9" w:rsidRDefault="00C57214" w:rsidP="00243265">
            <w:pPr>
              <w:jc w:val="center"/>
              <w:rPr>
                <w:sz w:val="27"/>
                <w:szCs w:val="27"/>
              </w:rPr>
            </w:pPr>
            <w:r w:rsidRPr="002013A9">
              <w:rPr>
                <w:sz w:val="27"/>
                <w:szCs w:val="27"/>
              </w:rPr>
              <w:t>85</w:t>
            </w:r>
          </w:p>
          <w:p w14:paraId="6E18459D" w14:textId="433466BF" w:rsidR="00C57214" w:rsidRPr="002013A9" w:rsidRDefault="00C57214" w:rsidP="00243265">
            <w:pPr>
              <w:jc w:val="center"/>
              <w:rPr>
                <w:sz w:val="27"/>
                <w:szCs w:val="27"/>
              </w:rPr>
            </w:pPr>
            <w:r w:rsidRPr="002013A9">
              <w:rPr>
                <w:sz w:val="27"/>
                <w:szCs w:val="27"/>
              </w:rPr>
              <w:t>36,3%</w:t>
            </w:r>
          </w:p>
        </w:tc>
        <w:tc>
          <w:tcPr>
            <w:tcW w:w="937" w:type="pct"/>
          </w:tcPr>
          <w:p w14:paraId="7B78816F" w14:textId="77777777" w:rsidR="00615DBE" w:rsidRPr="002013A9" w:rsidRDefault="00C57214" w:rsidP="00243265">
            <w:pPr>
              <w:jc w:val="center"/>
              <w:rPr>
                <w:sz w:val="27"/>
                <w:szCs w:val="27"/>
              </w:rPr>
            </w:pPr>
            <w:r w:rsidRPr="002013A9">
              <w:rPr>
                <w:sz w:val="27"/>
                <w:szCs w:val="27"/>
              </w:rPr>
              <w:t>149</w:t>
            </w:r>
          </w:p>
          <w:p w14:paraId="3433777F" w14:textId="0073F487" w:rsidR="00C57214" w:rsidRPr="002013A9" w:rsidRDefault="00C57214" w:rsidP="00243265">
            <w:pPr>
              <w:jc w:val="center"/>
              <w:rPr>
                <w:sz w:val="27"/>
                <w:szCs w:val="27"/>
              </w:rPr>
            </w:pPr>
            <w:r w:rsidRPr="002013A9">
              <w:rPr>
                <w:sz w:val="27"/>
                <w:szCs w:val="27"/>
              </w:rPr>
              <w:t>63,7%</w:t>
            </w:r>
          </w:p>
        </w:tc>
        <w:tc>
          <w:tcPr>
            <w:tcW w:w="1037" w:type="pct"/>
            <w:vMerge/>
          </w:tcPr>
          <w:p w14:paraId="357C0680" w14:textId="77777777" w:rsidR="00C57214" w:rsidRPr="002013A9" w:rsidRDefault="00C57214" w:rsidP="00243265">
            <w:pPr>
              <w:jc w:val="center"/>
              <w:rPr>
                <w:sz w:val="27"/>
                <w:szCs w:val="27"/>
              </w:rPr>
            </w:pPr>
          </w:p>
        </w:tc>
        <w:tc>
          <w:tcPr>
            <w:tcW w:w="608" w:type="pct"/>
            <w:vMerge/>
          </w:tcPr>
          <w:p w14:paraId="72121B4A" w14:textId="77777777" w:rsidR="00C57214" w:rsidRPr="002013A9" w:rsidRDefault="00C57214" w:rsidP="00243265">
            <w:pPr>
              <w:jc w:val="center"/>
              <w:rPr>
                <w:sz w:val="27"/>
                <w:szCs w:val="27"/>
              </w:rPr>
            </w:pPr>
          </w:p>
        </w:tc>
      </w:tr>
    </w:tbl>
    <w:p w14:paraId="59F2C68D" w14:textId="63889CB4" w:rsidR="00334897" w:rsidRPr="00334897" w:rsidRDefault="00817CDB" w:rsidP="00A21F9B">
      <w:pPr>
        <w:tabs>
          <w:tab w:val="left" w:pos="2400"/>
        </w:tabs>
        <w:spacing w:before="160"/>
      </w:pPr>
      <w:r w:rsidRPr="00D474F7">
        <w:rPr>
          <w:b/>
          <w:bCs/>
          <w:i/>
          <w:iCs/>
        </w:rPr>
        <w:t>Nhận xét:</w:t>
      </w:r>
      <w:r>
        <w:t xml:space="preserve"> </w:t>
      </w:r>
      <w:r w:rsidR="00D91EE2">
        <w:t>đ</w:t>
      </w:r>
      <w:r w:rsidR="00357C59">
        <w:t>ánh giá</w:t>
      </w:r>
      <w:r w:rsidR="0097747C">
        <w:t xml:space="preserve"> mối liên quan giữa tình trạng kháng thuốc</w:t>
      </w:r>
      <w:r w:rsidR="00F249A9">
        <w:t xml:space="preserve"> điều trị</w:t>
      </w:r>
      <w:r w:rsidR="0097747C">
        <w:t xml:space="preserve"> lao và</w:t>
      </w:r>
      <w:r w:rsidR="00357C59">
        <w:t xml:space="preserve"> TTDD </w:t>
      </w:r>
      <w:r>
        <w:t xml:space="preserve">theo BMI, </w:t>
      </w:r>
      <w:r w:rsidR="002424B8">
        <w:t xml:space="preserve">bệnh nhân </w:t>
      </w:r>
      <w:r w:rsidR="00DE1C55">
        <w:t xml:space="preserve">lao phổi mới </w:t>
      </w:r>
      <w:r w:rsidR="0071337D">
        <w:t>kháng thuốc</w:t>
      </w:r>
      <w:r w:rsidR="00F122EA">
        <w:t xml:space="preserve"> điều trị lao </w:t>
      </w:r>
      <w:r w:rsidR="0071337D">
        <w:t xml:space="preserve">có </w:t>
      </w:r>
      <w:r>
        <w:t>tỷ lệ</w:t>
      </w:r>
      <w:r w:rsidR="00F122EA">
        <w:t xml:space="preserve"> SDD</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B57B15">
        <w:t xml:space="preserve">bệnh nhân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B4C1A">
        <w:t>T</w:t>
      </w:r>
      <w:r w:rsidR="00262105">
        <w:t xml:space="preserve">ương tự </w:t>
      </w:r>
      <w:r w:rsidR="003B4C1A">
        <w:t xml:space="preserve">khi </w:t>
      </w:r>
      <w:r w:rsidR="00262105">
        <w:t>đánh giá t</w:t>
      </w:r>
      <w:r w:rsidR="003525F9">
        <w:t xml:space="preserve">heo SGA, </w:t>
      </w:r>
      <w:r w:rsidR="002F63C6">
        <w:t xml:space="preserve">bệnh nhân </w:t>
      </w:r>
      <w:r w:rsidR="003525F9">
        <w:t>kháng thuốc</w:t>
      </w:r>
      <w:r w:rsidR="002F63C6">
        <w:t xml:space="preserve"> điều trị lao</w:t>
      </w:r>
      <w:r w:rsidR="00CE13CA">
        <w:t xml:space="preserve"> chiếm </w:t>
      </w:r>
      <w:r w:rsidR="003525F9">
        <w:t>tỷ lệ</w:t>
      </w:r>
      <w:r w:rsidR="0039760C">
        <w:t xml:space="preserve"> SDD</w:t>
      </w:r>
      <w:r w:rsidR="003525F9">
        <w:t xml:space="preserve"> là </w:t>
      </w:r>
      <w:r w:rsidR="00BD7FFC">
        <w:t>50</w:t>
      </w:r>
      <w:r w:rsidR="00CC3C20">
        <w:t>%</w:t>
      </w:r>
      <w:r w:rsidR="003525F9">
        <w:t xml:space="preserve"> </w:t>
      </w:r>
      <w:r w:rsidR="00871FCE">
        <w:t xml:space="preserve">cao </w:t>
      </w:r>
      <w:r w:rsidR="003525F9">
        <w:t>hơn</w:t>
      </w:r>
      <w:r w:rsidR="003B76E0">
        <w:t xml:space="preserve"> bệnh nhân</w:t>
      </w:r>
      <w:r w:rsidR="003525F9">
        <w:t xml:space="preserve">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81"/>
      <w:r w:rsidR="00334897">
        <w:rPr>
          <w:bCs/>
          <w:iCs/>
          <w:spacing w:val="-8"/>
          <w:lang w:eastAsia="zh-CN"/>
        </w:rPr>
        <w:br w:type="page"/>
      </w:r>
    </w:p>
    <w:p w14:paraId="7D22E39E" w14:textId="17518E9C" w:rsidR="00C57DFE" w:rsidRPr="00C57DFE" w:rsidRDefault="00233AEA" w:rsidP="00C23165">
      <w:pPr>
        <w:pStyle w:val="Heading1"/>
      </w:pPr>
      <w:bookmarkStart w:id="114" w:name="_Toc134910601"/>
      <w:bookmarkStart w:id="115" w:name="_Toc135780900"/>
      <w:r>
        <w:lastRenderedPageBreak/>
        <w:t>– BÀN LUẬN</w:t>
      </w:r>
      <w:bookmarkEnd w:id="95"/>
      <w:bookmarkEnd w:id="114"/>
      <w:bookmarkEnd w:id="115"/>
    </w:p>
    <w:p w14:paraId="62722FB2" w14:textId="6AF99BFA" w:rsidR="00B02FA7" w:rsidRDefault="00B02FA7" w:rsidP="001247DF">
      <w:pPr>
        <w:pStyle w:val="Heading2"/>
      </w:pPr>
      <w:bookmarkStart w:id="116" w:name="_Toc134910602"/>
      <w:bookmarkStart w:id="117" w:name="_Toc135780901"/>
      <w:r>
        <w:t>4.</w:t>
      </w:r>
      <w:r w:rsidR="003958BE">
        <w:t>1</w:t>
      </w:r>
      <w:r>
        <w:t xml:space="preserve">. </w:t>
      </w:r>
      <w:r w:rsidR="008512BA">
        <w:rPr>
          <w:lang w:val="vi-VN"/>
        </w:rPr>
        <w:t>T</w:t>
      </w:r>
      <w:r w:rsidR="00FE649D">
        <w:t>hực trạng dinh dưỡng</w:t>
      </w:r>
      <w:r>
        <w:t xml:space="preserve"> </w:t>
      </w:r>
      <w:r w:rsidR="00734960">
        <w:t>của</w:t>
      </w:r>
      <w:r>
        <w:t xml:space="preserve"> đối tượng nghiên cứu</w:t>
      </w:r>
      <w:bookmarkEnd w:id="116"/>
      <w:bookmarkEnd w:id="117"/>
    </w:p>
    <w:p w14:paraId="34A63293" w14:textId="3D8C54EA" w:rsidR="00536DB1" w:rsidRDefault="00536DB1" w:rsidP="006966DB">
      <w:pPr>
        <w:pStyle w:val="Heading3"/>
      </w:pPr>
      <w:r>
        <w:t>4.</w:t>
      </w:r>
      <w:r w:rsidR="003958BE">
        <w:t>1</w:t>
      </w:r>
      <w:r>
        <w:t xml:space="preserve">.1. </w:t>
      </w:r>
      <w:r w:rsidR="008512BA">
        <w:rPr>
          <w:lang w:val="vi-VN"/>
        </w:rPr>
        <w:t>T</w:t>
      </w:r>
      <w:r w:rsidR="00FE649D">
        <w:t>hực trạng dinh dưỡng</w:t>
      </w:r>
      <w:r>
        <w:t xml:space="preserve"> theo BMI</w:t>
      </w:r>
    </w:p>
    <w:p w14:paraId="61BB71E7" w14:textId="5DFAA72A" w:rsidR="0017780F" w:rsidRDefault="007D1E86" w:rsidP="007D1E86">
      <w:r>
        <w:t>Đánh giá TTDD theo BMI trên 250 bệnh nhân</w:t>
      </w:r>
      <w:r w:rsidR="00B27CC1">
        <w:t xml:space="preserve"> lao phổi mới</w:t>
      </w:r>
      <w:r>
        <w:t xml:space="preserve">, </w:t>
      </w:r>
      <w:r w:rsidR="00D73A8B">
        <w:t>tỷ lệ</w:t>
      </w:r>
      <w:r w:rsidR="007C562E">
        <w:t xml:space="preserve"> bệnh nhân có SDD là 34,4% và</w:t>
      </w:r>
      <w:r w:rsidR="00D73A8B">
        <w:t xml:space="preserve"> </w:t>
      </w:r>
      <w:r w:rsidR="0066133B">
        <w:t xml:space="preserve">bệnh nhân không </w:t>
      </w:r>
      <w:r w:rsidR="00217F6A">
        <w:t>SDD</w:t>
      </w:r>
      <w:r w:rsidR="00D73A8B">
        <w:t xml:space="preserve"> là 65,6%. </w:t>
      </w:r>
      <w:r w:rsidR="000B2248">
        <w:t>Tron</w:t>
      </w:r>
      <w:r w:rsidR="008B003E">
        <w:t>g</w:t>
      </w:r>
      <w:r w:rsidR="000B2248">
        <w:t xml:space="preserve"> số </w:t>
      </w:r>
      <w:r w:rsidR="00CE6C21">
        <w:t xml:space="preserve">86 bệnh nhân </w:t>
      </w:r>
      <w:r w:rsidR="00217F6A">
        <w:t>có SDD</w:t>
      </w:r>
      <w:r w:rsidR="000B2248">
        <w:t xml:space="preserve">, </w:t>
      </w:r>
      <w:r w:rsidR="00CE6C21">
        <w:t>SDD độ I chiếm tỷ lệ cao nhất 50</w:t>
      </w:r>
      <w:r w:rsidR="00CC3C20">
        <w:t>%</w:t>
      </w:r>
      <w:r w:rsidR="00B31D5A">
        <w:t>;</w:t>
      </w:r>
      <w:r w:rsidR="00CE6C21">
        <w:t xml:space="preserve"> tiếp đến là SDD độ II chiếm 25,6% và SDD độ III chiếm 24,4%.</w:t>
      </w:r>
    </w:p>
    <w:p w14:paraId="79620809" w14:textId="28C43C71" w:rsidR="007D1E86" w:rsidRDefault="007D1E86" w:rsidP="007D1E86">
      <w:r>
        <w:t>K</w:t>
      </w:r>
      <w:r w:rsidRPr="00075667">
        <w:t xml:space="preserve">ết quả </w:t>
      </w:r>
      <w:r w:rsidR="00451CE6">
        <w:t xml:space="preserve">nghiên </w:t>
      </w:r>
      <w:r w:rsidRPr="00075667">
        <w:t>cứu của chúng tôi tương đồng với</w:t>
      </w:r>
      <w:r w:rsidR="00D902CF">
        <w:t xml:space="preserve"> nghiên cứ</w:t>
      </w:r>
      <w:r w:rsidR="008A14AF">
        <w:t>u của</w:t>
      </w:r>
      <w:r w:rsidR="005F65C1">
        <w:t xml:space="preserve"> Trần Ngọc Dung (2023), tỷ lệ bệnh nhân lao mới</w:t>
      </w:r>
      <w:r w:rsidR="00465AE9">
        <w:t xml:space="preserve"> có SDD</w:t>
      </w:r>
      <w:r w:rsidR="005F65C1">
        <w:t xml:space="preserve"> tại </w:t>
      </w:r>
      <w:r w:rsidR="002379A7">
        <w:t>tỉnh</w:t>
      </w:r>
      <w:r w:rsidR="005F65C1">
        <w:t xml:space="preserve"> Đồng Tháp là 36,68% </w:t>
      </w:r>
      <w:r w:rsidR="005F65C1">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 </w:instrText>
      </w:r>
      <w:r w:rsidR="00CC05D7">
        <w:fldChar w:fldCharType="begin">
          <w:fldData xml:space="preserve">PEVuZE5vdGU+PENpdGU+PEF1dGhvcj5EdW5nPC9BdXRob3I+PFllYXI+MjAyMzwvWWVhcj48UmVj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</w:fldData>
        </w:fldChar>
      </w:r>
      <w:r w:rsidR="00CC05D7">
        <w:instrText xml:space="preserve"> ADDIN EN.CITE.DATA </w:instrText>
      </w:r>
      <w:r w:rsidR="00CC05D7">
        <w:fldChar w:fldCharType="end"/>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w:t>
      </w:r>
      <w:r w:rsidR="002D2CB5">
        <w:t>theo</w:t>
      </w:r>
      <w:r w:rsidR="002D13F7">
        <w:t xml:space="preserve"> Đoàn Duy Tân (2021), đánh giá </w:t>
      </w:r>
      <w:r w:rsidR="00D20FA2">
        <w:t>TTDD</w:t>
      </w:r>
      <w:r w:rsidR="00490F9A">
        <w:t xml:space="preserve"> trên 96 bệnh nhân</w:t>
      </w:r>
      <w:r w:rsidR="00612EE6">
        <w:t xml:space="preserve"> lao phổi</w:t>
      </w:r>
      <w:r w:rsidR="002D13F7">
        <w:t xml:space="preserve"> tại Bệnh viện Phạm Ngọc Thạch cho thấy có 55,2% bệnh nhân </w:t>
      </w:r>
      <w:r w:rsidR="005E212A">
        <w:t xml:space="preserve">lao phổi </w:t>
      </w:r>
      <w:r w:rsidR="002D13F7">
        <w:t xml:space="preserve">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AF6CEA">
        <w:t xml:space="preserve"> lao phổi</w:t>
      </w:r>
      <w:r w:rsidR="000F2A15">
        <w:t xml:space="preserve"> tại Bệnh viện Phổi Trung ương</w:t>
      </w:r>
      <w:r w:rsidR="00F01D9A">
        <w:t xml:space="preserve"> có </w:t>
      </w:r>
      <w:r w:rsidR="00C5597C">
        <w:t xml:space="preserve">48,4% </w:t>
      </w:r>
      <w:r w:rsidR="00F01D9A">
        <w:t>(</w:t>
      </w:r>
      <w:r w:rsidR="00C5597C">
        <w:t>184</w:t>
      </w:r>
      <w:r w:rsidR="00F01D9A">
        <w:t xml:space="preserve"> </w:t>
      </w:r>
      <w:r w:rsidR="0092215B">
        <w:t>bệnh nhân</w:t>
      </w:r>
      <w:r w:rsidR="00F01D9A">
        <w:t xml:space="preserve"> lao</w:t>
      </w:r>
      <w:r w:rsidR="00C5597C">
        <w:t>)</w:t>
      </w:r>
      <w:r w:rsidR="00F01D9A">
        <w:t xml:space="preserve">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45,8% bệnh</w:t>
      </w:r>
      <w:r w:rsidR="00A637FD">
        <w:t xml:space="preserve"> nhân </w:t>
      </w:r>
      <w:r w:rsidR="006D715C">
        <w:t>lao phổi có</w:t>
      </w:r>
      <w:r w:rsidR="006875A5" w:rsidRPr="006875A5">
        <w:t xml:space="preserve"> </w:t>
      </w:r>
      <w:r w:rsidR="00851BD6">
        <w:t>SDD</w:t>
      </w:r>
      <w:r w:rsidR="00745B2C">
        <w:t>,</w:t>
      </w:r>
      <w:r w:rsidR="006875A5" w:rsidRPr="006875A5">
        <w:t xml:space="preserve"> trong đó 25,6% SDD độ</w:t>
      </w:r>
      <w:r w:rsidR="006875A5">
        <w:t xml:space="preserve"> I</w:t>
      </w:r>
      <w:r w:rsidR="001D5F0A">
        <w:t>;</w:t>
      </w:r>
      <w:r w:rsidR="006875A5" w:rsidRPr="006875A5">
        <w:t xml:space="preserve"> 7,5 % SDD độ </w:t>
      </w:r>
      <w:r w:rsidR="006875A5">
        <w:t>II</w:t>
      </w:r>
      <w:r w:rsidR="001D5F0A">
        <w:t>;</w:t>
      </w:r>
      <w:r w:rsidR="006875A5" w:rsidRPr="006875A5">
        <w:t xml:space="preserve"> 12,7% SDD độ </w:t>
      </w:r>
      <w:r w:rsidR="006875A5">
        <w:t>III</w:t>
      </w:r>
      <w:r w:rsidR="001D5F0A">
        <w:t>;</w:t>
      </w:r>
      <w:r w:rsidR="006875A5" w:rsidRPr="006875A5">
        <w:t xml:space="preserve"> 10</w:t>
      </w:r>
      <w:r w:rsidR="00CC3C20">
        <w:t>%</w:t>
      </w:r>
      <w:r w:rsidR="006875A5" w:rsidRPr="006875A5">
        <w:t xml:space="preserve">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 </w:instrText>
      </w:r>
      <w:r w:rsidR="007B71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PSJkZWZhdWx0IiBzaXplPSIxMDAlIj5Uw6xuaCB0cjwvc3R5bGU+PHN0eWxlIGZhY2U9Im5vcm1h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7B7152">
        <w:instrText xml:space="preserve"> ADDIN EN.CITE.DATA </w:instrText>
      </w:r>
      <w:r w:rsidR="007B7152">
        <w:fldChar w:fldCharType="end"/>
      </w:r>
      <w:r w:rsidR="00D06407">
        <w:fldChar w:fldCharType="separate"/>
      </w:r>
      <w:r w:rsidR="00AD5A52">
        <w:t>[51]</w:t>
      </w:r>
      <w:r w:rsidR="00D06407">
        <w:fldChar w:fldCharType="end"/>
      </w:r>
      <w:r w:rsidR="00AC1427">
        <w:t>.</w:t>
      </w:r>
      <w:r w:rsidR="00C65DD5">
        <w:t xml:space="preserve"> </w:t>
      </w:r>
      <w:r w:rsidR="00FE7BC5">
        <w:t>Các nghiên cứu này có tỷ lệ SDD</w:t>
      </w:r>
      <w:r w:rsidR="00ED693F">
        <w:t xml:space="preserve"> theo BMI</w:t>
      </w:r>
      <w:r w:rsidR="00E30D12">
        <w:t xml:space="preserve"> nói chung</w:t>
      </w:r>
      <w:r w:rsidR="00FE7BC5">
        <w:t xml:space="preserve"> cao hơn nghiên cứu của chúng tôi có thể giải thích </w:t>
      </w:r>
      <w:r w:rsidR="00FC70BE">
        <w:t>vì</w:t>
      </w:r>
      <w:r w:rsidR="00FE7BC5">
        <w:t xml:space="preserve"> mẫu nghiên cứu của chúng tôi được tiến hành tại bệnh viên tuyến </w:t>
      </w:r>
      <w:r w:rsidR="002379A7">
        <w:t>tỉnh</w:t>
      </w:r>
      <w:r w:rsidR="00FE7BC5">
        <w:t xml:space="preserve"> </w:t>
      </w:r>
      <w:r w:rsidR="00486388">
        <w:t>với đối tượng</w:t>
      </w:r>
      <w:r w:rsidR="001068D4">
        <w:t xml:space="preserve"> </w:t>
      </w:r>
      <w:r w:rsidR="00486388">
        <w:t>từ 15 tuổi trở lên</w:t>
      </w:r>
      <w:r w:rsidR="00197F09">
        <w:t>,</w:t>
      </w:r>
      <w:r w:rsidR="00486388">
        <w:t xml:space="preserve"> </w:t>
      </w:r>
      <w:r w:rsidR="00FE7BC5">
        <w:t>trong khi nghiên cứu trên được tiến hành tại bệnh viện tuyến trung ương</w:t>
      </w:r>
      <w:r w:rsidR="00197F09">
        <w:t xml:space="preserve"> với đối tượng từ 18 tuổi trở lên</w:t>
      </w:r>
      <w:r w:rsidR="00FE7BC5">
        <w:t xml:space="preserve">, nơi tập trung nhiều bệnh nhân nặng và phức tạp hơn làm </w:t>
      </w:r>
      <w:r w:rsidR="00E11A37">
        <w:t>tăng</w:t>
      </w:r>
      <w:r w:rsidR="00FE7BC5">
        <w:t xml:space="preserve"> tỷ lệ SDD theo </w:t>
      </w:r>
      <w:r w:rsidR="000A0618">
        <w:t>BMI</w:t>
      </w:r>
      <w:r w:rsidR="00FE7BC5">
        <w:t xml:space="preserve">. </w:t>
      </w:r>
      <w:r w:rsidR="00356C5B">
        <w:t xml:space="preserve">Nghiên cứu của </w:t>
      </w:r>
      <w:r w:rsidR="00356C5B" w:rsidRPr="00356C5B">
        <w:t>P</w:t>
      </w:r>
      <w:r w:rsidR="00954F77">
        <w:t>.</w:t>
      </w:r>
      <w:r w:rsidR="00356C5B" w:rsidRPr="00356C5B">
        <w:t xml:space="preserve"> K</w:t>
      </w:r>
      <w:r w:rsidR="00954F77">
        <w:t>.</w:t>
      </w:r>
      <w:r w:rsidR="00356C5B" w:rsidRPr="00356C5B">
        <w:t xml:space="preserve"> Appiah</w:t>
      </w:r>
      <w:r w:rsidR="00BA32AA">
        <w:t xml:space="preserve"> và cộng sự</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765AF9">
        <w:t>;</w:t>
      </w:r>
      <w:r w:rsidR="00356C5B">
        <w:t xml:space="preserve"> </w:t>
      </w:r>
      <w:r w:rsidR="00765AF9">
        <w:t>t</w:t>
      </w:r>
      <w:r w:rsidR="00AA58DC">
        <w:t xml:space="preserve">heo </w:t>
      </w:r>
      <w:r w:rsidR="004F2B0E">
        <w:t>B. B. Musuenge</w:t>
      </w:r>
      <w:r w:rsidR="00AA58DC">
        <w:t xml:space="preserve"> (2020) có </w:t>
      </w:r>
      <w:r w:rsidR="00AA58DC" w:rsidRPr="00120176">
        <w:t>35.8</w:t>
      </w:r>
      <w:r w:rsidR="00AA58DC">
        <w:t>% bệnh nhân</w:t>
      </w:r>
      <w:r w:rsidR="00276C55">
        <w:t xml:space="preserve"> lao</w:t>
      </w:r>
      <w:r w:rsidR="00AA58DC">
        <w:t xml:space="preserve"> có SDD, trong đó SDD độ I, độ II, độ III lần lượt </w:t>
      </w:r>
      <w:r w:rsidR="00AA58DC">
        <w:lastRenderedPageBreak/>
        <w:t>là 19,5%; 8,9% và 7,3%</w:t>
      </w:r>
      <w:r w:rsidR="001E6829">
        <w:t xml:space="preserve">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4A4916">
        <w:t>.</w:t>
      </w:r>
      <w:r w:rsidR="001E6829">
        <w:t xml:space="preserve"> </w:t>
      </w:r>
      <w:r w:rsidR="004A4916">
        <w:t>C</w:t>
      </w:r>
      <w:r w:rsidR="001E6829">
        <w:t>ác kết quả trên tương đồng với nghiên cứu của chúng tôi</w:t>
      </w:r>
      <w:r w:rsidR="00AA58DC">
        <w:t xml:space="preserve">. </w:t>
      </w:r>
      <w:r w:rsidR="008D1C93">
        <w:t xml:space="preserve">Theo </w:t>
      </w:r>
      <w:r w:rsidR="00612D79" w:rsidRPr="00612D79">
        <w:t>Huang-Shen Lin</w:t>
      </w:r>
      <w:r w:rsidR="00140C1C">
        <w:t xml:space="preserve"> (2019) có 27,7% bệnh nhân</w:t>
      </w:r>
      <w:r w:rsidR="002B6D42">
        <w:t xml:space="preserve"> lao</w:t>
      </w:r>
      <w:r w:rsidR="00140C1C">
        <w:t xml:space="preserve">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7E5AD4">
        <w:t>; t</w:t>
      </w:r>
      <w:r w:rsidR="00B130A4" w:rsidRPr="00B130A4">
        <w:t xml:space="preserve">heo </w:t>
      </w:r>
      <w:r w:rsidR="002042D7">
        <w:t>B. E. Feleke</w:t>
      </w:r>
      <w:r w:rsidR="00B130A4" w:rsidRPr="00B130A4">
        <w:t xml:space="preserve"> (2019), tỷ lệ bệnh nhân</w:t>
      </w:r>
      <w:r w:rsidR="003B1552">
        <w:t xml:space="preserve"> lao có</w:t>
      </w:r>
      <w:r w:rsidR="00B130A4" w:rsidRPr="00B130A4">
        <w:t xml:space="preserve"> SDD là 50% [3]</w:t>
      </w:r>
      <w:r w:rsidR="0040182A">
        <w:t>;</w:t>
      </w:r>
      <w:r w:rsidR="00B130A4" w:rsidRPr="00B130A4">
        <w:t xml:space="preserve"> </w:t>
      </w:r>
      <w:r w:rsidR="0040182A">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00CD7AB9" w:rsidR="00732B66" w:rsidRDefault="00DC491A" w:rsidP="007D1E86">
      <w:r>
        <w:t xml:space="preserve">Có thể thấy </w:t>
      </w:r>
      <w:r w:rsidR="00E27EE5">
        <w:t>SDD</w:t>
      </w:r>
      <w:r w:rsidR="00E27EE5" w:rsidRPr="00E27EE5">
        <w:t xml:space="preserve"> là một yếu tố nguy cơ </w:t>
      </w:r>
      <w:r w:rsidR="006A35C2">
        <w:t>đối với</w:t>
      </w:r>
      <w:r w:rsidR="00E27EE5" w:rsidRPr="00E27EE5">
        <w:t xml:space="preserve"> bệnh lao </w:t>
      </w:r>
      <w:r w:rsidR="00D33706">
        <w:t xml:space="preserve">và là một chỉ số </w:t>
      </w:r>
      <w:r w:rsidR="00E27EE5" w:rsidRPr="00E27EE5">
        <w:t>tiên lượng trong quá trình lâm sàng của bệnh lao.</w:t>
      </w:r>
      <w:r w:rsidR="00A9614C">
        <w:t xml:space="preserve"> </w:t>
      </w:r>
      <w:r w:rsidR="0030370D">
        <w:t xml:space="preserve">Theo </w:t>
      </w:r>
      <w:r w:rsidR="0030370D" w:rsidRPr="0030370D">
        <w:t>A</w:t>
      </w:r>
      <w:r w:rsidR="00AF673E">
        <w:t>.</w:t>
      </w:r>
      <w:r w:rsidR="0030370D" w:rsidRPr="0030370D">
        <w:t xml:space="preserve">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5D8DA45F" w:rsidR="00B46497" w:rsidRDefault="00B46497" w:rsidP="006966DB">
      <w:pPr>
        <w:pStyle w:val="Heading3"/>
      </w:pPr>
      <w:r>
        <w:t>4.</w:t>
      </w:r>
      <w:r w:rsidR="003958BE">
        <w:t>1</w:t>
      </w:r>
      <w:r>
        <w:t>.</w:t>
      </w:r>
      <w:r w:rsidR="002C13EE">
        <w:t>2</w:t>
      </w:r>
      <w:r>
        <w:t>.</w:t>
      </w:r>
      <w:r w:rsidR="00FB22BB">
        <w:t xml:space="preserve"> </w:t>
      </w:r>
      <w:r w:rsidR="004723ED">
        <w:rPr>
          <w:lang w:val="vi-VN"/>
        </w:rPr>
        <w:t>T</w:t>
      </w:r>
      <w:r w:rsidR="00FE649D">
        <w:t>hực trạng dinh dưỡng</w:t>
      </w:r>
      <w:r w:rsidR="000B7AB9">
        <w:t xml:space="preserve"> theo SGA</w:t>
      </w:r>
    </w:p>
    <w:p w14:paraId="36AB183B" w14:textId="02946DD8" w:rsidR="00C33023" w:rsidRDefault="003E3BF5" w:rsidP="00867739">
      <w:pPr>
        <w:spacing w:before="160"/>
      </w:pPr>
      <w:r>
        <w:t xml:space="preserve">Đánh giá TTDD </w:t>
      </w:r>
      <w:r w:rsidR="008D623F">
        <w:t>theo</w:t>
      </w:r>
      <w:r w:rsidR="00A0474F">
        <w:t xml:space="preserve"> </w:t>
      </w:r>
      <w:r>
        <w:t>SGA</w:t>
      </w:r>
      <w:r w:rsidR="008110BB">
        <w:t>,</w:t>
      </w:r>
      <w:r>
        <w:t xml:space="preserve"> </w:t>
      </w:r>
      <w:r w:rsidR="009144E1">
        <w:t>bệnh nhân</w:t>
      </w:r>
      <w:r w:rsidR="00C32B73">
        <w:t xml:space="preserve"> lao phổi mới có SDD là 37,2% và</w:t>
      </w:r>
      <w:r w:rsidR="009144E1">
        <w:t xml:space="preserve"> </w:t>
      </w:r>
      <w:r w:rsidR="00323098">
        <w:t>không SDD</w:t>
      </w:r>
      <w:r w:rsidR="004579C1">
        <w:t xml:space="preserve"> </w:t>
      </w:r>
      <w:r w:rsidR="009144E1">
        <w:t>chiếm</w:t>
      </w:r>
      <w:r w:rsidR="004579C1">
        <w:t xml:space="preserve"> 62,8%</w:t>
      </w:r>
      <w:r w:rsidR="00867739">
        <w:t>.</w:t>
      </w:r>
      <w:r w:rsidR="004579C1">
        <w:t xml:space="preserve"> </w:t>
      </w:r>
      <w:r w:rsidR="00272F10">
        <w:t>Trong đó có</w:t>
      </w:r>
      <w:r w:rsidR="00867739">
        <w:t xml:space="preserve"> 93 bệnh nhân </w:t>
      </w:r>
      <w:r w:rsidR="00217F6A">
        <w:t>có SDD</w:t>
      </w:r>
      <w:r w:rsidR="002C1C94">
        <w:t xml:space="preserve">, </w:t>
      </w:r>
      <w:r w:rsidR="00867739">
        <w:t>SGA B chiếm tỷ lệ cao nhất là 86</w:t>
      </w:r>
      <w:r w:rsidR="00CC3C20">
        <w:t>%</w:t>
      </w:r>
      <w:r w:rsidR="00867739">
        <w:t xml:space="preserve"> và SGA C chiếm 14</w:t>
      </w:r>
      <w:r w:rsidR="00CC3C20">
        <w:t>%</w:t>
      </w:r>
      <w:r w:rsidR="00867739">
        <w:t>.</w:t>
      </w:r>
    </w:p>
    <w:p w14:paraId="0CACD3C0" w14:textId="2BCA9930"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20-87% bệnh nhân lao</w:t>
      </w:r>
      <w:r w:rsidR="005248C8">
        <w:t xml:space="preserve"> có SDD</w:t>
      </w:r>
      <w:r w:rsidRPr="007F7045">
        <w:t xml:space="preserve"> trên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là 66,6%</w:t>
      </w:r>
      <w:r w:rsidR="00052022">
        <w:t>;</w:t>
      </w:r>
      <w:r w:rsidR="00C33023">
        <w:t xml:space="preserve"> trong đó SGA B chiếm 58,3% và SGA C chiếm 8,4% </w:t>
      </w:r>
      <w:r w:rsidR="00C33023">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313483">
        <w:t xml:space="preserve">, </w:t>
      </w:r>
      <w:r w:rsidR="00570A64">
        <w:t>213</w:t>
      </w:r>
      <w:r w:rsidR="007F4185">
        <w:t>/380</w:t>
      </w:r>
      <w:r w:rsidR="00570A64">
        <w:t xml:space="preserve"> </w:t>
      </w:r>
      <w:r w:rsidR="007F4185">
        <w:t>(56,1%</w:t>
      </w:r>
      <w:r w:rsidR="00570A64">
        <w:t>)</w:t>
      </w:r>
      <w:r w:rsidR="00A72EBE">
        <w:t xml:space="preserve"> bệnh nhân</w:t>
      </w:r>
      <w:r w:rsidR="005F3638" w:rsidRPr="005F3638">
        <w:t xml:space="preserve"> được đánh giá </w:t>
      </w:r>
      <w:r w:rsidR="009130F0">
        <w:t>có</w:t>
      </w:r>
      <w:r w:rsidR="005F3638" w:rsidRPr="005F3638">
        <w:t xml:space="preserve"> SDD</w:t>
      </w:r>
      <w:r w:rsidR="00C71014">
        <w:t>,</w:t>
      </w:r>
      <w:r w:rsidR="008A6825">
        <w:t xml:space="preserve"> SGA B và SGA C lần lượt </w:t>
      </w:r>
      <w:r w:rsidR="008A7062">
        <w:t>chiếm tỷ lệ</w:t>
      </w:r>
      <w:r w:rsidR="008A6825">
        <w:t xml:space="preserve">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760A15">
        <w:fldChar w:fldCharType="separate"/>
      </w:r>
      <w:r w:rsidR="00AD5A52">
        <w:t>[12]</w:t>
      </w:r>
      <w:r w:rsidR="00760A15">
        <w:fldChar w:fldCharType="end"/>
      </w:r>
      <w:r w:rsidR="008110BB">
        <w:t>.</w:t>
      </w:r>
      <w:r w:rsidR="008A2A69">
        <w:t xml:space="preserve"> </w:t>
      </w:r>
      <w:r w:rsidR="00A778D7">
        <w:t>Các nghiên cứu trên có tỷ lệ bệnh nhân</w:t>
      </w:r>
      <w:r w:rsidR="00BC3457">
        <w:t xml:space="preserve"> có</w:t>
      </w:r>
      <w:r w:rsidR="00A778D7">
        <w:t xml:space="preserve"> SDD theo SGA cao hơn nghiên cứu của chúng tôi </w:t>
      </w:r>
      <w:r w:rsidR="001B1F08">
        <w:t>vì</w:t>
      </w:r>
      <w:r w:rsidR="00A778D7">
        <w:t xml:space="preserve"> </w:t>
      </w:r>
      <w:r w:rsidR="005600FE">
        <w:t xml:space="preserve">các nghiên cứu trên </w:t>
      </w:r>
      <w:r w:rsidR="00A778D7">
        <w:t xml:space="preserve">được thực hiện tại các bệnh viện tuyến trung ương nơi tập trung nhiều bệnh nhân nặng và </w:t>
      </w:r>
      <w:r w:rsidR="00FC1E67">
        <w:t xml:space="preserve">diễn biến </w:t>
      </w:r>
      <w:r w:rsidR="00A778D7">
        <w:t>phức tạp</w:t>
      </w:r>
      <w:r w:rsidR="006E4B2E">
        <w:t xml:space="preserve"> hơn</w:t>
      </w:r>
      <w:r w:rsidR="00A778D7">
        <w:t>.</w:t>
      </w:r>
      <w:r w:rsidR="006B36C9">
        <w:t xml:space="preserve"> </w:t>
      </w:r>
      <w:r w:rsidR="00B076F2">
        <w:t xml:space="preserve">Theo </w:t>
      </w:r>
      <w:r w:rsidR="00B076F2" w:rsidRPr="00B076F2">
        <w:t>SanchitaSubedi</w:t>
      </w:r>
      <w:r w:rsidR="000173E3">
        <w:t xml:space="preserve"> (2019)</w:t>
      </w:r>
      <w:r w:rsidR="0016416E">
        <w:t xml:space="preserve">, </w:t>
      </w:r>
      <w:r w:rsidR="00D036E1">
        <w:t>thấy rằng có</w:t>
      </w:r>
      <w:r w:rsidR="00B076F2">
        <w:t xml:space="preserve">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w:t>
      </w:r>
      <w:r w:rsidR="00F9695D">
        <w:t>.</w:t>
      </w:r>
      <w:r w:rsidR="003168E3" w:rsidRPr="003168E3">
        <w:t xml:space="preserve"> </w:t>
      </w:r>
      <w:r w:rsidR="003168E3" w:rsidRPr="003168E3">
        <w:lastRenderedPageBreak/>
        <w:t>Miyata</w:t>
      </w:r>
      <w:r w:rsidR="003168E3">
        <w:t xml:space="preserve"> (2011),</w:t>
      </w:r>
      <w:r w:rsidR="00597B50">
        <w:t xml:space="preserve"> </w:t>
      </w:r>
      <w:r w:rsidR="00A9679C">
        <w:t xml:space="preserve">nghiên cứu trên 39 bệnh nhân </w:t>
      </w:r>
      <w:r w:rsidR="00F145C2">
        <w:t>thấy</w:t>
      </w:r>
      <w:r w:rsidR="00A9679C">
        <w:t xml:space="preserve"> </w:t>
      </w:r>
      <w:r w:rsidR="00F145C2">
        <w:t xml:space="preserve">rằng có </w:t>
      </w:r>
      <w:r w:rsidR="00FE1522">
        <w:t>12</w:t>
      </w:r>
      <w:r w:rsidR="003E7401">
        <w:t xml:space="preserve"> (30,1%)</w:t>
      </w:r>
      <w:r w:rsidR="003E7401" w:rsidRPr="00F145C2">
        <w:t xml:space="preserve"> </w:t>
      </w:r>
      <w:r w:rsidR="00FE1522" w:rsidRPr="00F145C2">
        <w:t>bệnh nhân</w:t>
      </w:r>
      <w:r w:rsidR="00C962B0">
        <w:t xml:space="preserve"> </w:t>
      </w:r>
      <w:r w:rsidR="00F145C2" w:rsidRPr="00F145C2">
        <w:t xml:space="preserve">được phân loại là SGA A, </w:t>
      </w:r>
      <w:r w:rsidR="009D2FC3" w:rsidRPr="00F145C2">
        <w:t>14</w:t>
      </w:r>
      <w:r w:rsidR="00A85A3B">
        <w:t xml:space="preserve"> (</w:t>
      </w:r>
      <w:r w:rsidR="00A85A3B" w:rsidRPr="00F145C2">
        <w:t xml:space="preserve">35,9%) </w:t>
      </w:r>
      <w:r w:rsidR="009D2FC3" w:rsidRPr="00F145C2">
        <w:t>bệnh nhân</w:t>
      </w:r>
      <w:r w:rsidR="00F11994">
        <w:t xml:space="preserve"> </w:t>
      </w:r>
      <w:r w:rsidR="00F145C2">
        <w:t>SGA</w:t>
      </w:r>
      <w:r w:rsidR="00F145C2" w:rsidRPr="00F145C2">
        <w:t xml:space="preserve"> B và </w:t>
      </w:r>
      <w:r w:rsidR="00E873CD" w:rsidRPr="00F145C2">
        <w:t>13</w:t>
      </w:r>
      <w:r w:rsidR="00355354">
        <w:t xml:space="preserve"> (</w:t>
      </w:r>
      <w:r w:rsidR="00355354" w:rsidRPr="00F145C2">
        <w:t>33,3%)</w:t>
      </w:r>
      <w:r w:rsidR="00E873CD" w:rsidRPr="00F145C2">
        <w:t xml:space="preserve"> bệnh nhân</w:t>
      </w:r>
      <w:r w:rsidR="00A86000">
        <w:t xml:space="preserve">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18AB0F79" w:rsidR="00AB52A6" w:rsidRPr="003E3BF5" w:rsidRDefault="00AB52A6" w:rsidP="003E3BF5">
      <w:r w:rsidRPr="00B35210">
        <w:t>T</w:t>
      </w:r>
      <w:r w:rsidR="002042D3">
        <w:t>ừ kết quả</w:t>
      </w:r>
      <w:r w:rsidR="008377E4">
        <w:t xml:space="preserve"> </w:t>
      </w:r>
      <w:r w:rsidR="000B4A62">
        <w:t>nghiên cứu</w:t>
      </w:r>
      <w:r w:rsidR="002042D3">
        <w:t xml:space="preserve"> cũng có thể thấy</w:t>
      </w:r>
      <w:r w:rsidR="00BD57D7">
        <w:t>, tỷ lệ</w:t>
      </w:r>
      <w:r w:rsidRPr="00B35210">
        <w:t xml:space="preserve"> </w:t>
      </w:r>
      <w:r>
        <w:t>SDD ở</w:t>
      </w:r>
      <w:r w:rsidRPr="00B35210">
        <w:t xml:space="preserve"> bệnh nhân</w:t>
      </w:r>
      <w:r w:rsidR="00772AA8">
        <w:t xml:space="preserve"> lao phổi mới</w:t>
      </w:r>
      <w:r w:rsidRPr="00B35210">
        <w:t xml:space="preserve"> đánh giá bằng phương pháp SGA </w:t>
      </w:r>
      <w:r>
        <w:t>cao hơn</w:t>
      </w:r>
      <w:r w:rsidRPr="00B35210">
        <w:t xml:space="preserve"> so</w:t>
      </w:r>
      <w:r>
        <w:t xml:space="preserve"> </w:t>
      </w:r>
      <w:r w:rsidRPr="00B35210">
        <w:t xml:space="preserve">với </w:t>
      </w:r>
      <w:r w:rsidR="0070215F">
        <w:t xml:space="preserve">chỉ số </w:t>
      </w:r>
      <w:r w:rsidRPr="00B35210">
        <w:t>BMI (</w:t>
      </w:r>
      <w:r>
        <w:t>37</w:t>
      </w:r>
      <w:r w:rsidR="00B36AB5">
        <w:t>,</w:t>
      </w:r>
      <w:r>
        <w:t>2</w:t>
      </w:r>
      <w:r w:rsidRPr="00B35210">
        <w:t xml:space="preserve">% so với </w:t>
      </w:r>
      <w:r>
        <w:t>34</w:t>
      </w:r>
      <w:r w:rsidR="00B36AB5">
        <w:t>,</w:t>
      </w:r>
      <w:r w:rsidRPr="00B35210">
        <w:t xml:space="preserve">4%). </w:t>
      </w:r>
      <w:r w:rsidR="00E71D52">
        <w:t>Sự khác biệt</w:t>
      </w:r>
      <w:r>
        <w:t xml:space="preserve"> là do dinh dưỡng của bệnh nhân đánh giá theo</w:t>
      </w:r>
      <w:r w:rsidR="0070215F">
        <w:t xml:space="preserve"> </w:t>
      </w:r>
      <w:r w:rsidR="007302C4">
        <w:t>phương pháp</w:t>
      </w:r>
      <w:r>
        <w:t xml:space="preserve"> SGA dựa vào nhiều yếu tố gồm sụt cân trong 6 tháng qua, khẩu phần ăn, triệu chứng tiêu hóa trong 2 tuần, suy giảm chức năng vận động, nhu cầu chuyển hóa và thăm khám lâm sàng. Những bệnh nhân</w:t>
      </w:r>
      <w:r w:rsidR="00C03618">
        <w:t xml:space="preserve"> có</w:t>
      </w:r>
      <w:r>
        <w:t xml:space="preserve"> SDD theo</w:t>
      </w:r>
      <w:r w:rsidR="00502FAD">
        <w:t xml:space="preserve"> phương pháp</w:t>
      </w:r>
      <w:r>
        <w:t xml:space="preserve"> SGA có những triệu chứng này</w:t>
      </w:r>
      <w:r w:rsidR="007C03D3">
        <w:t>,</w:t>
      </w:r>
      <w:r>
        <w:t xml:space="preserve"> thậm chí</w:t>
      </w:r>
      <w:r w:rsidR="007C03D3">
        <w:t xml:space="preserve"> các triệu chứng</w:t>
      </w:r>
      <w:r>
        <w:t xml:space="preserve">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9BDD0D1" w:rsidR="00863295" w:rsidRDefault="00056639" w:rsidP="00853AD1">
      <w:pPr>
        <w:spacing w:before="160"/>
      </w:pPr>
      <w:r>
        <w:t>Kết quả đ</w:t>
      </w:r>
      <w:r w:rsidR="00D96DD6">
        <w:t xml:space="preserve">ánh giá </w:t>
      </w:r>
      <w:r w:rsidR="00885BD4">
        <w:t>SDD</w:t>
      </w:r>
      <w:r w:rsidR="00D96DD6">
        <w:t xml:space="preserve"> </w:t>
      </w:r>
      <w:r w:rsidR="00E95C17">
        <w:t xml:space="preserve">theo BMI, trong </w:t>
      </w:r>
      <w:r w:rsidR="000206D4">
        <w:t>số</w:t>
      </w:r>
      <w:r w:rsidR="00E95C17">
        <w:t xml:space="preserve"> bệnh nhân</w:t>
      </w:r>
      <w:r w:rsidR="000206D4">
        <w:t xml:space="preserve"> lao phổi mới có</w:t>
      </w:r>
      <w:r w:rsidR="00E95C17">
        <w:t xml:space="preserve"> SDD nhóm ≥60 tuổi chiếm tỷ lệ SDD cao nhất là 30,2%; nhóm có tỷ lệ SDD thấp nhất là nhóm &lt;20 tuổi chiếm 9,3%</w:t>
      </w:r>
      <w:r w:rsidR="00520FDF">
        <w:t>; đa số trong các nhóm tuổi, bệnh nhân SDD độ I đều chiếm tỷ lệ cao nhất</w:t>
      </w:r>
      <w:r w:rsidR="00E95C17">
        <w:t>. T</w:t>
      </w:r>
      <w:r w:rsidR="00DA5C4A">
        <w:t>rong số bệnh nhân lao phổi mới có SDD t</w:t>
      </w:r>
      <w:r w:rsidR="00E95C17">
        <w:t xml:space="preserve">heo SGA, nhóm ≥60 tuổi </w:t>
      </w:r>
      <w:r w:rsidR="00416B94">
        <w:t>có</w:t>
      </w:r>
      <w:r w:rsidR="00E95C17">
        <w:t xml:space="preserve"> SDD cao nhất chiếm 25,8%; nhóm &lt;20 tuổi có tỷ lệ SDD thấp nhất là 3,2%; trong các nhóm tuổi</w:t>
      </w:r>
      <w:r w:rsidR="00E47989">
        <w:t>,</w:t>
      </w:r>
      <w:r w:rsidR="00E95C17">
        <w:t xml:space="preserve"> bệnh nhân SGA B đều chiếm tỷ lệ cao nhất.</w:t>
      </w:r>
    </w:p>
    <w:p w14:paraId="1E871C3F" w14:textId="1551E9B2" w:rsidR="00AD298C" w:rsidRDefault="00AD298C" w:rsidP="00853AD1">
      <w:pPr>
        <w:spacing w:before="160"/>
      </w:pPr>
      <w:r>
        <w:t xml:space="preserve">Theo nghiên cứu của </w:t>
      </w:r>
      <w:r w:rsidR="004F2B0E">
        <w:t>B. B. Musuenge</w:t>
      </w:r>
      <w:r>
        <w:t xml:space="preserve"> (</w:t>
      </w:r>
      <w:r w:rsidRPr="00DA0A95">
        <w:t>2020</w:t>
      </w:r>
      <w:r>
        <w:t xml:space="preserve">), bệnh nhân lao </w:t>
      </w:r>
      <w:r w:rsidR="00217F6A">
        <w:t>có SDD</w:t>
      </w:r>
      <w:r>
        <w:t xml:space="preserve"> theo BMI ở </w:t>
      </w:r>
      <w:r w:rsidR="00085ACB">
        <w:t>nhóm 35</w:t>
      </w:r>
      <w:r w:rsidR="00AC6536">
        <w:t>-</w:t>
      </w:r>
      <w:r w:rsidR="00085ACB">
        <w:t>44 và 45</w:t>
      </w:r>
      <w:r w:rsidR="00AC6536">
        <w:t>-</w:t>
      </w:r>
      <w:r w:rsidR="00085ACB">
        <w:t>54 tuổi chiếm tỷ lệ cao nhất là 28,7%</w:t>
      </w:r>
      <w:r w:rsidR="00896021">
        <w:t>;</w:t>
      </w:r>
      <w:r w:rsidR="00085ACB">
        <w:t xml:space="preserve"> thấp nhất là nhóm 55</w:t>
      </w:r>
      <w:r w:rsidR="00AC6536">
        <w:t>-</w:t>
      </w:r>
      <w:r w:rsidR="00085ACB">
        <w:t>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r w:rsidR="0025263F">
        <w:t xml:space="preserve"> Sự phân chia các nhóm tuổi trong nghiên cứu trên khác với nghiên cứu của chúng tôi.</w:t>
      </w:r>
    </w:p>
    <w:p w14:paraId="1088533A" w14:textId="67A1DEC1" w:rsidR="000928FE" w:rsidRPr="00EE33D2" w:rsidRDefault="00A63B6E" w:rsidP="000928FE">
      <w:pPr>
        <w:spacing w:before="160"/>
      </w:pPr>
      <w:r>
        <w:lastRenderedPageBreak/>
        <w:t>Qua</w:t>
      </w:r>
      <w:r w:rsidR="00C75398">
        <w:t xml:space="preserve"> kết quả tr</w:t>
      </w:r>
      <w:r w:rsidR="00D0116E">
        <w:t>ong nghiên cứu của chúng tôi</w:t>
      </w:r>
      <w:r w:rsidR="00C75398">
        <w:t xml:space="preserve"> có thể thấy rằng, nhóm ≥60 tuổi có tỷ lệ </w:t>
      </w:r>
      <w:r w:rsidR="00217F6A">
        <w:t>có SDD</w:t>
      </w:r>
      <w:r w:rsidR="00C75398">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rsidR="00C75398">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t>4.1.4. Đặc điểm suy dinh dưỡng theo giới</w:t>
      </w:r>
    </w:p>
    <w:p w14:paraId="369A7CC6" w14:textId="77F35E72" w:rsidR="00E87856" w:rsidRDefault="00EB0DC2" w:rsidP="00E87856">
      <w:pPr>
        <w:spacing w:before="160"/>
      </w:pPr>
      <w:r>
        <w:t xml:space="preserve">Đánh giá </w:t>
      </w:r>
      <w:r w:rsidR="00963C75">
        <w:t xml:space="preserve">tình trạng </w:t>
      </w:r>
      <w:r>
        <w:t>SDD</w:t>
      </w:r>
      <w:r w:rsidR="00FF4B89">
        <w:t xml:space="preserve"> ở bệnh nhân lao phổi mới</w:t>
      </w:r>
      <w:r>
        <w:t xml:space="preserve"> theo BMI, </w:t>
      </w:r>
      <w:r w:rsidR="00945653">
        <w:t>nam giới chiếm tỷ lệ 73,3% cao hơn nữ giới là 26,7%; trong đó SDD độ I đều</w:t>
      </w:r>
      <w:r w:rsidR="00087017">
        <w:t xml:space="preserve"> </w:t>
      </w:r>
      <w:r w:rsidR="00945653">
        <w:t>chiếm tỷ lệ cao nhất ở cả 2 giới 52,4% ở nam và 43,5% ở nữ</w:t>
      </w:r>
      <w:r w:rsidR="00E87856">
        <w:t>. Kết quả</w:t>
      </w:r>
      <w:r w:rsidR="00064153">
        <w:t xml:space="preserve"> tương tự khi</w:t>
      </w:r>
      <w:r w:rsidR="00E87856">
        <w:t xml:space="preserve"> đánh giá SDD theo SGA, </w:t>
      </w:r>
      <w:r w:rsidR="00D74D6B">
        <w:t>nam giới</w:t>
      </w:r>
      <w:r w:rsidR="00E87856">
        <w:t xml:space="preserve"> chiếm 76,3</w:t>
      </w:r>
      <w:r w:rsidR="00F068EF">
        <w:t>%</w:t>
      </w:r>
      <w:r w:rsidR="00A332B9">
        <w:t xml:space="preserve"> cao hơn so với</w:t>
      </w:r>
      <w:r w:rsidR="00E87856">
        <w:t xml:space="preserve"> </w:t>
      </w:r>
      <w:r w:rsidR="00D74D6B">
        <w:t>nữ giới</w:t>
      </w:r>
      <w:r w:rsidR="00E87856">
        <w:t xml:space="preserve"> </w:t>
      </w:r>
      <w:r w:rsidR="004A79F1">
        <w:t xml:space="preserve">là </w:t>
      </w:r>
      <w:r w:rsidR="00E87856">
        <w:t>23,7</w:t>
      </w:r>
      <w:r w:rsidR="00F068EF">
        <w:t>%;</w:t>
      </w:r>
      <w:r w:rsidR="00E87856">
        <w:t xml:space="preserve"> SGA B đều chiếm tỷ lệ cao nhất ở cả 2 giới</w:t>
      </w:r>
      <w:r w:rsidR="00A2284A">
        <w:t xml:space="preserve"> lần lượt là 85,9% ở nam và 86,4% ở nữ</w:t>
      </w:r>
      <w:r w:rsidR="00E87856">
        <w:t>.</w:t>
      </w:r>
    </w:p>
    <w:p w14:paraId="39C2E9EA" w14:textId="1C207FF6" w:rsidR="004B3FE4" w:rsidRDefault="004F5090" w:rsidP="003C0BDE">
      <w:pPr>
        <w:spacing w:before="160"/>
      </w:pPr>
      <w:r>
        <w:t>Kết quả nghiên cứu</w:t>
      </w:r>
      <w:r w:rsidR="00BA5AB6">
        <w:t xml:space="preserve"> này</w:t>
      </w:r>
      <w:r>
        <w:t xml:space="preserve"> của chúng tôi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w:t>
      </w:r>
      <w:r w:rsidR="00D932AD">
        <w:t>đối với</w:t>
      </w:r>
      <w:r w:rsidR="00200A45">
        <w:t xml:space="preserve"> nam</w:t>
      </w:r>
      <w:r w:rsidR="002D3087">
        <w:t xml:space="preserve"> giới</w:t>
      </w:r>
      <w:r w:rsidR="00200A45">
        <w:t xml:space="preserve"> </w:t>
      </w:r>
      <w:r w:rsidR="0064320D">
        <w:t xml:space="preserve">là </w:t>
      </w:r>
      <w:r w:rsidR="00F21F02">
        <w:t>68,55</w:t>
      </w:r>
      <w:r w:rsidR="00F068EF">
        <w:t>%</w:t>
      </w:r>
      <w:r w:rsidR="00F10EF0">
        <w:t xml:space="preserve"> và</w:t>
      </w:r>
      <w:r w:rsidR="00051E31">
        <w:t xml:space="preserve"> </w:t>
      </w:r>
      <w:r w:rsidR="0064320D">
        <w:t>nữ</w:t>
      </w:r>
      <w:r w:rsidR="002D3087">
        <w:t xml:space="preserve"> giới</w:t>
      </w:r>
      <w:r w:rsidR="0064320D">
        <w:t xml:space="preserve">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4F2B0E">
        <w:t>B. B. Musuenge</w:t>
      </w:r>
      <w:r w:rsidR="0075760D">
        <w:t xml:space="preserve"> (2020), </w:t>
      </w:r>
      <w:r w:rsidR="00711010">
        <w:t xml:space="preserve">tỷ lệ SDD </w:t>
      </w:r>
      <w:r w:rsidR="009948C3">
        <w:t xml:space="preserve">theo BMI </w:t>
      </w:r>
      <w:r w:rsidR="00532989">
        <w:t>đối với</w:t>
      </w:r>
      <w:r w:rsidR="00711010">
        <w:t xml:space="preserve"> nam</w:t>
      </w:r>
      <w:r w:rsidR="0013403E">
        <w:t xml:space="preserve"> giới</w:t>
      </w:r>
      <w:r w:rsidR="00711010">
        <w:t xml:space="preserve"> là 62%</w:t>
      </w:r>
      <w:r w:rsidR="00066251">
        <w:t xml:space="preserve"> </w:t>
      </w:r>
      <w:r w:rsidR="00562060">
        <w:t>và</w:t>
      </w:r>
      <w:r w:rsidR="00711010">
        <w:t xml:space="preserve"> nữ</w:t>
      </w:r>
      <w:r w:rsidR="0013403E">
        <w:t xml:space="preserve"> giới</w:t>
      </w:r>
      <w:r w:rsidR="00711010">
        <w:t xml:space="preserve">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1F62D7">
        <w:t>Nghiên cứu</w:t>
      </w:r>
      <w:r w:rsidR="003213AF">
        <w:t xml:space="preserve"> </w:t>
      </w:r>
      <w:r w:rsidR="002042D7">
        <w:t>B. E. Feleke</w:t>
      </w:r>
      <w:r w:rsidR="00645985">
        <w:t xml:space="preserve"> (2019)</w:t>
      </w:r>
      <w:r w:rsidR="00F81825">
        <w:t>, tỷ lệ SDD</w:t>
      </w:r>
      <w:r w:rsidR="00BC4443">
        <w:t xml:space="preserve"> theo BMI</w:t>
      </w:r>
      <w:r w:rsidR="00F81825">
        <w:t xml:space="preserve"> ở nam</w:t>
      </w:r>
      <w:r w:rsidR="008171F3">
        <w:t xml:space="preserve"> giới</w:t>
      </w:r>
      <w:r w:rsidR="00F81825">
        <w:t xml:space="preserve"> và nữ</w:t>
      </w:r>
      <w:r w:rsidR="008171F3">
        <w:t xml:space="preserve"> giới</w:t>
      </w:r>
      <w:r w:rsidR="00F81825">
        <w:t xml:space="preserve"> lần lượt là</w:t>
      </w:r>
      <w:r w:rsidR="00D60A23">
        <w:t xml:space="preserve"> 633/960</w:t>
      </w:r>
      <w:r w:rsidR="00F81825">
        <w:t xml:space="preserve"> </w:t>
      </w:r>
      <w:r w:rsidR="00D60A23">
        <w:t>(</w:t>
      </w:r>
      <w:r w:rsidR="00DA6892">
        <w:t>65,9%</w:t>
      </w:r>
      <w:r w:rsidR="00DA2D3C">
        <w:t>)</w:t>
      </w:r>
      <w:r w:rsidR="00DA6892">
        <w:t xml:space="preserve"> và </w:t>
      </w:r>
      <w:r w:rsidR="00DA2D3C">
        <w:t>327</w:t>
      </w:r>
      <w:r w:rsidR="001638B2">
        <w:t>/960</w:t>
      </w:r>
      <w:r w:rsidR="00DA2D3C">
        <w:t xml:space="preserve"> </w:t>
      </w:r>
      <w:r w:rsidR="001638B2">
        <w:t>(34,</w:t>
      </w:r>
      <w:r w:rsidR="00FB2FFC">
        <w:t>1</w:t>
      </w:r>
      <w:r w:rsidR="001638B2">
        <w:t>%</w:t>
      </w:r>
      <w:r w:rsidR="00DA2D3C">
        <w:t>)</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w:t>
      </w:r>
      <w:r w:rsidR="003073AA">
        <w:t>Nghiên cứu của</w:t>
      </w:r>
      <w:r w:rsidR="005C4068">
        <w:t xml:space="preserve"> </w:t>
      </w:r>
      <w:r w:rsidR="00A922AA" w:rsidRPr="00A922AA">
        <w:t>SanchitaSubedi</w:t>
      </w:r>
      <w:r w:rsidR="00A922AA">
        <w:t xml:space="preserve"> (</w:t>
      </w:r>
      <w:r w:rsidR="00A922AA" w:rsidRPr="00A922AA">
        <w:t>2019</w:t>
      </w:r>
      <w:r w:rsidR="00A922AA">
        <w:t>), cho kết quả tỷ lệ SDD theo</w:t>
      </w:r>
      <w:r w:rsidR="00687354">
        <w:t xml:space="preserve"> </w:t>
      </w:r>
      <w:r w:rsidR="007E5293">
        <w:t>SGA</w:t>
      </w:r>
      <w:r w:rsidR="00687354">
        <w:t xml:space="preserve"> gi</w:t>
      </w:r>
      <w:r w:rsidR="00132C37">
        <w:t>ữa</w:t>
      </w:r>
      <w:r w:rsidR="00A922AA">
        <w:t xml:space="preserve"> nam</w:t>
      </w:r>
      <w:r w:rsidR="00FE218A">
        <w:t xml:space="preserve"> giới</w:t>
      </w:r>
      <w:r w:rsidR="00A922AA">
        <w:t xml:space="preserve"> và nữ</w:t>
      </w:r>
      <w:r w:rsidR="00FE218A">
        <w:t xml:space="preserve"> giới</w:t>
      </w:r>
      <w:r w:rsidR="00A922AA">
        <w:t xml:space="preserve"> tương ứng là </w:t>
      </w:r>
      <w:r w:rsidR="00312290">
        <w:t>25/42 (</w:t>
      </w:r>
      <w:r w:rsidR="002500A3">
        <w:t>59,5%</w:t>
      </w:r>
      <w:r w:rsidR="008C6913">
        <w:t>)</w:t>
      </w:r>
      <w:r w:rsidR="002500A3">
        <w:t xml:space="preserve"> và </w:t>
      </w:r>
      <w:r w:rsidR="00312290">
        <w:t>17/42 (</w:t>
      </w:r>
      <w:r w:rsidR="002500A3">
        <w:t>40,</w:t>
      </w:r>
      <w:r w:rsidR="00193C44">
        <w:t>5</w:t>
      </w:r>
      <w:r w:rsidR="002500A3">
        <w:t>%</w:t>
      </w:r>
      <w:r w:rsidR="008C6913">
        <w:t>)</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7D5920AE" w:rsidR="00C8250E" w:rsidRPr="00D009BE" w:rsidRDefault="00455EA9" w:rsidP="003C0BDE">
      <w:pPr>
        <w:spacing w:before="160"/>
      </w:pPr>
      <w:r w:rsidRPr="00455EA9">
        <w:t xml:space="preserve">Tỷ lệ </w:t>
      </w:r>
      <w:r>
        <w:t>SDD</w:t>
      </w:r>
      <w:r w:rsidR="00714553">
        <w:t xml:space="preserve"> theo BMI cũng như SGA</w:t>
      </w:r>
      <w:r>
        <w:t xml:space="preserve"> ở nam</w:t>
      </w:r>
      <w:r w:rsidR="006753EE">
        <w:t xml:space="preserve"> giới</w:t>
      </w:r>
      <w:r>
        <w:t xml:space="preserve"> cao hơn nữ giới có thể</w:t>
      </w:r>
      <w:r w:rsidRPr="00455EA9">
        <w:t xml:space="preserve"> giải thích do tỷ lệ nam</w:t>
      </w:r>
      <w:r w:rsidR="00020A0D">
        <w:t xml:space="preserve"> giới</w:t>
      </w:r>
      <w:r w:rsidRPr="00455EA9">
        <w:t xml:space="preserve"> vốn cao hơn nữ giới</w:t>
      </w:r>
      <w:r w:rsidR="00D63873">
        <w:t>,</w:t>
      </w:r>
      <w:r w:rsidRPr="00455EA9">
        <w:t xml:space="preserve"> </w:t>
      </w:r>
      <w:r w:rsidR="00D63873">
        <w:t>h</w:t>
      </w:r>
      <w:r w:rsidRPr="00455EA9">
        <w:t>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lastRenderedPageBreak/>
        <w:t>4.1.5. Đặc điểm suy dinh dưỡng theo nghề nghiệp</w:t>
      </w:r>
    </w:p>
    <w:p w14:paraId="394A5606" w14:textId="3B7C852E" w:rsidR="00C22401" w:rsidRDefault="00D54C29" w:rsidP="00D54C29">
      <w:pPr>
        <w:spacing w:before="160"/>
      </w:pPr>
      <w:r>
        <w:t>T</w:t>
      </w:r>
      <w:r w:rsidR="00A27F49">
        <w:t xml:space="preserve">rong số bệnh nhân </w:t>
      </w:r>
      <w:r w:rsidR="002C028E">
        <w:t xml:space="preserve">lao phổi mới </w:t>
      </w:r>
      <w:r w:rsidR="00217F6A">
        <w:t>có SDD</w:t>
      </w:r>
      <w:r w:rsidR="00A27F49">
        <w:t xml:space="preserve"> t</w:t>
      </w:r>
      <w:r w:rsidR="00C22401">
        <w:t xml:space="preserve">heo BMI, </w:t>
      </w:r>
      <w:r w:rsidR="003B543D">
        <w:t xml:space="preserve">lao động tự do </w:t>
      </w:r>
      <w:r w:rsidR="00453C19">
        <w:t>chiếm</w:t>
      </w:r>
      <w:r w:rsidR="003B543D">
        <w:t xml:space="preserve"> tỷ lệ SDD cao nhất</w:t>
      </w:r>
      <w:r w:rsidR="00E75B95">
        <w:t xml:space="preserve"> là</w:t>
      </w:r>
      <w:r w:rsidR="003B543D">
        <w:t xml:space="preserve"> 57</w:t>
      </w:r>
      <w:r w:rsidR="00CC3C20">
        <w:t>%</w:t>
      </w:r>
      <w:r w:rsidR="00D71C3F">
        <w:t>,</w:t>
      </w:r>
      <w:r w:rsidR="003B543D">
        <w:t xml:space="preserve"> thấp nhất là nội trợ và cán bộ công chức đều c</w:t>
      </w:r>
      <w:r w:rsidR="003F7EAD">
        <w:t>hiếm</w:t>
      </w:r>
      <w:r w:rsidR="003B543D">
        <w:t xml:space="preserve"> tỷ lệ 3,5%. Kết quả đánh giá SDD theo SGA, lao động tự do c</w:t>
      </w:r>
      <w:r w:rsidR="00FB28A1">
        <w:t>ó</w:t>
      </w:r>
      <w:r w:rsidR="003B543D">
        <w:t xml:space="preserve"> tỷ lệ SDD </w:t>
      </w:r>
      <w:r w:rsidR="00512DEC">
        <w:t>cao</w:t>
      </w:r>
      <w:r w:rsidR="003B543D">
        <w:t xml:space="preserve"> nhất chiếm 54,8%; học sinh – sinh viên và cán bộ công chức có tỷ lệ SDD thấp nhất đều chiếm 4,3%.</w:t>
      </w:r>
      <w:r w:rsidR="009070A3">
        <w:t xml:space="preserve"> </w:t>
      </w:r>
      <w:r w:rsidR="00F11B44">
        <w:t>Đa phần các bệnh nhân đều SDD ở mức độ nhẹ (SDD độ I theo BMI và SGA B theo SGA).</w:t>
      </w:r>
    </w:p>
    <w:p w14:paraId="51A946F9" w14:textId="13C681B5" w:rsidR="00794E95" w:rsidRDefault="005453C0" w:rsidP="00D54C29">
      <w:pPr>
        <w:spacing w:before="160"/>
      </w:pPr>
      <w:r>
        <w:t xml:space="preserve">Nghiên cứu của Lê Thị Thủy (2019) </w:t>
      </w:r>
      <w:r w:rsidR="00BB11BE">
        <w:t>theo</w:t>
      </w:r>
      <w:r w:rsidR="006A35F6">
        <w:t xml:space="preserve"> SGA</w:t>
      </w:r>
      <w:r w:rsidR="00265052">
        <w:t>,</w:t>
      </w:r>
      <w:r w:rsidR="006A35F6">
        <w:t xml:space="preserve"> </w:t>
      </w:r>
      <w:r w:rsidR="00E97DB8">
        <w:t>nhóm bệnh nhân là công nhân</w:t>
      </w:r>
      <w:r w:rsidR="006A35F6">
        <w:t xml:space="preserve"> c</w:t>
      </w:r>
      <w:r w:rsidR="0047720E">
        <w:t>ó</w:t>
      </w:r>
      <w:r w:rsidR="006A35F6">
        <w:t xml:space="preserve"> tỷ lệ SDD </w:t>
      </w:r>
      <w:r w:rsidR="00E97DB8">
        <w:t xml:space="preserve">cao nhất chiếm </w:t>
      </w:r>
      <w:r w:rsidR="009A1017">
        <w:t>99</w:t>
      </w:r>
      <w:r w:rsidR="003D0D12">
        <w:t>/213</w:t>
      </w:r>
      <w:r w:rsidR="009A1017">
        <w:t xml:space="preserve"> </w:t>
      </w:r>
      <w:r w:rsidR="003D0D12">
        <w:t>(46,</w:t>
      </w:r>
      <w:r w:rsidR="007521E6">
        <w:t>5</w:t>
      </w:r>
      <w:r w:rsidR="003D0D12">
        <w:t>%</w:t>
      </w:r>
      <w:r w:rsidR="00B240EF">
        <w:t>)</w:t>
      </w:r>
      <w:r w:rsidR="009A1017">
        <w:t>, cán bộ công chức là 21</w:t>
      </w:r>
      <w:r w:rsidR="002E7DE1">
        <w:t>/213</w:t>
      </w:r>
      <w:r w:rsidR="009A1017">
        <w:t xml:space="preserve"> </w:t>
      </w:r>
      <w:r w:rsidR="002E7DE1">
        <w:t>(9,9%</w:t>
      </w:r>
      <w:r w:rsidR="009A1017">
        <w:t>), thấp nhất là học sinh – sinh viên 17</w:t>
      </w:r>
      <w:r w:rsidR="00A05280">
        <w:t>/213</w:t>
      </w:r>
      <w:r w:rsidR="009A1017">
        <w:t xml:space="preserve"> </w:t>
      </w:r>
      <w:r w:rsidR="00A05280">
        <w:t>(8%</w:t>
      </w:r>
      <w:r w:rsidR="009A1017">
        <w:t>)</w:t>
      </w:r>
      <w:r w:rsidR="00083866">
        <w:t xml:space="preserve"> </w:t>
      </w:r>
      <w:r w:rsidR="007F4692">
        <w:t xml:space="preserve">trong </w:t>
      </w:r>
      <w:r w:rsidR="00ED4BFE">
        <w:t>số</w:t>
      </w:r>
      <w:r w:rsidR="00E12CE9">
        <w:t xml:space="preserve"> bệnh nhân lao phổi</w:t>
      </w:r>
      <w:r w:rsidR="007F4692">
        <w:t xml:space="preserve">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4F2B0E">
        <w:t>B. B. Musuenge</w:t>
      </w:r>
      <w:r w:rsidR="002C63DB">
        <w:t xml:space="preserve"> (</w:t>
      </w:r>
      <w:r w:rsidR="002C63DB" w:rsidRPr="002C63DB">
        <w:t>2020</w:t>
      </w:r>
      <w:r w:rsidR="002C63DB">
        <w:t xml:space="preserve">), </w:t>
      </w:r>
      <w:r w:rsidR="00E436B1">
        <w:t>bệnh nhân</w:t>
      </w:r>
      <w:r w:rsidR="0029395D">
        <w:t xml:space="preserve"> lao</w:t>
      </w:r>
      <w:r w:rsidR="00E436B1">
        <w:t xml:space="preserve">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0E57F84C"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r w:rsidR="004E5FDC">
        <w:t xml:space="preserve"> nên tỷ lệ SDD cũng thấp hơn</w:t>
      </w:r>
      <w:r w:rsidR="003A7F9A">
        <w:t>.</w:t>
      </w:r>
    </w:p>
    <w:p w14:paraId="2C1C98F4" w14:textId="4521FE69" w:rsidR="00B12079" w:rsidRDefault="00B12079" w:rsidP="007D1E86">
      <w:pPr>
        <w:pStyle w:val="Heading3"/>
      </w:pPr>
      <w:r>
        <w:lastRenderedPageBreak/>
        <w:t>4.1.6. Đặc điểm suy dinh dưỡng theo khu vực địa lý</w:t>
      </w:r>
    </w:p>
    <w:p w14:paraId="1D2ECABB" w14:textId="01161B1A" w:rsidR="009A0A3F" w:rsidRDefault="00AF5FAF" w:rsidP="0071454F">
      <w:pPr>
        <w:spacing w:before="160"/>
      </w:pPr>
      <w:r>
        <w:t>Tình trạng SDD theo</w:t>
      </w:r>
      <w:r w:rsidR="009A0A3F">
        <w:t xml:space="preserve"> BMI, </w:t>
      </w:r>
      <w:r w:rsidR="00B91052">
        <w:t>trong số bệnh nhân</w:t>
      </w:r>
      <w:r w:rsidR="008F4DDD">
        <w:t xml:space="preserve"> lao phổi mới</w:t>
      </w:r>
      <w:r w:rsidR="00B91052">
        <w:t xml:space="preserve"> </w:t>
      </w:r>
      <w:r w:rsidR="00217F6A">
        <w:t>có SDD</w:t>
      </w:r>
      <w:r w:rsidR="003C577D">
        <w:t>,</w:t>
      </w:r>
      <w:r w:rsidR="00B91052">
        <w:t xml:space="preserve"> nông thôn có tỷ lệ cao nhất chiếm 60,5</w:t>
      </w:r>
      <w:r w:rsidR="00F068EF">
        <w:t>%;</w:t>
      </w:r>
      <w:r w:rsidR="00B91052">
        <w:t xml:space="preserve"> tiếp theo là thành thị chiếm 3</w:t>
      </w:r>
      <w:r w:rsidR="00DE024D">
        <w:t>9</w:t>
      </w:r>
      <w:r w:rsidR="00B91052">
        <w:t>,</w:t>
      </w:r>
      <w:r w:rsidR="00DE024D">
        <w:t>5</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224B8FC6" w:rsidR="0071739D" w:rsidRDefault="0071739D" w:rsidP="0071454F">
      <w:pPr>
        <w:spacing w:before="160"/>
      </w:pPr>
      <w:r>
        <w:t>Theo Lê Thị Thủy (2019),</w:t>
      </w:r>
      <w:r w:rsidR="003B2360">
        <w:t xml:space="preserve"> trong số</w:t>
      </w:r>
      <w:r>
        <w:t xml:space="preserve"> </w:t>
      </w:r>
      <w:r w:rsidR="003E571A">
        <w:t xml:space="preserve">bệnh nhân </w:t>
      </w:r>
      <w:r w:rsidR="00025A65">
        <w:t xml:space="preserve">lao </w:t>
      </w:r>
      <w:r w:rsidR="001C5EE0">
        <w:t xml:space="preserve">phổi </w:t>
      </w:r>
      <w:r w:rsidR="00217F6A">
        <w:t>có SDD</w:t>
      </w:r>
      <w:r w:rsidR="003E571A">
        <w:t xml:space="preserve"> </w:t>
      </w:r>
      <w:r w:rsidR="001F6A8B">
        <w:t>theo</w:t>
      </w:r>
      <w:r w:rsidR="00221DEF">
        <w:t xml:space="preserve"> </w:t>
      </w:r>
      <w:r w:rsidR="003E571A">
        <w:t xml:space="preserve">SGA nông thôn chiếm tỷ lệ cao nhất với </w:t>
      </w:r>
      <w:r w:rsidR="00D23CE5">
        <w:t>134</w:t>
      </w:r>
      <w:r w:rsidR="002401F1">
        <w:t>/213 (62,9%)</w:t>
      </w:r>
      <w:r w:rsidR="00D23CE5">
        <w:t xml:space="preserve"> bệnh nhân, thành thị chiếm</w:t>
      </w:r>
      <w:r w:rsidR="00E770DF">
        <w:t xml:space="preserve"> </w:t>
      </w:r>
      <w:r w:rsidR="002D087B">
        <w:t>7</w:t>
      </w:r>
      <w:r w:rsidR="001741DD">
        <w:t>9</w:t>
      </w:r>
      <w:r w:rsidR="00E770DF">
        <w:t>/213 (37,1%)</w:t>
      </w:r>
      <w:r w:rsidR="001741DD">
        <w:t xml:space="preserve">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41686C">
        <w:fldChar w:fldCharType="separate"/>
      </w:r>
      <w:r w:rsidR="00AD5A52">
        <w:t>[12]</w:t>
      </w:r>
      <w:r w:rsidR="0041686C">
        <w:fldChar w:fldCharType="end"/>
      </w:r>
      <w:r w:rsidR="0041686C">
        <w:t>.</w:t>
      </w:r>
      <w:r w:rsidR="00D160BD">
        <w:t xml:space="preserve"> Kết quả nghiên cứu </w:t>
      </w:r>
      <w:r w:rsidR="002F23C6">
        <w:t>trên</w:t>
      </w:r>
      <w:r w:rsidR="00D160BD">
        <w:t xml:space="preserve"> tương đồng với nghiên cứu của chúng tôi</w:t>
      </w:r>
      <w:r w:rsidR="002D7F4C">
        <w:t>, t</w:t>
      </w:r>
      <w:r w:rsidR="000B03BF">
        <w:t xml:space="preserve">uy nhiên </w:t>
      </w:r>
      <w:r w:rsidR="000B45D0">
        <w:t xml:space="preserve">có sự </w:t>
      </w:r>
      <w:r w:rsidR="000B03BF">
        <w:t xml:space="preserve">khác biệt với </w:t>
      </w:r>
      <w:r w:rsidR="00A710A5">
        <w:t xml:space="preserve">một số </w:t>
      </w:r>
      <w:r w:rsidR="000B03BF">
        <w:t>n</w:t>
      </w:r>
      <w:r w:rsidR="0041686C">
        <w:t>ghiên cứu của</w:t>
      </w:r>
      <w:r w:rsidR="00A710A5">
        <w:t xml:space="preserve"> </w:t>
      </w:r>
      <w:r w:rsidR="00864F38">
        <w:t xml:space="preserve">các </w:t>
      </w:r>
      <w:r w:rsidR="00920279">
        <w:t xml:space="preserve">tác giả nước ngoài. Theo </w:t>
      </w:r>
      <w:r w:rsidR="004F2B0E">
        <w:t>B. B. Musuenge</w:t>
      </w:r>
      <w:r w:rsidR="00920279">
        <w:t xml:space="preserve"> (</w:t>
      </w:r>
      <w:r w:rsidR="00920279" w:rsidRPr="00DA0A95">
        <w:t>2020</w:t>
      </w:r>
      <w:r w:rsidR="00920279">
        <w:t xml:space="preserve">), bệnh nhân lao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EE7817">
        <w:t>;</w:t>
      </w:r>
      <w:r w:rsidR="0041686C">
        <w:t xml:space="preserve"> </w:t>
      </w:r>
      <w:r w:rsidR="00897DF8">
        <w:t>B. Hussien</w:t>
      </w:r>
      <w:r w:rsidR="00FF3884">
        <w:t xml:space="preserve"> </w:t>
      </w:r>
      <w:r w:rsidR="00073DA4">
        <w:t>(</w:t>
      </w:r>
      <w:r w:rsidR="00FF3884" w:rsidRPr="00FF3884">
        <w:t>2019</w:t>
      </w:r>
      <w:r w:rsidR="00073DA4">
        <w:t>)</w:t>
      </w:r>
      <w:r w:rsidR="00FF3884">
        <w:t>,</w:t>
      </w:r>
      <w:r w:rsidR="009E74DE">
        <w:t xml:space="preserve"> </w:t>
      </w:r>
      <w:r w:rsidR="00A7211D">
        <w:t>bệnh nhân</w:t>
      </w:r>
      <w:r w:rsidR="0046533C">
        <w:t xml:space="preserve"> lao phổi mới có</w:t>
      </w:r>
      <w:r w:rsidR="00A7211D">
        <w:t xml:space="preserve"> SDD </w:t>
      </w:r>
      <w:r w:rsidR="00DE658C">
        <w:t xml:space="preserve">theo BMI, </w:t>
      </w:r>
      <w:r w:rsidR="00E42AB6">
        <w:t xml:space="preserve">nông thôn chiếm </w:t>
      </w:r>
      <w:r w:rsidR="000E370F">
        <w:t>9</w:t>
      </w:r>
      <w:r w:rsidR="003118BF">
        <w:t>2/235 (39,</w:t>
      </w:r>
      <w:r w:rsidR="00733E30">
        <w:t>1</w:t>
      </w:r>
      <w:r w:rsidR="003118BF">
        <w:t>%)</w:t>
      </w:r>
      <w:r w:rsidR="000E370F">
        <w:t xml:space="preserve"> bệnh nhân</w:t>
      </w:r>
      <w:r w:rsidR="00E42AB6">
        <w:t xml:space="preserve">, thành thị và bán thành thị chiếm </w:t>
      </w:r>
      <w:r w:rsidR="000769F3">
        <w:t>143</w:t>
      </w:r>
      <w:r w:rsidR="003118BF">
        <w:t>/235</w:t>
      </w:r>
      <w:r w:rsidR="00C50EA9">
        <w:t xml:space="preserve"> (60,</w:t>
      </w:r>
      <w:r w:rsidR="00E4218F">
        <w:t>9</w:t>
      </w:r>
      <w:r w:rsidR="00C50EA9">
        <w:t>%)</w:t>
      </w:r>
      <w:r w:rsidR="000769F3">
        <w:t xml:space="preserve">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w:t>
      </w:r>
      <w:r w:rsidR="00945F07">
        <w:t xml:space="preserve">được là </w:t>
      </w:r>
      <w:r w:rsidR="00B55CE0">
        <w:t>do sự khác nhau về điều kiện kinh tế, xã hội mỗi quốc gia</w:t>
      </w:r>
      <w:r w:rsidR="00245765">
        <w:t>.</w:t>
      </w:r>
    </w:p>
    <w:p w14:paraId="783C8C57" w14:textId="10069CB5" w:rsidR="00877E08" w:rsidRPr="009A0A3F" w:rsidRDefault="00877E08" w:rsidP="0071454F">
      <w:pPr>
        <w:spacing w:before="160"/>
      </w:pPr>
      <w:r>
        <w:t xml:space="preserve">Kết quả </w:t>
      </w:r>
      <w:r w:rsidR="0091782B">
        <w:t>nghiên cứu của chúng tôi</w:t>
      </w:r>
      <w:r w:rsidR="00747061">
        <w:t xml:space="preserve"> cho thấy bệnh nhân lao phổi </w:t>
      </w:r>
      <w:r w:rsidR="00101452">
        <w:t xml:space="preserve">mới </w:t>
      </w:r>
      <w:r w:rsidR="00217F6A">
        <w:t>có SDD</w:t>
      </w:r>
      <w:r w:rsidR="00747061">
        <w:t xml:space="preserve"> tập trung nhiều ở nông thôn</w:t>
      </w:r>
      <w:r>
        <w:t xml:space="preserve"> vì </w:t>
      </w:r>
      <w:r w:rsidRPr="00877E08">
        <w:t>điều kiện sinh hoạt</w:t>
      </w:r>
      <w:r w:rsidR="00D803A6">
        <w:t>, chăm sóc y tế</w:t>
      </w:r>
      <w:r w:rsidRPr="00877E08">
        <w:t xml:space="preserve"> ở </w:t>
      </w:r>
      <w:r w:rsidR="00747061">
        <w:t>khu vực này</w:t>
      </w:r>
      <w:r w:rsidRPr="00877E08">
        <w:t xml:space="preserve"> phần nào cũng hạn chế hơn so với thành thị</w:t>
      </w:r>
      <w:r w:rsidR="005F2B93">
        <w:t>, dẫn tới tăng nguy cơ mắc lao phổi.</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44D13966" w:rsidR="004D512B" w:rsidRDefault="009052FF" w:rsidP="001716B1">
      <w:pPr>
        <w:spacing w:before="160"/>
      </w:pPr>
      <w:r>
        <w:t>T</w:t>
      </w:r>
      <w:r w:rsidR="007828EE">
        <w:t>heo</w:t>
      </w:r>
      <w:r w:rsidR="004D512B">
        <w:t xml:space="preserve"> BMI, </w:t>
      </w:r>
      <w:r w:rsidR="00010290">
        <w:t xml:space="preserve">trong số </w:t>
      </w:r>
      <w:r w:rsidR="00E532DC">
        <w:t>bệnh nhân lao phổi mới</w:t>
      </w:r>
      <w:r w:rsidR="00010290">
        <w:t xml:space="preserve"> </w:t>
      </w:r>
      <w:r w:rsidR="003D7193">
        <w:t xml:space="preserve">có SDD </w:t>
      </w:r>
      <w:r w:rsidR="00010290">
        <w:t xml:space="preserve">kèm theo </w:t>
      </w:r>
      <w:r w:rsidR="005C7DFB">
        <w:t>bệnh lý</w:t>
      </w:r>
      <w:r w:rsidR="00010290">
        <w:t xml:space="preserve"> đái tháo đường, tăng huyết áp, viêm dạ dày, gút, viêm phế quản mạn tính SDD độ I </w:t>
      </w:r>
      <w:r w:rsidR="001F6BB8">
        <w:t xml:space="preserve">đều </w:t>
      </w:r>
      <w:r w:rsidR="00010290">
        <w:t>chiếm tỷ lệ cao nhất lần lượt là 54,5</w:t>
      </w:r>
      <w:r w:rsidR="00F068EF">
        <w:t>%;</w:t>
      </w:r>
      <w:r w:rsidR="00010290">
        <w:t xml:space="preserve"> 50</w:t>
      </w:r>
      <w:r w:rsidR="00CC3C20">
        <w:t>%</w:t>
      </w:r>
      <w:r w:rsidR="00F068EF">
        <w:t>;</w:t>
      </w:r>
      <w:r w:rsidR="00010290">
        <w:t xml:space="preserve"> 100</w:t>
      </w:r>
      <w:r w:rsidR="00F068EF">
        <w:t>%;</w:t>
      </w:r>
      <w:r w:rsidR="00010290">
        <w:t xml:space="preserve"> 100</w:t>
      </w:r>
      <w:r w:rsidR="00F068EF">
        <w:t>%;</w:t>
      </w:r>
      <w:r w:rsidR="00010290">
        <w:t xml:space="preserve"> 100%. </w:t>
      </w:r>
      <w:r w:rsidR="00570FE1">
        <w:t>T</w:t>
      </w:r>
      <w:r w:rsidR="00010290">
        <w:t xml:space="preserve">heo SGA, </w:t>
      </w:r>
      <w:r w:rsidR="00E532DC">
        <w:lastRenderedPageBreak/>
        <w:t>bệnh nhân lao phổi mới</w:t>
      </w:r>
      <w:r w:rsidR="00465144">
        <w:t xml:space="preserve"> có SDD</w:t>
      </w:r>
      <w:r w:rsidR="00010290">
        <w:t xml:space="preserve"> kèm theo </w:t>
      </w:r>
      <w:r w:rsidR="00757962">
        <w:t>bệnh lý</w:t>
      </w:r>
      <w:r w:rsidR="00010290">
        <w:t xml:space="preserve"> đái tháo đường, tăng huyết áp, gút, viêm phế quản mạn tính SGA B chiếm tỷ lệ cao nhất lần lượt là 75</w:t>
      </w:r>
      <w:r w:rsidR="00CC3C20">
        <w:t>%</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39D959CF" w14:textId="10235771" w:rsidR="007A1B30" w:rsidRPr="004D512B" w:rsidRDefault="00FD2AE1" w:rsidP="001716B1">
      <w:pPr>
        <w:spacing w:before="160"/>
      </w:pPr>
      <w:r>
        <w:t>Theo kết quả nghiên cứu của chúng tôi</w:t>
      </w:r>
      <w:r w:rsidR="00BE43DF">
        <w:t>,</w:t>
      </w:r>
      <w:r w:rsidR="007A1B30">
        <w:t xml:space="preserve"> có thể thấy trong số bệnh nhân</w:t>
      </w:r>
      <w:r w:rsidR="004F4158">
        <w:t xml:space="preserve"> </w:t>
      </w:r>
      <w:bookmarkStart w:id="118" w:name="_Hlk134605791"/>
      <w:r w:rsidR="00B92747">
        <w:t>lao phổi mới kèm theo bệnh lý mạn tính</w:t>
      </w:r>
      <w:r w:rsidR="008C06FA">
        <w:t xml:space="preserve"> có SDD</w:t>
      </w:r>
      <w:r w:rsidR="00B92747">
        <w:t xml:space="preserve">, đa phần bệnh nhân </w:t>
      </w:r>
      <w:r w:rsidR="007937E3">
        <w:t xml:space="preserve">có </w:t>
      </w:r>
      <w:r w:rsidR="008C06FA">
        <w:t xml:space="preserve">SDD </w:t>
      </w:r>
      <w:r w:rsidR="00D138A3">
        <w:t xml:space="preserve">không </w:t>
      </w:r>
      <w:r w:rsidR="008C06FA">
        <w:t xml:space="preserve">ở mức độ </w:t>
      </w:r>
      <w:r w:rsidR="00D138A3">
        <w:t>nặng</w:t>
      </w:r>
      <w:r w:rsidR="002A4CBE">
        <w:t xml:space="preserve"> (</w:t>
      </w:r>
      <w:r w:rsidR="008C06FA">
        <w:t>SDD độ I theo BMI và SGA B theo SGA</w:t>
      </w:r>
      <w:r w:rsidR="002A4CBE">
        <w:t>)</w:t>
      </w:r>
      <w:r w:rsidR="004F4158">
        <w:t>.</w:t>
      </w:r>
      <w:bookmarkEnd w:id="118"/>
    </w:p>
    <w:p w14:paraId="0F19B8AD" w14:textId="6BB1FBC6" w:rsidR="00B12079" w:rsidRDefault="00B12079" w:rsidP="007D1E86">
      <w:pPr>
        <w:pStyle w:val="Heading3"/>
      </w:pPr>
      <w:r>
        <w:t>4.1.8. Đặc điểm suy dinh dưỡng theo thời gian chẩn đoán bệnh</w:t>
      </w:r>
    </w:p>
    <w:p w14:paraId="4011D856" w14:textId="5F168180"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w:t>
      </w:r>
      <w:r w:rsidR="00B308E7">
        <w:t xml:space="preserve">chiếm </w:t>
      </w:r>
      <w:r w:rsidR="00603C2D">
        <w:t>tỷ lệ cao nhất 73,3</w:t>
      </w:r>
      <w:r w:rsidR="00F068EF">
        <w:t>%;</w:t>
      </w:r>
      <w:r w:rsidR="00603C2D">
        <w:t xml:space="preserve"> tiếp theo là từ 2 đến 6 tháng chiếm tỷ </w:t>
      </w:r>
      <w:r w:rsidR="00091385">
        <w:t xml:space="preserve">lệ </w:t>
      </w:r>
      <w:r w:rsidR="00603C2D">
        <w:t>24,4</w:t>
      </w:r>
      <w:r w:rsidR="00F068EF">
        <w:t>%;</w:t>
      </w:r>
      <w:r w:rsidR="00603C2D">
        <w:t xml:space="preserve"> trên 6 tháng </w:t>
      </w:r>
      <w:r w:rsidR="00A30CC7">
        <w:t>chiếm</w:t>
      </w:r>
      <w:r w:rsidR="00603C2D">
        <w:t xml:space="preserve"> 2,3%; bệnh nhân</w:t>
      </w:r>
      <w:r w:rsidR="002225A9">
        <w:t xml:space="preserve"> </w:t>
      </w:r>
      <w:r w:rsidR="00603C2D">
        <w:t>SDD độ I chiếm tỷ lệ cao nhất</w:t>
      </w:r>
      <w:r w:rsidR="004E3821">
        <w:t xml:space="preserve"> trong các nhóm</w:t>
      </w:r>
      <w:r w:rsidR="00603C2D">
        <w:t xml:space="preserve">. </w:t>
      </w:r>
      <w:r w:rsidR="00485868">
        <w:t>Trong số bệnh nhân lao phổi mới có SDD t</w:t>
      </w:r>
      <w:r w:rsidR="00603C2D">
        <w:t>heo SGA, bệnh nhân được chẩn đoán dưới 2 tháng có tỷ lệ SDD cao nhất chiếm 73,1</w:t>
      </w:r>
      <w:r w:rsidR="00F068EF">
        <w:t>%;</w:t>
      </w:r>
      <w:r w:rsidR="00603C2D">
        <w:t xml:space="preserve"> tiếp theo là từ 2 đến 6 tháng chiếm</w:t>
      </w:r>
      <w:r w:rsidR="00CD6EEB">
        <w:t xml:space="preserve"> </w:t>
      </w:r>
      <w:r w:rsidR="00603C2D">
        <w:t>24,7</w:t>
      </w:r>
      <w:r w:rsidR="00F068EF">
        <w:t>%;</w:t>
      </w:r>
      <w:r w:rsidR="00603C2D">
        <w:t xml:space="preserve"> trên 6 tháng là 2,2</w:t>
      </w:r>
      <w:r w:rsidR="00F068EF">
        <w:t>%;</w:t>
      </w:r>
      <w:r w:rsidR="00603C2D">
        <w:t xml:space="preserve"> bệnh nhân chẩn đoán bệnh dưới </w:t>
      </w:r>
      <w:r w:rsidR="009438C4">
        <w:t>6</w:t>
      </w:r>
      <w:r w:rsidR="00603C2D">
        <w:t xml:space="preserve"> tháng có tỷ lệ SGA B cao nhất, bệnh nhân mắc bệnh trên 6 tháng có tỷ lệ SGA C cao nhất.</w:t>
      </w:r>
    </w:p>
    <w:p w14:paraId="325D1B57" w14:textId="676BB056" w:rsidR="00FF1E30" w:rsidRPr="00CD7980" w:rsidRDefault="00FF1E30" w:rsidP="0005419D">
      <w:pPr>
        <w:spacing w:before="160"/>
      </w:pPr>
      <w:r>
        <w:t xml:space="preserve">Kết quả </w:t>
      </w:r>
      <w:r w:rsidR="00C40203">
        <w:t xml:space="preserve">nghiên cứu </w:t>
      </w:r>
      <w:r>
        <w:t>này</w:t>
      </w:r>
      <w:r w:rsidR="00C40203">
        <w:t xml:space="preserve"> của chúng tôi</w:t>
      </w:r>
      <w:r>
        <w:t xml:space="preserve"> </w:t>
      </w:r>
      <w:r w:rsidR="009B7A99">
        <w:t>phản ánh</w:t>
      </w:r>
      <w:r>
        <w:t xml:space="preserve"> </w:t>
      </w:r>
      <w:r w:rsidR="00583B67">
        <w:t>hiện nay bệnh nhân lao</w:t>
      </w:r>
      <w:r w:rsidR="00B05FB0">
        <w:t xml:space="preserve"> phổi mới</w:t>
      </w:r>
      <w:r w:rsidR="00583B67">
        <w:t xml:space="preserve"> thường được chẩn đoán sớm</w:t>
      </w:r>
      <w:r w:rsidR="00B715AD">
        <w:t xml:space="preserve"> nên </w:t>
      </w:r>
      <w:r w:rsidR="006D7A52">
        <w:t xml:space="preserve">bệnh nhân </w:t>
      </w:r>
      <w:r w:rsidR="00E66FC7">
        <w:t xml:space="preserve">lao phổi mới </w:t>
      </w:r>
      <w:r w:rsidR="00217F6A">
        <w:t>có SDD</w:t>
      </w:r>
      <w:r w:rsidR="00FA49AF">
        <w:t xml:space="preserve"> tập trung ở </w:t>
      </w:r>
      <w:r w:rsidR="009B37B3">
        <w:t>nh</w:t>
      </w:r>
      <w:r w:rsidR="00FC59C9">
        <w:t>ó</w:t>
      </w:r>
      <w:r w:rsidR="009B37B3">
        <w:t xml:space="preserve">m </w:t>
      </w:r>
      <w:r w:rsidR="00B715AD">
        <w:t xml:space="preserve">chẩn đoán dưới 2 tháng </w:t>
      </w:r>
      <w:r w:rsidR="00747640">
        <w:t>và giảm dần</w:t>
      </w:r>
      <w:r w:rsidR="000E4E51">
        <w:t xml:space="preserve"> tỷ lệ SDD</w:t>
      </w:r>
      <w:r w:rsidR="00747640">
        <w:t xml:space="preserve"> theo thời gian chẩn đoán</w:t>
      </w:r>
      <w:r w:rsidR="00B715AD">
        <w:t>.</w:t>
      </w:r>
      <w:r w:rsidR="005E56CE">
        <w:t xml:space="preserve"> </w:t>
      </w:r>
      <w:r w:rsidR="007D7D16">
        <w:t>Ngoài ra, đa số bệnh nhân</w:t>
      </w:r>
      <w:r w:rsidR="00CC6B74">
        <w:t xml:space="preserve"> lao phổi mới có </w:t>
      </w:r>
      <w:r w:rsidR="007D7D16">
        <w:t>SDD độ I theo BMI và SGA B theo SGA</w:t>
      </w:r>
      <w:r w:rsidR="001845C2">
        <w:t>.</w:t>
      </w:r>
    </w:p>
    <w:p w14:paraId="0FCE8DA0" w14:textId="24BBC072" w:rsidR="00B02FA7" w:rsidRPr="00C57DFE" w:rsidRDefault="00B02FA7" w:rsidP="001247DF">
      <w:pPr>
        <w:pStyle w:val="Heading2"/>
      </w:pPr>
      <w:bookmarkStart w:id="119" w:name="_Toc134910603"/>
      <w:bookmarkStart w:id="120" w:name="_Toc135780902"/>
      <w:r>
        <w:t>4.</w:t>
      </w:r>
      <w:r w:rsidR="006F4379">
        <w:t>2</w:t>
      </w:r>
      <w:r>
        <w:t xml:space="preserve">. </w:t>
      </w:r>
      <w:r w:rsidR="00FE649D">
        <w:t>Thực trạng dinh dưỡng</w:t>
      </w:r>
      <w:r>
        <w:t xml:space="preserve"> và</w:t>
      </w:r>
      <w:r w:rsidR="00C66A00">
        <w:t xml:space="preserve"> một số</w:t>
      </w:r>
      <w:r>
        <w:t xml:space="preserve"> yếu tố liên quan</w:t>
      </w:r>
      <w:bookmarkEnd w:id="119"/>
      <w:bookmarkEnd w:id="120"/>
    </w:p>
    <w:p w14:paraId="715AE1F9" w14:textId="5953B923"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w:t>
      </w:r>
      <w:r w:rsidR="00FE649D">
        <w:t>thực trạng dinh dưỡng</w:t>
      </w:r>
    </w:p>
    <w:p w14:paraId="23D9C655" w14:textId="3FE6001E" w:rsidR="00944FC3" w:rsidRDefault="00944FC3" w:rsidP="00E86D14">
      <w:pPr>
        <w:tabs>
          <w:tab w:val="left" w:pos="2400"/>
        </w:tabs>
      </w:pPr>
      <w:r>
        <w:t xml:space="preserve">Đánh giá mối liên quan giữa nhóm tuổi với TTDD theo BMI, nhóm &lt;60 tuổi có tỷ lệ bệnh nhân SDD là 35,7% cao hơn nhóm ≥60 tuổi là 31,7%; tuy nhiên, </w:t>
      </w:r>
      <w:r>
        <w:lastRenderedPageBreak/>
        <w:t xml:space="preserve">sự khác biệt không có ý nghĩa thống kê với p=0,628. </w:t>
      </w:r>
      <w:r w:rsidR="000C55E8">
        <w:t>Tương tự t</w:t>
      </w:r>
      <w:r>
        <w:t>heo SGA, nhóm &lt;60 tuổi có tỷ lệ bệnh nhân SDD là 41,1% cao hơn nhóm ≥60 tuổi là 29,3%</w:t>
      </w:r>
      <w:r w:rsidR="00506A7F">
        <w:t>;</w:t>
      </w:r>
      <w:r>
        <w:t xml:space="preserve"> sự khác biệt có ý nghĩa thống kê với p=0,094.</w:t>
      </w:r>
    </w:p>
    <w:p w14:paraId="2311A19A" w14:textId="758D9E97" w:rsidR="00F1196C" w:rsidRDefault="00856E92" w:rsidP="00E63E9B">
      <w:pPr>
        <w:tabs>
          <w:tab w:val="left" w:pos="2400"/>
        </w:tabs>
        <w:spacing w:before="160"/>
      </w:pPr>
      <w:r>
        <w:t xml:space="preserve">Kết quả nghiên cứu </w:t>
      </w:r>
      <w:r w:rsidR="00CD4FFF">
        <w:t>của chúng tôi</w:t>
      </w:r>
      <w:r>
        <w:t xml:space="preserve"> khác so với nghiên cứu của </w:t>
      </w:r>
      <w:r w:rsidR="004A1638">
        <w:t xml:space="preserve">Đoàn Duy Tân </w:t>
      </w:r>
      <w:r w:rsidR="00434837">
        <w:t>(2021)</w:t>
      </w:r>
      <w:r w:rsidR="00A53BD1">
        <w:t>,</w:t>
      </w:r>
      <w:r w:rsidR="008B0684">
        <w:t xml:space="preserve"> </w:t>
      </w:r>
      <w:r w:rsidR="001B0BAB" w:rsidRPr="001B0BAB">
        <w:t>thấy</w:t>
      </w:r>
      <w:r w:rsidR="004717C0">
        <w:t xml:space="preserve"> rằng </w:t>
      </w:r>
      <w:r w:rsidR="00C57E6A">
        <w:t xml:space="preserve">có </w:t>
      </w:r>
      <w:r w:rsidR="001B0BAB" w:rsidRPr="001B0BAB">
        <w:t>mối</w:t>
      </w:r>
      <w:r w:rsidR="001B0BAB">
        <w:t xml:space="preserve"> </w:t>
      </w:r>
      <w:r w:rsidR="001B0BAB" w:rsidRPr="001B0BAB">
        <w:t xml:space="preserve">liên quan </w:t>
      </w:r>
      <w:r w:rsidR="00C57E6A">
        <w:t>mang</w:t>
      </w:r>
      <w:r w:rsidR="001B0BAB" w:rsidRPr="001B0BAB">
        <w:t xml:space="preserve"> tính khuynh hướng giữa SDD</w:t>
      </w:r>
      <w:r w:rsidR="001B0BAB">
        <w:t xml:space="preserve"> </w:t>
      </w:r>
      <w:r w:rsidR="001B0BAB" w:rsidRPr="001B0BAB">
        <w:t>theo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w:t>
      </w:r>
      <w:r w:rsidR="003425BB">
        <w:t xml:space="preserve"> phổi</w:t>
      </w:r>
      <w:r w:rsidR="001B0BAB" w:rsidRPr="001B0BAB">
        <w:t xml:space="preserve">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w:t>
      </w:r>
      <w:r w:rsidR="00261783">
        <w:t>,</w:t>
      </w:r>
      <w:r w:rsidR="001A1E4D">
        <w:t xml:space="preserve"> chưa thấy mối liên quan giữa</w:t>
      </w:r>
      <w:r w:rsidR="005E7B59">
        <w:t xml:space="preserve"> nhóm</w:t>
      </w:r>
      <w:r w:rsidR="001A1E4D">
        <w:t xml:space="preserve"> tuổi và tình trạng SDD</w:t>
      </w:r>
      <w:r w:rsidR="00C772D4">
        <w:t xml:space="preserve"> </w:t>
      </w:r>
      <w:r w:rsidR="001A1E4D">
        <w:t xml:space="preserve">ở bệnh nhân </w:t>
      </w:r>
      <w:r w:rsidR="000439F8">
        <w:t>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445112">
        <w:t>,</w:t>
      </w:r>
      <w:r w:rsidR="00E55C24">
        <w:t xml:space="preserve"> chưa thấy sự khác biệt giữa nhóm </w:t>
      </w:r>
      <w:r w:rsidR="00352494">
        <w:t>&lt;</w:t>
      </w:r>
      <w:r w:rsidR="00E55C24">
        <w:t xml:space="preserve">65 tuổi và </w:t>
      </w:r>
      <w:r w:rsidR="001B191C">
        <w:t>≥</w:t>
      </w:r>
      <w:r w:rsidR="00E55C24">
        <w: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FC2B8D">
        <w:t xml:space="preserve">nghiên cứu của </w:t>
      </w:r>
      <w:r w:rsidR="004F2B0E">
        <w:t>B. B. Musuenge</w:t>
      </w:r>
      <w:r w:rsidR="00360DBD">
        <w:t xml:space="preserve"> (</w:t>
      </w:r>
      <w:r w:rsidR="00360DBD" w:rsidRPr="00360DBD">
        <w:t>2020</w:t>
      </w:r>
      <w:r w:rsidR="00360DBD">
        <w:t>)</w:t>
      </w:r>
      <w:r w:rsidR="00761D10">
        <w:t xml:space="preserve"> đánh giá theo BMI</w:t>
      </w:r>
      <w:r w:rsidR="00D174C6">
        <w:t>,</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373F25">
        <w:t xml:space="preserve">theo </w:t>
      </w:r>
      <w:r w:rsidR="008C1627">
        <w:t>SanchitaSubedi (2019)</w:t>
      </w:r>
      <w:r w:rsidR="00C83E24">
        <w:t xml:space="preserve"> đánh giá theo SGA</w:t>
      </w:r>
      <w:r w:rsidR="00D61E86">
        <w:t>,</w:t>
      </w:r>
      <w:r w:rsidR="008C1627">
        <w:t xml:space="preserve"> chia thành nhóm </w:t>
      </w:r>
      <w:r w:rsidR="00C47AF3">
        <w:t>&lt;</w:t>
      </w:r>
      <w:r w:rsidR="008C1627">
        <w:t xml:space="preserve">50 tuổi và </w:t>
      </w:r>
      <w:r w:rsidR="00C47AF3">
        <w:t>≥</w:t>
      </w:r>
      <w:r w:rsidR="008C1627">
        <w:t xml:space="preserve">50 tuổi </w:t>
      </w:r>
      <w:r w:rsidR="008E57B6">
        <w:t xml:space="preserve">cũng có </w:t>
      </w:r>
      <w:r w:rsidR="008C1627">
        <w:t>kết quả</w:t>
      </w:r>
      <w:r w:rsidR="008E57B6">
        <w:t xml:space="preserve"> tương tự với</w:t>
      </w:r>
      <w:r w:rsidR="008C1627">
        <w:t xml:space="preserve">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1CAF6E91"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w:t>
      </w:r>
      <w:r w:rsidR="00FE649D">
        <w:t>thực trạng dinh dưỡng</w:t>
      </w:r>
    </w:p>
    <w:p w14:paraId="080BC2D4" w14:textId="6367E6E4" w:rsidR="00026290" w:rsidRDefault="00390647" w:rsidP="00026290">
      <w:r>
        <w:t>Đ</w:t>
      </w:r>
      <w:r w:rsidR="00026290">
        <w:t xml:space="preserve">ánh giá mối liên quan giữa giới và TTDD theo BMI, </w:t>
      </w:r>
      <w:r w:rsidR="00D74D6B">
        <w:t>nam giới</w:t>
      </w:r>
      <w:r w:rsidR="00026290">
        <w:t xml:space="preserve"> </w:t>
      </w:r>
      <w:r w:rsidR="00217F6A">
        <w:t>có SDD</w:t>
      </w:r>
      <w:r w:rsidR="00026290">
        <w:t xml:space="preserve"> chiếm 34,4% </w:t>
      </w:r>
      <w:r w:rsidR="00AD5BC0">
        <w:t>tương đồng</w:t>
      </w:r>
      <w:r w:rsidR="00026290">
        <w:t xml:space="preserve"> so với </w:t>
      </w:r>
      <w:r w:rsidR="00D74D6B">
        <w:t>nữ giới</w:t>
      </w:r>
      <w:r w:rsidR="00026290">
        <w:t xml:space="preserve"> </w:t>
      </w:r>
      <w:r w:rsidR="00217F6A">
        <w:t>có SDD</w:t>
      </w:r>
      <w:r w:rsidR="00026290">
        <w:t xml:space="preserve"> </w:t>
      </w:r>
      <w:r w:rsidR="00F55CA5">
        <w:t>chiếm</w:t>
      </w:r>
      <w:r w:rsidR="00026290">
        <w:t xml:space="preserve"> 34,3</w:t>
      </w:r>
      <w:r w:rsidR="00F068EF">
        <w:t>%;</w:t>
      </w:r>
      <w:r w:rsidR="00026290">
        <w:t xml:space="preserve"> sự khác biệt không có ý nghĩa thống kê với p=1,000. </w:t>
      </w:r>
      <w:r w:rsidR="00A6288E">
        <w:t>Đánh giá t</w:t>
      </w:r>
      <w:r w:rsidR="00026290">
        <w:t xml:space="preserve">heo SGA, </w:t>
      </w:r>
      <w:r w:rsidR="00D74D6B">
        <w:t>nam giới</w:t>
      </w:r>
      <w:r w:rsidR="00026290">
        <w:t xml:space="preserve"> </w:t>
      </w:r>
      <w:r w:rsidR="00217F6A">
        <w:t>có SDD</w:t>
      </w:r>
      <w:r w:rsidR="00026290">
        <w:t xml:space="preserve"> là 38,8% cao hơn không đáng kể so với </w:t>
      </w:r>
      <w:r w:rsidR="00D74D6B">
        <w:t>nữ giới</w:t>
      </w:r>
      <w:r w:rsidR="00026290">
        <w:t xml:space="preserve"> </w:t>
      </w:r>
      <w:r w:rsidR="00217F6A">
        <w:t>có SDD</w:t>
      </w:r>
      <w:r w:rsidR="00026290">
        <w:t xml:space="preserve"> là 32</w:t>
      </w:r>
      <w:r w:rsidR="009B18DC">
        <w:t>,</w:t>
      </w:r>
      <w:r w:rsidR="00026290">
        <w:t>8</w:t>
      </w:r>
      <w:r w:rsidR="00F068EF">
        <w:t>%;</w:t>
      </w:r>
      <w:r w:rsidR="00026290">
        <w:t xml:space="preserve"> sự khác biệt không có ý nghĩa thống kê với p=0,474.</w:t>
      </w:r>
    </w:p>
    <w:p w14:paraId="4EF25936" w14:textId="76B37F83" w:rsidR="005E7B5A" w:rsidRPr="00205FF2" w:rsidRDefault="00650B35" w:rsidP="00205FF2">
      <w:r>
        <w:lastRenderedPageBreak/>
        <w:t>Kết quả nghiên cứu của chúng tôi tương</w:t>
      </w:r>
      <w:r w:rsidR="009F0CE5">
        <w:t xml:space="preserve"> đồng</w:t>
      </w:r>
      <w:r w:rsidR="00B4438F">
        <w:t xml:space="preserve"> khi so sánh với</w:t>
      </w:r>
      <w:r>
        <w:t xml:space="preserve"> các nghiên cứu trong và ngoài nước. </w:t>
      </w:r>
      <w:r w:rsidR="00967304">
        <w:t>Theo Lê Thị Thủy (2019), tỷ lệ SDD</w:t>
      </w:r>
      <w:r w:rsidR="008F1200">
        <w:t xml:space="preserve"> theo SGA</w:t>
      </w:r>
      <w:r w:rsidR="00967304">
        <w:t xml:space="preserve"> ở nữ</w:t>
      </w:r>
      <w:r w:rsidR="000628D5">
        <w:t xml:space="preserve"> giới</w:t>
      </w:r>
      <w:r w:rsidR="00967304">
        <w:t xml:space="preserve"> là 58,3% cao hơn </w:t>
      </w:r>
      <w:r w:rsidR="00553F99">
        <w:t xml:space="preserve">1,13 lần so với </w:t>
      </w:r>
      <w:r w:rsidR="00967304">
        <w:t xml:space="preserve">nam </w:t>
      </w:r>
      <w:r w:rsidR="00553F99">
        <w:t xml:space="preserve">giới </w:t>
      </w:r>
      <w:r w:rsidR="00967304">
        <w:t xml:space="preserve">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40144E">
        <w:t xml:space="preserve">với </w:t>
      </w:r>
      <w:r w:rsidR="0070311F">
        <w:t>p=</w:t>
      </w:r>
      <w:r w:rsidR="009F6EFA">
        <w:t>0,769</w:t>
      </w:r>
      <w:r w:rsidR="00DD63A4">
        <w:t xml:space="preserve"> </w:t>
      </w:r>
      <w:r w:rsidR="00570C73">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4F2B0E">
        <w:t>B. B. Musuenge</w:t>
      </w:r>
      <w:r w:rsidR="00DE0398">
        <w:t xml:space="preserve"> (2020), </w:t>
      </w:r>
      <w:r w:rsidR="00ED5B61">
        <w:t>không thấy sự khác biệt giữa nam</w:t>
      </w:r>
      <w:r w:rsidR="002A2358">
        <w:t xml:space="preserve"> giới</w:t>
      </w:r>
      <w:r w:rsidR="00ED5B61">
        <w:t xml:space="preserve"> và nữ</w:t>
      </w:r>
      <w:r w:rsidR="002A2358">
        <w:t xml:space="preserve"> giới</w:t>
      </w:r>
      <w:r w:rsidR="00ED5B61">
        <w:t xml:space="preserve">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ED73E5">
        <w:t xml:space="preserve">đánh giá </w:t>
      </w:r>
      <w:r w:rsidR="00D97B40">
        <w:t xml:space="preserve">theo SGA, </w:t>
      </w:r>
      <w:r w:rsidR="004332AE">
        <w:t xml:space="preserve">nghiên cứu của </w:t>
      </w:r>
      <w:r w:rsidR="00D97B40">
        <w:t>S</w:t>
      </w:r>
      <w:r w:rsidR="002829C5">
        <w:t>a</w:t>
      </w:r>
      <w:r w:rsidR="00D97B40">
        <w:t>nchitaSubedi (20</w:t>
      </w:r>
      <w:r w:rsidR="00607373">
        <w:t>1</w:t>
      </w:r>
      <w:r w:rsidR="00D97B40">
        <w:t xml:space="preserve">9) cho kết quả </w:t>
      </w:r>
      <w:r w:rsidR="0070311F">
        <w:t>p=</w:t>
      </w:r>
      <w:r w:rsidR="00D97B40">
        <w:t xml:space="preserve">0,274 thể hiện không có mối liên quan giữa giới và </w:t>
      </w:r>
      <w:r w:rsidR="00080EF1">
        <w:t>TTDD</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30D5E714" w:rsidR="003958BE" w:rsidRDefault="003958BE" w:rsidP="003958BE">
      <w:pPr>
        <w:pStyle w:val="Heading3"/>
      </w:pPr>
      <w:r>
        <w:t xml:space="preserve">4.2.3. Mối liên quan giữa nghề nghiệp và </w:t>
      </w:r>
      <w:r w:rsidR="00FE649D">
        <w:t>thực trạng dinh dưỡng</w:t>
      </w:r>
    </w:p>
    <w:p w14:paraId="329DC861" w14:textId="6273D959" w:rsidR="00A45ACA" w:rsidRDefault="0064776B" w:rsidP="004F5C29">
      <w:r>
        <w:t>Đ</w:t>
      </w:r>
      <w:r w:rsidR="0055371F" w:rsidRPr="0055371F">
        <w:t>ánh giá mối liên quan giữa nghề nghiệp và TTDD theo BMI, lao động tự do tỷ lệ bệnh nhân</w:t>
      </w:r>
      <w:r w:rsidR="00477D95">
        <w:t xml:space="preserve"> có</w:t>
      </w:r>
      <w:r w:rsidR="0055371F" w:rsidRPr="0055371F">
        <w:t xml:space="preserve"> SDD là 41,5% cao hơn các nghề nghiệp khác là 28</w:t>
      </w:r>
      <w:r w:rsidR="00CC3C20">
        <w:t>%</w:t>
      </w:r>
      <w:r w:rsidR="0055371F" w:rsidRPr="0055371F">
        <w:t>; OR=</w:t>
      </w:r>
      <w:r w:rsidR="00AB128C">
        <w:t>1</w:t>
      </w:r>
      <w:r w:rsidR="0055371F" w:rsidRPr="0055371F">
        <w:t>,</w:t>
      </w:r>
      <w:r w:rsidR="00AB128C">
        <w:t>823</w:t>
      </w:r>
      <w:r w:rsidR="00DA3897">
        <w:t xml:space="preserve"> (95% CI:</w:t>
      </w:r>
      <w:r w:rsidR="0055371F" w:rsidRPr="0055371F">
        <w:t xml:space="preserve"> </w:t>
      </w:r>
      <w:r w:rsidR="00AB128C" w:rsidRPr="00E06DEC">
        <w:rPr>
          <w:sz w:val="27"/>
          <w:szCs w:val="27"/>
        </w:rPr>
        <w:t>1,076-3,090</w:t>
      </w:r>
      <w:r w:rsidR="004B609E">
        <w:rPr>
          <w:sz w:val="27"/>
          <w:szCs w:val="27"/>
        </w:rPr>
        <w:t>)</w:t>
      </w:r>
      <w:r w:rsidR="0055371F" w:rsidRPr="0055371F">
        <w:t xml:space="preserve">; </w:t>
      </w:r>
      <w:r w:rsidR="00853D4C">
        <w:t>thể hiện nghề nghiệp có ảnh hưởng tới TTDD</w:t>
      </w:r>
      <w:r w:rsidR="0055371F" w:rsidRPr="0055371F">
        <w:t xml:space="preserve"> với p=0,035. T</w:t>
      </w:r>
      <w:r w:rsidR="00805E83">
        <w:t>uy nhiên khi đánh giá t</w:t>
      </w:r>
      <w:r w:rsidR="0055371F" w:rsidRPr="0055371F">
        <w:t>heo SGA, lao động tự do tỷ lệ bệnh nhân</w:t>
      </w:r>
      <w:r w:rsidR="00573295">
        <w:t xml:space="preserve"> có</w:t>
      </w:r>
      <w:r w:rsidR="0055371F" w:rsidRPr="0055371F">
        <w:t xml:space="preserve"> SDD là 43,2% cao hơn các nghề nghiệp khác là 31,8%</w:t>
      </w:r>
      <w:r w:rsidR="00E52248">
        <w:t xml:space="preserve"> nhưng</w:t>
      </w:r>
      <w:r w:rsidR="0055371F" w:rsidRPr="0055371F">
        <w:t xml:space="preserve"> sự khác biệt không có ý nghĩa thống kê với p=0,083.</w:t>
      </w:r>
    </w:p>
    <w:p w14:paraId="7A057D9D" w14:textId="64295DE3" w:rsidR="00B67673"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w:t>
      </w:r>
      <w:r w:rsidR="00D42B86">
        <w:t>chiếm</w:t>
      </w:r>
      <w:r w:rsidR="00104866">
        <w:t xml:space="preserve"> 58,9%</w:t>
      </w:r>
      <w:r w:rsidR="00854B6B">
        <w:t>;</w:t>
      </w:r>
      <w:r w:rsidR="00E07039">
        <w:t xml:space="preserve"> công nhân chiếm 59,3%;</w:t>
      </w:r>
      <w:r w:rsidR="00104866">
        <w:t xml:space="preserve"> công </w:t>
      </w:r>
      <w:r w:rsidR="00A47F22">
        <w:t>chức</w:t>
      </w:r>
      <w:r w:rsidR="00104866">
        <w:t xml:space="preserve"> viên chức </w:t>
      </w:r>
      <w:r w:rsidR="00101A0F">
        <w:t>chiếm</w:t>
      </w:r>
      <w:r w:rsidR="00104866">
        <w:t xml:space="preserve"> 45,7%</w:t>
      </w:r>
      <w:r w:rsidR="002809BC">
        <w:t xml:space="preserve"> và</w:t>
      </w:r>
      <w:r w:rsidR="00104866">
        <w:t xml:space="preserve"> học sinh – sinh</w:t>
      </w:r>
      <w:r w:rsidR="00D970BF">
        <w:t xml:space="preserve"> </w:t>
      </w:r>
      <w:r w:rsidR="00104866">
        <w:t>viên</w:t>
      </w:r>
      <w:r w:rsidR="006D33B5">
        <w:t xml:space="preserve"> có</w:t>
      </w:r>
      <w:r w:rsidR="00104866">
        <w:t xml:space="preserve">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2D25EB">
        <w:fldChar w:fldCharType="separate"/>
      </w:r>
      <w:r w:rsidR="00AD5A52">
        <w:t>[12]</w:t>
      </w:r>
      <w:r w:rsidR="002D25EB">
        <w:fldChar w:fldCharType="end"/>
      </w:r>
      <w:r w:rsidR="00D87A84">
        <w:t xml:space="preserve">. </w:t>
      </w:r>
      <w:r w:rsidR="003E2581">
        <w:t xml:space="preserve">Theo </w:t>
      </w:r>
      <w:r w:rsidR="004F2B0E">
        <w:t>B. B. Musuenge</w:t>
      </w:r>
      <w:r w:rsidR="003E2581">
        <w:t xml:space="preserve"> </w:t>
      </w:r>
      <w:r w:rsidR="00A63D47">
        <w:t xml:space="preserve">(2020), </w:t>
      </w:r>
      <w:r w:rsidR="00D459DC">
        <w:t>đánh giá</w:t>
      </w:r>
      <w:r w:rsidR="000449BA">
        <w:t xml:space="preserve"> mối liên quan giữa</w:t>
      </w:r>
      <w:r w:rsidR="00D459DC">
        <w:t xml:space="preserve"> </w:t>
      </w:r>
      <w:r w:rsidR="00AE46E3">
        <w:t xml:space="preserve">TTDD </w:t>
      </w:r>
      <w:r w:rsidR="000449BA">
        <w:t>và</w:t>
      </w:r>
      <w:r w:rsidR="00AE46E3">
        <w:t xml:space="preserve"> 3 nhóm</w:t>
      </w:r>
      <w:r w:rsidR="00794B7D">
        <w:t xml:space="preserve"> nghề nghiệp</w:t>
      </w:r>
      <w:r w:rsidR="00A736C4">
        <w:t xml:space="preserve"> là</w:t>
      </w:r>
      <w:r w:rsidR="00AE46E3">
        <w:t xml:space="preserve"> công việc ổn định, lao động tự do và thất nghiệp</w:t>
      </w:r>
      <w:r w:rsidR="000449BA">
        <w:t xml:space="preserve"> theo BMI</w:t>
      </w:r>
      <w:r w:rsidR="00876F2E">
        <w:t>,</w:t>
      </w:r>
      <w:r w:rsidR="00AE46E3">
        <w:t xml:space="preserve"> không thấy có mối liên hệ</w:t>
      </w:r>
      <w:r w:rsidR="001A77E9">
        <w:t xml:space="preserve"> </w:t>
      </w:r>
      <w:r w:rsidR="00AE46E3">
        <w:t xml:space="preserve">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4C59EC">
        <w:t xml:space="preserve"> Theo</w:t>
      </w:r>
      <w:r w:rsidR="00153271">
        <w:t xml:space="preserve"> </w:t>
      </w:r>
      <w:r w:rsidR="00897DF8">
        <w:t>B. Hussien</w:t>
      </w:r>
      <w:r w:rsidR="00153271">
        <w:t xml:space="preserve"> (2019)</w:t>
      </w:r>
      <w:r w:rsidR="00201DB5">
        <w:t>,</w:t>
      </w:r>
      <w:r w:rsidR="00AE46E3">
        <w:t xml:space="preserve"> </w:t>
      </w:r>
      <w:r w:rsidR="00153271">
        <w:t xml:space="preserve">giữa nhóm có việc làm và thất nghiệp thấy rằng có </w:t>
      </w:r>
      <w:r w:rsidR="003731B2">
        <w:t xml:space="preserve">mối </w:t>
      </w:r>
      <w:r w:rsidR="00153271">
        <w:t xml:space="preserve">liên quan với tình trạng SDD theo BMI </w:t>
      </w:r>
      <w:r w:rsidR="004F3A0E">
        <w:t xml:space="preserve">với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p>
    <w:p w14:paraId="2E8AE4CB" w14:textId="0EFA5AF0" w:rsidR="002050E1" w:rsidRPr="004F5C29" w:rsidRDefault="00576E15" w:rsidP="004F5C29">
      <w:r>
        <w:lastRenderedPageBreak/>
        <w:t>Kết quả các nghiên cứu có phần khác nhau</w:t>
      </w:r>
      <w:r w:rsidR="00BB5414">
        <w:t>,</w:t>
      </w:r>
      <w:r>
        <w:t xml:space="preserve"> nguyên nhân</w:t>
      </w:r>
      <w:r w:rsidR="001D4C24">
        <w:t xml:space="preserve"> do</w:t>
      </w:r>
      <w:r w:rsidR="00BB5414">
        <w:t xml:space="preserve"> có </w:t>
      </w:r>
      <w:r w:rsidR="001D4C24">
        <w:t>sự khác nhau trong cỡ mẫu nghiên cứu</w:t>
      </w:r>
      <w:r w:rsidR="008E3F7C">
        <w:t>,</w:t>
      </w:r>
      <w:r w:rsidR="001D4C24">
        <w:t xml:space="preserve"> </w:t>
      </w:r>
      <w:r w:rsidR="00BE23DE">
        <w:t>đặc điểm về kinh tế xã hội giữa các khu vực.</w:t>
      </w:r>
      <w:r w:rsidR="00F54CB6">
        <w:t xml:space="preserve"> Nhưng nhìn chung</w:t>
      </w:r>
      <w:r w:rsidR="00901557">
        <w:t xml:space="preserve"> có thể thấy ở bệnh nhân mắc lao phổi mới </w:t>
      </w:r>
      <w:r w:rsidR="00A855D9">
        <w:t>làm những công việc</w:t>
      </w:r>
      <w:r w:rsidR="00901557">
        <w:t xml:space="preserve"> nặng nhọc như lao động tự do</w:t>
      </w:r>
      <w:r w:rsidR="00205ACA">
        <w:t>,</w:t>
      </w:r>
      <w:r w:rsidR="00901557">
        <w:t xml:space="preserve"> tỷ lệ SDD c</w:t>
      </w:r>
      <w:r w:rsidR="00436C38">
        <w:t>ao hơn so với những nghề nghiệp khác</w:t>
      </w:r>
      <w:r w:rsidR="00901557">
        <w:t>.</w:t>
      </w:r>
    </w:p>
    <w:p w14:paraId="6AC07681" w14:textId="66FECC0C" w:rsidR="004B3994" w:rsidRDefault="004B3994" w:rsidP="004B3994">
      <w:pPr>
        <w:pStyle w:val="Heading3"/>
      </w:pPr>
      <w:r>
        <w:t xml:space="preserve">4.2.4. Mối liên quan giữa </w:t>
      </w:r>
      <w:r w:rsidR="003546B5">
        <w:t xml:space="preserve">khu vực địa lý </w:t>
      </w:r>
      <w:r>
        <w:t xml:space="preserve">và </w:t>
      </w:r>
      <w:r w:rsidR="00FE649D">
        <w:t>thực trạng dinh dưỡng</w:t>
      </w:r>
    </w:p>
    <w:p w14:paraId="7906371A" w14:textId="4157BE8B" w:rsidR="009C3EC8" w:rsidRDefault="00C815D3" w:rsidP="009C3EC8">
      <w:r>
        <w:t>Đánh giá mối liên quan giữa khu vực địa lý và TTDD theo BMI, tỷ lệ bệnh nhân</w:t>
      </w:r>
      <w:r w:rsidR="00FB763E">
        <w:t xml:space="preserve"> </w:t>
      </w:r>
      <w:r>
        <w:t xml:space="preserve">ở khu vực thành </w:t>
      </w:r>
      <w:r w:rsidR="00895B33">
        <w:t>thị</w:t>
      </w:r>
      <w:r w:rsidR="005D2A65">
        <w:t xml:space="preserve"> có SDD</w:t>
      </w:r>
      <w:r>
        <w:t xml:space="preserve">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p=0,662. </w:t>
      </w:r>
      <w:r w:rsidR="00B10CA2">
        <w:t>Tương tự khi đánh giá theo</w:t>
      </w:r>
      <w:r>
        <w:t xml:space="preserve"> SGA, tỷ lệ bệnh nhân ở khu vực thành </w:t>
      </w:r>
      <w:r w:rsidR="007C0D5E">
        <w:t>thị</w:t>
      </w:r>
      <w:r w:rsidR="00210AF2">
        <w:t xml:space="preserve"> có SDD</w:t>
      </w:r>
      <w:r>
        <w:t xml:space="preserve">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6B2AABDC" w:rsidR="0084300B" w:rsidRPr="009C3EC8" w:rsidRDefault="0060397F" w:rsidP="009C3EC8">
      <w:r>
        <w:t>Chúng tôi</w:t>
      </w:r>
      <w:r w:rsidR="003D3E01">
        <w:t xml:space="preserve"> </w:t>
      </w:r>
      <w:r>
        <w:t>thấy</w:t>
      </w:r>
      <w:r w:rsidR="003D3E01">
        <w:t xml:space="preserve"> rằng không có</w:t>
      </w:r>
      <w:r>
        <w:t xml:space="preserve"> mối liên quan </w:t>
      </w:r>
      <w:r w:rsidR="008F4194">
        <w:t>giữa khu vực địa lý và TTDD</w:t>
      </w:r>
      <w:r w:rsidR="001F5F9B">
        <w:t xml:space="preserve">, kết quả này </w:t>
      </w:r>
      <w:r w:rsidR="008F4194">
        <w:t xml:space="preserve">tương đồng với các nghiên cứu trong và ngoài nước. </w:t>
      </w:r>
      <w:r w:rsidR="007E6DCF">
        <w:t>Nghiên cứu của Lê Thị Thủy (2019)</w:t>
      </w:r>
      <w:r w:rsidR="00581F56">
        <w:t xml:space="preserve"> theo SGA</w:t>
      </w:r>
      <w:r w:rsidR="0008207C">
        <w:t>,</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 </w:instrText>
      </w:r>
      <w:r w:rsidR="009C17A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JSI+4bunYSBi4buHbmggPC9zdHlsZT48c3R5bGUgZmFjZT0ibm9ybWFsIiBmb250PSJkZWZhdWx0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</w:fldData>
        </w:fldChar>
      </w:r>
      <w:r w:rsidR="009C17AC">
        <w:instrText xml:space="preserve"> ADDIN EN.CITE.DATA </w:instrText>
      </w:r>
      <w:r w:rsidR="009C17AC">
        <w:fldChar w:fldCharType="end"/>
      </w:r>
      <w:r w:rsidR="00B66B6B">
        <w:fldChar w:fldCharType="separate"/>
      </w:r>
      <w:r w:rsidR="00AD5A52">
        <w:t>[12]</w:t>
      </w:r>
      <w:r w:rsidR="00B66B6B">
        <w:fldChar w:fldCharType="end"/>
      </w:r>
      <w:r w:rsidR="00433B7C">
        <w:t>.</w:t>
      </w:r>
      <w:r w:rsidR="001B79BF">
        <w:t xml:space="preserve"> </w:t>
      </w:r>
      <w:r w:rsidR="00DE2A1B">
        <w:t>Đánh giá theo BMI, nghiên cứu của</w:t>
      </w:r>
      <w:r w:rsidR="002A3CE4">
        <w:t xml:space="preserve"> </w:t>
      </w:r>
      <w:r w:rsidR="004F2B0E">
        <w:t>B. B. Musuenge</w:t>
      </w:r>
      <w:r w:rsidR="00AE4303">
        <w:t xml:space="preserv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946340">
        <w:t xml:space="preserve"> trong đó</w:t>
      </w:r>
      <w:r w:rsidR="00770DCC">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295793">
        <w:t xml:space="preserve">; </w:t>
      </w:r>
      <w:r w:rsidR="00FC2D14">
        <w:t xml:space="preserve">theo </w:t>
      </w:r>
      <w:r w:rsidR="0030381A">
        <w:t>B</w:t>
      </w:r>
      <w:r w:rsidR="00295793">
        <w:t>.</w:t>
      </w:r>
      <w:r w:rsidR="0030381A">
        <w:t xml:space="preserve"> Hussien </w:t>
      </w:r>
      <w:r w:rsidR="00846CD3">
        <w:t>(2019)</w:t>
      </w:r>
      <w:r w:rsidR="00AE76B8">
        <w:t>,</w:t>
      </w:r>
      <w:r w:rsidR="00846CD3">
        <w:t xml:space="preserve"> cũng không thấy mối liên quan giữa</w:t>
      </w:r>
      <w:r w:rsidR="00845B4C">
        <w:t xml:space="preserve"> </w:t>
      </w:r>
      <w:r w:rsidR="008E3A45">
        <w:t xml:space="preserve">các khu vực địa lý với TTDD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w:t>
      </w:r>
      <w:r w:rsidR="006E2222">
        <w:t xml:space="preserve">Nghiên cứu của </w:t>
      </w:r>
      <w:r w:rsidR="007A73DE">
        <w:t>SanchitaSubedi (2019)</w:t>
      </w:r>
      <w:r w:rsidR="003749F1">
        <w:t xml:space="preserve">, </w:t>
      </w:r>
      <w:r w:rsidR="006E2222">
        <w:t>đánh giá theo SGA</w:t>
      </w:r>
      <w:r w:rsidR="002579BE">
        <w:t xml:space="preserve"> </w:t>
      </w:r>
      <w:r w:rsidR="00A406B6">
        <w:t xml:space="preserve">thấy rằng </w:t>
      </w:r>
      <w:r w:rsidR="0070311F">
        <w:t>p=</w:t>
      </w:r>
      <w:r w:rsidR="007A73DE">
        <w:t>0,242</w:t>
      </w:r>
      <w:r w:rsidR="00772C4E">
        <w:t xml:space="preserve"> cho thấy</w:t>
      </w:r>
      <w:r w:rsidR="00117201">
        <w:t xml:space="preserve"> không </w:t>
      </w:r>
      <w:r w:rsidR="00743DC4">
        <w:t>có</w:t>
      </w:r>
      <w:r w:rsidR="00117201">
        <w:t xml:space="preserve"> mối liên quan giữa </w:t>
      </w:r>
      <w:r w:rsidR="00813D7E">
        <w:t xml:space="preserve">các </w:t>
      </w:r>
      <w:r w:rsidR="00117201">
        <w:t>khu vực địa lý với T</w:t>
      </w:r>
      <w:r w:rsidR="0014377E">
        <w:t>TDD</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4D7250A5" w:rsidR="00C83515" w:rsidRDefault="00C83515" w:rsidP="00C83515">
      <w:pPr>
        <w:pStyle w:val="Heading3"/>
      </w:pPr>
      <w:r>
        <w:t>4.2.</w:t>
      </w:r>
      <w:r w:rsidR="000061EE">
        <w:t>5</w:t>
      </w:r>
      <w:r>
        <w:t xml:space="preserve">. Mối liên quan giữa </w:t>
      </w:r>
      <w:r w:rsidR="000061EE">
        <w:t xml:space="preserve">thời gian chẩn đoán bệnh </w:t>
      </w:r>
      <w:r>
        <w:t xml:space="preserve">và </w:t>
      </w:r>
      <w:r w:rsidR="00FE649D">
        <w:t>thực trạng dinh dưỡng</w:t>
      </w:r>
    </w:p>
    <w:p w14:paraId="6CD9533E" w14:textId="46A56451" w:rsidR="004641CF" w:rsidRDefault="000F528D" w:rsidP="00B858F7">
      <w:pPr>
        <w:tabs>
          <w:tab w:val="left" w:pos="2400"/>
        </w:tabs>
      </w:pPr>
      <w:r>
        <w:t xml:space="preserve">Đánh giá mối liên quan giữa thời gian </w:t>
      </w:r>
      <w:r w:rsidR="00EC5FAA">
        <w:t>chẩn đoán</w:t>
      </w:r>
      <w:r>
        <w:t xml:space="preserve"> lao phổi với TTDD theo BMI, bệnh nhân có thời gian </w:t>
      </w:r>
      <w:r w:rsidR="009E25E9">
        <w:t>chẩn đoán</w:t>
      </w:r>
      <w:r>
        <w:t xml:space="preserve"> bệnh </w:t>
      </w:r>
      <w:r w:rsidR="0022463E">
        <w:t>dưới</w:t>
      </w:r>
      <w:r>
        <w:t xml:space="preserve"> 2 tháng có tỷ lệ SDD là </w:t>
      </w:r>
      <w:r w:rsidRPr="006B18A8">
        <w:t>32</w:t>
      </w:r>
      <w:r>
        <w:t>,3</w:t>
      </w:r>
      <w:r w:rsidRPr="006B18A8">
        <w:t>%</w:t>
      </w:r>
      <w:r>
        <w:t xml:space="preserve"> </w:t>
      </w:r>
      <w:r>
        <w:lastRenderedPageBreak/>
        <w:t xml:space="preserve">thấp hơn bệnh nhân có thời gian </w:t>
      </w:r>
      <w:r w:rsidR="00FC7513">
        <w:t>chẩn đoán bệnh</w:t>
      </w:r>
      <w:r>
        <w:t xml:space="preserve"> từ 2 tháng trở lên là 41,8</w:t>
      </w:r>
      <w:r w:rsidRPr="00D16334">
        <w:t>%</w:t>
      </w:r>
      <w:r>
        <w:t>; tuy nhiên sự khác biệt không có ý nghĩa thống kê với p=0,250. T</w:t>
      </w:r>
      <w:r w:rsidR="007E2208">
        <w:t>ương tự khi đánh giá t</w:t>
      </w:r>
      <w:r>
        <w:t xml:space="preserve">heo SGA, bệnh nhân có thời gian </w:t>
      </w:r>
      <w:r w:rsidR="00FC7513">
        <w:t>chẩn đoán bệnh</w:t>
      </w:r>
      <w:r>
        <w:t xml:space="preserve"> </w:t>
      </w:r>
      <w:r w:rsidR="00A11885">
        <w:t>dưới 2 tháng</w:t>
      </w:r>
      <w:r>
        <w:t xml:space="preserve"> có tỷ lệ SDD là </w:t>
      </w:r>
      <w:r w:rsidRPr="006B18A8">
        <w:t>3</w:t>
      </w:r>
      <w:r>
        <w:t>4,9</w:t>
      </w:r>
      <w:r w:rsidRPr="006B18A8">
        <w:t>%</w:t>
      </w:r>
      <w:r>
        <w:t xml:space="preserve"> thấp hơn bệnh nhân có thời gian </w:t>
      </w:r>
      <w:r w:rsidR="00FC7513">
        <w:t>chẩn đoán bệnh</w:t>
      </w:r>
      <w:r>
        <w:t xml:space="preserve"> từ 2 tháng trở lên là 45,5</w:t>
      </w:r>
      <w:r w:rsidRPr="00D16334">
        <w:t>%</w:t>
      </w:r>
      <w:r>
        <w:t>; sự khác biệt không có ý nghĩa thống kê với p=0,202</w:t>
      </w:r>
      <w:r w:rsidR="004641CF">
        <w:t>.</w:t>
      </w:r>
    </w:p>
    <w:p w14:paraId="01677C4C" w14:textId="6E2C5012" w:rsidR="000061EE" w:rsidRDefault="000061EE" w:rsidP="000061EE">
      <w:pPr>
        <w:pStyle w:val="Heading3"/>
      </w:pPr>
      <w:r>
        <w:t>4.2.</w:t>
      </w:r>
      <w:r w:rsidR="00427E75">
        <w:t>6</w:t>
      </w:r>
      <w:r>
        <w:t xml:space="preserve">. Mối liên quan giữa </w:t>
      </w:r>
      <w:r w:rsidR="005F280B">
        <w:t>tiền sử bệnh mạn tính</w:t>
      </w:r>
      <w:r>
        <w:t xml:space="preserve"> và </w:t>
      </w:r>
      <w:r w:rsidR="00FE649D">
        <w:t>thực trạng dinh dưỡng</w:t>
      </w:r>
    </w:p>
    <w:p w14:paraId="237D9B90" w14:textId="1F6E00DC" w:rsidR="00834144" w:rsidRDefault="00283BE2" w:rsidP="00834144">
      <w:r>
        <w:t xml:space="preserve">Đánh giá mối liên quan giữa </w:t>
      </w:r>
      <w:r w:rsidR="005F280B">
        <w:t>tiền sử bệnh mạn tính</w:t>
      </w:r>
      <w:r>
        <w:t xml:space="preserve"> và TTDD theo BMI, bệnh nhân </w:t>
      </w:r>
      <w:r w:rsidR="00A33574">
        <w:t xml:space="preserve">kèm theo </w:t>
      </w:r>
      <w:r w:rsidR="005F280B">
        <w:t>bệnh mạn tính</w:t>
      </w:r>
      <w:r>
        <w:t xml:space="preserve"> </w:t>
      </w:r>
      <w:r w:rsidR="00293925">
        <w:t xml:space="preserve">tỷ lệ SDD </w:t>
      </w:r>
      <w:r>
        <w:t>chiếm 25,7</w:t>
      </w:r>
      <w:r w:rsidRPr="006B18A8">
        <w:t>%</w:t>
      </w:r>
      <w:r>
        <w:t xml:space="preserve"> thấp hơn bệnh nhân không </w:t>
      </w:r>
      <w:r w:rsidR="006E5DB8">
        <w:t xml:space="preserve">kèm theo </w:t>
      </w:r>
      <w:r w:rsidR="005F280B">
        <w:t>bệnh mạn tính</w:t>
      </w:r>
      <w:r>
        <w:t xml:space="preserve"> là 37,8</w:t>
      </w:r>
      <w:r w:rsidRPr="00D16334">
        <w:t>%</w:t>
      </w:r>
      <w:r>
        <w:t xml:space="preserve">; sự khác biệt không có ý nghĩa thống kê với p=0,098. Tương tự theo SGA, bệnh nhân </w:t>
      </w:r>
      <w:r w:rsidR="00AE151A">
        <w:t>kèm theo</w:t>
      </w:r>
      <w:r>
        <w:t xml:space="preserve"> </w:t>
      </w:r>
      <w:r w:rsidR="005F280B">
        <w:t>bệnh mạn tính</w:t>
      </w:r>
      <w:r>
        <w:t xml:space="preserve"> </w:t>
      </w:r>
      <w:r w:rsidR="00CC660B">
        <w:t xml:space="preserve">chiếm </w:t>
      </w:r>
      <w:r w:rsidR="009A47C5">
        <w:t xml:space="preserve">tỷ lệ </w:t>
      </w:r>
      <w:r w:rsidR="00825D7C">
        <w:t>SDD</w:t>
      </w:r>
      <w:r>
        <w:t xml:space="preserve"> là 34,3</w:t>
      </w:r>
      <w:r w:rsidRPr="006B18A8">
        <w:t>%</w:t>
      </w:r>
      <w:r>
        <w:t xml:space="preserve"> thấp hơn không nhiều so với bệnh nhân không </w:t>
      </w:r>
      <w:r w:rsidR="008E56FA">
        <w:t>kèm theo</w:t>
      </w:r>
      <w:r w:rsidR="005F280B">
        <w:t xml:space="preserve"> bệnh mạn tính</w:t>
      </w:r>
      <w:r>
        <w:t xml:space="preserve"> là 38,4</w:t>
      </w:r>
      <w:r w:rsidRPr="00D16334">
        <w:t>%</w:t>
      </w:r>
      <w:r>
        <w:t>; sự khác biệt không có ý nghĩa thống kê với p=0,654</w:t>
      </w:r>
      <w:r w:rsidR="001E4A33">
        <w:t>.</w:t>
      </w:r>
    </w:p>
    <w:p w14:paraId="73949D43" w14:textId="6129BA51" w:rsidR="0057190B" w:rsidRPr="00834144" w:rsidRDefault="007B211C" w:rsidP="00834144">
      <w:r>
        <w:t>Theo n</w:t>
      </w:r>
      <w:r w:rsidR="0057190B">
        <w:t xml:space="preserve">ghiên cứu của Đoàn Duy Tân </w:t>
      </w:r>
      <w:r w:rsidR="000D419F">
        <w:t xml:space="preserve">(2021), </w:t>
      </w:r>
      <w:r w:rsidR="00FC5BD4" w:rsidRPr="00FC5BD4">
        <w:t xml:space="preserve">những người </w:t>
      </w:r>
      <w:r w:rsidR="00771454">
        <w:t>có</w:t>
      </w:r>
      <w:r w:rsidR="00FC5BD4" w:rsidRPr="00FC5BD4">
        <w:t xml:space="preserve">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 xml:space="preserve">bệnh mạn tính </w:t>
      </w:r>
      <w:r w:rsidR="00D57A47">
        <w:t xml:space="preserve">với </w:t>
      </w:r>
      <w:r w:rsidR="00FC5BD4" w:rsidRPr="00FC5BD4">
        <w:t>p=0,039</w:t>
      </w:r>
      <w:r w:rsidR="0005198D">
        <w:t xml:space="preserve"> </w:t>
      </w:r>
      <w:r w:rsidR="00C31857">
        <w:fldChar w:fldCharType="begin"/>
      </w:r>
      <w:r w:rsidR="009C17AC">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Article"&gt;17&lt;/ref-type&gt;&lt;contributors&gt;&lt;authors&gt;&lt;author&gt;&lt;style face="normal" font="default" charset="238" size="100%"&gt;Đo&lt;/style&gt;&lt;style face="normal" font="default" size="100%"&gt;àn Duy Tân&lt;/style&gt;&lt;/author&gt;&lt;/authors&gt;&lt;/contributors&gt;&lt;titles&gt;&lt;title&gt;&lt;style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&lt;/style&gt;&lt;style face="normal" font="default" size="100%"&gt;B&lt;/style&gt;&lt;style face="normal" font="default" charset="163" size="100%"&gt;ệnh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w:t>
      </w:r>
      <w:r w:rsidR="00260A97">
        <w:t>trên</w:t>
      </w:r>
      <w:r w:rsidR="00D27225">
        <w:t xml:space="preserve"> khác </w:t>
      </w:r>
      <w:r w:rsidR="005C1176">
        <w:t xml:space="preserve">so với kết quả </w:t>
      </w:r>
      <w:r w:rsidR="00D27225">
        <w:t xml:space="preserve">nghiên cứu </w:t>
      </w:r>
      <w:r w:rsidR="005C1176">
        <w:t>của chúng tôi</w:t>
      </w:r>
      <w:r w:rsidR="00093F8B">
        <w:t>,</w:t>
      </w:r>
      <w:r w:rsidR="00046D43">
        <w:t xml:space="preserve"> có thể</w:t>
      </w:r>
      <w:r w:rsidR="00093F8B">
        <w:t xml:space="preserve"> lý giải</w:t>
      </w:r>
      <w:r w:rsidR="00046D43">
        <w:t xml:space="preserve"> do </w:t>
      </w:r>
      <w:r w:rsidR="005A4959">
        <w:t xml:space="preserve">hai </w:t>
      </w:r>
      <w:r w:rsidR="007173BF">
        <w:t xml:space="preserve">nghiên cứu </w:t>
      </w:r>
      <w:r w:rsidR="00046D43">
        <w:t xml:space="preserve">đánh giá </w:t>
      </w:r>
      <w:r w:rsidR="00E11380">
        <w:t xml:space="preserve">dựa </w:t>
      </w:r>
      <w:r w:rsidR="00A078E5">
        <w:t>trên</w:t>
      </w:r>
      <w:r w:rsidR="00046D43">
        <w:t xml:space="preserve"> các bệnh mạn tính khác nhau, hơn nữa nghiên cứu </w:t>
      </w:r>
      <w:r w:rsidR="00853D2D">
        <w:t>của Đoàn Duy Tân</w:t>
      </w:r>
      <w:r w:rsidR="00046D43">
        <w:t xml:space="preserve"> được thực hiện tại bệnh viện tuyến trung ương nơi có nhiều bệnh nhân diễn biến phức tạp </w:t>
      </w:r>
      <w:r w:rsidR="008F3996">
        <w:t>với nhiều bệnh lý kèm theo hơn</w:t>
      </w:r>
      <w:r w:rsidR="00046D43">
        <w:t>.</w:t>
      </w:r>
    </w:p>
    <w:p w14:paraId="7A182E05" w14:textId="27BCF778" w:rsidR="000061EE" w:rsidRDefault="000061EE" w:rsidP="000061EE">
      <w:pPr>
        <w:pStyle w:val="Heading3"/>
      </w:pPr>
      <w:r>
        <w:t>4.2.</w:t>
      </w:r>
      <w:r w:rsidR="00427E75">
        <w:t>7</w:t>
      </w:r>
      <w:r>
        <w:t xml:space="preserve">. Mối liên quan giữa </w:t>
      </w:r>
      <w:r w:rsidR="00F05DB7">
        <w:t>triệu chứng sốt</w:t>
      </w:r>
      <w:r>
        <w:t xml:space="preserve"> và </w:t>
      </w:r>
      <w:r w:rsidR="00FE649D">
        <w:t>thực trạng dinh dưỡng</w:t>
      </w:r>
    </w:p>
    <w:p w14:paraId="70AD8431" w14:textId="2F6D3417" w:rsidR="00BF5635" w:rsidRDefault="00BF5635" w:rsidP="00BF5635">
      <w:pPr>
        <w:tabs>
          <w:tab w:val="left" w:pos="2400"/>
        </w:tabs>
      </w:pPr>
      <w:r>
        <w:t>Đ</w:t>
      </w:r>
      <w:r w:rsidR="001917E0">
        <w:t>ánh giá mối liên quan giữa triệu chứng sốt và TTDD theo BMI, bệnh nhân có sốt</w:t>
      </w:r>
      <w:r w:rsidR="0098075D">
        <w:t xml:space="preserve"> tỷ lệ SDD</w:t>
      </w:r>
      <w:r w:rsidR="001917E0">
        <w:t xml:space="preserve">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w:t>
      </w:r>
      <w:r w:rsidR="001917E0">
        <w:lastRenderedPageBreak/>
        <w:t>có triệu chứng sốt là 27</w:t>
      </w:r>
      <w:r w:rsidR="00CC3C20">
        <w:t>%</w:t>
      </w:r>
      <w:r w:rsidR="005B1400">
        <w:t>,</w:t>
      </w:r>
      <w:r w:rsidR="001917E0">
        <w:t xml:space="preserve"> </w:t>
      </w:r>
      <w:r w:rsidR="00251485">
        <w:t>OR=2,456</w:t>
      </w:r>
      <w:r w:rsidR="00DA3897">
        <w:t xml:space="preserve"> (95% CI:</w:t>
      </w:r>
      <w:r w:rsidR="00251485">
        <w:t xml:space="preserve"> 1,448-4,165</w:t>
      </w:r>
      <w:r w:rsidR="00B84CEF">
        <w:t>)</w:t>
      </w:r>
      <w:r w:rsidR="00251485">
        <w:t xml:space="preserve">; </w:t>
      </w:r>
      <w:r w:rsidR="001917E0">
        <w:t>sự khác biệt có ý nghĩa thống kê với p=0,001</w:t>
      </w:r>
      <w:r w:rsidR="00D94DB2">
        <w:t xml:space="preserve"> cho thấy triệu chứng sốt có ảnh hưởng tới TT</w:t>
      </w:r>
      <w:r w:rsidR="00D41CB2">
        <w:t>D</w:t>
      </w:r>
      <w:r w:rsidR="00D94DB2">
        <w:t>D</w:t>
      </w:r>
      <w:r w:rsidRPr="00BF5635">
        <w:t>.</w:t>
      </w:r>
    </w:p>
    <w:p w14:paraId="3ADB7EA0" w14:textId="1A98BB9B" w:rsidR="00785707" w:rsidRDefault="00AA4993" w:rsidP="00785707">
      <w:pPr>
        <w:tabs>
          <w:tab w:val="left" w:pos="2400"/>
        </w:tabs>
        <w:spacing w:before="160"/>
      </w:pPr>
      <w:r>
        <w:t>Theo</w:t>
      </w:r>
      <w:r w:rsidR="001F5F87">
        <w:t xml:space="preserve">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w:t>
      </w:r>
      <w:r w:rsidR="00103455">
        <w:t xml:space="preserve"> phổi</w:t>
      </w:r>
      <w:r w:rsidR="00785707">
        <w:t xml:space="preserve"> có triệu chứng sốt thì </w:t>
      </w:r>
      <w:r w:rsidR="002A7FCE">
        <w:t>tỷ lệ</w:t>
      </w:r>
      <w:r w:rsidR="00217F6A">
        <w:t xml:space="preserve"> SDD</w:t>
      </w:r>
      <w:r w:rsidR="00785707">
        <w:t xml:space="preserve"> cao hơn theo cả BMI và SGA, điều này có thể giải thích do sốt gây t</w:t>
      </w:r>
      <w:r w:rsidR="002F6329">
        <w:t>ăng chuyển hóa</w:t>
      </w:r>
      <w:r w:rsidR="005B7D00">
        <w:t xml:space="preserve"> </w:t>
      </w:r>
      <w:r w:rsidR="005B7D00" w:rsidRPr="005B7D00">
        <w:t>khoảng 10</w:t>
      </w:r>
      <w:r w:rsidR="00D635CE">
        <w:t>-</w:t>
      </w:r>
      <w:r w:rsidR="005B7D00" w:rsidRPr="005B7D00">
        <w:t>12</w:t>
      </w:r>
      <w:r w:rsidR="00196B6F">
        <w:t>,5</w:t>
      </w:r>
      <w:r w:rsidR="005B7D00" w:rsidRPr="005B7D00">
        <w:t>% đối với mỗi 1</w:t>
      </w:r>
      <w:r w:rsidR="003D02FF">
        <w:t xml:space="preserve"> </w:t>
      </w:r>
      <w:r w:rsidR="005B7D00" w:rsidRPr="005B7D00">
        <w:t xml:space="preserve">°C </w:t>
      </w:r>
      <w:r w:rsidR="00094934">
        <w:t xml:space="preserve">nhiệt độ cơ thể </w:t>
      </w:r>
      <w:r w:rsidR="005B7D00" w:rsidRPr="005B7D00">
        <w:t xml:space="preserve">tăng </w:t>
      </w:r>
      <w:r w:rsidR="00094934">
        <w:t xml:space="preserve">lên </w:t>
      </w:r>
      <w:r w:rsidR="007F17B0">
        <w:fldChar w:fldCharType="begin"/>
      </w:r>
      <w:r w:rsidR="007F17B0">
        <w:instrText xml:space="preserve"> ADDIN EN.CITE &lt;EndNote&gt;&lt;Cite&gt;&lt;Author&gt;Evans&lt;/Author&gt;&lt;Year&gt;2015&lt;/Year&gt;&lt;RecNum&gt;101&lt;/RecNum&gt;&lt;DisplayText&gt;[58]&lt;/DisplayText&gt;&lt;record&gt;&lt;rec-number&gt;101&lt;/rec-number&gt;&lt;foreign-keys&gt;&lt;key app="EN" db-id="ew0r25e5ieawfueddv3pf0sbaxx0fsraa9ft" timestamp="1683979948"&gt;101&lt;/key&gt;&lt;/foreign-keys&gt;&lt;ref-type name="Journal Article"&gt;17&lt;/ref-type&gt;&lt;contributors&gt;&lt;authors&gt;&lt;author&gt;Evans, S. S.&lt;/author&gt;&lt;author&gt;Repasky, E. A.&lt;/author&gt;&lt;author&gt;Fisher, D. T.&lt;/author&gt;&lt;/authors&gt;&lt;/contributors&gt;&lt;auth-address&gt;Department of Immunology, Roswell Park Cancer Institute, Elm &amp;amp;Carlton Streets, Buffalo, New York 14263, USA.&lt;/auth-address&gt;&lt;titles&gt;&lt;title&gt;Fever and the thermal regulation of immunity: the immune system feels the heat&lt;/title&gt;&lt;secondary-title&gt;Nat Rev Immunol&lt;/secondary-title&gt;&lt;/titles&gt;&lt;periodical&gt;&lt;full-title&gt;Nat Rev Immunol&lt;/full-title&gt;&lt;/periodical&gt;&lt;pages&gt;335-49&lt;/pages&gt;&lt;volume&gt;15&lt;/volume&gt;&lt;number&gt;6&lt;/number&gt;&lt;edition&gt;20150515&lt;/edition&gt;&lt;keywords&gt;&lt;keyword&gt;Animals&lt;/keyword&gt;&lt;keyword&gt;Body Temperature Regulation/*immunology&lt;/keyword&gt;&lt;keyword&gt;Cytokines/biosynthesis&lt;/keyword&gt;&lt;keyword&gt;Fever/*immunology&lt;/keyword&gt;&lt;keyword&gt;Heat-Shock Proteins/immunology&lt;/keyword&gt;&lt;keyword&gt;Homeostasis/immunology&lt;/keyword&gt;&lt;keyword&gt;Humans&lt;/keyword&gt;&lt;keyword&gt;Immunity, Innate/*immunology&lt;/keyword&gt;&lt;keyword&gt;Infections/immunology&lt;/keyword&gt;&lt;keyword&gt;Interleukin-6/immunology&lt;/keyword&gt;&lt;keyword&gt;Killer Cells, Natural/immunology&lt;/keyword&gt;&lt;keyword&gt;Lymphocytes/immunology&lt;/keyword&gt;&lt;keyword&gt;Macrophages/immunology&lt;/keyword&gt;&lt;keyword&gt;Stress, Physiological/immunology&lt;/keyword&gt;&lt;/keywords&gt;&lt;dates&gt;&lt;year&gt;2015&lt;/year&gt;&lt;pub-dates&gt;&lt;date&gt;Jun&lt;/date&gt;&lt;/pub-dates&gt;&lt;/dates&gt;&lt;isbn&gt;1474-1733 (Print)&amp;#xD;1474-1733&lt;/isbn&gt;&lt;accession-num&gt;25976513&lt;/accession-num&gt;&lt;urls&gt;&lt;/urls&gt;&lt;custom1&gt;Conflict of interest statement: The authors have no conflicting financial interests.&lt;/custom1&gt;&lt;custom2&gt;PMC4786079&lt;/custom2&gt;&lt;custom6&gt;NIHMS755275&lt;/custom6&gt;&lt;electronic-resource-num&gt;10.1038/nri3843&lt;/electronic-resource-num&gt;&lt;remote-database-provider&gt;NLM&lt;/remote-database-provider&gt;&lt;language&gt;eng&lt;/language&gt;&lt;/record&gt;&lt;/Cite&gt;&lt;/EndNote&gt;</w:instrText>
      </w:r>
      <w:r w:rsidR="007F17B0">
        <w:fldChar w:fldCharType="separate"/>
      </w:r>
      <w:r w:rsidR="007F17B0">
        <w:t>[58]</w:t>
      </w:r>
      <w:r w:rsidR="007F17B0">
        <w:fldChar w:fldCharType="end"/>
      </w:r>
      <w:r w:rsidR="005B7D00">
        <w:t>.</w:t>
      </w:r>
    </w:p>
    <w:p w14:paraId="0CAA81C9" w14:textId="038313B9" w:rsidR="000061EE" w:rsidRDefault="000061EE" w:rsidP="000061EE">
      <w:pPr>
        <w:pStyle w:val="Heading3"/>
      </w:pPr>
      <w:r>
        <w:t>4.2.</w:t>
      </w:r>
      <w:r w:rsidR="00501B9F">
        <w:t>8</w:t>
      </w:r>
      <w:r>
        <w:t xml:space="preserve">. Mối liên quan giữa </w:t>
      </w:r>
      <w:r w:rsidR="004E3C56">
        <w:t>mức độ tổn thương trên phim X-quang phổi</w:t>
      </w:r>
      <w:r>
        <w:t xml:space="preserve"> và </w:t>
      </w:r>
      <w:r w:rsidR="00FE649D">
        <w:t>thực trạng dinh dưỡng</w:t>
      </w:r>
    </w:p>
    <w:p w14:paraId="62D709A6" w14:textId="7A5722E9"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OR=0,320</w:t>
      </w:r>
      <w:r w:rsidR="00DA3897">
        <w:t xml:space="preserve"> (95% CI:</w:t>
      </w:r>
      <w:r>
        <w:t xml:space="preserve"> 0,177-0,581</w:t>
      </w:r>
      <w:r w:rsidR="00C46BC0">
        <w:t>)</w:t>
      </w:r>
      <w:r>
        <w:t xml:space="preserve">; sự khác biệt có ý nghĩa thống kê với p&lt;0,001. Tương tự </w:t>
      </w:r>
      <w:r w:rsidR="00200166">
        <w:t xml:space="preserve">khi đánh giá </w:t>
      </w:r>
      <w:r>
        <w:t>theo SGA, bệnh nhân tổn thương phổi độ I trên phim X-quang có tỷ lệ SDD là 26</w:t>
      </w:r>
      <w:r w:rsidR="00CC3C20">
        <w:t>%</w:t>
      </w:r>
      <w:r>
        <w:t xml:space="preserve"> thấp hơn bệnh nhân tổn thương phổi độ II và III trên phim X-quang là 44,2</w:t>
      </w:r>
      <w:r w:rsidRPr="00D16334">
        <w:t>%</w:t>
      </w:r>
      <w:r>
        <w:t>; OR=0,445</w:t>
      </w:r>
      <w:r w:rsidR="00DA3897">
        <w:t xml:space="preserve"> (95% CI:</w:t>
      </w:r>
      <w:r>
        <w:t xml:space="preserve"> 0,255-0,776</w:t>
      </w:r>
      <w:r w:rsidR="00337D00">
        <w:t>);</w:t>
      </w:r>
      <w:r w:rsidR="00B22788">
        <w:t xml:space="preserve"> </w:t>
      </w:r>
      <w:r>
        <w:t>p=0,006</w:t>
      </w:r>
      <w:r w:rsidR="00B22788">
        <w:t xml:space="preserve"> cho thấy có mối liên quan giữa mức độ tổn thương trên phim X-quang</w:t>
      </w:r>
      <w:r w:rsidR="00FD562F">
        <w:t xml:space="preserve"> phổi</w:t>
      </w:r>
      <w:r w:rsidR="00B22788">
        <w:t xml:space="preserve"> và TTDD</w:t>
      </w:r>
      <w:r w:rsidR="00EC4CEA">
        <w:t>.</w:t>
      </w:r>
    </w:p>
    <w:p w14:paraId="620DA7B9" w14:textId="1505B853" w:rsidR="003F1AB8" w:rsidRDefault="003F1AB8" w:rsidP="00EC4CEA">
      <w:pPr>
        <w:tabs>
          <w:tab w:val="left" w:pos="2400"/>
        </w:tabs>
        <w:spacing w:before="160"/>
      </w:pPr>
      <w:r>
        <w:t xml:space="preserve">Kết quả nghiên cứu của chúng tôi khác biệt so với của </w:t>
      </w:r>
      <w:r w:rsidR="00EB09B2">
        <w:t xml:space="preserve">tác giả </w:t>
      </w:r>
      <w:r>
        <w:t>Dương Quang Tuấn (2016)</w:t>
      </w:r>
      <w:r w:rsidR="00B107EB">
        <w:t xml:space="preserve"> đánh giá</w:t>
      </w:r>
      <w:r w:rsidR="00F25DEB">
        <w:t xml:space="preserve"> mối liên quan giữa mức độ tổn thương trên phim X-quang phổi và</w:t>
      </w:r>
      <w:r w:rsidR="00B107EB">
        <w:t xml:space="preserve"> TTDD theo BMI</w:t>
      </w:r>
      <w:r>
        <w:t>, phần lớn bệnh nhân có tổn thương</w:t>
      </w:r>
      <w:r w:rsidR="00A97456">
        <w:t xml:space="preserve"> phổi độ I</w:t>
      </w:r>
      <w:r>
        <w:t xml:space="preserve"> trên phim X-quang chiếm 69,31%</w:t>
      </w:r>
      <w:r w:rsidR="00A9074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884BEA">
        <w:fldChar w:fldCharType="separate"/>
      </w:r>
      <w:r w:rsidR="007F17B0">
        <w:t>[59]</w:t>
      </w:r>
      <w:r w:rsidR="00884BEA">
        <w:fldChar w:fldCharType="end"/>
      </w:r>
      <w:r w:rsidR="00990751">
        <w:t>.</w:t>
      </w:r>
      <w:r w:rsidR="00884BEA">
        <w:t xml:space="preserve"> Sự khác biệt trong kết quả bởi tác giả Dương </w:t>
      </w:r>
      <w:r w:rsidR="00884BEA">
        <w:lastRenderedPageBreak/>
        <w:t xml:space="preserve">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2AAA2AF3" w:rsidR="000061EE" w:rsidRDefault="000061EE" w:rsidP="000061EE">
      <w:pPr>
        <w:pStyle w:val="Heading3"/>
      </w:pPr>
      <w:r>
        <w:t>4.2.</w:t>
      </w:r>
      <w:r w:rsidR="00501B9F">
        <w:t>9</w:t>
      </w:r>
      <w:r>
        <w:t xml:space="preserve">. Mối liên quan giữa </w:t>
      </w:r>
      <w:r w:rsidR="004E3C56">
        <w:t xml:space="preserve">tổn thương có hang trên phim X-quang phổi </w:t>
      </w:r>
      <w:r>
        <w:t xml:space="preserve">và </w:t>
      </w:r>
      <w:r w:rsidR="00FE649D">
        <w:t>thực trạng dinh dưỡng</w:t>
      </w:r>
    </w:p>
    <w:p w14:paraId="701C8408" w14:textId="2A663E77"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X-quang phổi là </w:t>
      </w:r>
      <w:r>
        <w:t>20</w:t>
      </w:r>
      <w:r w:rsidRPr="00BB0F55">
        <w:t>,9%</w:t>
      </w:r>
      <w:r>
        <w:t>;</w:t>
      </w:r>
      <w:r w:rsidRPr="00BB0F55">
        <w:t xml:space="preserve"> </w:t>
      </w:r>
      <w:r>
        <w:t>OR=3,220</w:t>
      </w:r>
      <w:r w:rsidRPr="00BB0F55">
        <w:t xml:space="preserve"> </w:t>
      </w:r>
      <w:r w:rsidR="004179A1">
        <w:t>(95% CI:</w:t>
      </w:r>
      <w:r w:rsidRPr="00BB0F55">
        <w:t xml:space="preserve"> </w:t>
      </w:r>
      <w:r>
        <w:t>1,834-5,654</w:t>
      </w:r>
      <w:r w:rsidR="004179A1">
        <w:t>)</w:t>
      </w:r>
      <w:r>
        <w:t>;</w:t>
      </w:r>
      <w:r w:rsidRPr="00BB0F55">
        <w:t xml:space="preserve"> sự khác biệt có ý nghĩa thống kê với </w:t>
      </w:r>
      <w:r>
        <w:t>p&lt;</w:t>
      </w:r>
      <w:r w:rsidRPr="00BB0F55">
        <w:t xml:space="preserve">0,001. </w:t>
      </w:r>
      <w:r w:rsidR="007B58D1">
        <w:t>Kết quả tương tự khi đánh giá mối liên quan giữa tổn thương có hang trên phim X-quang phổi và TTDD t</w:t>
      </w:r>
      <w:r w:rsidR="007B58D1" w:rsidRPr="00BB0F55">
        <w:t>heo SGA</w:t>
      </w:r>
      <w:r w:rsidRPr="00BB0F55">
        <w:t xml:space="preserve">,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00CC3C20">
        <w:t>%</w:t>
      </w:r>
      <w:r>
        <w:t>;</w:t>
      </w:r>
      <w:r w:rsidRPr="00BB0F55">
        <w:t xml:space="preserve"> </w:t>
      </w:r>
      <w:r>
        <w:t>OR=2,301</w:t>
      </w:r>
      <w:r w:rsidR="00DA3897">
        <w:t xml:space="preserve"> (95% CI:</w:t>
      </w:r>
      <w:r w:rsidRPr="00BB0F55">
        <w:t xml:space="preserve"> </w:t>
      </w:r>
      <w:r>
        <w:t>1,350-3,922</w:t>
      </w:r>
      <w:r w:rsidR="000E2126">
        <w:t>)</w:t>
      </w:r>
      <w:r>
        <w:t>;</w:t>
      </w:r>
      <w:r w:rsidRPr="00BB0F55">
        <w:t xml:space="preserve"> sự khác biệt có ý nghĩa thống kê với </w:t>
      </w:r>
      <w:r>
        <w:t>p=</w:t>
      </w:r>
      <w:r w:rsidRPr="00BB0F55">
        <w:t>0,003</w:t>
      </w:r>
      <w:r w:rsidR="00BB0F55" w:rsidRPr="00BB0F55">
        <w:t>.</w:t>
      </w:r>
    </w:p>
    <w:p w14:paraId="329FD471" w14:textId="23C3AF48" w:rsidR="00D5562B" w:rsidRPr="00BB0F55" w:rsidRDefault="00D5562B" w:rsidP="0042555F">
      <w:r>
        <w:t xml:space="preserve">Theo Dương Quang Tuấn (2016), </w:t>
      </w:r>
      <w:r w:rsidR="0066656C">
        <w:t xml:space="preserve">đánh giá mối liên quan giữa tổn thương có hang trên phim X-quang phổi và TTDD </w:t>
      </w:r>
      <w:r>
        <w:t>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 </w:instrText>
      </w:r>
      <w:r w:rsidR="007F17B0">
        <w:fldChar w:fldCharType="begin">
          <w:fldData xml:space="preserve">PEVuZE5vdGU+PENpdGU+PEF1dGhvcj5UdeG6pW48L0F1dGhvcj48WWVhcj4yMDE2PC9ZZWFyPjxS
ZWNOdW0+OTg8L1JlY051bT48RGlzcGxheVRleHQ+WzU5XTwvRGlzcGxheVRleHQ+PHJlY29yZD48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sMahbmcgUXVhbmcgVHU8L3N0eWxlPjxzdHlsZSBmYWNlPSJub3JtYWwiIGZvbnQ9ImRlZmF1bHQi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=
</w:fldData>
        </w:fldChar>
      </w:r>
      <w:r w:rsidR="007F17B0">
        <w:instrText xml:space="preserve"> ADDIN EN.CITE.DATA </w:instrText>
      </w:r>
      <w:r w:rsidR="007F17B0">
        <w:fldChar w:fldCharType="end"/>
      </w:r>
      <w:r w:rsidR="00CC2E0F">
        <w:fldChar w:fldCharType="separate"/>
      </w:r>
      <w:r w:rsidR="007F17B0">
        <w:t>[59]</w:t>
      </w:r>
      <w:r w:rsidR="00CC2E0F">
        <w:fldChar w:fldCharType="end"/>
      </w:r>
      <w:r w:rsidR="00AF2508">
        <w:t>.</w:t>
      </w:r>
      <w:r w:rsidR="006C011A">
        <w:t xml:space="preserve"> Cỡ mẫu của tác giả Dương Quang Tuấn nhỏ hơn nghiên cứu của chúng tôi</w:t>
      </w:r>
      <w:r w:rsidR="0083258C">
        <w:t xml:space="preserve"> và nghiên cứu </w:t>
      </w:r>
      <w:r w:rsidR="00CE37DC">
        <w:t>trên</w:t>
      </w:r>
      <w:r w:rsidR="0083258C">
        <w:t xml:space="preserve"> đối tượng bệnh nhân từ 18 tuổi </w:t>
      </w:r>
      <w:r w:rsidR="00353067">
        <w:t>nên</w:t>
      </w:r>
      <w:r w:rsidR="0083258C">
        <w:t xml:space="preserve"> có sự khác biệt</w:t>
      </w:r>
      <w:r w:rsidR="00735AA9">
        <w:t xml:space="preserve"> trong kết quả</w:t>
      </w:r>
      <w:r w:rsidR="0083258C">
        <w:t>.</w:t>
      </w:r>
    </w:p>
    <w:p w14:paraId="29BEDACA" w14:textId="3FD4BF4A" w:rsidR="00427E75" w:rsidRDefault="00427E75" w:rsidP="00427E75">
      <w:pPr>
        <w:pStyle w:val="Heading3"/>
      </w:pPr>
      <w:r>
        <w:t>4.2.1</w:t>
      </w:r>
      <w:r w:rsidR="00501B9F">
        <w:t>0</w:t>
      </w:r>
      <w:r>
        <w:t xml:space="preserve">. Mối liên quan giữa </w:t>
      </w:r>
      <w:r w:rsidR="00834AA1">
        <w:t>tình trạng thiếu máu</w:t>
      </w:r>
      <w:r>
        <w:t xml:space="preserve"> và </w:t>
      </w:r>
      <w:r w:rsidR="00FE649D">
        <w:t>thực trạng dinh dưỡng</w:t>
      </w:r>
    </w:p>
    <w:p w14:paraId="6E960C86" w14:textId="1E0E3E28"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OR=2,546</w:t>
      </w:r>
      <w:r w:rsidR="00DA3897">
        <w:t xml:space="preserve"> (95% CI:</w:t>
      </w:r>
      <w:r>
        <w:t xml:space="preserve"> 1,444-4,489</w:t>
      </w:r>
      <w:r w:rsidR="00A94F2D">
        <w:t>)</w:t>
      </w:r>
      <w:r>
        <w:t>; sự khác biệt có ý nghĩa thống kê với p=0,002</w:t>
      </w:r>
      <w:r w:rsidR="00912FCC">
        <w:t xml:space="preserve"> cho thấy bệnh nhân lao phổi mới có tình trạng thiếu máu có nguy cơ SDD </w:t>
      </w:r>
      <w:r w:rsidR="00912FCC">
        <w:lastRenderedPageBreak/>
        <w:t>cao hơn</w:t>
      </w:r>
      <w:r>
        <w:t xml:space="preserve">. Tương tự </w:t>
      </w:r>
      <w:r w:rsidR="00F74D94">
        <w:t xml:space="preserve">khi đánh giá </w:t>
      </w:r>
      <w:r>
        <w:t>theo SGA, tỷ lệ SDD ở bệnh nhân thiếu máu là 42,6</w:t>
      </w:r>
      <w:r w:rsidRPr="006B18A8">
        <w:t>%</w:t>
      </w:r>
      <w:r>
        <w:t xml:space="preserve"> cao hơn bệnh nhân không thiếu máu là 29,4</w:t>
      </w:r>
      <w:r w:rsidRPr="00D16334">
        <w:t>%</w:t>
      </w:r>
      <w:r>
        <w:t>; OR=1,779</w:t>
      </w:r>
      <w:r w:rsidR="00DA3897">
        <w:t xml:space="preserve"> (95% CI:</w:t>
      </w:r>
      <w:r>
        <w:t xml:space="preserve"> 1,040-3,041</w:t>
      </w:r>
      <w:r w:rsidR="006035AA">
        <w:t>)</w:t>
      </w:r>
      <w:r>
        <w:t>; sự khác biệt có ý nghĩa thống kê với p=0,047</w:t>
      </w:r>
      <w:r w:rsidR="002A276D">
        <w:t>.</w:t>
      </w:r>
    </w:p>
    <w:p w14:paraId="0C1A195A" w14:textId="6E79267E" w:rsidR="00710A8E" w:rsidRDefault="008C0CA1" w:rsidP="004607D2">
      <w:r>
        <w:t>Theo</w:t>
      </w:r>
      <w:r w:rsidR="001911B7" w:rsidRPr="001911B7">
        <w:t xml:space="preserve"> M</w:t>
      </w:r>
      <w:r w:rsidR="00953FA8">
        <w:t>.</w:t>
      </w:r>
      <w:r w:rsidR="001911B7" w:rsidRPr="001911B7">
        <w:t xml:space="preserve"> G</w:t>
      </w:r>
      <w:r w:rsidR="00953FA8">
        <w:t>.</w:t>
      </w:r>
      <w:r w:rsidR="001911B7" w:rsidRPr="001911B7">
        <w:t xml:space="preserve">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331081">
        <w:t xml:space="preserve">với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 </w:instrText>
      </w:r>
      <w:r w:rsidR="007F17B0">
        <w:fldChar w:fldCharType="begin">
          <w:fldData xml:space="preserve">PEVuZE5vdGU+PENpdGU+PEF1dGhvcj5PbGl2ZWlyYTwvQXV0aG9yPjxZZWFyPjIwMTQ8L1llYXI+
PFJlY051bT45OTwvUmVjTnVtPjxEaXNwbGF5VGV4dD5bNjBdPC9EaXNwbGF5VGV4dD48cmVjb3Jk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7F17B0">
        <w:instrText xml:space="preserve"> ADDIN EN.CITE.DATA </w:instrText>
      </w:r>
      <w:r w:rsidR="007F17B0">
        <w:fldChar w:fldCharType="end"/>
      </w:r>
      <w:r w:rsidR="001911B7">
        <w:fldChar w:fldCharType="separate"/>
      </w:r>
      <w:r w:rsidR="007F17B0">
        <w:t>[60]</w:t>
      </w:r>
      <w:r w:rsidR="001911B7">
        <w:fldChar w:fldCharType="end"/>
      </w:r>
      <w:r w:rsidR="00511CE5">
        <w:t>. Nghiên cứu của</w:t>
      </w:r>
      <w:r w:rsidR="00723AB5">
        <w:t xml:space="preserve"> </w:t>
      </w:r>
      <w:r w:rsidR="00723AB5" w:rsidRPr="00723AB5">
        <w:t>A</w:t>
      </w:r>
      <w:r w:rsidR="0007349B">
        <w:t>.</w:t>
      </w:r>
      <w:r w:rsidR="00723AB5" w:rsidRPr="00723AB5">
        <w:t xml:space="preserve"> S</w:t>
      </w:r>
      <w:r w:rsidR="0007349B">
        <w:t>.</w:t>
      </w:r>
      <w:r w:rsidR="00723AB5" w:rsidRPr="00723AB5">
        <w:t xml:space="preserve"> Magassouba</w:t>
      </w:r>
      <w:r w:rsidR="00B35F1D">
        <w:t xml:space="preserve"> (2021)</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 </w:instrText>
      </w:r>
      <w:r w:rsidR="007F17B0">
        <w:fldChar w:fldCharType="begin">
          <w:fldData xml:space="preserve">PEVuZE5vdGU+PENpdGU+PEF1dGhvcj5NYWdhc3NvdWJhPC9BdXRob3I+PFllYXI+MjAyMTwvWWVh
cj48UmVjTnVtPjEwMDwvUmVjTnVtPjxEaXNwbGF5VGV4dD5bNjFdPC9EaXNwbGF5VGV4dD48cmVj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F17B0">
        <w:instrText xml:space="preserve"> ADDIN EN.CITE.DATA </w:instrText>
      </w:r>
      <w:r w:rsidR="007F17B0">
        <w:fldChar w:fldCharType="end"/>
      </w:r>
      <w:r w:rsidR="00723AB5">
        <w:fldChar w:fldCharType="separate"/>
      </w:r>
      <w:r w:rsidR="007F17B0">
        <w:t>[61]</w:t>
      </w:r>
      <w:r w:rsidR="00723AB5">
        <w:fldChar w:fldCharType="end"/>
      </w:r>
      <w:r w:rsidR="00723AB5">
        <w:t>.</w:t>
      </w:r>
      <w:r w:rsidR="00733748">
        <w:t xml:space="preserve"> Kết quả</w:t>
      </w:r>
      <w:r w:rsidR="001F0622">
        <w:t xml:space="preserve"> của các nghiên cứu</w:t>
      </w:r>
      <w:r w:rsidR="00733748">
        <w:t xml:space="preserve"> trên tương đồng với nghiên cứu của chúng tôi.</w:t>
      </w:r>
    </w:p>
    <w:p w14:paraId="5469C5D2" w14:textId="26FCF334" w:rsidR="008C0CA1" w:rsidRPr="004607D2" w:rsidRDefault="00710A8E" w:rsidP="004607D2">
      <w:r>
        <w:t xml:space="preserve">Có thể </w:t>
      </w:r>
      <w:r w:rsidR="00B149E3">
        <w:t>nhận thấy</w:t>
      </w:r>
      <w:r>
        <w:t xml:space="preserve"> rằng</w:t>
      </w:r>
      <w:r w:rsidR="00CE7196">
        <w:t xml:space="preserve"> ở những</w:t>
      </w:r>
      <w:r w:rsidR="000C3272">
        <w:t xml:space="preserve"> </w:t>
      </w:r>
      <w:r w:rsidR="00F56B4F">
        <w:t xml:space="preserve">bệnh nhân lao phổi mới có tình trạng thiếu máu </w:t>
      </w:r>
      <w:r w:rsidR="00976416">
        <w:t>thì</w:t>
      </w:r>
      <w:r w:rsidR="00F56B4F">
        <w:t xml:space="preserve"> nguy cơ SDD cao hơn</w:t>
      </w:r>
      <w:r w:rsidR="00CE7196">
        <w:t xml:space="preserve"> </w:t>
      </w:r>
      <w:r w:rsidR="00976416">
        <w:t>những bệnh nhân không có tình trạng thiếu máu.</w:t>
      </w:r>
    </w:p>
    <w:p w14:paraId="19DC533F" w14:textId="317C06E3" w:rsidR="00427E75" w:rsidRDefault="00427E75" w:rsidP="00427E75">
      <w:pPr>
        <w:pStyle w:val="Heading3"/>
      </w:pPr>
      <w:r>
        <w:t>4.2.1</w:t>
      </w:r>
      <w:r w:rsidR="00501B9F">
        <w:t>1</w:t>
      </w:r>
      <w:r>
        <w:t xml:space="preserve">. Mối liên quan giữa </w:t>
      </w:r>
      <w:r w:rsidR="00EE3FAA">
        <w:t>số lượng bạch cầu</w:t>
      </w:r>
      <w:r>
        <w:t xml:space="preserve"> và </w:t>
      </w:r>
      <w:r w:rsidR="00FE649D">
        <w:t>thực trạng dinh dưỡng</w:t>
      </w:r>
    </w:p>
    <w:p w14:paraId="1974681D" w14:textId="328C43EA" w:rsidR="00830C7A" w:rsidRDefault="00412C5A" w:rsidP="00830C7A">
      <w:pPr>
        <w:tabs>
          <w:tab w:val="left" w:pos="2400"/>
        </w:tabs>
        <w:spacing w:before="160"/>
      </w:pPr>
      <w:r>
        <w:t xml:space="preserve">Đánh giá mối liên quan giữa số lượng bạch cầu và TTDD theo BMI, bệnh nhân </w:t>
      </w:r>
      <w:r w:rsidR="00FD6493">
        <w:t xml:space="preserve">có </w:t>
      </w:r>
      <w:r>
        <w:t>số lượng bạch cầu &lt;12 G/L tỷ lệ SDD là 31,6</w:t>
      </w:r>
      <w:r w:rsidRPr="006B18A8">
        <w:t>%</w:t>
      </w:r>
      <w:r>
        <w:t xml:space="preserve"> thấp hơn bệnh nhân </w:t>
      </w:r>
      <w:r w:rsidR="00500C30">
        <w:t xml:space="preserve">có </w:t>
      </w:r>
      <w:r>
        <w:t>số lượng bạch cầu ≥12 G/L là 48,8</w:t>
      </w:r>
      <w:r w:rsidRPr="00D16334">
        <w:t>%</w:t>
      </w:r>
      <w:r w:rsidR="00826FD5">
        <w:t>;</w:t>
      </w:r>
      <w:r>
        <w:t xml:space="preserve"> sự khác biệt không có ý nghĩa thống kê với p=0,052. </w:t>
      </w:r>
      <w:r w:rsidR="00830C7A">
        <w:t xml:space="preserve">Đánh giá mối liên quan giữa số lượng bạch cầu và TTDD theo SGA, bệnh nhân lao phổi mới số lượng bạch cầu &lt;12 G/L </w:t>
      </w:r>
      <w:r w:rsidR="00EB6DAF">
        <w:t>có</w:t>
      </w:r>
      <w:r w:rsidR="00830C7A">
        <w:t xml:space="preserve"> tỷ lệ</w:t>
      </w:r>
      <w:r w:rsidR="005C778C">
        <w:t xml:space="preserve"> SDD</w:t>
      </w:r>
      <w:r w:rsidR="00830C7A">
        <w:t xml:space="preserve"> là 34,4</w:t>
      </w:r>
      <w:r w:rsidR="00830C7A" w:rsidRPr="006B18A8">
        <w:t>%</w:t>
      </w:r>
      <w:r w:rsidR="00830C7A">
        <w:t xml:space="preserve"> thấp hơn bệnh nhân lao phổi mới số lượng bạch cầu ≥12 G/L chiếm</w:t>
      </w:r>
      <w:r w:rsidR="00A84A71">
        <w:t xml:space="preserve"> tỷ lệ SDD là</w:t>
      </w:r>
      <w:r w:rsidR="00830C7A">
        <w:t xml:space="preserve"> 51,2</w:t>
      </w:r>
      <w:r w:rsidR="00830C7A" w:rsidRPr="00D16334">
        <w:t>%</w:t>
      </w:r>
      <w:r w:rsidR="00830C7A">
        <w:t>; tuy nhiên sự khác biệt không có ý nghĩa thống kê với p=0,064.</w:t>
      </w:r>
    </w:p>
    <w:p w14:paraId="2430447F" w14:textId="54100773" w:rsidR="004B3994" w:rsidRDefault="00427E75" w:rsidP="00427E75">
      <w:pPr>
        <w:pStyle w:val="Heading3"/>
      </w:pPr>
      <w:r>
        <w:t>4.2.1</w:t>
      </w:r>
      <w:r w:rsidR="00501B9F">
        <w:t>2</w:t>
      </w:r>
      <w:r>
        <w:t xml:space="preserve">. Mối liên quan giữa </w:t>
      </w:r>
      <w:r w:rsidR="009D5AB7">
        <w:t>tình trạng kháng thuốc</w:t>
      </w:r>
      <w:r w:rsidR="00FE7324">
        <w:t xml:space="preserve"> điều trị lao</w:t>
      </w:r>
      <w:r>
        <w:t xml:space="preserve"> và </w:t>
      </w:r>
      <w:r w:rsidR="00FE649D">
        <w:t>thực trạng dinh dưỡng</w:t>
      </w:r>
    </w:p>
    <w:p w14:paraId="21144AEB" w14:textId="431FB2D0" w:rsidR="00C10DAE" w:rsidRDefault="00346AF4" w:rsidP="00A07671">
      <w:r>
        <w:t>Đánh giá mối liên quan giữa tình trạng kháng thuốc</w:t>
      </w:r>
      <w:r w:rsidR="00E507C6">
        <w:t xml:space="preserve"> điều trị</w:t>
      </w:r>
      <w:r>
        <w:t xml:space="preserve"> lao và TTDD theo BMI, bệnh nhân kháng thuốc</w:t>
      </w:r>
      <w:r w:rsidR="002E4D03">
        <w:t xml:space="preserve"> điều trị lao</w:t>
      </w:r>
      <w:r>
        <w:t xml:space="preserve"> có tỷ lệ</w:t>
      </w:r>
      <w:r w:rsidR="002E4D03">
        <w:t xml:space="preserve"> SDD</w:t>
      </w:r>
      <w:r>
        <w:t xml:space="preserve"> là 37,5</w:t>
      </w:r>
      <w:r w:rsidRPr="006B18A8">
        <w:t>%</w:t>
      </w:r>
      <w:r>
        <w:t xml:space="preserve"> cao hơn</w:t>
      </w:r>
      <w:r w:rsidR="009A4F20">
        <w:t xml:space="preserve"> bệnh nhân</w:t>
      </w:r>
      <w:r>
        <w:t xml:space="preserve"> không kháng thuốc là 34,2</w:t>
      </w:r>
      <w:r w:rsidRPr="00D16334">
        <w:t>%</w:t>
      </w:r>
      <w:r>
        <w:t xml:space="preserve">; sự khác biệt không có ý nghĩa thống kê với p=1,000. </w:t>
      </w:r>
      <w:r w:rsidR="0095545F">
        <w:t>Kết quả tương tự khi đánh giá t</w:t>
      </w:r>
      <w:r>
        <w:t xml:space="preserve">heo SGA, </w:t>
      </w:r>
      <w:r w:rsidR="000759D8">
        <w:t xml:space="preserve">bệnh nhân có </w:t>
      </w:r>
      <w:r>
        <w:t xml:space="preserve">tình trạng kháng </w:t>
      </w:r>
      <w:r>
        <w:lastRenderedPageBreak/>
        <w:t>thuốc</w:t>
      </w:r>
      <w:r w:rsidR="000759D8">
        <w:t xml:space="preserve"> điều trị lao tỷ lệ</w:t>
      </w:r>
      <w:r>
        <w:t xml:space="preserve"> SDD là 50</w:t>
      </w:r>
      <w:r w:rsidR="00CC3C20">
        <w:t>%</w:t>
      </w:r>
      <w:r>
        <w:t xml:space="preserve"> cao hơn</w:t>
      </w:r>
      <w:r w:rsidR="00EE7DF4">
        <w:t xml:space="preserve"> bệnh nhân</w:t>
      </w:r>
      <w:r>
        <w:t xml:space="preserve"> không kháng thuốc là 36,3</w:t>
      </w:r>
      <w:r w:rsidRPr="00D16334">
        <w:t>%</w:t>
      </w:r>
      <w:r>
        <w:t>;</w:t>
      </w:r>
      <w:r w:rsidR="00E22486">
        <w:t xml:space="preserve"> tuy nhiên</w:t>
      </w:r>
      <w:r>
        <w:t xml:space="preserve"> sự khác biệt không có ý nghĩa thống kê với p=0,408</w:t>
      </w:r>
      <w:r w:rsidR="00155913">
        <w:t>.</w:t>
      </w:r>
      <w:r w:rsidR="00C10DAE">
        <w:br w:type="page"/>
      </w:r>
    </w:p>
    <w:p w14:paraId="0F68D9C2" w14:textId="7D67D3DA" w:rsidR="00751236" w:rsidRPr="00751236" w:rsidRDefault="004D3461" w:rsidP="00DF42B9">
      <w:pPr>
        <w:pStyle w:val="TOC"/>
      </w:pPr>
      <w:bookmarkStart w:id="121" w:name="_Toc134910604"/>
      <w:bookmarkStart w:id="122" w:name="_Toc135780903"/>
      <w:r>
        <w:lastRenderedPageBreak/>
        <w:t>KẾT LUẬN</w:t>
      </w:r>
      <w:bookmarkEnd w:id="121"/>
      <w:bookmarkEnd w:id="122"/>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29AC2D83" w:rsidR="00EB20D1" w:rsidRPr="006515AA" w:rsidRDefault="00EB20D1" w:rsidP="006515AA">
      <w:pPr>
        <w:ind w:firstLine="0"/>
        <w:rPr>
          <w:b/>
          <w:bCs/>
        </w:rPr>
      </w:pPr>
      <w:bookmarkStart w:id="123" w:name="_Toc130922006"/>
      <w:bookmarkStart w:id="124" w:name="_Toc134910605"/>
      <w:r w:rsidRPr="006515AA">
        <w:rPr>
          <w:b/>
          <w:bCs/>
        </w:rPr>
        <w:t>1. T</w:t>
      </w:r>
      <w:r w:rsidR="005D021B" w:rsidRPr="006515AA">
        <w:rPr>
          <w:b/>
          <w:bCs/>
        </w:rPr>
        <w:t>hực trạng</w:t>
      </w:r>
      <w:r w:rsidRPr="006515AA">
        <w:rPr>
          <w:b/>
          <w:bCs/>
        </w:rPr>
        <w:t xml:space="preserve"> dinh dưỡng </w:t>
      </w:r>
      <w:bookmarkStart w:id="125" w:name="_Toc126527772"/>
      <w:bookmarkEnd w:id="123"/>
      <w:r w:rsidR="008607A5" w:rsidRPr="006515AA">
        <w:rPr>
          <w:b/>
          <w:bCs/>
        </w:rPr>
        <w:t>ở bệnh nhân lao phổi mới tại Bệnh viện Phổi Hải Phòng năm 2021</w:t>
      </w:r>
      <w:r w:rsidR="002218E8" w:rsidRPr="006515AA">
        <w:rPr>
          <w:b/>
          <w:bCs/>
        </w:rPr>
        <w:t xml:space="preserve"> – 2022</w:t>
      </w:r>
      <w:bookmarkEnd w:id="124"/>
    </w:p>
    <w:bookmarkEnd w:id="125"/>
    <w:p w14:paraId="4F402449" w14:textId="09E5FED7" w:rsidR="00E13A45" w:rsidRDefault="00DE719E" w:rsidP="001E7354">
      <w:r>
        <w:t xml:space="preserve">- </w:t>
      </w:r>
      <w:r w:rsidR="00C47DE7">
        <w:t xml:space="preserve">Theo BMI, </w:t>
      </w:r>
      <w:r w:rsidR="0034117E">
        <w:t>t</w:t>
      </w:r>
      <w:r w:rsidR="002E1B85" w:rsidRPr="002E1B85">
        <w:t xml:space="preserve">ỷ lệ </w:t>
      </w:r>
      <w:r w:rsidR="00381030">
        <w:t xml:space="preserve">bệnh nhân lao phổi mới không SDD </w:t>
      </w:r>
      <w:r w:rsidR="002E1B85" w:rsidRPr="002E1B85">
        <w:t>là 65,6%</w:t>
      </w:r>
      <w:r w:rsidR="00BA6D73">
        <w:t>.</w:t>
      </w:r>
      <w:r w:rsidR="004E2269">
        <w:t xml:space="preserve"> </w:t>
      </w:r>
      <w:r w:rsidR="00BA6D73">
        <w:t>T</w:t>
      </w:r>
      <w:r w:rsidR="000C3ED4">
        <w:t>ỷ lệ b</w:t>
      </w:r>
      <w:r w:rsidR="00677108">
        <w:t>ệnh nhân lao phổi mới có</w:t>
      </w:r>
      <w:r w:rsidR="002E1B85" w:rsidRPr="002E1B85">
        <w:t xml:space="preserve"> SDD là 34,4%</w:t>
      </w:r>
      <w:r w:rsidR="00127DE2">
        <w:t>,</w:t>
      </w:r>
      <w:r w:rsidR="00FC6C3E">
        <w:t xml:space="preserve"> t</w:t>
      </w:r>
      <w:r w:rsidR="002E1B85" w:rsidRPr="002E1B85">
        <w:t xml:space="preserve">rong đó </w:t>
      </w:r>
      <w:r w:rsidR="000E3C14">
        <w:t>SDD độ I chiếm tỷ lệ cao nhất 50%; tiếp đến là SDD độ II chiếm 25,6% và SDD độ III chiếm 24,4%.</w:t>
      </w:r>
    </w:p>
    <w:p w14:paraId="1B4E620F" w14:textId="3BACF911" w:rsidR="00C910FD" w:rsidRDefault="00DE719E" w:rsidP="001E7354">
      <w:r>
        <w:t xml:space="preserve">- </w:t>
      </w:r>
      <w:r w:rsidR="00155BA5">
        <w:t xml:space="preserve">Theo SGA, </w:t>
      </w:r>
      <w:r w:rsidR="00650436">
        <w:t xml:space="preserve">tỷ lệ bệnh nhân lao phổi mới có SDD là 37,2% và không SDD là 62,8%. Trong số bệnh nhân có SDD, </w:t>
      </w:r>
      <w:r w:rsidR="004159FF">
        <w:t>SGA B chiếm tỷ lệ cao nhất là 86% và SGA C chiếm 14%.</w:t>
      </w:r>
    </w:p>
    <w:p w14:paraId="11145F3B" w14:textId="7C669E71" w:rsidR="006E7281" w:rsidRDefault="00894612" w:rsidP="001E7354">
      <w:r>
        <w:t>- N</w:t>
      </w:r>
      <w:r w:rsidR="006D3E7D" w:rsidRPr="006D3E7D">
        <w:t>hóm ≥60 tuổi chiếm tỷ lệ SDD cao nhất</w:t>
      </w:r>
      <w:r w:rsidR="00015163">
        <w:t xml:space="preserve">, </w:t>
      </w:r>
      <w:r w:rsidR="006D3E7D" w:rsidRPr="006D3E7D">
        <w:t>nhóm</w:t>
      </w:r>
      <w:r w:rsidR="006E7281">
        <w:t xml:space="preserve"> </w:t>
      </w:r>
      <w:r w:rsidR="006E7281" w:rsidRPr="006D3E7D">
        <w:t>&lt;20 tuổi</w:t>
      </w:r>
      <w:r w:rsidR="006D3E7D" w:rsidRPr="006D3E7D">
        <w:t xml:space="preserve"> có tỷ lệ SDD thấp nhấ</w:t>
      </w:r>
      <w:r w:rsidR="00467722">
        <w:t>t</w:t>
      </w:r>
      <w:r w:rsidR="000704F2">
        <w:t xml:space="preserve"> theo BMI và theo SGA</w:t>
      </w:r>
      <w:r w:rsidR="00467722">
        <w:t>.</w:t>
      </w:r>
    </w:p>
    <w:p w14:paraId="1D91C33E" w14:textId="049328F5" w:rsidR="00E766F5" w:rsidRDefault="009F187F" w:rsidP="001E7354">
      <w:r>
        <w:t xml:space="preserve">- </w:t>
      </w:r>
      <w:r w:rsidR="000D7361">
        <w:t>N</w:t>
      </w:r>
      <w:r w:rsidR="00546495">
        <w:t>am giới</w:t>
      </w:r>
      <w:r w:rsidR="000D7361">
        <w:t xml:space="preserve"> có tỷ lệ SDD</w:t>
      </w:r>
      <w:r w:rsidR="00546495">
        <w:t xml:space="preserve"> cao hơn nữ giới theo BMI và theo SGA</w:t>
      </w:r>
      <w:r w:rsidR="00E766F5">
        <w:t>.</w:t>
      </w:r>
    </w:p>
    <w:p w14:paraId="64218433" w14:textId="547B35CA" w:rsidR="00691F68" w:rsidRDefault="003B77F0" w:rsidP="001E7354">
      <w:r>
        <w:t xml:space="preserve">- </w:t>
      </w:r>
      <w:r w:rsidR="00872864">
        <w:t>Theo BMI, l</w:t>
      </w:r>
      <w:r w:rsidR="0072591F">
        <w:t xml:space="preserve">ao động tự do có tỷ lệ SDD cao nhất, </w:t>
      </w:r>
      <w:r w:rsidR="005C45F3">
        <w:t xml:space="preserve">cán bộ công chức và nội trợ có tỷ lệ SDD thấp nhất. Theo SGA lao động tự do có tỷ lệ SDD cao nhất, </w:t>
      </w:r>
      <w:r w:rsidR="0072591F">
        <w:t>cán bộ công chức và học sinh – sinh viên có tỷ lệ SDD thấp nhất</w:t>
      </w:r>
      <w:r w:rsidR="00BD581C">
        <w:t>.</w:t>
      </w:r>
    </w:p>
    <w:p w14:paraId="69F0D168" w14:textId="153ADBD2" w:rsidR="00294B5F" w:rsidRDefault="00D25807" w:rsidP="001E7354">
      <w:r>
        <w:t>- N</w:t>
      </w:r>
      <w:r w:rsidR="00F80BB1">
        <w:t xml:space="preserve">ông thôn </w:t>
      </w:r>
      <w:r w:rsidR="002C2579">
        <w:t xml:space="preserve">có tỷ lệ SDD co </w:t>
      </w:r>
      <w:r w:rsidR="004A696C">
        <w:t xml:space="preserve">hơn </w:t>
      </w:r>
      <w:r w:rsidR="00F80BB1">
        <w:t>so với thành thị</w:t>
      </w:r>
      <w:r w:rsidR="00877E61">
        <w:t xml:space="preserve"> theo </w:t>
      </w:r>
      <w:r w:rsidR="00294B5F">
        <w:t>BMI và SGA.</w:t>
      </w:r>
    </w:p>
    <w:p w14:paraId="71CF735B" w14:textId="17272783" w:rsidR="00775E53" w:rsidRDefault="008468EE" w:rsidP="001E7354">
      <w:r>
        <w:t xml:space="preserve">- </w:t>
      </w:r>
      <w:r w:rsidR="00775E53">
        <w:t>B</w:t>
      </w:r>
      <w:r w:rsidR="002030A0" w:rsidRPr="002030A0">
        <w:t xml:space="preserve">ệnh nhân </w:t>
      </w:r>
      <w:r w:rsidR="00DA5D61">
        <w:t>lao phổi mới kèm theo bệnh lý mạn tính</w:t>
      </w:r>
      <w:r w:rsidR="001836F0">
        <w:t xml:space="preserve"> như đái tháo đường, tăng huyết áp, viêm dạ dày, gút, viêm phết quản mạn tính</w:t>
      </w:r>
      <w:r w:rsidR="009E3847">
        <w:t xml:space="preserve"> thường có SDD độ I theo BMI và SGA B theo SGA.</w:t>
      </w:r>
    </w:p>
    <w:p w14:paraId="02249FFC" w14:textId="5C86FEEA" w:rsidR="004E3E77" w:rsidRDefault="00A10080" w:rsidP="001E7354">
      <w:r>
        <w:lastRenderedPageBreak/>
        <w:t>- T</w:t>
      </w:r>
      <w:r w:rsidR="00FE7828">
        <w:t>ỷ lệ b</w:t>
      </w:r>
      <w:r w:rsidR="00C034B1">
        <w:t>ệnh nhân lao</w:t>
      </w:r>
      <w:r w:rsidR="00F316E0">
        <w:t xml:space="preserve"> phổi mới</w:t>
      </w:r>
      <w:r w:rsidR="00204B10">
        <w:t xml:space="preserve"> có</w:t>
      </w:r>
      <w:r w:rsidR="00C034B1">
        <w:t xml:space="preserve"> SDD </w:t>
      </w:r>
      <w:r w:rsidR="00194B92">
        <w:t>cao</w:t>
      </w:r>
      <w:r w:rsidR="00C034B1">
        <w:t xml:space="preserve"> ở nhóm</w:t>
      </w:r>
      <w:r w:rsidR="00194B92">
        <w:t xml:space="preserve"> chẩn đoán bệnh</w:t>
      </w:r>
      <w:r w:rsidR="00C034B1">
        <w:t xml:space="preserve"> dưới 2 tháng và giảm dần tỷ lệ SDD theo thời gian chẩn đoán bệnh.</w:t>
      </w:r>
    </w:p>
    <w:p w14:paraId="348E58CA" w14:textId="79F96A30" w:rsidR="00EB20D1" w:rsidRPr="006515AA" w:rsidRDefault="00EB20D1" w:rsidP="006515AA">
      <w:pPr>
        <w:ind w:firstLine="0"/>
        <w:rPr>
          <w:b/>
          <w:bCs/>
        </w:rPr>
      </w:pPr>
      <w:bookmarkStart w:id="126" w:name="_Toc126527773"/>
      <w:bookmarkStart w:id="127" w:name="_Toc130922007"/>
      <w:bookmarkStart w:id="128" w:name="_Toc134910606"/>
      <w:r w:rsidRPr="006515AA">
        <w:rPr>
          <w:b/>
          <w:bCs/>
        </w:rPr>
        <w:t>2</w:t>
      </w:r>
      <w:r w:rsidR="009B1DB2" w:rsidRPr="006515AA">
        <w:rPr>
          <w:b/>
          <w:bCs/>
        </w:rPr>
        <w:t>.</w:t>
      </w:r>
      <w:r w:rsidRPr="006515AA">
        <w:rPr>
          <w:b/>
          <w:bCs/>
        </w:rPr>
        <w:t xml:space="preserve"> </w:t>
      </w:r>
      <w:r w:rsidR="00953D6B">
        <w:rPr>
          <w:b/>
          <w:bCs/>
        </w:rPr>
        <w:t>Một số</w:t>
      </w:r>
      <w:r w:rsidRPr="006515AA">
        <w:rPr>
          <w:b/>
          <w:bCs/>
        </w:rPr>
        <w:t xml:space="preserve"> yếu t</w:t>
      </w:r>
      <w:r w:rsidR="00F947DE" w:rsidRPr="006515AA">
        <w:rPr>
          <w:b/>
          <w:bCs/>
        </w:rPr>
        <w:t>ố</w:t>
      </w:r>
      <w:r w:rsidRPr="006515AA">
        <w:rPr>
          <w:b/>
          <w:bCs/>
        </w:rPr>
        <w:t xml:space="preserve"> liên quan đến </w:t>
      </w:r>
      <w:r w:rsidR="00FE649D">
        <w:rPr>
          <w:b/>
          <w:bCs/>
        </w:rPr>
        <w:t>thực trạng dinh dưỡng</w:t>
      </w:r>
      <w:r w:rsidRPr="006515AA">
        <w:rPr>
          <w:b/>
          <w:bCs/>
        </w:rPr>
        <w:t xml:space="preserve"> </w:t>
      </w:r>
      <w:bookmarkEnd w:id="126"/>
      <w:bookmarkEnd w:id="127"/>
      <w:r w:rsidR="002415FA" w:rsidRPr="006515AA">
        <w:rPr>
          <w:b/>
          <w:bCs/>
        </w:rPr>
        <w:t>ở bệnh nhân lao phổi mới tại Bệnh viện Phổi Hải Phòng năm 2021 – 2022</w:t>
      </w:r>
      <w:bookmarkEnd w:id="128"/>
    </w:p>
    <w:p w14:paraId="53F10936" w14:textId="64DE695A" w:rsidR="00EB20D1" w:rsidRDefault="00852BFD" w:rsidP="001E7354">
      <w:r>
        <w:t xml:space="preserve">- </w:t>
      </w:r>
      <w:r w:rsidR="007B4F21">
        <w:t>T</w:t>
      </w:r>
      <w:r w:rsidR="0015118E">
        <w:t xml:space="preserve">heo BMI, </w:t>
      </w:r>
      <w:r w:rsidR="00D35685">
        <w:t>một số yếu tố</w:t>
      </w:r>
      <w:r w:rsidR="00EB20D1" w:rsidRPr="00751236">
        <w:t xml:space="preserve"> </w:t>
      </w:r>
      <w:r w:rsidR="0049084C">
        <w:t xml:space="preserve">có </w:t>
      </w:r>
      <w:r w:rsidR="009731DC">
        <w:t xml:space="preserve">liên quan đến </w:t>
      </w:r>
      <w:r w:rsidR="00706C33">
        <w:t>tình trạng SDD</w:t>
      </w:r>
      <w:r w:rsidR="00EB20D1" w:rsidRPr="00751236">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w:t>
      </w:r>
      <w:r w:rsidR="00D35685">
        <w:t>Một số yếu tố</w:t>
      </w:r>
      <w:r w:rsidR="00D63064">
        <w:t xml:space="preserve"> k</w:t>
      </w:r>
      <w:r w:rsidR="000B77DC">
        <w:t xml:space="preserve">hông thấy mối liên quan </w:t>
      </w:r>
      <w:r w:rsidR="00AA2B7A">
        <w:t>gồm</w:t>
      </w:r>
      <w:r w:rsidR="000B77DC">
        <w:t xml:space="preserve"> nhóm tuổi, giới, khu vực địa lý, thời gian chẩn đoán lao phổi,</w:t>
      </w:r>
      <w:r w:rsidR="006803A3">
        <w:t xml:space="preserve"> </w:t>
      </w:r>
      <w:r w:rsidR="005F280B">
        <w:t>tiền sử bệnh mạn tính</w:t>
      </w:r>
      <w:r w:rsidR="006803A3">
        <w:t>,</w:t>
      </w:r>
      <w:r w:rsidR="000B77DC">
        <w:t xml:space="preserve"> </w:t>
      </w:r>
      <w:r w:rsidR="00F912BE">
        <w:t xml:space="preserve">triệu chứng </w:t>
      </w:r>
      <w:r w:rsidR="000B77DC">
        <w:t>sốt</w:t>
      </w:r>
      <w:r w:rsidR="0048345C">
        <w:t xml:space="preserve">, </w:t>
      </w:r>
      <w:r w:rsidR="005D2246">
        <w:t xml:space="preserve">số lượng bạch cầu và tình trạng kháng thuốc </w:t>
      </w:r>
      <w:r w:rsidR="008167BA">
        <w:t xml:space="preserve">điều trị </w:t>
      </w:r>
      <w:r w:rsidR="005D2246">
        <w:t>lao</w:t>
      </w:r>
      <w:r w:rsidR="00F314A0">
        <w:t>.</w:t>
      </w:r>
    </w:p>
    <w:p w14:paraId="72E60CFD" w14:textId="42870037" w:rsidR="001F6F73" w:rsidRPr="00751236" w:rsidRDefault="008B6D4E" w:rsidP="001E7354">
      <w:r>
        <w:t xml:space="preserve">- </w:t>
      </w:r>
      <w:r w:rsidR="00B12A27">
        <w:t>T</w:t>
      </w:r>
      <w:r w:rsidR="001F6F73">
        <w:t xml:space="preserve">heo SGA, </w:t>
      </w:r>
      <w:r w:rsidR="00D35685">
        <w:t>một số yếu tố</w:t>
      </w:r>
      <w:r w:rsidR="001F6F73" w:rsidRPr="00751236">
        <w:t xml:space="preserve"> </w:t>
      </w:r>
      <w:r w:rsidR="00E63A22">
        <w:t xml:space="preserve">có </w:t>
      </w:r>
      <w:r w:rsidR="001F6F73">
        <w:t xml:space="preserve">liên quan đến </w:t>
      </w:r>
      <w:r w:rsidR="00BF3D09">
        <w:t>tình trạng SDD</w:t>
      </w:r>
      <w:r w:rsidR="001F6F73" w:rsidRPr="00751236">
        <w:t xml:space="preserve"> </w:t>
      </w:r>
      <w:r w:rsidR="001F6F73">
        <w:t>gồm</w:t>
      </w:r>
      <w:r w:rsidR="001F6F73" w:rsidRPr="00751236">
        <w:t xml:space="preserve"> </w:t>
      </w:r>
      <w:r w:rsidR="00FA0F76">
        <w:t xml:space="preserve">triệu chứng </w:t>
      </w:r>
      <w:r w:rsidR="00F247C1">
        <w:t>sốt</w:t>
      </w:r>
      <w:r w:rsidR="001F6F73">
        <w:t xml:space="preserve">, mức độ tổn thương và tổn thương có hang trên phim X-quang phổi, tình trạng thiếu máu. </w:t>
      </w:r>
      <w:r w:rsidR="00D35685">
        <w:t>Một số yếu tố</w:t>
      </w:r>
      <w:r w:rsidR="00FA4B95">
        <w:t xml:space="preserve"> k</w:t>
      </w:r>
      <w:r w:rsidR="001F6F73">
        <w:t xml:space="preserve">hông thấy mối liên </w:t>
      </w:r>
      <w:r w:rsidR="00DA6753">
        <w:t>gồm</w:t>
      </w:r>
      <w:r w:rsidR="001F6F73">
        <w:t xml:space="preserve"> nhóm tuổi, giới,</w:t>
      </w:r>
      <w:r w:rsidR="00352991">
        <w:t xml:space="preserve"> nghề nghiệp,</w:t>
      </w:r>
      <w:r w:rsidR="001F6F73">
        <w:t xml:space="preserve"> khu vực địa lý, thời gian chẩn đoán lao phổi,</w:t>
      </w:r>
      <w:r w:rsidR="00692135">
        <w:t xml:space="preserve"> </w:t>
      </w:r>
      <w:r w:rsidR="005F280B">
        <w:t>tiền sử bệnh mạn tính</w:t>
      </w:r>
      <w:r w:rsidR="001F6F73">
        <w:t xml:space="preserve">, số lượng bạch cầu và tình trạng kháng thuốc </w:t>
      </w:r>
      <w:r w:rsidR="007B15CC">
        <w:t xml:space="preserve">điều trị </w:t>
      </w:r>
      <w:r w:rsidR="001F6F73">
        <w:t>lao.</w:t>
      </w:r>
    </w:p>
    <w:p w14:paraId="368D05D4" w14:textId="4D387653" w:rsidR="00EB20D1" w:rsidRDefault="00B02D71" w:rsidP="002272E2">
      <w:r>
        <w:br w:type="page"/>
      </w:r>
    </w:p>
    <w:p w14:paraId="7A4CDF57" w14:textId="747FE884" w:rsidR="00751236" w:rsidRDefault="009E0FED" w:rsidP="0091664A">
      <w:pPr>
        <w:pStyle w:val="TOC"/>
      </w:pPr>
      <w:bookmarkStart w:id="129" w:name="_Toc134910608"/>
      <w:bookmarkStart w:id="130" w:name="_Toc135780904"/>
      <w:r>
        <w:lastRenderedPageBreak/>
        <w:t>K</w:t>
      </w:r>
      <w:r w:rsidR="00AC4702">
        <w:t>IẾN</w:t>
      </w:r>
      <w:r>
        <w:t xml:space="preserve"> NGHỊ</w:t>
      </w:r>
      <w:bookmarkEnd w:id="129"/>
      <w:bookmarkEnd w:id="130"/>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40D870F5" w14:textId="40F608A3" w:rsidR="00535EC9" w:rsidRDefault="004F6A8F" w:rsidP="00FB7630">
      <w:pPr>
        <w:sectPr w:rsidR="00535EC9"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pPr>
      <w:r>
        <w:t xml:space="preserve">- </w:t>
      </w:r>
      <w:r w:rsidR="00414D22">
        <w:t>T</w:t>
      </w:r>
      <w:r w:rsidR="003037EA">
        <w:t xml:space="preserve">iến hành </w:t>
      </w:r>
      <w:r w:rsidR="00FB7630" w:rsidRPr="00751236">
        <w:t>các nghiên c</w:t>
      </w:r>
      <w:r w:rsidR="00534000">
        <w:t>ứu</w:t>
      </w:r>
      <w:r w:rsidR="00FB7630" w:rsidRPr="00751236">
        <w:t xml:space="preserve"> b</w:t>
      </w:r>
      <w:r w:rsidR="00534000">
        <w:t>ổ</w:t>
      </w:r>
      <w:r w:rsidR="00FB7630" w:rsidRPr="00751236">
        <w:t xml:space="preserve"> sung </w:t>
      </w:r>
      <w:r w:rsidR="002B62F2">
        <w:t xml:space="preserve">sâu hơn </w:t>
      </w:r>
      <w:r w:rsidR="00FB7630" w:rsidRPr="00751236">
        <w:t xml:space="preserve">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CC63EA">
        <w:t>Giúp tăng cường hiệu quả điều trị và h</w:t>
      </w:r>
      <w:r w:rsidR="00FB7630" w:rsidRPr="00751236">
        <w:t>ơn nữa l</w:t>
      </w:r>
      <w:r w:rsidR="009B1E0B">
        <w:t>à</w:t>
      </w:r>
      <w:r w:rsidR="00FB7630">
        <w:t xml:space="preserve"> </w:t>
      </w:r>
      <w:r w:rsidR="00FB7630" w:rsidRPr="00751236">
        <w:t>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9B308D">
        <w:t>.</w:t>
      </w:r>
    </w:p>
    <w:p w14:paraId="1E756155" w14:textId="6F97C767" w:rsidR="00021ACD" w:rsidRPr="002E6603" w:rsidRDefault="00042888" w:rsidP="002E6603">
      <w:pPr>
        <w:jc w:val="center"/>
        <w:rPr>
          <w:b/>
          <w:bCs/>
        </w:rPr>
      </w:pPr>
      <w:bookmarkStart w:id="131" w:name="_Toc126527776"/>
      <w:bookmarkStart w:id="132" w:name="_Toc134910609"/>
      <w:r w:rsidRPr="002E6603">
        <w:rPr>
          <w:b/>
          <w:bCs/>
        </w:rPr>
        <w:lastRenderedPageBreak/>
        <w:t>TÀI LIỆU THAM KHẢO</w:t>
      </w:r>
      <w:bookmarkEnd w:id="131"/>
      <w:bookmarkEnd w:id="132"/>
    </w:p>
    <w:p w14:paraId="02F36B38" w14:textId="77777777" w:rsidR="007F17B0" w:rsidRPr="007F17B0" w:rsidRDefault="00021ACD" w:rsidP="007F17B0">
      <w:pPr>
        <w:pStyle w:val="EndNoteBibliography"/>
        <w:spacing w:after="0"/>
        <w:ind w:left="720" w:hanging="720"/>
      </w:pPr>
      <w:r>
        <w:fldChar w:fldCharType="begin"/>
      </w:r>
      <w:r>
        <w:instrText xml:space="preserve"> ADDIN EN.REFLIST </w:instrText>
      </w:r>
      <w:r>
        <w:fldChar w:fldCharType="separate"/>
      </w:r>
      <w:r w:rsidR="007F17B0" w:rsidRPr="007F17B0">
        <w:t>1.</w:t>
      </w:r>
      <w:r w:rsidR="007F17B0" w:rsidRPr="007F17B0">
        <w:tab/>
        <w:t xml:space="preserve">Bộ Y Tế (2020), </w:t>
      </w:r>
      <w:r w:rsidR="007F17B0" w:rsidRPr="007F17B0">
        <w:rPr>
          <w:i/>
        </w:rPr>
        <w:t>Quyết định 1314/QĐ-BYT về việc ban hành "Hướng dẫn chẩn đoán, điều trị và dự phòng bệnh lao"</w:t>
      </w:r>
      <w:r w:rsidR="007F17B0" w:rsidRPr="007F17B0">
        <w:t>, Bộ Y Tế.</w:t>
      </w:r>
    </w:p>
    <w:p w14:paraId="6D414046" w14:textId="77777777" w:rsidR="007F17B0" w:rsidRPr="007F17B0" w:rsidRDefault="007F17B0" w:rsidP="007F17B0">
      <w:pPr>
        <w:pStyle w:val="EndNoteBibliography"/>
        <w:spacing w:after="0"/>
        <w:ind w:left="720" w:hanging="720"/>
      </w:pPr>
      <w:r w:rsidRPr="007F17B0">
        <w:t>2.</w:t>
      </w:r>
      <w:r w:rsidRPr="007F17B0">
        <w:tab/>
        <w:t xml:space="preserve">World Health Organization (2022), </w:t>
      </w:r>
      <w:r w:rsidRPr="007F17B0">
        <w:rPr>
          <w:i/>
        </w:rPr>
        <w:t>Global Tuberculosis Report 2022</w:t>
      </w:r>
      <w:r w:rsidRPr="007F17B0">
        <w:t>.</w:t>
      </w:r>
    </w:p>
    <w:p w14:paraId="64A32147" w14:textId="77777777" w:rsidR="007F17B0" w:rsidRPr="007F17B0" w:rsidRDefault="007F17B0" w:rsidP="007F17B0">
      <w:pPr>
        <w:pStyle w:val="EndNoteBibliography"/>
        <w:spacing w:after="0"/>
        <w:ind w:left="720" w:hanging="720"/>
      </w:pPr>
      <w:r w:rsidRPr="007F17B0">
        <w:t>3.</w:t>
      </w:r>
      <w:r w:rsidRPr="007F17B0">
        <w:tab/>
        <w:t xml:space="preserve">B. E. Feleke, T. E. Feleke và F. Biadglegne (2019), </w:t>
      </w:r>
      <w:r w:rsidRPr="007F17B0">
        <w:rPr>
          <w:i/>
        </w:rPr>
        <w:t>Nutritional status of tuberculosis patients, a comparative cross-sectional study</w:t>
      </w:r>
      <w:r w:rsidRPr="007F17B0">
        <w:t>, BMC Pulm Med. 19(1), 182.</w:t>
      </w:r>
    </w:p>
    <w:p w14:paraId="063F55E4" w14:textId="77777777" w:rsidR="007F17B0" w:rsidRPr="007F17B0" w:rsidRDefault="007F17B0" w:rsidP="007F17B0">
      <w:pPr>
        <w:pStyle w:val="EndNoteBibliography"/>
        <w:spacing w:after="0"/>
        <w:ind w:left="720" w:hanging="720"/>
      </w:pPr>
      <w:r w:rsidRPr="007F17B0">
        <w:t>4.</w:t>
      </w:r>
      <w:r w:rsidRPr="007F17B0">
        <w:tab/>
        <w:t xml:space="preserve">World Health Organization (2013), </w:t>
      </w:r>
      <w:r w:rsidRPr="007F17B0">
        <w:rPr>
          <w:i/>
        </w:rPr>
        <w:t>Nutritional care and support for patients with tuberculosis</w:t>
      </w:r>
      <w:r w:rsidRPr="007F17B0">
        <w:t>.</w:t>
      </w:r>
    </w:p>
    <w:p w14:paraId="56460223" w14:textId="77777777" w:rsidR="007F17B0" w:rsidRPr="007F17B0" w:rsidRDefault="007F17B0" w:rsidP="007F17B0">
      <w:pPr>
        <w:pStyle w:val="EndNoteBibliography"/>
        <w:spacing w:after="0"/>
        <w:ind w:left="720" w:hanging="720"/>
      </w:pPr>
      <w:r w:rsidRPr="007F17B0">
        <w:t>5.</w:t>
      </w:r>
      <w:r w:rsidRPr="007F17B0">
        <w:tab/>
        <w:t xml:space="preserve">S. Miyata, M. Tanaka và D. Ihaku (2011), </w:t>
      </w:r>
      <w:r w:rsidRPr="007F17B0">
        <w:rPr>
          <w:i/>
        </w:rPr>
        <w:t>Subjective global assessment in patients with pulmonary tuberculosis</w:t>
      </w:r>
      <w:r w:rsidRPr="007F17B0">
        <w:t>, Nutr Clin Pract. 26(1), 55-60.</w:t>
      </w:r>
    </w:p>
    <w:p w14:paraId="0AEA20EF" w14:textId="77777777" w:rsidR="007F17B0" w:rsidRPr="007F17B0" w:rsidRDefault="007F17B0" w:rsidP="007F17B0">
      <w:pPr>
        <w:pStyle w:val="EndNoteBibliography"/>
        <w:spacing w:after="0"/>
        <w:ind w:left="720" w:hanging="720"/>
      </w:pPr>
      <w:r w:rsidRPr="007F17B0">
        <w:t>6.</w:t>
      </w:r>
      <w:r w:rsidRPr="007F17B0">
        <w:tab/>
        <w:t xml:space="preserve">A. Badawi, B. Gregg và D. Vasileva (2020), </w:t>
      </w:r>
      <w:r w:rsidRPr="007F17B0">
        <w:rPr>
          <w:i/>
        </w:rPr>
        <w:t>Systematic analysis for the relationship between obesity and tuberculosis</w:t>
      </w:r>
      <w:r w:rsidRPr="007F17B0">
        <w:t>, Public Health. 186, 246-256.</w:t>
      </w:r>
    </w:p>
    <w:p w14:paraId="46527B45" w14:textId="77777777" w:rsidR="007F17B0" w:rsidRPr="007F17B0" w:rsidRDefault="007F17B0" w:rsidP="007F17B0">
      <w:pPr>
        <w:pStyle w:val="EndNoteBibliography"/>
        <w:spacing w:after="0"/>
        <w:ind w:left="720" w:hanging="720"/>
      </w:pPr>
      <w:r w:rsidRPr="007F17B0">
        <w:t>7.</w:t>
      </w:r>
      <w:r w:rsidRPr="007F17B0">
        <w:tab/>
        <w:t xml:space="preserve">Somnath Das và các cộng sự (2018), </w:t>
      </w:r>
      <w:r w:rsidRPr="007F17B0">
        <w:rPr>
          <w:i/>
        </w:rPr>
        <w:t>A study of nutritional assessment of newly diagnosed tuberculosis patients in a tertiary care hospital of Tripura, India</w:t>
      </w:r>
      <w:r w:rsidRPr="007F17B0">
        <w:t>, International Journal of Research in Medical Sciences. 6, 1382.</w:t>
      </w:r>
    </w:p>
    <w:p w14:paraId="6817D78F" w14:textId="77777777" w:rsidR="007F17B0" w:rsidRPr="007F17B0" w:rsidRDefault="007F17B0" w:rsidP="007F17B0">
      <w:pPr>
        <w:pStyle w:val="EndNoteBibliography"/>
        <w:spacing w:after="0"/>
        <w:ind w:left="720" w:hanging="720"/>
      </w:pPr>
      <w:r w:rsidRPr="007F17B0">
        <w:t>8.</w:t>
      </w:r>
      <w:r w:rsidRPr="007F17B0">
        <w:tab/>
        <w:t xml:space="preserve">D. C. Macallan và các cộng sự (1998), </w:t>
      </w:r>
      <w:r w:rsidRPr="007F17B0">
        <w:rPr>
          <w:i/>
        </w:rPr>
        <w:t>Whole body protein metabolism in human pulmonary tuberculosis and undernutrition: evidence for anabolic block in tuberculosis</w:t>
      </w:r>
      <w:r w:rsidRPr="007F17B0">
        <w:t>, Clin Sci (Lond). 94(3), 321-31.</w:t>
      </w:r>
    </w:p>
    <w:p w14:paraId="4DD4ABF0" w14:textId="77777777" w:rsidR="007F17B0" w:rsidRPr="007F17B0" w:rsidRDefault="007F17B0" w:rsidP="007F17B0">
      <w:pPr>
        <w:pStyle w:val="EndNoteBibliography"/>
        <w:spacing w:after="0"/>
        <w:ind w:left="720" w:hanging="720"/>
      </w:pPr>
      <w:r w:rsidRPr="007F17B0">
        <w:t>9.</w:t>
      </w:r>
      <w:r w:rsidRPr="007F17B0">
        <w:tab/>
        <w:t xml:space="preserve">D. C. Macallan (1999), </w:t>
      </w:r>
      <w:r w:rsidRPr="007F17B0">
        <w:rPr>
          <w:i/>
        </w:rPr>
        <w:t>Malnutrition in tuberculosis</w:t>
      </w:r>
      <w:r w:rsidRPr="007F17B0">
        <w:t>, Diagn Microbiol Infect Dis. 34(2), 153-7.</w:t>
      </w:r>
    </w:p>
    <w:p w14:paraId="3F011868" w14:textId="77777777" w:rsidR="007F17B0" w:rsidRPr="007F17B0" w:rsidRDefault="007F17B0" w:rsidP="007F17B0">
      <w:pPr>
        <w:pStyle w:val="EndNoteBibliography"/>
        <w:spacing w:after="0"/>
        <w:ind w:left="720" w:hanging="720"/>
      </w:pPr>
      <w:r w:rsidRPr="007F17B0">
        <w:t>10.</w:t>
      </w:r>
      <w:r w:rsidRPr="007F17B0">
        <w:tab/>
        <w:t xml:space="preserve">Đoàn Duy Tân (2021), </w:t>
      </w:r>
      <w:r w:rsidRPr="007F17B0">
        <w:rPr>
          <w:i/>
        </w:rPr>
        <w:t>Tỉ lệ suy dinh dưỡng và yếu tố liên quan trên bệnh nhân lao phổi tại Bệnh viện Phạm Ngọc Thạch</w:t>
      </w:r>
      <w:r w:rsidRPr="007F17B0">
        <w:t>. 25, 148-152.</w:t>
      </w:r>
    </w:p>
    <w:p w14:paraId="178D27B5" w14:textId="77777777" w:rsidR="007F17B0" w:rsidRPr="007F17B0" w:rsidRDefault="007F17B0" w:rsidP="007F17B0">
      <w:pPr>
        <w:pStyle w:val="EndNoteBibliography"/>
        <w:spacing w:after="0"/>
        <w:ind w:left="720" w:hanging="720"/>
      </w:pPr>
      <w:r w:rsidRPr="007F17B0">
        <w:t>11.</w:t>
      </w:r>
      <w:r w:rsidRPr="007F17B0">
        <w:tab/>
        <w:t xml:space="preserve">Lê Thị Thủy và các cộng sự (2019), </w:t>
      </w:r>
      <w:r w:rsidRPr="007F17B0">
        <w:rPr>
          <w:i/>
        </w:rPr>
        <w:t>Đặc điểm lao phổi ở người bệnh điều trị tại khoa Lao hô hấp, Bệnh viện Phổi Trung ương năm 2018</w:t>
      </w:r>
      <w:r w:rsidRPr="007F17B0">
        <w:t>.</w:t>
      </w:r>
    </w:p>
    <w:p w14:paraId="2FA0420B" w14:textId="5680245B" w:rsidR="007F17B0" w:rsidRPr="007F17B0" w:rsidRDefault="007F17B0" w:rsidP="007F17B0">
      <w:pPr>
        <w:pStyle w:val="EndNoteBibliography"/>
        <w:spacing w:after="0"/>
        <w:ind w:left="720" w:hanging="720"/>
      </w:pPr>
      <w:r w:rsidRPr="007F17B0">
        <w:t>12.</w:t>
      </w:r>
      <w:r w:rsidRPr="007F17B0">
        <w:tab/>
        <w:t xml:space="preserve">Lê Thị Thủy và các cộng sự (2019), </w:t>
      </w:r>
      <w:r w:rsidR="00FE649D">
        <w:rPr>
          <w:i/>
        </w:rPr>
        <w:t>Thực trạng dinh dưỡng</w:t>
      </w:r>
      <w:r w:rsidRPr="007F17B0">
        <w:rPr>
          <w:i/>
        </w:rPr>
        <w:t xml:space="preserve"> theo phương pháp SGA &amp; một số yếu tố liên quan của bệnh lao phổi ở người bệnh điều trị tại khoa Lao hô hấp, Bệnh viện Phổi Trung ương năm 2018</w:t>
      </w:r>
      <w:r w:rsidRPr="007F17B0">
        <w:t>.</w:t>
      </w:r>
    </w:p>
    <w:p w14:paraId="747A9222" w14:textId="77777777" w:rsidR="007F17B0" w:rsidRPr="007F17B0" w:rsidRDefault="007F17B0" w:rsidP="007F17B0">
      <w:pPr>
        <w:pStyle w:val="EndNoteBibliography"/>
        <w:spacing w:after="0"/>
        <w:ind w:left="720" w:hanging="720"/>
      </w:pPr>
      <w:r w:rsidRPr="007F17B0">
        <w:t>13.</w:t>
      </w:r>
      <w:r w:rsidRPr="007F17B0">
        <w:tab/>
        <w:t xml:space="preserve">L. M. Gurung và các cộng sự (2018), </w:t>
      </w:r>
      <w:r w:rsidRPr="007F17B0">
        <w:rPr>
          <w:i/>
        </w:rPr>
        <w:t>Dietary Practice and Nutritional Status of Tuberculosis Patients in Pokhara: A Cross Sectional Study</w:t>
      </w:r>
      <w:r w:rsidRPr="007F17B0">
        <w:t>, Front Nutr. 5, 63.</w:t>
      </w:r>
    </w:p>
    <w:p w14:paraId="7CCA9BAE" w14:textId="77777777" w:rsidR="007F17B0" w:rsidRPr="007F17B0" w:rsidRDefault="007F17B0" w:rsidP="007F17B0">
      <w:pPr>
        <w:pStyle w:val="EndNoteBibliography"/>
        <w:spacing w:after="0"/>
        <w:ind w:left="720" w:hanging="720"/>
      </w:pPr>
      <w:r w:rsidRPr="007F17B0">
        <w:t>14.</w:t>
      </w:r>
      <w:r w:rsidRPr="007F17B0">
        <w:tab/>
        <w:t xml:space="preserve">Trần Văn Sáng và Lê Ngọc Hưng (2014), </w:t>
      </w:r>
      <w:r w:rsidRPr="007F17B0">
        <w:rPr>
          <w:i/>
        </w:rPr>
        <w:t>Bệnh học lao</w:t>
      </w:r>
      <w:r w:rsidRPr="007F17B0">
        <w:t>, Nhà xuất bản Y học.</w:t>
      </w:r>
    </w:p>
    <w:p w14:paraId="2EB83B72" w14:textId="77777777" w:rsidR="007F17B0" w:rsidRPr="007F17B0" w:rsidRDefault="007F17B0" w:rsidP="007F17B0">
      <w:pPr>
        <w:pStyle w:val="EndNoteBibliography"/>
        <w:spacing w:after="0"/>
        <w:ind w:left="720" w:hanging="720"/>
      </w:pPr>
      <w:r w:rsidRPr="007F17B0">
        <w:t>15.</w:t>
      </w:r>
      <w:r w:rsidRPr="007F17B0">
        <w:tab/>
        <w:t xml:space="preserve">Chương trình Chống lao Quốc gia (2020), </w:t>
      </w:r>
      <w:r w:rsidRPr="007F17B0">
        <w:rPr>
          <w:i/>
        </w:rPr>
        <w:t>Báo cáo tổng kết hoạt động chương trình chống lao năm 2020</w:t>
      </w:r>
      <w:r w:rsidRPr="007F17B0">
        <w:t>.</w:t>
      </w:r>
    </w:p>
    <w:p w14:paraId="1D273AFA" w14:textId="77777777" w:rsidR="007F17B0" w:rsidRPr="007F17B0" w:rsidRDefault="007F17B0" w:rsidP="007F17B0">
      <w:pPr>
        <w:pStyle w:val="EndNoteBibliography"/>
        <w:spacing w:after="0"/>
        <w:ind w:left="720" w:hanging="720"/>
      </w:pPr>
      <w:r w:rsidRPr="007F17B0">
        <w:lastRenderedPageBreak/>
        <w:t>16.</w:t>
      </w:r>
      <w:r w:rsidRPr="007F17B0">
        <w:tab/>
        <w:t xml:space="preserve">V. Schiza và các cộng sự (2022), </w:t>
      </w:r>
      <w:r w:rsidRPr="007F17B0">
        <w:rPr>
          <w:i/>
        </w:rPr>
        <w:t>Impact of the COVID-19 pandemic on TB infection testing</w:t>
      </w:r>
      <w:r w:rsidRPr="007F17B0">
        <w:t>, Int J Tuberc Lung Dis. 26(2), 174-176.</w:t>
      </w:r>
    </w:p>
    <w:p w14:paraId="4E72384F" w14:textId="77777777" w:rsidR="007F17B0" w:rsidRPr="007F17B0" w:rsidRDefault="007F17B0" w:rsidP="007F17B0">
      <w:pPr>
        <w:pStyle w:val="EndNoteBibliography"/>
        <w:spacing w:after="0"/>
        <w:ind w:left="720" w:hanging="720"/>
      </w:pPr>
      <w:r w:rsidRPr="007F17B0">
        <w:t>17.</w:t>
      </w:r>
      <w:r w:rsidRPr="007F17B0">
        <w:tab/>
        <w:t xml:space="preserve">Lê Thị Ba (2015), </w:t>
      </w:r>
      <w:r w:rsidRPr="007F17B0">
        <w:rPr>
          <w:i/>
        </w:rPr>
        <w:t>Nghiên cứu đặc điểm lâm sàng, cận lâm sàng ở bệnh nhân nghi lao phổi tại Trung tâm hô hấp Bệnh viện Bạch Mai</w:t>
      </w:r>
      <w:r w:rsidRPr="007F17B0">
        <w:t>.</w:t>
      </w:r>
    </w:p>
    <w:p w14:paraId="5A79C4EF" w14:textId="77777777" w:rsidR="007F17B0" w:rsidRPr="007F17B0" w:rsidRDefault="007F17B0" w:rsidP="007F17B0">
      <w:pPr>
        <w:pStyle w:val="EndNoteBibliography"/>
        <w:spacing w:after="0"/>
        <w:ind w:left="720" w:hanging="720"/>
      </w:pPr>
      <w:r w:rsidRPr="007F17B0">
        <w:t>18.</w:t>
      </w:r>
      <w:r w:rsidRPr="007F17B0">
        <w:tab/>
        <w:t xml:space="preserve">Phạm Thị Ánh Tuyết (2017), </w:t>
      </w:r>
      <w:r w:rsidRPr="007F17B0">
        <w:rPr>
          <w:i/>
        </w:rPr>
        <w:t>Nghiên cứu đặc điểm lâm sàng, cận lâm sàng và kết quả nuôi cấy trực khuẩn lao bằng MGIT, Loewenstein-Jensen ở bệnh nhân lao phổi mới AFB âm tính tại Bệnh viện 74 Trung Ương</w:t>
      </w:r>
      <w:r w:rsidRPr="007F17B0">
        <w:t>.</w:t>
      </w:r>
    </w:p>
    <w:p w14:paraId="613F2757" w14:textId="77777777" w:rsidR="007F17B0" w:rsidRPr="007F17B0" w:rsidRDefault="007F17B0" w:rsidP="007F17B0">
      <w:pPr>
        <w:pStyle w:val="EndNoteBibliography"/>
        <w:spacing w:after="0"/>
        <w:ind w:left="720" w:hanging="720"/>
      </w:pPr>
      <w:r w:rsidRPr="007F17B0">
        <w:t>19.</w:t>
      </w:r>
      <w:r w:rsidRPr="007F17B0">
        <w:tab/>
        <w:t xml:space="preserve">Phạm Thị Ánh Tuyết (2017), </w:t>
      </w:r>
      <w:r w:rsidRPr="007F17B0">
        <w:rPr>
          <w:i/>
        </w:rPr>
        <w:t>Đặc điểm lâm sàng, cận lâm sàng và hình ảnh chụp cắt lớp vi tính lồng ngực ở bệnh nhân lao phổi mới AFB âm tính</w:t>
      </w:r>
      <w:r w:rsidRPr="007F17B0">
        <w:t>, 159-161.</w:t>
      </w:r>
    </w:p>
    <w:p w14:paraId="6DA61C44" w14:textId="77777777" w:rsidR="007F17B0" w:rsidRPr="007F17B0" w:rsidRDefault="007F17B0" w:rsidP="007F17B0">
      <w:pPr>
        <w:pStyle w:val="EndNoteBibliography"/>
        <w:spacing w:after="0"/>
        <w:ind w:left="720" w:hanging="720"/>
      </w:pPr>
      <w:r w:rsidRPr="007F17B0">
        <w:t>20.</w:t>
      </w:r>
      <w:r w:rsidRPr="007F17B0">
        <w:tab/>
        <w:t xml:space="preserve">B. Hussien và các cộng sự (2019), </w:t>
      </w:r>
      <w:r w:rsidRPr="007F17B0">
        <w:rPr>
          <w:i/>
        </w:rPr>
        <w:t>Nutritional deficiency and associated factors among new pulmonary tuberculosis patients of Bale Zone Hospitals, southeast Ethiopia</w:t>
      </w:r>
      <w:r w:rsidRPr="007F17B0">
        <w:t>, BMC Res Notes. 12(1), 751.</w:t>
      </w:r>
    </w:p>
    <w:p w14:paraId="4F53975A" w14:textId="77777777" w:rsidR="007F17B0" w:rsidRPr="007F17B0" w:rsidRDefault="007F17B0" w:rsidP="007F17B0">
      <w:pPr>
        <w:pStyle w:val="EndNoteBibliography"/>
        <w:spacing w:after="0"/>
        <w:ind w:left="720" w:hanging="720"/>
      </w:pPr>
      <w:r w:rsidRPr="007F17B0">
        <w:t>21.</w:t>
      </w:r>
      <w:r w:rsidRPr="007F17B0">
        <w:tab/>
        <w:t xml:space="preserve">Lê Trọng Thạch (2016), </w:t>
      </w:r>
      <w:r w:rsidRPr="007F17B0">
        <w:rPr>
          <w:i/>
        </w:rPr>
        <w:t>Nghiên cứu đặc điểm lâm sàng, cận lâm sàng và kết quả nuôi cấy đờm tìm vi khuẩn lao bằng phương pháp MGIT ở bệnh nhân lao phổi AFB âm tính, tại Bệnh viện 71 Trung Ương năm 2014-2016</w:t>
      </w:r>
      <w:r w:rsidRPr="007F17B0">
        <w:t>.</w:t>
      </w:r>
    </w:p>
    <w:p w14:paraId="06FA5928" w14:textId="77777777" w:rsidR="007F17B0" w:rsidRPr="007F17B0" w:rsidRDefault="007F17B0" w:rsidP="007F17B0">
      <w:pPr>
        <w:pStyle w:val="EndNoteBibliography"/>
        <w:spacing w:after="0"/>
        <w:ind w:left="720" w:hanging="720"/>
      </w:pPr>
      <w:r w:rsidRPr="007F17B0">
        <w:t>22.</w:t>
      </w:r>
      <w:r w:rsidRPr="007F17B0">
        <w:tab/>
        <w:t xml:space="preserve">B. A. Rahimi và các cộng sự (2020), </w:t>
      </w:r>
      <w:r w:rsidRPr="007F17B0">
        <w:rPr>
          <w:i/>
        </w:rPr>
        <w:t>Treatment outcome of tuberculosis treatment regimens in Kandahar, Afghanistan</w:t>
      </w:r>
      <w:r w:rsidRPr="007F17B0">
        <w:t>, Indian J Tuberc. 67(1), 87-93.</w:t>
      </w:r>
    </w:p>
    <w:p w14:paraId="403D0E71" w14:textId="77777777" w:rsidR="007F17B0" w:rsidRPr="007F17B0" w:rsidRDefault="007F17B0" w:rsidP="007F17B0">
      <w:pPr>
        <w:pStyle w:val="EndNoteBibliography"/>
        <w:spacing w:after="0"/>
        <w:ind w:left="720" w:hanging="720"/>
      </w:pPr>
      <w:r w:rsidRPr="007F17B0">
        <w:t>23.</w:t>
      </w:r>
      <w:r w:rsidRPr="007F17B0">
        <w:tab/>
        <w:t xml:space="preserve">H. Kaur, N. Pandhi và N. C. Kajal (2022), </w:t>
      </w:r>
      <w:r w:rsidRPr="007F17B0">
        <w:rPr>
          <w:i/>
        </w:rPr>
        <w:t>A prospective study of the clinical profile of hemoptysis and its correlation with radiological and microbiological findings</w:t>
      </w:r>
      <w:r w:rsidRPr="007F17B0">
        <w:t>, Int J Mycobacteriol. 11(4), 394-399.</w:t>
      </w:r>
    </w:p>
    <w:p w14:paraId="503899BC" w14:textId="77777777" w:rsidR="007F17B0" w:rsidRPr="007F17B0" w:rsidRDefault="007F17B0" w:rsidP="007F17B0">
      <w:pPr>
        <w:pStyle w:val="EndNoteBibliography"/>
        <w:spacing w:after="0"/>
        <w:ind w:left="720" w:hanging="720"/>
      </w:pPr>
      <w:r w:rsidRPr="007F17B0">
        <w:t>24.</w:t>
      </w:r>
      <w:r w:rsidRPr="007F17B0">
        <w:tab/>
        <w:t xml:space="preserve">Vũ Thị Vân Anh (2021), </w:t>
      </w:r>
      <w:r w:rsidRPr="007F17B0">
        <w:rPr>
          <w:i/>
        </w:rPr>
        <w:t>Đặc điểm lâm sàng, cận lâm sàng và mô bệnh học ở bệnh nhân lao phổi có mảnh sinh thiết nuôi cấy trong môi trường lỏng dương tính với Mycobacterium tuberculosis</w:t>
      </w:r>
      <w:r w:rsidRPr="007F17B0">
        <w:t>.</w:t>
      </w:r>
    </w:p>
    <w:p w14:paraId="1507F5CD" w14:textId="77777777" w:rsidR="007F17B0" w:rsidRPr="007F17B0" w:rsidRDefault="007F17B0" w:rsidP="007F17B0">
      <w:pPr>
        <w:pStyle w:val="EndNoteBibliography"/>
        <w:spacing w:after="0"/>
        <w:ind w:left="720" w:hanging="720"/>
      </w:pPr>
      <w:r w:rsidRPr="007F17B0">
        <w:t>25.</w:t>
      </w:r>
      <w:r w:rsidRPr="007F17B0">
        <w:tab/>
        <w:t xml:space="preserve">Nguyễn Thị Phượng (2017), </w:t>
      </w:r>
      <w:r w:rsidRPr="007F17B0">
        <w:rPr>
          <w:i/>
        </w:rPr>
        <w:t>Đặc điểm lâm sàng, cận lâm sàng và tính kháng thuốc chống lao hàng 1 của vi khuẩn ở bệnh nhân lao phổi tại Bệnh viện Phổi Trung Ương năm 2016-2017</w:t>
      </w:r>
      <w:r w:rsidRPr="007F17B0">
        <w:t>.</w:t>
      </w:r>
    </w:p>
    <w:p w14:paraId="1D0D1484" w14:textId="77777777" w:rsidR="007F17B0" w:rsidRPr="007F17B0" w:rsidRDefault="007F17B0" w:rsidP="007F17B0">
      <w:pPr>
        <w:pStyle w:val="EndNoteBibliography"/>
        <w:spacing w:after="0"/>
        <w:ind w:left="720" w:hanging="720"/>
      </w:pPr>
      <w:r w:rsidRPr="007F17B0">
        <w:t>26.</w:t>
      </w:r>
      <w:r w:rsidRPr="007F17B0">
        <w:tab/>
        <w:t xml:space="preserve">Chương trình Chống lao Quốc gia (2018), </w:t>
      </w:r>
      <w:r w:rsidRPr="007F17B0">
        <w:rPr>
          <w:i/>
        </w:rPr>
        <w:t>Hướng dẫn thực hành chuẩn xét nghiệm vi khuẩn lao</w:t>
      </w:r>
      <w:r w:rsidRPr="007F17B0">
        <w:t>, Bộ Y tế.</w:t>
      </w:r>
    </w:p>
    <w:p w14:paraId="2E650BE8" w14:textId="77777777" w:rsidR="007F17B0" w:rsidRPr="007F17B0" w:rsidRDefault="007F17B0" w:rsidP="007F17B0">
      <w:pPr>
        <w:pStyle w:val="EndNoteBibliography"/>
        <w:spacing w:after="0"/>
        <w:ind w:left="720" w:hanging="720"/>
      </w:pPr>
      <w:r w:rsidRPr="007F17B0">
        <w:t>27.</w:t>
      </w:r>
      <w:r w:rsidRPr="007F17B0">
        <w:tab/>
        <w:t xml:space="preserve">Nguyễn Viết Nhung (2022), </w:t>
      </w:r>
      <w:r w:rsidRPr="007F17B0">
        <w:rPr>
          <w:i/>
        </w:rPr>
        <w:t>Bệnh lao và tiến trình chấm dứt bệnh lao</w:t>
      </w:r>
      <w:r w:rsidRPr="007F17B0">
        <w:t>, 71.</w:t>
      </w:r>
    </w:p>
    <w:p w14:paraId="3E7CC64C" w14:textId="77777777" w:rsidR="007F17B0" w:rsidRPr="007F17B0" w:rsidRDefault="007F17B0" w:rsidP="007F17B0">
      <w:pPr>
        <w:pStyle w:val="EndNoteBibliography"/>
        <w:spacing w:after="0"/>
        <w:ind w:left="720" w:hanging="720"/>
      </w:pPr>
      <w:r w:rsidRPr="007F17B0">
        <w:t>28.</w:t>
      </w:r>
      <w:r w:rsidRPr="007F17B0">
        <w:tab/>
        <w:t xml:space="preserve">Chương trình Chống lao Quốc gia (2016), </w:t>
      </w:r>
      <w:r w:rsidRPr="007F17B0">
        <w:rPr>
          <w:i/>
        </w:rPr>
        <w:t>Hướng dẫn quản lý bệnh lao</w:t>
      </w:r>
      <w:r w:rsidRPr="007F17B0">
        <w:t>, Nhà xuất bản Y học.</w:t>
      </w:r>
    </w:p>
    <w:p w14:paraId="74B245DA" w14:textId="77777777" w:rsidR="007F17B0" w:rsidRPr="007F17B0" w:rsidRDefault="007F17B0" w:rsidP="007F17B0">
      <w:pPr>
        <w:pStyle w:val="EndNoteBibliography"/>
        <w:spacing w:after="0"/>
        <w:ind w:left="720" w:hanging="720"/>
      </w:pPr>
      <w:r w:rsidRPr="007F17B0">
        <w:t>29.</w:t>
      </w:r>
      <w:r w:rsidRPr="007F17B0">
        <w:tab/>
        <w:t xml:space="preserve">Chương trình Chống lao Quốc gia (2014), </w:t>
      </w:r>
      <w:r w:rsidRPr="007F17B0">
        <w:rPr>
          <w:i/>
        </w:rPr>
        <w:t>Giới thiệu kỹ thuật chẩn đoán bệnh lao bằng Xpert MTB/RIF</w:t>
      </w:r>
      <w:r w:rsidRPr="007F17B0">
        <w:t>, Báo cáo tổng kết Dự án TB care I, Hà Nội tháng 12 năm 2014, 25-35.</w:t>
      </w:r>
    </w:p>
    <w:p w14:paraId="10ADF47B" w14:textId="77777777" w:rsidR="007F17B0" w:rsidRPr="007F17B0" w:rsidRDefault="007F17B0" w:rsidP="007F17B0">
      <w:pPr>
        <w:pStyle w:val="EndNoteBibliography"/>
        <w:spacing w:after="0"/>
        <w:ind w:left="720" w:hanging="720"/>
      </w:pPr>
      <w:r w:rsidRPr="007F17B0">
        <w:lastRenderedPageBreak/>
        <w:t>30.</w:t>
      </w:r>
      <w:r w:rsidRPr="007F17B0">
        <w:tab/>
        <w:t xml:space="preserve">Nguyễn Kim Cương và Bùi Huy Hoàng (2021), </w:t>
      </w:r>
      <w:r w:rsidRPr="007F17B0">
        <w:rPr>
          <w:i/>
        </w:rPr>
        <w:t>Nghiên cứu giá trị của xét nghiệm Xpert MTB/RIF Ultra đờm ở người bệnh nghi lao có hai mẫu xét nghiệm soi đờm trực tiếp AFB (-)</w:t>
      </w:r>
      <w:r w:rsidRPr="007F17B0">
        <w:t>, 7-14.</w:t>
      </w:r>
    </w:p>
    <w:p w14:paraId="019E682A" w14:textId="77777777" w:rsidR="007F17B0" w:rsidRPr="007F17B0" w:rsidRDefault="007F17B0" w:rsidP="007F17B0">
      <w:pPr>
        <w:pStyle w:val="EndNoteBibliography"/>
        <w:spacing w:after="0"/>
        <w:ind w:left="720" w:hanging="720"/>
      </w:pPr>
      <w:r w:rsidRPr="007F17B0">
        <w:t>31.</w:t>
      </w:r>
      <w:r w:rsidRPr="007F17B0">
        <w:tab/>
        <w:t xml:space="preserve">C. Lama và các cộng sự (2022), </w:t>
      </w:r>
      <w:r w:rsidRPr="007F17B0">
        <w:rPr>
          <w:i/>
        </w:rPr>
        <w:t>Evaluation of Xpert MTB/RIF Assay, MTB Culture and Line Probe Assay for the Detection of MDR Tuberculosis in AFB Smear Negative Specimens</w:t>
      </w:r>
      <w:r w:rsidRPr="007F17B0">
        <w:t>, Diseases. 10(4).</w:t>
      </w:r>
    </w:p>
    <w:p w14:paraId="141E7E23" w14:textId="77777777" w:rsidR="007F17B0" w:rsidRPr="007F17B0" w:rsidRDefault="007F17B0" w:rsidP="007F17B0">
      <w:pPr>
        <w:pStyle w:val="EndNoteBibliography"/>
        <w:spacing w:after="0"/>
        <w:ind w:left="720" w:hanging="720"/>
      </w:pPr>
      <w:r w:rsidRPr="007F17B0">
        <w:t>32.</w:t>
      </w:r>
      <w:r w:rsidRPr="007F17B0">
        <w:tab/>
        <w:t xml:space="preserve">Đỗ Đức Hiển (1999), </w:t>
      </w:r>
      <w:r w:rsidRPr="007F17B0">
        <w:rPr>
          <w:i/>
        </w:rPr>
        <w:t>X-quang trong chẩn đoán lao phổi</w:t>
      </w:r>
      <w:r w:rsidRPr="007F17B0">
        <w:t>, Bệnh học lao và bệnh phổi, Nhà xuất bản Y học, 43-46.</w:t>
      </w:r>
    </w:p>
    <w:p w14:paraId="6A4CBF1D" w14:textId="77777777" w:rsidR="007F17B0" w:rsidRPr="007F17B0" w:rsidRDefault="007F17B0" w:rsidP="007F17B0">
      <w:pPr>
        <w:pStyle w:val="EndNoteBibliography"/>
        <w:spacing w:after="0"/>
        <w:ind w:left="720" w:hanging="720"/>
      </w:pPr>
      <w:r w:rsidRPr="007F17B0">
        <w:t>33.</w:t>
      </w:r>
      <w:r w:rsidRPr="007F17B0">
        <w:tab/>
        <w:t xml:space="preserve">Nguyễn Văn Thành (2021), </w:t>
      </w:r>
      <w:r w:rsidRPr="007F17B0">
        <w:rPr>
          <w:i/>
        </w:rPr>
        <w:t>Thực hành X-quang ngực</w:t>
      </w:r>
      <w:r w:rsidRPr="007F17B0">
        <w:t>, Nhà xuất bản Y học.</w:t>
      </w:r>
    </w:p>
    <w:p w14:paraId="7BF0431B" w14:textId="77777777" w:rsidR="007F17B0" w:rsidRPr="007F17B0" w:rsidRDefault="007F17B0" w:rsidP="007F17B0">
      <w:pPr>
        <w:pStyle w:val="EndNoteBibliography"/>
        <w:spacing w:after="0"/>
        <w:ind w:left="720" w:hanging="720"/>
      </w:pPr>
      <w:r w:rsidRPr="007F17B0">
        <w:t>34.</w:t>
      </w:r>
      <w:r w:rsidRPr="007F17B0">
        <w:tab/>
        <w:t xml:space="preserve">Trần Văn Việt và Nguyễn Xuân Hiền (2017), </w:t>
      </w:r>
      <w:r w:rsidRPr="007F17B0">
        <w:rPr>
          <w:i/>
        </w:rPr>
        <w:t>Nghiên cứu giá trị của phương pháp chụp X-quang phổi trong chẩn đoán lao phổi tại Bệnh viện Lao và bệnh phổi Hải Dương</w:t>
      </w:r>
      <w:r w:rsidRPr="007F17B0">
        <w:t>, 38-42.</w:t>
      </w:r>
    </w:p>
    <w:p w14:paraId="7ACCC923" w14:textId="77777777" w:rsidR="007F17B0" w:rsidRPr="007F17B0" w:rsidRDefault="007F17B0" w:rsidP="007F17B0">
      <w:pPr>
        <w:pStyle w:val="EndNoteBibliography"/>
        <w:spacing w:after="0"/>
        <w:ind w:left="720" w:hanging="720"/>
      </w:pPr>
      <w:r w:rsidRPr="007F17B0">
        <w:t>35.</w:t>
      </w:r>
      <w:r w:rsidRPr="007F17B0">
        <w:tab/>
        <w:t xml:space="preserve">G. Tavaziva và các cộng sự (2022), </w:t>
      </w:r>
      <w:r w:rsidRPr="007F17B0">
        <w:rPr>
          <w:i/>
        </w:rPr>
        <w:t>Diagnostic accuracy of a commercially available, deep learning-based chest X-ray interpretation software for detecting culture-confirmed pulmonary tuberculosis</w:t>
      </w:r>
      <w:r w:rsidRPr="007F17B0">
        <w:t>, Int J Infect Dis. 122, 15-20.</w:t>
      </w:r>
    </w:p>
    <w:p w14:paraId="3E051318" w14:textId="77777777" w:rsidR="007F17B0" w:rsidRPr="007F17B0" w:rsidRDefault="007F17B0" w:rsidP="007F17B0">
      <w:pPr>
        <w:pStyle w:val="EndNoteBibliography"/>
        <w:spacing w:after="0"/>
        <w:ind w:left="720" w:hanging="720"/>
      </w:pPr>
      <w:r w:rsidRPr="007F17B0">
        <w:t>36.</w:t>
      </w:r>
      <w:r w:rsidRPr="007F17B0">
        <w:tab/>
        <w:t xml:space="preserve">Võ Trọng Thành (2019), </w:t>
      </w:r>
      <w:r w:rsidRPr="007F17B0">
        <w:rPr>
          <w:i/>
        </w:rPr>
        <w:t>Nghiên cứu sự thay đổi một số chỉ số huyết học ở bệnh nhân lao phổi được điều trị tại Bệnh viện Phổi Trung ương</w:t>
      </w:r>
      <w:r w:rsidRPr="007F17B0">
        <w:t>, Trường Đại học Y Hà Nội.</w:t>
      </w:r>
    </w:p>
    <w:p w14:paraId="7BF13850" w14:textId="77777777" w:rsidR="007F17B0" w:rsidRPr="007F17B0" w:rsidRDefault="007F17B0" w:rsidP="007F17B0">
      <w:pPr>
        <w:pStyle w:val="EndNoteBibliography"/>
        <w:spacing w:after="0"/>
        <w:ind w:left="720" w:hanging="720"/>
      </w:pPr>
      <w:r w:rsidRPr="007F17B0">
        <w:t>37.</w:t>
      </w:r>
      <w:r w:rsidRPr="007F17B0">
        <w:tab/>
        <w:t xml:space="preserve">A. Mukherjee và các cộng sự (2019), </w:t>
      </w:r>
      <w:r w:rsidRPr="007F17B0">
        <w:rPr>
          <w:i/>
        </w:rPr>
        <w:t>Prevalence, characteristics, and predictors of tuberculosis associated anemia</w:t>
      </w:r>
      <w:r w:rsidRPr="007F17B0">
        <w:t>, J Family Med Prim Care. 8(7), 2445-2449.</w:t>
      </w:r>
    </w:p>
    <w:p w14:paraId="417AA38C" w14:textId="77777777" w:rsidR="007F17B0" w:rsidRPr="007F17B0" w:rsidRDefault="007F17B0" w:rsidP="007F17B0">
      <w:pPr>
        <w:pStyle w:val="EndNoteBibliography"/>
        <w:spacing w:after="0"/>
        <w:ind w:left="720" w:hanging="720"/>
      </w:pPr>
      <w:r w:rsidRPr="007F17B0">
        <w:t>38.</w:t>
      </w:r>
      <w:r w:rsidRPr="007F17B0">
        <w:tab/>
        <w:t xml:space="preserve">Chương trình Chống lao Quốc gia (2009), </w:t>
      </w:r>
      <w:r w:rsidRPr="007F17B0">
        <w:rPr>
          <w:i/>
        </w:rPr>
        <w:t>Hướng dẫn quản lý bệnh lao kháng đa thuốc</w:t>
      </w:r>
      <w:r w:rsidRPr="007F17B0">
        <w:t>, Nhà xuất bản Y học.</w:t>
      </w:r>
    </w:p>
    <w:p w14:paraId="0C4886AD" w14:textId="77777777" w:rsidR="007F17B0" w:rsidRPr="007F17B0" w:rsidRDefault="007F17B0" w:rsidP="007F17B0">
      <w:pPr>
        <w:pStyle w:val="EndNoteBibliography"/>
        <w:spacing w:after="0"/>
        <w:ind w:left="720" w:hanging="720"/>
      </w:pPr>
      <w:r w:rsidRPr="007F17B0">
        <w:t>39.</w:t>
      </w:r>
      <w:r w:rsidRPr="007F17B0">
        <w:tab/>
        <w:t xml:space="preserve">Trần Văn Sáng (2007), </w:t>
      </w:r>
      <w:r w:rsidRPr="007F17B0">
        <w:rPr>
          <w:i/>
        </w:rPr>
        <w:t>Hỏi đáp về bệnh lao kháng thuốc</w:t>
      </w:r>
      <w:r w:rsidRPr="007F17B0">
        <w:t>, Nhà xuất bản Y học.</w:t>
      </w:r>
    </w:p>
    <w:p w14:paraId="7B308758" w14:textId="77777777" w:rsidR="007F17B0" w:rsidRPr="007F17B0" w:rsidRDefault="007F17B0" w:rsidP="007F17B0">
      <w:pPr>
        <w:pStyle w:val="EndNoteBibliography"/>
        <w:spacing w:after="0"/>
        <w:ind w:left="720" w:hanging="720"/>
      </w:pPr>
      <w:r w:rsidRPr="007F17B0">
        <w:t>40.</w:t>
      </w:r>
      <w:r w:rsidRPr="007F17B0">
        <w:tab/>
        <w:t xml:space="preserve">World Health Organization (2011), </w:t>
      </w:r>
      <w:r w:rsidRPr="007F17B0">
        <w:rPr>
          <w:i/>
        </w:rPr>
        <w:t>Guidelines for the programmatic management of drug-resistant tuberculosis</w:t>
      </w:r>
      <w:r w:rsidRPr="007F17B0">
        <w:t>, World Health Organization.</w:t>
      </w:r>
    </w:p>
    <w:p w14:paraId="1C705940" w14:textId="77777777" w:rsidR="007F17B0" w:rsidRPr="007F17B0" w:rsidRDefault="007F17B0" w:rsidP="007F17B0">
      <w:pPr>
        <w:pStyle w:val="EndNoteBibliography"/>
        <w:spacing w:after="0"/>
        <w:ind w:left="720" w:hanging="720"/>
      </w:pPr>
      <w:r w:rsidRPr="007F17B0">
        <w:t>41.</w:t>
      </w:r>
      <w:r w:rsidRPr="007F17B0">
        <w:tab/>
        <w:t xml:space="preserve">M. Elia (2017), </w:t>
      </w:r>
      <w:r w:rsidRPr="007F17B0">
        <w:rPr>
          <w:i/>
        </w:rPr>
        <w:t>Defining, Recognizing, and Reporting Malnutrition</w:t>
      </w:r>
      <w:r w:rsidRPr="007F17B0">
        <w:t>, Int J Low Extrem Wounds. 16(4), 230-237.</w:t>
      </w:r>
    </w:p>
    <w:p w14:paraId="5F714458" w14:textId="77777777" w:rsidR="007F17B0" w:rsidRPr="007F17B0" w:rsidRDefault="007F17B0" w:rsidP="007F17B0">
      <w:pPr>
        <w:pStyle w:val="EndNoteBibliography"/>
        <w:spacing w:after="0"/>
        <w:ind w:left="720" w:hanging="720"/>
      </w:pPr>
      <w:r w:rsidRPr="007F17B0">
        <w:t>42.</w:t>
      </w:r>
      <w:r w:rsidRPr="007F17B0">
        <w:tab/>
        <w:t xml:space="preserve">A. Zierle-Ghosh và A. Jan (2022), </w:t>
      </w:r>
      <w:r w:rsidRPr="007F17B0">
        <w:rPr>
          <w:i/>
        </w:rPr>
        <w:t>Physiology, Body Mass Index</w:t>
      </w:r>
      <w:r w:rsidRPr="007F17B0">
        <w:t>, StatPearls, StatPearls Publishing Copyright © 2022, StatPearls Publishing LLC., Treasure Island (FL).</w:t>
      </w:r>
    </w:p>
    <w:p w14:paraId="2018D1D5" w14:textId="77777777" w:rsidR="007F17B0" w:rsidRPr="007F17B0" w:rsidRDefault="007F17B0" w:rsidP="007F17B0">
      <w:pPr>
        <w:pStyle w:val="EndNoteBibliography"/>
        <w:spacing w:after="0"/>
        <w:ind w:left="720" w:hanging="720"/>
      </w:pPr>
      <w:r w:rsidRPr="007F17B0">
        <w:t>43.</w:t>
      </w:r>
      <w:r w:rsidRPr="007F17B0">
        <w:tab/>
        <w:t xml:space="preserve">World Health Organization (1995), </w:t>
      </w:r>
      <w:r w:rsidRPr="007F17B0">
        <w:rPr>
          <w:i/>
        </w:rPr>
        <w:t>Physical status: the use and interpretation of anthropometry. Report of a WHO Expert Committee</w:t>
      </w:r>
      <w:r w:rsidRPr="007F17B0">
        <w:t>, World Health Organ Tech Rep Ser. 854, 1-452.</w:t>
      </w:r>
    </w:p>
    <w:p w14:paraId="3D600D0F" w14:textId="77777777" w:rsidR="007F17B0" w:rsidRPr="007F17B0" w:rsidRDefault="007F17B0" w:rsidP="007F17B0">
      <w:pPr>
        <w:pStyle w:val="EndNoteBibliography"/>
        <w:spacing w:after="0"/>
        <w:ind w:left="720" w:hanging="720"/>
      </w:pPr>
      <w:r w:rsidRPr="007F17B0">
        <w:lastRenderedPageBreak/>
        <w:t>44.</w:t>
      </w:r>
      <w:r w:rsidRPr="007F17B0">
        <w:tab/>
        <w:t xml:space="preserve">D. R. Duerksen, M. Laporte và K. Jeejeebhoy (2021), </w:t>
      </w:r>
      <w:r w:rsidRPr="007F17B0">
        <w:rPr>
          <w:i/>
        </w:rPr>
        <w:t>Evaluation of Nutrition Status Using the Subjective Global Assessment: Malnutrition, Cachexia, and Sarcopenia</w:t>
      </w:r>
      <w:r w:rsidRPr="007F17B0">
        <w:t>, Nutr Clin Pract. 36(5), 942-956.</w:t>
      </w:r>
    </w:p>
    <w:p w14:paraId="48021903" w14:textId="77777777" w:rsidR="007F17B0" w:rsidRPr="007F17B0" w:rsidRDefault="007F17B0" w:rsidP="007F17B0">
      <w:pPr>
        <w:pStyle w:val="EndNoteBibliography"/>
        <w:spacing w:after="0"/>
        <w:ind w:left="720" w:hanging="720"/>
      </w:pPr>
      <w:r w:rsidRPr="007F17B0">
        <w:t>45.</w:t>
      </w:r>
      <w:r w:rsidRPr="007F17B0">
        <w:tab/>
        <w:t xml:space="preserve">Walker HK, Hall WD và Hurst JW (1990), </w:t>
      </w:r>
      <w:r w:rsidRPr="007F17B0">
        <w:rPr>
          <w:i/>
        </w:rPr>
        <w:t>Chapter 101: Serum Albumin and Globulin</w:t>
      </w:r>
      <w:r w:rsidRPr="007F17B0">
        <w:t>, Physical Clinical Methods: The History, and Laboratory Examinations. 3rd edition., ed.</w:t>
      </w:r>
    </w:p>
    <w:p w14:paraId="24764400" w14:textId="77777777" w:rsidR="007F17B0" w:rsidRPr="007F17B0" w:rsidRDefault="007F17B0" w:rsidP="007F17B0">
      <w:pPr>
        <w:pStyle w:val="EndNoteBibliography"/>
        <w:spacing w:after="0"/>
        <w:ind w:left="720" w:hanging="720"/>
      </w:pPr>
      <w:r w:rsidRPr="007F17B0">
        <w:t>46.</w:t>
      </w:r>
      <w:r w:rsidRPr="007F17B0">
        <w:tab/>
        <w:t xml:space="preserve">D. C. Evans và các cộng sự (2021), </w:t>
      </w:r>
      <w:r w:rsidRPr="007F17B0">
        <w:rPr>
          <w:i/>
        </w:rPr>
        <w:t>The Use of Visceral Proteins as Nutrition Markers: An ASPEN Position Paper</w:t>
      </w:r>
      <w:r w:rsidRPr="007F17B0">
        <w:t>, Nutr Clin Pract. 36(1), 22-28.</w:t>
      </w:r>
    </w:p>
    <w:p w14:paraId="7A6A5901" w14:textId="77777777" w:rsidR="007F17B0" w:rsidRPr="007F17B0" w:rsidRDefault="007F17B0" w:rsidP="007F17B0">
      <w:pPr>
        <w:pStyle w:val="EndNoteBibliography"/>
        <w:spacing w:after="0"/>
        <w:ind w:left="720" w:hanging="720"/>
      </w:pPr>
      <w:r w:rsidRPr="007F17B0">
        <w:t>47.</w:t>
      </w:r>
      <w:r w:rsidRPr="007F17B0">
        <w:tab/>
        <w:t xml:space="preserve">Nguyễn Ngọc Lanh (2012), </w:t>
      </w:r>
      <w:r w:rsidRPr="007F17B0">
        <w:rPr>
          <w:i/>
        </w:rPr>
        <w:t>Sinh lý bệnh học</w:t>
      </w:r>
      <w:r w:rsidRPr="007F17B0">
        <w:t>, Nhà xuất bản Y học.</w:t>
      </w:r>
    </w:p>
    <w:p w14:paraId="695DCB75" w14:textId="77777777" w:rsidR="007F17B0" w:rsidRPr="007F17B0" w:rsidRDefault="007F17B0" w:rsidP="007F17B0">
      <w:pPr>
        <w:pStyle w:val="EndNoteBibliography"/>
        <w:spacing w:after="0"/>
        <w:ind w:left="720" w:hanging="720"/>
      </w:pPr>
      <w:r w:rsidRPr="007F17B0">
        <w:t>48.</w:t>
      </w:r>
      <w:r w:rsidRPr="007F17B0">
        <w:tab/>
        <w:t xml:space="preserve">Bộ Y tế (2022), </w:t>
      </w:r>
      <w:r w:rsidRPr="007F17B0">
        <w:rPr>
          <w:i/>
        </w:rPr>
        <w:t>Quyết định 1832/QĐ-BYT về việc ban hành "Hướng dẫn chẩn đoán và điều trị một số bệnh lý huyết học"</w:t>
      </w:r>
      <w:r w:rsidRPr="007F17B0">
        <w:t>.</w:t>
      </w:r>
    </w:p>
    <w:p w14:paraId="6C698586" w14:textId="77777777" w:rsidR="007F17B0" w:rsidRPr="007F17B0" w:rsidRDefault="007F17B0" w:rsidP="007F17B0">
      <w:pPr>
        <w:pStyle w:val="EndNoteBibliography"/>
        <w:spacing w:after="0"/>
        <w:ind w:left="720" w:hanging="720"/>
      </w:pPr>
      <w:r w:rsidRPr="007F17B0">
        <w:t>49.</w:t>
      </w:r>
      <w:r w:rsidRPr="007F17B0">
        <w:tab/>
        <w:t xml:space="preserve">Rebanta K. Chakraborty và Bracken Burns (2023), </w:t>
      </w:r>
      <w:r w:rsidRPr="007F17B0">
        <w:rPr>
          <w:i/>
        </w:rPr>
        <w:t>Systemic Inflammatory Response Syndrome</w:t>
      </w:r>
      <w:r w:rsidRPr="007F17B0">
        <w:t>.</w:t>
      </w:r>
    </w:p>
    <w:p w14:paraId="1B50193D" w14:textId="77777777" w:rsidR="007F17B0" w:rsidRPr="007F17B0" w:rsidRDefault="007F17B0" w:rsidP="007F17B0">
      <w:pPr>
        <w:pStyle w:val="EndNoteBibliography"/>
        <w:spacing w:after="0"/>
        <w:ind w:left="720" w:hanging="720"/>
      </w:pPr>
      <w:r w:rsidRPr="007F17B0">
        <w:t>50.</w:t>
      </w:r>
      <w:r w:rsidRPr="007F17B0">
        <w:tab/>
        <w:t xml:space="preserve">Trần Ngọc Dung và các cộng sự (2023), </w:t>
      </w:r>
      <w:r w:rsidRPr="007F17B0">
        <w:rPr>
          <w:i/>
        </w:rPr>
        <w:t>Tỷ lệ mắc và đặc điểm dịch tễ lao mới tại tỉnh Đồng Tháp năm 2020</w:t>
      </w:r>
      <w:r w:rsidRPr="007F17B0">
        <w:t>, Tạp chí Y học Việt Nam. 524(1B).</w:t>
      </w:r>
    </w:p>
    <w:p w14:paraId="4DB6ED9A" w14:textId="443B4FA8" w:rsidR="007F17B0" w:rsidRPr="007F17B0" w:rsidRDefault="007F17B0" w:rsidP="007F17B0">
      <w:pPr>
        <w:pStyle w:val="EndNoteBibliography"/>
        <w:spacing w:after="0"/>
        <w:ind w:left="720" w:hanging="720"/>
      </w:pPr>
      <w:r w:rsidRPr="007F17B0">
        <w:t>51.</w:t>
      </w:r>
      <w:r w:rsidRPr="007F17B0">
        <w:tab/>
        <w:t xml:space="preserve">Nguyễn Trọng Hưng (2020), </w:t>
      </w:r>
      <w:r w:rsidR="00FE649D">
        <w:rPr>
          <w:i/>
        </w:rPr>
        <w:t>Thực trạng dinh dưỡng</w:t>
      </w:r>
      <w:r w:rsidRPr="007F17B0">
        <w:rPr>
          <w:i/>
        </w:rPr>
        <w:t xml:space="preserve"> theo phương pháp nhân trắc học ở người bệnh lao phổi trước khi nhập viện tại Bệnh viện Phổi Trung ương năm 2019-2020</w:t>
      </w:r>
      <w:r w:rsidRPr="007F17B0">
        <w:t>, TC.DD &amp; TP 16 (2) - 2020.</w:t>
      </w:r>
    </w:p>
    <w:p w14:paraId="75A23EB7" w14:textId="77777777" w:rsidR="007F17B0" w:rsidRPr="007F17B0" w:rsidRDefault="007F17B0" w:rsidP="007F17B0">
      <w:pPr>
        <w:pStyle w:val="EndNoteBibliography"/>
        <w:spacing w:after="0"/>
        <w:ind w:left="720" w:hanging="720"/>
      </w:pPr>
      <w:r w:rsidRPr="007F17B0">
        <w:t>52.</w:t>
      </w:r>
      <w:r w:rsidRPr="007F17B0">
        <w:tab/>
        <w:t xml:space="preserve">P. K. Appiah, B. Osei và H. Amu (2021), </w:t>
      </w:r>
      <w:r w:rsidRPr="007F17B0">
        <w:rPr>
          <w:i/>
        </w:rPr>
        <w:t>Factors associated with nutritional status, knowledge and attitudes among tuberculosis patients receiving treatment in Ghana: A cross-sectional study in the Tema Metropolis</w:t>
      </w:r>
      <w:r w:rsidRPr="007F17B0">
        <w:t>, PLoS One. 16(10), e0258033.</w:t>
      </w:r>
    </w:p>
    <w:p w14:paraId="5DEF9335" w14:textId="77777777" w:rsidR="007F17B0" w:rsidRPr="007F17B0" w:rsidRDefault="007F17B0" w:rsidP="007F17B0">
      <w:pPr>
        <w:pStyle w:val="EndNoteBibliography"/>
        <w:spacing w:after="0"/>
        <w:ind w:left="720" w:hanging="720"/>
      </w:pPr>
      <w:r w:rsidRPr="007F17B0">
        <w:t>53.</w:t>
      </w:r>
      <w:r w:rsidRPr="007F17B0">
        <w:tab/>
        <w:t xml:space="preserve">B. B. Musuenge, G. G. Poda và P. C. Chen (2020), </w:t>
      </w:r>
      <w:r w:rsidRPr="007F17B0">
        <w:rPr>
          <w:i/>
        </w:rPr>
        <w:t>Nutritional Status of Patients with Tuberculosis and Associated Factors in the Health Centre Region of Burkina Faso</w:t>
      </w:r>
      <w:r w:rsidRPr="007F17B0">
        <w:t>, Nutrients. 12(9).</w:t>
      </w:r>
    </w:p>
    <w:p w14:paraId="54D4BABA" w14:textId="77777777" w:rsidR="007F17B0" w:rsidRPr="007F17B0" w:rsidRDefault="007F17B0" w:rsidP="007F17B0">
      <w:pPr>
        <w:pStyle w:val="EndNoteBibliography"/>
        <w:spacing w:after="0"/>
        <w:ind w:left="720" w:hanging="720"/>
      </w:pPr>
      <w:r w:rsidRPr="007F17B0">
        <w:t>54.</w:t>
      </w:r>
      <w:r w:rsidRPr="007F17B0">
        <w:tab/>
        <w:t xml:space="preserve">H. S. Lin và các cộng sự (2021), </w:t>
      </w:r>
      <w:r w:rsidRPr="007F17B0">
        <w:rPr>
          <w:i/>
        </w:rPr>
        <w:t>Nutrition Assessment and Adverse Outcomes in Hospitalized Patients with Tuberculosis</w:t>
      </w:r>
      <w:r w:rsidRPr="007F17B0">
        <w:t>, J Clin Med. 10(12).</w:t>
      </w:r>
    </w:p>
    <w:p w14:paraId="54FAA336" w14:textId="77777777" w:rsidR="007F17B0" w:rsidRPr="007F17B0" w:rsidRDefault="007F17B0" w:rsidP="007F17B0">
      <w:pPr>
        <w:pStyle w:val="EndNoteBibliography"/>
        <w:spacing w:after="0"/>
        <w:ind w:left="720" w:hanging="720"/>
      </w:pPr>
      <w:r w:rsidRPr="007F17B0">
        <w:t>55.</w:t>
      </w:r>
      <w:r w:rsidRPr="007F17B0">
        <w:tab/>
        <w:t xml:space="preserve">F. Krapp và các cộng sự (2008), </w:t>
      </w:r>
      <w:r w:rsidRPr="007F17B0">
        <w:rPr>
          <w:i/>
        </w:rPr>
        <w:t>Bodyweight gain to predict treatment outcome in patients with pulmonary tuberculosis in Peru</w:t>
      </w:r>
      <w:r w:rsidRPr="007F17B0">
        <w:t>, Int J Tuberc Lung Dis. 12(10), 1153-9.</w:t>
      </w:r>
    </w:p>
    <w:p w14:paraId="18A0B407" w14:textId="77777777" w:rsidR="007F17B0" w:rsidRPr="007F17B0" w:rsidRDefault="007F17B0" w:rsidP="007F17B0">
      <w:pPr>
        <w:pStyle w:val="EndNoteBibliography"/>
        <w:spacing w:after="0"/>
        <w:ind w:left="720" w:hanging="720"/>
      </w:pPr>
      <w:r w:rsidRPr="007F17B0">
        <w:t>56.</w:t>
      </w:r>
      <w:r w:rsidRPr="007F17B0">
        <w:tab/>
        <w:t xml:space="preserve">T. A. Pakasi và các cộng sự (2009), </w:t>
      </w:r>
      <w:r w:rsidRPr="007F17B0">
        <w:rPr>
          <w:i/>
        </w:rPr>
        <w:t>Malnutrition and socio-demographic factors associated with pulmonary tuberculosis in Timor and Rote Islands, Indonesia</w:t>
      </w:r>
      <w:r w:rsidRPr="007F17B0">
        <w:t>, Int J Tuberc Lung Dis. 13(6), 755-9.</w:t>
      </w:r>
    </w:p>
    <w:p w14:paraId="423B92DE" w14:textId="77777777" w:rsidR="007F17B0" w:rsidRPr="007F17B0" w:rsidRDefault="007F17B0" w:rsidP="007F17B0">
      <w:pPr>
        <w:pStyle w:val="EndNoteBibliography"/>
        <w:spacing w:after="0"/>
        <w:ind w:left="720" w:hanging="720"/>
      </w:pPr>
      <w:r w:rsidRPr="007F17B0">
        <w:t>57.</w:t>
      </w:r>
      <w:r w:rsidRPr="007F17B0">
        <w:tab/>
        <w:t xml:space="preserve">SanchitaSubedi và các cộng sự (2019), </w:t>
      </w:r>
      <w:r w:rsidRPr="007F17B0">
        <w:rPr>
          <w:i/>
        </w:rPr>
        <w:t>Nutritional Status of Patients with Pulmonary Tuberculosis receiving Anti-Tuberculosis Treatment at BP Koirala Institute of Health Sciences, Nepal</w:t>
      </w:r>
      <w:r w:rsidRPr="007F17B0">
        <w:t>.</w:t>
      </w:r>
    </w:p>
    <w:p w14:paraId="1D5FDEEC" w14:textId="77777777" w:rsidR="007F17B0" w:rsidRPr="007F17B0" w:rsidRDefault="007F17B0" w:rsidP="007F17B0">
      <w:pPr>
        <w:pStyle w:val="EndNoteBibliography"/>
        <w:spacing w:after="0"/>
        <w:ind w:left="720" w:hanging="720"/>
      </w:pPr>
      <w:r w:rsidRPr="007F17B0">
        <w:lastRenderedPageBreak/>
        <w:t>58.</w:t>
      </w:r>
      <w:r w:rsidRPr="007F17B0">
        <w:tab/>
        <w:t xml:space="preserve">S. S. Evans, E. A. Repasky và D. T. Fisher (2015), </w:t>
      </w:r>
      <w:r w:rsidRPr="007F17B0">
        <w:rPr>
          <w:i/>
        </w:rPr>
        <w:t>Fever and the thermal regulation of immunity: the immune system feels the heat</w:t>
      </w:r>
      <w:r w:rsidRPr="007F17B0">
        <w:t>, Nat Rev Immunol. 15(6), 335-49.</w:t>
      </w:r>
    </w:p>
    <w:p w14:paraId="4005EE2E" w14:textId="77777777" w:rsidR="007F17B0" w:rsidRPr="007F17B0" w:rsidRDefault="007F17B0" w:rsidP="007F17B0">
      <w:pPr>
        <w:pStyle w:val="EndNoteBibliography"/>
        <w:spacing w:after="0"/>
        <w:ind w:left="720" w:hanging="720"/>
      </w:pPr>
      <w:r w:rsidRPr="007F17B0">
        <w:t>59.</w:t>
      </w:r>
      <w:r w:rsidRPr="007F17B0">
        <w:tab/>
        <w:t xml:space="preserve">Dương Quang Tuấn (2016), </w:t>
      </w:r>
      <w:r w:rsidRPr="007F17B0">
        <w:rPr>
          <w:i/>
        </w:rPr>
        <w:t>Liên quan giữa chỉ số BMI với một số đặc điểm lâm sàng và cận lâm sàng của bệnh lao phổi và sự thay đổi chỉ số BMI sau 1 tháng điều trị</w:t>
      </w:r>
      <w:r w:rsidRPr="007F17B0">
        <w:t>, Tạp chí Y Dược học - Trường Đại học Y Dược Huế - Tập 6, số 4.</w:t>
      </w:r>
    </w:p>
    <w:p w14:paraId="158CA628" w14:textId="77777777" w:rsidR="007F17B0" w:rsidRPr="007F17B0" w:rsidRDefault="007F17B0" w:rsidP="007F17B0">
      <w:pPr>
        <w:pStyle w:val="EndNoteBibliography"/>
        <w:spacing w:after="0"/>
        <w:ind w:left="720" w:hanging="720"/>
      </w:pPr>
      <w:r w:rsidRPr="007F17B0">
        <w:t>60.</w:t>
      </w:r>
      <w:r w:rsidRPr="007F17B0">
        <w:tab/>
        <w:t xml:space="preserve">M. G. Oliveira và các cộng sự (2014), </w:t>
      </w:r>
      <w:r w:rsidRPr="007F17B0">
        <w:rPr>
          <w:i/>
        </w:rPr>
        <w:t>Anemia in hospitalized patients with pulmonary tuberculosis</w:t>
      </w:r>
      <w:r w:rsidRPr="007F17B0">
        <w:t>, J Bras Pneumol. 40(4), 403-10.</w:t>
      </w:r>
    </w:p>
    <w:p w14:paraId="535FAB45" w14:textId="77777777" w:rsidR="007F17B0" w:rsidRPr="007F17B0" w:rsidRDefault="007F17B0" w:rsidP="007F17B0">
      <w:pPr>
        <w:pStyle w:val="EndNoteBibliography"/>
        <w:ind w:left="720" w:hanging="720"/>
      </w:pPr>
      <w:r w:rsidRPr="007F17B0">
        <w:t>61.</w:t>
      </w:r>
      <w:r w:rsidRPr="007F17B0">
        <w:tab/>
        <w:t xml:space="preserve">A. S. Magassouba và các cộng sự (2021), </w:t>
      </w:r>
      <w:r w:rsidRPr="007F17B0">
        <w:rPr>
          <w:i/>
        </w:rPr>
        <w:t>Malnutrition prevalence and associated biochemical factors among drug-resistance tuberculosis (DR-TB) patients at key treatment sites in Conakry City, Republic of Guinea</w:t>
      </w:r>
      <w:r w:rsidRPr="007F17B0">
        <w:t>, Pan Afr Med J. 38, 279.</w:t>
      </w:r>
    </w:p>
    <w:p w14:paraId="6FD80654" w14:textId="5711726D" w:rsidR="00683A1D" w:rsidRDefault="00021ACD" w:rsidP="00C23165">
      <w:r>
        <w:fldChar w:fldCharType="end"/>
      </w:r>
    </w:p>
    <w:p w14:paraId="23B1FAEC" w14:textId="77777777" w:rsidR="00683A1D" w:rsidRDefault="00683A1D">
      <w:r>
        <w:br w:type="page"/>
      </w:r>
    </w:p>
    <w:p w14:paraId="4FB86E6E" w14:textId="14030D1E" w:rsidR="007D3B20" w:rsidRPr="002E6603" w:rsidRDefault="00683A1D" w:rsidP="002E6603">
      <w:pPr>
        <w:jc w:val="center"/>
        <w:rPr>
          <w:b/>
          <w:bCs/>
        </w:rPr>
      </w:pPr>
      <w:bookmarkStart w:id="133" w:name="_Toc134910610"/>
      <w:r w:rsidRPr="002E6603">
        <w:rPr>
          <w:b/>
          <w:bCs/>
        </w:rPr>
        <w:lastRenderedPageBreak/>
        <w:t>PHỤ LỤC</w:t>
      </w:r>
      <w:bookmarkEnd w:id="133"/>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9280"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218"/>
      </w:tblGrid>
      <w:tr w:rsidR="00891951" w:rsidRPr="00F670D9" w14:paraId="345FE1F0" w14:textId="77777777" w:rsidTr="003A1ACF">
        <w:tc>
          <w:tcPr>
            <w:tcW w:w="2456"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665"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092"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49"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218" w:type="dxa"/>
            <w:vAlign w:val="top"/>
          </w:tcPr>
          <w:p w14:paraId="4ABF9FBD" w14:textId="500FD51C" w:rsidR="00891951" w:rsidRPr="00F670D9" w:rsidRDefault="00891951" w:rsidP="00F52A41">
            <w:pPr>
              <w:tabs>
                <w:tab w:val="left" w:leader="dot" w:pos="4410"/>
                <w:tab w:val="left" w:leader="dot" w:pos="6300"/>
              </w:tabs>
            </w:pPr>
            <w:r w:rsidRPr="00F670D9">
              <w:t>COPD</w:t>
            </w:r>
            <w:r w:rsidR="003A1ACF">
              <w:t xml:space="preserve"> </w:t>
            </w:r>
            <w:r w:rsidRPr="00F670D9">
              <w:t>□</w:t>
            </w:r>
          </w:p>
        </w:tc>
      </w:tr>
      <w:tr w:rsidR="00891951" w:rsidRPr="00F670D9" w14:paraId="27100816" w14:textId="77777777" w:rsidTr="003A1ACF">
        <w:tc>
          <w:tcPr>
            <w:tcW w:w="2456"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665"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092"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49"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218"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029991A0"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w:t>
      </w:r>
      <w:r w:rsidR="00F73900">
        <w:rPr>
          <w:b/>
          <w:bCs/>
        </w:rPr>
        <w:t>(</w:t>
      </w:r>
      <w:r w:rsidR="002B3027">
        <w:rPr>
          <w:b/>
          <w:bCs/>
        </w:rPr>
        <w:t>SGA</w:t>
      </w:r>
      <w:r w:rsidR="00F73900">
        <w:rPr>
          <w:b/>
          <w:bCs/>
        </w:rPr>
        <w:t>)</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34"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34"/>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9"/>
      <w:headerReference w:type="first" r:id="rId20"/>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A74D5" w14:textId="77777777" w:rsidR="00001ED3" w:rsidRDefault="00001ED3" w:rsidP="00C23165">
      <w:r>
        <w:separator/>
      </w:r>
    </w:p>
  </w:endnote>
  <w:endnote w:type="continuationSeparator" w:id="0">
    <w:p w14:paraId="4F25CD84" w14:textId="77777777" w:rsidR="00001ED3" w:rsidRDefault="00001ED3"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B2C9" w14:textId="77777777" w:rsidR="00001ED3" w:rsidRDefault="00001ED3" w:rsidP="00C23165">
      <w:r>
        <w:separator/>
      </w:r>
    </w:p>
  </w:footnote>
  <w:footnote w:type="continuationSeparator" w:id="0">
    <w:p w14:paraId="41DAC6D4" w14:textId="77777777" w:rsidR="00001ED3" w:rsidRDefault="00001ED3"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92400789"/>
      <w:docPartObj>
        <w:docPartGallery w:val="Page Numbers (Top of Page)"/>
        <w:docPartUnique/>
      </w:docPartObj>
    </w:sdtPr>
    <w:sdtEndPr>
      <w:rPr>
        <w:noProof/>
      </w:rPr>
    </w:sdtEndPr>
    <w:sdtContent>
      <w:p w14:paraId="7F115B71" w14:textId="036745CF"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6</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419549941"/>
      <w:docPartObj>
        <w:docPartGallery w:val="Page Numbers (Top of Page)"/>
        <w:docPartUnique/>
      </w:docPartObj>
    </w:sdtPr>
    <w:sdtEndPr>
      <w:rPr>
        <w:noProof/>
      </w:rPr>
    </w:sdtEndPr>
    <w:sdtContent>
      <w:p w14:paraId="65C5830A" w14:textId="0493A924" w:rsidR="004D11DB" w:rsidRDefault="004D11DB">
        <w:pPr>
          <w:pStyle w:val="Header"/>
          <w:jc w:val="center"/>
        </w:pPr>
        <w:r>
          <w:rPr>
            <w:noProof w:val="0"/>
          </w:rPr>
          <w:fldChar w:fldCharType="begin"/>
        </w:r>
        <w:r>
          <w:instrText xml:space="preserve"> PAGE   \* MERGEFORMAT </w:instrText>
        </w:r>
        <w:r>
          <w:rPr>
            <w:noProof w:val="0"/>
          </w:rPr>
          <w:fldChar w:fldCharType="separate"/>
        </w:r>
        <w:r w:rsidR="00D723CB">
          <w:t>1</w:t>
        </w:r>
        <w:r>
          <w:fldChar w:fldCharType="end"/>
        </w:r>
      </w:p>
    </w:sdtContent>
  </w:sdt>
  <w:p w14:paraId="39456555" w14:textId="77777777" w:rsidR="00495CBE" w:rsidRDefault="00495C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0A88A" w14:textId="77777777" w:rsidR="00F17AE5" w:rsidRDefault="00F17AE5" w:rsidP="00C2316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9363" w14:textId="77777777" w:rsidR="00F17AE5" w:rsidRDefault="00F17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558182">
    <w:abstractNumId w:val="3"/>
  </w:num>
  <w:num w:numId="2" w16cid:durableId="119423265">
    <w:abstractNumId w:val="0"/>
  </w:num>
  <w:num w:numId="3" w16cid:durableId="1445807260">
    <w:abstractNumId w:val="6"/>
  </w:num>
  <w:num w:numId="4" w16cid:durableId="1412316828">
    <w:abstractNumId w:val="5"/>
  </w:num>
  <w:num w:numId="5" w16cid:durableId="739793204">
    <w:abstractNumId w:val="4"/>
  </w:num>
  <w:num w:numId="6" w16cid:durableId="1593391196">
    <w:abstractNumId w:val="1"/>
  </w:num>
  <w:num w:numId="7" w16cid:durableId="1765761673">
    <w:abstractNumId w:val="9"/>
  </w:num>
  <w:num w:numId="8" w16cid:durableId="1874228117">
    <w:abstractNumId w:val="7"/>
  </w:num>
  <w:num w:numId="9" w16cid:durableId="9656195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2739759">
    <w:abstractNumId w:val="8"/>
  </w:num>
  <w:num w:numId="11" w16cid:durableId="790830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item&gt;101&lt;/item&gt;&lt;/record-ids&gt;&lt;/item&gt;&lt;/Libraries&gt;"/>
  </w:docVars>
  <w:rsids>
    <w:rsidRoot w:val="00101135"/>
    <w:rsid w:val="000000D6"/>
    <w:rsid w:val="000001E5"/>
    <w:rsid w:val="000005B7"/>
    <w:rsid w:val="00000851"/>
    <w:rsid w:val="000009A7"/>
    <w:rsid w:val="00000BA7"/>
    <w:rsid w:val="00000CDA"/>
    <w:rsid w:val="00000EB0"/>
    <w:rsid w:val="000014EB"/>
    <w:rsid w:val="000017D0"/>
    <w:rsid w:val="00001871"/>
    <w:rsid w:val="00001E66"/>
    <w:rsid w:val="00001ED3"/>
    <w:rsid w:val="00002250"/>
    <w:rsid w:val="00002328"/>
    <w:rsid w:val="000023B4"/>
    <w:rsid w:val="00002A45"/>
    <w:rsid w:val="00002E91"/>
    <w:rsid w:val="00003007"/>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C0D"/>
    <w:rsid w:val="00007DEB"/>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06D4"/>
    <w:rsid w:val="00020A0D"/>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4CA0"/>
    <w:rsid w:val="000253CC"/>
    <w:rsid w:val="000255A2"/>
    <w:rsid w:val="00025A65"/>
    <w:rsid w:val="00025E29"/>
    <w:rsid w:val="00026290"/>
    <w:rsid w:val="0002683F"/>
    <w:rsid w:val="00026D04"/>
    <w:rsid w:val="000270CE"/>
    <w:rsid w:val="000274DB"/>
    <w:rsid w:val="00027702"/>
    <w:rsid w:val="000278C4"/>
    <w:rsid w:val="00027AEB"/>
    <w:rsid w:val="00027B3E"/>
    <w:rsid w:val="00027C62"/>
    <w:rsid w:val="00027CAA"/>
    <w:rsid w:val="00027E09"/>
    <w:rsid w:val="00030139"/>
    <w:rsid w:val="000302E9"/>
    <w:rsid w:val="000309C9"/>
    <w:rsid w:val="00030DA7"/>
    <w:rsid w:val="00030EC7"/>
    <w:rsid w:val="000315B0"/>
    <w:rsid w:val="000319F8"/>
    <w:rsid w:val="0003229F"/>
    <w:rsid w:val="00032498"/>
    <w:rsid w:val="0003269B"/>
    <w:rsid w:val="000327EE"/>
    <w:rsid w:val="00032AA8"/>
    <w:rsid w:val="00032DAE"/>
    <w:rsid w:val="0003306D"/>
    <w:rsid w:val="0003388A"/>
    <w:rsid w:val="00033B1B"/>
    <w:rsid w:val="00033B2D"/>
    <w:rsid w:val="00033F23"/>
    <w:rsid w:val="00034376"/>
    <w:rsid w:val="000343A4"/>
    <w:rsid w:val="00034818"/>
    <w:rsid w:val="00034AF9"/>
    <w:rsid w:val="00034E73"/>
    <w:rsid w:val="00034FC3"/>
    <w:rsid w:val="000356F9"/>
    <w:rsid w:val="00035888"/>
    <w:rsid w:val="00035DFD"/>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3F5C"/>
    <w:rsid w:val="0004438A"/>
    <w:rsid w:val="0004439E"/>
    <w:rsid w:val="00044578"/>
    <w:rsid w:val="000449BA"/>
    <w:rsid w:val="00044C16"/>
    <w:rsid w:val="00045927"/>
    <w:rsid w:val="00045C97"/>
    <w:rsid w:val="000461B9"/>
    <w:rsid w:val="0004683C"/>
    <w:rsid w:val="00046966"/>
    <w:rsid w:val="00046D43"/>
    <w:rsid w:val="00046F42"/>
    <w:rsid w:val="00046FEC"/>
    <w:rsid w:val="00047118"/>
    <w:rsid w:val="0004739E"/>
    <w:rsid w:val="00047C82"/>
    <w:rsid w:val="00047E0F"/>
    <w:rsid w:val="00047F68"/>
    <w:rsid w:val="00050484"/>
    <w:rsid w:val="0005060F"/>
    <w:rsid w:val="00050717"/>
    <w:rsid w:val="000507D2"/>
    <w:rsid w:val="0005108B"/>
    <w:rsid w:val="000513D4"/>
    <w:rsid w:val="000514AA"/>
    <w:rsid w:val="000515B4"/>
    <w:rsid w:val="000516D7"/>
    <w:rsid w:val="0005198D"/>
    <w:rsid w:val="00051C4C"/>
    <w:rsid w:val="00051E31"/>
    <w:rsid w:val="00052022"/>
    <w:rsid w:val="000529AF"/>
    <w:rsid w:val="00052F9C"/>
    <w:rsid w:val="00053B53"/>
    <w:rsid w:val="0005419D"/>
    <w:rsid w:val="000546E2"/>
    <w:rsid w:val="00054718"/>
    <w:rsid w:val="00054D26"/>
    <w:rsid w:val="00055121"/>
    <w:rsid w:val="00055717"/>
    <w:rsid w:val="00055CF8"/>
    <w:rsid w:val="00055D95"/>
    <w:rsid w:val="00056639"/>
    <w:rsid w:val="0005759E"/>
    <w:rsid w:val="0005760A"/>
    <w:rsid w:val="000602E8"/>
    <w:rsid w:val="00060344"/>
    <w:rsid w:val="00060388"/>
    <w:rsid w:val="00060B53"/>
    <w:rsid w:val="00061007"/>
    <w:rsid w:val="00061660"/>
    <w:rsid w:val="00062034"/>
    <w:rsid w:val="000623F8"/>
    <w:rsid w:val="00062560"/>
    <w:rsid w:val="000628D5"/>
    <w:rsid w:val="00062B78"/>
    <w:rsid w:val="00062C0E"/>
    <w:rsid w:val="00062C1F"/>
    <w:rsid w:val="00063E47"/>
    <w:rsid w:val="00063E85"/>
    <w:rsid w:val="00064153"/>
    <w:rsid w:val="00064742"/>
    <w:rsid w:val="000650D4"/>
    <w:rsid w:val="00065CB5"/>
    <w:rsid w:val="00065FCF"/>
    <w:rsid w:val="00066251"/>
    <w:rsid w:val="00066FA7"/>
    <w:rsid w:val="00070154"/>
    <w:rsid w:val="000704F2"/>
    <w:rsid w:val="00070917"/>
    <w:rsid w:val="00070C10"/>
    <w:rsid w:val="00071306"/>
    <w:rsid w:val="0007145D"/>
    <w:rsid w:val="0007198D"/>
    <w:rsid w:val="00071ED1"/>
    <w:rsid w:val="00072B1C"/>
    <w:rsid w:val="00072BE9"/>
    <w:rsid w:val="00072C2E"/>
    <w:rsid w:val="0007349B"/>
    <w:rsid w:val="00073515"/>
    <w:rsid w:val="0007377F"/>
    <w:rsid w:val="00073C2F"/>
    <w:rsid w:val="00073DA4"/>
    <w:rsid w:val="000743AB"/>
    <w:rsid w:val="000746BA"/>
    <w:rsid w:val="00074EFC"/>
    <w:rsid w:val="00075667"/>
    <w:rsid w:val="000756E0"/>
    <w:rsid w:val="000758A8"/>
    <w:rsid w:val="000759D8"/>
    <w:rsid w:val="00075D1A"/>
    <w:rsid w:val="0007673B"/>
    <w:rsid w:val="000768EF"/>
    <w:rsid w:val="000769F3"/>
    <w:rsid w:val="00076A11"/>
    <w:rsid w:val="00076A5B"/>
    <w:rsid w:val="00077095"/>
    <w:rsid w:val="000772D4"/>
    <w:rsid w:val="00077589"/>
    <w:rsid w:val="00077FEF"/>
    <w:rsid w:val="00080073"/>
    <w:rsid w:val="00080504"/>
    <w:rsid w:val="00080746"/>
    <w:rsid w:val="00080EF1"/>
    <w:rsid w:val="000812B1"/>
    <w:rsid w:val="000814E8"/>
    <w:rsid w:val="00081637"/>
    <w:rsid w:val="00081664"/>
    <w:rsid w:val="00081823"/>
    <w:rsid w:val="00081905"/>
    <w:rsid w:val="00081A23"/>
    <w:rsid w:val="00081ADF"/>
    <w:rsid w:val="00081BBF"/>
    <w:rsid w:val="00081CAD"/>
    <w:rsid w:val="0008207C"/>
    <w:rsid w:val="00082C43"/>
    <w:rsid w:val="00082CCB"/>
    <w:rsid w:val="000834FB"/>
    <w:rsid w:val="00083560"/>
    <w:rsid w:val="0008366B"/>
    <w:rsid w:val="00083866"/>
    <w:rsid w:val="00083AB9"/>
    <w:rsid w:val="00083BE5"/>
    <w:rsid w:val="00084325"/>
    <w:rsid w:val="00084DD4"/>
    <w:rsid w:val="000850C6"/>
    <w:rsid w:val="00085187"/>
    <w:rsid w:val="000853B0"/>
    <w:rsid w:val="00085781"/>
    <w:rsid w:val="000858C5"/>
    <w:rsid w:val="00085A04"/>
    <w:rsid w:val="00085ACB"/>
    <w:rsid w:val="00085D87"/>
    <w:rsid w:val="00086524"/>
    <w:rsid w:val="0008677D"/>
    <w:rsid w:val="000869E8"/>
    <w:rsid w:val="00087017"/>
    <w:rsid w:val="000871BD"/>
    <w:rsid w:val="00087210"/>
    <w:rsid w:val="00087451"/>
    <w:rsid w:val="00087504"/>
    <w:rsid w:val="00087664"/>
    <w:rsid w:val="00087AB4"/>
    <w:rsid w:val="00087C74"/>
    <w:rsid w:val="00090780"/>
    <w:rsid w:val="0009085E"/>
    <w:rsid w:val="00090BE1"/>
    <w:rsid w:val="00090FE6"/>
    <w:rsid w:val="0009118B"/>
    <w:rsid w:val="00091385"/>
    <w:rsid w:val="00091452"/>
    <w:rsid w:val="00091968"/>
    <w:rsid w:val="00092180"/>
    <w:rsid w:val="000921AB"/>
    <w:rsid w:val="000928FE"/>
    <w:rsid w:val="000930FF"/>
    <w:rsid w:val="00093261"/>
    <w:rsid w:val="000935FA"/>
    <w:rsid w:val="00093F8B"/>
    <w:rsid w:val="00093FCC"/>
    <w:rsid w:val="00094934"/>
    <w:rsid w:val="00094EB8"/>
    <w:rsid w:val="00095D97"/>
    <w:rsid w:val="00096083"/>
    <w:rsid w:val="0009626B"/>
    <w:rsid w:val="00096D4D"/>
    <w:rsid w:val="00097224"/>
    <w:rsid w:val="000972F2"/>
    <w:rsid w:val="000976CE"/>
    <w:rsid w:val="00097A06"/>
    <w:rsid w:val="00097AB9"/>
    <w:rsid w:val="00097BB0"/>
    <w:rsid w:val="00097F20"/>
    <w:rsid w:val="000A0618"/>
    <w:rsid w:val="000A0A57"/>
    <w:rsid w:val="000A0BA0"/>
    <w:rsid w:val="000A104B"/>
    <w:rsid w:val="000A10AF"/>
    <w:rsid w:val="000A1243"/>
    <w:rsid w:val="000A154A"/>
    <w:rsid w:val="000A15E8"/>
    <w:rsid w:val="000A1612"/>
    <w:rsid w:val="000A170E"/>
    <w:rsid w:val="000A1A5C"/>
    <w:rsid w:val="000A1AA2"/>
    <w:rsid w:val="000A1FA8"/>
    <w:rsid w:val="000A2210"/>
    <w:rsid w:val="000A24F2"/>
    <w:rsid w:val="000A254D"/>
    <w:rsid w:val="000A2644"/>
    <w:rsid w:val="000A319A"/>
    <w:rsid w:val="000A3368"/>
    <w:rsid w:val="000A360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0445"/>
    <w:rsid w:val="000B100E"/>
    <w:rsid w:val="000B151C"/>
    <w:rsid w:val="000B1663"/>
    <w:rsid w:val="000B16E4"/>
    <w:rsid w:val="000B19D8"/>
    <w:rsid w:val="000B1B69"/>
    <w:rsid w:val="000B2051"/>
    <w:rsid w:val="000B2248"/>
    <w:rsid w:val="000B232E"/>
    <w:rsid w:val="000B282E"/>
    <w:rsid w:val="000B2F2E"/>
    <w:rsid w:val="000B308B"/>
    <w:rsid w:val="000B330F"/>
    <w:rsid w:val="000B35E7"/>
    <w:rsid w:val="000B39BA"/>
    <w:rsid w:val="000B3A9C"/>
    <w:rsid w:val="000B401D"/>
    <w:rsid w:val="000B4428"/>
    <w:rsid w:val="000B4581"/>
    <w:rsid w:val="000B45D0"/>
    <w:rsid w:val="000B49AE"/>
    <w:rsid w:val="000B4A62"/>
    <w:rsid w:val="000B52E1"/>
    <w:rsid w:val="000B54AF"/>
    <w:rsid w:val="000B5694"/>
    <w:rsid w:val="000B5E56"/>
    <w:rsid w:val="000B628C"/>
    <w:rsid w:val="000B63C1"/>
    <w:rsid w:val="000B68D6"/>
    <w:rsid w:val="000B7244"/>
    <w:rsid w:val="000B77DC"/>
    <w:rsid w:val="000B7AB9"/>
    <w:rsid w:val="000B7BB3"/>
    <w:rsid w:val="000B7DA4"/>
    <w:rsid w:val="000B7DCA"/>
    <w:rsid w:val="000C072B"/>
    <w:rsid w:val="000C0737"/>
    <w:rsid w:val="000C0A07"/>
    <w:rsid w:val="000C0BB0"/>
    <w:rsid w:val="000C15F3"/>
    <w:rsid w:val="000C17FC"/>
    <w:rsid w:val="000C18F9"/>
    <w:rsid w:val="000C250B"/>
    <w:rsid w:val="000C3077"/>
    <w:rsid w:val="000C3272"/>
    <w:rsid w:val="000C384A"/>
    <w:rsid w:val="000C38CB"/>
    <w:rsid w:val="000C39AB"/>
    <w:rsid w:val="000C3BC2"/>
    <w:rsid w:val="000C3ED4"/>
    <w:rsid w:val="000C3FEB"/>
    <w:rsid w:val="000C444C"/>
    <w:rsid w:val="000C505C"/>
    <w:rsid w:val="000C5063"/>
    <w:rsid w:val="000C55E8"/>
    <w:rsid w:val="000C567D"/>
    <w:rsid w:val="000C5834"/>
    <w:rsid w:val="000C590D"/>
    <w:rsid w:val="000C64B5"/>
    <w:rsid w:val="000C69B6"/>
    <w:rsid w:val="000C6D6C"/>
    <w:rsid w:val="000C6F08"/>
    <w:rsid w:val="000D02CB"/>
    <w:rsid w:val="000D091E"/>
    <w:rsid w:val="000D0B43"/>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4483"/>
    <w:rsid w:val="000D5281"/>
    <w:rsid w:val="000D5800"/>
    <w:rsid w:val="000D5E66"/>
    <w:rsid w:val="000D631B"/>
    <w:rsid w:val="000D6327"/>
    <w:rsid w:val="000D65C3"/>
    <w:rsid w:val="000D66B5"/>
    <w:rsid w:val="000D6AD0"/>
    <w:rsid w:val="000D6F55"/>
    <w:rsid w:val="000D7361"/>
    <w:rsid w:val="000D736B"/>
    <w:rsid w:val="000D73CE"/>
    <w:rsid w:val="000D7850"/>
    <w:rsid w:val="000D79DA"/>
    <w:rsid w:val="000D7A5A"/>
    <w:rsid w:val="000D7C91"/>
    <w:rsid w:val="000D7E06"/>
    <w:rsid w:val="000E01C5"/>
    <w:rsid w:val="000E0383"/>
    <w:rsid w:val="000E17FC"/>
    <w:rsid w:val="000E1EB8"/>
    <w:rsid w:val="000E2126"/>
    <w:rsid w:val="000E2599"/>
    <w:rsid w:val="000E278E"/>
    <w:rsid w:val="000E2819"/>
    <w:rsid w:val="000E2825"/>
    <w:rsid w:val="000E313B"/>
    <w:rsid w:val="000E314A"/>
    <w:rsid w:val="000E3285"/>
    <w:rsid w:val="000E35EA"/>
    <w:rsid w:val="000E370F"/>
    <w:rsid w:val="000E3B29"/>
    <w:rsid w:val="000E3C11"/>
    <w:rsid w:val="000E3C14"/>
    <w:rsid w:val="000E3CA8"/>
    <w:rsid w:val="000E3D0B"/>
    <w:rsid w:val="000E410C"/>
    <w:rsid w:val="000E45EB"/>
    <w:rsid w:val="000E4AA8"/>
    <w:rsid w:val="000E4E51"/>
    <w:rsid w:val="000E4ECD"/>
    <w:rsid w:val="000E557D"/>
    <w:rsid w:val="000E65FD"/>
    <w:rsid w:val="000E6EDA"/>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1D9"/>
    <w:rsid w:val="001003B9"/>
    <w:rsid w:val="00100464"/>
    <w:rsid w:val="0010054A"/>
    <w:rsid w:val="0010065E"/>
    <w:rsid w:val="00100676"/>
    <w:rsid w:val="0010067A"/>
    <w:rsid w:val="00100C30"/>
    <w:rsid w:val="00100CF9"/>
    <w:rsid w:val="00100D49"/>
    <w:rsid w:val="001010E4"/>
    <w:rsid w:val="00101135"/>
    <w:rsid w:val="00101452"/>
    <w:rsid w:val="00101A0F"/>
    <w:rsid w:val="00101EE2"/>
    <w:rsid w:val="001026AC"/>
    <w:rsid w:val="001026CB"/>
    <w:rsid w:val="00102C16"/>
    <w:rsid w:val="00102F09"/>
    <w:rsid w:val="00102FAB"/>
    <w:rsid w:val="00103095"/>
    <w:rsid w:val="00103231"/>
    <w:rsid w:val="0010329E"/>
    <w:rsid w:val="00103455"/>
    <w:rsid w:val="0010362A"/>
    <w:rsid w:val="001036BF"/>
    <w:rsid w:val="001037FB"/>
    <w:rsid w:val="00104177"/>
    <w:rsid w:val="0010436F"/>
    <w:rsid w:val="00104439"/>
    <w:rsid w:val="00104866"/>
    <w:rsid w:val="00104C96"/>
    <w:rsid w:val="001050A7"/>
    <w:rsid w:val="00105D23"/>
    <w:rsid w:val="0010602F"/>
    <w:rsid w:val="00106892"/>
    <w:rsid w:val="001068D4"/>
    <w:rsid w:val="00106C32"/>
    <w:rsid w:val="00106E7B"/>
    <w:rsid w:val="00107197"/>
    <w:rsid w:val="001071B5"/>
    <w:rsid w:val="00107231"/>
    <w:rsid w:val="0011043A"/>
    <w:rsid w:val="001106B8"/>
    <w:rsid w:val="00110852"/>
    <w:rsid w:val="001108BA"/>
    <w:rsid w:val="00110A70"/>
    <w:rsid w:val="00110A94"/>
    <w:rsid w:val="00110E14"/>
    <w:rsid w:val="001113AF"/>
    <w:rsid w:val="00111971"/>
    <w:rsid w:val="001120C1"/>
    <w:rsid w:val="00112743"/>
    <w:rsid w:val="00112A6A"/>
    <w:rsid w:val="001136B7"/>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077"/>
    <w:rsid w:val="001218DE"/>
    <w:rsid w:val="001219AB"/>
    <w:rsid w:val="00121AFF"/>
    <w:rsid w:val="00121CF6"/>
    <w:rsid w:val="00121F5D"/>
    <w:rsid w:val="001226DA"/>
    <w:rsid w:val="00122A11"/>
    <w:rsid w:val="00122E7F"/>
    <w:rsid w:val="00122F16"/>
    <w:rsid w:val="00123432"/>
    <w:rsid w:val="00123550"/>
    <w:rsid w:val="001238FF"/>
    <w:rsid w:val="00124297"/>
    <w:rsid w:val="001247C1"/>
    <w:rsid w:val="001247DF"/>
    <w:rsid w:val="0012523C"/>
    <w:rsid w:val="00125342"/>
    <w:rsid w:val="00125E2B"/>
    <w:rsid w:val="001264CA"/>
    <w:rsid w:val="00127543"/>
    <w:rsid w:val="001277B4"/>
    <w:rsid w:val="00127824"/>
    <w:rsid w:val="001278C8"/>
    <w:rsid w:val="00127BB5"/>
    <w:rsid w:val="00127BC0"/>
    <w:rsid w:val="00127CFB"/>
    <w:rsid w:val="00127DE2"/>
    <w:rsid w:val="0013084C"/>
    <w:rsid w:val="00130F90"/>
    <w:rsid w:val="00131038"/>
    <w:rsid w:val="001310FB"/>
    <w:rsid w:val="0013173D"/>
    <w:rsid w:val="00131B80"/>
    <w:rsid w:val="00132584"/>
    <w:rsid w:val="001329CE"/>
    <w:rsid w:val="00132A60"/>
    <w:rsid w:val="00132C37"/>
    <w:rsid w:val="0013300F"/>
    <w:rsid w:val="00133366"/>
    <w:rsid w:val="00133813"/>
    <w:rsid w:val="00133BC9"/>
    <w:rsid w:val="00133E8D"/>
    <w:rsid w:val="0013400E"/>
    <w:rsid w:val="00134032"/>
    <w:rsid w:val="0013403E"/>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377E"/>
    <w:rsid w:val="001440B5"/>
    <w:rsid w:val="00144270"/>
    <w:rsid w:val="00144E3B"/>
    <w:rsid w:val="00144FFD"/>
    <w:rsid w:val="00145079"/>
    <w:rsid w:val="001450CF"/>
    <w:rsid w:val="00145156"/>
    <w:rsid w:val="001453BD"/>
    <w:rsid w:val="001455D1"/>
    <w:rsid w:val="00145881"/>
    <w:rsid w:val="00145C15"/>
    <w:rsid w:val="00145C3F"/>
    <w:rsid w:val="00145EBA"/>
    <w:rsid w:val="00146247"/>
    <w:rsid w:val="00146475"/>
    <w:rsid w:val="0014698B"/>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4A69"/>
    <w:rsid w:val="00154EE7"/>
    <w:rsid w:val="00155072"/>
    <w:rsid w:val="001555B7"/>
    <w:rsid w:val="00155913"/>
    <w:rsid w:val="00155B0F"/>
    <w:rsid w:val="00155B6B"/>
    <w:rsid w:val="00155BA5"/>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00"/>
    <w:rsid w:val="00162F7D"/>
    <w:rsid w:val="0016318E"/>
    <w:rsid w:val="001638B2"/>
    <w:rsid w:val="001639DD"/>
    <w:rsid w:val="00163E8E"/>
    <w:rsid w:val="0016416E"/>
    <w:rsid w:val="00164477"/>
    <w:rsid w:val="00164590"/>
    <w:rsid w:val="0016493F"/>
    <w:rsid w:val="00164A05"/>
    <w:rsid w:val="00164B2F"/>
    <w:rsid w:val="00165274"/>
    <w:rsid w:val="00165303"/>
    <w:rsid w:val="001653D0"/>
    <w:rsid w:val="00165526"/>
    <w:rsid w:val="00165CC2"/>
    <w:rsid w:val="00165ED2"/>
    <w:rsid w:val="00166014"/>
    <w:rsid w:val="00166747"/>
    <w:rsid w:val="00166860"/>
    <w:rsid w:val="0016699F"/>
    <w:rsid w:val="00166F46"/>
    <w:rsid w:val="001670D8"/>
    <w:rsid w:val="00167948"/>
    <w:rsid w:val="00167D4E"/>
    <w:rsid w:val="0017003A"/>
    <w:rsid w:val="0017013F"/>
    <w:rsid w:val="001701E7"/>
    <w:rsid w:val="00170835"/>
    <w:rsid w:val="00171095"/>
    <w:rsid w:val="001710E2"/>
    <w:rsid w:val="00171107"/>
    <w:rsid w:val="001716B1"/>
    <w:rsid w:val="00171720"/>
    <w:rsid w:val="00171ED8"/>
    <w:rsid w:val="001728BF"/>
    <w:rsid w:val="00172F06"/>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6F0"/>
    <w:rsid w:val="00183A75"/>
    <w:rsid w:val="001845C2"/>
    <w:rsid w:val="00184FB2"/>
    <w:rsid w:val="00185EC7"/>
    <w:rsid w:val="00185FC1"/>
    <w:rsid w:val="001861E8"/>
    <w:rsid w:val="00186348"/>
    <w:rsid w:val="0018648D"/>
    <w:rsid w:val="001867AE"/>
    <w:rsid w:val="00186ACB"/>
    <w:rsid w:val="00186BFD"/>
    <w:rsid w:val="0018734F"/>
    <w:rsid w:val="00187E6C"/>
    <w:rsid w:val="00187EDA"/>
    <w:rsid w:val="001903A2"/>
    <w:rsid w:val="00190482"/>
    <w:rsid w:val="0019062C"/>
    <w:rsid w:val="001911B7"/>
    <w:rsid w:val="0019179D"/>
    <w:rsid w:val="001917E0"/>
    <w:rsid w:val="00191C31"/>
    <w:rsid w:val="001920C4"/>
    <w:rsid w:val="001920DA"/>
    <w:rsid w:val="001926CD"/>
    <w:rsid w:val="00193690"/>
    <w:rsid w:val="00193B50"/>
    <w:rsid w:val="00193C44"/>
    <w:rsid w:val="00193EBC"/>
    <w:rsid w:val="00193FD2"/>
    <w:rsid w:val="0019402E"/>
    <w:rsid w:val="001946F9"/>
    <w:rsid w:val="00194B92"/>
    <w:rsid w:val="00194FE6"/>
    <w:rsid w:val="001956DC"/>
    <w:rsid w:val="00195BD1"/>
    <w:rsid w:val="00195DFC"/>
    <w:rsid w:val="00195F59"/>
    <w:rsid w:val="001965B8"/>
    <w:rsid w:val="001967AE"/>
    <w:rsid w:val="00196A7C"/>
    <w:rsid w:val="00196B59"/>
    <w:rsid w:val="00196B6F"/>
    <w:rsid w:val="00197F09"/>
    <w:rsid w:val="001A039F"/>
    <w:rsid w:val="001A0AD3"/>
    <w:rsid w:val="001A0AEC"/>
    <w:rsid w:val="001A0DBE"/>
    <w:rsid w:val="001A0F15"/>
    <w:rsid w:val="001A1092"/>
    <w:rsid w:val="001A1378"/>
    <w:rsid w:val="001A1714"/>
    <w:rsid w:val="001A1AE4"/>
    <w:rsid w:val="001A1B15"/>
    <w:rsid w:val="001A1DA2"/>
    <w:rsid w:val="001A1E0C"/>
    <w:rsid w:val="001A1E4D"/>
    <w:rsid w:val="001A2D58"/>
    <w:rsid w:val="001A2DC1"/>
    <w:rsid w:val="001A2F26"/>
    <w:rsid w:val="001A2FB8"/>
    <w:rsid w:val="001A3156"/>
    <w:rsid w:val="001A3DD0"/>
    <w:rsid w:val="001A46BB"/>
    <w:rsid w:val="001A4921"/>
    <w:rsid w:val="001A4CA9"/>
    <w:rsid w:val="001A4EF0"/>
    <w:rsid w:val="001A56B6"/>
    <w:rsid w:val="001A623C"/>
    <w:rsid w:val="001A6666"/>
    <w:rsid w:val="001A6695"/>
    <w:rsid w:val="001A6728"/>
    <w:rsid w:val="001A7085"/>
    <w:rsid w:val="001A7333"/>
    <w:rsid w:val="001A77E9"/>
    <w:rsid w:val="001A7D11"/>
    <w:rsid w:val="001A7D21"/>
    <w:rsid w:val="001A7F2A"/>
    <w:rsid w:val="001B00D6"/>
    <w:rsid w:val="001B0BAB"/>
    <w:rsid w:val="001B0C7D"/>
    <w:rsid w:val="001B0F0B"/>
    <w:rsid w:val="001B1205"/>
    <w:rsid w:val="001B15B6"/>
    <w:rsid w:val="001B170C"/>
    <w:rsid w:val="001B191C"/>
    <w:rsid w:val="001B1F08"/>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24"/>
    <w:rsid w:val="001B7BAE"/>
    <w:rsid w:val="001B7D99"/>
    <w:rsid w:val="001B7E08"/>
    <w:rsid w:val="001B7F0F"/>
    <w:rsid w:val="001B7F98"/>
    <w:rsid w:val="001C05E5"/>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5EE0"/>
    <w:rsid w:val="001C6379"/>
    <w:rsid w:val="001C6BA4"/>
    <w:rsid w:val="001C6CA7"/>
    <w:rsid w:val="001C7041"/>
    <w:rsid w:val="001C7A31"/>
    <w:rsid w:val="001D031D"/>
    <w:rsid w:val="001D08C4"/>
    <w:rsid w:val="001D18FC"/>
    <w:rsid w:val="001D19EB"/>
    <w:rsid w:val="001D1BDA"/>
    <w:rsid w:val="001D1CC3"/>
    <w:rsid w:val="001D2071"/>
    <w:rsid w:val="001D20FE"/>
    <w:rsid w:val="001D212D"/>
    <w:rsid w:val="001D2C7F"/>
    <w:rsid w:val="001D4020"/>
    <w:rsid w:val="001D41B1"/>
    <w:rsid w:val="001D4288"/>
    <w:rsid w:val="001D4438"/>
    <w:rsid w:val="001D4B10"/>
    <w:rsid w:val="001D4C24"/>
    <w:rsid w:val="001D4D15"/>
    <w:rsid w:val="001D4FE0"/>
    <w:rsid w:val="001D525F"/>
    <w:rsid w:val="001D53E1"/>
    <w:rsid w:val="001D54D9"/>
    <w:rsid w:val="001D5793"/>
    <w:rsid w:val="001D5841"/>
    <w:rsid w:val="001D5992"/>
    <w:rsid w:val="001D5F0A"/>
    <w:rsid w:val="001D5FE7"/>
    <w:rsid w:val="001D6255"/>
    <w:rsid w:val="001D6683"/>
    <w:rsid w:val="001D6CCB"/>
    <w:rsid w:val="001D6F33"/>
    <w:rsid w:val="001D77BC"/>
    <w:rsid w:val="001D7D02"/>
    <w:rsid w:val="001D7FD4"/>
    <w:rsid w:val="001E0283"/>
    <w:rsid w:val="001E0475"/>
    <w:rsid w:val="001E0520"/>
    <w:rsid w:val="001E0885"/>
    <w:rsid w:val="001E0D3C"/>
    <w:rsid w:val="001E0FEF"/>
    <w:rsid w:val="001E1534"/>
    <w:rsid w:val="001E157F"/>
    <w:rsid w:val="001E1847"/>
    <w:rsid w:val="001E19D5"/>
    <w:rsid w:val="001E218F"/>
    <w:rsid w:val="001E219A"/>
    <w:rsid w:val="001E2234"/>
    <w:rsid w:val="001E2712"/>
    <w:rsid w:val="001E32B6"/>
    <w:rsid w:val="001E35DD"/>
    <w:rsid w:val="001E3732"/>
    <w:rsid w:val="001E38A2"/>
    <w:rsid w:val="001E424F"/>
    <w:rsid w:val="001E48DB"/>
    <w:rsid w:val="001E4A33"/>
    <w:rsid w:val="001E5020"/>
    <w:rsid w:val="001E5937"/>
    <w:rsid w:val="001E5B19"/>
    <w:rsid w:val="001E5F63"/>
    <w:rsid w:val="001E6316"/>
    <w:rsid w:val="001E678C"/>
    <w:rsid w:val="001E6829"/>
    <w:rsid w:val="001E6AB0"/>
    <w:rsid w:val="001E7354"/>
    <w:rsid w:val="001E73E8"/>
    <w:rsid w:val="001E764A"/>
    <w:rsid w:val="001E7DB0"/>
    <w:rsid w:val="001F034B"/>
    <w:rsid w:val="001F0622"/>
    <w:rsid w:val="001F0859"/>
    <w:rsid w:val="001F0D45"/>
    <w:rsid w:val="001F10E0"/>
    <w:rsid w:val="001F1364"/>
    <w:rsid w:val="001F1C8B"/>
    <w:rsid w:val="001F2924"/>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1A3"/>
    <w:rsid w:val="001F536C"/>
    <w:rsid w:val="001F5E21"/>
    <w:rsid w:val="001F5F87"/>
    <w:rsid w:val="001F5F9B"/>
    <w:rsid w:val="001F62D7"/>
    <w:rsid w:val="001F650C"/>
    <w:rsid w:val="001F6938"/>
    <w:rsid w:val="001F6A8B"/>
    <w:rsid w:val="001F6BB8"/>
    <w:rsid w:val="001F6F73"/>
    <w:rsid w:val="001F7031"/>
    <w:rsid w:val="001F73B2"/>
    <w:rsid w:val="001F7D17"/>
    <w:rsid w:val="001F7FF2"/>
    <w:rsid w:val="00200166"/>
    <w:rsid w:val="00200A45"/>
    <w:rsid w:val="002013A9"/>
    <w:rsid w:val="002015CD"/>
    <w:rsid w:val="00201786"/>
    <w:rsid w:val="002018B7"/>
    <w:rsid w:val="00201C94"/>
    <w:rsid w:val="00201CAC"/>
    <w:rsid w:val="00201D80"/>
    <w:rsid w:val="00201DB5"/>
    <w:rsid w:val="0020257A"/>
    <w:rsid w:val="0020297C"/>
    <w:rsid w:val="00202ECC"/>
    <w:rsid w:val="00202F24"/>
    <w:rsid w:val="0020306C"/>
    <w:rsid w:val="002030A0"/>
    <w:rsid w:val="0020331E"/>
    <w:rsid w:val="00203D04"/>
    <w:rsid w:val="002042D3"/>
    <w:rsid w:val="002042D7"/>
    <w:rsid w:val="002045F1"/>
    <w:rsid w:val="00204743"/>
    <w:rsid w:val="00204B10"/>
    <w:rsid w:val="00204CFE"/>
    <w:rsid w:val="00204E58"/>
    <w:rsid w:val="002050E1"/>
    <w:rsid w:val="002059C7"/>
    <w:rsid w:val="00205ACA"/>
    <w:rsid w:val="00205B50"/>
    <w:rsid w:val="00205C53"/>
    <w:rsid w:val="00205E2A"/>
    <w:rsid w:val="00205FF2"/>
    <w:rsid w:val="002060ED"/>
    <w:rsid w:val="002062AA"/>
    <w:rsid w:val="00206489"/>
    <w:rsid w:val="00206AEC"/>
    <w:rsid w:val="00206C64"/>
    <w:rsid w:val="0020763E"/>
    <w:rsid w:val="00207B99"/>
    <w:rsid w:val="00207C64"/>
    <w:rsid w:val="00207FF8"/>
    <w:rsid w:val="0021000B"/>
    <w:rsid w:val="00210375"/>
    <w:rsid w:val="00210AF2"/>
    <w:rsid w:val="002115D1"/>
    <w:rsid w:val="0021161E"/>
    <w:rsid w:val="002118BE"/>
    <w:rsid w:val="00211AD8"/>
    <w:rsid w:val="00211B6E"/>
    <w:rsid w:val="00211CAF"/>
    <w:rsid w:val="00211DFE"/>
    <w:rsid w:val="002122B6"/>
    <w:rsid w:val="00212633"/>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3E7"/>
    <w:rsid w:val="0021745B"/>
    <w:rsid w:val="00217ADC"/>
    <w:rsid w:val="00217CA5"/>
    <w:rsid w:val="00217CD1"/>
    <w:rsid w:val="00217F6A"/>
    <w:rsid w:val="002203AB"/>
    <w:rsid w:val="0022069B"/>
    <w:rsid w:val="002208BB"/>
    <w:rsid w:val="0022093E"/>
    <w:rsid w:val="0022143B"/>
    <w:rsid w:val="002218E8"/>
    <w:rsid w:val="00221927"/>
    <w:rsid w:val="002219C8"/>
    <w:rsid w:val="00221C03"/>
    <w:rsid w:val="00221DEF"/>
    <w:rsid w:val="0022202C"/>
    <w:rsid w:val="002225A9"/>
    <w:rsid w:val="00222933"/>
    <w:rsid w:val="00222C24"/>
    <w:rsid w:val="00222CA0"/>
    <w:rsid w:val="00223920"/>
    <w:rsid w:val="0022428A"/>
    <w:rsid w:val="0022463E"/>
    <w:rsid w:val="002246DD"/>
    <w:rsid w:val="002254A4"/>
    <w:rsid w:val="002258A4"/>
    <w:rsid w:val="00225BB5"/>
    <w:rsid w:val="00226378"/>
    <w:rsid w:val="002266EA"/>
    <w:rsid w:val="0022674D"/>
    <w:rsid w:val="00226926"/>
    <w:rsid w:val="00226BA3"/>
    <w:rsid w:val="00226C38"/>
    <w:rsid w:val="002272E2"/>
    <w:rsid w:val="00227B96"/>
    <w:rsid w:val="0023099C"/>
    <w:rsid w:val="00231061"/>
    <w:rsid w:val="002313EC"/>
    <w:rsid w:val="002316C0"/>
    <w:rsid w:val="00232F94"/>
    <w:rsid w:val="002332CC"/>
    <w:rsid w:val="002332ED"/>
    <w:rsid w:val="00233770"/>
    <w:rsid w:val="0023389F"/>
    <w:rsid w:val="002338CC"/>
    <w:rsid w:val="00233AEA"/>
    <w:rsid w:val="0023416D"/>
    <w:rsid w:val="00234A3C"/>
    <w:rsid w:val="00234BF3"/>
    <w:rsid w:val="00234CBA"/>
    <w:rsid w:val="002350E3"/>
    <w:rsid w:val="0023570C"/>
    <w:rsid w:val="002358B1"/>
    <w:rsid w:val="002359A2"/>
    <w:rsid w:val="002359DD"/>
    <w:rsid w:val="00235A0B"/>
    <w:rsid w:val="00235F1B"/>
    <w:rsid w:val="00236242"/>
    <w:rsid w:val="00236521"/>
    <w:rsid w:val="00236797"/>
    <w:rsid w:val="00236AD6"/>
    <w:rsid w:val="0023727E"/>
    <w:rsid w:val="00237614"/>
    <w:rsid w:val="002379A7"/>
    <w:rsid w:val="002401D7"/>
    <w:rsid w:val="002401F1"/>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765"/>
    <w:rsid w:val="00245909"/>
    <w:rsid w:val="00245A13"/>
    <w:rsid w:val="00245BC2"/>
    <w:rsid w:val="0024604A"/>
    <w:rsid w:val="002461DF"/>
    <w:rsid w:val="00246D81"/>
    <w:rsid w:val="00247394"/>
    <w:rsid w:val="002474BC"/>
    <w:rsid w:val="00247A1E"/>
    <w:rsid w:val="00247F71"/>
    <w:rsid w:val="002500A3"/>
    <w:rsid w:val="00250260"/>
    <w:rsid w:val="002502B0"/>
    <w:rsid w:val="002507BB"/>
    <w:rsid w:val="00250A5E"/>
    <w:rsid w:val="00250DC0"/>
    <w:rsid w:val="00251485"/>
    <w:rsid w:val="00251862"/>
    <w:rsid w:val="0025195C"/>
    <w:rsid w:val="00251C59"/>
    <w:rsid w:val="00252437"/>
    <w:rsid w:val="002525AB"/>
    <w:rsid w:val="0025263F"/>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788"/>
    <w:rsid w:val="00255C40"/>
    <w:rsid w:val="00255E08"/>
    <w:rsid w:val="00255F11"/>
    <w:rsid w:val="002560D2"/>
    <w:rsid w:val="002562B3"/>
    <w:rsid w:val="00256580"/>
    <w:rsid w:val="00256BC7"/>
    <w:rsid w:val="00256C98"/>
    <w:rsid w:val="00257379"/>
    <w:rsid w:val="002579BE"/>
    <w:rsid w:val="0026023E"/>
    <w:rsid w:val="00260A97"/>
    <w:rsid w:val="00260BE3"/>
    <w:rsid w:val="0026135D"/>
    <w:rsid w:val="00261783"/>
    <w:rsid w:val="0026199F"/>
    <w:rsid w:val="00261DF0"/>
    <w:rsid w:val="0026205E"/>
    <w:rsid w:val="00262105"/>
    <w:rsid w:val="002621C0"/>
    <w:rsid w:val="002626C8"/>
    <w:rsid w:val="002627AD"/>
    <w:rsid w:val="00262A2F"/>
    <w:rsid w:val="00262EAF"/>
    <w:rsid w:val="002631B6"/>
    <w:rsid w:val="002634C5"/>
    <w:rsid w:val="00263857"/>
    <w:rsid w:val="0026418E"/>
    <w:rsid w:val="002641AE"/>
    <w:rsid w:val="0026473B"/>
    <w:rsid w:val="002647C3"/>
    <w:rsid w:val="00265052"/>
    <w:rsid w:val="00265334"/>
    <w:rsid w:val="00265589"/>
    <w:rsid w:val="00266B36"/>
    <w:rsid w:val="00266BFD"/>
    <w:rsid w:val="00266C97"/>
    <w:rsid w:val="00266CE2"/>
    <w:rsid w:val="0026776C"/>
    <w:rsid w:val="00267890"/>
    <w:rsid w:val="00267D8A"/>
    <w:rsid w:val="00267ED3"/>
    <w:rsid w:val="00270100"/>
    <w:rsid w:val="002703B9"/>
    <w:rsid w:val="00270A1F"/>
    <w:rsid w:val="00270E9D"/>
    <w:rsid w:val="00270EDD"/>
    <w:rsid w:val="00271CAA"/>
    <w:rsid w:val="002723A1"/>
    <w:rsid w:val="002723C6"/>
    <w:rsid w:val="00272DD5"/>
    <w:rsid w:val="00272F10"/>
    <w:rsid w:val="00272F57"/>
    <w:rsid w:val="00273116"/>
    <w:rsid w:val="002731DD"/>
    <w:rsid w:val="0027326A"/>
    <w:rsid w:val="0027355C"/>
    <w:rsid w:val="0027392C"/>
    <w:rsid w:val="0027471B"/>
    <w:rsid w:val="00275226"/>
    <w:rsid w:val="00275A1E"/>
    <w:rsid w:val="00276021"/>
    <w:rsid w:val="00276183"/>
    <w:rsid w:val="002763DD"/>
    <w:rsid w:val="002765A1"/>
    <w:rsid w:val="00276C55"/>
    <w:rsid w:val="00276D9A"/>
    <w:rsid w:val="00277645"/>
    <w:rsid w:val="002778C5"/>
    <w:rsid w:val="00277F6A"/>
    <w:rsid w:val="002800D5"/>
    <w:rsid w:val="002800E8"/>
    <w:rsid w:val="002801D1"/>
    <w:rsid w:val="0028021E"/>
    <w:rsid w:val="002809BC"/>
    <w:rsid w:val="00280D54"/>
    <w:rsid w:val="002810AC"/>
    <w:rsid w:val="00281DB6"/>
    <w:rsid w:val="00281F76"/>
    <w:rsid w:val="00281FC3"/>
    <w:rsid w:val="00281FD2"/>
    <w:rsid w:val="002820CA"/>
    <w:rsid w:val="002827AD"/>
    <w:rsid w:val="002829C5"/>
    <w:rsid w:val="002835BF"/>
    <w:rsid w:val="00283856"/>
    <w:rsid w:val="002838A1"/>
    <w:rsid w:val="00283A53"/>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A68"/>
    <w:rsid w:val="00291D36"/>
    <w:rsid w:val="00291D98"/>
    <w:rsid w:val="0029228C"/>
    <w:rsid w:val="0029341E"/>
    <w:rsid w:val="002938B7"/>
    <w:rsid w:val="00293925"/>
    <w:rsid w:val="0029395D"/>
    <w:rsid w:val="00293AAF"/>
    <w:rsid w:val="002940FA"/>
    <w:rsid w:val="002943C3"/>
    <w:rsid w:val="00294743"/>
    <w:rsid w:val="00294AF6"/>
    <w:rsid w:val="00294B5F"/>
    <w:rsid w:val="00294D37"/>
    <w:rsid w:val="00294FAC"/>
    <w:rsid w:val="002952EF"/>
    <w:rsid w:val="00295407"/>
    <w:rsid w:val="00295793"/>
    <w:rsid w:val="00295AA1"/>
    <w:rsid w:val="00296058"/>
    <w:rsid w:val="0029624E"/>
    <w:rsid w:val="00296E83"/>
    <w:rsid w:val="0029777A"/>
    <w:rsid w:val="00297B9A"/>
    <w:rsid w:val="00297CEE"/>
    <w:rsid w:val="002A0BD0"/>
    <w:rsid w:val="002A13DF"/>
    <w:rsid w:val="002A15EF"/>
    <w:rsid w:val="002A16D9"/>
    <w:rsid w:val="002A19E3"/>
    <w:rsid w:val="002A1B48"/>
    <w:rsid w:val="002A1DCE"/>
    <w:rsid w:val="002A1E0E"/>
    <w:rsid w:val="002A22BB"/>
    <w:rsid w:val="002A2358"/>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CBE"/>
    <w:rsid w:val="002A4DCD"/>
    <w:rsid w:val="002A5056"/>
    <w:rsid w:val="002A5163"/>
    <w:rsid w:val="002A53C4"/>
    <w:rsid w:val="002A5947"/>
    <w:rsid w:val="002A5AFF"/>
    <w:rsid w:val="002A6421"/>
    <w:rsid w:val="002A6614"/>
    <w:rsid w:val="002A74E7"/>
    <w:rsid w:val="002A75AA"/>
    <w:rsid w:val="002A7FCE"/>
    <w:rsid w:val="002B0489"/>
    <w:rsid w:val="002B05B8"/>
    <w:rsid w:val="002B05BF"/>
    <w:rsid w:val="002B0658"/>
    <w:rsid w:val="002B0927"/>
    <w:rsid w:val="002B0B70"/>
    <w:rsid w:val="002B0E77"/>
    <w:rsid w:val="002B14E8"/>
    <w:rsid w:val="002B19A9"/>
    <w:rsid w:val="002B1C06"/>
    <w:rsid w:val="002B1EE1"/>
    <w:rsid w:val="002B2684"/>
    <w:rsid w:val="002B2789"/>
    <w:rsid w:val="002B2876"/>
    <w:rsid w:val="002B3027"/>
    <w:rsid w:val="002B3524"/>
    <w:rsid w:val="002B362D"/>
    <w:rsid w:val="002B3748"/>
    <w:rsid w:val="002B3FB6"/>
    <w:rsid w:val="002B40BF"/>
    <w:rsid w:val="002B4798"/>
    <w:rsid w:val="002B4F63"/>
    <w:rsid w:val="002B53F2"/>
    <w:rsid w:val="002B5681"/>
    <w:rsid w:val="002B5F17"/>
    <w:rsid w:val="002B5F5B"/>
    <w:rsid w:val="002B62F2"/>
    <w:rsid w:val="002B6718"/>
    <w:rsid w:val="002B69FE"/>
    <w:rsid w:val="002B6D42"/>
    <w:rsid w:val="002C01E1"/>
    <w:rsid w:val="002C0270"/>
    <w:rsid w:val="002C028E"/>
    <w:rsid w:val="002C128A"/>
    <w:rsid w:val="002C13EE"/>
    <w:rsid w:val="002C1C94"/>
    <w:rsid w:val="002C2579"/>
    <w:rsid w:val="002C3601"/>
    <w:rsid w:val="002C3B3A"/>
    <w:rsid w:val="002C445E"/>
    <w:rsid w:val="002C4787"/>
    <w:rsid w:val="002C4BBA"/>
    <w:rsid w:val="002C5187"/>
    <w:rsid w:val="002C56FB"/>
    <w:rsid w:val="002C5786"/>
    <w:rsid w:val="002C598F"/>
    <w:rsid w:val="002C5A78"/>
    <w:rsid w:val="002C5CFA"/>
    <w:rsid w:val="002C5ED1"/>
    <w:rsid w:val="002C60C6"/>
    <w:rsid w:val="002C63C0"/>
    <w:rsid w:val="002C63DB"/>
    <w:rsid w:val="002C6B41"/>
    <w:rsid w:val="002C6C7B"/>
    <w:rsid w:val="002C6CDF"/>
    <w:rsid w:val="002C6F91"/>
    <w:rsid w:val="002C7837"/>
    <w:rsid w:val="002C7C9D"/>
    <w:rsid w:val="002C7E33"/>
    <w:rsid w:val="002D03DE"/>
    <w:rsid w:val="002D0807"/>
    <w:rsid w:val="002D087B"/>
    <w:rsid w:val="002D0CC4"/>
    <w:rsid w:val="002D13A9"/>
    <w:rsid w:val="002D13F7"/>
    <w:rsid w:val="002D16CD"/>
    <w:rsid w:val="002D1746"/>
    <w:rsid w:val="002D222F"/>
    <w:rsid w:val="002D25EB"/>
    <w:rsid w:val="002D2CB5"/>
    <w:rsid w:val="002D3087"/>
    <w:rsid w:val="002D352E"/>
    <w:rsid w:val="002D3BDB"/>
    <w:rsid w:val="002D40DA"/>
    <w:rsid w:val="002D4AA5"/>
    <w:rsid w:val="002D4C59"/>
    <w:rsid w:val="002D4D2F"/>
    <w:rsid w:val="002D4E11"/>
    <w:rsid w:val="002D54C5"/>
    <w:rsid w:val="002D5504"/>
    <w:rsid w:val="002D56D2"/>
    <w:rsid w:val="002D57AB"/>
    <w:rsid w:val="002D6562"/>
    <w:rsid w:val="002D659C"/>
    <w:rsid w:val="002D66B2"/>
    <w:rsid w:val="002D6AAF"/>
    <w:rsid w:val="002D6D63"/>
    <w:rsid w:val="002D6DDE"/>
    <w:rsid w:val="002D7093"/>
    <w:rsid w:val="002D764E"/>
    <w:rsid w:val="002D76C2"/>
    <w:rsid w:val="002D7F4C"/>
    <w:rsid w:val="002E00BE"/>
    <w:rsid w:val="002E0986"/>
    <w:rsid w:val="002E0D3A"/>
    <w:rsid w:val="002E1B85"/>
    <w:rsid w:val="002E26B0"/>
    <w:rsid w:val="002E357B"/>
    <w:rsid w:val="002E367D"/>
    <w:rsid w:val="002E402C"/>
    <w:rsid w:val="002E4051"/>
    <w:rsid w:val="002E4D03"/>
    <w:rsid w:val="002E4FC4"/>
    <w:rsid w:val="002E581A"/>
    <w:rsid w:val="002E5B1D"/>
    <w:rsid w:val="002E610F"/>
    <w:rsid w:val="002E6568"/>
    <w:rsid w:val="002E6603"/>
    <w:rsid w:val="002E66DA"/>
    <w:rsid w:val="002E697A"/>
    <w:rsid w:val="002E6B97"/>
    <w:rsid w:val="002E6EAC"/>
    <w:rsid w:val="002E7606"/>
    <w:rsid w:val="002E77A3"/>
    <w:rsid w:val="002E78C0"/>
    <w:rsid w:val="002E7AF8"/>
    <w:rsid w:val="002E7DE1"/>
    <w:rsid w:val="002E7E36"/>
    <w:rsid w:val="002E7F9F"/>
    <w:rsid w:val="002F0029"/>
    <w:rsid w:val="002F03CE"/>
    <w:rsid w:val="002F0746"/>
    <w:rsid w:val="002F08BE"/>
    <w:rsid w:val="002F08C2"/>
    <w:rsid w:val="002F08E3"/>
    <w:rsid w:val="002F0C0F"/>
    <w:rsid w:val="002F1030"/>
    <w:rsid w:val="002F1537"/>
    <w:rsid w:val="002F16DF"/>
    <w:rsid w:val="002F1D2A"/>
    <w:rsid w:val="002F2074"/>
    <w:rsid w:val="002F23C6"/>
    <w:rsid w:val="002F266C"/>
    <w:rsid w:val="002F318F"/>
    <w:rsid w:val="002F3C6A"/>
    <w:rsid w:val="002F3DF8"/>
    <w:rsid w:val="002F3F4B"/>
    <w:rsid w:val="002F4591"/>
    <w:rsid w:val="002F4CAB"/>
    <w:rsid w:val="002F5509"/>
    <w:rsid w:val="002F556C"/>
    <w:rsid w:val="002F5E3C"/>
    <w:rsid w:val="002F6329"/>
    <w:rsid w:val="002F63C6"/>
    <w:rsid w:val="002F6458"/>
    <w:rsid w:val="002F663E"/>
    <w:rsid w:val="002F6CC2"/>
    <w:rsid w:val="002F6D67"/>
    <w:rsid w:val="002F6DC0"/>
    <w:rsid w:val="002F6E5B"/>
    <w:rsid w:val="002F7265"/>
    <w:rsid w:val="002F7550"/>
    <w:rsid w:val="003001AD"/>
    <w:rsid w:val="00300320"/>
    <w:rsid w:val="00300506"/>
    <w:rsid w:val="00300DC5"/>
    <w:rsid w:val="00301225"/>
    <w:rsid w:val="00301352"/>
    <w:rsid w:val="00301637"/>
    <w:rsid w:val="00301B16"/>
    <w:rsid w:val="00302118"/>
    <w:rsid w:val="0030222F"/>
    <w:rsid w:val="00302281"/>
    <w:rsid w:val="0030294A"/>
    <w:rsid w:val="00302C88"/>
    <w:rsid w:val="00302D31"/>
    <w:rsid w:val="003030E0"/>
    <w:rsid w:val="00303309"/>
    <w:rsid w:val="00303630"/>
    <w:rsid w:val="0030370D"/>
    <w:rsid w:val="003037EA"/>
    <w:rsid w:val="0030381A"/>
    <w:rsid w:val="003038B7"/>
    <w:rsid w:val="00304195"/>
    <w:rsid w:val="00304836"/>
    <w:rsid w:val="00304A2C"/>
    <w:rsid w:val="00304B91"/>
    <w:rsid w:val="00304CA8"/>
    <w:rsid w:val="00304F9A"/>
    <w:rsid w:val="00305A6B"/>
    <w:rsid w:val="00305D89"/>
    <w:rsid w:val="00305E52"/>
    <w:rsid w:val="003060E8"/>
    <w:rsid w:val="00306162"/>
    <w:rsid w:val="003063D9"/>
    <w:rsid w:val="00306408"/>
    <w:rsid w:val="00307235"/>
    <w:rsid w:val="003073AA"/>
    <w:rsid w:val="003076FA"/>
    <w:rsid w:val="00307903"/>
    <w:rsid w:val="00307E1F"/>
    <w:rsid w:val="0031010F"/>
    <w:rsid w:val="003101EC"/>
    <w:rsid w:val="00310A5D"/>
    <w:rsid w:val="003116DC"/>
    <w:rsid w:val="00311793"/>
    <w:rsid w:val="00311844"/>
    <w:rsid w:val="003118BF"/>
    <w:rsid w:val="0031195F"/>
    <w:rsid w:val="00312290"/>
    <w:rsid w:val="0031269E"/>
    <w:rsid w:val="0031281C"/>
    <w:rsid w:val="0031292E"/>
    <w:rsid w:val="003129A1"/>
    <w:rsid w:val="00312D4C"/>
    <w:rsid w:val="003131CB"/>
    <w:rsid w:val="00313483"/>
    <w:rsid w:val="003134BF"/>
    <w:rsid w:val="003135B8"/>
    <w:rsid w:val="00313618"/>
    <w:rsid w:val="00313E94"/>
    <w:rsid w:val="00313EAD"/>
    <w:rsid w:val="00314067"/>
    <w:rsid w:val="0031427D"/>
    <w:rsid w:val="003142E8"/>
    <w:rsid w:val="00314518"/>
    <w:rsid w:val="0031457C"/>
    <w:rsid w:val="00314651"/>
    <w:rsid w:val="003148B5"/>
    <w:rsid w:val="00314C57"/>
    <w:rsid w:val="003152D8"/>
    <w:rsid w:val="003154DA"/>
    <w:rsid w:val="003157BA"/>
    <w:rsid w:val="00315B79"/>
    <w:rsid w:val="00315B95"/>
    <w:rsid w:val="00315CB4"/>
    <w:rsid w:val="003168E3"/>
    <w:rsid w:val="00316DA3"/>
    <w:rsid w:val="0032023C"/>
    <w:rsid w:val="003205E4"/>
    <w:rsid w:val="003213AF"/>
    <w:rsid w:val="00321772"/>
    <w:rsid w:val="003219C4"/>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081"/>
    <w:rsid w:val="003312CA"/>
    <w:rsid w:val="0033178D"/>
    <w:rsid w:val="00331B87"/>
    <w:rsid w:val="00331BB4"/>
    <w:rsid w:val="00331C09"/>
    <w:rsid w:val="00331E39"/>
    <w:rsid w:val="003320BB"/>
    <w:rsid w:val="003322CC"/>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37D00"/>
    <w:rsid w:val="00340AD0"/>
    <w:rsid w:val="00340D5D"/>
    <w:rsid w:val="00340EAF"/>
    <w:rsid w:val="0034117E"/>
    <w:rsid w:val="003416BB"/>
    <w:rsid w:val="003418A6"/>
    <w:rsid w:val="003425BB"/>
    <w:rsid w:val="00342AF5"/>
    <w:rsid w:val="00342BCC"/>
    <w:rsid w:val="003430D6"/>
    <w:rsid w:val="003441A7"/>
    <w:rsid w:val="00344395"/>
    <w:rsid w:val="003443D3"/>
    <w:rsid w:val="003450BF"/>
    <w:rsid w:val="003451AC"/>
    <w:rsid w:val="0034545A"/>
    <w:rsid w:val="003454D5"/>
    <w:rsid w:val="00346AF4"/>
    <w:rsid w:val="00346DD7"/>
    <w:rsid w:val="00346ECC"/>
    <w:rsid w:val="003472A0"/>
    <w:rsid w:val="0034734D"/>
    <w:rsid w:val="003506E8"/>
    <w:rsid w:val="00350BA6"/>
    <w:rsid w:val="00350E4B"/>
    <w:rsid w:val="003521A8"/>
    <w:rsid w:val="00352432"/>
    <w:rsid w:val="00352494"/>
    <w:rsid w:val="003525F9"/>
    <w:rsid w:val="0035271C"/>
    <w:rsid w:val="0035272E"/>
    <w:rsid w:val="00352844"/>
    <w:rsid w:val="00352991"/>
    <w:rsid w:val="00353067"/>
    <w:rsid w:val="003539A6"/>
    <w:rsid w:val="00353D95"/>
    <w:rsid w:val="0035401E"/>
    <w:rsid w:val="00354095"/>
    <w:rsid w:val="003546B5"/>
    <w:rsid w:val="0035482A"/>
    <w:rsid w:val="00354C8B"/>
    <w:rsid w:val="00354F5D"/>
    <w:rsid w:val="003550A0"/>
    <w:rsid w:val="00355354"/>
    <w:rsid w:val="0035593E"/>
    <w:rsid w:val="00355A7B"/>
    <w:rsid w:val="00356186"/>
    <w:rsid w:val="0035674C"/>
    <w:rsid w:val="00356C5B"/>
    <w:rsid w:val="00357396"/>
    <w:rsid w:val="00357A3E"/>
    <w:rsid w:val="00357C59"/>
    <w:rsid w:val="003600E8"/>
    <w:rsid w:val="003609FE"/>
    <w:rsid w:val="00360A58"/>
    <w:rsid w:val="00360CCC"/>
    <w:rsid w:val="00360DBD"/>
    <w:rsid w:val="00361178"/>
    <w:rsid w:val="003625C2"/>
    <w:rsid w:val="003626DF"/>
    <w:rsid w:val="00362762"/>
    <w:rsid w:val="00362A61"/>
    <w:rsid w:val="00362BBC"/>
    <w:rsid w:val="00362F53"/>
    <w:rsid w:val="003630DB"/>
    <w:rsid w:val="003630E0"/>
    <w:rsid w:val="00363800"/>
    <w:rsid w:val="00364941"/>
    <w:rsid w:val="003650CC"/>
    <w:rsid w:val="00365440"/>
    <w:rsid w:val="003657C0"/>
    <w:rsid w:val="00365A7E"/>
    <w:rsid w:val="00365AFF"/>
    <w:rsid w:val="00365B9D"/>
    <w:rsid w:val="00365C42"/>
    <w:rsid w:val="00365D38"/>
    <w:rsid w:val="00365F6E"/>
    <w:rsid w:val="0036616E"/>
    <w:rsid w:val="003666F0"/>
    <w:rsid w:val="0036684F"/>
    <w:rsid w:val="003669BB"/>
    <w:rsid w:val="003674CE"/>
    <w:rsid w:val="00367B56"/>
    <w:rsid w:val="00370550"/>
    <w:rsid w:val="003707BB"/>
    <w:rsid w:val="003708FE"/>
    <w:rsid w:val="00371549"/>
    <w:rsid w:val="00371663"/>
    <w:rsid w:val="003719D6"/>
    <w:rsid w:val="00372374"/>
    <w:rsid w:val="00372429"/>
    <w:rsid w:val="00372703"/>
    <w:rsid w:val="00372767"/>
    <w:rsid w:val="00372AB7"/>
    <w:rsid w:val="00372C8E"/>
    <w:rsid w:val="00372F41"/>
    <w:rsid w:val="003731B2"/>
    <w:rsid w:val="00373313"/>
    <w:rsid w:val="00373432"/>
    <w:rsid w:val="003734AB"/>
    <w:rsid w:val="003734BC"/>
    <w:rsid w:val="00373881"/>
    <w:rsid w:val="003739CF"/>
    <w:rsid w:val="00373F25"/>
    <w:rsid w:val="00373F75"/>
    <w:rsid w:val="00373FD2"/>
    <w:rsid w:val="003743D1"/>
    <w:rsid w:val="003744C6"/>
    <w:rsid w:val="0037460F"/>
    <w:rsid w:val="003749F1"/>
    <w:rsid w:val="00374AE6"/>
    <w:rsid w:val="00374D43"/>
    <w:rsid w:val="00374D7E"/>
    <w:rsid w:val="00374F1A"/>
    <w:rsid w:val="003752EC"/>
    <w:rsid w:val="00375422"/>
    <w:rsid w:val="00375909"/>
    <w:rsid w:val="00375A0E"/>
    <w:rsid w:val="00375EE3"/>
    <w:rsid w:val="0037600A"/>
    <w:rsid w:val="00376027"/>
    <w:rsid w:val="00376076"/>
    <w:rsid w:val="00376806"/>
    <w:rsid w:val="0037693D"/>
    <w:rsid w:val="00376CAB"/>
    <w:rsid w:val="00376F9B"/>
    <w:rsid w:val="00377459"/>
    <w:rsid w:val="003775AB"/>
    <w:rsid w:val="00377C56"/>
    <w:rsid w:val="00377CE3"/>
    <w:rsid w:val="003803AF"/>
    <w:rsid w:val="0038077F"/>
    <w:rsid w:val="00381030"/>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08E"/>
    <w:rsid w:val="003915CC"/>
    <w:rsid w:val="00391774"/>
    <w:rsid w:val="00391E12"/>
    <w:rsid w:val="00391EBC"/>
    <w:rsid w:val="0039219E"/>
    <w:rsid w:val="00393A05"/>
    <w:rsid w:val="00393DDC"/>
    <w:rsid w:val="00393ED7"/>
    <w:rsid w:val="00393F96"/>
    <w:rsid w:val="003942AB"/>
    <w:rsid w:val="003944E3"/>
    <w:rsid w:val="0039468C"/>
    <w:rsid w:val="003949B4"/>
    <w:rsid w:val="00395074"/>
    <w:rsid w:val="003958BE"/>
    <w:rsid w:val="00395D10"/>
    <w:rsid w:val="00395D3E"/>
    <w:rsid w:val="00396586"/>
    <w:rsid w:val="0039760C"/>
    <w:rsid w:val="003977E2"/>
    <w:rsid w:val="00397C0B"/>
    <w:rsid w:val="003A0003"/>
    <w:rsid w:val="003A0479"/>
    <w:rsid w:val="003A0F3B"/>
    <w:rsid w:val="003A109D"/>
    <w:rsid w:val="003A13C4"/>
    <w:rsid w:val="003A13EC"/>
    <w:rsid w:val="003A17B4"/>
    <w:rsid w:val="003A17D8"/>
    <w:rsid w:val="003A18E3"/>
    <w:rsid w:val="003A1ACF"/>
    <w:rsid w:val="003A2093"/>
    <w:rsid w:val="003A23ED"/>
    <w:rsid w:val="003A272D"/>
    <w:rsid w:val="003A2892"/>
    <w:rsid w:val="003A311D"/>
    <w:rsid w:val="003A32A0"/>
    <w:rsid w:val="003A387F"/>
    <w:rsid w:val="003A39A0"/>
    <w:rsid w:val="003A4103"/>
    <w:rsid w:val="003A42B6"/>
    <w:rsid w:val="003A4D31"/>
    <w:rsid w:val="003A6152"/>
    <w:rsid w:val="003A6779"/>
    <w:rsid w:val="003A67E3"/>
    <w:rsid w:val="003A6EB4"/>
    <w:rsid w:val="003A6F61"/>
    <w:rsid w:val="003A7424"/>
    <w:rsid w:val="003A79E4"/>
    <w:rsid w:val="003A7F9A"/>
    <w:rsid w:val="003B00CE"/>
    <w:rsid w:val="003B0A51"/>
    <w:rsid w:val="003B0F05"/>
    <w:rsid w:val="003B1552"/>
    <w:rsid w:val="003B1585"/>
    <w:rsid w:val="003B1662"/>
    <w:rsid w:val="003B166C"/>
    <w:rsid w:val="003B179E"/>
    <w:rsid w:val="003B1922"/>
    <w:rsid w:val="003B1E8F"/>
    <w:rsid w:val="003B2360"/>
    <w:rsid w:val="003B2B87"/>
    <w:rsid w:val="003B2D74"/>
    <w:rsid w:val="003B30EF"/>
    <w:rsid w:val="003B31EA"/>
    <w:rsid w:val="003B385E"/>
    <w:rsid w:val="003B3FB1"/>
    <w:rsid w:val="003B4045"/>
    <w:rsid w:val="003B4101"/>
    <w:rsid w:val="003B411A"/>
    <w:rsid w:val="003B41BD"/>
    <w:rsid w:val="003B4831"/>
    <w:rsid w:val="003B48BF"/>
    <w:rsid w:val="003B4C1A"/>
    <w:rsid w:val="003B543D"/>
    <w:rsid w:val="003B5597"/>
    <w:rsid w:val="003B635D"/>
    <w:rsid w:val="003B6537"/>
    <w:rsid w:val="003B76E0"/>
    <w:rsid w:val="003B7714"/>
    <w:rsid w:val="003B77F0"/>
    <w:rsid w:val="003B7974"/>
    <w:rsid w:val="003C0BDE"/>
    <w:rsid w:val="003C0C29"/>
    <w:rsid w:val="003C1488"/>
    <w:rsid w:val="003C183D"/>
    <w:rsid w:val="003C1B99"/>
    <w:rsid w:val="003C1D41"/>
    <w:rsid w:val="003C232F"/>
    <w:rsid w:val="003C2417"/>
    <w:rsid w:val="003C2462"/>
    <w:rsid w:val="003C2B8F"/>
    <w:rsid w:val="003C31D4"/>
    <w:rsid w:val="003C3377"/>
    <w:rsid w:val="003C33B7"/>
    <w:rsid w:val="003C34BC"/>
    <w:rsid w:val="003C484B"/>
    <w:rsid w:val="003C4A3D"/>
    <w:rsid w:val="003C4FDD"/>
    <w:rsid w:val="003C50A8"/>
    <w:rsid w:val="003C5162"/>
    <w:rsid w:val="003C577D"/>
    <w:rsid w:val="003C632F"/>
    <w:rsid w:val="003C6440"/>
    <w:rsid w:val="003C64F5"/>
    <w:rsid w:val="003C662A"/>
    <w:rsid w:val="003C676B"/>
    <w:rsid w:val="003C69F1"/>
    <w:rsid w:val="003C6B71"/>
    <w:rsid w:val="003C6CD9"/>
    <w:rsid w:val="003C75D4"/>
    <w:rsid w:val="003C7630"/>
    <w:rsid w:val="003D02FF"/>
    <w:rsid w:val="003D055F"/>
    <w:rsid w:val="003D05F1"/>
    <w:rsid w:val="003D0D12"/>
    <w:rsid w:val="003D10D0"/>
    <w:rsid w:val="003D131B"/>
    <w:rsid w:val="003D1372"/>
    <w:rsid w:val="003D253B"/>
    <w:rsid w:val="003D2859"/>
    <w:rsid w:val="003D2A62"/>
    <w:rsid w:val="003D3109"/>
    <w:rsid w:val="003D35C1"/>
    <w:rsid w:val="003D395A"/>
    <w:rsid w:val="003D3D5D"/>
    <w:rsid w:val="003D3DCE"/>
    <w:rsid w:val="003D3E01"/>
    <w:rsid w:val="003D40C2"/>
    <w:rsid w:val="003D40E6"/>
    <w:rsid w:val="003D492D"/>
    <w:rsid w:val="003D4EC0"/>
    <w:rsid w:val="003D4FD3"/>
    <w:rsid w:val="003D5332"/>
    <w:rsid w:val="003D5605"/>
    <w:rsid w:val="003D5E9C"/>
    <w:rsid w:val="003D636D"/>
    <w:rsid w:val="003D6571"/>
    <w:rsid w:val="003D688C"/>
    <w:rsid w:val="003D7193"/>
    <w:rsid w:val="003D7789"/>
    <w:rsid w:val="003D7D64"/>
    <w:rsid w:val="003D7DD6"/>
    <w:rsid w:val="003D7EDD"/>
    <w:rsid w:val="003D7EFC"/>
    <w:rsid w:val="003E028F"/>
    <w:rsid w:val="003E06BA"/>
    <w:rsid w:val="003E0B4E"/>
    <w:rsid w:val="003E0E8C"/>
    <w:rsid w:val="003E1039"/>
    <w:rsid w:val="003E1BF6"/>
    <w:rsid w:val="003E2207"/>
    <w:rsid w:val="003E2452"/>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3C1"/>
    <w:rsid w:val="003E69C5"/>
    <w:rsid w:val="003E7293"/>
    <w:rsid w:val="003E7401"/>
    <w:rsid w:val="003E7B48"/>
    <w:rsid w:val="003E7EA6"/>
    <w:rsid w:val="003E7FC5"/>
    <w:rsid w:val="003F0248"/>
    <w:rsid w:val="003F042E"/>
    <w:rsid w:val="003F059F"/>
    <w:rsid w:val="003F05E1"/>
    <w:rsid w:val="003F06C8"/>
    <w:rsid w:val="003F0F4B"/>
    <w:rsid w:val="003F14F4"/>
    <w:rsid w:val="003F154B"/>
    <w:rsid w:val="003F1AB8"/>
    <w:rsid w:val="003F1D03"/>
    <w:rsid w:val="003F1EBF"/>
    <w:rsid w:val="003F22D4"/>
    <w:rsid w:val="003F236D"/>
    <w:rsid w:val="003F2E25"/>
    <w:rsid w:val="003F2E68"/>
    <w:rsid w:val="003F3151"/>
    <w:rsid w:val="003F3589"/>
    <w:rsid w:val="003F35E6"/>
    <w:rsid w:val="003F35FB"/>
    <w:rsid w:val="003F38A1"/>
    <w:rsid w:val="003F38FE"/>
    <w:rsid w:val="003F40A4"/>
    <w:rsid w:val="003F4572"/>
    <w:rsid w:val="003F4590"/>
    <w:rsid w:val="003F498F"/>
    <w:rsid w:val="003F4A3F"/>
    <w:rsid w:val="003F4C1F"/>
    <w:rsid w:val="003F4E46"/>
    <w:rsid w:val="003F4F25"/>
    <w:rsid w:val="003F5118"/>
    <w:rsid w:val="003F55F6"/>
    <w:rsid w:val="003F5E54"/>
    <w:rsid w:val="003F6182"/>
    <w:rsid w:val="003F684E"/>
    <w:rsid w:val="003F6B73"/>
    <w:rsid w:val="003F6C0F"/>
    <w:rsid w:val="003F6F2B"/>
    <w:rsid w:val="003F72C2"/>
    <w:rsid w:val="003F76FD"/>
    <w:rsid w:val="003F7E63"/>
    <w:rsid w:val="003F7EAD"/>
    <w:rsid w:val="00400A08"/>
    <w:rsid w:val="00401138"/>
    <w:rsid w:val="0040144E"/>
    <w:rsid w:val="004017B4"/>
    <w:rsid w:val="0040182A"/>
    <w:rsid w:val="00401870"/>
    <w:rsid w:val="00401A40"/>
    <w:rsid w:val="00401AE8"/>
    <w:rsid w:val="00401EFB"/>
    <w:rsid w:val="004021B4"/>
    <w:rsid w:val="004024FC"/>
    <w:rsid w:val="004027B7"/>
    <w:rsid w:val="00402859"/>
    <w:rsid w:val="00402BF3"/>
    <w:rsid w:val="00402DBE"/>
    <w:rsid w:val="00402E4C"/>
    <w:rsid w:val="00402E5E"/>
    <w:rsid w:val="004032F3"/>
    <w:rsid w:val="0040344F"/>
    <w:rsid w:val="004037E6"/>
    <w:rsid w:val="004041DE"/>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5D2"/>
    <w:rsid w:val="00414AFC"/>
    <w:rsid w:val="00414D22"/>
    <w:rsid w:val="00414EF7"/>
    <w:rsid w:val="004153EA"/>
    <w:rsid w:val="004155D4"/>
    <w:rsid w:val="004155DF"/>
    <w:rsid w:val="00415873"/>
    <w:rsid w:val="004159FF"/>
    <w:rsid w:val="00415B20"/>
    <w:rsid w:val="00416093"/>
    <w:rsid w:val="00416286"/>
    <w:rsid w:val="004164B3"/>
    <w:rsid w:val="004165FA"/>
    <w:rsid w:val="0041686C"/>
    <w:rsid w:val="00416898"/>
    <w:rsid w:val="00416B94"/>
    <w:rsid w:val="00416FF0"/>
    <w:rsid w:val="00417779"/>
    <w:rsid w:val="00417804"/>
    <w:rsid w:val="004179A1"/>
    <w:rsid w:val="00417B75"/>
    <w:rsid w:val="00417DA0"/>
    <w:rsid w:val="00417E13"/>
    <w:rsid w:val="004202C3"/>
    <w:rsid w:val="00420437"/>
    <w:rsid w:val="00420499"/>
    <w:rsid w:val="004207DE"/>
    <w:rsid w:val="004208DA"/>
    <w:rsid w:val="00420A15"/>
    <w:rsid w:val="00420D10"/>
    <w:rsid w:val="0042103D"/>
    <w:rsid w:val="004216E1"/>
    <w:rsid w:val="00421C0F"/>
    <w:rsid w:val="00421C9F"/>
    <w:rsid w:val="004220DE"/>
    <w:rsid w:val="00422331"/>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38A"/>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2AE"/>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C38"/>
    <w:rsid w:val="00436EF9"/>
    <w:rsid w:val="00437352"/>
    <w:rsid w:val="004378DA"/>
    <w:rsid w:val="00440031"/>
    <w:rsid w:val="004407E4"/>
    <w:rsid w:val="0044081B"/>
    <w:rsid w:val="00440AA3"/>
    <w:rsid w:val="004411AE"/>
    <w:rsid w:val="00441341"/>
    <w:rsid w:val="00441560"/>
    <w:rsid w:val="00442DE6"/>
    <w:rsid w:val="00442FDF"/>
    <w:rsid w:val="004430F1"/>
    <w:rsid w:val="004431EC"/>
    <w:rsid w:val="00443864"/>
    <w:rsid w:val="00443F23"/>
    <w:rsid w:val="00444081"/>
    <w:rsid w:val="00444870"/>
    <w:rsid w:val="00444DFA"/>
    <w:rsid w:val="00445112"/>
    <w:rsid w:val="00445249"/>
    <w:rsid w:val="0044545B"/>
    <w:rsid w:val="004454A3"/>
    <w:rsid w:val="0044594B"/>
    <w:rsid w:val="004460A2"/>
    <w:rsid w:val="0044621B"/>
    <w:rsid w:val="00446E04"/>
    <w:rsid w:val="004475B4"/>
    <w:rsid w:val="00447C96"/>
    <w:rsid w:val="004500A0"/>
    <w:rsid w:val="00450319"/>
    <w:rsid w:val="004505A6"/>
    <w:rsid w:val="004506C0"/>
    <w:rsid w:val="0045077F"/>
    <w:rsid w:val="00450950"/>
    <w:rsid w:val="00451997"/>
    <w:rsid w:val="00451CE6"/>
    <w:rsid w:val="00451FDE"/>
    <w:rsid w:val="00451FE9"/>
    <w:rsid w:val="00452649"/>
    <w:rsid w:val="004528D4"/>
    <w:rsid w:val="00452DBF"/>
    <w:rsid w:val="00453094"/>
    <w:rsid w:val="004532D2"/>
    <w:rsid w:val="004537AF"/>
    <w:rsid w:val="00453BB8"/>
    <w:rsid w:val="00453C19"/>
    <w:rsid w:val="00453CFB"/>
    <w:rsid w:val="00454B35"/>
    <w:rsid w:val="00454CDA"/>
    <w:rsid w:val="00455150"/>
    <w:rsid w:val="0045516A"/>
    <w:rsid w:val="0045580B"/>
    <w:rsid w:val="00455BA0"/>
    <w:rsid w:val="00455BAB"/>
    <w:rsid w:val="00455EA9"/>
    <w:rsid w:val="00456421"/>
    <w:rsid w:val="0045687B"/>
    <w:rsid w:val="00456A14"/>
    <w:rsid w:val="00456A88"/>
    <w:rsid w:val="00456B35"/>
    <w:rsid w:val="00456D3A"/>
    <w:rsid w:val="004579C1"/>
    <w:rsid w:val="00457A86"/>
    <w:rsid w:val="00457BC7"/>
    <w:rsid w:val="004605EF"/>
    <w:rsid w:val="004607D2"/>
    <w:rsid w:val="004609A0"/>
    <w:rsid w:val="00460B32"/>
    <w:rsid w:val="00460D69"/>
    <w:rsid w:val="00461645"/>
    <w:rsid w:val="00461A81"/>
    <w:rsid w:val="00461D91"/>
    <w:rsid w:val="00461EBD"/>
    <w:rsid w:val="0046200F"/>
    <w:rsid w:val="0046222E"/>
    <w:rsid w:val="0046227D"/>
    <w:rsid w:val="004627A9"/>
    <w:rsid w:val="00462864"/>
    <w:rsid w:val="00462A6A"/>
    <w:rsid w:val="00463027"/>
    <w:rsid w:val="00463064"/>
    <w:rsid w:val="004632BE"/>
    <w:rsid w:val="0046390A"/>
    <w:rsid w:val="004641CF"/>
    <w:rsid w:val="004645E9"/>
    <w:rsid w:val="00464A81"/>
    <w:rsid w:val="00464AA1"/>
    <w:rsid w:val="00464CD9"/>
    <w:rsid w:val="00464F55"/>
    <w:rsid w:val="00464FDA"/>
    <w:rsid w:val="00465144"/>
    <w:rsid w:val="00465154"/>
    <w:rsid w:val="0046533C"/>
    <w:rsid w:val="00465AE9"/>
    <w:rsid w:val="00465CD7"/>
    <w:rsid w:val="004661A5"/>
    <w:rsid w:val="0046699F"/>
    <w:rsid w:val="004669ED"/>
    <w:rsid w:val="00466A12"/>
    <w:rsid w:val="00466A5B"/>
    <w:rsid w:val="0046723C"/>
    <w:rsid w:val="004673D0"/>
    <w:rsid w:val="0046766B"/>
    <w:rsid w:val="00467722"/>
    <w:rsid w:val="004677CC"/>
    <w:rsid w:val="0047012D"/>
    <w:rsid w:val="0047073F"/>
    <w:rsid w:val="0047078C"/>
    <w:rsid w:val="00470A37"/>
    <w:rsid w:val="00471273"/>
    <w:rsid w:val="004712B7"/>
    <w:rsid w:val="00471481"/>
    <w:rsid w:val="00471626"/>
    <w:rsid w:val="004717C0"/>
    <w:rsid w:val="00471BE4"/>
    <w:rsid w:val="00472122"/>
    <w:rsid w:val="004723ED"/>
    <w:rsid w:val="00472575"/>
    <w:rsid w:val="004727AC"/>
    <w:rsid w:val="004728F3"/>
    <w:rsid w:val="00472A9C"/>
    <w:rsid w:val="00472AE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20E"/>
    <w:rsid w:val="00477696"/>
    <w:rsid w:val="00477D95"/>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D61"/>
    <w:rsid w:val="00483EBD"/>
    <w:rsid w:val="004848F5"/>
    <w:rsid w:val="00484DBB"/>
    <w:rsid w:val="00485868"/>
    <w:rsid w:val="00485A48"/>
    <w:rsid w:val="00485D83"/>
    <w:rsid w:val="00486388"/>
    <w:rsid w:val="00486574"/>
    <w:rsid w:val="004875F4"/>
    <w:rsid w:val="00487D47"/>
    <w:rsid w:val="00487F45"/>
    <w:rsid w:val="004901C4"/>
    <w:rsid w:val="004902F8"/>
    <w:rsid w:val="0049084C"/>
    <w:rsid w:val="00490F67"/>
    <w:rsid w:val="00490F9A"/>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7FB"/>
    <w:rsid w:val="00496EC3"/>
    <w:rsid w:val="00497282"/>
    <w:rsid w:val="00497307"/>
    <w:rsid w:val="004973A0"/>
    <w:rsid w:val="00497507"/>
    <w:rsid w:val="00497B0D"/>
    <w:rsid w:val="00497D74"/>
    <w:rsid w:val="00497E51"/>
    <w:rsid w:val="004A0127"/>
    <w:rsid w:val="004A058F"/>
    <w:rsid w:val="004A0EC3"/>
    <w:rsid w:val="004A12CC"/>
    <w:rsid w:val="004A141B"/>
    <w:rsid w:val="004A1638"/>
    <w:rsid w:val="004A262A"/>
    <w:rsid w:val="004A264E"/>
    <w:rsid w:val="004A26C7"/>
    <w:rsid w:val="004A364A"/>
    <w:rsid w:val="004A3716"/>
    <w:rsid w:val="004A3916"/>
    <w:rsid w:val="004A3A27"/>
    <w:rsid w:val="004A3B27"/>
    <w:rsid w:val="004A3E78"/>
    <w:rsid w:val="004A4608"/>
    <w:rsid w:val="004A4916"/>
    <w:rsid w:val="004A4BD2"/>
    <w:rsid w:val="004A4E2B"/>
    <w:rsid w:val="004A4E37"/>
    <w:rsid w:val="004A4EA6"/>
    <w:rsid w:val="004A52F6"/>
    <w:rsid w:val="004A537C"/>
    <w:rsid w:val="004A53A2"/>
    <w:rsid w:val="004A5518"/>
    <w:rsid w:val="004A5539"/>
    <w:rsid w:val="004A567A"/>
    <w:rsid w:val="004A569F"/>
    <w:rsid w:val="004A6017"/>
    <w:rsid w:val="004A671B"/>
    <w:rsid w:val="004A696C"/>
    <w:rsid w:val="004A70E3"/>
    <w:rsid w:val="004A737B"/>
    <w:rsid w:val="004A751A"/>
    <w:rsid w:val="004A75A0"/>
    <w:rsid w:val="004A79F1"/>
    <w:rsid w:val="004B036F"/>
    <w:rsid w:val="004B099F"/>
    <w:rsid w:val="004B09F1"/>
    <w:rsid w:val="004B0C7D"/>
    <w:rsid w:val="004B0C91"/>
    <w:rsid w:val="004B0DBE"/>
    <w:rsid w:val="004B11C7"/>
    <w:rsid w:val="004B1484"/>
    <w:rsid w:val="004B1999"/>
    <w:rsid w:val="004B232D"/>
    <w:rsid w:val="004B2DBE"/>
    <w:rsid w:val="004B2FC9"/>
    <w:rsid w:val="004B35EC"/>
    <w:rsid w:val="004B3680"/>
    <w:rsid w:val="004B3826"/>
    <w:rsid w:val="004B3994"/>
    <w:rsid w:val="004B3BEB"/>
    <w:rsid w:val="004B3FE4"/>
    <w:rsid w:val="004B420F"/>
    <w:rsid w:val="004B4AC5"/>
    <w:rsid w:val="004B4BF9"/>
    <w:rsid w:val="004B5A11"/>
    <w:rsid w:val="004B5F0D"/>
    <w:rsid w:val="004B609E"/>
    <w:rsid w:val="004B62A5"/>
    <w:rsid w:val="004B6959"/>
    <w:rsid w:val="004B74A2"/>
    <w:rsid w:val="004B74F2"/>
    <w:rsid w:val="004B7695"/>
    <w:rsid w:val="004B7795"/>
    <w:rsid w:val="004B7B4D"/>
    <w:rsid w:val="004B7C58"/>
    <w:rsid w:val="004C067B"/>
    <w:rsid w:val="004C1554"/>
    <w:rsid w:val="004C17A6"/>
    <w:rsid w:val="004C18E6"/>
    <w:rsid w:val="004C19B4"/>
    <w:rsid w:val="004C19D2"/>
    <w:rsid w:val="004C2374"/>
    <w:rsid w:val="004C23C1"/>
    <w:rsid w:val="004C2B1E"/>
    <w:rsid w:val="004C33BB"/>
    <w:rsid w:val="004C3654"/>
    <w:rsid w:val="004C36B5"/>
    <w:rsid w:val="004C375E"/>
    <w:rsid w:val="004C396C"/>
    <w:rsid w:val="004C3C72"/>
    <w:rsid w:val="004C41C1"/>
    <w:rsid w:val="004C45CE"/>
    <w:rsid w:val="004C4E65"/>
    <w:rsid w:val="004C51F8"/>
    <w:rsid w:val="004C52EC"/>
    <w:rsid w:val="004C553B"/>
    <w:rsid w:val="004C59EC"/>
    <w:rsid w:val="004C5C6F"/>
    <w:rsid w:val="004C6E1B"/>
    <w:rsid w:val="004C7996"/>
    <w:rsid w:val="004C7C9C"/>
    <w:rsid w:val="004C7D61"/>
    <w:rsid w:val="004C7D66"/>
    <w:rsid w:val="004D02F8"/>
    <w:rsid w:val="004D0AF2"/>
    <w:rsid w:val="004D11DB"/>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02D"/>
    <w:rsid w:val="004D512B"/>
    <w:rsid w:val="004D5266"/>
    <w:rsid w:val="004D5B63"/>
    <w:rsid w:val="004D61BD"/>
    <w:rsid w:val="004D6D4A"/>
    <w:rsid w:val="004D6FED"/>
    <w:rsid w:val="004D75D0"/>
    <w:rsid w:val="004D7F71"/>
    <w:rsid w:val="004E0285"/>
    <w:rsid w:val="004E064B"/>
    <w:rsid w:val="004E0990"/>
    <w:rsid w:val="004E09AB"/>
    <w:rsid w:val="004E1255"/>
    <w:rsid w:val="004E1555"/>
    <w:rsid w:val="004E1884"/>
    <w:rsid w:val="004E1ECE"/>
    <w:rsid w:val="004E1F1D"/>
    <w:rsid w:val="004E2269"/>
    <w:rsid w:val="004E242D"/>
    <w:rsid w:val="004E2702"/>
    <w:rsid w:val="004E3821"/>
    <w:rsid w:val="004E3B39"/>
    <w:rsid w:val="004E3C56"/>
    <w:rsid w:val="004E3D3F"/>
    <w:rsid w:val="004E3E77"/>
    <w:rsid w:val="004E3F20"/>
    <w:rsid w:val="004E4531"/>
    <w:rsid w:val="004E4A6B"/>
    <w:rsid w:val="004E54B7"/>
    <w:rsid w:val="004E5924"/>
    <w:rsid w:val="004E5E72"/>
    <w:rsid w:val="004E5FDC"/>
    <w:rsid w:val="004E6B05"/>
    <w:rsid w:val="004E6C8A"/>
    <w:rsid w:val="004E6E68"/>
    <w:rsid w:val="004E7DF0"/>
    <w:rsid w:val="004F03EC"/>
    <w:rsid w:val="004F06A1"/>
    <w:rsid w:val="004F0A31"/>
    <w:rsid w:val="004F0FA9"/>
    <w:rsid w:val="004F1BC3"/>
    <w:rsid w:val="004F1BF6"/>
    <w:rsid w:val="004F1C97"/>
    <w:rsid w:val="004F244B"/>
    <w:rsid w:val="004F2B0E"/>
    <w:rsid w:val="004F2C91"/>
    <w:rsid w:val="004F32A8"/>
    <w:rsid w:val="004F3A0E"/>
    <w:rsid w:val="004F4158"/>
    <w:rsid w:val="004F4780"/>
    <w:rsid w:val="004F48EB"/>
    <w:rsid w:val="004F4BFD"/>
    <w:rsid w:val="004F4EA2"/>
    <w:rsid w:val="004F4FC9"/>
    <w:rsid w:val="004F4FFF"/>
    <w:rsid w:val="004F5090"/>
    <w:rsid w:val="004F50AD"/>
    <w:rsid w:val="004F5497"/>
    <w:rsid w:val="004F55F8"/>
    <w:rsid w:val="004F5684"/>
    <w:rsid w:val="004F5A1C"/>
    <w:rsid w:val="004F5C29"/>
    <w:rsid w:val="004F5C9B"/>
    <w:rsid w:val="004F5D66"/>
    <w:rsid w:val="004F5FC8"/>
    <w:rsid w:val="004F62E1"/>
    <w:rsid w:val="004F6A8F"/>
    <w:rsid w:val="004F6E2C"/>
    <w:rsid w:val="004F717B"/>
    <w:rsid w:val="004F73C5"/>
    <w:rsid w:val="004F78B4"/>
    <w:rsid w:val="004F7AA6"/>
    <w:rsid w:val="00500086"/>
    <w:rsid w:val="00500366"/>
    <w:rsid w:val="00500432"/>
    <w:rsid w:val="00500C30"/>
    <w:rsid w:val="00500FD7"/>
    <w:rsid w:val="00501452"/>
    <w:rsid w:val="005016F3"/>
    <w:rsid w:val="0050180E"/>
    <w:rsid w:val="00501B9F"/>
    <w:rsid w:val="00501FB6"/>
    <w:rsid w:val="00501FD4"/>
    <w:rsid w:val="0050241A"/>
    <w:rsid w:val="00502447"/>
    <w:rsid w:val="00502861"/>
    <w:rsid w:val="00502A7E"/>
    <w:rsid w:val="00502BE3"/>
    <w:rsid w:val="00502FAD"/>
    <w:rsid w:val="0050366F"/>
    <w:rsid w:val="00503795"/>
    <w:rsid w:val="00503AE0"/>
    <w:rsid w:val="00503F9D"/>
    <w:rsid w:val="00504117"/>
    <w:rsid w:val="0050429E"/>
    <w:rsid w:val="00504742"/>
    <w:rsid w:val="00504B60"/>
    <w:rsid w:val="00505663"/>
    <w:rsid w:val="00505B27"/>
    <w:rsid w:val="00505B60"/>
    <w:rsid w:val="0050623F"/>
    <w:rsid w:val="00506A7F"/>
    <w:rsid w:val="00506B55"/>
    <w:rsid w:val="00506C99"/>
    <w:rsid w:val="00506D46"/>
    <w:rsid w:val="0051053E"/>
    <w:rsid w:val="00510AA5"/>
    <w:rsid w:val="00510BE3"/>
    <w:rsid w:val="00510F04"/>
    <w:rsid w:val="00511CE5"/>
    <w:rsid w:val="00512584"/>
    <w:rsid w:val="00512DEC"/>
    <w:rsid w:val="00512EED"/>
    <w:rsid w:val="00513313"/>
    <w:rsid w:val="005136BF"/>
    <w:rsid w:val="00513795"/>
    <w:rsid w:val="005145C7"/>
    <w:rsid w:val="00514834"/>
    <w:rsid w:val="00514B81"/>
    <w:rsid w:val="00514BB5"/>
    <w:rsid w:val="00514FC2"/>
    <w:rsid w:val="005150FA"/>
    <w:rsid w:val="00515109"/>
    <w:rsid w:val="0051510C"/>
    <w:rsid w:val="005158C5"/>
    <w:rsid w:val="00515EEB"/>
    <w:rsid w:val="00516105"/>
    <w:rsid w:val="005164E0"/>
    <w:rsid w:val="0051678A"/>
    <w:rsid w:val="00516E3B"/>
    <w:rsid w:val="00517047"/>
    <w:rsid w:val="005174DD"/>
    <w:rsid w:val="005176F7"/>
    <w:rsid w:val="00517A88"/>
    <w:rsid w:val="00517B8F"/>
    <w:rsid w:val="005201C9"/>
    <w:rsid w:val="0052035A"/>
    <w:rsid w:val="005208C2"/>
    <w:rsid w:val="00520EDC"/>
    <w:rsid w:val="00520FDF"/>
    <w:rsid w:val="00521232"/>
    <w:rsid w:val="00521754"/>
    <w:rsid w:val="0052184E"/>
    <w:rsid w:val="00521914"/>
    <w:rsid w:val="0052197F"/>
    <w:rsid w:val="00521BD1"/>
    <w:rsid w:val="00523606"/>
    <w:rsid w:val="005237FF"/>
    <w:rsid w:val="0052390C"/>
    <w:rsid w:val="00523DED"/>
    <w:rsid w:val="00523F03"/>
    <w:rsid w:val="00523FEA"/>
    <w:rsid w:val="00523FFB"/>
    <w:rsid w:val="005242CC"/>
    <w:rsid w:val="005248C8"/>
    <w:rsid w:val="00524BD2"/>
    <w:rsid w:val="00524F60"/>
    <w:rsid w:val="00525EFF"/>
    <w:rsid w:val="005265AE"/>
    <w:rsid w:val="005267D8"/>
    <w:rsid w:val="00526A7E"/>
    <w:rsid w:val="005274D3"/>
    <w:rsid w:val="00527DD8"/>
    <w:rsid w:val="00530483"/>
    <w:rsid w:val="00530B68"/>
    <w:rsid w:val="00531479"/>
    <w:rsid w:val="0053166E"/>
    <w:rsid w:val="0053190A"/>
    <w:rsid w:val="0053244E"/>
    <w:rsid w:val="00532787"/>
    <w:rsid w:val="00532989"/>
    <w:rsid w:val="00532C99"/>
    <w:rsid w:val="00532DF4"/>
    <w:rsid w:val="00533B54"/>
    <w:rsid w:val="00533FFC"/>
    <w:rsid w:val="00534000"/>
    <w:rsid w:val="00534350"/>
    <w:rsid w:val="00534DD8"/>
    <w:rsid w:val="00534DF3"/>
    <w:rsid w:val="00535813"/>
    <w:rsid w:val="00535EC9"/>
    <w:rsid w:val="0053666D"/>
    <w:rsid w:val="00536675"/>
    <w:rsid w:val="005368C7"/>
    <w:rsid w:val="005369A1"/>
    <w:rsid w:val="00536DB1"/>
    <w:rsid w:val="00536E80"/>
    <w:rsid w:val="00537BB6"/>
    <w:rsid w:val="00537C13"/>
    <w:rsid w:val="005400EB"/>
    <w:rsid w:val="005401A8"/>
    <w:rsid w:val="005407FD"/>
    <w:rsid w:val="005408E9"/>
    <w:rsid w:val="00540D7C"/>
    <w:rsid w:val="00541027"/>
    <w:rsid w:val="005414C4"/>
    <w:rsid w:val="005416F5"/>
    <w:rsid w:val="0054235D"/>
    <w:rsid w:val="005425D2"/>
    <w:rsid w:val="005428DC"/>
    <w:rsid w:val="00543231"/>
    <w:rsid w:val="00543BDA"/>
    <w:rsid w:val="00543C84"/>
    <w:rsid w:val="00543D6A"/>
    <w:rsid w:val="0054401B"/>
    <w:rsid w:val="00544835"/>
    <w:rsid w:val="005453C0"/>
    <w:rsid w:val="00545436"/>
    <w:rsid w:val="00545F78"/>
    <w:rsid w:val="00546016"/>
    <w:rsid w:val="00546495"/>
    <w:rsid w:val="00547D15"/>
    <w:rsid w:val="00550AF8"/>
    <w:rsid w:val="00550B68"/>
    <w:rsid w:val="00550EAD"/>
    <w:rsid w:val="005518D2"/>
    <w:rsid w:val="00551CFB"/>
    <w:rsid w:val="00551D03"/>
    <w:rsid w:val="00552A44"/>
    <w:rsid w:val="00552D5E"/>
    <w:rsid w:val="00552EF3"/>
    <w:rsid w:val="0055371F"/>
    <w:rsid w:val="00553AD5"/>
    <w:rsid w:val="00553F99"/>
    <w:rsid w:val="00553FDE"/>
    <w:rsid w:val="0055414D"/>
    <w:rsid w:val="00554C1C"/>
    <w:rsid w:val="005550C4"/>
    <w:rsid w:val="00555282"/>
    <w:rsid w:val="005552ED"/>
    <w:rsid w:val="005553AD"/>
    <w:rsid w:val="005553BF"/>
    <w:rsid w:val="0055567B"/>
    <w:rsid w:val="00555C50"/>
    <w:rsid w:val="00555C79"/>
    <w:rsid w:val="00556146"/>
    <w:rsid w:val="005562A0"/>
    <w:rsid w:val="005564B5"/>
    <w:rsid w:val="00556BB1"/>
    <w:rsid w:val="00556C4B"/>
    <w:rsid w:val="005577CC"/>
    <w:rsid w:val="00557E23"/>
    <w:rsid w:val="005600FE"/>
    <w:rsid w:val="00560182"/>
    <w:rsid w:val="005613C5"/>
    <w:rsid w:val="00561998"/>
    <w:rsid w:val="00561E31"/>
    <w:rsid w:val="00561ED5"/>
    <w:rsid w:val="00562060"/>
    <w:rsid w:val="00562492"/>
    <w:rsid w:val="0056264A"/>
    <w:rsid w:val="0056365E"/>
    <w:rsid w:val="0056425A"/>
    <w:rsid w:val="005642F8"/>
    <w:rsid w:val="00564331"/>
    <w:rsid w:val="0056568B"/>
    <w:rsid w:val="00565806"/>
    <w:rsid w:val="00566650"/>
    <w:rsid w:val="00566A3F"/>
    <w:rsid w:val="00566B51"/>
    <w:rsid w:val="00567305"/>
    <w:rsid w:val="005673F7"/>
    <w:rsid w:val="00567D25"/>
    <w:rsid w:val="0057029F"/>
    <w:rsid w:val="0057045E"/>
    <w:rsid w:val="00570A64"/>
    <w:rsid w:val="00570C73"/>
    <w:rsid w:val="00570CA8"/>
    <w:rsid w:val="00570F83"/>
    <w:rsid w:val="00570FE1"/>
    <w:rsid w:val="0057132F"/>
    <w:rsid w:val="005715C5"/>
    <w:rsid w:val="0057190B"/>
    <w:rsid w:val="00571979"/>
    <w:rsid w:val="005719A3"/>
    <w:rsid w:val="005729CE"/>
    <w:rsid w:val="00572E37"/>
    <w:rsid w:val="00572EF4"/>
    <w:rsid w:val="00572F29"/>
    <w:rsid w:val="00573294"/>
    <w:rsid w:val="00573295"/>
    <w:rsid w:val="005733C8"/>
    <w:rsid w:val="00573467"/>
    <w:rsid w:val="00573BB4"/>
    <w:rsid w:val="00573D76"/>
    <w:rsid w:val="00573EA7"/>
    <w:rsid w:val="0057455C"/>
    <w:rsid w:val="005745AB"/>
    <w:rsid w:val="00574EFE"/>
    <w:rsid w:val="00575C87"/>
    <w:rsid w:val="00575CB0"/>
    <w:rsid w:val="005761AB"/>
    <w:rsid w:val="00576708"/>
    <w:rsid w:val="00576778"/>
    <w:rsid w:val="005769C4"/>
    <w:rsid w:val="00576E15"/>
    <w:rsid w:val="00577158"/>
    <w:rsid w:val="00577469"/>
    <w:rsid w:val="0057756F"/>
    <w:rsid w:val="005779D7"/>
    <w:rsid w:val="00580878"/>
    <w:rsid w:val="005809FE"/>
    <w:rsid w:val="00580A20"/>
    <w:rsid w:val="00580EC5"/>
    <w:rsid w:val="00581F56"/>
    <w:rsid w:val="005821AD"/>
    <w:rsid w:val="00582A86"/>
    <w:rsid w:val="00582D33"/>
    <w:rsid w:val="005836C0"/>
    <w:rsid w:val="00583B67"/>
    <w:rsid w:val="005846E2"/>
    <w:rsid w:val="00585259"/>
    <w:rsid w:val="005857B7"/>
    <w:rsid w:val="0058585A"/>
    <w:rsid w:val="0058585F"/>
    <w:rsid w:val="00585A8E"/>
    <w:rsid w:val="005870C1"/>
    <w:rsid w:val="005874A1"/>
    <w:rsid w:val="00587593"/>
    <w:rsid w:val="005879FD"/>
    <w:rsid w:val="00587AF0"/>
    <w:rsid w:val="005900C0"/>
    <w:rsid w:val="00590343"/>
    <w:rsid w:val="0059066E"/>
    <w:rsid w:val="00590788"/>
    <w:rsid w:val="00590881"/>
    <w:rsid w:val="00590BE3"/>
    <w:rsid w:val="00590C3A"/>
    <w:rsid w:val="00590D89"/>
    <w:rsid w:val="00591DB2"/>
    <w:rsid w:val="00592259"/>
    <w:rsid w:val="00592522"/>
    <w:rsid w:val="005928C8"/>
    <w:rsid w:val="00592A09"/>
    <w:rsid w:val="00592AF2"/>
    <w:rsid w:val="00592F20"/>
    <w:rsid w:val="00593B7F"/>
    <w:rsid w:val="00593E40"/>
    <w:rsid w:val="0059424A"/>
    <w:rsid w:val="00594699"/>
    <w:rsid w:val="005948FB"/>
    <w:rsid w:val="00594BDC"/>
    <w:rsid w:val="00594CDB"/>
    <w:rsid w:val="00594EE5"/>
    <w:rsid w:val="005951F4"/>
    <w:rsid w:val="0059545B"/>
    <w:rsid w:val="0059583B"/>
    <w:rsid w:val="0059590F"/>
    <w:rsid w:val="00595ADF"/>
    <w:rsid w:val="00595C37"/>
    <w:rsid w:val="00595C48"/>
    <w:rsid w:val="00595EAE"/>
    <w:rsid w:val="00596535"/>
    <w:rsid w:val="00596A67"/>
    <w:rsid w:val="00596C37"/>
    <w:rsid w:val="00596C43"/>
    <w:rsid w:val="00596CD5"/>
    <w:rsid w:val="00597442"/>
    <w:rsid w:val="00597796"/>
    <w:rsid w:val="00597B50"/>
    <w:rsid w:val="00597BA0"/>
    <w:rsid w:val="005A0A50"/>
    <w:rsid w:val="005A0CA0"/>
    <w:rsid w:val="005A0E76"/>
    <w:rsid w:val="005A1E77"/>
    <w:rsid w:val="005A2856"/>
    <w:rsid w:val="005A2885"/>
    <w:rsid w:val="005A33D7"/>
    <w:rsid w:val="005A3D22"/>
    <w:rsid w:val="005A46BE"/>
    <w:rsid w:val="005A4959"/>
    <w:rsid w:val="005A4968"/>
    <w:rsid w:val="005A4A16"/>
    <w:rsid w:val="005A4AD3"/>
    <w:rsid w:val="005A4B90"/>
    <w:rsid w:val="005A51DE"/>
    <w:rsid w:val="005A5F8C"/>
    <w:rsid w:val="005A5FFD"/>
    <w:rsid w:val="005A6C09"/>
    <w:rsid w:val="005A6C8D"/>
    <w:rsid w:val="005A6DBC"/>
    <w:rsid w:val="005A726E"/>
    <w:rsid w:val="005A7320"/>
    <w:rsid w:val="005A74E4"/>
    <w:rsid w:val="005A74FF"/>
    <w:rsid w:val="005A7C79"/>
    <w:rsid w:val="005A7F58"/>
    <w:rsid w:val="005B0257"/>
    <w:rsid w:val="005B0EA0"/>
    <w:rsid w:val="005B1400"/>
    <w:rsid w:val="005B18DC"/>
    <w:rsid w:val="005B2430"/>
    <w:rsid w:val="005B259B"/>
    <w:rsid w:val="005B2F6D"/>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B7D05"/>
    <w:rsid w:val="005C1176"/>
    <w:rsid w:val="005C144D"/>
    <w:rsid w:val="005C163F"/>
    <w:rsid w:val="005C18F8"/>
    <w:rsid w:val="005C2337"/>
    <w:rsid w:val="005C2340"/>
    <w:rsid w:val="005C2896"/>
    <w:rsid w:val="005C2A88"/>
    <w:rsid w:val="005C2C4A"/>
    <w:rsid w:val="005C2ECD"/>
    <w:rsid w:val="005C33F2"/>
    <w:rsid w:val="005C391C"/>
    <w:rsid w:val="005C4068"/>
    <w:rsid w:val="005C4453"/>
    <w:rsid w:val="005C45F3"/>
    <w:rsid w:val="005C473F"/>
    <w:rsid w:val="005C488C"/>
    <w:rsid w:val="005C4DEF"/>
    <w:rsid w:val="005C4F2E"/>
    <w:rsid w:val="005C5490"/>
    <w:rsid w:val="005C5509"/>
    <w:rsid w:val="005C579F"/>
    <w:rsid w:val="005C5F34"/>
    <w:rsid w:val="005C6583"/>
    <w:rsid w:val="005C6651"/>
    <w:rsid w:val="005C69EE"/>
    <w:rsid w:val="005C6F80"/>
    <w:rsid w:val="005C712F"/>
    <w:rsid w:val="005C7307"/>
    <w:rsid w:val="005C734D"/>
    <w:rsid w:val="005C778C"/>
    <w:rsid w:val="005C7DFB"/>
    <w:rsid w:val="005C7EEE"/>
    <w:rsid w:val="005D021B"/>
    <w:rsid w:val="005D0400"/>
    <w:rsid w:val="005D0509"/>
    <w:rsid w:val="005D0567"/>
    <w:rsid w:val="005D0A0B"/>
    <w:rsid w:val="005D12C3"/>
    <w:rsid w:val="005D147F"/>
    <w:rsid w:val="005D1D36"/>
    <w:rsid w:val="005D2246"/>
    <w:rsid w:val="005D2A65"/>
    <w:rsid w:val="005D2CBD"/>
    <w:rsid w:val="005D2D47"/>
    <w:rsid w:val="005D2D9A"/>
    <w:rsid w:val="005D2EDC"/>
    <w:rsid w:val="005D31B7"/>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04A1"/>
    <w:rsid w:val="005E1116"/>
    <w:rsid w:val="005E136C"/>
    <w:rsid w:val="005E14E4"/>
    <w:rsid w:val="005E1B33"/>
    <w:rsid w:val="005E1C63"/>
    <w:rsid w:val="005E212A"/>
    <w:rsid w:val="005E263B"/>
    <w:rsid w:val="005E2897"/>
    <w:rsid w:val="005E3027"/>
    <w:rsid w:val="005E3243"/>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9"/>
    <w:rsid w:val="005E7B5A"/>
    <w:rsid w:val="005E7C4F"/>
    <w:rsid w:val="005E7F18"/>
    <w:rsid w:val="005F0526"/>
    <w:rsid w:val="005F0823"/>
    <w:rsid w:val="005F0B3B"/>
    <w:rsid w:val="005F0EB7"/>
    <w:rsid w:val="005F1977"/>
    <w:rsid w:val="005F1AB6"/>
    <w:rsid w:val="005F2377"/>
    <w:rsid w:val="005F280B"/>
    <w:rsid w:val="005F2B93"/>
    <w:rsid w:val="005F3002"/>
    <w:rsid w:val="005F3638"/>
    <w:rsid w:val="005F3B6D"/>
    <w:rsid w:val="005F3E3D"/>
    <w:rsid w:val="005F43FE"/>
    <w:rsid w:val="005F47B3"/>
    <w:rsid w:val="005F49C8"/>
    <w:rsid w:val="005F53F2"/>
    <w:rsid w:val="005F5693"/>
    <w:rsid w:val="005F65C1"/>
    <w:rsid w:val="005F6676"/>
    <w:rsid w:val="005F6825"/>
    <w:rsid w:val="005F68FE"/>
    <w:rsid w:val="005F6E60"/>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9C8"/>
    <w:rsid w:val="00602CB5"/>
    <w:rsid w:val="00602DF1"/>
    <w:rsid w:val="006030B5"/>
    <w:rsid w:val="006035AA"/>
    <w:rsid w:val="0060390C"/>
    <w:rsid w:val="00603957"/>
    <w:rsid w:val="0060397F"/>
    <w:rsid w:val="00603C2D"/>
    <w:rsid w:val="00603C3E"/>
    <w:rsid w:val="00603D4E"/>
    <w:rsid w:val="00603FCC"/>
    <w:rsid w:val="006042D8"/>
    <w:rsid w:val="00604ABC"/>
    <w:rsid w:val="00604BF9"/>
    <w:rsid w:val="00604F91"/>
    <w:rsid w:val="0060520C"/>
    <w:rsid w:val="00605D26"/>
    <w:rsid w:val="00606AD4"/>
    <w:rsid w:val="00606E56"/>
    <w:rsid w:val="00606EF0"/>
    <w:rsid w:val="006071CB"/>
    <w:rsid w:val="00607373"/>
    <w:rsid w:val="006073A6"/>
    <w:rsid w:val="00607709"/>
    <w:rsid w:val="006078BC"/>
    <w:rsid w:val="00610966"/>
    <w:rsid w:val="00610A7F"/>
    <w:rsid w:val="00610FCD"/>
    <w:rsid w:val="006110B3"/>
    <w:rsid w:val="006118C5"/>
    <w:rsid w:val="00611B51"/>
    <w:rsid w:val="00612BEA"/>
    <w:rsid w:val="00612C8E"/>
    <w:rsid w:val="00612D79"/>
    <w:rsid w:val="00612EE6"/>
    <w:rsid w:val="0061364A"/>
    <w:rsid w:val="00613876"/>
    <w:rsid w:val="006139B3"/>
    <w:rsid w:val="00613BEC"/>
    <w:rsid w:val="00613DA2"/>
    <w:rsid w:val="00613ED1"/>
    <w:rsid w:val="00614621"/>
    <w:rsid w:val="00614B04"/>
    <w:rsid w:val="00614B26"/>
    <w:rsid w:val="00614E91"/>
    <w:rsid w:val="00614F28"/>
    <w:rsid w:val="00615290"/>
    <w:rsid w:val="00615299"/>
    <w:rsid w:val="006153D8"/>
    <w:rsid w:val="00615463"/>
    <w:rsid w:val="006157CC"/>
    <w:rsid w:val="00615867"/>
    <w:rsid w:val="00615DBE"/>
    <w:rsid w:val="00615F56"/>
    <w:rsid w:val="00615F82"/>
    <w:rsid w:val="0061601F"/>
    <w:rsid w:val="0061603B"/>
    <w:rsid w:val="006162C7"/>
    <w:rsid w:val="00616684"/>
    <w:rsid w:val="00616F87"/>
    <w:rsid w:val="00617070"/>
    <w:rsid w:val="006171B0"/>
    <w:rsid w:val="00617380"/>
    <w:rsid w:val="0061747D"/>
    <w:rsid w:val="006174A3"/>
    <w:rsid w:val="00617673"/>
    <w:rsid w:val="00617715"/>
    <w:rsid w:val="006201F1"/>
    <w:rsid w:val="0062055B"/>
    <w:rsid w:val="0062060E"/>
    <w:rsid w:val="00620BA1"/>
    <w:rsid w:val="0062137C"/>
    <w:rsid w:val="00621618"/>
    <w:rsid w:val="00621D3A"/>
    <w:rsid w:val="00621E60"/>
    <w:rsid w:val="00622568"/>
    <w:rsid w:val="00622B6C"/>
    <w:rsid w:val="00622D40"/>
    <w:rsid w:val="00622E3F"/>
    <w:rsid w:val="00623378"/>
    <w:rsid w:val="00623E11"/>
    <w:rsid w:val="00623F3C"/>
    <w:rsid w:val="00624211"/>
    <w:rsid w:val="006242E7"/>
    <w:rsid w:val="00624424"/>
    <w:rsid w:val="006249F0"/>
    <w:rsid w:val="00624FBC"/>
    <w:rsid w:val="00625E38"/>
    <w:rsid w:val="00626970"/>
    <w:rsid w:val="00626E08"/>
    <w:rsid w:val="00627752"/>
    <w:rsid w:val="0063001D"/>
    <w:rsid w:val="00630568"/>
    <w:rsid w:val="0063060A"/>
    <w:rsid w:val="00630723"/>
    <w:rsid w:val="006327ED"/>
    <w:rsid w:val="00632FAF"/>
    <w:rsid w:val="00632FE7"/>
    <w:rsid w:val="0063314A"/>
    <w:rsid w:val="006338D8"/>
    <w:rsid w:val="00633965"/>
    <w:rsid w:val="00633B0B"/>
    <w:rsid w:val="00634000"/>
    <w:rsid w:val="006343EE"/>
    <w:rsid w:val="00634B45"/>
    <w:rsid w:val="00634B54"/>
    <w:rsid w:val="00634BA9"/>
    <w:rsid w:val="00634F03"/>
    <w:rsid w:val="006355FC"/>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326"/>
    <w:rsid w:val="00641E60"/>
    <w:rsid w:val="0064206B"/>
    <w:rsid w:val="006426E5"/>
    <w:rsid w:val="00642D24"/>
    <w:rsid w:val="00642D77"/>
    <w:rsid w:val="0064320D"/>
    <w:rsid w:val="0064325F"/>
    <w:rsid w:val="0064360C"/>
    <w:rsid w:val="0064368A"/>
    <w:rsid w:val="00643ED8"/>
    <w:rsid w:val="006441D9"/>
    <w:rsid w:val="00644474"/>
    <w:rsid w:val="0064473C"/>
    <w:rsid w:val="00644B90"/>
    <w:rsid w:val="00644FB0"/>
    <w:rsid w:val="0064535B"/>
    <w:rsid w:val="0064596A"/>
    <w:rsid w:val="00645985"/>
    <w:rsid w:val="006459B0"/>
    <w:rsid w:val="0064659F"/>
    <w:rsid w:val="006466A4"/>
    <w:rsid w:val="00646822"/>
    <w:rsid w:val="00646BEE"/>
    <w:rsid w:val="00646BF7"/>
    <w:rsid w:val="0064776B"/>
    <w:rsid w:val="006479D7"/>
    <w:rsid w:val="00647B8F"/>
    <w:rsid w:val="00647CC2"/>
    <w:rsid w:val="00647CD8"/>
    <w:rsid w:val="00647E9E"/>
    <w:rsid w:val="00647F08"/>
    <w:rsid w:val="0065033E"/>
    <w:rsid w:val="00650436"/>
    <w:rsid w:val="00650B35"/>
    <w:rsid w:val="0065106E"/>
    <w:rsid w:val="006512EF"/>
    <w:rsid w:val="0065143D"/>
    <w:rsid w:val="006515AA"/>
    <w:rsid w:val="00651933"/>
    <w:rsid w:val="00651BCC"/>
    <w:rsid w:val="00651D52"/>
    <w:rsid w:val="00652C89"/>
    <w:rsid w:val="00652D6C"/>
    <w:rsid w:val="00653666"/>
    <w:rsid w:val="00653BEA"/>
    <w:rsid w:val="00653D89"/>
    <w:rsid w:val="00653FB2"/>
    <w:rsid w:val="00654246"/>
    <w:rsid w:val="006543EC"/>
    <w:rsid w:val="0065462A"/>
    <w:rsid w:val="00654951"/>
    <w:rsid w:val="00654D9C"/>
    <w:rsid w:val="00654DEA"/>
    <w:rsid w:val="0065505F"/>
    <w:rsid w:val="00655689"/>
    <w:rsid w:val="00655746"/>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71C"/>
    <w:rsid w:val="006649CD"/>
    <w:rsid w:val="00665080"/>
    <w:rsid w:val="006650AC"/>
    <w:rsid w:val="00665166"/>
    <w:rsid w:val="0066656C"/>
    <w:rsid w:val="006667B5"/>
    <w:rsid w:val="006669F7"/>
    <w:rsid w:val="00666D23"/>
    <w:rsid w:val="0066715C"/>
    <w:rsid w:val="0066726D"/>
    <w:rsid w:val="00667338"/>
    <w:rsid w:val="00667592"/>
    <w:rsid w:val="006677CA"/>
    <w:rsid w:val="00667D73"/>
    <w:rsid w:val="0067022B"/>
    <w:rsid w:val="00670914"/>
    <w:rsid w:val="00670A3D"/>
    <w:rsid w:val="00670C27"/>
    <w:rsid w:val="00670D1A"/>
    <w:rsid w:val="006712ED"/>
    <w:rsid w:val="006715EC"/>
    <w:rsid w:val="00671F84"/>
    <w:rsid w:val="0067210A"/>
    <w:rsid w:val="006724B7"/>
    <w:rsid w:val="0067397B"/>
    <w:rsid w:val="00674047"/>
    <w:rsid w:val="00674146"/>
    <w:rsid w:val="0067494C"/>
    <w:rsid w:val="00674CC1"/>
    <w:rsid w:val="006751B4"/>
    <w:rsid w:val="0067535D"/>
    <w:rsid w:val="006753EE"/>
    <w:rsid w:val="006754EB"/>
    <w:rsid w:val="00675859"/>
    <w:rsid w:val="00677108"/>
    <w:rsid w:val="006776B3"/>
    <w:rsid w:val="0067786E"/>
    <w:rsid w:val="006800BF"/>
    <w:rsid w:val="006803A3"/>
    <w:rsid w:val="006807B7"/>
    <w:rsid w:val="00680D43"/>
    <w:rsid w:val="00680F49"/>
    <w:rsid w:val="006819AA"/>
    <w:rsid w:val="00681FD3"/>
    <w:rsid w:val="00682510"/>
    <w:rsid w:val="00682632"/>
    <w:rsid w:val="006827F2"/>
    <w:rsid w:val="00682A4D"/>
    <w:rsid w:val="00682D3D"/>
    <w:rsid w:val="006834EA"/>
    <w:rsid w:val="00683551"/>
    <w:rsid w:val="00683866"/>
    <w:rsid w:val="00683A1D"/>
    <w:rsid w:val="00683BDA"/>
    <w:rsid w:val="00683CF4"/>
    <w:rsid w:val="006848E0"/>
    <w:rsid w:val="006850ED"/>
    <w:rsid w:val="006856CB"/>
    <w:rsid w:val="00685CA5"/>
    <w:rsid w:val="0068665E"/>
    <w:rsid w:val="00686BD5"/>
    <w:rsid w:val="00687069"/>
    <w:rsid w:val="006870A6"/>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1F38"/>
    <w:rsid w:val="00691F68"/>
    <w:rsid w:val="00692004"/>
    <w:rsid w:val="0069207B"/>
    <w:rsid w:val="00692135"/>
    <w:rsid w:val="00692904"/>
    <w:rsid w:val="006929A3"/>
    <w:rsid w:val="00692E67"/>
    <w:rsid w:val="00693578"/>
    <w:rsid w:val="00693A5F"/>
    <w:rsid w:val="00693D5B"/>
    <w:rsid w:val="00693E3E"/>
    <w:rsid w:val="00694030"/>
    <w:rsid w:val="00694120"/>
    <w:rsid w:val="006945C8"/>
    <w:rsid w:val="00694793"/>
    <w:rsid w:val="00694D32"/>
    <w:rsid w:val="00694EAA"/>
    <w:rsid w:val="00694EDA"/>
    <w:rsid w:val="006952F1"/>
    <w:rsid w:val="00695949"/>
    <w:rsid w:val="00696397"/>
    <w:rsid w:val="006964FB"/>
    <w:rsid w:val="006966CC"/>
    <w:rsid w:val="006966DB"/>
    <w:rsid w:val="00696AF1"/>
    <w:rsid w:val="00696E3D"/>
    <w:rsid w:val="00697205"/>
    <w:rsid w:val="00697A35"/>
    <w:rsid w:val="006A08D1"/>
    <w:rsid w:val="006A098D"/>
    <w:rsid w:val="006A0B7D"/>
    <w:rsid w:val="006A0D6A"/>
    <w:rsid w:val="006A2047"/>
    <w:rsid w:val="006A20DF"/>
    <w:rsid w:val="006A2A39"/>
    <w:rsid w:val="006A319C"/>
    <w:rsid w:val="006A35BA"/>
    <w:rsid w:val="006A35C2"/>
    <w:rsid w:val="006A35F6"/>
    <w:rsid w:val="006A3693"/>
    <w:rsid w:val="006A3977"/>
    <w:rsid w:val="006A41CE"/>
    <w:rsid w:val="006A4B30"/>
    <w:rsid w:val="006A4CDE"/>
    <w:rsid w:val="006A4FDB"/>
    <w:rsid w:val="006A5380"/>
    <w:rsid w:val="006A5DB6"/>
    <w:rsid w:val="006A680F"/>
    <w:rsid w:val="006A70F7"/>
    <w:rsid w:val="006A71BE"/>
    <w:rsid w:val="006A72D4"/>
    <w:rsid w:val="006A72E1"/>
    <w:rsid w:val="006A7444"/>
    <w:rsid w:val="006A7C4B"/>
    <w:rsid w:val="006B0477"/>
    <w:rsid w:val="006B048C"/>
    <w:rsid w:val="006B116A"/>
    <w:rsid w:val="006B1279"/>
    <w:rsid w:val="006B1DD4"/>
    <w:rsid w:val="006B2B78"/>
    <w:rsid w:val="006B3327"/>
    <w:rsid w:val="006B3437"/>
    <w:rsid w:val="006B36C9"/>
    <w:rsid w:val="006B48D9"/>
    <w:rsid w:val="006B4B05"/>
    <w:rsid w:val="006B4DF5"/>
    <w:rsid w:val="006B5398"/>
    <w:rsid w:val="006B54F1"/>
    <w:rsid w:val="006B5C66"/>
    <w:rsid w:val="006B5D22"/>
    <w:rsid w:val="006B5F7E"/>
    <w:rsid w:val="006B6B74"/>
    <w:rsid w:val="006B6D8F"/>
    <w:rsid w:val="006B6FD8"/>
    <w:rsid w:val="006B708B"/>
    <w:rsid w:val="006B7A21"/>
    <w:rsid w:val="006C011A"/>
    <w:rsid w:val="006C03EA"/>
    <w:rsid w:val="006C0563"/>
    <w:rsid w:val="006C0A67"/>
    <w:rsid w:val="006C0BCC"/>
    <w:rsid w:val="006C0FB3"/>
    <w:rsid w:val="006C1552"/>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33C"/>
    <w:rsid w:val="006D33B5"/>
    <w:rsid w:val="006D342C"/>
    <w:rsid w:val="006D3460"/>
    <w:rsid w:val="006D3811"/>
    <w:rsid w:val="006D395E"/>
    <w:rsid w:val="006D3C85"/>
    <w:rsid w:val="006D3CD7"/>
    <w:rsid w:val="006D3E7D"/>
    <w:rsid w:val="006D3E98"/>
    <w:rsid w:val="006D4454"/>
    <w:rsid w:val="006D4A3C"/>
    <w:rsid w:val="006D4B7C"/>
    <w:rsid w:val="006D4BCC"/>
    <w:rsid w:val="006D4D07"/>
    <w:rsid w:val="006D4DB7"/>
    <w:rsid w:val="006D4ED1"/>
    <w:rsid w:val="006D51AA"/>
    <w:rsid w:val="006D5482"/>
    <w:rsid w:val="006D5899"/>
    <w:rsid w:val="006D5FB0"/>
    <w:rsid w:val="006D622B"/>
    <w:rsid w:val="006D6309"/>
    <w:rsid w:val="006D6567"/>
    <w:rsid w:val="006D715C"/>
    <w:rsid w:val="006D7350"/>
    <w:rsid w:val="006D7464"/>
    <w:rsid w:val="006D77E9"/>
    <w:rsid w:val="006D7A52"/>
    <w:rsid w:val="006E0238"/>
    <w:rsid w:val="006E0601"/>
    <w:rsid w:val="006E0B56"/>
    <w:rsid w:val="006E0FEC"/>
    <w:rsid w:val="006E12D5"/>
    <w:rsid w:val="006E1CFA"/>
    <w:rsid w:val="006E2222"/>
    <w:rsid w:val="006E2599"/>
    <w:rsid w:val="006E2AD8"/>
    <w:rsid w:val="006E3931"/>
    <w:rsid w:val="006E470A"/>
    <w:rsid w:val="006E4B2E"/>
    <w:rsid w:val="006E504B"/>
    <w:rsid w:val="006E5364"/>
    <w:rsid w:val="006E5539"/>
    <w:rsid w:val="006E55A9"/>
    <w:rsid w:val="006E5B2E"/>
    <w:rsid w:val="006E5CF6"/>
    <w:rsid w:val="006E5DB8"/>
    <w:rsid w:val="006E6A1F"/>
    <w:rsid w:val="006E6A70"/>
    <w:rsid w:val="006E6AFC"/>
    <w:rsid w:val="006E6BE9"/>
    <w:rsid w:val="006E6DA7"/>
    <w:rsid w:val="006E7281"/>
    <w:rsid w:val="006E76B3"/>
    <w:rsid w:val="006E7ABE"/>
    <w:rsid w:val="006E7D08"/>
    <w:rsid w:val="006F0014"/>
    <w:rsid w:val="006F0627"/>
    <w:rsid w:val="006F0770"/>
    <w:rsid w:val="006F0A5B"/>
    <w:rsid w:val="006F0D05"/>
    <w:rsid w:val="006F10D2"/>
    <w:rsid w:val="006F121A"/>
    <w:rsid w:val="006F14A4"/>
    <w:rsid w:val="006F1A34"/>
    <w:rsid w:val="006F1A76"/>
    <w:rsid w:val="006F1BAF"/>
    <w:rsid w:val="006F240D"/>
    <w:rsid w:val="006F2646"/>
    <w:rsid w:val="006F267D"/>
    <w:rsid w:val="006F2928"/>
    <w:rsid w:val="006F2CE6"/>
    <w:rsid w:val="006F31D8"/>
    <w:rsid w:val="006F399F"/>
    <w:rsid w:val="006F3D98"/>
    <w:rsid w:val="006F414C"/>
    <w:rsid w:val="006F4379"/>
    <w:rsid w:val="006F4935"/>
    <w:rsid w:val="006F4E6F"/>
    <w:rsid w:val="006F5B67"/>
    <w:rsid w:val="006F6075"/>
    <w:rsid w:val="006F62AC"/>
    <w:rsid w:val="006F64A4"/>
    <w:rsid w:val="006F6995"/>
    <w:rsid w:val="006F69D0"/>
    <w:rsid w:val="006F6AC0"/>
    <w:rsid w:val="006F7005"/>
    <w:rsid w:val="006F78B8"/>
    <w:rsid w:val="006F7C29"/>
    <w:rsid w:val="0070088F"/>
    <w:rsid w:val="0070094A"/>
    <w:rsid w:val="00700AE6"/>
    <w:rsid w:val="00700C4E"/>
    <w:rsid w:val="00700E2B"/>
    <w:rsid w:val="00701D48"/>
    <w:rsid w:val="00701EF3"/>
    <w:rsid w:val="0070215D"/>
    <w:rsid w:val="0070215F"/>
    <w:rsid w:val="0070311F"/>
    <w:rsid w:val="00703183"/>
    <w:rsid w:val="0070428C"/>
    <w:rsid w:val="007047B7"/>
    <w:rsid w:val="00704E1D"/>
    <w:rsid w:val="00704E26"/>
    <w:rsid w:val="00704ED5"/>
    <w:rsid w:val="00705309"/>
    <w:rsid w:val="00705626"/>
    <w:rsid w:val="00705A7B"/>
    <w:rsid w:val="00705B8C"/>
    <w:rsid w:val="00705FF0"/>
    <w:rsid w:val="0070631B"/>
    <w:rsid w:val="0070646B"/>
    <w:rsid w:val="007066B2"/>
    <w:rsid w:val="0070691D"/>
    <w:rsid w:val="00706C33"/>
    <w:rsid w:val="007075EA"/>
    <w:rsid w:val="00707BC9"/>
    <w:rsid w:val="00707D8C"/>
    <w:rsid w:val="00707F8D"/>
    <w:rsid w:val="00710146"/>
    <w:rsid w:val="007109C9"/>
    <w:rsid w:val="00710A8E"/>
    <w:rsid w:val="00710B98"/>
    <w:rsid w:val="00710EC9"/>
    <w:rsid w:val="00711010"/>
    <w:rsid w:val="00712409"/>
    <w:rsid w:val="007127BD"/>
    <w:rsid w:val="0071337D"/>
    <w:rsid w:val="007136DF"/>
    <w:rsid w:val="00713B9D"/>
    <w:rsid w:val="00713CB6"/>
    <w:rsid w:val="0071403C"/>
    <w:rsid w:val="00714422"/>
    <w:rsid w:val="0071454F"/>
    <w:rsid w:val="00714553"/>
    <w:rsid w:val="00714AA8"/>
    <w:rsid w:val="00714F0C"/>
    <w:rsid w:val="00714F0E"/>
    <w:rsid w:val="007155F7"/>
    <w:rsid w:val="00715846"/>
    <w:rsid w:val="00715990"/>
    <w:rsid w:val="00715B10"/>
    <w:rsid w:val="00716CB7"/>
    <w:rsid w:val="0071720D"/>
    <w:rsid w:val="0071739D"/>
    <w:rsid w:val="007173BF"/>
    <w:rsid w:val="00717A5C"/>
    <w:rsid w:val="00717A5E"/>
    <w:rsid w:val="00717C97"/>
    <w:rsid w:val="00720167"/>
    <w:rsid w:val="0072055D"/>
    <w:rsid w:val="007205BE"/>
    <w:rsid w:val="00720836"/>
    <w:rsid w:val="00720C82"/>
    <w:rsid w:val="00720ED1"/>
    <w:rsid w:val="00720FA5"/>
    <w:rsid w:val="00720FC1"/>
    <w:rsid w:val="00722306"/>
    <w:rsid w:val="007225A9"/>
    <w:rsid w:val="00722839"/>
    <w:rsid w:val="00722A04"/>
    <w:rsid w:val="00722CFF"/>
    <w:rsid w:val="007230D1"/>
    <w:rsid w:val="007238C6"/>
    <w:rsid w:val="00723AB5"/>
    <w:rsid w:val="00723D48"/>
    <w:rsid w:val="00723FFD"/>
    <w:rsid w:val="00724348"/>
    <w:rsid w:val="00724E40"/>
    <w:rsid w:val="007255BA"/>
    <w:rsid w:val="007255BF"/>
    <w:rsid w:val="0072591F"/>
    <w:rsid w:val="00725A64"/>
    <w:rsid w:val="00725A69"/>
    <w:rsid w:val="00726817"/>
    <w:rsid w:val="0072698F"/>
    <w:rsid w:val="00726CB4"/>
    <w:rsid w:val="00726CB5"/>
    <w:rsid w:val="007273D7"/>
    <w:rsid w:val="00727912"/>
    <w:rsid w:val="007302C4"/>
    <w:rsid w:val="0073066B"/>
    <w:rsid w:val="00730A25"/>
    <w:rsid w:val="00730D57"/>
    <w:rsid w:val="00731C7F"/>
    <w:rsid w:val="00731CAE"/>
    <w:rsid w:val="00731E78"/>
    <w:rsid w:val="00732086"/>
    <w:rsid w:val="007320B3"/>
    <w:rsid w:val="00732943"/>
    <w:rsid w:val="00732B66"/>
    <w:rsid w:val="00733296"/>
    <w:rsid w:val="007332C1"/>
    <w:rsid w:val="0073342C"/>
    <w:rsid w:val="00733748"/>
    <w:rsid w:val="00733989"/>
    <w:rsid w:val="00733CD6"/>
    <w:rsid w:val="00733E30"/>
    <w:rsid w:val="00734434"/>
    <w:rsid w:val="00734960"/>
    <w:rsid w:val="00734AE6"/>
    <w:rsid w:val="00734DDE"/>
    <w:rsid w:val="007357D9"/>
    <w:rsid w:val="007358EE"/>
    <w:rsid w:val="00735AA9"/>
    <w:rsid w:val="007367DF"/>
    <w:rsid w:val="007368C3"/>
    <w:rsid w:val="00737041"/>
    <w:rsid w:val="0073740F"/>
    <w:rsid w:val="007400A7"/>
    <w:rsid w:val="007401B6"/>
    <w:rsid w:val="007403A3"/>
    <w:rsid w:val="007405EB"/>
    <w:rsid w:val="00740C09"/>
    <w:rsid w:val="00741233"/>
    <w:rsid w:val="00741298"/>
    <w:rsid w:val="00741352"/>
    <w:rsid w:val="00741A60"/>
    <w:rsid w:val="00741A88"/>
    <w:rsid w:val="00741D52"/>
    <w:rsid w:val="00742315"/>
    <w:rsid w:val="00742ADA"/>
    <w:rsid w:val="00742B78"/>
    <w:rsid w:val="00743751"/>
    <w:rsid w:val="00743B96"/>
    <w:rsid w:val="00743C66"/>
    <w:rsid w:val="00743DC4"/>
    <w:rsid w:val="007448F9"/>
    <w:rsid w:val="0074502C"/>
    <w:rsid w:val="007450F1"/>
    <w:rsid w:val="007455DD"/>
    <w:rsid w:val="00745B2C"/>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0DB"/>
    <w:rsid w:val="00751236"/>
    <w:rsid w:val="00751727"/>
    <w:rsid w:val="00752008"/>
    <w:rsid w:val="007521E6"/>
    <w:rsid w:val="0075229E"/>
    <w:rsid w:val="0075235F"/>
    <w:rsid w:val="007528A1"/>
    <w:rsid w:val="0075295A"/>
    <w:rsid w:val="00752EAA"/>
    <w:rsid w:val="00753F4E"/>
    <w:rsid w:val="0075420F"/>
    <w:rsid w:val="007542AB"/>
    <w:rsid w:val="0075455E"/>
    <w:rsid w:val="00754F75"/>
    <w:rsid w:val="00754FF2"/>
    <w:rsid w:val="007552CA"/>
    <w:rsid w:val="00755356"/>
    <w:rsid w:val="00756DE3"/>
    <w:rsid w:val="0075706E"/>
    <w:rsid w:val="00757336"/>
    <w:rsid w:val="0075760D"/>
    <w:rsid w:val="00757962"/>
    <w:rsid w:val="0076050C"/>
    <w:rsid w:val="00760A15"/>
    <w:rsid w:val="00760B4F"/>
    <w:rsid w:val="00760C54"/>
    <w:rsid w:val="00760DC1"/>
    <w:rsid w:val="00761224"/>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5AF9"/>
    <w:rsid w:val="007662E1"/>
    <w:rsid w:val="00766449"/>
    <w:rsid w:val="00767457"/>
    <w:rsid w:val="00767503"/>
    <w:rsid w:val="00767D70"/>
    <w:rsid w:val="00770044"/>
    <w:rsid w:val="007702D7"/>
    <w:rsid w:val="0077064D"/>
    <w:rsid w:val="007709BD"/>
    <w:rsid w:val="007709E9"/>
    <w:rsid w:val="00770DCC"/>
    <w:rsid w:val="00771205"/>
    <w:rsid w:val="00771283"/>
    <w:rsid w:val="0077139A"/>
    <w:rsid w:val="00771420"/>
    <w:rsid w:val="00771454"/>
    <w:rsid w:val="0077213E"/>
    <w:rsid w:val="0077226F"/>
    <w:rsid w:val="0077233F"/>
    <w:rsid w:val="00772AA8"/>
    <w:rsid w:val="00772C4E"/>
    <w:rsid w:val="0077322C"/>
    <w:rsid w:val="007737E1"/>
    <w:rsid w:val="00773844"/>
    <w:rsid w:val="00773ABA"/>
    <w:rsid w:val="00773DF6"/>
    <w:rsid w:val="00773E9C"/>
    <w:rsid w:val="00774284"/>
    <w:rsid w:val="00774448"/>
    <w:rsid w:val="00774A4C"/>
    <w:rsid w:val="00774C14"/>
    <w:rsid w:val="00775A42"/>
    <w:rsid w:val="00775CBB"/>
    <w:rsid w:val="00775E53"/>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4D4"/>
    <w:rsid w:val="007855FC"/>
    <w:rsid w:val="00785707"/>
    <w:rsid w:val="0078575E"/>
    <w:rsid w:val="00785834"/>
    <w:rsid w:val="007866AD"/>
    <w:rsid w:val="0078688A"/>
    <w:rsid w:val="00786BFA"/>
    <w:rsid w:val="00786D0C"/>
    <w:rsid w:val="00786F46"/>
    <w:rsid w:val="00787125"/>
    <w:rsid w:val="007873B3"/>
    <w:rsid w:val="00787605"/>
    <w:rsid w:val="00787753"/>
    <w:rsid w:val="0079000C"/>
    <w:rsid w:val="00790924"/>
    <w:rsid w:val="00790B1B"/>
    <w:rsid w:val="00791303"/>
    <w:rsid w:val="00791343"/>
    <w:rsid w:val="00791379"/>
    <w:rsid w:val="007914CA"/>
    <w:rsid w:val="00791EF3"/>
    <w:rsid w:val="007921EA"/>
    <w:rsid w:val="007922AE"/>
    <w:rsid w:val="00792992"/>
    <w:rsid w:val="00792BDD"/>
    <w:rsid w:val="00792DC6"/>
    <w:rsid w:val="00793206"/>
    <w:rsid w:val="007937E3"/>
    <w:rsid w:val="00793891"/>
    <w:rsid w:val="00793DDD"/>
    <w:rsid w:val="007940E3"/>
    <w:rsid w:val="007941E6"/>
    <w:rsid w:val="0079425A"/>
    <w:rsid w:val="007948FA"/>
    <w:rsid w:val="00794993"/>
    <w:rsid w:val="00794A40"/>
    <w:rsid w:val="00794B7D"/>
    <w:rsid w:val="00794E95"/>
    <w:rsid w:val="00795BCF"/>
    <w:rsid w:val="00795BE7"/>
    <w:rsid w:val="00797923"/>
    <w:rsid w:val="007A08C5"/>
    <w:rsid w:val="007A0964"/>
    <w:rsid w:val="007A0FC8"/>
    <w:rsid w:val="007A107B"/>
    <w:rsid w:val="007A132F"/>
    <w:rsid w:val="007A1973"/>
    <w:rsid w:val="007A1B30"/>
    <w:rsid w:val="007A2014"/>
    <w:rsid w:val="007A227D"/>
    <w:rsid w:val="007A22A1"/>
    <w:rsid w:val="007A24E5"/>
    <w:rsid w:val="007A2615"/>
    <w:rsid w:val="007A2DB7"/>
    <w:rsid w:val="007A3322"/>
    <w:rsid w:val="007A373D"/>
    <w:rsid w:val="007A4064"/>
    <w:rsid w:val="007A4330"/>
    <w:rsid w:val="007A5278"/>
    <w:rsid w:val="007A53FD"/>
    <w:rsid w:val="007A5527"/>
    <w:rsid w:val="007A5605"/>
    <w:rsid w:val="007A5C30"/>
    <w:rsid w:val="007A634E"/>
    <w:rsid w:val="007A6BB6"/>
    <w:rsid w:val="007A6ED7"/>
    <w:rsid w:val="007A73DE"/>
    <w:rsid w:val="007A73F3"/>
    <w:rsid w:val="007B0385"/>
    <w:rsid w:val="007B0DF9"/>
    <w:rsid w:val="007B0FED"/>
    <w:rsid w:val="007B115B"/>
    <w:rsid w:val="007B11D1"/>
    <w:rsid w:val="007B15CC"/>
    <w:rsid w:val="007B162E"/>
    <w:rsid w:val="007B1762"/>
    <w:rsid w:val="007B1A0F"/>
    <w:rsid w:val="007B1A85"/>
    <w:rsid w:val="007B1C6F"/>
    <w:rsid w:val="007B211C"/>
    <w:rsid w:val="007B2148"/>
    <w:rsid w:val="007B21E5"/>
    <w:rsid w:val="007B2325"/>
    <w:rsid w:val="007B2565"/>
    <w:rsid w:val="007B2A1A"/>
    <w:rsid w:val="007B2E68"/>
    <w:rsid w:val="007B4145"/>
    <w:rsid w:val="007B43D3"/>
    <w:rsid w:val="007B4555"/>
    <w:rsid w:val="007B4DF2"/>
    <w:rsid w:val="007B4EF1"/>
    <w:rsid w:val="007B4F21"/>
    <w:rsid w:val="007B54F5"/>
    <w:rsid w:val="007B5791"/>
    <w:rsid w:val="007B5845"/>
    <w:rsid w:val="007B58D1"/>
    <w:rsid w:val="007B5F33"/>
    <w:rsid w:val="007B5FC5"/>
    <w:rsid w:val="007B6AA6"/>
    <w:rsid w:val="007B7152"/>
    <w:rsid w:val="007B76F2"/>
    <w:rsid w:val="007B7A45"/>
    <w:rsid w:val="007B7AF1"/>
    <w:rsid w:val="007C02CE"/>
    <w:rsid w:val="007C03D3"/>
    <w:rsid w:val="007C0491"/>
    <w:rsid w:val="007C08A2"/>
    <w:rsid w:val="007C0B4B"/>
    <w:rsid w:val="007C0D5E"/>
    <w:rsid w:val="007C0E71"/>
    <w:rsid w:val="007C1160"/>
    <w:rsid w:val="007C1510"/>
    <w:rsid w:val="007C1867"/>
    <w:rsid w:val="007C1FB4"/>
    <w:rsid w:val="007C2ED2"/>
    <w:rsid w:val="007C314A"/>
    <w:rsid w:val="007C31CB"/>
    <w:rsid w:val="007C31D7"/>
    <w:rsid w:val="007C3255"/>
    <w:rsid w:val="007C339F"/>
    <w:rsid w:val="007C41C3"/>
    <w:rsid w:val="007C44D0"/>
    <w:rsid w:val="007C4584"/>
    <w:rsid w:val="007C496F"/>
    <w:rsid w:val="007C4AE3"/>
    <w:rsid w:val="007C4C48"/>
    <w:rsid w:val="007C5532"/>
    <w:rsid w:val="007C562E"/>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D7D16"/>
    <w:rsid w:val="007E09A7"/>
    <w:rsid w:val="007E0C6B"/>
    <w:rsid w:val="007E0D48"/>
    <w:rsid w:val="007E0ED2"/>
    <w:rsid w:val="007E1004"/>
    <w:rsid w:val="007E1330"/>
    <w:rsid w:val="007E17FB"/>
    <w:rsid w:val="007E1AA0"/>
    <w:rsid w:val="007E1C98"/>
    <w:rsid w:val="007E1FA4"/>
    <w:rsid w:val="007E1FCE"/>
    <w:rsid w:val="007E2208"/>
    <w:rsid w:val="007E22BA"/>
    <w:rsid w:val="007E28F0"/>
    <w:rsid w:val="007E33B1"/>
    <w:rsid w:val="007E3536"/>
    <w:rsid w:val="007E3633"/>
    <w:rsid w:val="007E3BFE"/>
    <w:rsid w:val="007E4391"/>
    <w:rsid w:val="007E4ED8"/>
    <w:rsid w:val="007E504C"/>
    <w:rsid w:val="007E513B"/>
    <w:rsid w:val="007E5293"/>
    <w:rsid w:val="007E52F7"/>
    <w:rsid w:val="007E5AAC"/>
    <w:rsid w:val="007E5AD4"/>
    <w:rsid w:val="007E5C35"/>
    <w:rsid w:val="007E69ED"/>
    <w:rsid w:val="007E6DCF"/>
    <w:rsid w:val="007E701A"/>
    <w:rsid w:val="007E7291"/>
    <w:rsid w:val="007F039F"/>
    <w:rsid w:val="007F1044"/>
    <w:rsid w:val="007F11D4"/>
    <w:rsid w:val="007F1578"/>
    <w:rsid w:val="007F17B0"/>
    <w:rsid w:val="007F1EF9"/>
    <w:rsid w:val="007F2AAA"/>
    <w:rsid w:val="007F2F0D"/>
    <w:rsid w:val="007F2F1C"/>
    <w:rsid w:val="007F2F77"/>
    <w:rsid w:val="007F30D5"/>
    <w:rsid w:val="007F3696"/>
    <w:rsid w:val="007F3DB9"/>
    <w:rsid w:val="007F4185"/>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1F8A"/>
    <w:rsid w:val="00802A61"/>
    <w:rsid w:val="00802C50"/>
    <w:rsid w:val="008032B8"/>
    <w:rsid w:val="008032F7"/>
    <w:rsid w:val="008035CA"/>
    <w:rsid w:val="008038BC"/>
    <w:rsid w:val="008039E8"/>
    <w:rsid w:val="00803AC3"/>
    <w:rsid w:val="00803D6D"/>
    <w:rsid w:val="00803F8E"/>
    <w:rsid w:val="00804233"/>
    <w:rsid w:val="00804259"/>
    <w:rsid w:val="00804642"/>
    <w:rsid w:val="00805783"/>
    <w:rsid w:val="00805E83"/>
    <w:rsid w:val="008066A0"/>
    <w:rsid w:val="00806A0F"/>
    <w:rsid w:val="00807022"/>
    <w:rsid w:val="008075D5"/>
    <w:rsid w:val="008076CE"/>
    <w:rsid w:val="008105B0"/>
    <w:rsid w:val="008108D3"/>
    <w:rsid w:val="008110BB"/>
    <w:rsid w:val="0081147B"/>
    <w:rsid w:val="00812FDD"/>
    <w:rsid w:val="00813017"/>
    <w:rsid w:val="00813069"/>
    <w:rsid w:val="008136D9"/>
    <w:rsid w:val="008138FA"/>
    <w:rsid w:val="008139A4"/>
    <w:rsid w:val="00813A43"/>
    <w:rsid w:val="00813D7E"/>
    <w:rsid w:val="00813EE2"/>
    <w:rsid w:val="008146C8"/>
    <w:rsid w:val="00814795"/>
    <w:rsid w:val="0081498A"/>
    <w:rsid w:val="00814E93"/>
    <w:rsid w:val="00814F24"/>
    <w:rsid w:val="00815813"/>
    <w:rsid w:val="00815AA1"/>
    <w:rsid w:val="00815C18"/>
    <w:rsid w:val="00816600"/>
    <w:rsid w:val="008167BA"/>
    <w:rsid w:val="00816A4E"/>
    <w:rsid w:val="00816FF7"/>
    <w:rsid w:val="008171F3"/>
    <w:rsid w:val="0081733E"/>
    <w:rsid w:val="008179AA"/>
    <w:rsid w:val="00817CDB"/>
    <w:rsid w:val="008209D7"/>
    <w:rsid w:val="0082112C"/>
    <w:rsid w:val="0082151E"/>
    <w:rsid w:val="008216AB"/>
    <w:rsid w:val="00821FBD"/>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7C"/>
    <w:rsid w:val="00825D86"/>
    <w:rsid w:val="008265B7"/>
    <w:rsid w:val="0082688B"/>
    <w:rsid w:val="008268A8"/>
    <w:rsid w:val="00826B4C"/>
    <w:rsid w:val="00826FD5"/>
    <w:rsid w:val="00826FF9"/>
    <w:rsid w:val="00827330"/>
    <w:rsid w:val="00830145"/>
    <w:rsid w:val="008302B8"/>
    <w:rsid w:val="00830A35"/>
    <w:rsid w:val="00830C7A"/>
    <w:rsid w:val="00831708"/>
    <w:rsid w:val="008318F5"/>
    <w:rsid w:val="0083193F"/>
    <w:rsid w:val="00831A78"/>
    <w:rsid w:val="00831E8D"/>
    <w:rsid w:val="008321CB"/>
    <w:rsid w:val="008324A3"/>
    <w:rsid w:val="00832546"/>
    <w:rsid w:val="0083258C"/>
    <w:rsid w:val="008339E8"/>
    <w:rsid w:val="008340AA"/>
    <w:rsid w:val="00834144"/>
    <w:rsid w:val="0083441F"/>
    <w:rsid w:val="00834AA1"/>
    <w:rsid w:val="00834AA5"/>
    <w:rsid w:val="00835287"/>
    <w:rsid w:val="00835C44"/>
    <w:rsid w:val="00835CAC"/>
    <w:rsid w:val="00835F4C"/>
    <w:rsid w:val="0083642A"/>
    <w:rsid w:val="008369C7"/>
    <w:rsid w:val="00837175"/>
    <w:rsid w:val="00837592"/>
    <w:rsid w:val="008377E4"/>
    <w:rsid w:val="0083788E"/>
    <w:rsid w:val="00837D02"/>
    <w:rsid w:val="00837EA2"/>
    <w:rsid w:val="00840006"/>
    <w:rsid w:val="008400D1"/>
    <w:rsid w:val="00840D99"/>
    <w:rsid w:val="00840E25"/>
    <w:rsid w:val="00841097"/>
    <w:rsid w:val="00841719"/>
    <w:rsid w:val="00841A80"/>
    <w:rsid w:val="00841B13"/>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8EE"/>
    <w:rsid w:val="00846CD3"/>
    <w:rsid w:val="00847131"/>
    <w:rsid w:val="00847426"/>
    <w:rsid w:val="0084776A"/>
    <w:rsid w:val="00847D05"/>
    <w:rsid w:val="00850509"/>
    <w:rsid w:val="008506D9"/>
    <w:rsid w:val="00850A8E"/>
    <w:rsid w:val="00850C3F"/>
    <w:rsid w:val="00850D08"/>
    <w:rsid w:val="00850D2F"/>
    <w:rsid w:val="008512BA"/>
    <w:rsid w:val="008515EE"/>
    <w:rsid w:val="00851959"/>
    <w:rsid w:val="00851BD6"/>
    <w:rsid w:val="00851FC8"/>
    <w:rsid w:val="00852709"/>
    <w:rsid w:val="00852AA0"/>
    <w:rsid w:val="00852B27"/>
    <w:rsid w:val="00852BFD"/>
    <w:rsid w:val="00852C5F"/>
    <w:rsid w:val="00852F42"/>
    <w:rsid w:val="00853289"/>
    <w:rsid w:val="0085370D"/>
    <w:rsid w:val="00853AD1"/>
    <w:rsid w:val="00853BC2"/>
    <w:rsid w:val="00853D2D"/>
    <w:rsid w:val="00853D4C"/>
    <w:rsid w:val="00854644"/>
    <w:rsid w:val="0085475B"/>
    <w:rsid w:val="00854B6B"/>
    <w:rsid w:val="00854E33"/>
    <w:rsid w:val="00854F5A"/>
    <w:rsid w:val="008552D5"/>
    <w:rsid w:val="00855952"/>
    <w:rsid w:val="00855968"/>
    <w:rsid w:val="00855ABB"/>
    <w:rsid w:val="00856D61"/>
    <w:rsid w:val="00856E92"/>
    <w:rsid w:val="00857A6E"/>
    <w:rsid w:val="008602A1"/>
    <w:rsid w:val="008604F4"/>
    <w:rsid w:val="008607A5"/>
    <w:rsid w:val="00860DE3"/>
    <w:rsid w:val="00861138"/>
    <w:rsid w:val="008611DA"/>
    <w:rsid w:val="008612BF"/>
    <w:rsid w:val="008613A7"/>
    <w:rsid w:val="00861CC6"/>
    <w:rsid w:val="0086290A"/>
    <w:rsid w:val="00863295"/>
    <w:rsid w:val="008632E5"/>
    <w:rsid w:val="0086330B"/>
    <w:rsid w:val="008633E4"/>
    <w:rsid w:val="00863800"/>
    <w:rsid w:val="00863A45"/>
    <w:rsid w:val="0086472B"/>
    <w:rsid w:val="00864BD3"/>
    <w:rsid w:val="00864C8C"/>
    <w:rsid w:val="00864F38"/>
    <w:rsid w:val="0086510D"/>
    <w:rsid w:val="00865456"/>
    <w:rsid w:val="00865855"/>
    <w:rsid w:val="0086617A"/>
    <w:rsid w:val="00866344"/>
    <w:rsid w:val="00866642"/>
    <w:rsid w:val="0086679C"/>
    <w:rsid w:val="00866BC3"/>
    <w:rsid w:val="00866DBE"/>
    <w:rsid w:val="00867198"/>
    <w:rsid w:val="008671F4"/>
    <w:rsid w:val="00867739"/>
    <w:rsid w:val="0086799E"/>
    <w:rsid w:val="00867A51"/>
    <w:rsid w:val="00867CF8"/>
    <w:rsid w:val="00870019"/>
    <w:rsid w:val="008701DA"/>
    <w:rsid w:val="008706BB"/>
    <w:rsid w:val="0087082A"/>
    <w:rsid w:val="00870D3C"/>
    <w:rsid w:val="00871475"/>
    <w:rsid w:val="00871614"/>
    <w:rsid w:val="00871A91"/>
    <w:rsid w:val="00871FCE"/>
    <w:rsid w:val="00872326"/>
    <w:rsid w:val="00872414"/>
    <w:rsid w:val="00872864"/>
    <w:rsid w:val="00872A7A"/>
    <w:rsid w:val="00872B6D"/>
    <w:rsid w:val="00873401"/>
    <w:rsid w:val="008739C0"/>
    <w:rsid w:val="00874104"/>
    <w:rsid w:val="00874D53"/>
    <w:rsid w:val="00875190"/>
    <w:rsid w:val="008752B4"/>
    <w:rsid w:val="008754BD"/>
    <w:rsid w:val="00875F89"/>
    <w:rsid w:val="00876003"/>
    <w:rsid w:val="0087620D"/>
    <w:rsid w:val="0087686D"/>
    <w:rsid w:val="00876B81"/>
    <w:rsid w:val="00876B92"/>
    <w:rsid w:val="00876E8B"/>
    <w:rsid w:val="00876F2E"/>
    <w:rsid w:val="00876FCC"/>
    <w:rsid w:val="008774D5"/>
    <w:rsid w:val="00877B05"/>
    <w:rsid w:val="00877C2B"/>
    <w:rsid w:val="00877C34"/>
    <w:rsid w:val="00877E08"/>
    <w:rsid w:val="00877E61"/>
    <w:rsid w:val="0088050C"/>
    <w:rsid w:val="00880851"/>
    <w:rsid w:val="00880CD2"/>
    <w:rsid w:val="00880CEF"/>
    <w:rsid w:val="00881014"/>
    <w:rsid w:val="0088101E"/>
    <w:rsid w:val="0088172D"/>
    <w:rsid w:val="00881B6F"/>
    <w:rsid w:val="00881E6C"/>
    <w:rsid w:val="0088219A"/>
    <w:rsid w:val="00882330"/>
    <w:rsid w:val="00882593"/>
    <w:rsid w:val="0088293B"/>
    <w:rsid w:val="00882E9F"/>
    <w:rsid w:val="00883749"/>
    <w:rsid w:val="0088396B"/>
    <w:rsid w:val="00883B09"/>
    <w:rsid w:val="00884831"/>
    <w:rsid w:val="00884BEA"/>
    <w:rsid w:val="00884D74"/>
    <w:rsid w:val="0088507D"/>
    <w:rsid w:val="008850F9"/>
    <w:rsid w:val="008852F1"/>
    <w:rsid w:val="00885733"/>
    <w:rsid w:val="008859D5"/>
    <w:rsid w:val="00885BD4"/>
    <w:rsid w:val="00886152"/>
    <w:rsid w:val="00886183"/>
    <w:rsid w:val="00886443"/>
    <w:rsid w:val="008867E8"/>
    <w:rsid w:val="00886C11"/>
    <w:rsid w:val="00886FD4"/>
    <w:rsid w:val="00887412"/>
    <w:rsid w:val="008876BD"/>
    <w:rsid w:val="00887BB2"/>
    <w:rsid w:val="00887C44"/>
    <w:rsid w:val="00887E3A"/>
    <w:rsid w:val="00890697"/>
    <w:rsid w:val="00890978"/>
    <w:rsid w:val="00890E5E"/>
    <w:rsid w:val="00891237"/>
    <w:rsid w:val="008918BA"/>
    <w:rsid w:val="00891951"/>
    <w:rsid w:val="00891BD4"/>
    <w:rsid w:val="00891CB3"/>
    <w:rsid w:val="00892389"/>
    <w:rsid w:val="00892A78"/>
    <w:rsid w:val="00892E6E"/>
    <w:rsid w:val="008936F5"/>
    <w:rsid w:val="00893D13"/>
    <w:rsid w:val="008940D5"/>
    <w:rsid w:val="0089424E"/>
    <w:rsid w:val="00894612"/>
    <w:rsid w:val="00894CB7"/>
    <w:rsid w:val="00895134"/>
    <w:rsid w:val="00895AFA"/>
    <w:rsid w:val="00895B33"/>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6DB"/>
    <w:rsid w:val="008A1BB2"/>
    <w:rsid w:val="008A1C73"/>
    <w:rsid w:val="008A1FDA"/>
    <w:rsid w:val="008A26DE"/>
    <w:rsid w:val="008A2A69"/>
    <w:rsid w:val="008A2BBB"/>
    <w:rsid w:val="008A2CCE"/>
    <w:rsid w:val="008A2D9A"/>
    <w:rsid w:val="008A32B2"/>
    <w:rsid w:val="008A470F"/>
    <w:rsid w:val="008A4744"/>
    <w:rsid w:val="008A4907"/>
    <w:rsid w:val="008A4C36"/>
    <w:rsid w:val="008A54CA"/>
    <w:rsid w:val="008A56B4"/>
    <w:rsid w:val="008A59D2"/>
    <w:rsid w:val="008A5ABD"/>
    <w:rsid w:val="008A5F1A"/>
    <w:rsid w:val="008A61AD"/>
    <w:rsid w:val="008A6825"/>
    <w:rsid w:val="008A6B6A"/>
    <w:rsid w:val="008A7062"/>
    <w:rsid w:val="008A70BF"/>
    <w:rsid w:val="008A72D5"/>
    <w:rsid w:val="008A736D"/>
    <w:rsid w:val="008A74E6"/>
    <w:rsid w:val="008A7502"/>
    <w:rsid w:val="008A7F86"/>
    <w:rsid w:val="008B003E"/>
    <w:rsid w:val="008B067D"/>
    <w:rsid w:val="008B0684"/>
    <w:rsid w:val="008B127D"/>
    <w:rsid w:val="008B24CA"/>
    <w:rsid w:val="008B2C5D"/>
    <w:rsid w:val="008B2DB1"/>
    <w:rsid w:val="008B2F15"/>
    <w:rsid w:val="008B33B6"/>
    <w:rsid w:val="008B3521"/>
    <w:rsid w:val="008B3606"/>
    <w:rsid w:val="008B39B6"/>
    <w:rsid w:val="008B416A"/>
    <w:rsid w:val="008B4629"/>
    <w:rsid w:val="008B477A"/>
    <w:rsid w:val="008B47F5"/>
    <w:rsid w:val="008B48C3"/>
    <w:rsid w:val="008B4C32"/>
    <w:rsid w:val="008B4D50"/>
    <w:rsid w:val="008B4D6B"/>
    <w:rsid w:val="008B5378"/>
    <w:rsid w:val="008B6263"/>
    <w:rsid w:val="008B67FE"/>
    <w:rsid w:val="008B6AC4"/>
    <w:rsid w:val="008B6D4E"/>
    <w:rsid w:val="008B6F4C"/>
    <w:rsid w:val="008B73FC"/>
    <w:rsid w:val="008B7CFA"/>
    <w:rsid w:val="008C007C"/>
    <w:rsid w:val="008C00BC"/>
    <w:rsid w:val="008C028B"/>
    <w:rsid w:val="008C0558"/>
    <w:rsid w:val="008C06FA"/>
    <w:rsid w:val="008C0A5B"/>
    <w:rsid w:val="008C0AF4"/>
    <w:rsid w:val="008C0CA1"/>
    <w:rsid w:val="008C0D43"/>
    <w:rsid w:val="008C0E05"/>
    <w:rsid w:val="008C15E7"/>
    <w:rsid w:val="008C1627"/>
    <w:rsid w:val="008C16A0"/>
    <w:rsid w:val="008C16DC"/>
    <w:rsid w:val="008C1C1E"/>
    <w:rsid w:val="008C1C26"/>
    <w:rsid w:val="008C1E8E"/>
    <w:rsid w:val="008C2323"/>
    <w:rsid w:val="008C2655"/>
    <w:rsid w:val="008C2816"/>
    <w:rsid w:val="008C2A32"/>
    <w:rsid w:val="008C31B6"/>
    <w:rsid w:val="008C447A"/>
    <w:rsid w:val="008C4A2E"/>
    <w:rsid w:val="008C4CDF"/>
    <w:rsid w:val="008C4E97"/>
    <w:rsid w:val="008C59F8"/>
    <w:rsid w:val="008C5BEC"/>
    <w:rsid w:val="008C5C24"/>
    <w:rsid w:val="008C5E9E"/>
    <w:rsid w:val="008C6464"/>
    <w:rsid w:val="008C656D"/>
    <w:rsid w:val="008C66D7"/>
    <w:rsid w:val="008C6913"/>
    <w:rsid w:val="008C7300"/>
    <w:rsid w:val="008C742A"/>
    <w:rsid w:val="008C7484"/>
    <w:rsid w:val="008D0034"/>
    <w:rsid w:val="008D037A"/>
    <w:rsid w:val="008D03C6"/>
    <w:rsid w:val="008D06EE"/>
    <w:rsid w:val="008D0F05"/>
    <w:rsid w:val="008D12D8"/>
    <w:rsid w:val="008D146F"/>
    <w:rsid w:val="008D1860"/>
    <w:rsid w:val="008D1B66"/>
    <w:rsid w:val="008D1B7A"/>
    <w:rsid w:val="008D1C93"/>
    <w:rsid w:val="008D1D72"/>
    <w:rsid w:val="008D1DDC"/>
    <w:rsid w:val="008D1E18"/>
    <w:rsid w:val="008D1EA5"/>
    <w:rsid w:val="008D1FD9"/>
    <w:rsid w:val="008D2901"/>
    <w:rsid w:val="008D2AB8"/>
    <w:rsid w:val="008D2E96"/>
    <w:rsid w:val="008D380E"/>
    <w:rsid w:val="008D3B99"/>
    <w:rsid w:val="008D420C"/>
    <w:rsid w:val="008D4252"/>
    <w:rsid w:val="008D4274"/>
    <w:rsid w:val="008D4289"/>
    <w:rsid w:val="008D45AB"/>
    <w:rsid w:val="008D4605"/>
    <w:rsid w:val="008D4B61"/>
    <w:rsid w:val="008D527F"/>
    <w:rsid w:val="008D552A"/>
    <w:rsid w:val="008D5543"/>
    <w:rsid w:val="008D561B"/>
    <w:rsid w:val="008D577A"/>
    <w:rsid w:val="008D5DBB"/>
    <w:rsid w:val="008D623F"/>
    <w:rsid w:val="008D6426"/>
    <w:rsid w:val="008D6DEA"/>
    <w:rsid w:val="008D703C"/>
    <w:rsid w:val="008D717B"/>
    <w:rsid w:val="008D719B"/>
    <w:rsid w:val="008D71C0"/>
    <w:rsid w:val="008D7461"/>
    <w:rsid w:val="008D7611"/>
    <w:rsid w:val="008D769D"/>
    <w:rsid w:val="008D785F"/>
    <w:rsid w:val="008E0186"/>
    <w:rsid w:val="008E0964"/>
    <w:rsid w:val="008E0B04"/>
    <w:rsid w:val="008E0CEC"/>
    <w:rsid w:val="008E0E68"/>
    <w:rsid w:val="008E0F73"/>
    <w:rsid w:val="008E1121"/>
    <w:rsid w:val="008E131F"/>
    <w:rsid w:val="008E147A"/>
    <w:rsid w:val="008E16E3"/>
    <w:rsid w:val="008E1F58"/>
    <w:rsid w:val="008E25DA"/>
    <w:rsid w:val="008E2C7C"/>
    <w:rsid w:val="008E306D"/>
    <w:rsid w:val="008E378E"/>
    <w:rsid w:val="008E3A45"/>
    <w:rsid w:val="008E3BF1"/>
    <w:rsid w:val="008E3D81"/>
    <w:rsid w:val="008E3E72"/>
    <w:rsid w:val="008E3F7C"/>
    <w:rsid w:val="008E3FD0"/>
    <w:rsid w:val="008E5189"/>
    <w:rsid w:val="008E5569"/>
    <w:rsid w:val="008E56FA"/>
    <w:rsid w:val="008E57B6"/>
    <w:rsid w:val="008E6D95"/>
    <w:rsid w:val="008E6E94"/>
    <w:rsid w:val="008E6F7A"/>
    <w:rsid w:val="008E720F"/>
    <w:rsid w:val="008E72DF"/>
    <w:rsid w:val="008E7701"/>
    <w:rsid w:val="008E780D"/>
    <w:rsid w:val="008E7E6C"/>
    <w:rsid w:val="008E7EBC"/>
    <w:rsid w:val="008F01D4"/>
    <w:rsid w:val="008F02A9"/>
    <w:rsid w:val="008F0367"/>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996"/>
    <w:rsid w:val="008F3B58"/>
    <w:rsid w:val="008F4194"/>
    <w:rsid w:val="008F420B"/>
    <w:rsid w:val="008F4C9E"/>
    <w:rsid w:val="008F4DDD"/>
    <w:rsid w:val="008F4FAD"/>
    <w:rsid w:val="008F5ADC"/>
    <w:rsid w:val="008F61E4"/>
    <w:rsid w:val="008F67E5"/>
    <w:rsid w:val="008F6BE2"/>
    <w:rsid w:val="008F6CCC"/>
    <w:rsid w:val="008F6D91"/>
    <w:rsid w:val="008F7011"/>
    <w:rsid w:val="008F7144"/>
    <w:rsid w:val="008F7258"/>
    <w:rsid w:val="008F7670"/>
    <w:rsid w:val="008F7A18"/>
    <w:rsid w:val="008F7E5A"/>
    <w:rsid w:val="00900103"/>
    <w:rsid w:val="00900410"/>
    <w:rsid w:val="00900837"/>
    <w:rsid w:val="00900973"/>
    <w:rsid w:val="00900A7C"/>
    <w:rsid w:val="00900AD7"/>
    <w:rsid w:val="00900E8F"/>
    <w:rsid w:val="00900F49"/>
    <w:rsid w:val="0090107F"/>
    <w:rsid w:val="0090128C"/>
    <w:rsid w:val="009013E1"/>
    <w:rsid w:val="0090148A"/>
    <w:rsid w:val="009014C8"/>
    <w:rsid w:val="00901557"/>
    <w:rsid w:val="00901DDD"/>
    <w:rsid w:val="0090227E"/>
    <w:rsid w:val="009026D1"/>
    <w:rsid w:val="00902BD4"/>
    <w:rsid w:val="00903019"/>
    <w:rsid w:val="00903318"/>
    <w:rsid w:val="0090358C"/>
    <w:rsid w:val="00903803"/>
    <w:rsid w:val="00903ADE"/>
    <w:rsid w:val="00903E5D"/>
    <w:rsid w:val="009048C3"/>
    <w:rsid w:val="00905082"/>
    <w:rsid w:val="009052A4"/>
    <w:rsid w:val="009052FF"/>
    <w:rsid w:val="00905AC1"/>
    <w:rsid w:val="00905B93"/>
    <w:rsid w:val="00905CAF"/>
    <w:rsid w:val="00906019"/>
    <w:rsid w:val="009061D0"/>
    <w:rsid w:val="009066FC"/>
    <w:rsid w:val="00906A3B"/>
    <w:rsid w:val="00906D30"/>
    <w:rsid w:val="009070A3"/>
    <w:rsid w:val="009072EE"/>
    <w:rsid w:val="009079D8"/>
    <w:rsid w:val="00910053"/>
    <w:rsid w:val="0091007C"/>
    <w:rsid w:val="00911B04"/>
    <w:rsid w:val="00911F42"/>
    <w:rsid w:val="009129C8"/>
    <w:rsid w:val="00912B6E"/>
    <w:rsid w:val="00912E59"/>
    <w:rsid w:val="00912EC0"/>
    <w:rsid w:val="00912F4D"/>
    <w:rsid w:val="00912FCC"/>
    <w:rsid w:val="009130F0"/>
    <w:rsid w:val="009134DB"/>
    <w:rsid w:val="00913CE7"/>
    <w:rsid w:val="00913CEE"/>
    <w:rsid w:val="009142BB"/>
    <w:rsid w:val="009144E1"/>
    <w:rsid w:val="00914769"/>
    <w:rsid w:val="00915091"/>
    <w:rsid w:val="0091530A"/>
    <w:rsid w:val="0091531F"/>
    <w:rsid w:val="009154A6"/>
    <w:rsid w:val="00915973"/>
    <w:rsid w:val="00916412"/>
    <w:rsid w:val="0091659F"/>
    <w:rsid w:val="0091664A"/>
    <w:rsid w:val="00916BBC"/>
    <w:rsid w:val="00916CBD"/>
    <w:rsid w:val="00917052"/>
    <w:rsid w:val="00917132"/>
    <w:rsid w:val="00917277"/>
    <w:rsid w:val="0091782B"/>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8C7"/>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27D"/>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B1D"/>
    <w:rsid w:val="00937CE3"/>
    <w:rsid w:val="00940005"/>
    <w:rsid w:val="0094034E"/>
    <w:rsid w:val="00941982"/>
    <w:rsid w:val="009419F8"/>
    <w:rsid w:val="00941D28"/>
    <w:rsid w:val="00941E67"/>
    <w:rsid w:val="00941E9F"/>
    <w:rsid w:val="00941FF0"/>
    <w:rsid w:val="0094205F"/>
    <w:rsid w:val="0094211A"/>
    <w:rsid w:val="009423B2"/>
    <w:rsid w:val="00943512"/>
    <w:rsid w:val="00943561"/>
    <w:rsid w:val="00943776"/>
    <w:rsid w:val="009438C4"/>
    <w:rsid w:val="00943A23"/>
    <w:rsid w:val="00943F51"/>
    <w:rsid w:val="009447B8"/>
    <w:rsid w:val="00944FC3"/>
    <w:rsid w:val="00945653"/>
    <w:rsid w:val="00945720"/>
    <w:rsid w:val="00945AD9"/>
    <w:rsid w:val="00945F07"/>
    <w:rsid w:val="00946268"/>
    <w:rsid w:val="00946294"/>
    <w:rsid w:val="00946340"/>
    <w:rsid w:val="00946484"/>
    <w:rsid w:val="0094730A"/>
    <w:rsid w:val="00947414"/>
    <w:rsid w:val="009478E7"/>
    <w:rsid w:val="00947B88"/>
    <w:rsid w:val="00947DC6"/>
    <w:rsid w:val="009502E9"/>
    <w:rsid w:val="009504A5"/>
    <w:rsid w:val="0095089B"/>
    <w:rsid w:val="00950AD7"/>
    <w:rsid w:val="00950DBD"/>
    <w:rsid w:val="00950DC1"/>
    <w:rsid w:val="00951039"/>
    <w:rsid w:val="00951494"/>
    <w:rsid w:val="0095160E"/>
    <w:rsid w:val="00951671"/>
    <w:rsid w:val="00952097"/>
    <w:rsid w:val="00952168"/>
    <w:rsid w:val="0095228A"/>
    <w:rsid w:val="009522CD"/>
    <w:rsid w:val="00952971"/>
    <w:rsid w:val="009529C5"/>
    <w:rsid w:val="00952E2E"/>
    <w:rsid w:val="0095316C"/>
    <w:rsid w:val="00953B03"/>
    <w:rsid w:val="00953D6B"/>
    <w:rsid w:val="00953FA8"/>
    <w:rsid w:val="009546B2"/>
    <w:rsid w:val="00954F77"/>
    <w:rsid w:val="0095545F"/>
    <w:rsid w:val="00955ADB"/>
    <w:rsid w:val="00955B9C"/>
    <w:rsid w:val="00956222"/>
    <w:rsid w:val="009564F5"/>
    <w:rsid w:val="009566BF"/>
    <w:rsid w:val="00956896"/>
    <w:rsid w:val="00956C88"/>
    <w:rsid w:val="00957316"/>
    <w:rsid w:val="009575C6"/>
    <w:rsid w:val="00957A58"/>
    <w:rsid w:val="00957C50"/>
    <w:rsid w:val="00960032"/>
    <w:rsid w:val="00960215"/>
    <w:rsid w:val="009605FD"/>
    <w:rsid w:val="00960E50"/>
    <w:rsid w:val="0096126B"/>
    <w:rsid w:val="0096130D"/>
    <w:rsid w:val="009617E2"/>
    <w:rsid w:val="00961E24"/>
    <w:rsid w:val="009628E8"/>
    <w:rsid w:val="00962AF0"/>
    <w:rsid w:val="00962E80"/>
    <w:rsid w:val="00962FB3"/>
    <w:rsid w:val="00963793"/>
    <w:rsid w:val="00963C75"/>
    <w:rsid w:val="00963CCF"/>
    <w:rsid w:val="00963F0F"/>
    <w:rsid w:val="00963F53"/>
    <w:rsid w:val="009644C7"/>
    <w:rsid w:val="00964580"/>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68B"/>
    <w:rsid w:val="0097380D"/>
    <w:rsid w:val="0097397D"/>
    <w:rsid w:val="009739D7"/>
    <w:rsid w:val="00973DE3"/>
    <w:rsid w:val="00974B3E"/>
    <w:rsid w:val="0097588B"/>
    <w:rsid w:val="00975946"/>
    <w:rsid w:val="00975B3D"/>
    <w:rsid w:val="009760A6"/>
    <w:rsid w:val="00976255"/>
    <w:rsid w:val="009762ED"/>
    <w:rsid w:val="00976416"/>
    <w:rsid w:val="0097689C"/>
    <w:rsid w:val="00976FD2"/>
    <w:rsid w:val="0097747C"/>
    <w:rsid w:val="009774B1"/>
    <w:rsid w:val="00977DB3"/>
    <w:rsid w:val="0098021D"/>
    <w:rsid w:val="0098040F"/>
    <w:rsid w:val="0098051C"/>
    <w:rsid w:val="00980701"/>
    <w:rsid w:val="0098075D"/>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5AC"/>
    <w:rsid w:val="00987BE7"/>
    <w:rsid w:val="00987EB4"/>
    <w:rsid w:val="00990751"/>
    <w:rsid w:val="009907CC"/>
    <w:rsid w:val="00990DB1"/>
    <w:rsid w:val="00990E61"/>
    <w:rsid w:val="009910ED"/>
    <w:rsid w:val="00991663"/>
    <w:rsid w:val="00991BB6"/>
    <w:rsid w:val="0099225C"/>
    <w:rsid w:val="0099294B"/>
    <w:rsid w:val="00992DAE"/>
    <w:rsid w:val="00993362"/>
    <w:rsid w:val="00993409"/>
    <w:rsid w:val="0099349B"/>
    <w:rsid w:val="00993EDB"/>
    <w:rsid w:val="00994187"/>
    <w:rsid w:val="009948C3"/>
    <w:rsid w:val="00994B24"/>
    <w:rsid w:val="00994D2C"/>
    <w:rsid w:val="00995427"/>
    <w:rsid w:val="0099573D"/>
    <w:rsid w:val="009A0A3F"/>
    <w:rsid w:val="009A0B85"/>
    <w:rsid w:val="009A1017"/>
    <w:rsid w:val="009A1273"/>
    <w:rsid w:val="009A1A5B"/>
    <w:rsid w:val="009A217C"/>
    <w:rsid w:val="009A2552"/>
    <w:rsid w:val="009A2C4F"/>
    <w:rsid w:val="009A3A28"/>
    <w:rsid w:val="009A439D"/>
    <w:rsid w:val="009A4779"/>
    <w:rsid w:val="009A47C5"/>
    <w:rsid w:val="009A4F20"/>
    <w:rsid w:val="009A4F74"/>
    <w:rsid w:val="009A61CA"/>
    <w:rsid w:val="009A6798"/>
    <w:rsid w:val="009A694E"/>
    <w:rsid w:val="009A69EB"/>
    <w:rsid w:val="009A73DE"/>
    <w:rsid w:val="009A7A38"/>
    <w:rsid w:val="009B02B0"/>
    <w:rsid w:val="009B0653"/>
    <w:rsid w:val="009B0719"/>
    <w:rsid w:val="009B08EF"/>
    <w:rsid w:val="009B0E82"/>
    <w:rsid w:val="009B1585"/>
    <w:rsid w:val="009B18DC"/>
    <w:rsid w:val="009B1BC7"/>
    <w:rsid w:val="009B1C55"/>
    <w:rsid w:val="009B1DB2"/>
    <w:rsid w:val="009B1E0B"/>
    <w:rsid w:val="009B1FC0"/>
    <w:rsid w:val="009B2286"/>
    <w:rsid w:val="009B24F6"/>
    <w:rsid w:val="009B2511"/>
    <w:rsid w:val="009B251A"/>
    <w:rsid w:val="009B27FC"/>
    <w:rsid w:val="009B2E3F"/>
    <w:rsid w:val="009B2E6F"/>
    <w:rsid w:val="009B2FD2"/>
    <w:rsid w:val="009B308D"/>
    <w:rsid w:val="009B32E1"/>
    <w:rsid w:val="009B3734"/>
    <w:rsid w:val="009B37B3"/>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7AC"/>
    <w:rsid w:val="009C1972"/>
    <w:rsid w:val="009C20FF"/>
    <w:rsid w:val="009C2219"/>
    <w:rsid w:val="009C2C25"/>
    <w:rsid w:val="009C2DD1"/>
    <w:rsid w:val="009C3682"/>
    <w:rsid w:val="009C394D"/>
    <w:rsid w:val="009C39E2"/>
    <w:rsid w:val="009C3AF2"/>
    <w:rsid w:val="009C3EC8"/>
    <w:rsid w:val="009C3EEC"/>
    <w:rsid w:val="009C44E6"/>
    <w:rsid w:val="009C45B9"/>
    <w:rsid w:val="009C4C09"/>
    <w:rsid w:val="009C4F6C"/>
    <w:rsid w:val="009C54E8"/>
    <w:rsid w:val="009C5F8F"/>
    <w:rsid w:val="009C65E8"/>
    <w:rsid w:val="009C66CD"/>
    <w:rsid w:val="009C69C3"/>
    <w:rsid w:val="009C6F2E"/>
    <w:rsid w:val="009C7094"/>
    <w:rsid w:val="009C76CC"/>
    <w:rsid w:val="009C779D"/>
    <w:rsid w:val="009C7B88"/>
    <w:rsid w:val="009D00B9"/>
    <w:rsid w:val="009D025B"/>
    <w:rsid w:val="009D0862"/>
    <w:rsid w:val="009D0958"/>
    <w:rsid w:val="009D095B"/>
    <w:rsid w:val="009D0B39"/>
    <w:rsid w:val="009D0EAF"/>
    <w:rsid w:val="009D0EDC"/>
    <w:rsid w:val="009D1274"/>
    <w:rsid w:val="009D1321"/>
    <w:rsid w:val="009D13BA"/>
    <w:rsid w:val="009D1A44"/>
    <w:rsid w:val="009D1DBA"/>
    <w:rsid w:val="009D1FB9"/>
    <w:rsid w:val="009D2276"/>
    <w:rsid w:val="009D2426"/>
    <w:rsid w:val="009D2FC3"/>
    <w:rsid w:val="009D3384"/>
    <w:rsid w:val="009D36D2"/>
    <w:rsid w:val="009D3753"/>
    <w:rsid w:val="009D3E39"/>
    <w:rsid w:val="009D46D9"/>
    <w:rsid w:val="009D47DB"/>
    <w:rsid w:val="009D493E"/>
    <w:rsid w:val="009D49D9"/>
    <w:rsid w:val="009D5AB7"/>
    <w:rsid w:val="009D5B6A"/>
    <w:rsid w:val="009D62A7"/>
    <w:rsid w:val="009D6472"/>
    <w:rsid w:val="009D664B"/>
    <w:rsid w:val="009D6705"/>
    <w:rsid w:val="009D687A"/>
    <w:rsid w:val="009D7051"/>
    <w:rsid w:val="009D7346"/>
    <w:rsid w:val="009D738B"/>
    <w:rsid w:val="009D7635"/>
    <w:rsid w:val="009D789C"/>
    <w:rsid w:val="009D7A06"/>
    <w:rsid w:val="009E01F0"/>
    <w:rsid w:val="009E05CD"/>
    <w:rsid w:val="009E06FE"/>
    <w:rsid w:val="009E0FED"/>
    <w:rsid w:val="009E135E"/>
    <w:rsid w:val="009E17A2"/>
    <w:rsid w:val="009E19D2"/>
    <w:rsid w:val="009E1B6A"/>
    <w:rsid w:val="009E1BE4"/>
    <w:rsid w:val="009E225B"/>
    <w:rsid w:val="009E2265"/>
    <w:rsid w:val="009E25E9"/>
    <w:rsid w:val="009E2A70"/>
    <w:rsid w:val="009E2ECB"/>
    <w:rsid w:val="009E2FA6"/>
    <w:rsid w:val="009E3847"/>
    <w:rsid w:val="009E3A51"/>
    <w:rsid w:val="009E43EF"/>
    <w:rsid w:val="009E4757"/>
    <w:rsid w:val="009E5265"/>
    <w:rsid w:val="009E591E"/>
    <w:rsid w:val="009E5F4D"/>
    <w:rsid w:val="009E61B5"/>
    <w:rsid w:val="009E61E6"/>
    <w:rsid w:val="009E6524"/>
    <w:rsid w:val="009E67D7"/>
    <w:rsid w:val="009E6A46"/>
    <w:rsid w:val="009E6BE8"/>
    <w:rsid w:val="009E7395"/>
    <w:rsid w:val="009E74DE"/>
    <w:rsid w:val="009E7A22"/>
    <w:rsid w:val="009E7ADE"/>
    <w:rsid w:val="009F021F"/>
    <w:rsid w:val="009F0408"/>
    <w:rsid w:val="009F08CC"/>
    <w:rsid w:val="009F0C3F"/>
    <w:rsid w:val="009F0CE5"/>
    <w:rsid w:val="009F0E6F"/>
    <w:rsid w:val="009F1070"/>
    <w:rsid w:val="009F177E"/>
    <w:rsid w:val="009F180C"/>
    <w:rsid w:val="009F187F"/>
    <w:rsid w:val="009F19AE"/>
    <w:rsid w:val="009F2209"/>
    <w:rsid w:val="009F29B9"/>
    <w:rsid w:val="009F4864"/>
    <w:rsid w:val="009F4999"/>
    <w:rsid w:val="009F49A6"/>
    <w:rsid w:val="009F49DA"/>
    <w:rsid w:val="009F4ABA"/>
    <w:rsid w:val="009F4B8C"/>
    <w:rsid w:val="009F4DAD"/>
    <w:rsid w:val="009F4DFF"/>
    <w:rsid w:val="009F4F5D"/>
    <w:rsid w:val="009F5047"/>
    <w:rsid w:val="009F556D"/>
    <w:rsid w:val="009F5D8D"/>
    <w:rsid w:val="009F6190"/>
    <w:rsid w:val="009F6216"/>
    <w:rsid w:val="009F64C3"/>
    <w:rsid w:val="009F6766"/>
    <w:rsid w:val="009F6EFA"/>
    <w:rsid w:val="009F6F26"/>
    <w:rsid w:val="009F6F98"/>
    <w:rsid w:val="009F74D7"/>
    <w:rsid w:val="009F7504"/>
    <w:rsid w:val="00A001EF"/>
    <w:rsid w:val="00A0034A"/>
    <w:rsid w:val="00A0077E"/>
    <w:rsid w:val="00A008F2"/>
    <w:rsid w:val="00A00E00"/>
    <w:rsid w:val="00A01011"/>
    <w:rsid w:val="00A01024"/>
    <w:rsid w:val="00A01313"/>
    <w:rsid w:val="00A01766"/>
    <w:rsid w:val="00A0190F"/>
    <w:rsid w:val="00A01933"/>
    <w:rsid w:val="00A01B24"/>
    <w:rsid w:val="00A01EDE"/>
    <w:rsid w:val="00A01F4F"/>
    <w:rsid w:val="00A02006"/>
    <w:rsid w:val="00A03A61"/>
    <w:rsid w:val="00A0439D"/>
    <w:rsid w:val="00A04469"/>
    <w:rsid w:val="00A0457E"/>
    <w:rsid w:val="00A045D0"/>
    <w:rsid w:val="00A046CF"/>
    <w:rsid w:val="00A0474F"/>
    <w:rsid w:val="00A047CA"/>
    <w:rsid w:val="00A04D0A"/>
    <w:rsid w:val="00A05170"/>
    <w:rsid w:val="00A051F6"/>
    <w:rsid w:val="00A05280"/>
    <w:rsid w:val="00A052D8"/>
    <w:rsid w:val="00A052E7"/>
    <w:rsid w:val="00A0558E"/>
    <w:rsid w:val="00A05E86"/>
    <w:rsid w:val="00A06135"/>
    <w:rsid w:val="00A0638D"/>
    <w:rsid w:val="00A064F9"/>
    <w:rsid w:val="00A06CD8"/>
    <w:rsid w:val="00A07001"/>
    <w:rsid w:val="00A07487"/>
    <w:rsid w:val="00A07671"/>
    <w:rsid w:val="00A076BE"/>
    <w:rsid w:val="00A078E5"/>
    <w:rsid w:val="00A07ACB"/>
    <w:rsid w:val="00A07CE4"/>
    <w:rsid w:val="00A10080"/>
    <w:rsid w:val="00A10393"/>
    <w:rsid w:val="00A10809"/>
    <w:rsid w:val="00A10A52"/>
    <w:rsid w:val="00A10FFA"/>
    <w:rsid w:val="00A1104B"/>
    <w:rsid w:val="00A11300"/>
    <w:rsid w:val="00A11602"/>
    <w:rsid w:val="00A11885"/>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3DA"/>
    <w:rsid w:val="00A166A1"/>
    <w:rsid w:val="00A1696D"/>
    <w:rsid w:val="00A16FD4"/>
    <w:rsid w:val="00A17232"/>
    <w:rsid w:val="00A173E5"/>
    <w:rsid w:val="00A178C3"/>
    <w:rsid w:val="00A200F2"/>
    <w:rsid w:val="00A20260"/>
    <w:rsid w:val="00A20375"/>
    <w:rsid w:val="00A203F7"/>
    <w:rsid w:val="00A20426"/>
    <w:rsid w:val="00A205BE"/>
    <w:rsid w:val="00A2075F"/>
    <w:rsid w:val="00A208BD"/>
    <w:rsid w:val="00A20AF1"/>
    <w:rsid w:val="00A21637"/>
    <w:rsid w:val="00A21641"/>
    <w:rsid w:val="00A21A18"/>
    <w:rsid w:val="00A21F9B"/>
    <w:rsid w:val="00A22163"/>
    <w:rsid w:val="00A22218"/>
    <w:rsid w:val="00A222B9"/>
    <w:rsid w:val="00A2284A"/>
    <w:rsid w:val="00A2295D"/>
    <w:rsid w:val="00A22B6D"/>
    <w:rsid w:val="00A22B8F"/>
    <w:rsid w:val="00A22BB0"/>
    <w:rsid w:val="00A22E23"/>
    <w:rsid w:val="00A2336E"/>
    <w:rsid w:val="00A237C7"/>
    <w:rsid w:val="00A24048"/>
    <w:rsid w:val="00A24952"/>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CB0"/>
    <w:rsid w:val="00A30CC7"/>
    <w:rsid w:val="00A30E71"/>
    <w:rsid w:val="00A31197"/>
    <w:rsid w:val="00A31289"/>
    <w:rsid w:val="00A31AC5"/>
    <w:rsid w:val="00A32716"/>
    <w:rsid w:val="00A328F1"/>
    <w:rsid w:val="00A32B1F"/>
    <w:rsid w:val="00A332B9"/>
    <w:rsid w:val="00A33574"/>
    <w:rsid w:val="00A33827"/>
    <w:rsid w:val="00A33F89"/>
    <w:rsid w:val="00A341E6"/>
    <w:rsid w:val="00A34AF6"/>
    <w:rsid w:val="00A34B7D"/>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6B6"/>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933"/>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47F22"/>
    <w:rsid w:val="00A5062E"/>
    <w:rsid w:val="00A50B87"/>
    <w:rsid w:val="00A50DDD"/>
    <w:rsid w:val="00A51101"/>
    <w:rsid w:val="00A51302"/>
    <w:rsid w:val="00A516B4"/>
    <w:rsid w:val="00A5249B"/>
    <w:rsid w:val="00A52573"/>
    <w:rsid w:val="00A526FD"/>
    <w:rsid w:val="00A52ACC"/>
    <w:rsid w:val="00A52D9A"/>
    <w:rsid w:val="00A533F6"/>
    <w:rsid w:val="00A5365B"/>
    <w:rsid w:val="00A5382F"/>
    <w:rsid w:val="00A53BD1"/>
    <w:rsid w:val="00A54117"/>
    <w:rsid w:val="00A5477D"/>
    <w:rsid w:val="00A55585"/>
    <w:rsid w:val="00A558BE"/>
    <w:rsid w:val="00A55AF3"/>
    <w:rsid w:val="00A55D0A"/>
    <w:rsid w:val="00A5653C"/>
    <w:rsid w:val="00A56D0C"/>
    <w:rsid w:val="00A57187"/>
    <w:rsid w:val="00A572D0"/>
    <w:rsid w:val="00A57497"/>
    <w:rsid w:val="00A5751B"/>
    <w:rsid w:val="00A57E36"/>
    <w:rsid w:val="00A600F6"/>
    <w:rsid w:val="00A601B1"/>
    <w:rsid w:val="00A60FB1"/>
    <w:rsid w:val="00A61CED"/>
    <w:rsid w:val="00A6288E"/>
    <w:rsid w:val="00A63019"/>
    <w:rsid w:val="00A634F6"/>
    <w:rsid w:val="00A635BE"/>
    <w:rsid w:val="00A63631"/>
    <w:rsid w:val="00A637FD"/>
    <w:rsid w:val="00A63B6E"/>
    <w:rsid w:val="00A63D47"/>
    <w:rsid w:val="00A642B4"/>
    <w:rsid w:val="00A643C6"/>
    <w:rsid w:val="00A643EA"/>
    <w:rsid w:val="00A64EB6"/>
    <w:rsid w:val="00A64F83"/>
    <w:rsid w:val="00A65437"/>
    <w:rsid w:val="00A65DBF"/>
    <w:rsid w:val="00A6601F"/>
    <w:rsid w:val="00A663F1"/>
    <w:rsid w:val="00A669F0"/>
    <w:rsid w:val="00A66E55"/>
    <w:rsid w:val="00A671CD"/>
    <w:rsid w:val="00A67C9F"/>
    <w:rsid w:val="00A7038E"/>
    <w:rsid w:val="00A703BE"/>
    <w:rsid w:val="00A7059C"/>
    <w:rsid w:val="00A70653"/>
    <w:rsid w:val="00A7073E"/>
    <w:rsid w:val="00A70838"/>
    <w:rsid w:val="00A709F9"/>
    <w:rsid w:val="00A70A14"/>
    <w:rsid w:val="00A70D42"/>
    <w:rsid w:val="00A7100F"/>
    <w:rsid w:val="00A710A5"/>
    <w:rsid w:val="00A712B0"/>
    <w:rsid w:val="00A713C1"/>
    <w:rsid w:val="00A714C8"/>
    <w:rsid w:val="00A7163C"/>
    <w:rsid w:val="00A71E2C"/>
    <w:rsid w:val="00A71E8D"/>
    <w:rsid w:val="00A72118"/>
    <w:rsid w:val="00A7211D"/>
    <w:rsid w:val="00A7289B"/>
    <w:rsid w:val="00A72914"/>
    <w:rsid w:val="00A72EBE"/>
    <w:rsid w:val="00A73146"/>
    <w:rsid w:val="00A736C4"/>
    <w:rsid w:val="00A73AC0"/>
    <w:rsid w:val="00A73D90"/>
    <w:rsid w:val="00A73F18"/>
    <w:rsid w:val="00A742A2"/>
    <w:rsid w:val="00A7491F"/>
    <w:rsid w:val="00A749E8"/>
    <w:rsid w:val="00A74BC3"/>
    <w:rsid w:val="00A75620"/>
    <w:rsid w:val="00A75668"/>
    <w:rsid w:val="00A76D12"/>
    <w:rsid w:val="00A7725A"/>
    <w:rsid w:val="00A772E8"/>
    <w:rsid w:val="00A7781B"/>
    <w:rsid w:val="00A778D7"/>
    <w:rsid w:val="00A77A08"/>
    <w:rsid w:val="00A77CFE"/>
    <w:rsid w:val="00A800CA"/>
    <w:rsid w:val="00A80220"/>
    <w:rsid w:val="00A8056F"/>
    <w:rsid w:val="00A8081B"/>
    <w:rsid w:val="00A80914"/>
    <w:rsid w:val="00A80F80"/>
    <w:rsid w:val="00A810C3"/>
    <w:rsid w:val="00A81B5B"/>
    <w:rsid w:val="00A821AC"/>
    <w:rsid w:val="00A831EA"/>
    <w:rsid w:val="00A83A2D"/>
    <w:rsid w:val="00A83AB3"/>
    <w:rsid w:val="00A83DCF"/>
    <w:rsid w:val="00A8479B"/>
    <w:rsid w:val="00A8496D"/>
    <w:rsid w:val="00A84A71"/>
    <w:rsid w:val="00A84E1A"/>
    <w:rsid w:val="00A85566"/>
    <w:rsid w:val="00A855D9"/>
    <w:rsid w:val="00A85A3B"/>
    <w:rsid w:val="00A85AC0"/>
    <w:rsid w:val="00A85B85"/>
    <w:rsid w:val="00A85F55"/>
    <w:rsid w:val="00A86000"/>
    <w:rsid w:val="00A86062"/>
    <w:rsid w:val="00A860E3"/>
    <w:rsid w:val="00A86804"/>
    <w:rsid w:val="00A875F6"/>
    <w:rsid w:val="00A876F2"/>
    <w:rsid w:val="00A902B5"/>
    <w:rsid w:val="00A90496"/>
    <w:rsid w:val="00A9074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4C66"/>
    <w:rsid w:val="00A94F2D"/>
    <w:rsid w:val="00A95206"/>
    <w:rsid w:val="00A9536E"/>
    <w:rsid w:val="00A9537E"/>
    <w:rsid w:val="00A953E0"/>
    <w:rsid w:val="00A957BE"/>
    <w:rsid w:val="00A959D7"/>
    <w:rsid w:val="00A96111"/>
    <w:rsid w:val="00A9614C"/>
    <w:rsid w:val="00A9679C"/>
    <w:rsid w:val="00A97456"/>
    <w:rsid w:val="00A974D1"/>
    <w:rsid w:val="00A9789B"/>
    <w:rsid w:val="00A97B89"/>
    <w:rsid w:val="00AA02E2"/>
    <w:rsid w:val="00AA0384"/>
    <w:rsid w:val="00AA0857"/>
    <w:rsid w:val="00AA0B82"/>
    <w:rsid w:val="00AA0D54"/>
    <w:rsid w:val="00AA1609"/>
    <w:rsid w:val="00AA16E1"/>
    <w:rsid w:val="00AA214E"/>
    <w:rsid w:val="00AA230C"/>
    <w:rsid w:val="00AA28AB"/>
    <w:rsid w:val="00AA2B7A"/>
    <w:rsid w:val="00AA3056"/>
    <w:rsid w:val="00AA3254"/>
    <w:rsid w:val="00AA38FD"/>
    <w:rsid w:val="00AA3D59"/>
    <w:rsid w:val="00AA3D78"/>
    <w:rsid w:val="00AA3EDF"/>
    <w:rsid w:val="00AA46CD"/>
    <w:rsid w:val="00AA47A7"/>
    <w:rsid w:val="00AA4993"/>
    <w:rsid w:val="00AA4A5D"/>
    <w:rsid w:val="00AA4C64"/>
    <w:rsid w:val="00AA4CDF"/>
    <w:rsid w:val="00AA5114"/>
    <w:rsid w:val="00AA548F"/>
    <w:rsid w:val="00AA578B"/>
    <w:rsid w:val="00AA582C"/>
    <w:rsid w:val="00AA58DC"/>
    <w:rsid w:val="00AA5CCD"/>
    <w:rsid w:val="00AA5DCB"/>
    <w:rsid w:val="00AA5DEA"/>
    <w:rsid w:val="00AA5F43"/>
    <w:rsid w:val="00AA618C"/>
    <w:rsid w:val="00AA6919"/>
    <w:rsid w:val="00AA6968"/>
    <w:rsid w:val="00AA6E89"/>
    <w:rsid w:val="00AA7FE0"/>
    <w:rsid w:val="00AB03BB"/>
    <w:rsid w:val="00AB0989"/>
    <w:rsid w:val="00AB0C60"/>
    <w:rsid w:val="00AB0F62"/>
    <w:rsid w:val="00AB128C"/>
    <w:rsid w:val="00AB142D"/>
    <w:rsid w:val="00AB1478"/>
    <w:rsid w:val="00AB1AF6"/>
    <w:rsid w:val="00AB1B6E"/>
    <w:rsid w:val="00AB22F3"/>
    <w:rsid w:val="00AB2D81"/>
    <w:rsid w:val="00AB3287"/>
    <w:rsid w:val="00AB353D"/>
    <w:rsid w:val="00AB3F0D"/>
    <w:rsid w:val="00AB4162"/>
    <w:rsid w:val="00AB4DFA"/>
    <w:rsid w:val="00AB52A6"/>
    <w:rsid w:val="00AB5CA2"/>
    <w:rsid w:val="00AB64F6"/>
    <w:rsid w:val="00AB6874"/>
    <w:rsid w:val="00AB6A18"/>
    <w:rsid w:val="00AB6B5C"/>
    <w:rsid w:val="00AB6EDC"/>
    <w:rsid w:val="00AB6F10"/>
    <w:rsid w:val="00AB7035"/>
    <w:rsid w:val="00AB7132"/>
    <w:rsid w:val="00AB7408"/>
    <w:rsid w:val="00AB75E0"/>
    <w:rsid w:val="00AB7E1B"/>
    <w:rsid w:val="00AC0297"/>
    <w:rsid w:val="00AC1427"/>
    <w:rsid w:val="00AC21FD"/>
    <w:rsid w:val="00AC28FE"/>
    <w:rsid w:val="00AC2D6D"/>
    <w:rsid w:val="00AC3110"/>
    <w:rsid w:val="00AC3CD5"/>
    <w:rsid w:val="00AC3E73"/>
    <w:rsid w:val="00AC4702"/>
    <w:rsid w:val="00AC4792"/>
    <w:rsid w:val="00AC47DA"/>
    <w:rsid w:val="00AC4BA4"/>
    <w:rsid w:val="00AC4D89"/>
    <w:rsid w:val="00AC4D97"/>
    <w:rsid w:val="00AC5276"/>
    <w:rsid w:val="00AC52D1"/>
    <w:rsid w:val="00AC54F4"/>
    <w:rsid w:val="00AC560B"/>
    <w:rsid w:val="00AC56A8"/>
    <w:rsid w:val="00AC5BF5"/>
    <w:rsid w:val="00AC64F0"/>
    <w:rsid w:val="00AC6536"/>
    <w:rsid w:val="00AC65B5"/>
    <w:rsid w:val="00AC65CB"/>
    <w:rsid w:val="00AC6FA4"/>
    <w:rsid w:val="00AC7C15"/>
    <w:rsid w:val="00AC7C77"/>
    <w:rsid w:val="00AC7D12"/>
    <w:rsid w:val="00AD0533"/>
    <w:rsid w:val="00AD0729"/>
    <w:rsid w:val="00AD08DB"/>
    <w:rsid w:val="00AD09E0"/>
    <w:rsid w:val="00AD0FD8"/>
    <w:rsid w:val="00AD1685"/>
    <w:rsid w:val="00AD1D39"/>
    <w:rsid w:val="00AD2258"/>
    <w:rsid w:val="00AD298C"/>
    <w:rsid w:val="00AD3397"/>
    <w:rsid w:val="00AD3C2A"/>
    <w:rsid w:val="00AD44F2"/>
    <w:rsid w:val="00AD45E0"/>
    <w:rsid w:val="00AD56C5"/>
    <w:rsid w:val="00AD5A52"/>
    <w:rsid w:val="00AD5B3A"/>
    <w:rsid w:val="00AD5BC0"/>
    <w:rsid w:val="00AD5CD5"/>
    <w:rsid w:val="00AD61E8"/>
    <w:rsid w:val="00AD653A"/>
    <w:rsid w:val="00AD67FA"/>
    <w:rsid w:val="00AD6948"/>
    <w:rsid w:val="00AD6D74"/>
    <w:rsid w:val="00AD6F89"/>
    <w:rsid w:val="00AD7370"/>
    <w:rsid w:val="00AD7565"/>
    <w:rsid w:val="00AE0109"/>
    <w:rsid w:val="00AE0440"/>
    <w:rsid w:val="00AE0C4A"/>
    <w:rsid w:val="00AE151A"/>
    <w:rsid w:val="00AE18D2"/>
    <w:rsid w:val="00AE1E1C"/>
    <w:rsid w:val="00AE1FC0"/>
    <w:rsid w:val="00AE2210"/>
    <w:rsid w:val="00AE2304"/>
    <w:rsid w:val="00AE29D3"/>
    <w:rsid w:val="00AE2FD1"/>
    <w:rsid w:val="00AE3564"/>
    <w:rsid w:val="00AE3C08"/>
    <w:rsid w:val="00AE3C09"/>
    <w:rsid w:val="00AE4303"/>
    <w:rsid w:val="00AE46E3"/>
    <w:rsid w:val="00AE4943"/>
    <w:rsid w:val="00AE4AA1"/>
    <w:rsid w:val="00AE5594"/>
    <w:rsid w:val="00AE58D7"/>
    <w:rsid w:val="00AE58E0"/>
    <w:rsid w:val="00AE5D96"/>
    <w:rsid w:val="00AE5F85"/>
    <w:rsid w:val="00AE6237"/>
    <w:rsid w:val="00AE6347"/>
    <w:rsid w:val="00AE683A"/>
    <w:rsid w:val="00AE68D4"/>
    <w:rsid w:val="00AE6B40"/>
    <w:rsid w:val="00AE6FAE"/>
    <w:rsid w:val="00AE75A7"/>
    <w:rsid w:val="00AE76B8"/>
    <w:rsid w:val="00AE76B9"/>
    <w:rsid w:val="00AE7B14"/>
    <w:rsid w:val="00AE7C63"/>
    <w:rsid w:val="00AE7CD9"/>
    <w:rsid w:val="00AE7FF5"/>
    <w:rsid w:val="00AF00EC"/>
    <w:rsid w:val="00AF0428"/>
    <w:rsid w:val="00AF09C3"/>
    <w:rsid w:val="00AF0B4E"/>
    <w:rsid w:val="00AF1AA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3E"/>
    <w:rsid w:val="00AF67A5"/>
    <w:rsid w:val="00AF6CEA"/>
    <w:rsid w:val="00AF6E57"/>
    <w:rsid w:val="00AF7702"/>
    <w:rsid w:val="00AF78EC"/>
    <w:rsid w:val="00AF7C61"/>
    <w:rsid w:val="00B0008E"/>
    <w:rsid w:val="00B0019C"/>
    <w:rsid w:val="00B0065A"/>
    <w:rsid w:val="00B009BF"/>
    <w:rsid w:val="00B009ED"/>
    <w:rsid w:val="00B00C90"/>
    <w:rsid w:val="00B01C32"/>
    <w:rsid w:val="00B0209D"/>
    <w:rsid w:val="00B02316"/>
    <w:rsid w:val="00B02349"/>
    <w:rsid w:val="00B02D71"/>
    <w:rsid w:val="00B02EE2"/>
    <w:rsid w:val="00B02FA7"/>
    <w:rsid w:val="00B0339E"/>
    <w:rsid w:val="00B03ED9"/>
    <w:rsid w:val="00B04E24"/>
    <w:rsid w:val="00B05165"/>
    <w:rsid w:val="00B052B9"/>
    <w:rsid w:val="00B05943"/>
    <w:rsid w:val="00B05FB0"/>
    <w:rsid w:val="00B0651F"/>
    <w:rsid w:val="00B06A08"/>
    <w:rsid w:val="00B06ADE"/>
    <w:rsid w:val="00B07114"/>
    <w:rsid w:val="00B076F2"/>
    <w:rsid w:val="00B07A80"/>
    <w:rsid w:val="00B10183"/>
    <w:rsid w:val="00B105A6"/>
    <w:rsid w:val="00B105C6"/>
    <w:rsid w:val="00B107EB"/>
    <w:rsid w:val="00B10CA2"/>
    <w:rsid w:val="00B11787"/>
    <w:rsid w:val="00B118B7"/>
    <w:rsid w:val="00B12079"/>
    <w:rsid w:val="00B1216A"/>
    <w:rsid w:val="00B12481"/>
    <w:rsid w:val="00B12585"/>
    <w:rsid w:val="00B129F5"/>
    <w:rsid w:val="00B12A27"/>
    <w:rsid w:val="00B12FB4"/>
    <w:rsid w:val="00B130A4"/>
    <w:rsid w:val="00B13323"/>
    <w:rsid w:val="00B135A9"/>
    <w:rsid w:val="00B13DED"/>
    <w:rsid w:val="00B13EC7"/>
    <w:rsid w:val="00B13F41"/>
    <w:rsid w:val="00B1432C"/>
    <w:rsid w:val="00B143FE"/>
    <w:rsid w:val="00B1470A"/>
    <w:rsid w:val="00B14880"/>
    <w:rsid w:val="00B149E3"/>
    <w:rsid w:val="00B152AB"/>
    <w:rsid w:val="00B154FD"/>
    <w:rsid w:val="00B1585A"/>
    <w:rsid w:val="00B159AB"/>
    <w:rsid w:val="00B15AB0"/>
    <w:rsid w:val="00B16495"/>
    <w:rsid w:val="00B16A6E"/>
    <w:rsid w:val="00B1756E"/>
    <w:rsid w:val="00B1772F"/>
    <w:rsid w:val="00B1789B"/>
    <w:rsid w:val="00B17992"/>
    <w:rsid w:val="00B17EE5"/>
    <w:rsid w:val="00B17F1E"/>
    <w:rsid w:val="00B20AD3"/>
    <w:rsid w:val="00B20CC3"/>
    <w:rsid w:val="00B20D8B"/>
    <w:rsid w:val="00B20F6B"/>
    <w:rsid w:val="00B2100D"/>
    <w:rsid w:val="00B210DF"/>
    <w:rsid w:val="00B21720"/>
    <w:rsid w:val="00B2198E"/>
    <w:rsid w:val="00B22271"/>
    <w:rsid w:val="00B22788"/>
    <w:rsid w:val="00B22A5D"/>
    <w:rsid w:val="00B237F4"/>
    <w:rsid w:val="00B239F7"/>
    <w:rsid w:val="00B23EA6"/>
    <w:rsid w:val="00B240EF"/>
    <w:rsid w:val="00B24129"/>
    <w:rsid w:val="00B24376"/>
    <w:rsid w:val="00B24901"/>
    <w:rsid w:val="00B24CC6"/>
    <w:rsid w:val="00B24D22"/>
    <w:rsid w:val="00B24F76"/>
    <w:rsid w:val="00B24FA4"/>
    <w:rsid w:val="00B25AD1"/>
    <w:rsid w:val="00B26093"/>
    <w:rsid w:val="00B265D4"/>
    <w:rsid w:val="00B26A83"/>
    <w:rsid w:val="00B26F19"/>
    <w:rsid w:val="00B2730E"/>
    <w:rsid w:val="00B27633"/>
    <w:rsid w:val="00B2774C"/>
    <w:rsid w:val="00B277B7"/>
    <w:rsid w:val="00B27CC1"/>
    <w:rsid w:val="00B30273"/>
    <w:rsid w:val="00B308E7"/>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6E4"/>
    <w:rsid w:val="00B358A3"/>
    <w:rsid w:val="00B3591C"/>
    <w:rsid w:val="00B35AD6"/>
    <w:rsid w:val="00B35E66"/>
    <w:rsid w:val="00B35F1D"/>
    <w:rsid w:val="00B36309"/>
    <w:rsid w:val="00B3677B"/>
    <w:rsid w:val="00B369F2"/>
    <w:rsid w:val="00B36AB5"/>
    <w:rsid w:val="00B37634"/>
    <w:rsid w:val="00B37725"/>
    <w:rsid w:val="00B37B01"/>
    <w:rsid w:val="00B37FB7"/>
    <w:rsid w:val="00B40165"/>
    <w:rsid w:val="00B402E1"/>
    <w:rsid w:val="00B40432"/>
    <w:rsid w:val="00B41441"/>
    <w:rsid w:val="00B41598"/>
    <w:rsid w:val="00B41744"/>
    <w:rsid w:val="00B4181B"/>
    <w:rsid w:val="00B42597"/>
    <w:rsid w:val="00B42686"/>
    <w:rsid w:val="00B4274F"/>
    <w:rsid w:val="00B42DC9"/>
    <w:rsid w:val="00B43187"/>
    <w:rsid w:val="00B43741"/>
    <w:rsid w:val="00B4396B"/>
    <w:rsid w:val="00B43CFA"/>
    <w:rsid w:val="00B4438F"/>
    <w:rsid w:val="00B44659"/>
    <w:rsid w:val="00B45003"/>
    <w:rsid w:val="00B452F7"/>
    <w:rsid w:val="00B452FE"/>
    <w:rsid w:val="00B46497"/>
    <w:rsid w:val="00B4658E"/>
    <w:rsid w:val="00B46E1D"/>
    <w:rsid w:val="00B471C4"/>
    <w:rsid w:val="00B47344"/>
    <w:rsid w:val="00B476A4"/>
    <w:rsid w:val="00B476B8"/>
    <w:rsid w:val="00B47745"/>
    <w:rsid w:val="00B50003"/>
    <w:rsid w:val="00B500A6"/>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57B15"/>
    <w:rsid w:val="00B6015B"/>
    <w:rsid w:val="00B60604"/>
    <w:rsid w:val="00B606D6"/>
    <w:rsid w:val="00B60A55"/>
    <w:rsid w:val="00B60CF6"/>
    <w:rsid w:val="00B60D10"/>
    <w:rsid w:val="00B60EB7"/>
    <w:rsid w:val="00B611C2"/>
    <w:rsid w:val="00B61537"/>
    <w:rsid w:val="00B6153D"/>
    <w:rsid w:val="00B61D99"/>
    <w:rsid w:val="00B6227B"/>
    <w:rsid w:val="00B624DA"/>
    <w:rsid w:val="00B6266B"/>
    <w:rsid w:val="00B62F23"/>
    <w:rsid w:val="00B63361"/>
    <w:rsid w:val="00B634E7"/>
    <w:rsid w:val="00B635C1"/>
    <w:rsid w:val="00B636FA"/>
    <w:rsid w:val="00B636FB"/>
    <w:rsid w:val="00B6382F"/>
    <w:rsid w:val="00B6388F"/>
    <w:rsid w:val="00B6391A"/>
    <w:rsid w:val="00B63B16"/>
    <w:rsid w:val="00B640E5"/>
    <w:rsid w:val="00B64184"/>
    <w:rsid w:val="00B641A9"/>
    <w:rsid w:val="00B64E1D"/>
    <w:rsid w:val="00B65090"/>
    <w:rsid w:val="00B653A9"/>
    <w:rsid w:val="00B6559F"/>
    <w:rsid w:val="00B6590C"/>
    <w:rsid w:val="00B65C82"/>
    <w:rsid w:val="00B66447"/>
    <w:rsid w:val="00B66B6B"/>
    <w:rsid w:val="00B66D31"/>
    <w:rsid w:val="00B66D76"/>
    <w:rsid w:val="00B67673"/>
    <w:rsid w:val="00B678CD"/>
    <w:rsid w:val="00B67E3C"/>
    <w:rsid w:val="00B67EEB"/>
    <w:rsid w:val="00B70061"/>
    <w:rsid w:val="00B700BB"/>
    <w:rsid w:val="00B70EF4"/>
    <w:rsid w:val="00B7148F"/>
    <w:rsid w:val="00B715AD"/>
    <w:rsid w:val="00B72024"/>
    <w:rsid w:val="00B72ECB"/>
    <w:rsid w:val="00B73AF2"/>
    <w:rsid w:val="00B73BC4"/>
    <w:rsid w:val="00B73C6A"/>
    <w:rsid w:val="00B73F9A"/>
    <w:rsid w:val="00B74E43"/>
    <w:rsid w:val="00B74E84"/>
    <w:rsid w:val="00B75088"/>
    <w:rsid w:val="00B751F1"/>
    <w:rsid w:val="00B75285"/>
    <w:rsid w:val="00B75D85"/>
    <w:rsid w:val="00B7611A"/>
    <w:rsid w:val="00B763C2"/>
    <w:rsid w:val="00B764D0"/>
    <w:rsid w:val="00B7692D"/>
    <w:rsid w:val="00B769AA"/>
    <w:rsid w:val="00B76F6C"/>
    <w:rsid w:val="00B772E3"/>
    <w:rsid w:val="00B776CB"/>
    <w:rsid w:val="00B77A30"/>
    <w:rsid w:val="00B77AD9"/>
    <w:rsid w:val="00B801B9"/>
    <w:rsid w:val="00B80239"/>
    <w:rsid w:val="00B80305"/>
    <w:rsid w:val="00B8054D"/>
    <w:rsid w:val="00B8066C"/>
    <w:rsid w:val="00B80670"/>
    <w:rsid w:val="00B80CEC"/>
    <w:rsid w:val="00B81DCB"/>
    <w:rsid w:val="00B81E3E"/>
    <w:rsid w:val="00B821A8"/>
    <w:rsid w:val="00B82B74"/>
    <w:rsid w:val="00B8302B"/>
    <w:rsid w:val="00B837E8"/>
    <w:rsid w:val="00B83D83"/>
    <w:rsid w:val="00B83FC6"/>
    <w:rsid w:val="00B8411F"/>
    <w:rsid w:val="00B8412B"/>
    <w:rsid w:val="00B84623"/>
    <w:rsid w:val="00B849A9"/>
    <w:rsid w:val="00B84AAC"/>
    <w:rsid w:val="00B84CEF"/>
    <w:rsid w:val="00B84E23"/>
    <w:rsid w:val="00B8589D"/>
    <w:rsid w:val="00B858F7"/>
    <w:rsid w:val="00B859C5"/>
    <w:rsid w:val="00B8713E"/>
    <w:rsid w:val="00B875F2"/>
    <w:rsid w:val="00B87835"/>
    <w:rsid w:val="00B87E48"/>
    <w:rsid w:val="00B87F75"/>
    <w:rsid w:val="00B9026C"/>
    <w:rsid w:val="00B9032F"/>
    <w:rsid w:val="00B91052"/>
    <w:rsid w:val="00B911CA"/>
    <w:rsid w:val="00B91283"/>
    <w:rsid w:val="00B91414"/>
    <w:rsid w:val="00B91820"/>
    <w:rsid w:val="00B91833"/>
    <w:rsid w:val="00B92747"/>
    <w:rsid w:val="00B92A4F"/>
    <w:rsid w:val="00B92B12"/>
    <w:rsid w:val="00B92DA0"/>
    <w:rsid w:val="00B92F4A"/>
    <w:rsid w:val="00B93242"/>
    <w:rsid w:val="00B9345B"/>
    <w:rsid w:val="00B93F68"/>
    <w:rsid w:val="00B9405E"/>
    <w:rsid w:val="00B94808"/>
    <w:rsid w:val="00B94A5A"/>
    <w:rsid w:val="00B956E5"/>
    <w:rsid w:val="00B9584C"/>
    <w:rsid w:val="00B95AB8"/>
    <w:rsid w:val="00B95E1E"/>
    <w:rsid w:val="00B95E40"/>
    <w:rsid w:val="00B9622A"/>
    <w:rsid w:val="00B9666C"/>
    <w:rsid w:val="00B96BB0"/>
    <w:rsid w:val="00B9728C"/>
    <w:rsid w:val="00B974FF"/>
    <w:rsid w:val="00B977E4"/>
    <w:rsid w:val="00BA008A"/>
    <w:rsid w:val="00BA0185"/>
    <w:rsid w:val="00BA0559"/>
    <w:rsid w:val="00BA0BF5"/>
    <w:rsid w:val="00BA0EA3"/>
    <w:rsid w:val="00BA1133"/>
    <w:rsid w:val="00BA2150"/>
    <w:rsid w:val="00BA2540"/>
    <w:rsid w:val="00BA2BEF"/>
    <w:rsid w:val="00BA30B5"/>
    <w:rsid w:val="00BA32AA"/>
    <w:rsid w:val="00BA3470"/>
    <w:rsid w:val="00BA3757"/>
    <w:rsid w:val="00BA38AC"/>
    <w:rsid w:val="00BA3DAB"/>
    <w:rsid w:val="00BA3F99"/>
    <w:rsid w:val="00BA493C"/>
    <w:rsid w:val="00BA4A0C"/>
    <w:rsid w:val="00BA4ECA"/>
    <w:rsid w:val="00BA502E"/>
    <w:rsid w:val="00BA5AB6"/>
    <w:rsid w:val="00BA5BDB"/>
    <w:rsid w:val="00BA5D72"/>
    <w:rsid w:val="00BA6D73"/>
    <w:rsid w:val="00BA728C"/>
    <w:rsid w:val="00BA7380"/>
    <w:rsid w:val="00BA7923"/>
    <w:rsid w:val="00BB0927"/>
    <w:rsid w:val="00BB0B48"/>
    <w:rsid w:val="00BB0F55"/>
    <w:rsid w:val="00BB11BE"/>
    <w:rsid w:val="00BB1268"/>
    <w:rsid w:val="00BB1BA0"/>
    <w:rsid w:val="00BB215B"/>
    <w:rsid w:val="00BB255C"/>
    <w:rsid w:val="00BB281E"/>
    <w:rsid w:val="00BB2B7E"/>
    <w:rsid w:val="00BB2BF8"/>
    <w:rsid w:val="00BB2F0F"/>
    <w:rsid w:val="00BB3266"/>
    <w:rsid w:val="00BB3280"/>
    <w:rsid w:val="00BB40CD"/>
    <w:rsid w:val="00BB46B5"/>
    <w:rsid w:val="00BB4D74"/>
    <w:rsid w:val="00BB51BA"/>
    <w:rsid w:val="00BB5414"/>
    <w:rsid w:val="00BB5647"/>
    <w:rsid w:val="00BB5966"/>
    <w:rsid w:val="00BB5FC8"/>
    <w:rsid w:val="00BB63A8"/>
    <w:rsid w:val="00BB650C"/>
    <w:rsid w:val="00BB665F"/>
    <w:rsid w:val="00BC0103"/>
    <w:rsid w:val="00BC02D1"/>
    <w:rsid w:val="00BC04BA"/>
    <w:rsid w:val="00BC057B"/>
    <w:rsid w:val="00BC09BF"/>
    <w:rsid w:val="00BC1076"/>
    <w:rsid w:val="00BC11A3"/>
    <w:rsid w:val="00BC1252"/>
    <w:rsid w:val="00BC1702"/>
    <w:rsid w:val="00BC176F"/>
    <w:rsid w:val="00BC1F5B"/>
    <w:rsid w:val="00BC2186"/>
    <w:rsid w:val="00BC23E9"/>
    <w:rsid w:val="00BC2CD3"/>
    <w:rsid w:val="00BC2D37"/>
    <w:rsid w:val="00BC2FFA"/>
    <w:rsid w:val="00BC335D"/>
    <w:rsid w:val="00BC339D"/>
    <w:rsid w:val="00BC3457"/>
    <w:rsid w:val="00BC3F98"/>
    <w:rsid w:val="00BC4141"/>
    <w:rsid w:val="00BC4309"/>
    <w:rsid w:val="00BC43A3"/>
    <w:rsid w:val="00BC442E"/>
    <w:rsid w:val="00BC4443"/>
    <w:rsid w:val="00BC445F"/>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0F16"/>
    <w:rsid w:val="00BD170A"/>
    <w:rsid w:val="00BD1743"/>
    <w:rsid w:val="00BD1E02"/>
    <w:rsid w:val="00BD1E38"/>
    <w:rsid w:val="00BD24A6"/>
    <w:rsid w:val="00BD2EB1"/>
    <w:rsid w:val="00BD35FE"/>
    <w:rsid w:val="00BD3E8C"/>
    <w:rsid w:val="00BD4251"/>
    <w:rsid w:val="00BD42EC"/>
    <w:rsid w:val="00BD4F44"/>
    <w:rsid w:val="00BD4F90"/>
    <w:rsid w:val="00BD508D"/>
    <w:rsid w:val="00BD57D7"/>
    <w:rsid w:val="00BD581C"/>
    <w:rsid w:val="00BD5C48"/>
    <w:rsid w:val="00BD5EDA"/>
    <w:rsid w:val="00BD64F6"/>
    <w:rsid w:val="00BD696E"/>
    <w:rsid w:val="00BD6B95"/>
    <w:rsid w:val="00BD7095"/>
    <w:rsid w:val="00BD73D2"/>
    <w:rsid w:val="00BD73D3"/>
    <w:rsid w:val="00BD7D6D"/>
    <w:rsid w:val="00BD7DBD"/>
    <w:rsid w:val="00BD7FFC"/>
    <w:rsid w:val="00BE00AF"/>
    <w:rsid w:val="00BE1232"/>
    <w:rsid w:val="00BE2037"/>
    <w:rsid w:val="00BE23DE"/>
    <w:rsid w:val="00BE2725"/>
    <w:rsid w:val="00BE2AE3"/>
    <w:rsid w:val="00BE2C13"/>
    <w:rsid w:val="00BE2D4C"/>
    <w:rsid w:val="00BE2F43"/>
    <w:rsid w:val="00BE3213"/>
    <w:rsid w:val="00BE384C"/>
    <w:rsid w:val="00BE3F34"/>
    <w:rsid w:val="00BE43DF"/>
    <w:rsid w:val="00BE48CA"/>
    <w:rsid w:val="00BE4933"/>
    <w:rsid w:val="00BE50E7"/>
    <w:rsid w:val="00BE5F87"/>
    <w:rsid w:val="00BE617A"/>
    <w:rsid w:val="00BE66DA"/>
    <w:rsid w:val="00BE6835"/>
    <w:rsid w:val="00BE6F1A"/>
    <w:rsid w:val="00BE7242"/>
    <w:rsid w:val="00BE727D"/>
    <w:rsid w:val="00BE74D1"/>
    <w:rsid w:val="00BE7853"/>
    <w:rsid w:val="00BE7AA5"/>
    <w:rsid w:val="00BF046F"/>
    <w:rsid w:val="00BF0833"/>
    <w:rsid w:val="00BF127E"/>
    <w:rsid w:val="00BF152A"/>
    <w:rsid w:val="00BF1AF3"/>
    <w:rsid w:val="00BF1C57"/>
    <w:rsid w:val="00BF1FE0"/>
    <w:rsid w:val="00BF2354"/>
    <w:rsid w:val="00BF274A"/>
    <w:rsid w:val="00BF2966"/>
    <w:rsid w:val="00BF2B85"/>
    <w:rsid w:val="00BF35FF"/>
    <w:rsid w:val="00BF3997"/>
    <w:rsid w:val="00BF3B4C"/>
    <w:rsid w:val="00BF3BC9"/>
    <w:rsid w:val="00BF3D09"/>
    <w:rsid w:val="00BF42F7"/>
    <w:rsid w:val="00BF4B15"/>
    <w:rsid w:val="00BF4BA6"/>
    <w:rsid w:val="00BF4BF3"/>
    <w:rsid w:val="00BF4C0A"/>
    <w:rsid w:val="00BF4F29"/>
    <w:rsid w:val="00BF528F"/>
    <w:rsid w:val="00BF5635"/>
    <w:rsid w:val="00BF5816"/>
    <w:rsid w:val="00BF5D70"/>
    <w:rsid w:val="00BF63D6"/>
    <w:rsid w:val="00BF6631"/>
    <w:rsid w:val="00BF6942"/>
    <w:rsid w:val="00BF7015"/>
    <w:rsid w:val="00BF739E"/>
    <w:rsid w:val="00BF74E2"/>
    <w:rsid w:val="00BF7743"/>
    <w:rsid w:val="00BF7B4F"/>
    <w:rsid w:val="00C00ECB"/>
    <w:rsid w:val="00C00FAA"/>
    <w:rsid w:val="00C0105B"/>
    <w:rsid w:val="00C01480"/>
    <w:rsid w:val="00C014BE"/>
    <w:rsid w:val="00C01A2E"/>
    <w:rsid w:val="00C01D87"/>
    <w:rsid w:val="00C02261"/>
    <w:rsid w:val="00C0238F"/>
    <w:rsid w:val="00C0257E"/>
    <w:rsid w:val="00C0339B"/>
    <w:rsid w:val="00C034B1"/>
    <w:rsid w:val="00C03618"/>
    <w:rsid w:val="00C03885"/>
    <w:rsid w:val="00C03DBD"/>
    <w:rsid w:val="00C03FB9"/>
    <w:rsid w:val="00C0425E"/>
    <w:rsid w:val="00C042B8"/>
    <w:rsid w:val="00C04503"/>
    <w:rsid w:val="00C057DD"/>
    <w:rsid w:val="00C05D47"/>
    <w:rsid w:val="00C06348"/>
    <w:rsid w:val="00C06AD9"/>
    <w:rsid w:val="00C07736"/>
    <w:rsid w:val="00C07CE3"/>
    <w:rsid w:val="00C07D16"/>
    <w:rsid w:val="00C10139"/>
    <w:rsid w:val="00C10690"/>
    <w:rsid w:val="00C106DE"/>
    <w:rsid w:val="00C10DAE"/>
    <w:rsid w:val="00C11236"/>
    <w:rsid w:val="00C11F7B"/>
    <w:rsid w:val="00C12680"/>
    <w:rsid w:val="00C12A6A"/>
    <w:rsid w:val="00C12BE8"/>
    <w:rsid w:val="00C134F1"/>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9DE"/>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0B4"/>
    <w:rsid w:val="00C2423E"/>
    <w:rsid w:val="00C2460C"/>
    <w:rsid w:val="00C25168"/>
    <w:rsid w:val="00C2550E"/>
    <w:rsid w:val="00C255EA"/>
    <w:rsid w:val="00C25AA3"/>
    <w:rsid w:val="00C260C9"/>
    <w:rsid w:val="00C26262"/>
    <w:rsid w:val="00C26426"/>
    <w:rsid w:val="00C26AB7"/>
    <w:rsid w:val="00C279B8"/>
    <w:rsid w:val="00C300C6"/>
    <w:rsid w:val="00C30291"/>
    <w:rsid w:val="00C30308"/>
    <w:rsid w:val="00C3032C"/>
    <w:rsid w:val="00C30375"/>
    <w:rsid w:val="00C30741"/>
    <w:rsid w:val="00C3083B"/>
    <w:rsid w:val="00C30B7A"/>
    <w:rsid w:val="00C30C9B"/>
    <w:rsid w:val="00C31857"/>
    <w:rsid w:val="00C3190B"/>
    <w:rsid w:val="00C31B24"/>
    <w:rsid w:val="00C31B4E"/>
    <w:rsid w:val="00C31DD2"/>
    <w:rsid w:val="00C3227F"/>
    <w:rsid w:val="00C324AC"/>
    <w:rsid w:val="00C32535"/>
    <w:rsid w:val="00C328FA"/>
    <w:rsid w:val="00C32B73"/>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6C1E"/>
    <w:rsid w:val="00C37196"/>
    <w:rsid w:val="00C373A6"/>
    <w:rsid w:val="00C3745F"/>
    <w:rsid w:val="00C374AB"/>
    <w:rsid w:val="00C3792A"/>
    <w:rsid w:val="00C37A92"/>
    <w:rsid w:val="00C40203"/>
    <w:rsid w:val="00C4020B"/>
    <w:rsid w:val="00C40A81"/>
    <w:rsid w:val="00C42569"/>
    <w:rsid w:val="00C42A7E"/>
    <w:rsid w:val="00C42B29"/>
    <w:rsid w:val="00C42E05"/>
    <w:rsid w:val="00C431EE"/>
    <w:rsid w:val="00C43238"/>
    <w:rsid w:val="00C43403"/>
    <w:rsid w:val="00C4380D"/>
    <w:rsid w:val="00C439CB"/>
    <w:rsid w:val="00C43E30"/>
    <w:rsid w:val="00C454C6"/>
    <w:rsid w:val="00C45533"/>
    <w:rsid w:val="00C45657"/>
    <w:rsid w:val="00C45B8C"/>
    <w:rsid w:val="00C45BB0"/>
    <w:rsid w:val="00C46996"/>
    <w:rsid w:val="00C469A4"/>
    <w:rsid w:val="00C46BC0"/>
    <w:rsid w:val="00C472E0"/>
    <w:rsid w:val="00C472FB"/>
    <w:rsid w:val="00C47AF3"/>
    <w:rsid w:val="00C47D71"/>
    <w:rsid w:val="00C47DE7"/>
    <w:rsid w:val="00C50266"/>
    <w:rsid w:val="00C504F4"/>
    <w:rsid w:val="00C50931"/>
    <w:rsid w:val="00C50EA9"/>
    <w:rsid w:val="00C5100D"/>
    <w:rsid w:val="00C5161A"/>
    <w:rsid w:val="00C51B0F"/>
    <w:rsid w:val="00C51DD2"/>
    <w:rsid w:val="00C51F82"/>
    <w:rsid w:val="00C52058"/>
    <w:rsid w:val="00C5254C"/>
    <w:rsid w:val="00C525BB"/>
    <w:rsid w:val="00C52AE0"/>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97C"/>
    <w:rsid w:val="00C55D4D"/>
    <w:rsid w:val="00C560AC"/>
    <w:rsid w:val="00C5617E"/>
    <w:rsid w:val="00C561A0"/>
    <w:rsid w:val="00C5675E"/>
    <w:rsid w:val="00C57214"/>
    <w:rsid w:val="00C57387"/>
    <w:rsid w:val="00C5753B"/>
    <w:rsid w:val="00C57ACE"/>
    <w:rsid w:val="00C57C11"/>
    <w:rsid w:val="00C57CFF"/>
    <w:rsid w:val="00C57DFE"/>
    <w:rsid w:val="00C57E6A"/>
    <w:rsid w:val="00C60605"/>
    <w:rsid w:val="00C6096E"/>
    <w:rsid w:val="00C60D28"/>
    <w:rsid w:val="00C615D2"/>
    <w:rsid w:val="00C61D2A"/>
    <w:rsid w:val="00C61D97"/>
    <w:rsid w:val="00C62037"/>
    <w:rsid w:val="00C6205D"/>
    <w:rsid w:val="00C62583"/>
    <w:rsid w:val="00C62594"/>
    <w:rsid w:val="00C6298A"/>
    <w:rsid w:val="00C62E62"/>
    <w:rsid w:val="00C63000"/>
    <w:rsid w:val="00C632C4"/>
    <w:rsid w:val="00C63AF8"/>
    <w:rsid w:val="00C63B3A"/>
    <w:rsid w:val="00C63B44"/>
    <w:rsid w:val="00C63F89"/>
    <w:rsid w:val="00C64054"/>
    <w:rsid w:val="00C6446A"/>
    <w:rsid w:val="00C64540"/>
    <w:rsid w:val="00C64985"/>
    <w:rsid w:val="00C6514E"/>
    <w:rsid w:val="00C65DD5"/>
    <w:rsid w:val="00C65DFC"/>
    <w:rsid w:val="00C66955"/>
    <w:rsid w:val="00C66A00"/>
    <w:rsid w:val="00C66B50"/>
    <w:rsid w:val="00C67215"/>
    <w:rsid w:val="00C67313"/>
    <w:rsid w:val="00C677B4"/>
    <w:rsid w:val="00C70940"/>
    <w:rsid w:val="00C70BBD"/>
    <w:rsid w:val="00C71014"/>
    <w:rsid w:val="00C717EC"/>
    <w:rsid w:val="00C7181F"/>
    <w:rsid w:val="00C7283E"/>
    <w:rsid w:val="00C72B1C"/>
    <w:rsid w:val="00C73AF5"/>
    <w:rsid w:val="00C73C8E"/>
    <w:rsid w:val="00C73D87"/>
    <w:rsid w:val="00C73DBF"/>
    <w:rsid w:val="00C741B9"/>
    <w:rsid w:val="00C7453A"/>
    <w:rsid w:val="00C747B0"/>
    <w:rsid w:val="00C74DA7"/>
    <w:rsid w:val="00C75398"/>
    <w:rsid w:val="00C75A0E"/>
    <w:rsid w:val="00C75D07"/>
    <w:rsid w:val="00C7610D"/>
    <w:rsid w:val="00C7626F"/>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597"/>
    <w:rsid w:val="00C86966"/>
    <w:rsid w:val="00C86AF9"/>
    <w:rsid w:val="00C86C13"/>
    <w:rsid w:val="00C874D5"/>
    <w:rsid w:val="00C875FB"/>
    <w:rsid w:val="00C876E2"/>
    <w:rsid w:val="00C87B1F"/>
    <w:rsid w:val="00C87C23"/>
    <w:rsid w:val="00C9053D"/>
    <w:rsid w:val="00C90897"/>
    <w:rsid w:val="00C90B67"/>
    <w:rsid w:val="00C90BB3"/>
    <w:rsid w:val="00C90DB7"/>
    <w:rsid w:val="00C910FD"/>
    <w:rsid w:val="00C9147E"/>
    <w:rsid w:val="00C9167D"/>
    <w:rsid w:val="00C917C1"/>
    <w:rsid w:val="00C918E0"/>
    <w:rsid w:val="00C9190C"/>
    <w:rsid w:val="00C91A3D"/>
    <w:rsid w:val="00C91FEB"/>
    <w:rsid w:val="00C92012"/>
    <w:rsid w:val="00C92579"/>
    <w:rsid w:val="00C9353A"/>
    <w:rsid w:val="00C9375E"/>
    <w:rsid w:val="00C93EB0"/>
    <w:rsid w:val="00C93EF2"/>
    <w:rsid w:val="00C941F7"/>
    <w:rsid w:val="00C94387"/>
    <w:rsid w:val="00C94430"/>
    <w:rsid w:val="00C94816"/>
    <w:rsid w:val="00C9496C"/>
    <w:rsid w:val="00C94AC7"/>
    <w:rsid w:val="00C94D02"/>
    <w:rsid w:val="00C94FFD"/>
    <w:rsid w:val="00C9513F"/>
    <w:rsid w:val="00C959E2"/>
    <w:rsid w:val="00C95B5E"/>
    <w:rsid w:val="00C95DC0"/>
    <w:rsid w:val="00C962B0"/>
    <w:rsid w:val="00C96744"/>
    <w:rsid w:val="00C96CE6"/>
    <w:rsid w:val="00C971C7"/>
    <w:rsid w:val="00C97552"/>
    <w:rsid w:val="00C9789B"/>
    <w:rsid w:val="00CA012D"/>
    <w:rsid w:val="00CA02AB"/>
    <w:rsid w:val="00CA08C5"/>
    <w:rsid w:val="00CA0A57"/>
    <w:rsid w:val="00CA0E06"/>
    <w:rsid w:val="00CA1402"/>
    <w:rsid w:val="00CA174D"/>
    <w:rsid w:val="00CA1870"/>
    <w:rsid w:val="00CA2769"/>
    <w:rsid w:val="00CA298D"/>
    <w:rsid w:val="00CA2AC9"/>
    <w:rsid w:val="00CA2B05"/>
    <w:rsid w:val="00CA2BBD"/>
    <w:rsid w:val="00CA2CA9"/>
    <w:rsid w:val="00CA2FF6"/>
    <w:rsid w:val="00CA3920"/>
    <w:rsid w:val="00CA3E2E"/>
    <w:rsid w:val="00CA3E5E"/>
    <w:rsid w:val="00CA414C"/>
    <w:rsid w:val="00CA4398"/>
    <w:rsid w:val="00CA4932"/>
    <w:rsid w:val="00CA4B98"/>
    <w:rsid w:val="00CA58E4"/>
    <w:rsid w:val="00CA5EF2"/>
    <w:rsid w:val="00CA5F14"/>
    <w:rsid w:val="00CA5FEE"/>
    <w:rsid w:val="00CA5FFA"/>
    <w:rsid w:val="00CA6C24"/>
    <w:rsid w:val="00CA6EDA"/>
    <w:rsid w:val="00CA7219"/>
    <w:rsid w:val="00CA79D3"/>
    <w:rsid w:val="00CB0910"/>
    <w:rsid w:val="00CB0961"/>
    <w:rsid w:val="00CB0F8B"/>
    <w:rsid w:val="00CB1153"/>
    <w:rsid w:val="00CB12F6"/>
    <w:rsid w:val="00CB140B"/>
    <w:rsid w:val="00CB16E6"/>
    <w:rsid w:val="00CB1E37"/>
    <w:rsid w:val="00CB21EE"/>
    <w:rsid w:val="00CB2B1B"/>
    <w:rsid w:val="00CB2F45"/>
    <w:rsid w:val="00CB3241"/>
    <w:rsid w:val="00CB34D4"/>
    <w:rsid w:val="00CB3512"/>
    <w:rsid w:val="00CB3A60"/>
    <w:rsid w:val="00CB3E60"/>
    <w:rsid w:val="00CB4571"/>
    <w:rsid w:val="00CB49EC"/>
    <w:rsid w:val="00CB4D6E"/>
    <w:rsid w:val="00CB522E"/>
    <w:rsid w:val="00CB5524"/>
    <w:rsid w:val="00CB5911"/>
    <w:rsid w:val="00CB647D"/>
    <w:rsid w:val="00CB6A6E"/>
    <w:rsid w:val="00CB737D"/>
    <w:rsid w:val="00CB753A"/>
    <w:rsid w:val="00CB769D"/>
    <w:rsid w:val="00CB7896"/>
    <w:rsid w:val="00CB7A17"/>
    <w:rsid w:val="00CC04D0"/>
    <w:rsid w:val="00CC05D7"/>
    <w:rsid w:val="00CC0B6B"/>
    <w:rsid w:val="00CC1684"/>
    <w:rsid w:val="00CC17CF"/>
    <w:rsid w:val="00CC1B3B"/>
    <w:rsid w:val="00CC1DF0"/>
    <w:rsid w:val="00CC1E5A"/>
    <w:rsid w:val="00CC2231"/>
    <w:rsid w:val="00CC2593"/>
    <w:rsid w:val="00CC2D1E"/>
    <w:rsid w:val="00CC2E0F"/>
    <w:rsid w:val="00CC2E36"/>
    <w:rsid w:val="00CC35B4"/>
    <w:rsid w:val="00CC362C"/>
    <w:rsid w:val="00CC3B3B"/>
    <w:rsid w:val="00CC3C15"/>
    <w:rsid w:val="00CC3C20"/>
    <w:rsid w:val="00CC3F47"/>
    <w:rsid w:val="00CC3F5C"/>
    <w:rsid w:val="00CC4D62"/>
    <w:rsid w:val="00CC500E"/>
    <w:rsid w:val="00CC510B"/>
    <w:rsid w:val="00CC510F"/>
    <w:rsid w:val="00CC5C3C"/>
    <w:rsid w:val="00CC5D3A"/>
    <w:rsid w:val="00CC63EA"/>
    <w:rsid w:val="00CC660B"/>
    <w:rsid w:val="00CC67D1"/>
    <w:rsid w:val="00CC6B74"/>
    <w:rsid w:val="00CC758D"/>
    <w:rsid w:val="00CC7DC5"/>
    <w:rsid w:val="00CC7F3A"/>
    <w:rsid w:val="00CD060C"/>
    <w:rsid w:val="00CD0932"/>
    <w:rsid w:val="00CD0BB9"/>
    <w:rsid w:val="00CD1550"/>
    <w:rsid w:val="00CD170D"/>
    <w:rsid w:val="00CD180A"/>
    <w:rsid w:val="00CD18F4"/>
    <w:rsid w:val="00CD1FBB"/>
    <w:rsid w:val="00CD2052"/>
    <w:rsid w:val="00CD239E"/>
    <w:rsid w:val="00CD26F9"/>
    <w:rsid w:val="00CD27DE"/>
    <w:rsid w:val="00CD2AC8"/>
    <w:rsid w:val="00CD2B05"/>
    <w:rsid w:val="00CD328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EEB"/>
    <w:rsid w:val="00CD6F7F"/>
    <w:rsid w:val="00CD7247"/>
    <w:rsid w:val="00CD783F"/>
    <w:rsid w:val="00CD787C"/>
    <w:rsid w:val="00CD7980"/>
    <w:rsid w:val="00CD7BA5"/>
    <w:rsid w:val="00CE03B6"/>
    <w:rsid w:val="00CE0604"/>
    <w:rsid w:val="00CE08CE"/>
    <w:rsid w:val="00CE0A3C"/>
    <w:rsid w:val="00CE1355"/>
    <w:rsid w:val="00CE13CA"/>
    <w:rsid w:val="00CE14C9"/>
    <w:rsid w:val="00CE160C"/>
    <w:rsid w:val="00CE18B7"/>
    <w:rsid w:val="00CE1A92"/>
    <w:rsid w:val="00CE22D5"/>
    <w:rsid w:val="00CE276D"/>
    <w:rsid w:val="00CE2EB4"/>
    <w:rsid w:val="00CE320F"/>
    <w:rsid w:val="00CE3763"/>
    <w:rsid w:val="00CE37DC"/>
    <w:rsid w:val="00CE3B0A"/>
    <w:rsid w:val="00CE3B31"/>
    <w:rsid w:val="00CE4C82"/>
    <w:rsid w:val="00CE4D75"/>
    <w:rsid w:val="00CE5406"/>
    <w:rsid w:val="00CE5786"/>
    <w:rsid w:val="00CE5C72"/>
    <w:rsid w:val="00CE66AD"/>
    <w:rsid w:val="00CE6C21"/>
    <w:rsid w:val="00CE7196"/>
    <w:rsid w:val="00CE7241"/>
    <w:rsid w:val="00CE7273"/>
    <w:rsid w:val="00CE73C8"/>
    <w:rsid w:val="00CE7AA8"/>
    <w:rsid w:val="00CE7C5D"/>
    <w:rsid w:val="00CF0F3A"/>
    <w:rsid w:val="00CF1D81"/>
    <w:rsid w:val="00CF1DA4"/>
    <w:rsid w:val="00CF21EB"/>
    <w:rsid w:val="00CF2351"/>
    <w:rsid w:val="00CF239A"/>
    <w:rsid w:val="00CF275C"/>
    <w:rsid w:val="00CF344B"/>
    <w:rsid w:val="00CF37EA"/>
    <w:rsid w:val="00CF4391"/>
    <w:rsid w:val="00CF5200"/>
    <w:rsid w:val="00CF536B"/>
    <w:rsid w:val="00CF5648"/>
    <w:rsid w:val="00CF5764"/>
    <w:rsid w:val="00CF5801"/>
    <w:rsid w:val="00CF6010"/>
    <w:rsid w:val="00CF667C"/>
    <w:rsid w:val="00CF694B"/>
    <w:rsid w:val="00CF7382"/>
    <w:rsid w:val="00CF76C6"/>
    <w:rsid w:val="00D009BE"/>
    <w:rsid w:val="00D00C5D"/>
    <w:rsid w:val="00D01154"/>
    <w:rsid w:val="00D0116E"/>
    <w:rsid w:val="00D01AAC"/>
    <w:rsid w:val="00D023E8"/>
    <w:rsid w:val="00D02C45"/>
    <w:rsid w:val="00D03441"/>
    <w:rsid w:val="00D036E1"/>
    <w:rsid w:val="00D03833"/>
    <w:rsid w:val="00D039D7"/>
    <w:rsid w:val="00D03A9C"/>
    <w:rsid w:val="00D03BFF"/>
    <w:rsid w:val="00D03D39"/>
    <w:rsid w:val="00D03DC3"/>
    <w:rsid w:val="00D04918"/>
    <w:rsid w:val="00D04EC9"/>
    <w:rsid w:val="00D0500D"/>
    <w:rsid w:val="00D050FB"/>
    <w:rsid w:val="00D0528B"/>
    <w:rsid w:val="00D06407"/>
    <w:rsid w:val="00D06EB1"/>
    <w:rsid w:val="00D06F54"/>
    <w:rsid w:val="00D0730C"/>
    <w:rsid w:val="00D07459"/>
    <w:rsid w:val="00D0751A"/>
    <w:rsid w:val="00D075E3"/>
    <w:rsid w:val="00D07A35"/>
    <w:rsid w:val="00D07B9E"/>
    <w:rsid w:val="00D10616"/>
    <w:rsid w:val="00D10779"/>
    <w:rsid w:val="00D10AD3"/>
    <w:rsid w:val="00D1119D"/>
    <w:rsid w:val="00D11746"/>
    <w:rsid w:val="00D11925"/>
    <w:rsid w:val="00D119F4"/>
    <w:rsid w:val="00D1202B"/>
    <w:rsid w:val="00D12472"/>
    <w:rsid w:val="00D125FA"/>
    <w:rsid w:val="00D129C0"/>
    <w:rsid w:val="00D12FD8"/>
    <w:rsid w:val="00D132B0"/>
    <w:rsid w:val="00D136D8"/>
    <w:rsid w:val="00D13751"/>
    <w:rsid w:val="00D137AD"/>
    <w:rsid w:val="00D138A3"/>
    <w:rsid w:val="00D13A97"/>
    <w:rsid w:val="00D14DBB"/>
    <w:rsid w:val="00D14FFB"/>
    <w:rsid w:val="00D15425"/>
    <w:rsid w:val="00D158DB"/>
    <w:rsid w:val="00D15C0F"/>
    <w:rsid w:val="00D160BD"/>
    <w:rsid w:val="00D1612A"/>
    <w:rsid w:val="00D16938"/>
    <w:rsid w:val="00D171C0"/>
    <w:rsid w:val="00D174C6"/>
    <w:rsid w:val="00D177F0"/>
    <w:rsid w:val="00D1797E"/>
    <w:rsid w:val="00D17CF2"/>
    <w:rsid w:val="00D17D29"/>
    <w:rsid w:val="00D17D4A"/>
    <w:rsid w:val="00D17FF4"/>
    <w:rsid w:val="00D202D6"/>
    <w:rsid w:val="00D207E9"/>
    <w:rsid w:val="00D20DDB"/>
    <w:rsid w:val="00D20EBA"/>
    <w:rsid w:val="00D20FA2"/>
    <w:rsid w:val="00D2140E"/>
    <w:rsid w:val="00D21B4B"/>
    <w:rsid w:val="00D21BD8"/>
    <w:rsid w:val="00D21C77"/>
    <w:rsid w:val="00D21DA3"/>
    <w:rsid w:val="00D2216E"/>
    <w:rsid w:val="00D229D3"/>
    <w:rsid w:val="00D22FB3"/>
    <w:rsid w:val="00D23CBD"/>
    <w:rsid w:val="00D23CE5"/>
    <w:rsid w:val="00D242E1"/>
    <w:rsid w:val="00D24495"/>
    <w:rsid w:val="00D245A3"/>
    <w:rsid w:val="00D248D9"/>
    <w:rsid w:val="00D2570F"/>
    <w:rsid w:val="00D257ED"/>
    <w:rsid w:val="00D25807"/>
    <w:rsid w:val="00D258D8"/>
    <w:rsid w:val="00D25A67"/>
    <w:rsid w:val="00D261AC"/>
    <w:rsid w:val="00D262D2"/>
    <w:rsid w:val="00D26492"/>
    <w:rsid w:val="00D26CE6"/>
    <w:rsid w:val="00D26F12"/>
    <w:rsid w:val="00D27047"/>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080"/>
    <w:rsid w:val="00D35261"/>
    <w:rsid w:val="00D353D4"/>
    <w:rsid w:val="00D35635"/>
    <w:rsid w:val="00D35685"/>
    <w:rsid w:val="00D35E31"/>
    <w:rsid w:val="00D36F9F"/>
    <w:rsid w:val="00D3707E"/>
    <w:rsid w:val="00D371B6"/>
    <w:rsid w:val="00D3729F"/>
    <w:rsid w:val="00D372DA"/>
    <w:rsid w:val="00D3766E"/>
    <w:rsid w:val="00D3775A"/>
    <w:rsid w:val="00D3787F"/>
    <w:rsid w:val="00D37BA2"/>
    <w:rsid w:val="00D37C2D"/>
    <w:rsid w:val="00D4020D"/>
    <w:rsid w:val="00D403EC"/>
    <w:rsid w:val="00D406DA"/>
    <w:rsid w:val="00D40C9A"/>
    <w:rsid w:val="00D40F4C"/>
    <w:rsid w:val="00D411F5"/>
    <w:rsid w:val="00D418EC"/>
    <w:rsid w:val="00D41A3D"/>
    <w:rsid w:val="00D41ABC"/>
    <w:rsid w:val="00D41CB2"/>
    <w:rsid w:val="00D4242F"/>
    <w:rsid w:val="00D42B0A"/>
    <w:rsid w:val="00D42B86"/>
    <w:rsid w:val="00D43108"/>
    <w:rsid w:val="00D43AE3"/>
    <w:rsid w:val="00D446FC"/>
    <w:rsid w:val="00D44857"/>
    <w:rsid w:val="00D44A2E"/>
    <w:rsid w:val="00D44E7D"/>
    <w:rsid w:val="00D450C8"/>
    <w:rsid w:val="00D452BC"/>
    <w:rsid w:val="00D45422"/>
    <w:rsid w:val="00D45447"/>
    <w:rsid w:val="00D45615"/>
    <w:rsid w:val="00D459C9"/>
    <w:rsid w:val="00D459DC"/>
    <w:rsid w:val="00D46600"/>
    <w:rsid w:val="00D46642"/>
    <w:rsid w:val="00D467F7"/>
    <w:rsid w:val="00D46D37"/>
    <w:rsid w:val="00D46D4A"/>
    <w:rsid w:val="00D4704B"/>
    <w:rsid w:val="00D470E8"/>
    <w:rsid w:val="00D472C1"/>
    <w:rsid w:val="00D47323"/>
    <w:rsid w:val="00D474F7"/>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245"/>
    <w:rsid w:val="00D54506"/>
    <w:rsid w:val="00D54C04"/>
    <w:rsid w:val="00D54C29"/>
    <w:rsid w:val="00D54D1C"/>
    <w:rsid w:val="00D553FA"/>
    <w:rsid w:val="00D5562B"/>
    <w:rsid w:val="00D556A1"/>
    <w:rsid w:val="00D55918"/>
    <w:rsid w:val="00D55BC7"/>
    <w:rsid w:val="00D55C26"/>
    <w:rsid w:val="00D55EFF"/>
    <w:rsid w:val="00D56659"/>
    <w:rsid w:val="00D56DE0"/>
    <w:rsid w:val="00D57A47"/>
    <w:rsid w:val="00D57EF0"/>
    <w:rsid w:val="00D57FDA"/>
    <w:rsid w:val="00D601A2"/>
    <w:rsid w:val="00D602CC"/>
    <w:rsid w:val="00D60A23"/>
    <w:rsid w:val="00D610CD"/>
    <w:rsid w:val="00D61E86"/>
    <w:rsid w:val="00D624BC"/>
    <w:rsid w:val="00D62517"/>
    <w:rsid w:val="00D63064"/>
    <w:rsid w:val="00D635CE"/>
    <w:rsid w:val="00D63632"/>
    <w:rsid w:val="00D636A2"/>
    <w:rsid w:val="00D63873"/>
    <w:rsid w:val="00D63D86"/>
    <w:rsid w:val="00D641ED"/>
    <w:rsid w:val="00D64596"/>
    <w:rsid w:val="00D64746"/>
    <w:rsid w:val="00D64AD8"/>
    <w:rsid w:val="00D65305"/>
    <w:rsid w:val="00D664C6"/>
    <w:rsid w:val="00D664E6"/>
    <w:rsid w:val="00D6670D"/>
    <w:rsid w:val="00D6695B"/>
    <w:rsid w:val="00D66B35"/>
    <w:rsid w:val="00D66DFE"/>
    <w:rsid w:val="00D677D0"/>
    <w:rsid w:val="00D67A55"/>
    <w:rsid w:val="00D67D84"/>
    <w:rsid w:val="00D703B4"/>
    <w:rsid w:val="00D70C94"/>
    <w:rsid w:val="00D70F99"/>
    <w:rsid w:val="00D7177C"/>
    <w:rsid w:val="00D71C3F"/>
    <w:rsid w:val="00D71F64"/>
    <w:rsid w:val="00D723CB"/>
    <w:rsid w:val="00D72407"/>
    <w:rsid w:val="00D72484"/>
    <w:rsid w:val="00D72A18"/>
    <w:rsid w:val="00D737DD"/>
    <w:rsid w:val="00D737F8"/>
    <w:rsid w:val="00D73A8B"/>
    <w:rsid w:val="00D73C07"/>
    <w:rsid w:val="00D73D6D"/>
    <w:rsid w:val="00D7421D"/>
    <w:rsid w:val="00D7455D"/>
    <w:rsid w:val="00D74A30"/>
    <w:rsid w:val="00D74D6B"/>
    <w:rsid w:val="00D74ECF"/>
    <w:rsid w:val="00D75694"/>
    <w:rsid w:val="00D75949"/>
    <w:rsid w:val="00D75E11"/>
    <w:rsid w:val="00D75F64"/>
    <w:rsid w:val="00D760A5"/>
    <w:rsid w:val="00D7622A"/>
    <w:rsid w:val="00D76542"/>
    <w:rsid w:val="00D7677E"/>
    <w:rsid w:val="00D76CC0"/>
    <w:rsid w:val="00D77849"/>
    <w:rsid w:val="00D77979"/>
    <w:rsid w:val="00D77E77"/>
    <w:rsid w:val="00D77ED6"/>
    <w:rsid w:val="00D803A6"/>
    <w:rsid w:val="00D80B9E"/>
    <w:rsid w:val="00D819F8"/>
    <w:rsid w:val="00D82039"/>
    <w:rsid w:val="00D8231B"/>
    <w:rsid w:val="00D825D9"/>
    <w:rsid w:val="00D8333B"/>
    <w:rsid w:val="00D8363B"/>
    <w:rsid w:val="00D837DA"/>
    <w:rsid w:val="00D83BAC"/>
    <w:rsid w:val="00D83D14"/>
    <w:rsid w:val="00D83DF9"/>
    <w:rsid w:val="00D8417B"/>
    <w:rsid w:val="00D8422D"/>
    <w:rsid w:val="00D846FE"/>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1EE2"/>
    <w:rsid w:val="00D925B9"/>
    <w:rsid w:val="00D92B17"/>
    <w:rsid w:val="00D92D69"/>
    <w:rsid w:val="00D9325D"/>
    <w:rsid w:val="00D932AD"/>
    <w:rsid w:val="00D937ED"/>
    <w:rsid w:val="00D93844"/>
    <w:rsid w:val="00D93952"/>
    <w:rsid w:val="00D93B42"/>
    <w:rsid w:val="00D94507"/>
    <w:rsid w:val="00D947B5"/>
    <w:rsid w:val="00D948E3"/>
    <w:rsid w:val="00D94BF6"/>
    <w:rsid w:val="00D94DB2"/>
    <w:rsid w:val="00D95487"/>
    <w:rsid w:val="00D9579D"/>
    <w:rsid w:val="00D96A6C"/>
    <w:rsid w:val="00D96B62"/>
    <w:rsid w:val="00D96B9C"/>
    <w:rsid w:val="00D96DD6"/>
    <w:rsid w:val="00D970BF"/>
    <w:rsid w:val="00D9769D"/>
    <w:rsid w:val="00D97AF5"/>
    <w:rsid w:val="00D97B40"/>
    <w:rsid w:val="00D97E46"/>
    <w:rsid w:val="00DA036C"/>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09C"/>
    <w:rsid w:val="00DA34D5"/>
    <w:rsid w:val="00DA3897"/>
    <w:rsid w:val="00DA4449"/>
    <w:rsid w:val="00DA4A30"/>
    <w:rsid w:val="00DA4C77"/>
    <w:rsid w:val="00DA4C9B"/>
    <w:rsid w:val="00DA4F30"/>
    <w:rsid w:val="00DA5063"/>
    <w:rsid w:val="00DA5ADA"/>
    <w:rsid w:val="00DA5B7B"/>
    <w:rsid w:val="00DA5C4A"/>
    <w:rsid w:val="00DA5CD4"/>
    <w:rsid w:val="00DA5D61"/>
    <w:rsid w:val="00DA6753"/>
    <w:rsid w:val="00DA6892"/>
    <w:rsid w:val="00DA6AF0"/>
    <w:rsid w:val="00DA73E8"/>
    <w:rsid w:val="00DA793F"/>
    <w:rsid w:val="00DA7D5D"/>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567"/>
    <w:rsid w:val="00DB461B"/>
    <w:rsid w:val="00DB4CAA"/>
    <w:rsid w:val="00DB5E47"/>
    <w:rsid w:val="00DB5E7D"/>
    <w:rsid w:val="00DB6614"/>
    <w:rsid w:val="00DB677B"/>
    <w:rsid w:val="00DB6B88"/>
    <w:rsid w:val="00DB7B4A"/>
    <w:rsid w:val="00DC04AC"/>
    <w:rsid w:val="00DC07E6"/>
    <w:rsid w:val="00DC1A16"/>
    <w:rsid w:val="00DC1B67"/>
    <w:rsid w:val="00DC1CE7"/>
    <w:rsid w:val="00DC27AF"/>
    <w:rsid w:val="00DC2E24"/>
    <w:rsid w:val="00DC32A7"/>
    <w:rsid w:val="00DC36E3"/>
    <w:rsid w:val="00DC4030"/>
    <w:rsid w:val="00DC491A"/>
    <w:rsid w:val="00DC516F"/>
    <w:rsid w:val="00DC57AC"/>
    <w:rsid w:val="00DC7458"/>
    <w:rsid w:val="00DC7601"/>
    <w:rsid w:val="00DC78A0"/>
    <w:rsid w:val="00DC7A8D"/>
    <w:rsid w:val="00DC7DC4"/>
    <w:rsid w:val="00DC7F1C"/>
    <w:rsid w:val="00DD0884"/>
    <w:rsid w:val="00DD0F19"/>
    <w:rsid w:val="00DD16B6"/>
    <w:rsid w:val="00DD18C9"/>
    <w:rsid w:val="00DD1B41"/>
    <w:rsid w:val="00DD202A"/>
    <w:rsid w:val="00DD21C3"/>
    <w:rsid w:val="00DD258E"/>
    <w:rsid w:val="00DD27E4"/>
    <w:rsid w:val="00DD2DD0"/>
    <w:rsid w:val="00DD35CE"/>
    <w:rsid w:val="00DD3926"/>
    <w:rsid w:val="00DD4198"/>
    <w:rsid w:val="00DD474C"/>
    <w:rsid w:val="00DD4756"/>
    <w:rsid w:val="00DD483E"/>
    <w:rsid w:val="00DD4BC8"/>
    <w:rsid w:val="00DD5815"/>
    <w:rsid w:val="00DD5D3E"/>
    <w:rsid w:val="00DD6096"/>
    <w:rsid w:val="00DD63A4"/>
    <w:rsid w:val="00DD6931"/>
    <w:rsid w:val="00DD6DC6"/>
    <w:rsid w:val="00DD6F83"/>
    <w:rsid w:val="00DD7176"/>
    <w:rsid w:val="00DD752A"/>
    <w:rsid w:val="00DD781C"/>
    <w:rsid w:val="00DD7AB1"/>
    <w:rsid w:val="00DE024D"/>
    <w:rsid w:val="00DE02FA"/>
    <w:rsid w:val="00DE0398"/>
    <w:rsid w:val="00DE047B"/>
    <w:rsid w:val="00DE0996"/>
    <w:rsid w:val="00DE0A3C"/>
    <w:rsid w:val="00DE10B7"/>
    <w:rsid w:val="00DE13A4"/>
    <w:rsid w:val="00DE1510"/>
    <w:rsid w:val="00DE17AB"/>
    <w:rsid w:val="00DE180F"/>
    <w:rsid w:val="00DE1C0D"/>
    <w:rsid w:val="00DE1C55"/>
    <w:rsid w:val="00DE22DD"/>
    <w:rsid w:val="00DE241E"/>
    <w:rsid w:val="00DE26E3"/>
    <w:rsid w:val="00DE2718"/>
    <w:rsid w:val="00DE2890"/>
    <w:rsid w:val="00DE2A1B"/>
    <w:rsid w:val="00DE2B31"/>
    <w:rsid w:val="00DE2CE9"/>
    <w:rsid w:val="00DE3C46"/>
    <w:rsid w:val="00DE4AE4"/>
    <w:rsid w:val="00DE4EA8"/>
    <w:rsid w:val="00DE55F0"/>
    <w:rsid w:val="00DE5617"/>
    <w:rsid w:val="00DE5657"/>
    <w:rsid w:val="00DE5D31"/>
    <w:rsid w:val="00DE658C"/>
    <w:rsid w:val="00DE67F1"/>
    <w:rsid w:val="00DE691E"/>
    <w:rsid w:val="00DE719E"/>
    <w:rsid w:val="00DE7620"/>
    <w:rsid w:val="00DE78BA"/>
    <w:rsid w:val="00DE7B99"/>
    <w:rsid w:val="00DE7C60"/>
    <w:rsid w:val="00DE7DDB"/>
    <w:rsid w:val="00DF0338"/>
    <w:rsid w:val="00DF0489"/>
    <w:rsid w:val="00DF091B"/>
    <w:rsid w:val="00DF0AFA"/>
    <w:rsid w:val="00DF0B3E"/>
    <w:rsid w:val="00DF0B7B"/>
    <w:rsid w:val="00DF0E25"/>
    <w:rsid w:val="00DF1C95"/>
    <w:rsid w:val="00DF1F15"/>
    <w:rsid w:val="00DF1F53"/>
    <w:rsid w:val="00DF20D9"/>
    <w:rsid w:val="00DF35C9"/>
    <w:rsid w:val="00DF3AE3"/>
    <w:rsid w:val="00DF3E10"/>
    <w:rsid w:val="00DF42B9"/>
    <w:rsid w:val="00DF4747"/>
    <w:rsid w:val="00DF48E1"/>
    <w:rsid w:val="00DF48F0"/>
    <w:rsid w:val="00DF4D1F"/>
    <w:rsid w:val="00DF4FDC"/>
    <w:rsid w:val="00DF5729"/>
    <w:rsid w:val="00DF5BD6"/>
    <w:rsid w:val="00DF5CC3"/>
    <w:rsid w:val="00DF5E5C"/>
    <w:rsid w:val="00DF6CA3"/>
    <w:rsid w:val="00DF6EE5"/>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3F64"/>
    <w:rsid w:val="00E042FE"/>
    <w:rsid w:val="00E04480"/>
    <w:rsid w:val="00E044FD"/>
    <w:rsid w:val="00E04958"/>
    <w:rsid w:val="00E04995"/>
    <w:rsid w:val="00E04B18"/>
    <w:rsid w:val="00E0527C"/>
    <w:rsid w:val="00E054CE"/>
    <w:rsid w:val="00E054E4"/>
    <w:rsid w:val="00E05D64"/>
    <w:rsid w:val="00E0612E"/>
    <w:rsid w:val="00E0622D"/>
    <w:rsid w:val="00E0635C"/>
    <w:rsid w:val="00E066D4"/>
    <w:rsid w:val="00E068F5"/>
    <w:rsid w:val="00E06DEC"/>
    <w:rsid w:val="00E07039"/>
    <w:rsid w:val="00E078FF"/>
    <w:rsid w:val="00E07E9F"/>
    <w:rsid w:val="00E07FCF"/>
    <w:rsid w:val="00E10716"/>
    <w:rsid w:val="00E10A65"/>
    <w:rsid w:val="00E10D12"/>
    <w:rsid w:val="00E11380"/>
    <w:rsid w:val="00E11944"/>
    <w:rsid w:val="00E11A37"/>
    <w:rsid w:val="00E11F71"/>
    <w:rsid w:val="00E1217B"/>
    <w:rsid w:val="00E12398"/>
    <w:rsid w:val="00E12481"/>
    <w:rsid w:val="00E124E3"/>
    <w:rsid w:val="00E1265C"/>
    <w:rsid w:val="00E12C94"/>
    <w:rsid w:val="00E12CE9"/>
    <w:rsid w:val="00E12EC2"/>
    <w:rsid w:val="00E1325B"/>
    <w:rsid w:val="00E136B9"/>
    <w:rsid w:val="00E136BC"/>
    <w:rsid w:val="00E13A45"/>
    <w:rsid w:val="00E1400B"/>
    <w:rsid w:val="00E140F4"/>
    <w:rsid w:val="00E144E7"/>
    <w:rsid w:val="00E14B2C"/>
    <w:rsid w:val="00E14B2D"/>
    <w:rsid w:val="00E15BA6"/>
    <w:rsid w:val="00E16368"/>
    <w:rsid w:val="00E16532"/>
    <w:rsid w:val="00E166BD"/>
    <w:rsid w:val="00E16B63"/>
    <w:rsid w:val="00E1704F"/>
    <w:rsid w:val="00E17399"/>
    <w:rsid w:val="00E178A3"/>
    <w:rsid w:val="00E17AF6"/>
    <w:rsid w:val="00E17BEC"/>
    <w:rsid w:val="00E202AF"/>
    <w:rsid w:val="00E20311"/>
    <w:rsid w:val="00E20340"/>
    <w:rsid w:val="00E20361"/>
    <w:rsid w:val="00E20D93"/>
    <w:rsid w:val="00E22174"/>
    <w:rsid w:val="00E22486"/>
    <w:rsid w:val="00E2256F"/>
    <w:rsid w:val="00E2265E"/>
    <w:rsid w:val="00E229AC"/>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42"/>
    <w:rsid w:val="00E271C2"/>
    <w:rsid w:val="00E2769F"/>
    <w:rsid w:val="00E27C1F"/>
    <w:rsid w:val="00E27EE5"/>
    <w:rsid w:val="00E27FEA"/>
    <w:rsid w:val="00E30591"/>
    <w:rsid w:val="00E30892"/>
    <w:rsid w:val="00E3091F"/>
    <w:rsid w:val="00E309E8"/>
    <w:rsid w:val="00E30D12"/>
    <w:rsid w:val="00E3167B"/>
    <w:rsid w:val="00E31F70"/>
    <w:rsid w:val="00E32AF4"/>
    <w:rsid w:val="00E32F43"/>
    <w:rsid w:val="00E33141"/>
    <w:rsid w:val="00E33518"/>
    <w:rsid w:val="00E335B7"/>
    <w:rsid w:val="00E33648"/>
    <w:rsid w:val="00E338E9"/>
    <w:rsid w:val="00E33D13"/>
    <w:rsid w:val="00E33E00"/>
    <w:rsid w:val="00E340E5"/>
    <w:rsid w:val="00E34B5D"/>
    <w:rsid w:val="00E352B7"/>
    <w:rsid w:val="00E35C5A"/>
    <w:rsid w:val="00E3667C"/>
    <w:rsid w:val="00E36746"/>
    <w:rsid w:val="00E36874"/>
    <w:rsid w:val="00E40206"/>
    <w:rsid w:val="00E40896"/>
    <w:rsid w:val="00E41E1F"/>
    <w:rsid w:val="00E41EFF"/>
    <w:rsid w:val="00E41FEF"/>
    <w:rsid w:val="00E4218F"/>
    <w:rsid w:val="00E426FC"/>
    <w:rsid w:val="00E42839"/>
    <w:rsid w:val="00E42AB6"/>
    <w:rsid w:val="00E42EA4"/>
    <w:rsid w:val="00E43618"/>
    <w:rsid w:val="00E436B1"/>
    <w:rsid w:val="00E43CB0"/>
    <w:rsid w:val="00E442FA"/>
    <w:rsid w:val="00E446A3"/>
    <w:rsid w:val="00E446BA"/>
    <w:rsid w:val="00E44B16"/>
    <w:rsid w:val="00E44CAA"/>
    <w:rsid w:val="00E451B9"/>
    <w:rsid w:val="00E4540D"/>
    <w:rsid w:val="00E4598C"/>
    <w:rsid w:val="00E45AA6"/>
    <w:rsid w:val="00E45DD4"/>
    <w:rsid w:val="00E4671D"/>
    <w:rsid w:val="00E46CE1"/>
    <w:rsid w:val="00E47348"/>
    <w:rsid w:val="00E474E7"/>
    <w:rsid w:val="00E477C3"/>
    <w:rsid w:val="00E47958"/>
    <w:rsid w:val="00E47989"/>
    <w:rsid w:val="00E47A2C"/>
    <w:rsid w:val="00E47AF8"/>
    <w:rsid w:val="00E47C0B"/>
    <w:rsid w:val="00E50153"/>
    <w:rsid w:val="00E507C6"/>
    <w:rsid w:val="00E5088D"/>
    <w:rsid w:val="00E50A55"/>
    <w:rsid w:val="00E5115D"/>
    <w:rsid w:val="00E51569"/>
    <w:rsid w:val="00E5186A"/>
    <w:rsid w:val="00E51900"/>
    <w:rsid w:val="00E519F8"/>
    <w:rsid w:val="00E51C03"/>
    <w:rsid w:val="00E51C4B"/>
    <w:rsid w:val="00E52248"/>
    <w:rsid w:val="00E52C39"/>
    <w:rsid w:val="00E52F0A"/>
    <w:rsid w:val="00E532DC"/>
    <w:rsid w:val="00E53363"/>
    <w:rsid w:val="00E53518"/>
    <w:rsid w:val="00E53BBF"/>
    <w:rsid w:val="00E53DBF"/>
    <w:rsid w:val="00E53F21"/>
    <w:rsid w:val="00E54022"/>
    <w:rsid w:val="00E54CDD"/>
    <w:rsid w:val="00E55192"/>
    <w:rsid w:val="00E554F0"/>
    <w:rsid w:val="00E55840"/>
    <w:rsid w:val="00E55C24"/>
    <w:rsid w:val="00E55C80"/>
    <w:rsid w:val="00E568BB"/>
    <w:rsid w:val="00E56D98"/>
    <w:rsid w:val="00E57545"/>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22"/>
    <w:rsid w:val="00E63AF4"/>
    <w:rsid w:val="00E63E9B"/>
    <w:rsid w:val="00E6459D"/>
    <w:rsid w:val="00E64758"/>
    <w:rsid w:val="00E64CE2"/>
    <w:rsid w:val="00E64E1F"/>
    <w:rsid w:val="00E65179"/>
    <w:rsid w:val="00E652CF"/>
    <w:rsid w:val="00E652E5"/>
    <w:rsid w:val="00E653A3"/>
    <w:rsid w:val="00E65F09"/>
    <w:rsid w:val="00E66068"/>
    <w:rsid w:val="00E66DE6"/>
    <w:rsid w:val="00E66FC7"/>
    <w:rsid w:val="00E67AC6"/>
    <w:rsid w:val="00E67ACA"/>
    <w:rsid w:val="00E67C1A"/>
    <w:rsid w:val="00E7049D"/>
    <w:rsid w:val="00E709DD"/>
    <w:rsid w:val="00E70A0C"/>
    <w:rsid w:val="00E71D52"/>
    <w:rsid w:val="00E72084"/>
    <w:rsid w:val="00E728F4"/>
    <w:rsid w:val="00E73351"/>
    <w:rsid w:val="00E734D9"/>
    <w:rsid w:val="00E73BFD"/>
    <w:rsid w:val="00E73EB6"/>
    <w:rsid w:val="00E73F27"/>
    <w:rsid w:val="00E73F9F"/>
    <w:rsid w:val="00E744E4"/>
    <w:rsid w:val="00E752EB"/>
    <w:rsid w:val="00E7539D"/>
    <w:rsid w:val="00E75884"/>
    <w:rsid w:val="00E75AA8"/>
    <w:rsid w:val="00E75B95"/>
    <w:rsid w:val="00E75DFD"/>
    <w:rsid w:val="00E7619F"/>
    <w:rsid w:val="00E76386"/>
    <w:rsid w:val="00E7640B"/>
    <w:rsid w:val="00E766F5"/>
    <w:rsid w:val="00E76861"/>
    <w:rsid w:val="00E76A75"/>
    <w:rsid w:val="00E76D47"/>
    <w:rsid w:val="00E770DF"/>
    <w:rsid w:val="00E77B84"/>
    <w:rsid w:val="00E80A7C"/>
    <w:rsid w:val="00E80EC3"/>
    <w:rsid w:val="00E812E2"/>
    <w:rsid w:val="00E81379"/>
    <w:rsid w:val="00E81868"/>
    <w:rsid w:val="00E81B92"/>
    <w:rsid w:val="00E81FFC"/>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3CD"/>
    <w:rsid w:val="00E87856"/>
    <w:rsid w:val="00E90043"/>
    <w:rsid w:val="00E90486"/>
    <w:rsid w:val="00E9067F"/>
    <w:rsid w:val="00E90817"/>
    <w:rsid w:val="00E90A4D"/>
    <w:rsid w:val="00E90DAF"/>
    <w:rsid w:val="00E91626"/>
    <w:rsid w:val="00E91B77"/>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9F0"/>
    <w:rsid w:val="00EA1EEC"/>
    <w:rsid w:val="00EA1F43"/>
    <w:rsid w:val="00EA21EF"/>
    <w:rsid w:val="00EA22A0"/>
    <w:rsid w:val="00EA2309"/>
    <w:rsid w:val="00EA231D"/>
    <w:rsid w:val="00EA360F"/>
    <w:rsid w:val="00EA3905"/>
    <w:rsid w:val="00EA41F7"/>
    <w:rsid w:val="00EA4227"/>
    <w:rsid w:val="00EA426E"/>
    <w:rsid w:val="00EA49A2"/>
    <w:rsid w:val="00EA4C1B"/>
    <w:rsid w:val="00EA4E90"/>
    <w:rsid w:val="00EA4F26"/>
    <w:rsid w:val="00EA5556"/>
    <w:rsid w:val="00EA5680"/>
    <w:rsid w:val="00EA638E"/>
    <w:rsid w:val="00EA6643"/>
    <w:rsid w:val="00EA6AB5"/>
    <w:rsid w:val="00EA756C"/>
    <w:rsid w:val="00EA7816"/>
    <w:rsid w:val="00EB09B2"/>
    <w:rsid w:val="00EB0DC2"/>
    <w:rsid w:val="00EB1048"/>
    <w:rsid w:val="00EB1161"/>
    <w:rsid w:val="00EB1D9E"/>
    <w:rsid w:val="00EB1E3E"/>
    <w:rsid w:val="00EB20D1"/>
    <w:rsid w:val="00EB2E18"/>
    <w:rsid w:val="00EB3732"/>
    <w:rsid w:val="00EB3D90"/>
    <w:rsid w:val="00EB3EDE"/>
    <w:rsid w:val="00EB3EF3"/>
    <w:rsid w:val="00EB4224"/>
    <w:rsid w:val="00EB44B5"/>
    <w:rsid w:val="00EB474B"/>
    <w:rsid w:val="00EB47F1"/>
    <w:rsid w:val="00EB4C3A"/>
    <w:rsid w:val="00EB4FD9"/>
    <w:rsid w:val="00EB5E89"/>
    <w:rsid w:val="00EB622D"/>
    <w:rsid w:val="00EB6309"/>
    <w:rsid w:val="00EB6355"/>
    <w:rsid w:val="00EB6425"/>
    <w:rsid w:val="00EB6764"/>
    <w:rsid w:val="00EB6AC4"/>
    <w:rsid w:val="00EB6B42"/>
    <w:rsid w:val="00EB6DAF"/>
    <w:rsid w:val="00EB711E"/>
    <w:rsid w:val="00EB716F"/>
    <w:rsid w:val="00EB7499"/>
    <w:rsid w:val="00EB75C3"/>
    <w:rsid w:val="00EB7672"/>
    <w:rsid w:val="00EC00F9"/>
    <w:rsid w:val="00EC02D9"/>
    <w:rsid w:val="00EC09E1"/>
    <w:rsid w:val="00EC0B9B"/>
    <w:rsid w:val="00EC1175"/>
    <w:rsid w:val="00EC1468"/>
    <w:rsid w:val="00EC2611"/>
    <w:rsid w:val="00EC29D6"/>
    <w:rsid w:val="00EC2F15"/>
    <w:rsid w:val="00EC392E"/>
    <w:rsid w:val="00EC39DD"/>
    <w:rsid w:val="00EC3C2E"/>
    <w:rsid w:val="00EC3D71"/>
    <w:rsid w:val="00EC3FB6"/>
    <w:rsid w:val="00EC46C2"/>
    <w:rsid w:val="00EC4CD8"/>
    <w:rsid w:val="00EC4CEA"/>
    <w:rsid w:val="00EC508A"/>
    <w:rsid w:val="00EC5362"/>
    <w:rsid w:val="00EC5391"/>
    <w:rsid w:val="00EC55D1"/>
    <w:rsid w:val="00EC5FAA"/>
    <w:rsid w:val="00EC63E3"/>
    <w:rsid w:val="00EC645C"/>
    <w:rsid w:val="00EC682C"/>
    <w:rsid w:val="00EC6878"/>
    <w:rsid w:val="00EC6CA0"/>
    <w:rsid w:val="00EC6CA6"/>
    <w:rsid w:val="00EC6E03"/>
    <w:rsid w:val="00EC70C1"/>
    <w:rsid w:val="00EC7F9D"/>
    <w:rsid w:val="00ED082F"/>
    <w:rsid w:val="00ED0E2A"/>
    <w:rsid w:val="00ED1263"/>
    <w:rsid w:val="00ED126E"/>
    <w:rsid w:val="00ED14E6"/>
    <w:rsid w:val="00ED161A"/>
    <w:rsid w:val="00ED17B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BFE"/>
    <w:rsid w:val="00ED4CE0"/>
    <w:rsid w:val="00ED50B9"/>
    <w:rsid w:val="00ED5228"/>
    <w:rsid w:val="00ED55BA"/>
    <w:rsid w:val="00ED5B61"/>
    <w:rsid w:val="00ED609C"/>
    <w:rsid w:val="00ED63B7"/>
    <w:rsid w:val="00ED6759"/>
    <w:rsid w:val="00ED67AA"/>
    <w:rsid w:val="00ED67DB"/>
    <w:rsid w:val="00ED693F"/>
    <w:rsid w:val="00ED6958"/>
    <w:rsid w:val="00ED6B73"/>
    <w:rsid w:val="00ED73E5"/>
    <w:rsid w:val="00ED7AE7"/>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58"/>
    <w:rsid w:val="00EE3FAA"/>
    <w:rsid w:val="00EE4155"/>
    <w:rsid w:val="00EE44FA"/>
    <w:rsid w:val="00EE4BFB"/>
    <w:rsid w:val="00EE4EF8"/>
    <w:rsid w:val="00EE4F69"/>
    <w:rsid w:val="00EE503A"/>
    <w:rsid w:val="00EE5878"/>
    <w:rsid w:val="00EE59A2"/>
    <w:rsid w:val="00EE5C4A"/>
    <w:rsid w:val="00EE6070"/>
    <w:rsid w:val="00EE6079"/>
    <w:rsid w:val="00EE6572"/>
    <w:rsid w:val="00EE6DD4"/>
    <w:rsid w:val="00EE7376"/>
    <w:rsid w:val="00EE7600"/>
    <w:rsid w:val="00EE7817"/>
    <w:rsid w:val="00EE7DF4"/>
    <w:rsid w:val="00EE7EC7"/>
    <w:rsid w:val="00EF0727"/>
    <w:rsid w:val="00EF093C"/>
    <w:rsid w:val="00EF0F29"/>
    <w:rsid w:val="00EF1312"/>
    <w:rsid w:val="00EF176C"/>
    <w:rsid w:val="00EF19F5"/>
    <w:rsid w:val="00EF2B1D"/>
    <w:rsid w:val="00EF3130"/>
    <w:rsid w:val="00EF3456"/>
    <w:rsid w:val="00EF394F"/>
    <w:rsid w:val="00EF3C13"/>
    <w:rsid w:val="00EF404C"/>
    <w:rsid w:val="00EF42F3"/>
    <w:rsid w:val="00EF46D8"/>
    <w:rsid w:val="00EF4BD5"/>
    <w:rsid w:val="00EF5262"/>
    <w:rsid w:val="00EF5A1E"/>
    <w:rsid w:val="00EF5AE6"/>
    <w:rsid w:val="00EF601C"/>
    <w:rsid w:val="00EF6121"/>
    <w:rsid w:val="00EF6327"/>
    <w:rsid w:val="00EF6539"/>
    <w:rsid w:val="00EF6726"/>
    <w:rsid w:val="00EF6D9A"/>
    <w:rsid w:val="00EF6DB2"/>
    <w:rsid w:val="00EF71C3"/>
    <w:rsid w:val="00F01486"/>
    <w:rsid w:val="00F01631"/>
    <w:rsid w:val="00F016A5"/>
    <w:rsid w:val="00F01923"/>
    <w:rsid w:val="00F019FF"/>
    <w:rsid w:val="00F01A4E"/>
    <w:rsid w:val="00F01CB0"/>
    <w:rsid w:val="00F01D9A"/>
    <w:rsid w:val="00F0296D"/>
    <w:rsid w:val="00F034CC"/>
    <w:rsid w:val="00F041E9"/>
    <w:rsid w:val="00F0448B"/>
    <w:rsid w:val="00F04A8D"/>
    <w:rsid w:val="00F051DD"/>
    <w:rsid w:val="00F05743"/>
    <w:rsid w:val="00F05812"/>
    <w:rsid w:val="00F05DB7"/>
    <w:rsid w:val="00F05EE9"/>
    <w:rsid w:val="00F06027"/>
    <w:rsid w:val="00F061A5"/>
    <w:rsid w:val="00F068EF"/>
    <w:rsid w:val="00F06D33"/>
    <w:rsid w:val="00F07002"/>
    <w:rsid w:val="00F071BB"/>
    <w:rsid w:val="00F0734B"/>
    <w:rsid w:val="00F07430"/>
    <w:rsid w:val="00F074D0"/>
    <w:rsid w:val="00F07C32"/>
    <w:rsid w:val="00F07D9F"/>
    <w:rsid w:val="00F103B3"/>
    <w:rsid w:val="00F10ECA"/>
    <w:rsid w:val="00F10EF0"/>
    <w:rsid w:val="00F10F74"/>
    <w:rsid w:val="00F1128B"/>
    <w:rsid w:val="00F11654"/>
    <w:rsid w:val="00F1196C"/>
    <w:rsid w:val="00F11994"/>
    <w:rsid w:val="00F11B44"/>
    <w:rsid w:val="00F11B89"/>
    <w:rsid w:val="00F11BEB"/>
    <w:rsid w:val="00F11D11"/>
    <w:rsid w:val="00F122EA"/>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AE5"/>
    <w:rsid w:val="00F17EA2"/>
    <w:rsid w:val="00F17FC7"/>
    <w:rsid w:val="00F2023C"/>
    <w:rsid w:val="00F20BB3"/>
    <w:rsid w:val="00F20F4C"/>
    <w:rsid w:val="00F214B8"/>
    <w:rsid w:val="00F21C0E"/>
    <w:rsid w:val="00F21F02"/>
    <w:rsid w:val="00F21F9E"/>
    <w:rsid w:val="00F21FC4"/>
    <w:rsid w:val="00F22874"/>
    <w:rsid w:val="00F22CAD"/>
    <w:rsid w:val="00F22DA7"/>
    <w:rsid w:val="00F22F5F"/>
    <w:rsid w:val="00F23718"/>
    <w:rsid w:val="00F23847"/>
    <w:rsid w:val="00F23AC3"/>
    <w:rsid w:val="00F23ED0"/>
    <w:rsid w:val="00F241C1"/>
    <w:rsid w:val="00F2442B"/>
    <w:rsid w:val="00F247C1"/>
    <w:rsid w:val="00F249A9"/>
    <w:rsid w:val="00F24B9D"/>
    <w:rsid w:val="00F24E7F"/>
    <w:rsid w:val="00F25DEB"/>
    <w:rsid w:val="00F25FDC"/>
    <w:rsid w:val="00F261A0"/>
    <w:rsid w:val="00F262C6"/>
    <w:rsid w:val="00F26705"/>
    <w:rsid w:val="00F26C7B"/>
    <w:rsid w:val="00F26D94"/>
    <w:rsid w:val="00F275A0"/>
    <w:rsid w:val="00F3021F"/>
    <w:rsid w:val="00F30423"/>
    <w:rsid w:val="00F30C5B"/>
    <w:rsid w:val="00F314A0"/>
    <w:rsid w:val="00F316E0"/>
    <w:rsid w:val="00F32B64"/>
    <w:rsid w:val="00F32BEB"/>
    <w:rsid w:val="00F33133"/>
    <w:rsid w:val="00F33251"/>
    <w:rsid w:val="00F3411B"/>
    <w:rsid w:val="00F344FF"/>
    <w:rsid w:val="00F3485E"/>
    <w:rsid w:val="00F349AF"/>
    <w:rsid w:val="00F34B23"/>
    <w:rsid w:val="00F34D7E"/>
    <w:rsid w:val="00F34E75"/>
    <w:rsid w:val="00F34EAB"/>
    <w:rsid w:val="00F35604"/>
    <w:rsid w:val="00F35E39"/>
    <w:rsid w:val="00F35E99"/>
    <w:rsid w:val="00F35FCA"/>
    <w:rsid w:val="00F3662E"/>
    <w:rsid w:val="00F36728"/>
    <w:rsid w:val="00F36881"/>
    <w:rsid w:val="00F369EB"/>
    <w:rsid w:val="00F36A42"/>
    <w:rsid w:val="00F36AB1"/>
    <w:rsid w:val="00F36FA0"/>
    <w:rsid w:val="00F3702F"/>
    <w:rsid w:val="00F3730C"/>
    <w:rsid w:val="00F3790D"/>
    <w:rsid w:val="00F379DC"/>
    <w:rsid w:val="00F37E06"/>
    <w:rsid w:val="00F40534"/>
    <w:rsid w:val="00F406E0"/>
    <w:rsid w:val="00F40991"/>
    <w:rsid w:val="00F40B0B"/>
    <w:rsid w:val="00F40E4A"/>
    <w:rsid w:val="00F4156B"/>
    <w:rsid w:val="00F415E1"/>
    <w:rsid w:val="00F418C9"/>
    <w:rsid w:val="00F41A72"/>
    <w:rsid w:val="00F41C70"/>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94"/>
    <w:rsid w:val="00F463F4"/>
    <w:rsid w:val="00F476D6"/>
    <w:rsid w:val="00F478E4"/>
    <w:rsid w:val="00F4799B"/>
    <w:rsid w:val="00F47F36"/>
    <w:rsid w:val="00F50D17"/>
    <w:rsid w:val="00F51155"/>
    <w:rsid w:val="00F51D67"/>
    <w:rsid w:val="00F51DB2"/>
    <w:rsid w:val="00F51FE5"/>
    <w:rsid w:val="00F52683"/>
    <w:rsid w:val="00F52A15"/>
    <w:rsid w:val="00F52A41"/>
    <w:rsid w:val="00F52B1B"/>
    <w:rsid w:val="00F52C0A"/>
    <w:rsid w:val="00F52C80"/>
    <w:rsid w:val="00F52D04"/>
    <w:rsid w:val="00F5332B"/>
    <w:rsid w:val="00F533E1"/>
    <w:rsid w:val="00F53731"/>
    <w:rsid w:val="00F53825"/>
    <w:rsid w:val="00F539CC"/>
    <w:rsid w:val="00F53B7D"/>
    <w:rsid w:val="00F53BC2"/>
    <w:rsid w:val="00F53C74"/>
    <w:rsid w:val="00F53D70"/>
    <w:rsid w:val="00F54162"/>
    <w:rsid w:val="00F541D1"/>
    <w:rsid w:val="00F5429C"/>
    <w:rsid w:val="00F5463B"/>
    <w:rsid w:val="00F54C12"/>
    <w:rsid w:val="00F54CB6"/>
    <w:rsid w:val="00F54F5A"/>
    <w:rsid w:val="00F5501E"/>
    <w:rsid w:val="00F55399"/>
    <w:rsid w:val="00F553FC"/>
    <w:rsid w:val="00F55527"/>
    <w:rsid w:val="00F55CA5"/>
    <w:rsid w:val="00F56234"/>
    <w:rsid w:val="00F5626E"/>
    <w:rsid w:val="00F5661D"/>
    <w:rsid w:val="00F568DE"/>
    <w:rsid w:val="00F56B4F"/>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2"/>
    <w:rsid w:val="00F66655"/>
    <w:rsid w:val="00F67991"/>
    <w:rsid w:val="00F67D02"/>
    <w:rsid w:val="00F67FB7"/>
    <w:rsid w:val="00F7027F"/>
    <w:rsid w:val="00F70805"/>
    <w:rsid w:val="00F71065"/>
    <w:rsid w:val="00F71428"/>
    <w:rsid w:val="00F714CA"/>
    <w:rsid w:val="00F71824"/>
    <w:rsid w:val="00F71BEC"/>
    <w:rsid w:val="00F724BC"/>
    <w:rsid w:val="00F72905"/>
    <w:rsid w:val="00F72CC2"/>
    <w:rsid w:val="00F73069"/>
    <w:rsid w:val="00F73169"/>
    <w:rsid w:val="00F73263"/>
    <w:rsid w:val="00F733BC"/>
    <w:rsid w:val="00F73620"/>
    <w:rsid w:val="00F73900"/>
    <w:rsid w:val="00F739FD"/>
    <w:rsid w:val="00F73CC4"/>
    <w:rsid w:val="00F74D94"/>
    <w:rsid w:val="00F75451"/>
    <w:rsid w:val="00F75679"/>
    <w:rsid w:val="00F757A5"/>
    <w:rsid w:val="00F75EAE"/>
    <w:rsid w:val="00F760E1"/>
    <w:rsid w:val="00F762DF"/>
    <w:rsid w:val="00F7661E"/>
    <w:rsid w:val="00F76C81"/>
    <w:rsid w:val="00F76D0B"/>
    <w:rsid w:val="00F779F9"/>
    <w:rsid w:val="00F77B86"/>
    <w:rsid w:val="00F77CB9"/>
    <w:rsid w:val="00F8000D"/>
    <w:rsid w:val="00F808B8"/>
    <w:rsid w:val="00F80BB1"/>
    <w:rsid w:val="00F8111E"/>
    <w:rsid w:val="00F81825"/>
    <w:rsid w:val="00F81D25"/>
    <w:rsid w:val="00F81DD6"/>
    <w:rsid w:val="00F81FAF"/>
    <w:rsid w:val="00F824AA"/>
    <w:rsid w:val="00F82991"/>
    <w:rsid w:val="00F82999"/>
    <w:rsid w:val="00F82F4B"/>
    <w:rsid w:val="00F830CB"/>
    <w:rsid w:val="00F832D1"/>
    <w:rsid w:val="00F83422"/>
    <w:rsid w:val="00F834D1"/>
    <w:rsid w:val="00F835AE"/>
    <w:rsid w:val="00F8394A"/>
    <w:rsid w:val="00F83B60"/>
    <w:rsid w:val="00F83E28"/>
    <w:rsid w:val="00F83F71"/>
    <w:rsid w:val="00F84701"/>
    <w:rsid w:val="00F847CE"/>
    <w:rsid w:val="00F84B16"/>
    <w:rsid w:val="00F84E5F"/>
    <w:rsid w:val="00F84EF0"/>
    <w:rsid w:val="00F85284"/>
    <w:rsid w:val="00F855B9"/>
    <w:rsid w:val="00F85E18"/>
    <w:rsid w:val="00F85F4C"/>
    <w:rsid w:val="00F8650F"/>
    <w:rsid w:val="00F86885"/>
    <w:rsid w:val="00F86D14"/>
    <w:rsid w:val="00F86F73"/>
    <w:rsid w:val="00F87015"/>
    <w:rsid w:val="00F87779"/>
    <w:rsid w:val="00F87882"/>
    <w:rsid w:val="00F879C4"/>
    <w:rsid w:val="00F87A62"/>
    <w:rsid w:val="00F87B1A"/>
    <w:rsid w:val="00F87B96"/>
    <w:rsid w:val="00F87D63"/>
    <w:rsid w:val="00F87D96"/>
    <w:rsid w:val="00F87EA3"/>
    <w:rsid w:val="00F9016D"/>
    <w:rsid w:val="00F911EA"/>
    <w:rsid w:val="00F912BE"/>
    <w:rsid w:val="00F91A65"/>
    <w:rsid w:val="00F91D2D"/>
    <w:rsid w:val="00F91DB4"/>
    <w:rsid w:val="00F91F82"/>
    <w:rsid w:val="00F923BB"/>
    <w:rsid w:val="00F926F4"/>
    <w:rsid w:val="00F92710"/>
    <w:rsid w:val="00F92B69"/>
    <w:rsid w:val="00F92DF5"/>
    <w:rsid w:val="00F9329B"/>
    <w:rsid w:val="00F93624"/>
    <w:rsid w:val="00F9376C"/>
    <w:rsid w:val="00F940AB"/>
    <w:rsid w:val="00F94477"/>
    <w:rsid w:val="00F94714"/>
    <w:rsid w:val="00F947DE"/>
    <w:rsid w:val="00F959E2"/>
    <w:rsid w:val="00F95C3F"/>
    <w:rsid w:val="00F95C56"/>
    <w:rsid w:val="00F964FB"/>
    <w:rsid w:val="00F96766"/>
    <w:rsid w:val="00F9695D"/>
    <w:rsid w:val="00F96ADB"/>
    <w:rsid w:val="00F97431"/>
    <w:rsid w:val="00F97576"/>
    <w:rsid w:val="00F97F73"/>
    <w:rsid w:val="00FA0337"/>
    <w:rsid w:val="00FA03C3"/>
    <w:rsid w:val="00FA0B90"/>
    <w:rsid w:val="00FA0B9F"/>
    <w:rsid w:val="00FA0F76"/>
    <w:rsid w:val="00FA1198"/>
    <w:rsid w:val="00FA18DC"/>
    <w:rsid w:val="00FA1EF9"/>
    <w:rsid w:val="00FA2093"/>
    <w:rsid w:val="00FA2698"/>
    <w:rsid w:val="00FA2C71"/>
    <w:rsid w:val="00FA2FFA"/>
    <w:rsid w:val="00FA30E4"/>
    <w:rsid w:val="00FA3555"/>
    <w:rsid w:val="00FA392B"/>
    <w:rsid w:val="00FA49AF"/>
    <w:rsid w:val="00FA4A2E"/>
    <w:rsid w:val="00FA4B95"/>
    <w:rsid w:val="00FA517B"/>
    <w:rsid w:val="00FA57BA"/>
    <w:rsid w:val="00FA5E4C"/>
    <w:rsid w:val="00FA604E"/>
    <w:rsid w:val="00FA61E4"/>
    <w:rsid w:val="00FA688E"/>
    <w:rsid w:val="00FA731B"/>
    <w:rsid w:val="00FB02EF"/>
    <w:rsid w:val="00FB0B8D"/>
    <w:rsid w:val="00FB12DF"/>
    <w:rsid w:val="00FB15E9"/>
    <w:rsid w:val="00FB17D6"/>
    <w:rsid w:val="00FB1B82"/>
    <w:rsid w:val="00FB22BB"/>
    <w:rsid w:val="00FB2534"/>
    <w:rsid w:val="00FB28A1"/>
    <w:rsid w:val="00FB2FFC"/>
    <w:rsid w:val="00FB3854"/>
    <w:rsid w:val="00FB412B"/>
    <w:rsid w:val="00FB4734"/>
    <w:rsid w:val="00FB4D47"/>
    <w:rsid w:val="00FB4F3A"/>
    <w:rsid w:val="00FB53DF"/>
    <w:rsid w:val="00FB5FA7"/>
    <w:rsid w:val="00FB6694"/>
    <w:rsid w:val="00FB6E51"/>
    <w:rsid w:val="00FB712B"/>
    <w:rsid w:val="00FB7487"/>
    <w:rsid w:val="00FB7630"/>
    <w:rsid w:val="00FB763E"/>
    <w:rsid w:val="00FB7AD3"/>
    <w:rsid w:val="00FB7B43"/>
    <w:rsid w:val="00FC0922"/>
    <w:rsid w:val="00FC1081"/>
    <w:rsid w:val="00FC11A0"/>
    <w:rsid w:val="00FC14AD"/>
    <w:rsid w:val="00FC177B"/>
    <w:rsid w:val="00FC17B3"/>
    <w:rsid w:val="00FC1B69"/>
    <w:rsid w:val="00FC1CE5"/>
    <w:rsid w:val="00FC1E67"/>
    <w:rsid w:val="00FC2B8D"/>
    <w:rsid w:val="00FC2CAE"/>
    <w:rsid w:val="00FC2D14"/>
    <w:rsid w:val="00FC30FB"/>
    <w:rsid w:val="00FC32EF"/>
    <w:rsid w:val="00FC4062"/>
    <w:rsid w:val="00FC4C13"/>
    <w:rsid w:val="00FC4E37"/>
    <w:rsid w:val="00FC4F3D"/>
    <w:rsid w:val="00FC547C"/>
    <w:rsid w:val="00FC59C9"/>
    <w:rsid w:val="00FC59F0"/>
    <w:rsid w:val="00FC5B61"/>
    <w:rsid w:val="00FC5BD4"/>
    <w:rsid w:val="00FC5FD3"/>
    <w:rsid w:val="00FC6C3E"/>
    <w:rsid w:val="00FC6D1B"/>
    <w:rsid w:val="00FC70BE"/>
    <w:rsid w:val="00FC70C4"/>
    <w:rsid w:val="00FC745E"/>
    <w:rsid w:val="00FC7513"/>
    <w:rsid w:val="00FC77A1"/>
    <w:rsid w:val="00FC7852"/>
    <w:rsid w:val="00FC78FA"/>
    <w:rsid w:val="00FC7A74"/>
    <w:rsid w:val="00FD023B"/>
    <w:rsid w:val="00FD0533"/>
    <w:rsid w:val="00FD0992"/>
    <w:rsid w:val="00FD1E22"/>
    <w:rsid w:val="00FD25A4"/>
    <w:rsid w:val="00FD29D9"/>
    <w:rsid w:val="00FD2AE1"/>
    <w:rsid w:val="00FD2B7C"/>
    <w:rsid w:val="00FD2D28"/>
    <w:rsid w:val="00FD3B66"/>
    <w:rsid w:val="00FD46C4"/>
    <w:rsid w:val="00FD562F"/>
    <w:rsid w:val="00FD5719"/>
    <w:rsid w:val="00FD5B12"/>
    <w:rsid w:val="00FD5C5F"/>
    <w:rsid w:val="00FD631F"/>
    <w:rsid w:val="00FD6493"/>
    <w:rsid w:val="00FD6785"/>
    <w:rsid w:val="00FD7A74"/>
    <w:rsid w:val="00FD7B1A"/>
    <w:rsid w:val="00FD7B8E"/>
    <w:rsid w:val="00FD7ECB"/>
    <w:rsid w:val="00FE0205"/>
    <w:rsid w:val="00FE0344"/>
    <w:rsid w:val="00FE03E9"/>
    <w:rsid w:val="00FE03FD"/>
    <w:rsid w:val="00FE07BF"/>
    <w:rsid w:val="00FE0D05"/>
    <w:rsid w:val="00FE0E91"/>
    <w:rsid w:val="00FE1522"/>
    <w:rsid w:val="00FE218A"/>
    <w:rsid w:val="00FE2B91"/>
    <w:rsid w:val="00FE2C81"/>
    <w:rsid w:val="00FE2DAB"/>
    <w:rsid w:val="00FE32E6"/>
    <w:rsid w:val="00FE3A7D"/>
    <w:rsid w:val="00FE4886"/>
    <w:rsid w:val="00FE4B9E"/>
    <w:rsid w:val="00FE4DCC"/>
    <w:rsid w:val="00FE50C9"/>
    <w:rsid w:val="00FE530A"/>
    <w:rsid w:val="00FE61E4"/>
    <w:rsid w:val="00FE649D"/>
    <w:rsid w:val="00FE699F"/>
    <w:rsid w:val="00FE7324"/>
    <w:rsid w:val="00FE7828"/>
    <w:rsid w:val="00FE7BC5"/>
    <w:rsid w:val="00FE7E9D"/>
    <w:rsid w:val="00FE7EFE"/>
    <w:rsid w:val="00FF0553"/>
    <w:rsid w:val="00FF0AF1"/>
    <w:rsid w:val="00FF0B9E"/>
    <w:rsid w:val="00FF1093"/>
    <w:rsid w:val="00FF1A80"/>
    <w:rsid w:val="00FF1E30"/>
    <w:rsid w:val="00FF23FA"/>
    <w:rsid w:val="00FF276A"/>
    <w:rsid w:val="00FF27A6"/>
    <w:rsid w:val="00FF3884"/>
    <w:rsid w:val="00FF3A26"/>
    <w:rsid w:val="00FF3AA7"/>
    <w:rsid w:val="00FF42C3"/>
    <w:rsid w:val="00FF43E3"/>
    <w:rsid w:val="00FF43FE"/>
    <w:rsid w:val="00FF4910"/>
    <w:rsid w:val="00FF4A15"/>
    <w:rsid w:val="00FF4B89"/>
    <w:rsid w:val="00FF5293"/>
    <w:rsid w:val="00FF52EB"/>
    <w:rsid w:val="00FF5436"/>
    <w:rsid w:val="00FF584D"/>
    <w:rsid w:val="00FF5B47"/>
    <w:rsid w:val="00FF5C42"/>
    <w:rsid w:val="00FF5CBD"/>
    <w:rsid w:val="00FF5F23"/>
    <w:rsid w:val="00FF6091"/>
    <w:rsid w:val="00FF68EC"/>
    <w:rsid w:val="00FF6EF2"/>
    <w:rsid w:val="00FF708D"/>
    <w:rsid w:val="00FF727B"/>
    <w:rsid w:val="00FF7706"/>
    <w:rsid w:val="00FF7817"/>
    <w:rsid w:val="00FF7BC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F66652"/>
    <w:pPr>
      <w:spacing w:before="20" w:after="2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CA1870"/>
    <w:pPr>
      <w:tabs>
        <w:tab w:val="right" w:leader="dot" w:pos="9111"/>
      </w:tabs>
      <w:spacing w:after="100"/>
      <w:ind w:firstLine="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customStyle="1" w:styleId="UnresolvedMention1">
    <w:name w:val="Unresolved Mention1"/>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 w:type="table" w:customStyle="1" w:styleId="TableGridStyle2">
    <w:name w:val="Table Grid Style 2"/>
    <w:basedOn w:val="TableNormal"/>
    <w:uiPriority w:val="99"/>
    <w:rsid w:val="006D4A3C"/>
    <w:pPr>
      <w:spacing w:after="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786B-4816-A4CB-5E7E65A550E7}"/>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0.34399999999999997</c:v>
                </c:pt>
                <c:pt idx="1">
                  <c:v>0.65600000000000003</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515D-4D7F-BBFA-D67664A114AF}"/>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515D-4D7F-BBFA-D67664A114AF}"/>
              </c:ext>
            </c:extLst>
          </c:dPt>
          <c:dLbls>
            <c:dLbl>
              <c:idx val="0"/>
              <c:numFmt formatCode="0.0%" sourceLinked="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inEnd"/>
              <c:showLegendKey val="0"/>
              <c:showVal val="0"/>
              <c:showCatName val="0"/>
              <c:showSerName val="0"/>
              <c:showPercent val="1"/>
              <c:showBubbleSize val="0"/>
              <c:extLst>
                <c:ext xmlns:c16="http://schemas.microsoft.com/office/drawing/2014/chart" uri="{C3380CC4-5D6E-409C-BE32-E72D297353CC}">
                  <c16:uniqueId val="{00000001-515D-4D7F-BBFA-D67664A114AF}"/>
                </c:ext>
              </c:extLst>
            </c:dLbl>
            <c:dLbl>
              <c:idx val="1"/>
              <c:tx>
                <c:rich>
                  <a:bodyPr/>
                  <a:lstStyle/>
                  <a:p>
                    <a:fld id="{9A9D083D-1F07-404D-88BF-3B31FE1F7BD7}" type="PERCENTAGE">
                      <a:rPr lang="en-US" sz="1400" b="1">
                        <a:latin typeface="Times New Roman" panose="02020603050405020304" pitchFamily="18" charset="0"/>
                        <a:cs typeface="Times New Roman" panose="02020603050405020304" pitchFamily="18" charset="0"/>
                      </a:rPr>
                      <a:pPr/>
                      <a:t>[PERCENTAGE]</a:t>
                    </a:fld>
                    <a:endParaRPr lang="vi-VN"/>
                  </a:p>
                </c:rich>
              </c:tx>
              <c:dLblPos val="inEnd"/>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15D-4D7F-BBFA-D67664A114AF}"/>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0.00%</c:formatCode>
                <c:ptCount val="2"/>
                <c:pt idx="0">
                  <c:v>0.372</c:v>
                </c:pt>
                <c:pt idx="1">
                  <c:v>0.628</c:v>
                </c:pt>
              </c:numCache>
            </c:numRef>
          </c:val>
          <c:extLst>
            <c:ext xmlns:c16="http://schemas.microsoft.com/office/drawing/2014/chart" uri="{C3380CC4-5D6E-409C-BE32-E72D297353CC}">
              <c16:uniqueId val="{00000004-515D-4D7F-BBFA-D67664A114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F3D19F6B-779C-4191-A97D-26E2101279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7522</TotalTime>
  <Pages>82</Pages>
  <Words>28472</Words>
  <Characters>162297</Characters>
  <Application>Microsoft Office Word</Application>
  <DocSecurity>0</DocSecurity>
  <Lines>1352</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8022</cp:revision>
  <cp:lastPrinted>2023-05-15T02:51:00Z</cp:lastPrinted>
  <dcterms:created xsi:type="dcterms:W3CDTF">2022-11-14T16:14:00Z</dcterms:created>
  <dcterms:modified xsi:type="dcterms:W3CDTF">2023-05-25T10:42:00Z</dcterms:modified>
</cp:coreProperties>
</file>