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FD79" w14:textId="77777777" w:rsidR="000C34BF" w:rsidRPr="00120DB6" w:rsidRDefault="000C34BF" w:rsidP="000C34BF">
      <w:pPr>
        <w:spacing w:line="240" w:lineRule="atLeast"/>
        <w:jc w:val="center"/>
        <w:rPr>
          <w:b/>
          <w:bCs/>
          <w:sz w:val="36"/>
          <w:szCs w:val="36"/>
        </w:rPr>
      </w:pPr>
      <w:r w:rsidRPr="00120DB6">
        <w:rPr>
          <w:b/>
          <w:bCs/>
          <w:sz w:val="36"/>
          <w:szCs w:val="36"/>
        </w:rPr>
        <w:t>ĐÁI THÁO ĐƯỜNG</w:t>
      </w:r>
    </w:p>
    <w:p w14:paraId="69A0BAE9" w14:textId="77777777" w:rsidR="000C34BF" w:rsidRPr="00120DB6" w:rsidRDefault="000C34BF" w:rsidP="000C34BF">
      <w:pPr>
        <w:spacing w:line="240" w:lineRule="atLeast"/>
        <w:ind w:left="5760" w:firstLine="720"/>
        <w:jc w:val="right"/>
        <w:rPr>
          <w:b/>
          <w:bCs/>
          <w:i/>
          <w:iCs/>
        </w:rPr>
      </w:pPr>
      <w:r w:rsidRPr="00120DB6">
        <w:rPr>
          <w:b/>
          <w:bCs/>
          <w:i/>
          <w:iCs/>
        </w:rPr>
        <w:t>Ths.Bs Trương Quang Hoành</w:t>
      </w:r>
    </w:p>
    <w:p w14:paraId="562F6013" w14:textId="77777777" w:rsidR="00120DB6" w:rsidRDefault="00120DB6" w:rsidP="000C34BF">
      <w:pPr>
        <w:tabs>
          <w:tab w:val="left" w:pos="2127"/>
        </w:tabs>
        <w:spacing w:line="240" w:lineRule="atLeast"/>
        <w:ind w:firstLine="567"/>
        <w:rPr>
          <w:b/>
          <w:bCs/>
          <w:i/>
          <w:iCs/>
          <w:sz w:val="26"/>
          <w:szCs w:val="26"/>
        </w:rPr>
      </w:pPr>
    </w:p>
    <w:p w14:paraId="7285942A" w14:textId="77777777" w:rsidR="000C34BF" w:rsidRPr="00556ABB" w:rsidRDefault="000C34BF" w:rsidP="000C34BF">
      <w:pPr>
        <w:tabs>
          <w:tab w:val="left" w:pos="2127"/>
        </w:tabs>
        <w:spacing w:line="240" w:lineRule="atLeast"/>
        <w:ind w:firstLine="567"/>
        <w:rPr>
          <w:b/>
          <w:bCs/>
          <w:i/>
          <w:iCs/>
          <w:sz w:val="26"/>
          <w:szCs w:val="26"/>
        </w:rPr>
      </w:pPr>
      <w:r w:rsidRPr="00556ABB">
        <w:rPr>
          <w:b/>
          <w:bCs/>
          <w:i/>
          <w:iCs/>
          <w:sz w:val="26"/>
          <w:szCs w:val="26"/>
        </w:rPr>
        <w:t xml:space="preserve">Mục tiêu học tập: </w:t>
      </w:r>
    </w:p>
    <w:p w14:paraId="0991F23E" w14:textId="77777777" w:rsidR="000C34BF" w:rsidRPr="00556ABB" w:rsidRDefault="000C34BF" w:rsidP="000C34BF">
      <w:pPr>
        <w:tabs>
          <w:tab w:val="left" w:pos="2127"/>
        </w:tabs>
        <w:spacing w:line="240" w:lineRule="atLeast"/>
        <w:ind w:firstLine="567"/>
        <w:rPr>
          <w:i/>
          <w:iCs/>
          <w:sz w:val="26"/>
          <w:szCs w:val="26"/>
        </w:rPr>
      </w:pPr>
      <w:r w:rsidRPr="00556ABB">
        <w:rPr>
          <w:sz w:val="26"/>
          <w:szCs w:val="26"/>
        </w:rPr>
        <w:tab/>
      </w:r>
      <w:r w:rsidRPr="00556ABB">
        <w:rPr>
          <w:i/>
          <w:iCs/>
          <w:sz w:val="26"/>
          <w:szCs w:val="26"/>
        </w:rPr>
        <w:t>- Nêu được các nguyên nhân và sinh lý bệnh của ĐTĐ.</w:t>
      </w:r>
    </w:p>
    <w:p w14:paraId="3F06E60D" w14:textId="77777777" w:rsidR="000C34BF" w:rsidRPr="00556ABB" w:rsidRDefault="000C34BF" w:rsidP="000C34BF">
      <w:pPr>
        <w:tabs>
          <w:tab w:val="left" w:pos="2127"/>
        </w:tabs>
        <w:spacing w:line="240" w:lineRule="atLeast"/>
        <w:ind w:firstLine="567"/>
        <w:rPr>
          <w:i/>
          <w:iCs/>
          <w:sz w:val="26"/>
          <w:szCs w:val="26"/>
        </w:rPr>
      </w:pPr>
      <w:r w:rsidRPr="00556ABB">
        <w:rPr>
          <w:i/>
          <w:iCs/>
          <w:sz w:val="26"/>
          <w:szCs w:val="26"/>
        </w:rPr>
        <w:tab/>
        <w:t>- Mô tả được các triệu chứng lâm sàng và cận lâm sàng.</w:t>
      </w:r>
    </w:p>
    <w:p w14:paraId="06B45D0A" w14:textId="77777777" w:rsidR="000C34BF" w:rsidRPr="00556ABB" w:rsidRDefault="000C34BF" w:rsidP="000C34BF">
      <w:pPr>
        <w:tabs>
          <w:tab w:val="left" w:pos="2127"/>
        </w:tabs>
        <w:spacing w:line="240" w:lineRule="atLeast"/>
        <w:ind w:firstLine="567"/>
        <w:rPr>
          <w:i/>
          <w:iCs/>
          <w:sz w:val="26"/>
          <w:szCs w:val="26"/>
        </w:rPr>
      </w:pPr>
      <w:r w:rsidRPr="00556ABB">
        <w:rPr>
          <w:i/>
          <w:iCs/>
          <w:sz w:val="26"/>
          <w:szCs w:val="26"/>
        </w:rPr>
        <w:tab/>
        <w:t>- Nắm đươc tiêu chuẩn chẩn đoán xác định và chẩn đóan thể bệnh.</w:t>
      </w:r>
    </w:p>
    <w:p w14:paraId="5061F3B7" w14:textId="77777777" w:rsidR="000C34BF" w:rsidRPr="00556ABB" w:rsidRDefault="000C34BF" w:rsidP="000C34BF">
      <w:pPr>
        <w:tabs>
          <w:tab w:val="left" w:pos="2127"/>
        </w:tabs>
        <w:spacing w:line="240" w:lineRule="atLeast"/>
        <w:ind w:firstLine="567"/>
        <w:rPr>
          <w:i/>
          <w:iCs/>
          <w:sz w:val="26"/>
          <w:szCs w:val="26"/>
        </w:rPr>
      </w:pPr>
      <w:r w:rsidRPr="00556ABB">
        <w:rPr>
          <w:i/>
          <w:iCs/>
          <w:sz w:val="26"/>
          <w:szCs w:val="26"/>
        </w:rPr>
        <w:tab/>
        <w:t xml:space="preserve">- Mô tả được các biến chứng. </w:t>
      </w:r>
      <w:r w:rsidR="005310E8">
        <w:rPr>
          <w:i/>
          <w:iCs/>
          <w:sz w:val="26"/>
          <w:szCs w:val="26"/>
        </w:rPr>
        <w:t>Biết h</w:t>
      </w:r>
      <w:r w:rsidRPr="00556ABB">
        <w:rPr>
          <w:i/>
          <w:iCs/>
          <w:sz w:val="26"/>
          <w:szCs w:val="26"/>
        </w:rPr>
        <w:t>ướng điều trị và tiên lượng.</w:t>
      </w:r>
    </w:p>
    <w:p w14:paraId="58CF9E54" w14:textId="77777777" w:rsidR="000C34BF" w:rsidRPr="00556ABB" w:rsidRDefault="000C34BF" w:rsidP="000C34BF">
      <w:pPr>
        <w:spacing w:line="240" w:lineRule="atLeast"/>
        <w:rPr>
          <w:i/>
          <w:iCs/>
          <w:sz w:val="26"/>
          <w:szCs w:val="26"/>
        </w:rPr>
      </w:pPr>
    </w:p>
    <w:p w14:paraId="2FF9D71B" w14:textId="77777777" w:rsidR="000C34BF" w:rsidRPr="005310E8" w:rsidRDefault="005310E8" w:rsidP="000C34BF">
      <w:pPr>
        <w:spacing w:line="240" w:lineRule="atLeast"/>
        <w:jc w:val="both"/>
        <w:rPr>
          <w:b/>
          <w:bCs/>
          <w:sz w:val="26"/>
          <w:szCs w:val="26"/>
        </w:rPr>
      </w:pPr>
      <w:r w:rsidRPr="005310E8">
        <w:rPr>
          <w:b/>
          <w:sz w:val="26"/>
          <w:szCs w:val="26"/>
        </w:rPr>
        <w:t>1</w:t>
      </w:r>
      <w:r w:rsidR="000C34BF" w:rsidRPr="005310E8">
        <w:rPr>
          <w:b/>
          <w:sz w:val="26"/>
          <w:szCs w:val="26"/>
        </w:rPr>
        <w:t xml:space="preserve">. </w:t>
      </w:r>
      <w:r w:rsidR="000C34BF" w:rsidRPr="005310E8">
        <w:rPr>
          <w:b/>
          <w:bCs/>
          <w:sz w:val="26"/>
          <w:szCs w:val="26"/>
        </w:rPr>
        <w:t>ĐẠI CƯƠNG</w:t>
      </w:r>
    </w:p>
    <w:p w14:paraId="1EBDF171" w14:textId="77777777" w:rsidR="000C34BF" w:rsidRPr="00556ABB" w:rsidRDefault="005310E8" w:rsidP="005310E8">
      <w:pPr>
        <w:spacing w:line="240" w:lineRule="atLeast"/>
        <w:ind w:left="360"/>
        <w:jc w:val="both"/>
        <w:rPr>
          <w:sz w:val="26"/>
          <w:szCs w:val="26"/>
        </w:rPr>
      </w:pPr>
      <w:r w:rsidRPr="005310E8">
        <w:rPr>
          <w:b/>
          <w:bCs/>
          <w:iCs/>
          <w:sz w:val="26"/>
          <w:szCs w:val="26"/>
        </w:rPr>
        <w:t>1.1</w:t>
      </w:r>
      <w:r>
        <w:rPr>
          <w:b/>
          <w:bCs/>
          <w:iCs/>
          <w:sz w:val="26"/>
          <w:szCs w:val="26"/>
        </w:rPr>
        <w:t xml:space="preserve">. </w:t>
      </w:r>
      <w:r w:rsidR="000C34BF" w:rsidRPr="005310E8">
        <w:rPr>
          <w:b/>
          <w:bCs/>
          <w:iCs/>
          <w:sz w:val="26"/>
          <w:szCs w:val="26"/>
        </w:rPr>
        <w:t>Định nghĩa:</w:t>
      </w:r>
      <w:r w:rsidR="000C34BF" w:rsidRPr="00556ABB">
        <w:rPr>
          <w:sz w:val="26"/>
          <w:szCs w:val="26"/>
        </w:rPr>
        <w:t xml:space="preserve"> Đái tháo đưỡng (ĐTĐ) là một nhóm bệnh lý chuyển hoá, đặc trưng bởi tăng đường huyết do sự khiếm khuyết tiết insulin và/hoặc sự suy giảm hoạt tính insulin. Tăng đường huyết có thể gây ra các biến chứng cấp  tính, tình trạng dễ bị nhiễm trùng và về lâu dài, gây tổn thương, rối loạn và suy giảm chức năng của các cơ quan khác nhau, đặc biệt là mắt, thận, thần kinh, tim và mạch máu. Do đó, ĐTĐ là thuật ngữ chỉ một phạm vi rộng các bệnh không đồng nhất, có bệnh nguyên và cơ chế bệnh sinh phức tạp.</w:t>
      </w:r>
    </w:p>
    <w:p w14:paraId="77E42C3A" w14:textId="77777777" w:rsidR="000C34BF" w:rsidRPr="005310E8" w:rsidRDefault="005310E8" w:rsidP="005310E8">
      <w:pPr>
        <w:spacing w:line="240" w:lineRule="atLeast"/>
        <w:ind w:left="360"/>
        <w:jc w:val="both"/>
        <w:rPr>
          <w:sz w:val="26"/>
          <w:szCs w:val="26"/>
        </w:rPr>
      </w:pPr>
      <w:r w:rsidRPr="005310E8">
        <w:rPr>
          <w:b/>
          <w:bCs/>
          <w:iCs/>
          <w:sz w:val="26"/>
          <w:szCs w:val="26"/>
        </w:rPr>
        <w:t>1.2</w:t>
      </w:r>
      <w:r>
        <w:rPr>
          <w:b/>
          <w:bCs/>
          <w:iCs/>
          <w:sz w:val="26"/>
          <w:szCs w:val="26"/>
        </w:rPr>
        <w:t xml:space="preserve">. </w:t>
      </w:r>
      <w:r w:rsidR="000C34BF" w:rsidRPr="005310E8">
        <w:rPr>
          <w:b/>
          <w:bCs/>
          <w:iCs/>
          <w:sz w:val="26"/>
          <w:szCs w:val="26"/>
        </w:rPr>
        <w:t xml:space="preserve">Vài nét lịch sử bệnh và thuật ngữ </w:t>
      </w:r>
    </w:p>
    <w:p w14:paraId="0781A569" w14:textId="77777777" w:rsidR="000C34BF" w:rsidRPr="00556ABB" w:rsidRDefault="000C34BF" w:rsidP="000C34BF">
      <w:pPr>
        <w:numPr>
          <w:ilvl w:val="0"/>
          <w:numId w:val="3"/>
        </w:numPr>
        <w:spacing w:line="240" w:lineRule="atLeast"/>
        <w:jc w:val="both"/>
        <w:rPr>
          <w:sz w:val="26"/>
          <w:szCs w:val="26"/>
        </w:rPr>
      </w:pPr>
      <w:r w:rsidRPr="00556ABB">
        <w:rPr>
          <w:sz w:val="26"/>
          <w:szCs w:val="26"/>
        </w:rPr>
        <w:t>ĐTĐ (còn gọi là bệnh tiểu đường) đã được mô tà từ thời cổ Hy Lạp.</w:t>
      </w:r>
    </w:p>
    <w:p w14:paraId="13B355D5"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1875, Bouchardat đưa ra nhận xét về tính đa dạng của nhóm bệnh và các thuật ngữ ĐTĐ  thể gầy  và  ĐTĐ  thể mập.</w:t>
      </w:r>
      <w:r w:rsidRPr="00556ABB">
        <w:rPr>
          <w:sz w:val="26"/>
          <w:szCs w:val="26"/>
        </w:rPr>
        <w:tab/>
      </w:r>
    </w:p>
    <w:p w14:paraId="61F0980E"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1921, Best &amp; Banting  phát hiện ra insulin và đưa vào điều trị.</w:t>
      </w:r>
    </w:p>
    <w:p w14:paraId="66063C75"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1936, Himsworth phân biệt ĐTĐ nhạy cảm  và ĐTĐ đề kháng insulin.</w:t>
      </w:r>
    </w:p>
    <w:p w14:paraId="184A3983"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1950,  phát hiện ra nhóm sulfonylurea và biguanide.</w:t>
      </w:r>
    </w:p>
    <w:p w14:paraId="728D045E"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1976, Gudworth đề nghị tên ĐTĐ type 1 và type 2.</w:t>
      </w:r>
    </w:p>
    <w:p w14:paraId="26ED89AE"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1979, NDDG của Mỹ và WHO-1980 đưa ra tiêu chuẩn chẩn đoán và phân loại ĐTĐ phụ thuộc insulin (IDDM, tip I) và ĐTĐ không phụ thuộc Insulin (NIDDM, tip II).</w:t>
      </w:r>
    </w:p>
    <w:p w14:paraId="01C791AF" w14:textId="77777777" w:rsidR="000C34BF" w:rsidRPr="00556ABB" w:rsidRDefault="000C34BF" w:rsidP="000C34BF">
      <w:pPr>
        <w:numPr>
          <w:ilvl w:val="0"/>
          <w:numId w:val="3"/>
        </w:numPr>
        <w:spacing w:line="240" w:lineRule="atLeast"/>
        <w:jc w:val="both"/>
        <w:rPr>
          <w:b/>
          <w:bCs/>
          <w:sz w:val="26"/>
          <w:szCs w:val="26"/>
        </w:rPr>
      </w:pPr>
      <w:r w:rsidRPr="00556ABB">
        <w:rPr>
          <w:sz w:val="26"/>
          <w:szCs w:val="26"/>
        </w:rPr>
        <w:t xml:space="preserve">1995, FDA công nhận nhóm thuốc ức chế men </w:t>
      </w:r>
      <w:r w:rsidRPr="00556ABB">
        <w:rPr>
          <w:sz w:val="26"/>
          <w:szCs w:val="26"/>
        </w:rPr>
        <w:sym w:font="Symbol" w:char="F061"/>
      </w:r>
      <w:r w:rsidRPr="00556ABB">
        <w:rPr>
          <w:sz w:val="26"/>
          <w:szCs w:val="26"/>
        </w:rPr>
        <w:t>-glucosidase đã được nghiên cứu trước đó ở Châu Âu. 1996, FDA  cho phép sử dụng  tai Mỹ nhóm thiazolidinediones.</w:t>
      </w:r>
    </w:p>
    <w:p w14:paraId="602CA643" w14:textId="77777777" w:rsidR="000C34BF" w:rsidRPr="00556ABB" w:rsidRDefault="000C34BF" w:rsidP="000C34BF">
      <w:pPr>
        <w:numPr>
          <w:ilvl w:val="0"/>
          <w:numId w:val="3"/>
        </w:numPr>
        <w:spacing w:line="240" w:lineRule="atLeast"/>
        <w:jc w:val="both"/>
        <w:rPr>
          <w:sz w:val="26"/>
          <w:szCs w:val="26"/>
        </w:rPr>
      </w:pPr>
      <w:r w:rsidRPr="00556ABB">
        <w:rPr>
          <w:sz w:val="26"/>
          <w:szCs w:val="26"/>
        </w:rPr>
        <w:t>1998, công bố kết quả nghiên cứu UKPDS sau 20 năm theo dõi tại Anh với kết luận: việc kiểm soát đường huyết tốt ở BN ĐTĐ tip 2 làm giảm rõ rệt tử vong và tàn phế.</w:t>
      </w:r>
    </w:p>
    <w:p w14:paraId="2BF34151" w14:textId="77777777" w:rsidR="000C34BF" w:rsidRPr="005310E8" w:rsidRDefault="000C34BF" w:rsidP="000C34BF">
      <w:pPr>
        <w:numPr>
          <w:ilvl w:val="0"/>
          <w:numId w:val="3"/>
        </w:numPr>
        <w:spacing w:line="240" w:lineRule="atLeast"/>
        <w:jc w:val="both"/>
        <w:rPr>
          <w:b/>
          <w:bCs/>
          <w:spacing w:val="-20"/>
          <w:sz w:val="26"/>
          <w:szCs w:val="26"/>
        </w:rPr>
      </w:pPr>
      <w:r w:rsidRPr="00556ABB">
        <w:rPr>
          <w:spacing w:val="-20"/>
          <w:sz w:val="26"/>
          <w:szCs w:val="26"/>
        </w:rPr>
        <w:t>ADA-1997 và WHO-1999 t</w:t>
      </w:r>
      <w:r w:rsidRPr="00556ABB">
        <w:rPr>
          <w:sz w:val="26"/>
          <w:szCs w:val="26"/>
        </w:rPr>
        <w:t xml:space="preserve">hống nhất tiêu chuẩn chẩn đoán và bảng phân loại </w:t>
      </w:r>
      <w:r w:rsidRPr="00556ABB">
        <w:rPr>
          <w:spacing w:val="-20"/>
          <w:sz w:val="26"/>
          <w:szCs w:val="26"/>
        </w:rPr>
        <w:t xml:space="preserve">hiện nay với tên gọi </w:t>
      </w:r>
      <w:r w:rsidRPr="005310E8">
        <w:rPr>
          <w:sz w:val="26"/>
          <w:szCs w:val="26"/>
        </w:rPr>
        <w:t>đái tháo đưỡng type 1 và type 2</w:t>
      </w:r>
      <w:r w:rsidRPr="005310E8">
        <w:rPr>
          <w:spacing w:val="-20"/>
          <w:sz w:val="26"/>
          <w:szCs w:val="26"/>
        </w:rPr>
        <w:t>.</w:t>
      </w:r>
    </w:p>
    <w:p w14:paraId="2E1D9D43" w14:textId="77777777" w:rsidR="000C34BF" w:rsidRPr="005310E8" w:rsidRDefault="005310E8" w:rsidP="005310E8">
      <w:pPr>
        <w:spacing w:line="240" w:lineRule="atLeast"/>
        <w:ind w:firstLine="360"/>
        <w:jc w:val="both"/>
        <w:rPr>
          <w:sz w:val="26"/>
          <w:szCs w:val="26"/>
        </w:rPr>
      </w:pPr>
      <w:r>
        <w:rPr>
          <w:b/>
          <w:bCs/>
          <w:iCs/>
          <w:sz w:val="26"/>
          <w:szCs w:val="26"/>
        </w:rPr>
        <w:t xml:space="preserve">1.3. </w:t>
      </w:r>
      <w:r w:rsidR="000C34BF" w:rsidRPr="005310E8">
        <w:rPr>
          <w:b/>
          <w:bCs/>
          <w:iCs/>
          <w:sz w:val="26"/>
          <w:szCs w:val="26"/>
        </w:rPr>
        <w:t xml:space="preserve">Tần suất  và ý nghĩa dịch tễ </w:t>
      </w:r>
    </w:p>
    <w:p w14:paraId="4126EF34" w14:textId="77777777" w:rsidR="000C34BF" w:rsidRPr="00556ABB" w:rsidRDefault="000C34BF" w:rsidP="000C34BF">
      <w:pPr>
        <w:numPr>
          <w:ilvl w:val="0"/>
          <w:numId w:val="2"/>
        </w:numPr>
        <w:spacing w:line="240" w:lineRule="atLeast"/>
        <w:jc w:val="both"/>
        <w:rPr>
          <w:sz w:val="26"/>
          <w:szCs w:val="26"/>
        </w:rPr>
      </w:pPr>
      <w:r w:rsidRPr="00556ABB">
        <w:rPr>
          <w:sz w:val="26"/>
          <w:szCs w:val="26"/>
        </w:rPr>
        <w:t>ĐTĐ có thể khởi phát ở mọi lứa tuổi, tỷ lệ chung ở nam và nữ tương đương nhau.</w:t>
      </w:r>
    </w:p>
    <w:p w14:paraId="0DB36BE5" w14:textId="77777777" w:rsidR="000C34BF" w:rsidRPr="00556ABB" w:rsidRDefault="000C34BF" w:rsidP="000C34BF">
      <w:pPr>
        <w:numPr>
          <w:ilvl w:val="0"/>
          <w:numId w:val="2"/>
        </w:numPr>
        <w:spacing w:line="240" w:lineRule="atLeast"/>
        <w:jc w:val="both"/>
        <w:rPr>
          <w:sz w:val="26"/>
          <w:szCs w:val="26"/>
        </w:rPr>
      </w:pPr>
      <w:r w:rsidRPr="00556ABB">
        <w:rPr>
          <w:sz w:val="26"/>
          <w:szCs w:val="26"/>
        </w:rPr>
        <w:t>Trong số trường hợp bệnh, theo bệnh nguyên, ĐTĐ tip 2 chiếm 85 – 95%, ĐTĐ tip 1 khoảng 3 -5% và các nguyên nhân khác là 3%, thay đổi tuỳ theo vùng và chủng tộc.</w:t>
      </w:r>
    </w:p>
    <w:p w14:paraId="373EE70A" w14:textId="77777777" w:rsidR="000C34BF" w:rsidRPr="00556ABB" w:rsidRDefault="000C34BF" w:rsidP="000C34BF">
      <w:pPr>
        <w:numPr>
          <w:ilvl w:val="0"/>
          <w:numId w:val="2"/>
        </w:numPr>
        <w:spacing w:line="240" w:lineRule="atLeast"/>
        <w:jc w:val="both"/>
        <w:rPr>
          <w:sz w:val="26"/>
          <w:szCs w:val="26"/>
        </w:rPr>
      </w:pPr>
      <w:r w:rsidRPr="00556ABB">
        <w:rPr>
          <w:sz w:val="26"/>
          <w:szCs w:val="26"/>
        </w:rPr>
        <w:t xml:space="preserve">ĐTĐ tip 2 có tần suất rất thay đổi theo vùng địa dự và chủng tộc trên thế giới, từ 0% ở bộ tộc Togo Châu Phi; &lt;1% ở nông thôn Trung Quốc; 12% ở Hồng Kông, đến &gt;50% chủng dân da đỏ Pima (bang Arizona, Mỹ). Tần suất ĐTĐ tip 2 đang gia tăng nhanh chóng, có thể gấp đôi từ năm 1995 đến năm 2025 (với ước tính khoảng 300 triệu BN) chủ yếu ở các nước đang phát triển. Hiện tượng này được cho là hậu quả của quá trình công nghiệp hoá và đô thị hoá (giảm vận động, tiêu thụ nhiều thức ăn giàu năng lượng và chất béo). Ở Việt </w:t>
      </w:r>
      <w:smartTag w:uri="urn:schemas-microsoft-com:office:smarttags" w:element="place">
        <w:smartTag w:uri="urn:schemas-microsoft-com:office:smarttags" w:element="country-region">
          <w:r w:rsidRPr="00556ABB">
            <w:rPr>
              <w:sz w:val="26"/>
              <w:szCs w:val="26"/>
            </w:rPr>
            <w:t>Nam</w:t>
          </w:r>
        </w:smartTag>
      </w:smartTag>
      <w:r w:rsidRPr="00556ABB">
        <w:rPr>
          <w:sz w:val="26"/>
          <w:szCs w:val="26"/>
        </w:rPr>
        <w:t>, với số liệu thống kê chưa đầy đủ, hiện nay có khoảng 3 - 5% dân số bị bệnh, thay đổi tuỳ vùng miền. Mặt khác, số trường hợp ĐTĐ tip 2 không được chẩn đoán có tỷ lệ tương đương số đã được chẩn đoán.</w:t>
      </w:r>
    </w:p>
    <w:p w14:paraId="033242FA" w14:textId="77777777" w:rsidR="000C34BF" w:rsidRPr="00556ABB" w:rsidRDefault="000C34BF" w:rsidP="000C34BF">
      <w:pPr>
        <w:spacing w:line="240" w:lineRule="atLeast"/>
        <w:ind w:left="720" w:firstLine="360"/>
        <w:jc w:val="both"/>
        <w:rPr>
          <w:sz w:val="26"/>
          <w:szCs w:val="26"/>
        </w:rPr>
      </w:pPr>
      <w:r w:rsidRPr="00556ABB">
        <w:rPr>
          <w:sz w:val="26"/>
          <w:szCs w:val="26"/>
        </w:rPr>
        <w:t xml:space="preserve">Theo độ tuổi, đa số trường hợp ĐTĐ tip 2 được chẩn đoán sau tuổi 40, đỉnh cao ở lứa tuổi 60 -70 (chiếm tỉ lệ &gt;20%). Thời gian gần đây, ĐTĐ tip 2 ở trẻ em có xu hướng gia tăng nhanh. </w:t>
      </w:r>
    </w:p>
    <w:p w14:paraId="3A402A37" w14:textId="77777777" w:rsidR="000C34BF" w:rsidRPr="00556ABB" w:rsidRDefault="000C34BF" w:rsidP="000C34BF">
      <w:pPr>
        <w:spacing w:line="240" w:lineRule="atLeast"/>
        <w:ind w:left="720" w:hanging="360"/>
        <w:jc w:val="both"/>
        <w:rPr>
          <w:sz w:val="26"/>
          <w:szCs w:val="26"/>
        </w:rPr>
      </w:pPr>
      <w:r w:rsidRPr="00556ABB">
        <w:rPr>
          <w:sz w:val="26"/>
          <w:szCs w:val="26"/>
        </w:rPr>
        <w:lastRenderedPageBreak/>
        <w:t xml:space="preserve">- </w:t>
      </w:r>
      <w:r w:rsidRPr="00556ABB">
        <w:rPr>
          <w:sz w:val="26"/>
          <w:szCs w:val="26"/>
        </w:rPr>
        <w:tab/>
        <w:t>ĐTĐ  tip 1 có tần suất chung là 0,25 – 0,5% dân số, 1/400 trẻ em và 1/200 người lớn tại Mỹ. Tỷ lệ mới mắc bệnh đang gia tăng ở các nước phát triển, chủ yếu ở người trẻ với đỉnh cao ở độ tuổi từ 10 – 12.</w:t>
      </w:r>
    </w:p>
    <w:p w14:paraId="4AA05F11" w14:textId="77777777" w:rsidR="000C34BF" w:rsidRPr="00556ABB" w:rsidRDefault="000C34BF" w:rsidP="000C34BF">
      <w:pPr>
        <w:spacing w:line="240" w:lineRule="atLeast"/>
        <w:jc w:val="both"/>
        <w:rPr>
          <w:b/>
          <w:bCs/>
          <w:sz w:val="26"/>
          <w:szCs w:val="26"/>
        </w:rPr>
      </w:pPr>
    </w:p>
    <w:p w14:paraId="056BECEA" w14:textId="77777777" w:rsidR="000C34BF" w:rsidRPr="00556ABB" w:rsidRDefault="005310E8" w:rsidP="000C34BF">
      <w:pPr>
        <w:spacing w:line="240" w:lineRule="atLeast"/>
        <w:jc w:val="both"/>
        <w:rPr>
          <w:sz w:val="26"/>
          <w:szCs w:val="26"/>
        </w:rPr>
      </w:pPr>
      <w:r>
        <w:rPr>
          <w:b/>
          <w:bCs/>
          <w:sz w:val="26"/>
          <w:szCs w:val="26"/>
        </w:rPr>
        <w:t>2.</w:t>
      </w:r>
      <w:r w:rsidR="000C34BF" w:rsidRPr="00556ABB">
        <w:rPr>
          <w:b/>
          <w:bCs/>
          <w:sz w:val="26"/>
          <w:szCs w:val="26"/>
        </w:rPr>
        <w:t xml:space="preserve">  PHÂN LOẠI ĐTĐ THEO BỆNH NGUYÊN</w:t>
      </w:r>
      <w:r w:rsidR="000C34BF" w:rsidRPr="00556ABB">
        <w:rPr>
          <w:sz w:val="26"/>
          <w:szCs w:val="26"/>
        </w:rPr>
        <w:t xml:space="preserve"> (ADA-1999)</w:t>
      </w:r>
    </w:p>
    <w:p w14:paraId="186C8967" w14:textId="77777777" w:rsidR="000C34BF" w:rsidRPr="00556ABB" w:rsidRDefault="005310E8" w:rsidP="000C34BF">
      <w:pPr>
        <w:spacing w:line="240" w:lineRule="atLeast"/>
        <w:jc w:val="both"/>
        <w:rPr>
          <w:sz w:val="26"/>
          <w:szCs w:val="26"/>
        </w:rPr>
      </w:pPr>
      <w:r w:rsidRPr="005310E8">
        <w:rPr>
          <w:b/>
          <w:sz w:val="26"/>
          <w:szCs w:val="26"/>
        </w:rPr>
        <w:t>2.</w:t>
      </w:r>
      <w:r w:rsidR="000C34BF" w:rsidRPr="005310E8">
        <w:rPr>
          <w:b/>
          <w:sz w:val="26"/>
          <w:szCs w:val="26"/>
        </w:rPr>
        <w:t>1</w:t>
      </w:r>
      <w:r>
        <w:rPr>
          <w:sz w:val="26"/>
          <w:szCs w:val="26"/>
        </w:rPr>
        <w:t>.</w:t>
      </w:r>
      <w:r w:rsidR="000C34BF" w:rsidRPr="00556ABB">
        <w:rPr>
          <w:sz w:val="26"/>
          <w:szCs w:val="26"/>
        </w:rPr>
        <w:t xml:space="preserve"> </w:t>
      </w:r>
      <w:r w:rsidR="000C34BF" w:rsidRPr="00556ABB">
        <w:rPr>
          <w:b/>
          <w:bCs/>
          <w:i/>
          <w:iCs/>
          <w:sz w:val="26"/>
          <w:szCs w:val="26"/>
        </w:rPr>
        <w:t>Đái tháo đường tip 1</w:t>
      </w:r>
      <w:r w:rsidR="000C34BF" w:rsidRPr="00556ABB">
        <w:rPr>
          <w:sz w:val="26"/>
          <w:szCs w:val="26"/>
        </w:rPr>
        <w:t xml:space="preserve"> (Tế bào </w:t>
      </w:r>
      <w:r w:rsidR="000C34BF" w:rsidRPr="00556ABB">
        <w:rPr>
          <w:sz w:val="26"/>
          <w:szCs w:val="26"/>
        </w:rPr>
        <w:sym w:font="Symbol" w:char="F062"/>
      </w:r>
      <w:r w:rsidR="000C34BF" w:rsidRPr="00556ABB">
        <w:rPr>
          <w:sz w:val="26"/>
          <w:szCs w:val="26"/>
        </w:rPr>
        <w:t xml:space="preserve"> bị huỷ, thường đưa đến thiếu insulin tuyệt đối)</w:t>
      </w:r>
    </w:p>
    <w:p w14:paraId="16DFF755" w14:textId="77777777" w:rsidR="000C34BF" w:rsidRPr="00556ABB" w:rsidRDefault="000C34BF" w:rsidP="000C34BF">
      <w:pPr>
        <w:spacing w:line="240" w:lineRule="atLeast"/>
        <w:ind w:firstLine="360"/>
        <w:jc w:val="both"/>
        <w:rPr>
          <w:sz w:val="26"/>
          <w:szCs w:val="26"/>
        </w:rPr>
      </w:pPr>
      <w:r w:rsidRPr="00556ABB">
        <w:rPr>
          <w:sz w:val="26"/>
          <w:szCs w:val="26"/>
        </w:rPr>
        <w:t>a. Qua trung gian miễn dịch (chiếm hầu hết trường hợp).</w:t>
      </w:r>
    </w:p>
    <w:p w14:paraId="29203339" w14:textId="77777777" w:rsidR="000C34BF" w:rsidRPr="00556ABB" w:rsidRDefault="000C34BF" w:rsidP="000C34BF">
      <w:pPr>
        <w:spacing w:line="240" w:lineRule="atLeast"/>
        <w:ind w:firstLine="360"/>
        <w:jc w:val="both"/>
        <w:rPr>
          <w:sz w:val="26"/>
          <w:szCs w:val="26"/>
        </w:rPr>
      </w:pPr>
      <w:r w:rsidRPr="00556ABB">
        <w:rPr>
          <w:sz w:val="26"/>
          <w:szCs w:val="26"/>
        </w:rPr>
        <w:t>b. Vô căn</w:t>
      </w:r>
    </w:p>
    <w:p w14:paraId="5359E626" w14:textId="77777777" w:rsidR="000C34BF" w:rsidRPr="00556ABB" w:rsidRDefault="000C34BF" w:rsidP="000C34BF">
      <w:pPr>
        <w:spacing w:line="240" w:lineRule="atLeast"/>
        <w:ind w:left="360" w:hanging="360"/>
        <w:jc w:val="both"/>
        <w:rPr>
          <w:sz w:val="26"/>
          <w:szCs w:val="26"/>
        </w:rPr>
      </w:pPr>
      <w:r w:rsidRPr="005310E8">
        <w:rPr>
          <w:b/>
          <w:sz w:val="26"/>
          <w:szCs w:val="26"/>
        </w:rPr>
        <w:t>2</w:t>
      </w:r>
      <w:r w:rsidR="005310E8" w:rsidRPr="005310E8">
        <w:rPr>
          <w:b/>
          <w:sz w:val="26"/>
          <w:szCs w:val="26"/>
        </w:rPr>
        <w:t>.2</w:t>
      </w:r>
      <w:r w:rsidRPr="00556ABB">
        <w:rPr>
          <w:sz w:val="26"/>
          <w:szCs w:val="26"/>
        </w:rPr>
        <w:t xml:space="preserve"> </w:t>
      </w:r>
      <w:r w:rsidR="005310E8">
        <w:rPr>
          <w:sz w:val="26"/>
          <w:szCs w:val="26"/>
        </w:rPr>
        <w:t xml:space="preserve"> </w:t>
      </w:r>
      <w:r w:rsidRPr="00556ABB">
        <w:rPr>
          <w:b/>
          <w:bCs/>
          <w:i/>
          <w:iCs/>
          <w:sz w:val="26"/>
          <w:szCs w:val="26"/>
        </w:rPr>
        <w:t>Đái tháo đường tip 2</w:t>
      </w:r>
      <w:r w:rsidRPr="00556ABB">
        <w:rPr>
          <w:sz w:val="26"/>
          <w:szCs w:val="26"/>
        </w:rPr>
        <w:t xml:space="preserve"> (có thể thay đổi từ tình trạng đề kháng insulin ưu thế với thiếu insulin tương đối đến đề kháng insulin nhẹ và giảm tiết insulin chủ yếu)</w:t>
      </w:r>
    </w:p>
    <w:p w14:paraId="3ADF34D8" w14:textId="77777777" w:rsidR="000C34BF" w:rsidRPr="00556ABB" w:rsidRDefault="005310E8" w:rsidP="005310E8">
      <w:pPr>
        <w:spacing w:line="240" w:lineRule="atLeast"/>
        <w:ind w:left="360" w:hanging="360"/>
        <w:jc w:val="both"/>
        <w:rPr>
          <w:sz w:val="26"/>
          <w:szCs w:val="26"/>
        </w:rPr>
      </w:pPr>
      <w:r w:rsidRPr="005310E8">
        <w:rPr>
          <w:b/>
          <w:sz w:val="26"/>
          <w:szCs w:val="26"/>
        </w:rPr>
        <w:t>2.</w:t>
      </w:r>
      <w:r w:rsidR="000C34BF" w:rsidRPr="005310E8">
        <w:rPr>
          <w:b/>
          <w:sz w:val="26"/>
          <w:szCs w:val="26"/>
        </w:rPr>
        <w:t>3</w:t>
      </w:r>
      <w:r>
        <w:rPr>
          <w:sz w:val="26"/>
          <w:szCs w:val="26"/>
        </w:rPr>
        <w:t>.</w:t>
      </w:r>
      <w:r w:rsidR="000C34BF" w:rsidRPr="00556ABB">
        <w:rPr>
          <w:sz w:val="26"/>
          <w:szCs w:val="26"/>
        </w:rPr>
        <w:t xml:space="preserve"> </w:t>
      </w:r>
      <w:r w:rsidR="000C34BF" w:rsidRPr="00556ABB">
        <w:rPr>
          <w:b/>
          <w:bCs/>
          <w:i/>
          <w:iCs/>
          <w:sz w:val="26"/>
          <w:szCs w:val="26"/>
        </w:rPr>
        <w:t>Đái tháo đường thai kỳ</w:t>
      </w:r>
      <w:r w:rsidR="000C34BF" w:rsidRPr="00556ABB">
        <w:rPr>
          <w:sz w:val="26"/>
          <w:szCs w:val="26"/>
        </w:rPr>
        <w:t>. Là tình trạng rối lọan</w:t>
      </w:r>
      <w:r w:rsidR="000C34BF" w:rsidRPr="00556ABB">
        <w:rPr>
          <w:b/>
          <w:bCs/>
          <w:sz w:val="26"/>
          <w:szCs w:val="26"/>
        </w:rPr>
        <w:t xml:space="preserve"> </w:t>
      </w:r>
      <w:r w:rsidR="000C34BF" w:rsidRPr="00556ABB">
        <w:rPr>
          <w:sz w:val="26"/>
          <w:szCs w:val="26"/>
        </w:rPr>
        <w:t>dung nạp glucose được phát hiện lần đầu tiên trong thai kỳ, bao gồm cả những ĐTĐ được chẩn đóan mới.</w:t>
      </w:r>
    </w:p>
    <w:p w14:paraId="1FFB11AC" w14:textId="77777777" w:rsidR="000C34BF" w:rsidRPr="00556ABB" w:rsidRDefault="005310E8" w:rsidP="000C34BF">
      <w:pPr>
        <w:spacing w:line="240" w:lineRule="atLeast"/>
        <w:jc w:val="both"/>
        <w:rPr>
          <w:sz w:val="26"/>
          <w:szCs w:val="26"/>
        </w:rPr>
      </w:pPr>
      <w:r w:rsidRPr="005310E8">
        <w:rPr>
          <w:b/>
          <w:sz w:val="26"/>
          <w:szCs w:val="26"/>
        </w:rPr>
        <w:t>2.</w:t>
      </w:r>
      <w:r w:rsidR="000C34BF" w:rsidRPr="005310E8">
        <w:rPr>
          <w:b/>
          <w:sz w:val="26"/>
          <w:szCs w:val="26"/>
        </w:rPr>
        <w:t>4</w:t>
      </w:r>
      <w:r>
        <w:rPr>
          <w:sz w:val="26"/>
          <w:szCs w:val="26"/>
        </w:rPr>
        <w:t>.</w:t>
      </w:r>
      <w:r w:rsidR="000C34BF" w:rsidRPr="00556ABB">
        <w:rPr>
          <w:sz w:val="26"/>
          <w:szCs w:val="26"/>
        </w:rPr>
        <w:t xml:space="preserve"> </w:t>
      </w:r>
      <w:r w:rsidR="000C34BF" w:rsidRPr="00556ABB">
        <w:rPr>
          <w:b/>
          <w:bCs/>
          <w:i/>
          <w:iCs/>
          <w:sz w:val="26"/>
          <w:szCs w:val="26"/>
        </w:rPr>
        <w:t>- Các típ đặc hiệu khác</w:t>
      </w:r>
      <w:r w:rsidR="000C34BF" w:rsidRPr="00556ABB">
        <w:rPr>
          <w:sz w:val="26"/>
          <w:szCs w:val="26"/>
        </w:rPr>
        <w:t>:</w:t>
      </w:r>
    </w:p>
    <w:p w14:paraId="7DE1A6BB" w14:textId="77777777" w:rsidR="000C34BF" w:rsidRPr="00556ABB" w:rsidRDefault="000C34BF" w:rsidP="000C34BF">
      <w:pPr>
        <w:spacing w:line="240" w:lineRule="atLeast"/>
        <w:ind w:firstLine="360"/>
        <w:jc w:val="both"/>
        <w:rPr>
          <w:sz w:val="26"/>
          <w:szCs w:val="26"/>
        </w:rPr>
      </w:pPr>
      <w:r w:rsidRPr="00556ABB">
        <w:rPr>
          <w:sz w:val="26"/>
          <w:szCs w:val="26"/>
        </w:rPr>
        <w:t xml:space="preserve">a. Giảm chức năng tế bào </w:t>
      </w:r>
      <w:r w:rsidRPr="00556ABB">
        <w:rPr>
          <w:sz w:val="26"/>
          <w:szCs w:val="26"/>
        </w:rPr>
        <w:sym w:font="Symbol" w:char="F062"/>
      </w:r>
      <w:r w:rsidRPr="00556ABB">
        <w:rPr>
          <w:sz w:val="26"/>
          <w:szCs w:val="26"/>
        </w:rPr>
        <w:t xml:space="preserve"> do khiếm khuyết gen: Gồm các thể MODY từ 1- 6.</w:t>
      </w:r>
    </w:p>
    <w:p w14:paraId="54C65D6D" w14:textId="77777777" w:rsidR="000C34BF" w:rsidRPr="00556ABB" w:rsidRDefault="000C34BF" w:rsidP="000C34BF">
      <w:pPr>
        <w:spacing w:line="240" w:lineRule="atLeast"/>
        <w:ind w:left="540" w:hanging="180"/>
        <w:jc w:val="both"/>
        <w:rPr>
          <w:sz w:val="26"/>
          <w:szCs w:val="26"/>
        </w:rPr>
      </w:pPr>
      <w:r w:rsidRPr="00556ABB">
        <w:rPr>
          <w:sz w:val="26"/>
          <w:szCs w:val="26"/>
        </w:rPr>
        <w:t>b. Giảm hoạt tính insulin do khiếm khuyết gen: Đề kháng insulin loại A; hội chứng Rabson – Mandenhall; ĐTĐ thể teo mỡ, …</w:t>
      </w:r>
    </w:p>
    <w:p w14:paraId="58FB046D" w14:textId="77777777" w:rsidR="000C34BF" w:rsidRPr="00556ABB" w:rsidRDefault="000C34BF" w:rsidP="000C34BF">
      <w:pPr>
        <w:spacing w:line="240" w:lineRule="atLeast"/>
        <w:ind w:left="540" w:hanging="180"/>
        <w:jc w:val="both"/>
        <w:rPr>
          <w:sz w:val="26"/>
          <w:szCs w:val="26"/>
        </w:rPr>
      </w:pPr>
      <w:r w:rsidRPr="00556ABB">
        <w:rPr>
          <w:sz w:val="26"/>
          <w:szCs w:val="26"/>
        </w:rPr>
        <w:t>c. Bệnh lý tụy ngoại tiết: Viêm tụy; chấn thương/ cắt bỏ tụy; ung thư; xơ kén tụy; bệnh nhiễm sắc tố sắt; bệnh tụy xơ sỏi,…</w:t>
      </w:r>
    </w:p>
    <w:p w14:paraId="30E59DAB" w14:textId="77777777" w:rsidR="000C34BF" w:rsidRPr="00556ABB" w:rsidRDefault="000C34BF" w:rsidP="000C34BF">
      <w:pPr>
        <w:spacing w:line="240" w:lineRule="atLeast"/>
        <w:ind w:left="540" w:hanging="180"/>
        <w:jc w:val="both"/>
        <w:rPr>
          <w:sz w:val="26"/>
          <w:szCs w:val="26"/>
        </w:rPr>
      </w:pPr>
      <w:r w:rsidRPr="00556ABB">
        <w:rPr>
          <w:sz w:val="26"/>
          <w:szCs w:val="26"/>
        </w:rPr>
        <w:t>d. Bệnh nội tiết: bệnh to đầu chi; hội chứng Cushing; cường giáp; U glucagon; U tủy thượng thận tiết catecholamin; u tiết somatostatin; u tiết  aldosteron,…</w:t>
      </w:r>
    </w:p>
    <w:p w14:paraId="73DE7B51" w14:textId="77777777" w:rsidR="000C34BF" w:rsidRPr="00556ABB" w:rsidRDefault="000C34BF" w:rsidP="000C34BF">
      <w:pPr>
        <w:spacing w:line="240" w:lineRule="atLeast"/>
        <w:ind w:left="540" w:hanging="180"/>
        <w:jc w:val="both"/>
        <w:rPr>
          <w:sz w:val="26"/>
          <w:szCs w:val="26"/>
        </w:rPr>
      </w:pPr>
      <w:r w:rsidRPr="00556ABB">
        <w:rPr>
          <w:sz w:val="26"/>
          <w:szCs w:val="26"/>
        </w:rPr>
        <w:t xml:space="preserve">e. Tăng đường huyết do thuốc, hoá chất: corticoid; thyroxine; thiazide; diazoxid; thuốc đồng vận giao cảm </w:t>
      </w:r>
      <w:r w:rsidRPr="00556ABB">
        <w:rPr>
          <w:sz w:val="26"/>
          <w:szCs w:val="26"/>
        </w:rPr>
        <w:sym w:font="Symbol" w:char="F062"/>
      </w:r>
      <w:r w:rsidRPr="00556ABB">
        <w:rPr>
          <w:sz w:val="26"/>
          <w:szCs w:val="26"/>
        </w:rPr>
        <w:t>; phenytoin; Inteferon alpha, vacor; pentamidin; acid nicotinic;..</w:t>
      </w:r>
    </w:p>
    <w:p w14:paraId="392DB63B" w14:textId="77777777" w:rsidR="000C34BF" w:rsidRPr="00556ABB" w:rsidRDefault="000C34BF" w:rsidP="000C34BF">
      <w:pPr>
        <w:spacing w:line="240" w:lineRule="atLeast"/>
        <w:ind w:left="360"/>
        <w:jc w:val="both"/>
        <w:rPr>
          <w:sz w:val="26"/>
          <w:szCs w:val="26"/>
        </w:rPr>
      </w:pPr>
      <w:r w:rsidRPr="00556ABB">
        <w:rPr>
          <w:sz w:val="26"/>
          <w:szCs w:val="26"/>
        </w:rPr>
        <w:t>f. Nhiễm trùng: Paxomyxovirus gây quai bị, CMV, Rubella bẩm sinh; …</w:t>
      </w:r>
    </w:p>
    <w:p w14:paraId="29B4CD2D" w14:textId="77777777" w:rsidR="000C34BF" w:rsidRPr="00556ABB" w:rsidRDefault="000C34BF" w:rsidP="000C34BF">
      <w:pPr>
        <w:spacing w:line="240" w:lineRule="atLeast"/>
        <w:ind w:left="540" w:hanging="180"/>
        <w:jc w:val="both"/>
        <w:rPr>
          <w:sz w:val="26"/>
          <w:szCs w:val="26"/>
        </w:rPr>
      </w:pPr>
      <w:r w:rsidRPr="00556ABB">
        <w:rPr>
          <w:sz w:val="26"/>
          <w:szCs w:val="26"/>
        </w:rPr>
        <w:t>g. Các thể không thường gặp của ĐTĐ qua trung gian miễn dịch: Hội chứng người cứng; Kháng thể kháng thụ thể insulin;…</w:t>
      </w:r>
    </w:p>
    <w:p w14:paraId="183005BA" w14:textId="77777777" w:rsidR="000C34BF" w:rsidRPr="00556ABB" w:rsidRDefault="000C34BF" w:rsidP="000C34BF">
      <w:pPr>
        <w:spacing w:line="240" w:lineRule="atLeast"/>
        <w:ind w:left="540" w:hanging="180"/>
        <w:jc w:val="both"/>
        <w:rPr>
          <w:sz w:val="26"/>
          <w:szCs w:val="26"/>
        </w:rPr>
      </w:pPr>
      <w:r w:rsidRPr="00556ABB">
        <w:rPr>
          <w:sz w:val="26"/>
          <w:szCs w:val="26"/>
        </w:rPr>
        <w:t>h. Một số bệnh di truyền đôi khi kết hợp với ĐTĐ: Hội chứng Down; Hội chứng Klinefelter; Hội chứng Turner; Loạn dưỡng trường lực cơ; Porphyria,…</w:t>
      </w:r>
    </w:p>
    <w:p w14:paraId="055863E6" w14:textId="77777777" w:rsidR="005310E8" w:rsidRDefault="005310E8" w:rsidP="000C34BF">
      <w:pPr>
        <w:spacing w:line="240" w:lineRule="atLeast"/>
        <w:jc w:val="both"/>
        <w:rPr>
          <w:b/>
          <w:bCs/>
          <w:sz w:val="26"/>
          <w:szCs w:val="26"/>
        </w:rPr>
      </w:pPr>
    </w:p>
    <w:p w14:paraId="2AFD324B" w14:textId="77777777" w:rsidR="000C34BF" w:rsidRPr="00556ABB" w:rsidRDefault="005310E8" w:rsidP="000C34BF">
      <w:pPr>
        <w:spacing w:line="240" w:lineRule="atLeast"/>
        <w:jc w:val="both"/>
        <w:rPr>
          <w:b/>
          <w:bCs/>
          <w:sz w:val="26"/>
          <w:szCs w:val="26"/>
        </w:rPr>
      </w:pPr>
      <w:r>
        <w:rPr>
          <w:b/>
          <w:bCs/>
          <w:sz w:val="26"/>
          <w:szCs w:val="26"/>
        </w:rPr>
        <w:t>3.</w:t>
      </w:r>
      <w:r w:rsidR="000C34BF" w:rsidRPr="00556ABB">
        <w:rPr>
          <w:b/>
          <w:bCs/>
          <w:sz w:val="26"/>
          <w:szCs w:val="26"/>
        </w:rPr>
        <w:t xml:space="preserve">  CƠ CHẾ BỆNH SINH:</w:t>
      </w:r>
    </w:p>
    <w:p w14:paraId="4E7F2284" w14:textId="77777777" w:rsidR="000C34BF" w:rsidRPr="00556ABB" w:rsidRDefault="000C34BF" w:rsidP="005310E8">
      <w:pPr>
        <w:numPr>
          <w:ilvl w:val="1"/>
          <w:numId w:val="22"/>
        </w:numPr>
        <w:spacing w:line="240" w:lineRule="atLeast"/>
        <w:jc w:val="both"/>
        <w:rPr>
          <w:sz w:val="26"/>
          <w:szCs w:val="26"/>
        </w:rPr>
      </w:pPr>
      <w:r w:rsidRPr="00556ABB">
        <w:rPr>
          <w:b/>
          <w:bCs/>
          <w:sz w:val="26"/>
          <w:szCs w:val="26"/>
        </w:rPr>
        <w:t>Cơ chế bệnh sinh ĐTĐ tip 1:</w:t>
      </w:r>
    </w:p>
    <w:p w14:paraId="7E5BEF6D" w14:textId="77777777" w:rsidR="000C34BF" w:rsidRPr="00556ABB" w:rsidRDefault="000C34BF" w:rsidP="000C34BF">
      <w:pPr>
        <w:spacing w:line="240" w:lineRule="atLeast"/>
        <w:ind w:firstLine="540"/>
        <w:jc w:val="both"/>
        <w:rPr>
          <w:sz w:val="26"/>
          <w:szCs w:val="26"/>
        </w:rPr>
      </w:pPr>
      <w:r w:rsidRPr="00556ABB">
        <w:rPr>
          <w:sz w:val="26"/>
          <w:szCs w:val="26"/>
        </w:rPr>
        <w:t xml:space="preserve">Đa số trường hợp ĐTĐ tip 1 khởi bệnh trước tuổi 20, có một quá trình phản ứng tự miễn qua trung gian lympho T với kích thích  kháng nguyên  ban đầu chưa được rõ. Hậu quả quá trình này là sự hủy hoại chọn lọc tế bào </w:t>
      </w:r>
      <w:r w:rsidRPr="00556ABB">
        <w:rPr>
          <w:sz w:val="26"/>
          <w:szCs w:val="26"/>
        </w:rPr>
        <w:sym w:font="Symbol" w:char="F062"/>
      </w:r>
      <w:r w:rsidRPr="00556ABB">
        <w:rPr>
          <w:sz w:val="26"/>
          <w:szCs w:val="26"/>
        </w:rPr>
        <w:t xml:space="preserve"> tụy gây thiếu insulin tuyệt đối.</w:t>
      </w:r>
    </w:p>
    <w:p w14:paraId="27FD21C2" w14:textId="77777777" w:rsidR="000C34BF" w:rsidRPr="00556ABB" w:rsidRDefault="000C34BF" w:rsidP="000C34BF">
      <w:pPr>
        <w:spacing w:line="240" w:lineRule="atLeast"/>
        <w:ind w:firstLine="540"/>
        <w:jc w:val="both"/>
        <w:rPr>
          <w:sz w:val="26"/>
          <w:szCs w:val="26"/>
        </w:rPr>
      </w:pPr>
      <w:r w:rsidRPr="00556ABB">
        <w:rPr>
          <w:sz w:val="26"/>
          <w:szCs w:val="26"/>
        </w:rPr>
        <w:t>Bệnh thường xảy ra trên một cơ địa di truyền nhạy cảm với bệnh (hệ HLA – DR hoặc DQ,…), phối hợp với các yếu tố nhiễm khuẩn (Coxsakie, rubella, quai bị, CMV,..), các yếu tố môi trường (albumin sữa bò, một số thuốc, chấn thương,…) và các yếu tố miễn dịch.</w:t>
      </w:r>
    </w:p>
    <w:p w14:paraId="3504DE61" w14:textId="77777777" w:rsidR="000C34BF" w:rsidRPr="00556ABB" w:rsidRDefault="000C34BF" w:rsidP="000C34BF">
      <w:pPr>
        <w:spacing w:line="240" w:lineRule="atLeast"/>
        <w:ind w:firstLine="540"/>
        <w:jc w:val="both"/>
        <w:rPr>
          <w:sz w:val="26"/>
          <w:szCs w:val="26"/>
        </w:rPr>
      </w:pPr>
      <w:r w:rsidRPr="00556ABB">
        <w:rPr>
          <w:sz w:val="26"/>
          <w:szCs w:val="26"/>
        </w:rPr>
        <w:t xml:space="preserve">Sự hoạt hóa đáp ứng tự miễn lúc đầu xảy ra với các kháng nguyên nằm trên bề mặt tế bào </w:t>
      </w:r>
      <w:r w:rsidRPr="00556ABB">
        <w:rPr>
          <w:sz w:val="26"/>
          <w:szCs w:val="26"/>
        </w:rPr>
        <w:sym w:font="Symbol" w:char="F062"/>
      </w:r>
      <w:r w:rsidRPr="00556ABB">
        <w:rPr>
          <w:sz w:val="26"/>
          <w:szCs w:val="26"/>
        </w:rPr>
        <w:t xml:space="preserve"> như  GAD (glutamic acid decarboxylase). Sau khi bị viêm và phá huỷ, các </w:t>
      </w:r>
      <w:r w:rsidRPr="00556ABB">
        <w:rPr>
          <w:sz w:val="26"/>
          <w:szCs w:val="26"/>
        </w:rPr>
        <w:sym w:font="Symbol" w:char="F062"/>
      </w:r>
      <w:r w:rsidRPr="00556ABB">
        <w:rPr>
          <w:sz w:val="26"/>
          <w:szCs w:val="26"/>
        </w:rPr>
        <w:t xml:space="preserve"> lại bộc lộ các kháng nguyên nội bào khác khiến cho đáp ứng tự miễn lan rộng và làm trầm trọng thêm tình trạng viêm và huỷ hoại tế bào </w:t>
      </w:r>
      <w:r w:rsidRPr="00556ABB">
        <w:rPr>
          <w:sz w:val="26"/>
          <w:szCs w:val="26"/>
        </w:rPr>
        <w:sym w:font="Symbol" w:char="F062"/>
      </w:r>
      <w:r w:rsidRPr="00556ABB">
        <w:rPr>
          <w:sz w:val="26"/>
          <w:szCs w:val="26"/>
        </w:rPr>
        <w:t xml:space="preserve">. Quá trình viêm có thể kéo dài nhiều tháng, nhiều năm. Thời kỳ đầu, chức năng </w:t>
      </w:r>
      <w:r w:rsidRPr="00556ABB">
        <w:rPr>
          <w:sz w:val="26"/>
          <w:szCs w:val="26"/>
        </w:rPr>
        <w:sym w:font="Symbol" w:char="F062"/>
      </w:r>
      <w:r w:rsidRPr="00556ABB">
        <w:rPr>
          <w:sz w:val="26"/>
          <w:szCs w:val="26"/>
        </w:rPr>
        <w:t xml:space="preserve"> còn duy trì được chuyển hoá glucose bình thường. Thời kỳ lâm sàng thường chỉ xuât hiện khi có sự gia tăng đột ngột nhu cầu insulin như có nhiễm trùng hoặc dậy thì. Tuy nhiên, sau khởi bệnh, có thể có một giai đoạn “trăng mật”. Khi đó nhu cầu insulin điều trị rât ít hoặc không cần. Cuối cùng, khi toàn bộ tế bào </w:t>
      </w:r>
      <w:r w:rsidRPr="00556ABB">
        <w:rPr>
          <w:sz w:val="26"/>
          <w:szCs w:val="26"/>
        </w:rPr>
        <w:sym w:font="Symbol" w:char="F062"/>
      </w:r>
      <w:r w:rsidRPr="00556ABB">
        <w:rPr>
          <w:sz w:val="26"/>
          <w:szCs w:val="26"/>
        </w:rPr>
        <w:t xml:space="preserve"> bị phá huỷ, bệnh nhân luôn cần insulin để sống còn.</w:t>
      </w:r>
    </w:p>
    <w:p w14:paraId="16D3ECFB" w14:textId="77777777" w:rsidR="000C34BF" w:rsidRPr="00556ABB" w:rsidRDefault="000C34BF" w:rsidP="000C34BF">
      <w:pPr>
        <w:spacing w:line="240" w:lineRule="atLeast"/>
        <w:ind w:firstLine="540"/>
        <w:jc w:val="both"/>
        <w:rPr>
          <w:sz w:val="26"/>
          <w:szCs w:val="26"/>
        </w:rPr>
      </w:pPr>
      <w:r w:rsidRPr="00556ABB">
        <w:rPr>
          <w:sz w:val="26"/>
          <w:szCs w:val="26"/>
        </w:rPr>
        <w:t xml:space="preserve">Một số nghiên cứu cũng cho thấy có thể làm ngừng và đảo ngược quá trình phá hủy tế bào </w:t>
      </w:r>
      <w:r w:rsidRPr="00556ABB">
        <w:rPr>
          <w:sz w:val="26"/>
          <w:szCs w:val="26"/>
        </w:rPr>
        <w:sym w:font="Symbol" w:char="F062"/>
      </w:r>
      <w:r w:rsidRPr="00556ABB">
        <w:rPr>
          <w:sz w:val="26"/>
          <w:szCs w:val="26"/>
        </w:rPr>
        <w:t xml:space="preserve"> ở giai đoạn sớm với các thuốc ức chế miễn dịch, như azathioprin, cyclosporin,…</w:t>
      </w:r>
    </w:p>
    <w:p w14:paraId="5B37266F" w14:textId="77777777" w:rsidR="000C34BF" w:rsidRPr="00556ABB" w:rsidRDefault="000C34BF" w:rsidP="000C34BF">
      <w:pPr>
        <w:spacing w:line="240" w:lineRule="atLeast"/>
        <w:ind w:firstLine="540"/>
        <w:jc w:val="both"/>
        <w:rPr>
          <w:sz w:val="26"/>
          <w:szCs w:val="26"/>
        </w:rPr>
      </w:pPr>
      <w:r w:rsidRPr="00556ABB">
        <w:rPr>
          <w:sz w:val="26"/>
          <w:szCs w:val="26"/>
        </w:rPr>
        <w:t xml:space="preserve">Các tự kháng thể có thể tìm thấy trong ĐTĐ tip 1 là anti-GAD; </w:t>
      </w:r>
      <w:smartTag w:uri="urn:schemas-microsoft-com:office:smarttags" w:element="place">
        <w:smartTag w:uri="urn:schemas-microsoft-com:office:smarttags" w:element="City">
          <w:r w:rsidRPr="00556ABB">
            <w:rPr>
              <w:sz w:val="26"/>
              <w:szCs w:val="26"/>
            </w:rPr>
            <w:t>ICA</w:t>
          </w:r>
        </w:smartTag>
      </w:smartTag>
      <w:r w:rsidRPr="00556ABB">
        <w:rPr>
          <w:sz w:val="26"/>
          <w:szCs w:val="26"/>
        </w:rPr>
        <w:t xml:space="preserve"> (Islet cell antibodies, IA-2B); tự kháng thể kháng insulin (IAA). Có đến 88% trường hợp cơ thể bình thường có sự hiện diện 3 loại kháng thể trên sẽ tiến triển sau đó thành ĐTĐ tip 1 lâm sàng.</w:t>
      </w:r>
    </w:p>
    <w:p w14:paraId="6DCA5493" w14:textId="77777777" w:rsidR="000C34BF" w:rsidRPr="00556ABB" w:rsidRDefault="000C34BF" w:rsidP="000C34BF">
      <w:pPr>
        <w:spacing w:line="240" w:lineRule="atLeast"/>
        <w:ind w:firstLine="540"/>
        <w:jc w:val="both"/>
        <w:rPr>
          <w:sz w:val="26"/>
          <w:szCs w:val="26"/>
        </w:rPr>
      </w:pPr>
      <w:r w:rsidRPr="00556ABB">
        <w:rPr>
          <w:sz w:val="26"/>
          <w:szCs w:val="26"/>
        </w:rPr>
        <w:t>Một bằng chứng khác của cơ chế tự miễn là sự cùng hiện diện với tần số cao hơn của các bệnh tự miễn khác như viêm giáp tự miễn Hashimoto, bệnh Basedow, bệnh Addison, thiếu máu ác tính, celiac sprue, bạch biến, rụng tóc và viêm gan mạn hoạt động.</w:t>
      </w:r>
    </w:p>
    <w:p w14:paraId="061B8CF5" w14:textId="77777777" w:rsidR="000C34BF" w:rsidRPr="00556ABB" w:rsidRDefault="000C34BF" w:rsidP="000C34BF">
      <w:pPr>
        <w:spacing w:line="240" w:lineRule="atLeast"/>
        <w:ind w:firstLine="540"/>
        <w:jc w:val="both"/>
        <w:rPr>
          <w:sz w:val="26"/>
          <w:szCs w:val="26"/>
        </w:rPr>
      </w:pPr>
      <w:r w:rsidRPr="00556ABB">
        <w:rPr>
          <w:sz w:val="26"/>
          <w:szCs w:val="26"/>
        </w:rPr>
        <w:t>Các trường hợp ĐTĐ tip 1 không có bằng chứng tự miễn, không kết hợp yếu tố di truyền HLA, có  thể không cần điều trị với insulin, được gọi là ĐTĐ  tip 1 không qua trung gian miễn dịch (vô căn).</w:t>
      </w:r>
    </w:p>
    <w:p w14:paraId="69FB48BA" w14:textId="77777777" w:rsidR="000C34BF" w:rsidRPr="00556ABB" w:rsidRDefault="005310E8" w:rsidP="005310E8">
      <w:pPr>
        <w:numPr>
          <w:ilvl w:val="1"/>
          <w:numId w:val="22"/>
        </w:numPr>
        <w:spacing w:line="240" w:lineRule="atLeast"/>
        <w:jc w:val="both"/>
        <w:rPr>
          <w:sz w:val="26"/>
          <w:szCs w:val="26"/>
        </w:rPr>
      </w:pPr>
      <w:r>
        <w:rPr>
          <w:b/>
          <w:bCs/>
          <w:sz w:val="26"/>
          <w:szCs w:val="26"/>
        </w:rPr>
        <w:t xml:space="preserve"> </w:t>
      </w:r>
      <w:r w:rsidR="000C34BF" w:rsidRPr="00556ABB">
        <w:rPr>
          <w:b/>
          <w:bCs/>
          <w:sz w:val="26"/>
          <w:szCs w:val="26"/>
        </w:rPr>
        <w:t>Cơ chế bệnh sinh ĐTĐ tip 2:</w:t>
      </w:r>
    </w:p>
    <w:p w14:paraId="6821EA79" w14:textId="77777777" w:rsidR="000C34BF" w:rsidRPr="00556ABB" w:rsidRDefault="000C34BF" w:rsidP="000C34BF">
      <w:pPr>
        <w:spacing w:line="240" w:lineRule="atLeast"/>
        <w:ind w:firstLine="540"/>
        <w:jc w:val="both"/>
        <w:rPr>
          <w:sz w:val="26"/>
          <w:szCs w:val="26"/>
        </w:rPr>
      </w:pPr>
      <w:r w:rsidRPr="00556ABB">
        <w:rPr>
          <w:sz w:val="26"/>
          <w:szCs w:val="26"/>
        </w:rPr>
        <w:t>ĐTĐ tip 2 có bệnh nguyên đa yếu tố và cơ chế bệnh sinh phức tạp. Trong đó, hai yếu tố chính có liên hệ mật thiết là sự đề kháng isulin và rối loạn tiết insulin.</w:t>
      </w:r>
    </w:p>
    <w:p w14:paraId="782D1B2A" w14:textId="77777777" w:rsidR="000C34BF" w:rsidRPr="00556ABB" w:rsidRDefault="000C34BF" w:rsidP="000C34BF">
      <w:pPr>
        <w:spacing w:line="240" w:lineRule="atLeast"/>
        <w:ind w:firstLine="540"/>
        <w:jc w:val="both"/>
        <w:rPr>
          <w:sz w:val="26"/>
          <w:szCs w:val="26"/>
        </w:rPr>
      </w:pPr>
      <w:r w:rsidRPr="00556ABB">
        <w:rPr>
          <w:sz w:val="26"/>
          <w:szCs w:val="26"/>
        </w:rPr>
        <w:t xml:space="preserve">+ </w:t>
      </w:r>
      <w:r w:rsidRPr="00556ABB">
        <w:rPr>
          <w:b/>
          <w:bCs/>
          <w:i/>
          <w:iCs/>
          <w:sz w:val="26"/>
          <w:szCs w:val="26"/>
        </w:rPr>
        <w:t>Sự đề kháng insulin</w:t>
      </w:r>
      <w:r w:rsidRPr="00556ABB">
        <w:rPr>
          <w:sz w:val="26"/>
          <w:szCs w:val="26"/>
        </w:rPr>
        <w:t>: được xác định ở hơn 90% bệnh nhân ĐTĐ tip 2 và thường xuất hiện nhiều năm trước khi chẩn đoán được bệnh.</w:t>
      </w:r>
    </w:p>
    <w:p w14:paraId="75781A15" w14:textId="77777777" w:rsidR="000C34BF" w:rsidRPr="00556ABB" w:rsidRDefault="000C34BF" w:rsidP="000C34BF">
      <w:pPr>
        <w:spacing w:line="240" w:lineRule="atLeast"/>
        <w:ind w:firstLine="540"/>
        <w:jc w:val="both"/>
        <w:rPr>
          <w:sz w:val="26"/>
          <w:szCs w:val="26"/>
        </w:rPr>
      </w:pPr>
      <w:r w:rsidRPr="00556ABB">
        <w:rPr>
          <w:sz w:val="26"/>
          <w:szCs w:val="26"/>
        </w:rPr>
        <w:t>Đề kháng insulin có liên hệ nhân quả mật thiết với tình trạng tăng insulin máu và hàng loạt biểu hiện của hội chứng chuyển hoá: béo phì, rối loạn lipid máu, xơ vửa động mạch, tăng huyết áp và rối loạn dung nạp glucose.</w:t>
      </w:r>
    </w:p>
    <w:p w14:paraId="1B8D9357" w14:textId="77777777" w:rsidR="000C34BF" w:rsidRPr="00556ABB" w:rsidRDefault="000C34BF" w:rsidP="000C34BF">
      <w:pPr>
        <w:spacing w:line="240" w:lineRule="atLeast"/>
        <w:ind w:firstLine="540"/>
        <w:jc w:val="both"/>
        <w:rPr>
          <w:sz w:val="26"/>
          <w:szCs w:val="26"/>
        </w:rPr>
      </w:pPr>
      <w:r w:rsidRPr="00556ABB">
        <w:rPr>
          <w:sz w:val="26"/>
          <w:szCs w:val="26"/>
        </w:rPr>
        <w:t>Các yếu tố di truyền và môi truờng có ảnh hưởng thúc đẩy tình trạng đề kháng insulin như: béo phì, tuổi già, thiếu vận động, thai kỳ, bệnh nặng hoặc phẩu thuật, hội chứng Cushing và một số thuốc (steroid, lợi tiểu thiazides,…)</w:t>
      </w:r>
    </w:p>
    <w:p w14:paraId="215A1FE3" w14:textId="77777777" w:rsidR="000C34BF" w:rsidRPr="00556ABB" w:rsidRDefault="000C34BF" w:rsidP="000C34BF">
      <w:pPr>
        <w:spacing w:line="240" w:lineRule="atLeast"/>
        <w:ind w:firstLine="540"/>
        <w:jc w:val="both"/>
        <w:rPr>
          <w:sz w:val="26"/>
          <w:szCs w:val="26"/>
        </w:rPr>
      </w:pPr>
      <w:r w:rsidRPr="00556ABB">
        <w:rPr>
          <w:sz w:val="26"/>
          <w:szCs w:val="26"/>
        </w:rPr>
        <w:t>Trên lâm sàng, có thể nhận biết tình trạng đề kháng insulin qua các biểu hiện gián tiếp của hội chứng chuyển hoá, chứng gai đen, gan nhiễm mỡ, tăng nồng độ insulin và nồng độ peptid C trong máu.</w:t>
      </w:r>
    </w:p>
    <w:p w14:paraId="1986128C" w14:textId="77777777" w:rsidR="000C34BF" w:rsidRPr="00556ABB" w:rsidRDefault="000C34BF" w:rsidP="000C34BF">
      <w:pPr>
        <w:spacing w:line="240" w:lineRule="atLeast"/>
        <w:ind w:firstLine="540"/>
        <w:jc w:val="both"/>
        <w:rPr>
          <w:sz w:val="26"/>
          <w:szCs w:val="26"/>
        </w:rPr>
      </w:pPr>
      <w:r w:rsidRPr="00556ABB">
        <w:rPr>
          <w:b/>
          <w:bCs/>
          <w:i/>
          <w:iCs/>
          <w:sz w:val="26"/>
          <w:szCs w:val="26"/>
        </w:rPr>
        <w:t>+ Rối loạn tiết insulin:</w:t>
      </w:r>
      <w:r w:rsidRPr="00556ABB">
        <w:rPr>
          <w:b/>
          <w:bCs/>
          <w:sz w:val="26"/>
          <w:szCs w:val="26"/>
        </w:rPr>
        <w:t xml:space="preserve"> </w:t>
      </w:r>
      <w:r w:rsidRPr="00556ABB">
        <w:rPr>
          <w:sz w:val="26"/>
          <w:szCs w:val="26"/>
        </w:rPr>
        <w:t>Ở</w:t>
      </w:r>
      <w:r w:rsidRPr="00556ABB">
        <w:rPr>
          <w:b/>
          <w:bCs/>
          <w:sz w:val="26"/>
          <w:szCs w:val="26"/>
        </w:rPr>
        <w:t xml:space="preserve"> </w:t>
      </w:r>
      <w:r w:rsidRPr="00556ABB">
        <w:rPr>
          <w:sz w:val="26"/>
          <w:szCs w:val="26"/>
        </w:rPr>
        <w:t>thời kỳ tiền ĐTĐ, những người có tình trạng đề kháng insulin thường có sự gia tăng tương đối nồng độ insulin máu và peptid C. Tuy nhiên, sự gia tăng này không còn đáp ứng thích hợp cho như cầu chuyển hoá. Khiếm khuyết đầu tiên là mất phóng thích insulin pha sau ăn và mất sự đáp ứng dao động theo nồng độ đường huyết gây hậu quả tăng đường huyết  sau ăn. Ngoài ra, sự giảm tiết insulin khiến không còn đủ để ức chế sự tân sinh đừơng từ gan gây hậu quả tăng đường huyết lúc đói.</w:t>
      </w:r>
    </w:p>
    <w:p w14:paraId="4782387C" w14:textId="77777777" w:rsidR="000C34BF" w:rsidRPr="00556ABB" w:rsidRDefault="000C34BF" w:rsidP="000C34BF">
      <w:pPr>
        <w:spacing w:line="240" w:lineRule="atLeast"/>
        <w:ind w:firstLine="540"/>
        <w:jc w:val="both"/>
        <w:rPr>
          <w:sz w:val="26"/>
          <w:szCs w:val="26"/>
        </w:rPr>
      </w:pPr>
      <w:r w:rsidRPr="00556ABB">
        <w:rPr>
          <w:sz w:val="26"/>
          <w:szCs w:val="26"/>
        </w:rPr>
        <w:t xml:space="preserve">Khi đương huyết tăng cao liên tục, gây ra hiện tượng nhiễm độc glucose mạn tính. Tình trạng này cùng với sự gia tăng  mạn tính các acid béo tự do sẽ làm suy giảm thêm tiết insulin và gây chết  tế bào </w:t>
      </w:r>
      <w:r w:rsidRPr="00556ABB">
        <w:rPr>
          <w:sz w:val="26"/>
          <w:szCs w:val="26"/>
        </w:rPr>
        <w:sym w:font="Symbol" w:char="F062"/>
      </w:r>
      <w:r w:rsidRPr="00556ABB">
        <w:rPr>
          <w:sz w:val="26"/>
          <w:szCs w:val="26"/>
        </w:rPr>
        <w:t xml:space="preserve"> tụy. Hậu quả cuối cùng là sự cạn kiệt tế bào </w:t>
      </w:r>
      <w:r w:rsidRPr="00556ABB">
        <w:rPr>
          <w:sz w:val="26"/>
          <w:szCs w:val="26"/>
        </w:rPr>
        <w:sym w:font="Symbol" w:char="F062"/>
      </w:r>
      <w:r w:rsidRPr="00556ABB">
        <w:rPr>
          <w:sz w:val="26"/>
          <w:szCs w:val="26"/>
        </w:rPr>
        <w:t xml:space="preserve">. Điều này giải thích hiện tượng các trường hợp bệnh nhân  ĐTĐ tip 2 lâu năm sẽ không còn đáp ứng với các thuốc uống kích thích </w:t>
      </w:r>
      <w:r w:rsidRPr="00556ABB">
        <w:rPr>
          <w:sz w:val="26"/>
          <w:szCs w:val="26"/>
        </w:rPr>
        <w:sym w:font="Symbol" w:char="F062"/>
      </w:r>
      <w:r w:rsidRPr="00556ABB">
        <w:rPr>
          <w:sz w:val="26"/>
          <w:szCs w:val="26"/>
        </w:rPr>
        <w:t xml:space="preserve"> tụy tiết insulin. </w:t>
      </w:r>
    </w:p>
    <w:p w14:paraId="69BDCCA7" w14:textId="77777777" w:rsidR="000C34BF" w:rsidRPr="00556ABB" w:rsidRDefault="000C34BF" w:rsidP="000C34BF">
      <w:pPr>
        <w:spacing w:line="240" w:lineRule="atLeast"/>
        <w:ind w:firstLine="540"/>
        <w:jc w:val="both"/>
        <w:rPr>
          <w:sz w:val="26"/>
          <w:szCs w:val="26"/>
        </w:rPr>
      </w:pPr>
      <w:r w:rsidRPr="00556ABB">
        <w:rPr>
          <w:b/>
          <w:bCs/>
          <w:i/>
          <w:iCs/>
          <w:sz w:val="26"/>
          <w:szCs w:val="26"/>
        </w:rPr>
        <w:t xml:space="preserve">+ Ảnh hưởng của di truyền </w:t>
      </w:r>
      <w:r w:rsidRPr="00556ABB">
        <w:rPr>
          <w:sz w:val="26"/>
          <w:szCs w:val="26"/>
        </w:rPr>
        <w:t>trong ĐTĐ tip 2 rất mạnh dựa trên các quan sát:</w:t>
      </w:r>
    </w:p>
    <w:p w14:paraId="31611A2E" w14:textId="77777777" w:rsidR="000C34BF" w:rsidRPr="00556ABB" w:rsidRDefault="000C34BF" w:rsidP="000C34BF">
      <w:pPr>
        <w:numPr>
          <w:ilvl w:val="0"/>
          <w:numId w:val="2"/>
        </w:numPr>
        <w:spacing w:line="240" w:lineRule="atLeast"/>
        <w:jc w:val="both"/>
        <w:rPr>
          <w:sz w:val="26"/>
          <w:szCs w:val="26"/>
        </w:rPr>
      </w:pPr>
      <w:r w:rsidRPr="00556ABB">
        <w:rPr>
          <w:sz w:val="26"/>
          <w:szCs w:val="26"/>
        </w:rPr>
        <w:t>Tỉ lệ hai anh/ chị em sinh đôi cùng trứng bị ĐTĐ từ 90 -100%</w:t>
      </w:r>
    </w:p>
    <w:p w14:paraId="753625AF" w14:textId="77777777" w:rsidR="000C34BF" w:rsidRPr="00556ABB" w:rsidRDefault="000C34BF" w:rsidP="000C34BF">
      <w:pPr>
        <w:numPr>
          <w:ilvl w:val="0"/>
          <w:numId w:val="2"/>
        </w:numPr>
        <w:spacing w:line="240" w:lineRule="atLeast"/>
        <w:jc w:val="both"/>
        <w:rPr>
          <w:sz w:val="26"/>
          <w:szCs w:val="26"/>
        </w:rPr>
      </w:pPr>
      <w:r w:rsidRPr="00556ABB">
        <w:rPr>
          <w:sz w:val="26"/>
          <w:szCs w:val="26"/>
        </w:rPr>
        <w:t>Bệnh nhân thường có liên hệ trực hệ bị ĐTĐ tip 2.</w:t>
      </w:r>
    </w:p>
    <w:p w14:paraId="395095A6" w14:textId="77777777" w:rsidR="000C34BF" w:rsidRPr="00556ABB" w:rsidRDefault="000C34BF" w:rsidP="000C34BF">
      <w:pPr>
        <w:numPr>
          <w:ilvl w:val="0"/>
          <w:numId w:val="2"/>
        </w:numPr>
        <w:spacing w:line="240" w:lineRule="atLeast"/>
        <w:jc w:val="both"/>
        <w:rPr>
          <w:sz w:val="26"/>
          <w:szCs w:val="26"/>
        </w:rPr>
      </w:pPr>
      <w:r w:rsidRPr="00556ABB">
        <w:rPr>
          <w:sz w:val="26"/>
          <w:szCs w:val="26"/>
        </w:rPr>
        <w:t>Các chủng tộc, sắc dân trên thế giới có tỷ lệ mắc bệnh khác nhau nhiều.</w:t>
      </w:r>
    </w:p>
    <w:p w14:paraId="6389CA82" w14:textId="77777777" w:rsidR="000C34BF" w:rsidRPr="00556ABB" w:rsidRDefault="005310E8" w:rsidP="005310E8">
      <w:pPr>
        <w:numPr>
          <w:ilvl w:val="1"/>
          <w:numId w:val="22"/>
        </w:numPr>
        <w:spacing w:line="240" w:lineRule="atLeast"/>
        <w:jc w:val="both"/>
        <w:rPr>
          <w:sz w:val="26"/>
          <w:szCs w:val="26"/>
        </w:rPr>
      </w:pPr>
      <w:r>
        <w:rPr>
          <w:b/>
          <w:bCs/>
          <w:sz w:val="26"/>
          <w:szCs w:val="26"/>
        </w:rPr>
        <w:t xml:space="preserve"> </w:t>
      </w:r>
      <w:r w:rsidR="000C34BF" w:rsidRPr="00556ABB">
        <w:rPr>
          <w:b/>
          <w:bCs/>
          <w:sz w:val="26"/>
          <w:szCs w:val="26"/>
        </w:rPr>
        <w:t>Cơ chế bệnh sinh các thể khác:</w:t>
      </w:r>
    </w:p>
    <w:p w14:paraId="382AC8D3" w14:textId="77777777" w:rsidR="000C34BF" w:rsidRPr="00556ABB" w:rsidRDefault="000C34BF" w:rsidP="000C34BF">
      <w:pPr>
        <w:spacing w:line="240" w:lineRule="atLeast"/>
        <w:ind w:firstLine="540"/>
        <w:jc w:val="both"/>
        <w:rPr>
          <w:sz w:val="26"/>
          <w:szCs w:val="26"/>
        </w:rPr>
      </w:pPr>
      <w:r w:rsidRPr="00556ABB">
        <w:rPr>
          <w:sz w:val="26"/>
          <w:szCs w:val="26"/>
        </w:rPr>
        <w:t xml:space="preserve">- </w:t>
      </w:r>
      <w:r w:rsidRPr="00556ABB">
        <w:rPr>
          <w:b/>
          <w:bCs/>
          <w:i/>
          <w:iCs/>
          <w:sz w:val="26"/>
          <w:szCs w:val="26"/>
        </w:rPr>
        <w:t xml:space="preserve">Khiếm khuyết kiểu đơn gen của tế bào </w:t>
      </w:r>
      <w:r w:rsidRPr="00556ABB">
        <w:rPr>
          <w:b/>
          <w:bCs/>
          <w:i/>
          <w:iCs/>
          <w:sz w:val="26"/>
          <w:szCs w:val="26"/>
        </w:rPr>
        <w:sym w:font="Symbol" w:char="F062"/>
      </w:r>
      <w:r w:rsidRPr="00556ABB">
        <w:rPr>
          <w:b/>
          <w:bCs/>
          <w:i/>
          <w:iCs/>
          <w:sz w:val="26"/>
          <w:szCs w:val="26"/>
        </w:rPr>
        <w:t>:</w:t>
      </w:r>
      <w:r w:rsidRPr="00556ABB">
        <w:rPr>
          <w:sz w:val="26"/>
          <w:szCs w:val="26"/>
        </w:rPr>
        <w:t xml:space="preserve"> có 6 thể bệnh ĐTĐ tip 2 trên người trẻ (MODY; Maturity Onset Diabete in the young) từ 1</w:t>
      </w:r>
      <w:r w:rsidRPr="00556ABB">
        <w:rPr>
          <w:sz w:val="26"/>
          <w:szCs w:val="26"/>
        </w:rPr>
        <w:sym w:font="Wingdings" w:char="F0E0"/>
      </w:r>
      <w:r w:rsidRPr="00556ABB">
        <w:rPr>
          <w:sz w:val="26"/>
          <w:szCs w:val="26"/>
        </w:rPr>
        <w:t xml:space="preserve"> 6 tương ứng với khiếm khuyết đơn gen trên các nhiễm sắc thể 20,7, 12, 13, 17, 2.  Các đột  biến gen này gây hậu quả rối loạn giảm tiết insulin, bệnh nhân thường không mập, tuổi nhỏ hơn 25, không dễ bị nhiễm cetone, không cần điều trị với insulin.</w:t>
      </w:r>
    </w:p>
    <w:p w14:paraId="5C671A32" w14:textId="77777777" w:rsidR="000C34BF" w:rsidRPr="00556ABB" w:rsidRDefault="000C34BF" w:rsidP="000C34BF">
      <w:pPr>
        <w:spacing w:line="240" w:lineRule="atLeast"/>
        <w:ind w:firstLine="540"/>
        <w:jc w:val="both"/>
        <w:rPr>
          <w:sz w:val="26"/>
          <w:szCs w:val="26"/>
        </w:rPr>
      </w:pPr>
      <w:r w:rsidRPr="00556ABB">
        <w:rPr>
          <w:sz w:val="26"/>
          <w:szCs w:val="26"/>
        </w:rPr>
        <w:t xml:space="preserve">- </w:t>
      </w:r>
      <w:r w:rsidRPr="00556ABB">
        <w:rPr>
          <w:b/>
          <w:bCs/>
          <w:i/>
          <w:iCs/>
          <w:sz w:val="26"/>
          <w:szCs w:val="26"/>
        </w:rPr>
        <w:t>Bệnh lý tụy ngoại tiết</w:t>
      </w:r>
      <w:r w:rsidRPr="00556ABB">
        <w:rPr>
          <w:sz w:val="26"/>
          <w:szCs w:val="26"/>
        </w:rPr>
        <w:t xml:space="preserve">: Mọi quá trình bệnh lý mắc phải ảnh hưởng đến tụy như xơ sỏi tụy, nhiễm sắc tố sắt, viêm tụy, chấn thương tụy, cắt bỏ tụy, carcinoma tụy đều có thể gây ĐTĐ do chủ yếu là gây tổn thương và giảm số lượng tế bào </w:t>
      </w:r>
      <w:r w:rsidRPr="00556ABB">
        <w:rPr>
          <w:sz w:val="26"/>
          <w:szCs w:val="26"/>
        </w:rPr>
        <w:sym w:font="Symbol" w:char="F062"/>
      </w:r>
      <w:r w:rsidRPr="00556ABB">
        <w:rPr>
          <w:sz w:val="26"/>
          <w:szCs w:val="26"/>
        </w:rPr>
        <w:t xml:space="preserve"> một phần hoặc toàn bộ.</w:t>
      </w:r>
    </w:p>
    <w:p w14:paraId="7A64DE4E" w14:textId="77777777" w:rsidR="000C34BF" w:rsidRPr="00556ABB" w:rsidRDefault="000C34BF" w:rsidP="000C34BF">
      <w:pPr>
        <w:spacing w:line="240" w:lineRule="atLeast"/>
        <w:ind w:firstLine="540"/>
        <w:jc w:val="both"/>
        <w:rPr>
          <w:sz w:val="26"/>
          <w:szCs w:val="26"/>
        </w:rPr>
      </w:pPr>
      <w:r w:rsidRPr="00556ABB">
        <w:rPr>
          <w:sz w:val="26"/>
          <w:szCs w:val="26"/>
        </w:rPr>
        <w:t xml:space="preserve">- </w:t>
      </w:r>
      <w:r w:rsidRPr="00556ABB">
        <w:rPr>
          <w:b/>
          <w:bCs/>
          <w:i/>
          <w:iCs/>
          <w:sz w:val="26"/>
          <w:szCs w:val="26"/>
        </w:rPr>
        <w:t>Các bệnh nội tiết:</w:t>
      </w:r>
      <w:r w:rsidRPr="00556ABB">
        <w:rPr>
          <w:sz w:val="26"/>
          <w:szCs w:val="26"/>
        </w:rPr>
        <w:t xml:space="preserve"> Các bệnh nội tiết  Cushing, cường giáp, u tụy tiết glucagon, u tụy tiết somatostatin, u tủy thượng thận tăng tiết catecholamin, u tiết aldosteron với các hormom tương ứng đều có thể gây hội chứng tăng đường huyết giống ĐTĐ tip 2.</w:t>
      </w:r>
    </w:p>
    <w:p w14:paraId="0AB156FE" w14:textId="77777777" w:rsidR="000C34BF" w:rsidRPr="00556ABB" w:rsidRDefault="000C34BF" w:rsidP="000C34BF">
      <w:pPr>
        <w:spacing w:line="240" w:lineRule="atLeast"/>
        <w:ind w:firstLine="540"/>
        <w:jc w:val="both"/>
        <w:rPr>
          <w:b/>
          <w:bCs/>
          <w:sz w:val="26"/>
          <w:szCs w:val="26"/>
        </w:rPr>
      </w:pPr>
      <w:r w:rsidRPr="00556ABB">
        <w:rPr>
          <w:sz w:val="26"/>
          <w:szCs w:val="26"/>
        </w:rPr>
        <w:t xml:space="preserve">- </w:t>
      </w:r>
      <w:r w:rsidRPr="00556ABB">
        <w:rPr>
          <w:b/>
          <w:bCs/>
          <w:i/>
          <w:iCs/>
          <w:sz w:val="26"/>
          <w:szCs w:val="26"/>
        </w:rPr>
        <w:t>ĐTĐ do thuốc và hoá chất</w:t>
      </w:r>
      <w:r w:rsidRPr="00556ABB">
        <w:rPr>
          <w:sz w:val="26"/>
          <w:szCs w:val="26"/>
        </w:rPr>
        <w:t xml:space="preserve">: Các thuốc này thường chỉ gây ĐTĐ trên các đối tượng có trình trạng đề kháng insulin: glucocorticoides, thuốc ngừa thai có estrogen, lợi tiểu thiazides, phenytoin,… có thể gây giảm tiết insulin. Interferon – </w:t>
      </w:r>
      <w:r w:rsidRPr="00556ABB">
        <w:rPr>
          <w:sz w:val="26"/>
          <w:szCs w:val="26"/>
        </w:rPr>
        <w:sym w:font="Symbol" w:char="F061"/>
      </w:r>
      <w:r w:rsidRPr="00556ABB">
        <w:rPr>
          <w:sz w:val="26"/>
          <w:szCs w:val="26"/>
        </w:rPr>
        <w:t xml:space="preserve">  có kháng thể kháng đảo tụy. Thuốc diệt chuột vacor và pentamidin phá hủy vĩnh viễn </w:t>
      </w:r>
      <w:r w:rsidRPr="00556ABB">
        <w:rPr>
          <w:sz w:val="26"/>
          <w:szCs w:val="26"/>
        </w:rPr>
        <w:sym w:font="Symbol" w:char="F062"/>
      </w:r>
      <w:r w:rsidRPr="00556ABB">
        <w:rPr>
          <w:sz w:val="26"/>
          <w:szCs w:val="26"/>
        </w:rPr>
        <w:t xml:space="preserve">. </w:t>
      </w:r>
    </w:p>
    <w:p w14:paraId="5062FD1A" w14:textId="77777777" w:rsidR="00925ECA" w:rsidRDefault="00925ECA" w:rsidP="000C34BF">
      <w:pPr>
        <w:spacing w:line="240" w:lineRule="atLeast"/>
        <w:jc w:val="both"/>
        <w:rPr>
          <w:b/>
          <w:bCs/>
          <w:sz w:val="26"/>
          <w:szCs w:val="26"/>
        </w:rPr>
      </w:pPr>
    </w:p>
    <w:p w14:paraId="0094BC72" w14:textId="77777777" w:rsidR="000C34BF" w:rsidRPr="00556ABB" w:rsidRDefault="005310E8" w:rsidP="000C34BF">
      <w:pPr>
        <w:spacing w:line="240" w:lineRule="atLeast"/>
        <w:jc w:val="both"/>
        <w:rPr>
          <w:b/>
          <w:bCs/>
          <w:sz w:val="26"/>
          <w:szCs w:val="26"/>
        </w:rPr>
      </w:pPr>
      <w:r>
        <w:rPr>
          <w:b/>
          <w:bCs/>
          <w:sz w:val="26"/>
          <w:szCs w:val="26"/>
        </w:rPr>
        <w:t>4.</w:t>
      </w:r>
      <w:r w:rsidR="000C34BF" w:rsidRPr="00556ABB">
        <w:rPr>
          <w:b/>
          <w:bCs/>
          <w:sz w:val="26"/>
          <w:szCs w:val="26"/>
        </w:rPr>
        <w:t xml:space="preserve">   LÂM SÀNG</w:t>
      </w:r>
    </w:p>
    <w:p w14:paraId="650E0767" w14:textId="77777777" w:rsidR="000C34BF" w:rsidRPr="00556ABB" w:rsidRDefault="000C34BF" w:rsidP="005310E8">
      <w:pPr>
        <w:numPr>
          <w:ilvl w:val="1"/>
          <w:numId w:val="23"/>
        </w:numPr>
        <w:spacing w:line="240" w:lineRule="atLeast"/>
        <w:jc w:val="both"/>
        <w:rPr>
          <w:sz w:val="26"/>
          <w:szCs w:val="26"/>
        </w:rPr>
      </w:pPr>
      <w:r w:rsidRPr="00556ABB">
        <w:rPr>
          <w:b/>
          <w:bCs/>
          <w:sz w:val="26"/>
          <w:szCs w:val="26"/>
        </w:rPr>
        <w:t xml:space="preserve">Triệu chứng tăng đường huyết: </w:t>
      </w:r>
    </w:p>
    <w:p w14:paraId="663ED7C7" w14:textId="77777777" w:rsidR="000C34BF" w:rsidRPr="00556ABB" w:rsidRDefault="000C34BF" w:rsidP="000C34BF">
      <w:pPr>
        <w:spacing w:line="240" w:lineRule="atLeast"/>
        <w:ind w:left="540"/>
        <w:jc w:val="both"/>
        <w:rPr>
          <w:sz w:val="26"/>
          <w:szCs w:val="26"/>
        </w:rPr>
      </w:pPr>
      <w:r w:rsidRPr="00556ABB">
        <w:rPr>
          <w:sz w:val="26"/>
          <w:szCs w:val="26"/>
        </w:rPr>
        <w:t>Có thể thay đổi theo thể bệnh, chủ yếu là những triệu chứng cơ năng và bệnh sử. Hầu hết trường hợp ĐTĐ tip 1 và những trường hợp ĐTĐ tip 2 có biến chứng cấp thường có các triệu chứng điển hình:</w:t>
      </w:r>
    </w:p>
    <w:p w14:paraId="13E8DF0A" w14:textId="77777777" w:rsidR="000C34BF" w:rsidRPr="00556ABB" w:rsidRDefault="000C34BF" w:rsidP="000C34BF">
      <w:pPr>
        <w:spacing w:line="240" w:lineRule="atLeast"/>
        <w:ind w:firstLine="540"/>
        <w:jc w:val="both"/>
        <w:rPr>
          <w:sz w:val="26"/>
          <w:szCs w:val="26"/>
        </w:rPr>
      </w:pPr>
      <w:r w:rsidRPr="00556ABB">
        <w:rPr>
          <w:sz w:val="26"/>
          <w:szCs w:val="26"/>
        </w:rPr>
        <w:t>- Tiểu nhiều, tiểu đêm và có thể tiểu dầm ở trẻ em.</w:t>
      </w:r>
    </w:p>
    <w:p w14:paraId="67C12BC4" w14:textId="77777777" w:rsidR="000C34BF" w:rsidRPr="00556ABB" w:rsidRDefault="000C34BF" w:rsidP="000C34BF">
      <w:pPr>
        <w:spacing w:line="240" w:lineRule="atLeast"/>
        <w:ind w:firstLine="540"/>
        <w:jc w:val="both"/>
        <w:rPr>
          <w:sz w:val="26"/>
          <w:szCs w:val="26"/>
        </w:rPr>
      </w:pPr>
      <w:r w:rsidRPr="00556ABB">
        <w:rPr>
          <w:sz w:val="26"/>
          <w:szCs w:val="26"/>
        </w:rPr>
        <w:t>- Uống nhiều và khát nhiều.</w:t>
      </w:r>
    </w:p>
    <w:p w14:paraId="78B8F3B0" w14:textId="77777777" w:rsidR="000C34BF" w:rsidRPr="00556ABB" w:rsidRDefault="000C34BF" w:rsidP="000C34BF">
      <w:pPr>
        <w:spacing w:line="240" w:lineRule="atLeast"/>
        <w:ind w:firstLine="540"/>
        <w:jc w:val="both"/>
        <w:rPr>
          <w:sz w:val="26"/>
          <w:szCs w:val="26"/>
        </w:rPr>
      </w:pPr>
      <w:r w:rsidRPr="00556ABB">
        <w:rPr>
          <w:sz w:val="26"/>
          <w:szCs w:val="26"/>
        </w:rPr>
        <w:t>- Sụt cân nhiều ở tip 1 và thườg ít hơn ở tip 2.</w:t>
      </w:r>
    </w:p>
    <w:p w14:paraId="6A699FF2" w14:textId="77777777" w:rsidR="000C34BF" w:rsidRPr="00556ABB" w:rsidRDefault="000C34BF" w:rsidP="000C34BF">
      <w:pPr>
        <w:spacing w:line="240" w:lineRule="atLeast"/>
        <w:ind w:firstLine="540"/>
        <w:jc w:val="both"/>
        <w:rPr>
          <w:sz w:val="26"/>
          <w:szCs w:val="26"/>
        </w:rPr>
      </w:pPr>
      <w:r w:rsidRPr="00556ABB">
        <w:rPr>
          <w:sz w:val="26"/>
          <w:szCs w:val="26"/>
        </w:rPr>
        <w:t>- Ăn nhiều hoặc chán ăn; thèm ngọt và ăn nhiều thức ăn ngọt hơn trước đó.</w:t>
      </w:r>
    </w:p>
    <w:p w14:paraId="7129EE3D" w14:textId="77777777" w:rsidR="000C34BF" w:rsidRPr="00556ABB" w:rsidRDefault="000C34BF" w:rsidP="000C34BF">
      <w:pPr>
        <w:spacing w:line="240" w:lineRule="atLeast"/>
        <w:ind w:firstLine="720"/>
        <w:jc w:val="both"/>
        <w:rPr>
          <w:sz w:val="26"/>
          <w:szCs w:val="26"/>
        </w:rPr>
      </w:pPr>
      <w:r w:rsidRPr="00556ABB">
        <w:rPr>
          <w:sz w:val="26"/>
          <w:szCs w:val="26"/>
        </w:rPr>
        <w:t>Ngòai ra, trong thực hành nên lưu ý các biểu hiện không điển hình</w:t>
      </w:r>
      <w:r w:rsidRPr="00556ABB">
        <w:rPr>
          <w:b/>
          <w:bCs/>
          <w:i/>
          <w:iCs/>
          <w:sz w:val="26"/>
          <w:szCs w:val="26"/>
        </w:rPr>
        <w:t xml:space="preserve"> </w:t>
      </w:r>
      <w:r w:rsidRPr="00556ABB">
        <w:rPr>
          <w:sz w:val="26"/>
          <w:szCs w:val="26"/>
        </w:rPr>
        <w:t>khác để có thể chẩn đoán sớm, nhất là ĐTĐ tip 2 vì diễn tiến bệnh thường âm thầm:</w:t>
      </w:r>
    </w:p>
    <w:p w14:paraId="70A58681" w14:textId="77777777" w:rsidR="000C34BF" w:rsidRPr="00556ABB" w:rsidRDefault="000C34BF" w:rsidP="000C34BF">
      <w:pPr>
        <w:spacing w:line="240" w:lineRule="atLeast"/>
        <w:ind w:firstLine="540"/>
        <w:jc w:val="both"/>
        <w:rPr>
          <w:sz w:val="26"/>
          <w:szCs w:val="26"/>
        </w:rPr>
      </w:pPr>
      <w:r w:rsidRPr="00556ABB">
        <w:rPr>
          <w:sz w:val="26"/>
          <w:szCs w:val="26"/>
        </w:rPr>
        <w:t>- Mệt mỏi hoặc tình trạng mất sức không  giải thích được.</w:t>
      </w:r>
    </w:p>
    <w:p w14:paraId="1925F5E2" w14:textId="77777777" w:rsidR="000C34BF" w:rsidRPr="00556ABB" w:rsidRDefault="000C34BF" w:rsidP="000C34BF">
      <w:pPr>
        <w:spacing w:line="240" w:lineRule="atLeast"/>
        <w:ind w:firstLine="540"/>
        <w:jc w:val="both"/>
        <w:rPr>
          <w:sz w:val="26"/>
          <w:szCs w:val="26"/>
        </w:rPr>
      </w:pPr>
      <w:r w:rsidRPr="00556ABB">
        <w:rPr>
          <w:sz w:val="26"/>
          <w:szCs w:val="26"/>
        </w:rPr>
        <w:t>- Sụt cân ít hoặc  vừa, không giải thích được.</w:t>
      </w:r>
    </w:p>
    <w:p w14:paraId="60568BAF" w14:textId="77777777" w:rsidR="000C34BF" w:rsidRPr="00556ABB" w:rsidRDefault="000C34BF" w:rsidP="000C34BF">
      <w:pPr>
        <w:spacing w:line="240" w:lineRule="atLeast"/>
        <w:ind w:firstLine="540"/>
        <w:jc w:val="both"/>
        <w:rPr>
          <w:sz w:val="26"/>
          <w:szCs w:val="26"/>
        </w:rPr>
      </w:pPr>
      <w:r w:rsidRPr="00556ABB">
        <w:rPr>
          <w:sz w:val="26"/>
          <w:szCs w:val="26"/>
        </w:rPr>
        <w:t>- Nhìn mờ (do tăng áp lực thẩm thấu dịch kính hoặc các biến chứng tại mắt).</w:t>
      </w:r>
    </w:p>
    <w:p w14:paraId="73399555" w14:textId="77777777" w:rsidR="000C34BF" w:rsidRPr="00556ABB" w:rsidRDefault="000C34BF" w:rsidP="000C34BF">
      <w:pPr>
        <w:spacing w:line="240" w:lineRule="atLeast"/>
        <w:ind w:firstLine="540"/>
        <w:jc w:val="both"/>
        <w:rPr>
          <w:sz w:val="26"/>
          <w:szCs w:val="26"/>
        </w:rPr>
      </w:pPr>
      <w:r w:rsidRPr="00556ABB">
        <w:rPr>
          <w:sz w:val="26"/>
          <w:szCs w:val="26"/>
        </w:rPr>
        <w:t>- Rối loạn chức năng tình dục ở nam; rối loạn cương.</w:t>
      </w:r>
    </w:p>
    <w:p w14:paraId="0322D924" w14:textId="77777777" w:rsidR="000C34BF" w:rsidRPr="00556ABB" w:rsidRDefault="000C34BF" w:rsidP="000C34BF">
      <w:pPr>
        <w:spacing w:line="240" w:lineRule="atLeast"/>
        <w:ind w:firstLine="540"/>
        <w:jc w:val="both"/>
        <w:rPr>
          <w:sz w:val="26"/>
          <w:szCs w:val="26"/>
        </w:rPr>
      </w:pPr>
      <w:r w:rsidRPr="00556ABB">
        <w:rPr>
          <w:sz w:val="26"/>
          <w:szCs w:val="26"/>
        </w:rPr>
        <w:t>- Tê, dị cảm đầu chi. Chóng mặt. Da khô.</w:t>
      </w:r>
    </w:p>
    <w:p w14:paraId="6AF0E5E9" w14:textId="77777777" w:rsidR="000C34BF" w:rsidRPr="00556ABB" w:rsidRDefault="000C34BF" w:rsidP="000C34BF">
      <w:pPr>
        <w:spacing w:line="240" w:lineRule="atLeast"/>
        <w:ind w:firstLine="540"/>
        <w:jc w:val="both"/>
        <w:rPr>
          <w:sz w:val="26"/>
          <w:szCs w:val="26"/>
        </w:rPr>
      </w:pPr>
      <w:r w:rsidRPr="00556ABB">
        <w:rPr>
          <w:sz w:val="26"/>
          <w:szCs w:val="26"/>
        </w:rPr>
        <w:t>- Các tình trạng nhiễm trùng thông thường kéo dài và tái phát  như nhiễm trùng da (nhọt, vết thương lâu lành), nhiễm trùng tiểu, viêm hô hấp trên, viêm nhiễm vùng sinh dục (nấm candida âm hộ, qui đầu,…);  ngứa hậu môn, nấm candida họng – thực quản.</w:t>
      </w:r>
    </w:p>
    <w:p w14:paraId="36B0FF74" w14:textId="77777777" w:rsidR="00120DB6" w:rsidRPr="00556ABB" w:rsidRDefault="000C34BF" w:rsidP="000C34BF">
      <w:pPr>
        <w:spacing w:line="240" w:lineRule="atLeast"/>
        <w:ind w:firstLine="540"/>
        <w:jc w:val="both"/>
        <w:rPr>
          <w:sz w:val="26"/>
          <w:szCs w:val="26"/>
        </w:rPr>
      </w:pPr>
      <w:r w:rsidRPr="00556ABB">
        <w:rPr>
          <w:sz w:val="26"/>
          <w:szCs w:val="26"/>
        </w:rPr>
        <w:t>- Bệnh nhân phát hiện nước tiểu kiến bu, hoặc nếm nước tiểu có vị ngọt.</w:t>
      </w:r>
    </w:p>
    <w:p w14:paraId="3F44CD99" w14:textId="77777777" w:rsidR="000C34BF" w:rsidRPr="00556ABB" w:rsidRDefault="00120DB6" w:rsidP="005310E8">
      <w:pPr>
        <w:numPr>
          <w:ilvl w:val="1"/>
          <w:numId w:val="23"/>
        </w:numPr>
        <w:spacing w:line="240" w:lineRule="atLeast"/>
        <w:jc w:val="both"/>
        <w:rPr>
          <w:b/>
          <w:bCs/>
          <w:sz w:val="26"/>
          <w:szCs w:val="26"/>
        </w:rPr>
      </w:pPr>
      <w:r>
        <w:rPr>
          <w:b/>
          <w:bCs/>
          <w:sz w:val="26"/>
          <w:szCs w:val="26"/>
        </w:rPr>
        <w:t xml:space="preserve"> </w:t>
      </w:r>
      <w:r w:rsidR="000C34BF" w:rsidRPr="00556ABB">
        <w:rPr>
          <w:b/>
          <w:bCs/>
          <w:sz w:val="26"/>
          <w:szCs w:val="26"/>
        </w:rPr>
        <w:t xml:space="preserve">Hình ảnh lâm sàng khi chẩn đoán: </w:t>
      </w:r>
    </w:p>
    <w:p w14:paraId="4D9032DC" w14:textId="77777777" w:rsidR="000C34BF" w:rsidRPr="00556ABB" w:rsidRDefault="000C34BF" w:rsidP="000C34BF">
      <w:pPr>
        <w:spacing w:line="240" w:lineRule="atLeast"/>
        <w:ind w:firstLine="540"/>
        <w:jc w:val="both"/>
        <w:rPr>
          <w:sz w:val="26"/>
          <w:szCs w:val="26"/>
        </w:rPr>
      </w:pPr>
      <w:r w:rsidRPr="00556ABB">
        <w:rPr>
          <w:b/>
          <w:bCs/>
          <w:sz w:val="26"/>
          <w:szCs w:val="26"/>
        </w:rPr>
        <w:t xml:space="preserve">* </w:t>
      </w:r>
      <w:r w:rsidRPr="00556ABB">
        <w:rPr>
          <w:sz w:val="26"/>
          <w:szCs w:val="26"/>
        </w:rPr>
        <w:t>ĐTĐ tip 1 khi khởi bệnh thường</w:t>
      </w:r>
      <w:r w:rsidRPr="00556ABB">
        <w:rPr>
          <w:b/>
          <w:bCs/>
          <w:sz w:val="26"/>
          <w:szCs w:val="26"/>
        </w:rPr>
        <w:t xml:space="preserve"> có </w:t>
      </w:r>
      <w:r w:rsidRPr="00556ABB">
        <w:rPr>
          <w:sz w:val="26"/>
          <w:szCs w:val="26"/>
        </w:rPr>
        <w:t>bệnh sử ngắn hơn với các triệu chứng kinh điển “bốn nhiều” rầm rộ hơn. Nếu bệnh nhân đến khám muộn, có thể kèm theo các triệu chứng của tình trạng nhiễm cetone acid như chóng mặt, mất nước, tụt huyết áp, buồn nôn và nôn, đau bụng mơ hồ, mê sảng.</w:t>
      </w:r>
    </w:p>
    <w:p w14:paraId="2FFBF851" w14:textId="77777777" w:rsidR="000C34BF" w:rsidRDefault="000C34BF" w:rsidP="000C34BF">
      <w:pPr>
        <w:spacing w:line="240" w:lineRule="atLeast"/>
        <w:ind w:firstLine="540"/>
        <w:jc w:val="both"/>
        <w:rPr>
          <w:sz w:val="26"/>
          <w:szCs w:val="26"/>
        </w:rPr>
      </w:pPr>
      <w:r w:rsidRPr="00556ABB">
        <w:rPr>
          <w:sz w:val="26"/>
          <w:szCs w:val="26"/>
        </w:rPr>
        <w:t>* Hầu hết các thể bệnh không phụ thuộc insulin, trong đó ĐTĐ tip 2 chiếm đa số</w:t>
      </w:r>
      <w:r w:rsidR="00925ECA">
        <w:rPr>
          <w:sz w:val="26"/>
          <w:szCs w:val="26"/>
        </w:rPr>
        <w:t>,</w:t>
      </w:r>
      <w:r w:rsidRPr="00556ABB">
        <w:rPr>
          <w:sz w:val="26"/>
          <w:szCs w:val="26"/>
        </w:rPr>
        <w:t xml:space="preserve"> có diễn tiến bệnh thường chậm và với các biểu hiện không rõ ràng. Khoảng 1/3 các trường hợp được chẩn đoán tình cờ khi thăm khám sức khoẻ định kỳ hoặc xét nghiệm tiền phẩu, thậm chí bệnh nhân đến khám vì biến chứng mạn của ĐTĐ. Nhiều trường hợp đã có một hoặc nhiều biến chứng mạn tại thời điểm chẩn đoán mới. Một số trường hợp khác nhập viện lần đầu với các biến chứng cấp và nặng như tăng áp lực thẩm thấu, nhiễm  cetone, nhiễm trùng,…</w:t>
      </w:r>
    </w:p>
    <w:p w14:paraId="7071FF75" w14:textId="77777777" w:rsidR="00120DB6" w:rsidRPr="00556ABB" w:rsidRDefault="00120DB6" w:rsidP="000C34BF">
      <w:pPr>
        <w:spacing w:line="240" w:lineRule="atLeast"/>
        <w:ind w:firstLine="540"/>
        <w:jc w:val="both"/>
        <w:rPr>
          <w:sz w:val="26"/>
          <w:szCs w:val="26"/>
        </w:rPr>
      </w:pPr>
    </w:p>
    <w:p w14:paraId="60622902" w14:textId="77777777" w:rsidR="000C34BF" w:rsidRPr="00556ABB" w:rsidRDefault="00120DB6" w:rsidP="00925ECA">
      <w:pPr>
        <w:numPr>
          <w:ilvl w:val="1"/>
          <w:numId w:val="23"/>
        </w:numPr>
        <w:spacing w:line="240" w:lineRule="atLeast"/>
        <w:jc w:val="both"/>
        <w:rPr>
          <w:b/>
          <w:bCs/>
          <w:sz w:val="26"/>
          <w:szCs w:val="26"/>
        </w:rPr>
      </w:pPr>
      <w:r>
        <w:rPr>
          <w:b/>
          <w:bCs/>
          <w:sz w:val="26"/>
          <w:szCs w:val="26"/>
        </w:rPr>
        <w:t xml:space="preserve"> </w:t>
      </w:r>
      <w:r w:rsidR="000C34BF" w:rsidRPr="00556ABB">
        <w:rPr>
          <w:b/>
          <w:bCs/>
          <w:sz w:val="26"/>
          <w:szCs w:val="26"/>
        </w:rPr>
        <w:t>Các đối tượng có nguy cơ bị đái tháo đưỡng tip 2:</w:t>
      </w:r>
    </w:p>
    <w:p w14:paraId="30CC1528" w14:textId="77777777" w:rsidR="000C34BF" w:rsidRPr="00556ABB" w:rsidRDefault="000C34BF" w:rsidP="000C34BF">
      <w:pPr>
        <w:numPr>
          <w:ilvl w:val="0"/>
          <w:numId w:val="2"/>
        </w:numPr>
        <w:spacing w:line="240" w:lineRule="atLeast"/>
        <w:jc w:val="both"/>
        <w:rPr>
          <w:sz w:val="26"/>
          <w:szCs w:val="26"/>
        </w:rPr>
      </w:pPr>
      <w:r w:rsidRPr="00556ABB">
        <w:rPr>
          <w:sz w:val="26"/>
          <w:szCs w:val="26"/>
        </w:rPr>
        <w:t>Tuổi trên 45.</w:t>
      </w:r>
    </w:p>
    <w:p w14:paraId="20547ACC" w14:textId="77777777" w:rsidR="000C34BF" w:rsidRPr="00556ABB" w:rsidRDefault="000C34BF" w:rsidP="000C34BF">
      <w:pPr>
        <w:numPr>
          <w:ilvl w:val="0"/>
          <w:numId w:val="2"/>
        </w:numPr>
        <w:spacing w:line="240" w:lineRule="atLeast"/>
        <w:jc w:val="both"/>
        <w:rPr>
          <w:sz w:val="26"/>
          <w:szCs w:val="26"/>
        </w:rPr>
      </w:pPr>
      <w:r w:rsidRPr="00556ABB">
        <w:rPr>
          <w:sz w:val="26"/>
          <w:szCs w:val="26"/>
        </w:rPr>
        <w:t xml:space="preserve">Thuộc các chủng tộc thiểu số có nguy cơ cao (người Mỹ gốc Châu Á, Phi)          </w:t>
      </w:r>
    </w:p>
    <w:p w14:paraId="63F7A0B9" w14:textId="77777777" w:rsidR="000C34BF" w:rsidRPr="00556ABB" w:rsidRDefault="000C34BF" w:rsidP="000C34BF">
      <w:pPr>
        <w:numPr>
          <w:ilvl w:val="0"/>
          <w:numId w:val="2"/>
        </w:numPr>
        <w:spacing w:line="240" w:lineRule="atLeast"/>
        <w:jc w:val="both"/>
        <w:rPr>
          <w:sz w:val="26"/>
          <w:szCs w:val="26"/>
        </w:rPr>
      </w:pPr>
      <w:r w:rsidRPr="00556ABB">
        <w:rPr>
          <w:sz w:val="26"/>
          <w:szCs w:val="26"/>
        </w:rPr>
        <w:t>Có bố mẹ và anh chị em ruột bị ĐTĐ tip 2.</w:t>
      </w:r>
    </w:p>
    <w:p w14:paraId="2DDDD763" w14:textId="77777777" w:rsidR="000C34BF" w:rsidRPr="00556ABB" w:rsidRDefault="000C34BF" w:rsidP="000C34BF">
      <w:pPr>
        <w:numPr>
          <w:ilvl w:val="0"/>
          <w:numId w:val="2"/>
        </w:numPr>
        <w:spacing w:line="240" w:lineRule="atLeast"/>
        <w:jc w:val="both"/>
        <w:rPr>
          <w:sz w:val="26"/>
          <w:szCs w:val="26"/>
        </w:rPr>
      </w:pPr>
      <w:r w:rsidRPr="00556ABB">
        <w:rPr>
          <w:sz w:val="26"/>
          <w:szCs w:val="26"/>
        </w:rPr>
        <w:t>Béo phì, BMI &gt; 27kg/m</w:t>
      </w:r>
      <w:r w:rsidRPr="00556ABB">
        <w:rPr>
          <w:sz w:val="26"/>
          <w:szCs w:val="26"/>
          <w:vertAlign w:val="superscript"/>
        </w:rPr>
        <w:t>2</w:t>
      </w:r>
      <w:r w:rsidRPr="00556ABB">
        <w:rPr>
          <w:sz w:val="26"/>
          <w:szCs w:val="26"/>
        </w:rPr>
        <w:t>, đặc biệt béo phì kiểu trung tâm.</w:t>
      </w:r>
    </w:p>
    <w:p w14:paraId="329CC64F" w14:textId="77777777" w:rsidR="000C34BF" w:rsidRPr="00556ABB" w:rsidRDefault="000C34BF" w:rsidP="000C34BF">
      <w:pPr>
        <w:numPr>
          <w:ilvl w:val="0"/>
          <w:numId w:val="2"/>
        </w:numPr>
        <w:spacing w:line="240" w:lineRule="atLeast"/>
        <w:jc w:val="both"/>
        <w:rPr>
          <w:sz w:val="26"/>
          <w:szCs w:val="26"/>
        </w:rPr>
      </w:pPr>
      <w:r w:rsidRPr="00556ABB">
        <w:rPr>
          <w:sz w:val="26"/>
          <w:szCs w:val="26"/>
        </w:rPr>
        <w:t>Có tiền căn rối loạn đường huyết đói hoặc rối loạn dung nạp glucose.</w:t>
      </w:r>
    </w:p>
    <w:p w14:paraId="43709A44" w14:textId="77777777" w:rsidR="000C34BF" w:rsidRPr="00556ABB" w:rsidRDefault="00680C1E" w:rsidP="000C34BF">
      <w:pPr>
        <w:numPr>
          <w:ilvl w:val="0"/>
          <w:numId w:val="2"/>
        </w:numPr>
        <w:spacing w:line="240" w:lineRule="atLeast"/>
        <w:jc w:val="both"/>
        <w:rPr>
          <w:sz w:val="26"/>
          <w:szCs w:val="26"/>
        </w:rPr>
      </w:pPr>
      <w:r>
        <w:rPr>
          <w:sz w:val="26"/>
          <w:szCs w:val="26"/>
        </w:rPr>
        <w:t>Có t</w:t>
      </w:r>
      <w:r w:rsidR="000C34BF" w:rsidRPr="00556ABB">
        <w:rPr>
          <w:sz w:val="26"/>
          <w:szCs w:val="26"/>
        </w:rPr>
        <w:t>iền căn ĐTĐ thai kỳ và/hoặc sinh con nặng hơn 4 - 4,5kg.</w:t>
      </w:r>
    </w:p>
    <w:p w14:paraId="51DB0D2D" w14:textId="77777777" w:rsidR="000C34BF" w:rsidRPr="00556ABB" w:rsidRDefault="000C34BF" w:rsidP="000C34BF">
      <w:pPr>
        <w:numPr>
          <w:ilvl w:val="0"/>
          <w:numId w:val="2"/>
        </w:numPr>
        <w:spacing w:line="240" w:lineRule="atLeast"/>
        <w:jc w:val="both"/>
        <w:rPr>
          <w:sz w:val="26"/>
          <w:szCs w:val="26"/>
        </w:rPr>
      </w:pPr>
      <w:r w:rsidRPr="00556ABB">
        <w:rPr>
          <w:sz w:val="26"/>
          <w:szCs w:val="26"/>
        </w:rPr>
        <w:t>Có tăng huyết áp (&gt;140/90mmHg).</w:t>
      </w:r>
    </w:p>
    <w:p w14:paraId="5B955575" w14:textId="77777777" w:rsidR="000C34BF" w:rsidRPr="00556ABB" w:rsidRDefault="000C34BF" w:rsidP="000C34BF">
      <w:pPr>
        <w:numPr>
          <w:ilvl w:val="0"/>
          <w:numId w:val="2"/>
        </w:numPr>
        <w:spacing w:line="240" w:lineRule="atLeast"/>
        <w:jc w:val="both"/>
        <w:rPr>
          <w:sz w:val="26"/>
          <w:szCs w:val="26"/>
        </w:rPr>
      </w:pPr>
      <w:r w:rsidRPr="00556ABB">
        <w:rPr>
          <w:sz w:val="26"/>
          <w:szCs w:val="26"/>
        </w:rPr>
        <w:t>Có rối loạn lipid máu: HDL ≤ 35mg/dL, triglycerid ≥ 250mg/dL.</w:t>
      </w:r>
    </w:p>
    <w:p w14:paraId="0AFC48BE" w14:textId="77777777" w:rsidR="000C34BF" w:rsidRPr="00556ABB" w:rsidRDefault="000C34BF" w:rsidP="000C34BF">
      <w:pPr>
        <w:numPr>
          <w:ilvl w:val="0"/>
          <w:numId w:val="2"/>
        </w:numPr>
        <w:spacing w:line="240" w:lineRule="atLeast"/>
        <w:jc w:val="both"/>
        <w:rPr>
          <w:sz w:val="26"/>
          <w:szCs w:val="26"/>
        </w:rPr>
      </w:pPr>
      <w:r w:rsidRPr="00556ABB">
        <w:rPr>
          <w:sz w:val="26"/>
          <w:szCs w:val="26"/>
        </w:rPr>
        <w:t>Tiền căn suy dinh dưỡng bào thai hoặc trong năm đầu sau sinh.</w:t>
      </w:r>
    </w:p>
    <w:p w14:paraId="0B7F4F55" w14:textId="77777777" w:rsidR="000C34BF" w:rsidRPr="00556ABB" w:rsidRDefault="000C34BF" w:rsidP="000C34BF">
      <w:pPr>
        <w:numPr>
          <w:ilvl w:val="0"/>
          <w:numId w:val="2"/>
        </w:numPr>
        <w:spacing w:line="240" w:lineRule="atLeast"/>
        <w:jc w:val="both"/>
        <w:rPr>
          <w:sz w:val="26"/>
          <w:szCs w:val="26"/>
        </w:rPr>
      </w:pPr>
      <w:r w:rsidRPr="00556ABB">
        <w:rPr>
          <w:sz w:val="26"/>
          <w:szCs w:val="26"/>
        </w:rPr>
        <w:t>Ít hoạt động thể lực, hút thuốc lá, uống nhiều rượu</w:t>
      </w:r>
      <w:r w:rsidR="00680C1E">
        <w:rPr>
          <w:sz w:val="26"/>
          <w:szCs w:val="26"/>
        </w:rPr>
        <w:t xml:space="preserve"> bia</w:t>
      </w:r>
      <w:r w:rsidRPr="00556ABB">
        <w:rPr>
          <w:sz w:val="26"/>
          <w:szCs w:val="26"/>
        </w:rPr>
        <w:t>, ăn nhiều béo.</w:t>
      </w:r>
    </w:p>
    <w:p w14:paraId="2E132D19" w14:textId="77777777" w:rsidR="00CC240B" w:rsidRDefault="000C34BF" w:rsidP="00120DB6">
      <w:pPr>
        <w:spacing w:line="240" w:lineRule="atLeast"/>
        <w:ind w:firstLine="540"/>
        <w:jc w:val="both"/>
        <w:rPr>
          <w:b/>
          <w:bCs/>
          <w:sz w:val="26"/>
          <w:szCs w:val="26"/>
        </w:rPr>
      </w:pPr>
      <w:r w:rsidRPr="00556ABB">
        <w:rPr>
          <w:sz w:val="26"/>
          <w:szCs w:val="26"/>
        </w:rPr>
        <w:t>Các đối tượng này nên được tầm soát để chẩn đoán sớm bệnh và các biến chứng mạn tính ở mắt, thận vì các biến chứng này có thể xuất hiện từ 5-6 năm trước khi chẩn đoán được bệnh.</w:t>
      </w:r>
    </w:p>
    <w:p w14:paraId="30B5DAEB" w14:textId="77777777" w:rsidR="00120DB6" w:rsidRDefault="00120DB6" w:rsidP="000C34BF">
      <w:pPr>
        <w:spacing w:line="240" w:lineRule="atLeast"/>
        <w:jc w:val="both"/>
        <w:rPr>
          <w:b/>
          <w:bCs/>
          <w:sz w:val="26"/>
          <w:szCs w:val="26"/>
        </w:rPr>
      </w:pPr>
    </w:p>
    <w:p w14:paraId="4B9C441C" w14:textId="77777777" w:rsidR="000C34BF" w:rsidRPr="00556ABB" w:rsidRDefault="00CC240B" w:rsidP="000C34BF">
      <w:pPr>
        <w:spacing w:line="240" w:lineRule="atLeast"/>
        <w:jc w:val="both"/>
        <w:rPr>
          <w:b/>
          <w:bCs/>
          <w:sz w:val="26"/>
          <w:szCs w:val="26"/>
        </w:rPr>
      </w:pPr>
      <w:r>
        <w:rPr>
          <w:b/>
          <w:bCs/>
          <w:sz w:val="26"/>
          <w:szCs w:val="26"/>
        </w:rPr>
        <w:t>5</w:t>
      </w:r>
      <w:r w:rsidR="000C34BF" w:rsidRPr="00556ABB">
        <w:rPr>
          <w:b/>
          <w:bCs/>
          <w:sz w:val="26"/>
          <w:szCs w:val="26"/>
        </w:rPr>
        <w:t>.  CẬN LÂM SÀNG</w:t>
      </w:r>
    </w:p>
    <w:p w14:paraId="44EDBEBD" w14:textId="77777777" w:rsidR="000C34BF" w:rsidRPr="00556ABB" w:rsidRDefault="000C34BF" w:rsidP="00CC240B">
      <w:pPr>
        <w:numPr>
          <w:ilvl w:val="1"/>
          <w:numId w:val="26"/>
        </w:numPr>
        <w:spacing w:line="240" w:lineRule="atLeast"/>
        <w:jc w:val="both"/>
        <w:rPr>
          <w:b/>
          <w:bCs/>
          <w:sz w:val="26"/>
          <w:szCs w:val="26"/>
        </w:rPr>
      </w:pPr>
      <w:r w:rsidRPr="00556ABB">
        <w:rPr>
          <w:b/>
          <w:bCs/>
          <w:sz w:val="26"/>
          <w:szCs w:val="26"/>
        </w:rPr>
        <w:t xml:space="preserve">Các xét nghiệm để chẩn đoán xác định: </w:t>
      </w:r>
    </w:p>
    <w:p w14:paraId="6FBB26F5" w14:textId="77777777" w:rsidR="000C34BF" w:rsidRPr="00556ABB" w:rsidRDefault="00CC240B" w:rsidP="000C34BF">
      <w:pPr>
        <w:spacing w:line="240" w:lineRule="atLeast"/>
        <w:ind w:firstLine="540"/>
        <w:jc w:val="both"/>
        <w:rPr>
          <w:sz w:val="26"/>
          <w:szCs w:val="26"/>
        </w:rPr>
      </w:pPr>
      <w:r>
        <w:rPr>
          <w:b/>
          <w:bCs/>
          <w:i/>
          <w:iCs/>
          <w:sz w:val="26"/>
          <w:szCs w:val="26"/>
        </w:rPr>
        <w:t>5.</w:t>
      </w:r>
      <w:r w:rsidR="000C34BF" w:rsidRPr="00556ABB">
        <w:rPr>
          <w:b/>
          <w:bCs/>
          <w:i/>
          <w:iCs/>
          <w:sz w:val="26"/>
          <w:szCs w:val="26"/>
        </w:rPr>
        <w:t>1.1.</w:t>
      </w:r>
      <w:r w:rsidR="000C34BF" w:rsidRPr="00556ABB">
        <w:rPr>
          <w:sz w:val="26"/>
          <w:szCs w:val="26"/>
        </w:rPr>
        <w:t xml:space="preserve">  </w:t>
      </w:r>
      <w:r w:rsidR="000C34BF" w:rsidRPr="00556ABB">
        <w:rPr>
          <w:b/>
          <w:bCs/>
          <w:i/>
          <w:iCs/>
          <w:sz w:val="26"/>
          <w:szCs w:val="26"/>
        </w:rPr>
        <w:t>Đường huyết (glycemia)</w:t>
      </w:r>
      <w:r w:rsidR="000C34BF" w:rsidRPr="00556ABB">
        <w:rPr>
          <w:sz w:val="26"/>
          <w:szCs w:val="26"/>
        </w:rPr>
        <w:t>: là xét nghiệm do nồng độ glucose trong máu toàn phần (lấy máu mao mạch) hoặc trong huyết tương (lấy máu tĩnh mạch quay ly tâm tách bỏ thành phần tế bào). Trị số bình thường glucose lúc đói trong máu toàn phần 60-100mg/dL, trong huyết tương 70-110mg/dL.</w:t>
      </w:r>
    </w:p>
    <w:p w14:paraId="79D27E16" w14:textId="77777777" w:rsidR="000C34BF" w:rsidRPr="00556ABB" w:rsidRDefault="000C34BF" w:rsidP="000C34BF">
      <w:pPr>
        <w:spacing w:line="240" w:lineRule="atLeast"/>
        <w:ind w:firstLine="540"/>
        <w:jc w:val="both"/>
        <w:rPr>
          <w:sz w:val="26"/>
          <w:szCs w:val="26"/>
        </w:rPr>
      </w:pPr>
      <w:r w:rsidRPr="00556ABB">
        <w:rPr>
          <w:sz w:val="26"/>
          <w:szCs w:val="26"/>
        </w:rPr>
        <w:t>Trong chẩn đoán, nên sử dụng glucose huyết tương máu tĩnh mạch sau khi nhịn ăn ít nhất 8 giờ (FPG). Trong theo dõi điều trị bệnh nặng, biến chứng cấp hoặc theo dõi đường huyết tại nhà, thường dùng máu toàn phần mao mạch tại các thời điểm bất kỳ trong ngày, sau khi ăn 2 giờ, trước khi ngủ đêm (bedtime).</w:t>
      </w:r>
    </w:p>
    <w:p w14:paraId="1B3C0037" w14:textId="77777777" w:rsidR="000C34BF" w:rsidRPr="00556ABB" w:rsidRDefault="00CC240B" w:rsidP="000C34BF">
      <w:pPr>
        <w:spacing w:line="240" w:lineRule="atLeast"/>
        <w:ind w:firstLine="540"/>
        <w:jc w:val="both"/>
        <w:rPr>
          <w:b/>
          <w:bCs/>
          <w:i/>
          <w:iCs/>
          <w:sz w:val="26"/>
          <w:szCs w:val="26"/>
        </w:rPr>
      </w:pPr>
      <w:r>
        <w:rPr>
          <w:b/>
          <w:bCs/>
          <w:i/>
          <w:iCs/>
          <w:sz w:val="26"/>
          <w:szCs w:val="26"/>
        </w:rPr>
        <w:t>5.</w:t>
      </w:r>
      <w:r w:rsidR="000C34BF" w:rsidRPr="00556ABB">
        <w:rPr>
          <w:b/>
          <w:bCs/>
          <w:i/>
          <w:iCs/>
          <w:sz w:val="26"/>
          <w:szCs w:val="26"/>
        </w:rPr>
        <w:t>1.2. Nghiệm pháp dung nạp glucose bằng đường uống (OGTT):</w:t>
      </w:r>
    </w:p>
    <w:p w14:paraId="67E0F8F2" w14:textId="77777777" w:rsidR="000C34BF" w:rsidRPr="00556ABB" w:rsidRDefault="000C34BF" w:rsidP="000C34BF">
      <w:pPr>
        <w:spacing w:line="240" w:lineRule="atLeast"/>
        <w:ind w:firstLine="540"/>
        <w:jc w:val="both"/>
        <w:rPr>
          <w:sz w:val="26"/>
          <w:szCs w:val="26"/>
        </w:rPr>
      </w:pPr>
      <w:r w:rsidRPr="00556ABB">
        <w:rPr>
          <w:sz w:val="26"/>
          <w:szCs w:val="26"/>
        </w:rPr>
        <w:t>Nếu đã đạt đủ tiêu chuẩn chẩn đoán ĐTĐ bằng đường huyết đói thì không cần làm thêm nghiệm pháp này. Trong trường hợp nghi ngờ hoặc trong các chuơng trình tầm soát, có thể làm nghiệm pháp theo khuyến cáo của WHO. Để có kết quả tốt, cần tôn trọng các điều kiện sau đây:</w:t>
      </w:r>
    </w:p>
    <w:p w14:paraId="3CBB5A3E" w14:textId="77777777" w:rsidR="000C34BF" w:rsidRPr="00556ABB" w:rsidRDefault="000C34BF" w:rsidP="000C34BF">
      <w:pPr>
        <w:spacing w:line="240" w:lineRule="atLeast"/>
        <w:ind w:firstLine="540"/>
        <w:jc w:val="both"/>
        <w:rPr>
          <w:sz w:val="26"/>
          <w:szCs w:val="26"/>
        </w:rPr>
      </w:pPr>
      <w:r w:rsidRPr="00556ABB">
        <w:rPr>
          <w:sz w:val="26"/>
          <w:szCs w:val="26"/>
        </w:rPr>
        <w:t>- Bệnh nhân phải ăn một khẩu phần giàu carbohydrat (khoảng 150-200g mỗi ngày) trong 3 ngày trước khi làm nghiệm pháp. Sau đó nhịn đói từ 12 giờ đêm cho đến buổi sáng trứơc khi tiến hành. Không vận động quá sức trước khi thực hiện nghiệm pháp.</w:t>
      </w:r>
    </w:p>
    <w:p w14:paraId="7A81DFCD" w14:textId="77777777" w:rsidR="000C34BF" w:rsidRPr="00556ABB" w:rsidRDefault="000C34BF" w:rsidP="000C34BF">
      <w:pPr>
        <w:spacing w:line="240" w:lineRule="atLeast"/>
        <w:ind w:firstLine="540"/>
        <w:jc w:val="both"/>
        <w:rPr>
          <w:sz w:val="26"/>
          <w:szCs w:val="26"/>
        </w:rPr>
      </w:pPr>
      <w:r w:rsidRPr="00556ABB">
        <w:rPr>
          <w:sz w:val="26"/>
          <w:szCs w:val="26"/>
        </w:rPr>
        <w:t>- Không thực hiện khi có bệnh cấp tính.</w:t>
      </w:r>
    </w:p>
    <w:p w14:paraId="6373AF29" w14:textId="77777777" w:rsidR="000C34BF" w:rsidRPr="00556ABB" w:rsidRDefault="000C34BF" w:rsidP="000C34BF">
      <w:pPr>
        <w:spacing w:line="240" w:lineRule="atLeast"/>
        <w:ind w:firstLine="540"/>
        <w:jc w:val="both"/>
        <w:rPr>
          <w:sz w:val="26"/>
          <w:szCs w:val="26"/>
        </w:rPr>
      </w:pPr>
      <w:r w:rsidRPr="00556ABB">
        <w:rPr>
          <w:sz w:val="26"/>
          <w:szCs w:val="26"/>
        </w:rPr>
        <w:t>- Kết quả có thể  dương tính giả khi bệnh nhân dang sử dụng các thuốc  glucocorticoid, thiazide, đồng vận beta, phenytoin… hoặc khi bệnh nhân đang bị suy dưỡng, nhiễm trùng, chấn thương tâm lý, nằm liệt giường.</w:t>
      </w:r>
    </w:p>
    <w:p w14:paraId="6813A31D" w14:textId="77777777" w:rsidR="000C34BF" w:rsidRPr="00556ABB" w:rsidRDefault="000C34BF" w:rsidP="000C34BF">
      <w:pPr>
        <w:spacing w:line="240" w:lineRule="atLeast"/>
        <w:ind w:firstLine="540"/>
        <w:jc w:val="both"/>
        <w:rPr>
          <w:sz w:val="26"/>
          <w:szCs w:val="26"/>
        </w:rPr>
      </w:pPr>
      <w:r w:rsidRPr="00556ABB">
        <w:rPr>
          <w:sz w:val="26"/>
          <w:szCs w:val="26"/>
        </w:rPr>
        <w:t xml:space="preserve">- Phải sử dụng đường huyết tĩnh mạch bằng phương pháp ở phòng xét nghiệm (không dùng đường huyết mao mạch). </w:t>
      </w:r>
    </w:p>
    <w:p w14:paraId="54658CF7" w14:textId="77777777" w:rsidR="000C34BF" w:rsidRPr="00556ABB" w:rsidRDefault="000C34BF" w:rsidP="000C34BF">
      <w:pPr>
        <w:spacing w:line="240" w:lineRule="atLeast"/>
        <w:ind w:firstLine="540"/>
        <w:jc w:val="both"/>
        <w:rPr>
          <w:sz w:val="26"/>
          <w:szCs w:val="26"/>
        </w:rPr>
      </w:pPr>
      <w:r w:rsidRPr="00556ABB">
        <w:rPr>
          <w:sz w:val="26"/>
          <w:szCs w:val="26"/>
        </w:rPr>
        <w:t>Tiến hành đo đường huyết đói (FPG). Cho bệnh nhân uống 75g glucose pha trong 250-300ml nước hoặc trà, cố gắng uống hết trong 5 phút; (trẻ em uống 1,75g glucose/kg cân nặng lý tưởng). Sau 2 giờ, đo mẫu thử đường huyết thứ 2.</w:t>
      </w:r>
    </w:p>
    <w:p w14:paraId="56DDBC1E" w14:textId="77777777" w:rsidR="000C34BF" w:rsidRPr="00556ABB" w:rsidRDefault="000C34BF" w:rsidP="000C34BF">
      <w:pPr>
        <w:spacing w:line="240" w:lineRule="atLeast"/>
        <w:ind w:firstLine="540"/>
        <w:jc w:val="both"/>
        <w:rPr>
          <w:sz w:val="26"/>
          <w:szCs w:val="26"/>
        </w:rPr>
      </w:pPr>
      <w:r w:rsidRPr="00556ABB">
        <w:rPr>
          <w:sz w:val="26"/>
          <w:szCs w:val="26"/>
        </w:rPr>
        <w:t>Biện luận kết quả nghiệm pháp</w:t>
      </w:r>
      <w:r w:rsidRPr="00556ABB">
        <w:rPr>
          <w:b/>
          <w:bCs/>
          <w:sz w:val="26"/>
          <w:szCs w:val="26"/>
        </w:rPr>
        <w:t>:</w:t>
      </w:r>
      <w:r w:rsidRPr="00556ABB">
        <w:rPr>
          <w:sz w:val="26"/>
          <w:szCs w:val="26"/>
        </w:rPr>
        <w:t xml:space="preserve"> </w:t>
      </w:r>
    </w:p>
    <w:p w14:paraId="1386A351" w14:textId="77777777" w:rsidR="000C34BF" w:rsidRPr="00556ABB" w:rsidRDefault="000C34BF" w:rsidP="000C34BF">
      <w:pPr>
        <w:spacing w:line="240" w:lineRule="atLeast"/>
        <w:ind w:firstLine="540"/>
        <w:jc w:val="both"/>
        <w:rPr>
          <w:sz w:val="26"/>
          <w:szCs w:val="26"/>
        </w:rPr>
      </w:pPr>
      <w:r w:rsidRPr="00556ABB">
        <w:rPr>
          <w:sz w:val="26"/>
          <w:szCs w:val="26"/>
        </w:rPr>
        <w:t>- Bình thường khi đường huyết tương tĩnh mạch lúc đói &lt;110 mg/dL (6,1 mmol/L) và kết quả 2 giờ sau &lt;140mg/dL (7,8 mmol/L).</w:t>
      </w:r>
    </w:p>
    <w:p w14:paraId="2F341ACA" w14:textId="77777777" w:rsidR="000C34BF" w:rsidRPr="00556ABB" w:rsidRDefault="000C34BF" w:rsidP="000C34BF">
      <w:pPr>
        <w:spacing w:line="240" w:lineRule="atLeast"/>
        <w:ind w:firstLine="540"/>
        <w:jc w:val="both"/>
        <w:rPr>
          <w:sz w:val="26"/>
          <w:szCs w:val="26"/>
        </w:rPr>
      </w:pPr>
      <w:r w:rsidRPr="00556ABB">
        <w:rPr>
          <w:sz w:val="26"/>
          <w:szCs w:val="26"/>
        </w:rPr>
        <w:t>- Chẩn đoán xác định ĐTĐ khi đường huyết đói ≥ 126 mg/dL (7 mmol/L) và đường huyết 2 giờ sau ≥ 200 mg/dL (11,1 mmol/L).</w:t>
      </w:r>
    </w:p>
    <w:p w14:paraId="7CF49258" w14:textId="77777777" w:rsidR="000C34BF" w:rsidRPr="00556ABB" w:rsidRDefault="000C34BF" w:rsidP="000C34BF">
      <w:pPr>
        <w:spacing w:line="240" w:lineRule="atLeast"/>
        <w:ind w:firstLine="540"/>
        <w:jc w:val="both"/>
        <w:rPr>
          <w:sz w:val="26"/>
          <w:szCs w:val="26"/>
        </w:rPr>
      </w:pPr>
      <w:r w:rsidRPr="00556ABB">
        <w:rPr>
          <w:sz w:val="26"/>
          <w:szCs w:val="26"/>
        </w:rPr>
        <w:t xml:space="preserve">- Chẩn đoán rối loạn dung nạp glucose khi số đo 2 giờ sau: 140 - 199mg/dL. </w:t>
      </w:r>
    </w:p>
    <w:p w14:paraId="4D9F2770" w14:textId="77777777" w:rsidR="000C34BF" w:rsidRPr="00556ABB" w:rsidRDefault="00CC240B" w:rsidP="000C34BF">
      <w:pPr>
        <w:spacing w:line="240" w:lineRule="atLeast"/>
        <w:ind w:left="360"/>
        <w:jc w:val="both"/>
        <w:rPr>
          <w:b/>
          <w:bCs/>
          <w:sz w:val="26"/>
          <w:szCs w:val="26"/>
        </w:rPr>
      </w:pPr>
      <w:r>
        <w:rPr>
          <w:b/>
          <w:bCs/>
          <w:sz w:val="26"/>
          <w:szCs w:val="26"/>
        </w:rPr>
        <w:t>5.</w:t>
      </w:r>
      <w:r w:rsidR="000C34BF" w:rsidRPr="00556ABB">
        <w:rPr>
          <w:b/>
          <w:bCs/>
          <w:sz w:val="26"/>
          <w:szCs w:val="26"/>
        </w:rPr>
        <w:t>2. Các xét nghiệm giúp chẩn đoán nguyên nhân (thể bệnh)</w:t>
      </w:r>
    </w:p>
    <w:p w14:paraId="6DB8DC0F" w14:textId="77777777" w:rsidR="000C34BF" w:rsidRPr="00556ABB" w:rsidRDefault="00CC240B" w:rsidP="000C34BF">
      <w:pPr>
        <w:spacing w:line="240" w:lineRule="atLeast"/>
        <w:ind w:firstLine="540"/>
        <w:jc w:val="both"/>
        <w:rPr>
          <w:sz w:val="26"/>
          <w:szCs w:val="26"/>
        </w:rPr>
      </w:pPr>
      <w:r>
        <w:rPr>
          <w:b/>
          <w:bCs/>
          <w:i/>
          <w:iCs/>
          <w:sz w:val="26"/>
          <w:szCs w:val="26"/>
        </w:rPr>
        <w:t>5.</w:t>
      </w:r>
      <w:r w:rsidR="000C34BF" w:rsidRPr="00556ABB">
        <w:rPr>
          <w:b/>
          <w:bCs/>
          <w:i/>
          <w:iCs/>
          <w:sz w:val="26"/>
          <w:szCs w:val="26"/>
        </w:rPr>
        <w:t>2.1. Đo insulin  và peptid C huyết thanh</w:t>
      </w:r>
      <w:r w:rsidR="000C34BF" w:rsidRPr="00556ABB">
        <w:rPr>
          <w:sz w:val="26"/>
          <w:szCs w:val="26"/>
        </w:rPr>
        <w:t>: thường chỉ dùng trong nghiên cứu và một số trường hợp khó chẩn đoán.  Tuy nhiên, tăng nồng độ insulin không hoàn toàn tương ứng với diễn tiến bệnh và chức năng tiết của tụy.</w:t>
      </w:r>
    </w:p>
    <w:p w14:paraId="67DF2CA0" w14:textId="77777777" w:rsidR="000C34BF" w:rsidRPr="00556ABB" w:rsidRDefault="000C34BF" w:rsidP="000C34BF">
      <w:pPr>
        <w:spacing w:line="240" w:lineRule="atLeast"/>
        <w:ind w:firstLine="540"/>
        <w:jc w:val="both"/>
        <w:rPr>
          <w:sz w:val="26"/>
          <w:szCs w:val="26"/>
        </w:rPr>
      </w:pPr>
      <w:r w:rsidRPr="00556ABB">
        <w:rPr>
          <w:sz w:val="26"/>
          <w:szCs w:val="26"/>
        </w:rPr>
        <w:t>Peptid C trong huyết thanh ít liên hệ với đường huyết và thay đổi nghịch chiều với chức năng thận. Peptid C được tiết ra tối đa 60 - 90 phút sau một bữa ăn chuẩn hoặc 6 phút sau khi tiêm TM 1mg glucagon lúc bệnh nhân nhịn đói.</w:t>
      </w:r>
    </w:p>
    <w:p w14:paraId="77BFD5A8" w14:textId="77777777" w:rsidR="000C34BF" w:rsidRPr="00556ABB" w:rsidRDefault="000C34BF" w:rsidP="000C34BF">
      <w:pPr>
        <w:tabs>
          <w:tab w:val="left" w:pos="1800"/>
        </w:tabs>
        <w:spacing w:line="240" w:lineRule="atLeast"/>
        <w:ind w:firstLine="540"/>
        <w:jc w:val="both"/>
        <w:rPr>
          <w:sz w:val="26"/>
          <w:szCs w:val="26"/>
        </w:rPr>
      </w:pPr>
      <w:r w:rsidRPr="00556ABB">
        <w:rPr>
          <w:sz w:val="26"/>
          <w:szCs w:val="26"/>
        </w:rPr>
        <w:t>* Kết quả: - &lt; 0,32mmol/L: có thể chẩn đoán ĐTĐ tip 1 với độ chuyên 90%.</w:t>
      </w:r>
    </w:p>
    <w:p w14:paraId="15747E94" w14:textId="77777777" w:rsidR="000C34BF" w:rsidRPr="00556ABB" w:rsidRDefault="000C34BF" w:rsidP="000C34BF">
      <w:pPr>
        <w:tabs>
          <w:tab w:val="left" w:pos="1440"/>
        </w:tabs>
        <w:spacing w:line="240" w:lineRule="atLeast"/>
        <w:ind w:firstLine="540"/>
        <w:jc w:val="both"/>
        <w:rPr>
          <w:sz w:val="26"/>
          <w:szCs w:val="26"/>
        </w:rPr>
      </w:pPr>
      <w:r w:rsidRPr="00556ABB">
        <w:rPr>
          <w:sz w:val="26"/>
          <w:szCs w:val="26"/>
        </w:rPr>
        <w:tab/>
        <w:t xml:space="preserve">      - &gt;1,1mmol/L: chẩn đoám ĐTĐ tip 2.</w:t>
      </w:r>
    </w:p>
    <w:p w14:paraId="3128A0A6" w14:textId="77777777" w:rsidR="000C34BF" w:rsidRPr="00556ABB" w:rsidRDefault="00CC240B" w:rsidP="000C34BF">
      <w:pPr>
        <w:spacing w:line="240" w:lineRule="atLeast"/>
        <w:ind w:firstLine="540"/>
        <w:jc w:val="both"/>
        <w:rPr>
          <w:b/>
          <w:bCs/>
          <w:i/>
          <w:iCs/>
          <w:sz w:val="26"/>
          <w:szCs w:val="26"/>
        </w:rPr>
      </w:pPr>
      <w:r>
        <w:rPr>
          <w:b/>
          <w:bCs/>
          <w:i/>
          <w:iCs/>
          <w:sz w:val="26"/>
          <w:szCs w:val="26"/>
        </w:rPr>
        <w:t>5.</w:t>
      </w:r>
      <w:r w:rsidR="000C34BF" w:rsidRPr="00556ABB">
        <w:rPr>
          <w:b/>
          <w:bCs/>
          <w:i/>
          <w:iCs/>
          <w:sz w:val="26"/>
          <w:szCs w:val="26"/>
        </w:rPr>
        <w:t xml:space="preserve">2.2.. Các xét nghiệm miễn dịch và di truyền: </w:t>
      </w:r>
    </w:p>
    <w:p w14:paraId="7EA7D293" w14:textId="77777777" w:rsidR="000C34BF" w:rsidRPr="00556ABB" w:rsidRDefault="000C34BF" w:rsidP="000C34BF">
      <w:pPr>
        <w:spacing w:line="240" w:lineRule="atLeast"/>
        <w:ind w:firstLine="540"/>
        <w:jc w:val="both"/>
        <w:rPr>
          <w:sz w:val="26"/>
          <w:szCs w:val="26"/>
        </w:rPr>
      </w:pPr>
      <w:r w:rsidRPr="00556ABB">
        <w:rPr>
          <w:sz w:val="26"/>
          <w:szCs w:val="26"/>
        </w:rPr>
        <w:t xml:space="preserve">- </w:t>
      </w:r>
      <w:smartTag w:uri="urn:schemas-microsoft-com:office:smarttags" w:element="place">
        <w:smartTag w:uri="urn:schemas-microsoft-com:office:smarttags" w:element="City">
          <w:r w:rsidRPr="00556ABB">
            <w:rPr>
              <w:sz w:val="26"/>
              <w:szCs w:val="26"/>
            </w:rPr>
            <w:t>ICA</w:t>
          </w:r>
        </w:smartTag>
      </w:smartTag>
      <w:r w:rsidRPr="00556ABB">
        <w:rPr>
          <w:sz w:val="26"/>
          <w:szCs w:val="26"/>
        </w:rPr>
        <w:t xml:space="preserve"> (Islet cell antibodies), anti-GAD (glutamic acid decarboxylase), IAA (Insulin anti-antibodies), có thể dương tính ở khoảng 80% trường hợp ở trẻ em. Ở người lớn, tỷ lệ dương tính thấp hơn, nhưng nếu dương tính giúp phân biệt dễ hơn với ĐTĐ tip 2. </w:t>
      </w:r>
    </w:p>
    <w:p w14:paraId="07463C2E" w14:textId="77777777" w:rsidR="000C34BF" w:rsidRPr="00556ABB" w:rsidRDefault="000C34BF" w:rsidP="000C34BF">
      <w:pPr>
        <w:spacing w:line="240" w:lineRule="atLeast"/>
        <w:ind w:firstLine="540"/>
        <w:jc w:val="both"/>
        <w:rPr>
          <w:sz w:val="26"/>
          <w:szCs w:val="26"/>
        </w:rPr>
      </w:pPr>
      <w:r w:rsidRPr="00556ABB">
        <w:rPr>
          <w:sz w:val="26"/>
          <w:szCs w:val="26"/>
        </w:rPr>
        <w:t>- Xét nghiệm HLA và các dạng khác được dùng chủ yếu trong nghiên cứu.</w:t>
      </w:r>
    </w:p>
    <w:p w14:paraId="2C7F5E0B" w14:textId="77777777" w:rsidR="000C34BF" w:rsidRPr="00556ABB" w:rsidRDefault="00CC240B" w:rsidP="000C34BF">
      <w:pPr>
        <w:spacing w:line="240" w:lineRule="atLeast"/>
        <w:ind w:firstLine="540"/>
        <w:jc w:val="both"/>
        <w:rPr>
          <w:b/>
          <w:bCs/>
          <w:sz w:val="26"/>
          <w:szCs w:val="26"/>
        </w:rPr>
      </w:pPr>
      <w:r>
        <w:rPr>
          <w:b/>
          <w:bCs/>
          <w:sz w:val="26"/>
          <w:szCs w:val="26"/>
        </w:rPr>
        <w:t>5.</w:t>
      </w:r>
      <w:r w:rsidR="000C34BF" w:rsidRPr="00556ABB">
        <w:rPr>
          <w:b/>
          <w:bCs/>
          <w:sz w:val="26"/>
          <w:szCs w:val="26"/>
        </w:rPr>
        <w:t>3. Các xét nghiệm dùng theo dõi điều trị và biến chứng.</w:t>
      </w:r>
    </w:p>
    <w:p w14:paraId="2D47A1B7" w14:textId="77777777" w:rsidR="000C34BF" w:rsidRPr="00556ABB" w:rsidRDefault="00CC240B" w:rsidP="000C34BF">
      <w:pPr>
        <w:spacing w:line="240" w:lineRule="atLeast"/>
        <w:ind w:firstLine="540"/>
        <w:jc w:val="both"/>
        <w:rPr>
          <w:sz w:val="26"/>
          <w:szCs w:val="26"/>
        </w:rPr>
      </w:pPr>
      <w:r>
        <w:rPr>
          <w:b/>
          <w:bCs/>
          <w:sz w:val="26"/>
          <w:szCs w:val="26"/>
        </w:rPr>
        <w:t>5.</w:t>
      </w:r>
      <w:r w:rsidR="000C34BF" w:rsidRPr="00556ABB">
        <w:rPr>
          <w:b/>
          <w:bCs/>
          <w:sz w:val="26"/>
          <w:szCs w:val="26"/>
        </w:rPr>
        <w:t xml:space="preserve">3.1. </w:t>
      </w:r>
      <w:r w:rsidR="000C34BF" w:rsidRPr="00556ABB">
        <w:rPr>
          <w:b/>
          <w:bCs/>
          <w:i/>
          <w:iCs/>
          <w:sz w:val="26"/>
          <w:szCs w:val="26"/>
        </w:rPr>
        <w:t>Đường niệu:</w:t>
      </w:r>
      <w:r w:rsidR="000C34BF" w:rsidRPr="00556ABB">
        <w:rPr>
          <w:sz w:val="26"/>
          <w:szCs w:val="26"/>
        </w:rPr>
        <w:t xml:space="preserve"> </w:t>
      </w:r>
    </w:p>
    <w:p w14:paraId="3013BB87" w14:textId="77777777" w:rsidR="000C34BF" w:rsidRPr="00556ABB" w:rsidRDefault="000C34BF" w:rsidP="000C34BF">
      <w:pPr>
        <w:spacing w:line="240" w:lineRule="atLeast"/>
        <w:ind w:firstLine="540"/>
        <w:jc w:val="both"/>
        <w:rPr>
          <w:sz w:val="26"/>
          <w:szCs w:val="26"/>
        </w:rPr>
      </w:pPr>
      <w:r w:rsidRPr="00556ABB">
        <w:rPr>
          <w:sz w:val="26"/>
          <w:szCs w:val="26"/>
        </w:rPr>
        <w:t>Ngưỡng thận bình thường của glucose là 160 –180mg/dL. Ngưỡng thận có thể tăng (ở bệnh nhân già ĐTĐ tip 2 hoặc suy thận), hay giảm. Ngày nay không còn sử dụng  xét nghiệm này, trừ một số que nhúng so màu để bệnh nhân tự theo dõi phần nào kết quả điều trị. Không được dùng đường niệu để chẩn đoán bệnh vì có nhiều lý do đường niệu dương tính nhưng đường huyết không tăng:</w:t>
      </w:r>
    </w:p>
    <w:p w14:paraId="000DFFEA" w14:textId="77777777" w:rsidR="000C34BF" w:rsidRPr="00556ABB" w:rsidRDefault="000C34BF" w:rsidP="000C34BF">
      <w:pPr>
        <w:spacing w:line="240" w:lineRule="atLeast"/>
        <w:ind w:firstLine="540"/>
        <w:jc w:val="both"/>
        <w:rPr>
          <w:sz w:val="26"/>
          <w:szCs w:val="26"/>
        </w:rPr>
      </w:pPr>
      <w:r w:rsidRPr="00556ABB">
        <w:rPr>
          <w:sz w:val="26"/>
          <w:szCs w:val="26"/>
        </w:rPr>
        <w:t>- ĐTĐ do thận: Hội chứng Fanconi, rối loạn chức năng ống thận gần.</w:t>
      </w:r>
    </w:p>
    <w:p w14:paraId="341F6DA1" w14:textId="77777777" w:rsidR="000C34BF" w:rsidRPr="00556ABB" w:rsidRDefault="000C34BF" w:rsidP="000C34BF">
      <w:pPr>
        <w:spacing w:line="240" w:lineRule="atLeast"/>
        <w:ind w:firstLine="540"/>
        <w:jc w:val="both"/>
        <w:rPr>
          <w:sz w:val="26"/>
          <w:szCs w:val="26"/>
        </w:rPr>
      </w:pPr>
      <w:r w:rsidRPr="00556ABB">
        <w:rPr>
          <w:sz w:val="26"/>
          <w:szCs w:val="26"/>
        </w:rPr>
        <w:t>- Thai nghén làm tăng độ lọc cầu thận nên xuất hiện đường niệu. Khoảng 50% thai phụ có glucosuria dương tính, nhất là 6 tháng cuối thai kỳ.</w:t>
      </w:r>
    </w:p>
    <w:p w14:paraId="34BD871E" w14:textId="77777777" w:rsidR="000C34BF" w:rsidRPr="00556ABB" w:rsidRDefault="000C34BF" w:rsidP="000C34BF">
      <w:pPr>
        <w:spacing w:line="240" w:lineRule="atLeast"/>
        <w:ind w:firstLine="540"/>
        <w:jc w:val="both"/>
        <w:rPr>
          <w:sz w:val="26"/>
          <w:szCs w:val="26"/>
        </w:rPr>
      </w:pPr>
      <w:r w:rsidRPr="00556ABB">
        <w:rPr>
          <w:sz w:val="26"/>
          <w:szCs w:val="26"/>
        </w:rPr>
        <w:t>- Một số trường hợp xuất hiện các loại đường khác trong nước tiểu như: lactose, fructose, pantose gây dương tính các que nhúng không chuyên biệt.</w:t>
      </w:r>
    </w:p>
    <w:p w14:paraId="65F551E7" w14:textId="77777777" w:rsidR="000C34BF" w:rsidRPr="00556ABB" w:rsidRDefault="00CC240B" w:rsidP="000C34BF">
      <w:pPr>
        <w:spacing w:line="240" w:lineRule="atLeast"/>
        <w:ind w:firstLine="540"/>
        <w:jc w:val="both"/>
        <w:rPr>
          <w:sz w:val="26"/>
          <w:szCs w:val="26"/>
        </w:rPr>
      </w:pPr>
      <w:r>
        <w:rPr>
          <w:b/>
          <w:bCs/>
          <w:i/>
          <w:iCs/>
          <w:sz w:val="26"/>
          <w:szCs w:val="26"/>
        </w:rPr>
        <w:t>5.</w:t>
      </w:r>
      <w:r w:rsidR="000C34BF" w:rsidRPr="00556ABB">
        <w:rPr>
          <w:b/>
          <w:bCs/>
          <w:i/>
          <w:iCs/>
          <w:sz w:val="26"/>
          <w:szCs w:val="26"/>
        </w:rPr>
        <w:t>3.2. Hemoglobin kết hợp glucose  (</w:t>
      </w:r>
      <w:r w:rsidR="000C34BF" w:rsidRPr="00556ABB">
        <w:rPr>
          <w:sz w:val="26"/>
          <w:szCs w:val="26"/>
        </w:rPr>
        <w:t xml:space="preserve">Huyết sắc tố glycosylat hoá): </w:t>
      </w:r>
    </w:p>
    <w:p w14:paraId="0F53FA1D" w14:textId="77777777" w:rsidR="000C34BF" w:rsidRPr="00556ABB" w:rsidRDefault="000C34BF" w:rsidP="000C34BF">
      <w:pPr>
        <w:spacing w:line="240" w:lineRule="atLeast"/>
        <w:ind w:firstLine="540"/>
        <w:jc w:val="both"/>
        <w:rPr>
          <w:sz w:val="26"/>
          <w:szCs w:val="26"/>
        </w:rPr>
      </w:pPr>
      <w:r w:rsidRPr="00556ABB">
        <w:rPr>
          <w:sz w:val="26"/>
          <w:szCs w:val="26"/>
        </w:rPr>
        <w:t>Do phản ứng giữa glucose và phân tử hemoglobin  để tạo ra ketoamin. Phản ứng này không đảo ngược nên hemoglobin glycosylat sẽ tồn tại trong suốt đời sống hồng cầu (khoảng 120 ngày). Trong đó, HbA</w:t>
      </w:r>
      <w:r w:rsidRPr="00556ABB">
        <w:rPr>
          <w:sz w:val="26"/>
          <w:szCs w:val="26"/>
          <w:vertAlign w:val="subscript"/>
        </w:rPr>
        <w:t>1c</w:t>
      </w:r>
      <w:r w:rsidRPr="00556ABB">
        <w:rPr>
          <w:sz w:val="26"/>
          <w:szCs w:val="26"/>
        </w:rPr>
        <w:t xml:space="preserve"> chiếm tỉ lệ 4-6% tổng số Hb có chứa glucose hoặc fructose, và có độ chuyên biệt cao nhất, tương quan chặt chẽ với nồng độ đường huyết trong vòng 8-12 tuần trứơc khi đo. Do đó, HbA</w:t>
      </w:r>
      <w:r w:rsidRPr="00556ABB">
        <w:rPr>
          <w:sz w:val="26"/>
          <w:szCs w:val="26"/>
          <w:vertAlign w:val="subscript"/>
        </w:rPr>
        <w:t xml:space="preserve">1c </w:t>
      </w:r>
      <w:r w:rsidRPr="00556ABB">
        <w:rPr>
          <w:sz w:val="26"/>
          <w:szCs w:val="26"/>
        </w:rPr>
        <w:t xml:space="preserve">được xem là tiêu chí quan trọng để đánh giá hiệu quả kiểm soát đường huyết và là yếu tố tiên đoán các biến chứng mạch máu nhỏ và bệnh tim mạch. </w:t>
      </w:r>
      <w:r w:rsidR="00CC240B">
        <w:rPr>
          <w:sz w:val="26"/>
          <w:szCs w:val="26"/>
        </w:rPr>
        <w:t xml:space="preserve">Hiện nay co xu hướng </w:t>
      </w:r>
      <w:r w:rsidRPr="00556ABB">
        <w:rPr>
          <w:sz w:val="26"/>
          <w:szCs w:val="26"/>
        </w:rPr>
        <w:t>dùng HbA</w:t>
      </w:r>
      <w:r w:rsidRPr="00556ABB">
        <w:rPr>
          <w:sz w:val="26"/>
          <w:szCs w:val="26"/>
          <w:vertAlign w:val="subscript"/>
        </w:rPr>
        <w:t>1c</w:t>
      </w:r>
      <w:r w:rsidRPr="00556ABB">
        <w:rPr>
          <w:sz w:val="26"/>
          <w:szCs w:val="26"/>
          <w:vertAlign w:val="superscript"/>
        </w:rPr>
        <w:t xml:space="preserve"> </w:t>
      </w:r>
      <w:r w:rsidRPr="00556ABB">
        <w:rPr>
          <w:sz w:val="26"/>
          <w:szCs w:val="26"/>
        </w:rPr>
        <w:t xml:space="preserve">trong tầm soát và chẩn đoán </w:t>
      </w:r>
      <w:r w:rsidR="00CC240B">
        <w:rPr>
          <w:sz w:val="26"/>
          <w:szCs w:val="26"/>
        </w:rPr>
        <w:t>xác định</w:t>
      </w:r>
      <w:r w:rsidRPr="00556ABB">
        <w:rPr>
          <w:sz w:val="26"/>
          <w:szCs w:val="26"/>
        </w:rPr>
        <w:t>.</w:t>
      </w:r>
    </w:p>
    <w:p w14:paraId="23AEF34B" w14:textId="77777777" w:rsidR="000C34BF" w:rsidRPr="00556ABB" w:rsidRDefault="000C34BF" w:rsidP="000C34BF">
      <w:pPr>
        <w:spacing w:line="240" w:lineRule="atLeast"/>
        <w:ind w:firstLine="540"/>
        <w:jc w:val="both"/>
        <w:rPr>
          <w:sz w:val="26"/>
          <w:szCs w:val="26"/>
        </w:rPr>
      </w:pPr>
      <w:r w:rsidRPr="00556ABB">
        <w:rPr>
          <w:sz w:val="26"/>
          <w:szCs w:val="26"/>
        </w:rPr>
        <w:t>Cần lưu ý rằng HbA</w:t>
      </w:r>
      <w:r w:rsidRPr="00556ABB">
        <w:rPr>
          <w:sz w:val="26"/>
          <w:szCs w:val="26"/>
          <w:vertAlign w:val="subscript"/>
        </w:rPr>
        <w:t>1c</w:t>
      </w:r>
      <w:r w:rsidRPr="00556ABB">
        <w:rPr>
          <w:sz w:val="26"/>
          <w:szCs w:val="26"/>
        </w:rPr>
        <w:t xml:space="preserve"> có thể giảm giả trong trương hợp mất máu cấp hoặc mạn, tán huyết, một số bệnh huyết sắc tố; hoặc tăng giả trong suy thận mạn. </w:t>
      </w:r>
    </w:p>
    <w:p w14:paraId="09B84609" w14:textId="77777777" w:rsidR="000C34BF" w:rsidRPr="00556ABB" w:rsidRDefault="005B55CC" w:rsidP="000C34BF">
      <w:pPr>
        <w:spacing w:line="240" w:lineRule="atLeast"/>
        <w:ind w:firstLine="540"/>
        <w:jc w:val="both"/>
        <w:rPr>
          <w:b/>
          <w:bCs/>
          <w:i/>
          <w:iCs/>
          <w:sz w:val="26"/>
          <w:szCs w:val="26"/>
        </w:rPr>
      </w:pPr>
      <w:r>
        <w:rPr>
          <w:b/>
          <w:bCs/>
          <w:i/>
          <w:iCs/>
          <w:sz w:val="26"/>
          <w:szCs w:val="26"/>
        </w:rPr>
        <w:t>5.</w:t>
      </w:r>
      <w:r w:rsidR="000C34BF" w:rsidRPr="00556ABB">
        <w:rPr>
          <w:b/>
          <w:bCs/>
          <w:i/>
          <w:iCs/>
          <w:sz w:val="26"/>
          <w:szCs w:val="26"/>
        </w:rPr>
        <w:t>3.3. Cetones huyết thanh và nước tiểu:</w:t>
      </w:r>
    </w:p>
    <w:p w14:paraId="7D638D2D" w14:textId="77777777" w:rsidR="000C34BF" w:rsidRPr="00556ABB" w:rsidRDefault="000C34BF" w:rsidP="000C34BF">
      <w:pPr>
        <w:spacing w:line="240" w:lineRule="atLeast"/>
        <w:ind w:firstLine="540"/>
        <w:jc w:val="both"/>
        <w:rPr>
          <w:sz w:val="26"/>
          <w:szCs w:val="26"/>
        </w:rPr>
      </w:pPr>
      <w:r w:rsidRPr="00556ABB">
        <w:rPr>
          <w:sz w:val="26"/>
          <w:szCs w:val="26"/>
        </w:rPr>
        <w:t xml:space="preserve">Các thể ceton gồm acid </w:t>
      </w:r>
      <w:r w:rsidRPr="00556ABB">
        <w:rPr>
          <w:sz w:val="26"/>
          <w:szCs w:val="26"/>
        </w:rPr>
        <w:sym w:font="Symbol" w:char="F062"/>
      </w:r>
      <w:r w:rsidRPr="00556ABB">
        <w:rPr>
          <w:sz w:val="26"/>
          <w:szCs w:val="26"/>
        </w:rPr>
        <w:t xml:space="preserve">-hydroxybutyric (thường chiếm số lượng nhiều nhất), acid acetoacetic và aceton. Có thể dùng viên Acetest để đo thể ceton trong huyết thanh (hoặc huyết tương) và nước tiểu hay các loại giấy thử aceton qua hơi thở. Do đó,  phản ứng tìm thể ceton chỉ có tính bán định lượng. Ngày nay, đã có định lượng  acid </w:t>
      </w:r>
      <w:r w:rsidRPr="00556ABB">
        <w:rPr>
          <w:sz w:val="26"/>
          <w:szCs w:val="26"/>
        </w:rPr>
        <w:sym w:font="Symbol" w:char="F062"/>
      </w:r>
      <w:r w:rsidRPr="00556ABB">
        <w:rPr>
          <w:sz w:val="26"/>
          <w:szCs w:val="26"/>
        </w:rPr>
        <w:t>-hydroxybutyric máu trong phòng xét nghiệm cũng như máy theo dõi đường huyết cá nhân.</w:t>
      </w:r>
    </w:p>
    <w:p w14:paraId="6F2BE33E" w14:textId="77777777" w:rsidR="000C34BF" w:rsidRPr="00556ABB" w:rsidRDefault="000C34BF" w:rsidP="000C34BF">
      <w:pPr>
        <w:spacing w:line="240" w:lineRule="atLeast"/>
        <w:ind w:firstLine="540"/>
        <w:jc w:val="both"/>
        <w:rPr>
          <w:sz w:val="26"/>
          <w:szCs w:val="26"/>
        </w:rPr>
      </w:pPr>
      <w:r w:rsidRPr="00556ABB">
        <w:rPr>
          <w:sz w:val="26"/>
          <w:szCs w:val="26"/>
        </w:rPr>
        <w:t xml:space="preserve">Ceton niệu dương tính thường liên quan với những biến chứng nặng. Tuy nhiên, cần phân biệt với các nguyên nhân nhịn đói, ăn nhiều chất béo, nhiễm ceton do rượu, sôt cao và các tình trạng gia tăng nhu cầu chuyển hoá. Tuy nhiên, các tình trạng này thường không gây nhiễm nhiễm toan do thể ceton. </w:t>
      </w:r>
    </w:p>
    <w:p w14:paraId="01B9B0F2" w14:textId="77777777" w:rsidR="000C34BF" w:rsidRPr="00556ABB" w:rsidRDefault="000C34BF" w:rsidP="005B55CC">
      <w:pPr>
        <w:numPr>
          <w:ilvl w:val="2"/>
          <w:numId w:val="27"/>
        </w:numPr>
        <w:spacing w:line="240" w:lineRule="atLeast"/>
        <w:jc w:val="both"/>
        <w:rPr>
          <w:b/>
          <w:bCs/>
          <w:sz w:val="26"/>
          <w:szCs w:val="26"/>
        </w:rPr>
      </w:pPr>
      <w:r w:rsidRPr="00556ABB">
        <w:rPr>
          <w:b/>
          <w:bCs/>
          <w:i/>
          <w:iCs/>
          <w:sz w:val="26"/>
          <w:szCs w:val="26"/>
        </w:rPr>
        <w:t>Đạm niệu / nứơc tiểu 24giờ</w:t>
      </w:r>
      <w:r w:rsidRPr="00556ABB">
        <w:rPr>
          <w:b/>
          <w:bCs/>
          <w:sz w:val="26"/>
          <w:szCs w:val="26"/>
        </w:rPr>
        <w:t>:</w:t>
      </w:r>
    </w:p>
    <w:p w14:paraId="4BC5EB49" w14:textId="77777777" w:rsidR="000C34BF" w:rsidRPr="00556ABB" w:rsidRDefault="000C34BF" w:rsidP="000C34BF">
      <w:pPr>
        <w:spacing w:line="240" w:lineRule="atLeast"/>
        <w:ind w:left="360" w:firstLine="180"/>
        <w:jc w:val="both"/>
        <w:rPr>
          <w:sz w:val="26"/>
          <w:szCs w:val="26"/>
        </w:rPr>
      </w:pPr>
      <w:r w:rsidRPr="00556ABB">
        <w:rPr>
          <w:sz w:val="26"/>
          <w:szCs w:val="26"/>
        </w:rPr>
        <w:t>Bình thường có giá trị &lt;30mg/24giờ. Tăng khi có tổn thương thận do ĐTĐ.</w:t>
      </w:r>
    </w:p>
    <w:p w14:paraId="02E03248" w14:textId="77777777" w:rsidR="000C34BF" w:rsidRPr="00556ABB" w:rsidRDefault="005B55CC" w:rsidP="005B55CC">
      <w:pPr>
        <w:spacing w:line="240" w:lineRule="atLeast"/>
        <w:ind w:firstLine="360"/>
        <w:jc w:val="both"/>
        <w:rPr>
          <w:b/>
          <w:bCs/>
          <w:i/>
          <w:iCs/>
          <w:sz w:val="26"/>
          <w:szCs w:val="26"/>
        </w:rPr>
      </w:pPr>
      <w:r>
        <w:rPr>
          <w:b/>
          <w:bCs/>
          <w:i/>
          <w:iCs/>
          <w:sz w:val="26"/>
          <w:szCs w:val="26"/>
        </w:rPr>
        <w:t>5.</w:t>
      </w:r>
      <w:r w:rsidR="000C34BF" w:rsidRPr="00556ABB">
        <w:rPr>
          <w:b/>
          <w:bCs/>
          <w:i/>
          <w:iCs/>
          <w:sz w:val="26"/>
          <w:szCs w:val="26"/>
        </w:rPr>
        <w:t>3.5 . Micro albumin nước tiểu</w:t>
      </w:r>
    </w:p>
    <w:p w14:paraId="6DF5A7B4" w14:textId="77777777" w:rsidR="000C34BF" w:rsidRPr="00556ABB" w:rsidRDefault="000C34BF" w:rsidP="000C34BF">
      <w:pPr>
        <w:spacing w:line="240" w:lineRule="atLeast"/>
        <w:ind w:firstLine="540"/>
        <w:jc w:val="both"/>
        <w:rPr>
          <w:sz w:val="26"/>
          <w:szCs w:val="26"/>
        </w:rPr>
      </w:pPr>
      <w:r w:rsidRPr="00556ABB">
        <w:rPr>
          <w:sz w:val="26"/>
          <w:szCs w:val="26"/>
        </w:rPr>
        <w:t>Là xét nghiệm được tiến hành trên mẫu nước tiểu 24 giờ, biểu hiện lượng albumin thải qua nước tiểu (albumin excretion rate, AER), có liên hệ với những thay đổi về huyết động và cấu trúc thận ở thời kỳ sớm của biến chứng thận do ĐTĐ. Giá trị đo được từ 30 - 300mg/24giờ hoặc 20 - 200µg/phút. Xét nghiệm này rất quan trọng để phát hiện sớm và theo dõi tiến triển của bệnh.</w:t>
      </w:r>
    </w:p>
    <w:p w14:paraId="042FA367" w14:textId="77777777" w:rsidR="000C34BF" w:rsidRPr="00556ABB" w:rsidRDefault="000C34BF" w:rsidP="000C34BF">
      <w:pPr>
        <w:spacing w:line="240" w:lineRule="atLeast"/>
        <w:ind w:firstLine="540"/>
        <w:jc w:val="both"/>
        <w:rPr>
          <w:sz w:val="26"/>
          <w:szCs w:val="26"/>
        </w:rPr>
      </w:pPr>
      <w:r w:rsidRPr="00556ABB">
        <w:rPr>
          <w:sz w:val="26"/>
          <w:szCs w:val="26"/>
        </w:rPr>
        <w:t xml:space="preserve"> Trong thực tế thường tầm soát bằng tỉ số albumin/creatinin niệu (albumin-to-creatinin ratio, ACR) bằng mẫu nước tiểu duy nhất buổi sáng khi BN mới thức dậy, nhịn ăn và chưa vận động. Tỉ số này bình thường &lt;30mg/g, khi có microalbumin</w:t>
      </w:r>
      <w:r w:rsidRPr="00556ABB">
        <w:rPr>
          <w:b/>
          <w:bCs/>
          <w:i/>
          <w:iCs/>
          <w:sz w:val="26"/>
          <w:szCs w:val="26"/>
        </w:rPr>
        <w:t xml:space="preserve"> </w:t>
      </w:r>
      <w:r w:rsidRPr="00556ABB">
        <w:rPr>
          <w:sz w:val="26"/>
          <w:szCs w:val="26"/>
        </w:rPr>
        <w:t>niệu là 30 - 300 mg/g.</w:t>
      </w:r>
    </w:p>
    <w:p w14:paraId="329C45F7" w14:textId="77777777" w:rsidR="000C34BF" w:rsidRPr="00556ABB" w:rsidRDefault="000C34BF" w:rsidP="000C34BF">
      <w:pPr>
        <w:spacing w:line="240" w:lineRule="atLeast"/>
        <w:ind w:firstLine="540"/>
        <w:jc w:val="both"/>
        <w:rPr>
          <w:sz w:val="26"/>
          <w:szCs w:val="26"/>
        </w:rPr>
      </w:pPr>
      <w:r w:rsidRPr="00556ABB">
        <w:rPr>
          <w:sz w:val="26"/>
          <w:szCs w:val="26"/>
        </w:rPr>
        <w:t>Nên tầm soát xét nghiệm này hàng năm trên bệnh nhân ĐTĐ tip 1 trưởng thành sau khởi bệnh 5 năm và trên tất cả bệnh nhân ĐTĐ tip 2 ngay  khi được chẩn đoán. Nên thử lại lần thứ hai sau 3 -6 tháng để xác định bệnh. Có thể có các trường hợp tăng giả do nhiễm trùng tiểu, tăng huyết áp, suy vành, phì đại tiền liệt tuyến, sau vận động nặng.</w:t>
      </w:r>
    </w:p>
    <w:p w14:paraId="3034DA44" w14:textId="77777777" w:rsidR="000C34BF" w:rsidRPr="00556ABB" w:rsidRDefault="000C34BF" w:rsidP="005B55CC">
      <w:pPr>
        <w:numPr>
          <w:ilvl w:val="2"/>
          <w:numId w:val="28"/>
        </w:numPr>
        <w:spacing w:line="240" w:lineRule="atLeast"/>
        <w:jc w:val="both"/>
        <w:rPr>
          <w:b/>
          <w:bCs/>
          <w:i/>
          <w:iCs/>
          <w:sz w:val="26"/>
          <w:szCs w:val="26"/>
        </w:rPr>
      </w:pPr>
      <w:r w:rsidRPr="00556ABB">
        <w:rPr>
          <w:b/>
          <w:bCs/>
          <w:i/>
          <w:iCs/>
          <w:sz w:val="26"/>
          <w:szCs w:val="26"/>
        </w:rPr>
        <w:t>Lipid máu và Lipoprotein:</w:t>
      </w:r>
    </w:p>
    <w:p w14:paraId="76A62BC1" w14:textId="77777777" w:rsidR="000C34BF" w:rsidRPr="00556ABB" w:rsidRDefault="000C34BF" w:rsidP="000C34BF">
      <w:pPr>
        <w:spacing w:line="240" w:lineRule="atLeast"/>
        <w:ind w:firstLine="540"/>
        <w:jc w:val="both"/>
        <w:rPr>
          <w:b/>
          <w:bCs/>
          <w:sz w:val="26"/>
          <w:szCs w:val="26"/>
        </w:rPr>
      </w:pPr>
      <w:r w:rsidRPr="00556ABB">
        <w:rPr>
          <w:sz w:val="26"/>
          <w:szCs w:val="26"/>
        </w:rPr>
        <w:softHyphen/>
        <w:t>Bệnh nhân ĐTĐ thường có rối loạn chuyển hoá lipid  máu nên cần đo bilan lipid máu. Trên bệnh nhân ĐTĐ tip 2 thường gặp  tăng triglycerid, tăng LDL-c và giảm HDL-c. Các rối loạn này thừơng là yếu tố nguy cơ quan trọng của biến chứng mạch máu lớn.</w:t>
      </w:r>
    </w:p>
    <w:p w14:paraId="5FE98F23" w14:textId="77777777" w:rsidR="005B55CC" w:rsidRDefault="005B55CC" w:rsidP="000C34BF">
      <w:pPr>
        <w:spacing w:line="240" w:lineRule="atLeast"/>
        <w:jc w:val="both"/>
        <w:rPr>
          <w:b/>
          <w:bCs/>
          <w:sz w:val="26"/>
          <w:szCs w:val="26"/>
        </w:rPr>
      </w:pPr>
    </w:p>
    <w:p w14:paraId="1E250DA7" w14:textId="77777777" w:rsidR="000C34BF" w:rsidRPr="00556ABB" w:rsidRDefault="005B55CC" w:rsidP="000C34BF">
      <w:pPr>
        <w:spacing w:line="240" w:lineRule="atLeast"/>
        <w:jc w:val="both"/>
        <w:rPr>
          <w:b/>
          <w:bCs/>
          <w:sz w:val="26"/>
          <w:szCs w:val="26"/>
        </w:rPr>
      </w:pPr>
      <w:r>
        <w:rPr>
          <w:b/>
          <w:bCs/>
          <w:sz w:val="26"/>
          <w:szCs w:val="26"/>
        </w:rPr>
        <w:t>6</w:t>
      </w:r>
      <w:r w:rsidR="000C34BF" w:rsidRPr="00556ABB">
        <w:rPr>
          <w:b/>
          <w:bCs/>
          <w:sz w:val="26"/>
          <w:szCs w:val="26"/>
        </w:rPr>
        <w:t xml:space="preserve">. CHẨN ĐOÁN </w:t>
      </w:r>
    </w:p>
    <w:p w14:paraId="0E8994A4" w14:textId="77777777" w:rsidR="000C34BF" w:rsidRPr="00556ABB" w:rsidRDefault="000C34BF" w:rsidP="00120DB6">
      <w:pPr>
        <w:numPr>
          <w:ilvl w:val="1"/>
          <w:numId w:val="29"/>
        </w:numPr>
        <w:tabs>
          <w:tab w:val="clear" w:pos="1080"/>
          <w:tab w:val="num" w:pos="900"/>
        </w:tabs>
        <w:spacing w:line="240" w:lineRule="atLeast"/>
        <w:ind w:hanging="720"/>
        <w:jc w:val="both"/>
        <w:rPr>
          <w:b/>
          <w:bCs/>
          <w:sz w:val="26"/>
          <w:szCs w:val="26"/>
        </w:rPr>
      </w:pPr>
      <w:r w:rsidRPr="00556ABB">
        <w:rPr>
          <w:b/>
          <w:bCs/>
          <w:sz w:val="26"/>
          <w:szCs w:val="26"/>
        </w:rPr>
        <w:t>Chẩn đoán xác định ĐTĐ:</w:t>
      </w:r>
      <w:r w:rsidRPr="00556ABB">
        <w:rPr>
          <w:sz w:val="26"/>
          <w:szCs w:val="26"/>
        </w:rPr>
        <w:t xml:space="preserve"> Khi có một trong ba tiêu chuẩn sau:</w:t>
      </w:r>
    </w:p>
    <w:p w14:paraId="4F180A4E" w14:textId="77777777" w:rsidR="000C34BF" w:rsidRPr="00556ABB" w:rsidRDefault="000C34BF" w:rsidP="000C34BF">
      <w:pPr>
        <w:numPr>
          <w:ilvl w:val="0"/>
          <w:numId w:val="2"/>
        </w:numPr>
        <w:spacing w:line="240" w:lineRule="atLeast"/>
        <w:jc w:val="both"/>
        <w:rPr>
          <w:sz w:val="26"/>
          <w:szCs w:val="26"/>
        </w:rPr>
      </w:pPr>
      <w:r w:rsidRPr="00556ABB">
        <w:rPr>
          <w:sz w:val="26"/>
          <w:szCs w:val="26"/>
        </w:rPr>
        <w:t>Đường huyết tương lúc đói ≥ 126mg/dL với ít nhất hai lần XN cách biệt.</w:t>
      </w:r>
    </w:p>
    <w:p w14:paraId="68502B0D" w14:textId="77777777" w:rsidR="000C34BF" w:rsidRPr="00556ABB" w:rsidRDefault="000C34BF" w:rsidP="000C34BF">
      <w:pPr>
        <w:numPr>
          <w:ilvl w:val="0"/>
          <w:numId w:val="2"/>
        </w:numPr>
        <w:spacing w:line="240" w:lineRule="atLeast"/>
        <w:jc w:val="both"/>
        <w:rPr>
          <w:sz w:val="26"/>
          <w:szCs w:val="26"/>
        </w:rPr>
      </w:pPr>
      <w:r w:rsidRPr="00556ABB">
        <w:rPr>
          <w:sz w:val="26"/>
          <w:szCs w:val="26"/>
        </w:rPr>
        <w:t xml:space="preserve">Có triệu chứng </w:t>
      </w:r>
      <w:r w:rsidRPr="005B55CC">
        <w:rPr>
          <w:bCs/>
          <w:sz w:val="26"/>
          <w:szCs w:val="26"/>
        </w:rPr>
        <w:t>ĐTĐ</w:t>
      </w:r>
      <w:r w:rsidRPr="00556ABB">
        <w:rPr>
          <w:sz w:val="26"/>
          <w:szCs w:val="26"/>
        </w:rPr>
        <w:t xml:space="preserve"> kinh điển và đường huyết tương bất kỳ ≥ 200mg/dL.</w:t>
      </w:r>
    </w:p>
    <w:p w14:paraId="66906DF5" w14:textId="77777777" w:rsidR="000C34BF" w:rsidRPr="00556ABB" w:rsidRDefault="000C34BF" w:rsidP="000C34BF">
      <w:pPr>
        <w:numPr>
          <w:ilvl w:val="0"/>
          <w:numId w:val="2"/>
        </w:numPr>
        <w:spacing w:line="240" w:lineRule="atLeast"/>
        <w:jc w:val="both"/>
        <w:rPr>
          <w:sz w:val="26"/>
          <w:szCs w:val="26"/>
        </w:rPr>
      </w:pPr>
      <w:r w:rsidRPr="00556ABB">
        <w:rPr>
          <w:sz w:val="26"/>
          <w:szCs w:val="26"/>
        </w:rPr>
        <w:t>Nghiệm pháp dung nạp glucose chuẩn: Đường huyết tương sau 2giờ ≥200mg/dL, với ít nhất 2 lần cách biệt.</w:t>
      </w:r>
    </w:p>
    <w:p w14:paraId="4DD740D8" w14:textId="77777777" w:rsidR="000C34BF" w:rsidRPr="00556ABB" w:rsidRDefault="000C34BF" w:rsidP="000C34BF">
      <w:pPr>
        <w:spacing w:line="240" w:lineRule="atLeast"/>
        <w:ind w:left="540"/>
        <w:jc w:val="both"/>
        <w:rPr>
          <w:sz w:val="26"/>
          <w:szCs w:val="26"/>
        </w:rPr>
      </w:pPr>
      <w:r w:rsidRPr="00556ABB">
        <w:rPr>
          <w:sz w:val="26"/>
          <w:szCs w:val="26"/>
        </w:rPr>
        <w:t>Trong thực hành, chỉ áp dụng các tiêu chuẩn này cho các trường hợp chẩn đoán mới và ở những BN có tiền căn nhưng không dược xác định rõ ràng.</w:t>
      </w:r>
    </w:p>
    <w:p w14:paraId="55DF8D70" w14:textId="77777777" w:rsidR="000C34BF" w:rsidRPr="00556ABB" w:rsidRDefault="000C34BF" w:rsidP="00120DB6">
      <w:pPr>
        <w:numPr>
          <w:ilvl w:val="1"/>
          <w:numId w:val="30"/>
        </w:numPr>
        <w:tabs>
          <w:tab w:val="clear" w:pos="1440"/>
          <w:tab w:val="num" w:pos="900"/>
        </w:tabs>
        <w:spacing w:line="240" w:lineRule="atLeast"/>
        <w:ind w:left="900" w:hanging="540"/>
        <w:jc w:val="both"/>
        <w:rPr>
          <w:sz w:val="26"/>
          <w:szCs w:val="26"/>
        </w:rPr>
      </w:pPr>
      <w:r w:rsidRPr="00556ABB">
        <w:rPr>
          <w:b/>
          <w:bCs/>
          <w:sz w:val="26"/>
          <w:szCs w:val="26"/>
        </w:rPr>
        <w:t xml:space="preserve">Chẩn đoán các trạng thái tiền ĐTĐ: </w:t>
      </w:r>
    </w:p>
    <w:p w14:paraId="7C41DBE6" w14:textId="77777777" w:rsidR="000C34BF" w:rsidRPr="00556ABB" w:rsidRDefault="000C34BF" w:rsidP="000C34BF">
      <w:pPr>
        <w:spacing w:line="240" w:lineRule="atLeast"/>
        <w:ind w:left="360"/>
        <w:jc w:val="both"/>
        <w:rPr>
          <w:sz w:val="26"/>
          <w:szCs w:val="26"/>
        </w:rPr>
      </w:pPr>
      <w:r w:rsidRPr="00556ABB">
        <w:rPr>
          <w:sz w:val="26"/>
          <w:szCs w:val="26"/>
        </w:rPr>
        <w:softHyphen/>
        <w:t>- Rối loạn đường huyết đói (IFG): khi FPG sau nhịn ăn từ 1</w:t>
      </w:r>
      <w:r w:rsidR="00D41554">
        <w:rPr>
          <w:sz w:val="26"/>
          <w:szCs w:val="26"/>
        </w:rPr>
        <w:t>0</w:t>
      </w:r>
      <w:r w:rsidRPr="00556ABB">
        <w:rPr>
          <w:sz w:val="26"/>
          <w:szCs w:val="26"/>
        </w:rPr>
        <w:t>0 – 125mg/dL.</w:t>
      </w:r>
    </w:p>
    <w:p w14:paraId="059DFB12" w14:textId="77777777" w:rsidR="000C34BF" w:rsidRPr="00556ABB" w:rsidRDefault="000C34BF" w:rsidP="000C34BF">
      <w:pPr>
        <w:spacing w:line="240" w:lineRule="atLeast"/>
        <w:ind w:left="360"/>
        <w:jc w:val="both"/>
        <w:rPr>
          <w:sz w:val="26"/>
          <w:szCs w:val="26"/>
        </w:rPr>
      </w:pPr>
      <w:r w:rsidRPr="00556ABB">
        <w:rPr>
          <w:sz w:val="26"/>
          <w:szCs w:val="26"/>
        </w:rPr>
        <w:t xml:space="preserve">- Rối loạn dung nạp glucose (IGT): đường huyết </w:t>
      </w:r>
      <w:r w:rsidR="00D41554">
        <w:rPr>
          <w:sz w:val="26"/>
          <w:szCs w:val="26"/>
        </w:rPr>
        <w:t xml:space="preserve">TM </w:t>
      </w:r>
      <w:r w:rsidRPr="00556ABB">
        <w:rPr>
          <w:sz w:val="26"/>
          <w:szCs w:val="26"/>
        </w:rPr>
        <w:t>2g sau nghiệm pháp dung nạp glucose là 140 – 199mg/dL.</w:t>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p>
    <w:p w14:paraId="18B5A667" w14:textId="77777777" w:rsidR="000C34BF" w:rsidRPr="00556ABB" w:rsidRDefault="000C34BF" w:rsidP="000C34BF">
      <w:pPr>
        <w:spacing w:line="240" w:lineRule="atLeast"/>
        <w:jc w:val="center"/>
        <w:rPr>
          <w:b/>
          <w:bCs/>
        </w:rPr>
      </w:pPr>
    </w:p>
    <w:p w14:paraId="0BBD6E20" w14:textId="77777777" w:rsidR="000C34BF" w:rsidRPr="00556ABB" w:rsidRDefault="000C34BF" w:rsidP="000C34BF">
      <w:pPr>
        <w:spacing w:line="240" w:lineRule="atLeast"/>
        <w:jc w:val="center"/>
        <w:rPr>
          <w:b/>
          <w:bCs/>
          <w:sz w:val="26"/>
          <w:szCs w:val="26"/>
        </w:rPr>
      </w:pPr>
      <w:r w:rsidRPr="00556ABB">
        <w:rPr>
          <w:b/>
          <w:bCs/>
        </w:rPr>
        <w:t>SƠ  ĐỒ CHẨN ĐOÁN XÁC ĐỊNH ĐÁI THÁO ĐƯỜNG</w:t>
      </w:r>
    </w:p>
    <w:p w14:paraId="7D3677A5" w14:textId="584616E4" w:rsidR="000C34BF" w:rsidRPr="00556ABB" w:rsidRDefault="00911F04" w:rsidP="000C34BF">
      <w:pPr>
        <w:spacing w:line="240" w:lineRule="atLeast"/>
        <w:ind w:left="360"/>
        <w:jc w:val="center"/>
        <w:rPr>
          <w:sz w:val="26"/>
          <w:szCs w:val="26"/>
        </w:rPr>
      </w:pPr>
      <w:r>
        <w:rPr>
          <w:noProof/>
        </w:rPr>
        <mc:AlternateContent>
          <mc:Choice Requires="wpg">
            <w:drawing>
              <wp:anchor distT="0" distB="0" distL="114300" distR="114300" simplePos="0" relativeHeight="251657728" behindDoc="0" locked="0" layoutInCell="1" allowOverlap="1" wp14:anchorId="7D7A2996" wp14:editId="06B13B8C">
                <wp:simplePos x="0" y="0"/>
                <wp:positionH relativeFrom="column">
                  <wp:posOffset>114300</wp:posOffset>
                </wp:positionH>
                <wp:positionV relativeFrom="paragraph">
                  <wp:posOffset>66675</wp:posOffset>
                </wp:positionV>
                <wp:extent cx="6400800" cy="3467100"/>
                <wp:effectExtent l="6985" t="13335" r="12065"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467100"/>
                          <a:chOff x="1314" y="1368"/>
                          <a:chExt cx="10080" cy="5460"/>
                        </a:xfrm>
                      </wpg:grpSpPr>
                      <wps:wsp>
                        <wps:cNvPr id="2" name="Text Box 3"/>
                        <wps:cNvSpPr txBox="1">
                          <a:spLocks noChangeArrowheads="1"/>
                        </wps:cNvSpPr>
                        <wps:spPr bwMode="auto">
                          <a:xfrm>
                            <a:off x="1314" y="5138"/>
                            <a:ext cx="3112" cy="851"/>
                          </a:xfrm>
                          <a:prstGeom prst="rect">
                            <a:avLst/>
                          </a:prstGeom>
                          <a:solidFill>
                            <a:srgbClr val="FFFFFF"/>
                          </a:solidFill>
                          <a:ln w="9525">
                            <a:solidFill>
                              <a:srgbClr val="000000"/>
                            </a:solidFill>
                            <a:miter lim="800000"/>
                            <a:headEnd/>
                            <a:tailEnd/>
                          </a:ln>
                        </wps:spPr>
                        <wps:txbx>
                          <w:txbxContent>
                            <w:p w14:paraId="6482094A" w14:textId="77777777" w:rsidR="00D41554" w:rsidRPr="00C842B3" w:rsidRDefault="00D41554" w:rsidP="000C34BF">
                              <w:pPr>
                                <w:jc w:val="center"/>
                                <w:rPr>
                                  <w:color w:val="000000"/>
                                </w:rPr>
                              </w:pPr>
                              <w:r>
                                <w:rPr>
                                  <w:color w:val="000000"/>
                                </w:rPr>
                                <w:t>Không có triệu chứng tăng đường huyết kinh điển</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5152" y="4441"/>
                            <a:ext cx="2748" cy="425"/>
                          </a:xfrm>
                          <a:prstGeom prst="rect">
                            <a:avLst/>
                          </a:prstGeom>
                          <a:solidFill>
                            <a:srgbClr val="FFFFFF"/>
                          </a:solidFill>
                          <a:ln w="9525">
                            <a:solidFill>
                              <a:srgbClr val="000000"/>
                            </a:solidFill>
                            <a:miter lim="800000"/>
                            <a:headEnd/>
                            <a:tailEnd/>
                          </a:ln>
                        </wps:spPr>
                        <wps:txbx>
                          <w:txbxContent>
                            <w:p w14:paraId="262C9E5C" w14:textId="77777777" w:rsidR="00D41554" w:rsidRPr="00C842B3" w:rsidRDefault="00D41554" w:rsidP="000C34BF">
                              <w:pPr>
                                <w:jc w:val="center"/>
                                <w:rPr>
                                  <w:color w:val="000000"/>
                                </w:rPr>
                              </w:pPr>
                              <w:r>
                                <w:rPr>
                                  <w:color w:val="000000"/>
                                </w:rPr>
                                <w:t>FPG ≥ 126mg/dL</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5123" y="5008"/>
                            <a:ext cx="2786" cy="425"/>
                          </a:xfrm>
                          <a:prstGeom prst="rect">
                            <a:avLst/>
                          </a:prstGeom>
                          <a:solidFill>
                            <a:srgbClr val="FFFFFF"/>
                          </a:solidFill>
                          <a:ln w="9525">
                            <a:solidFill>
                              <a:srgbClr val="000000"/>
                            </a:solidFill>
                            <a:miter lim="800000"/>
                            <a:headEnd/>
                            <a:tailEnd/>
                          </a:ln>
                        </wps:spPr>
                        <wps:txbx>
                          <w:txbxContent>
                            <w:p w14:paraId="2EECD754" w14:textId="77777777" w:rsidR="00D41554" w:rsidRPr="00C842B3" w:rsidRDefault="00D41554" w:rsidP="000C34BF">
                              <w:pPr>
                                <w:jc w:val="center"/>
                                <w:rPr>
                                  <w:color w:val="000000"/>
                                </w:rPr>
                              </w:pPr>
                              <w:r>
                                <w:rPr>
                                  <w:color w:val="000000"/>
                                </w:rPr>
                                <w:t>FPG:110 - 125</w:t>
                              </w:r>
                              <w:r w:rsidRPr="000B17FC">
                                <w:rPr>
                                  <w:color w:val="000000"/>
                                </w:rPr>
                                <w:t xml:space="preserve"> </w:t>
                              </w:r>
                              <w:r>
                                <w:rPr>
                                  <w:color w:val="000000"/>
                                </w:rPr>
                                <w:t>mg/dL</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5152" y="6403"/>
                            <a:ext cx="2793" cy="425"/>
                          </a:xfrm>
                          <a:prstGeom prst="rect">
                            <a:avLst/>
                          </a:prstGeom>
                          <a:solidFill>
                            <a:srgbClr val="FFFFFF"/>
                          </a:solidFill>
                          <a:ln w="9525">
                            <a:solidFill>
                              <a:srgbClr val="000000"/>
                            </a:solidFill>
                            <a:miter lim="800000"/>
                            <a:headEnd/>
                            <a:tailEnd/>
                          </a:ln>
                        </wps:spPr>
                        <wps:txbx>
                          <w:txbxContent>
                            <w:p w14:paraId="56432CBF" w14:textId="77777777" w:rsidR="00D41554" w:rsidRPr="00C842B3" w:rsidRDefault="00D41554" w:rsidP="000C34BF">
                              <w:pPr>
                                <w:jc w:val="center"/>
                                <w:rPr>
                                  <w:color w:val="000000"/>
                                </w:rPr>
                              </w:pPr>
                              <w:r>
                                <w:rPr>
                                  <w:color w:val="000000"/>
                                </w:rPr>
                                <w:t>ĐH bất kỳ</w:t>
                              </w:r>
                              <w:r w:rsidRPr="009C5856">
                                <w:rPr>
                                  <w:color w:val="000000"/>
                                  <w:sz w:val="22"/>
                                  <w:szCs w:val="22"/>
                                </w:rPr>
                                <w:t xml:space="preserve">  ≥ 200 mg/dL</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5099" y="5812"/>
                            <a:ext cx="2831" cy="424"/>
                          </a:xfrm>
                          <a:prstGeom prst="rect">
                            <a:avLst/>
                          </a:prstGeom>
                          <a:solidFill>
                            <a:srgbClr val="FFFFFF"/>
                          </a:solidFill>
                          <a:ln w="9525">
                            <a:solidFill>
                              <a:srgbClr val="000000"/>
                            </a:solidFill>
                            <a:miter lim="800000"/>
                            <a:headEnd/>
                            <a:tailEnd/>
                          </a:ln>
                        </wps:spPr>
                        <wps:txbx>
                          <w:txbxContent>
                            <w:p w14:paraId="4869F754" w14:textId="77777777" w:rsidR="00D41554" w:rsidRPr="00C842B3" w:rsidRDefault="00D41554" w:rsidP="000C34BF">
                              <w:pPr>
                                <w:jc w:val="center"/>
                                <w:rPr>
                                  <w:color w:val="000000"/>
                                </w:rPr>
                              </w:pPr>
                              <w:r>
                                <w:rPr>
                                  <w:color w:val="000000"/>
                                </w:rPr>
                                <w:t>OGTT 2h  ≥ 200</w:t>
                              </w:r>
                              <w:r w:rsidRPr="000B17FC">
                                <w:rPr>
                                  <w:color w:val="000000"/>
                                </w:rPr>
                                <w:t xml:space="preserve"> </w:t>
                              </w:r>
                              <w:r>
                                <w:rPr>
                                  <w:color w:val="000000"/>
                                </w:rPr>
                                <w:t>mg/dL</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8694" y="5008"/>
                            <a:ext cx="2700" cy="1031"/>
                          </a:xfrm>
                          <a:prstGeom prst="rect">
                            <a:avLst/>
                          </a:prstGeom>
                          <a:solidFill>
                            <a:srgbClr val="FFFFFF"/>
                          </a:solidFill>
                          <a:ln w="9525">
                            <a:solidFill>
                              <a:srgbClr val="000000"/>
                            </a:solidFill>
                            <a:miter lim="800000"/>
                            <a:headEnd/>
                            <a:tailEnd/>
                          </a:ln>
                        </wps:spPr>
                        <wps:txbx>
                          <w:txbxContent>
                            <w:p w14:paraId="17A8E934" w14:textId="77777777" w:rsidR="00D41554" w:rsidRPr="002756C3" w:rsidRDefault="00D41554" w:rsidP="000C34BF">
                              <w:pPr>
                                <w:jc w:val="center"/>
                                <w:rPr>
                                  <w:color w:val="000000"/>
                                  <w:sz w:val="22"/>
                                  <w:szCs w:val="22"/>
                                </w:rPr>
                              </w:pPr>
                              <w:r w:rsidRPr="002756C3">
                                <w:rPr>
                                  <w:color w:val="000000"/>
                                  <w:sz w:val="22"/>
                                  <w:szCs w:val="22"/>
                                </w:rPr>
                                <w:t>OGTT 2h≥ 200 mg/dL  và/hoặc</w:t>
                              </w:r>
                            </w:p>
                            <w:p w14:paraId="46071C79" w14:textId="77777777" w:rsidR="00D41554" w:rsidRPr="002756C3" w:rsidRDefault="00D41554" w:rsidP="000C34BF">
                              <w:pPr>
                                <w:jc w:val="center"/>
                                <w:rPr>
                                  <w:color w:val="000000"/>
                                  <w:sz w:val="22"/>
                                  <w:szCs w:val="22"/>
                                </w:rPr>
                              </w:pPr>
                              <w:r w:rsidRPr="002756C3">
                                <w:rPr>
                                  <w:color w:val="000000"/>
                                  <w:sz w:val="22"/>
                                  <w:szCs w:val="22"/>
                                </w:rPr>
                                <w:t>FPG≥ 126mg/dL</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314" y="1888"/>
                            <a:ext cx="3379" cy="851"/>
                          </a:xfrm>
                          <a:prstGeom prst="rect">
                            <a:avLst/>
                          </a:prstGeom>
                          <a:solidFill>
                            <a:srgbClr val="FFFFFF"/>
                          </a:solidFill>
                          <a:ln w="9525">
                            <a:solidFill>
                              <a:srgbClr val="000000"/>
                            </a:solidFill>
                            <a:miter lim="800000"/>
                            <a:headEnd/>
                            <a:tailEnd/>
                          </a:ln>
                        </wps:spPr>
                        <wps:txbx>
                          <w:txbxContent>
                            <w:p w14:paraId="2E5FA9BD" w14:textId="77777777" w:rsidR="00D41554" w:rsidRPr="00C842B3" w:rsidRDefault="00D41554" w:rsidP="000C34BF">
                              <w:pPr>
                                <w:jc w:val="center"/>
                                <w:rPr>
                                  <w:color w:val="000000"/>
                                </w:rPr>
                              </w:pPr>
                              <w:r w:rsidRPr="00C842B3">
                                <w:rPr>
                                  <w:color w:val="000000"/>
                                </w:rPr>
                                <w:t xml:space="preserve">Có </w:t>
                              </w:r>
                              <w:r>
                                <w:rPr>
                                  <w:color w:val="000000"/>
                                </w:rPr>
                                <w:t>triệu chứng tăng đường huyết kinh điển</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434" y="1368"/>
                            <a:ext cx="3201" cy="459"/>
                          </a:xfrm>
                          <a:prstGeom prst="rect">
                            <a:avLst/>
                          </a:prstGeom>
                          <a:solidFill>
                            <a:srgbClr val="FFFFFF"/>
                          </a:solidFill>
                          <a:ln w="9525">
                            <a:solidFill>
                              <a:srgbClr val="000000"/>
                            </a:solidFill>
                            <a:miter lim="800000"/>
                            <a:headEnd/>
                            <a:tailEnd/>
                          </a:ln>
                        </wps:spPr>
                        <wps:txbx>
                          <w:txbxContent>
                            <w:p w14:paraId="34559A7E" w14:textId="77777777" w:rsidR="00D41554" w:rsidRPr="00C842B3" w:rsidRDefault="00D41554" w:rsidP="000C34BF">
                              <w:pPr>
                                <w:jc w:val="center"/>
                                <w:rPr>
                                  <w:color w:val="000000"/>
                                </w:rPr>
                              </w:pPr>
                              <w:r>
                                <w:rPr>
                                  <w:color w:val="000000"/>
                                </w:rPr>
                                <w:t>ĐH bất kỳ ≥200mg/dL</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434" y="2544"/>
                            <a:ext cx="3204" cy="466"/>
                          </a:xfrm>
                          <a:prstGeom prst="rect">
                            <a:avLst/>
                          </a:prstGeom>
                          <a:solidFill>
                            <a:srgbClr val="FFFFFF"/>
                          </a:solidFill>
                          <a:ln w="9525">
                            <a:solidFill>
                              <a:srgbClr val="000000"/>
                            </a:solidFill>
                            <a:miter lim="800000"/>
                            <a:headEnd/>
                            <a:tailEnd/>
                          </a:ln>
                        </wps:spPr>
                        <wps:txbx>
                          <w:txbxContent>
                            <w:p w14:paraId="5BA2CE37" w14:textId="77777777" w:rsidR="00D41554" w:rsidRPr="009C5856" w:rsidRDefault="00D41554" w:rsidP="000C34BF">
                              <w:pPr>
                                <w:jc w:val="center"/>
                                <w:rPr>
                                  <w:color w:val="000000"/>
                                  <w:sz w:val="22"/>
                                  <w:szCs w:val="22"/>
                                </w:rPr>
                              </w:pPr>
                              <w:r>
                                <w:rPr>
                                  <w:color w:val="000000"/>
                                </w:rPr>
                                <w:t>ĐH bất kỳ</w:t>
                              </w:r>
                              <w:r w:rsidRPr="009C5856">
                                <w:rPr>
                                  <w:color w:val="000000"/>
                                  <w:sz w:val="22"/>
                                  <w:szCs w:val="22"/>
                                </w:rPr>
                                <w:t xml:space="preserve"> 140 - 199mg/dL</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9258" y="3330"/>
                            <a:ext cx="1956" cy="851"/>
                          </a:xfrm>
                          <a:prstGeom prst="rect">
                            <a:avLst/>
                          </a:prstGeom>
                          <a:solidFill>
                            <a:srgbClr val="FFFFFF"/>
                          </a:solidFill>
                          <a:ln w="9525">
                            <a:solidFill>
                              <a:srgbClr val="000000"/>
                            </a:solidFill>
                            <a:miter lim="800000"/>
                            <a:headEnd/>
                            <a:tailEnd/>
                          </a:ln>
                        </wps:spPr>
                        <wps:txbx>
                          <w:txbxContent>
                            <w:p w14:paraId="6AAABD24" w14:textId="77777777" w:rsidR="00D41554" w:rsidRPr="009C5856" w:rsidRDefault="00D41554" w:rsidP="000C34BF">
                              <w:pPr>
                                <w:jc w:val="center"/>
                                <w:rPr>
                                  <w:color w:val="000000"/>
                                  <w:sz w:val="12"/>
                                  <w:szCs w:val="12"/>
                                </w:rPr>
                              </w:pPr>
                            </w:p>
                            <w:p w14:paraId="3326EDD6" w14:textId="77777777" w:rsidR="00D41554" w:rsidRPr="00C842B3" w:rsidRDefault="00D41554" w:rsidP="000C34BF">
                              <w:pPr>
                                <w:jc w:val="center"/>
                                <w:rPr>
                                  <w:color w:val="000000"/>
                                </w:rPr>
                              </w:pPr>
                              <w:r>
                                <w:rPr>
                                  <w:color w:val="000000"/>
                                </w:rPr>
                                <w:t>Đái tháo đường</w:t>
                              </w:r>
                            </w:p>
                          </w:txbxContent>
                        </wps:txbx>
                        <wps:bodyPr rot="0" vert="horz" wrap="square" lIns="91440" tIns="45720" rIns="91440" bIns="45720" anchor="t" anchorCtr="0" upright="1">
                          <a:noAutofit/>
                        </wps:bodyPr>
                      </wps:wsp>
                      <wps:wsp>
                        <wps:cNvPr id="12" name="Line 13"/>
                        <wps:cNvCnPr>
                          <a:cxnSpLocks noChangeShapeType="1"/>
                        </wps:cNvCnPr>
                        <wps:spPr bwMode="auto">
                          <a:xfrm>
                            <a:off x="4693" y="2394"/>
                            <a:ext cx="711"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0011" y="1552"/>
                            <a:ext cx="32" cy="17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4397" y="4571"/>
                            <a:ext cx="71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4426" y="5705"/>
                            <a:ext cx="712" cy="1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flipV="1">
                            <a:off x="4426" y="5150"/>
                            <a:ext cx="652" cy="3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V="1">
                            <a:off x="7945" y="5859"/>
                            <a:ext cx="749" cy="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flipV="1">
                            <a:off x="7909" y="5499"/>
                            <a:ext cx="785" cy="4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7879" y="4595"/>
                            <a:ext cx="800" cy="6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flipH="1">
                            <a:off x="6635" y="3004"/>
                            <a:ext cx="5" cy="14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6471" y="5445"/>
                            <a:ext cx="0" cy="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flipV="1">
                            <a:off x="4693" y="1746"/>
                            <a:ext cx="711" cy="4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8620" y="1569"/>
                            <a:ext cx="13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088" y="4157"/>
                            <a:ext cx="0" cy="844"/>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4426" y="5977"/>
                            <a:ext cx="700" cy="6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7A2996" id="Group 2" o:spid="_x0000_s1026" style="position:absolute;left:0;text-align:left;margin-left:9pt;margin-top:5.25pt;width:7in;height:273pt;z-index:251657728" coordorigin="1314,1368" coordsize="1008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">
                <v:shapetype id="_x0000_t202" coordsize="21600,21600" o:spt="202" path="m,l,21600r21600,l21600,xe">
                  <v:stroke joinstyle="miter"/>
                  <v:path gradientshapeok="t" o:connecttype="rect"/>
                </v:shapetype>
                <v:shape id="Text Box 3" o:spid="_x0000_s1027" type="#_x0000_t202" style="position:absolute;left:1314;top:5138;width:3112;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482094A" w14:textId="77777777" w:rsidR="00D41554" w:rsidRPr="00C842B3" w:rsidRDefault="00D41554" w:rsidP="000C34BF">
                        <w:pPr>
                          <w:jc w:val="center"/>
                          <w:rPr>
                            <w:color w:val="000000"/>
                          </w:rPr>
                        </w:pPr>
                        <w:r>
                          <w:rPr>
                            <w:color w:val="000000"/>
                          </w:rPr>
                          <w:t>Không có triệu chứng tăng đường huyết kinh điển</w:t>
                        </w:r>
                      </w:p>
                    </w:txbxContent>
                  </v:textbox>
                </v:shape>
                <v:shape id="Text Box 4" o:spid="_x0000_s1028" type="#_x0000_t202" style="position:absolute;left:5152;top:4441;width:274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62C9E5C" w14:textId="77777777" w:rsidR="00D41554" w:rsidRPr="00C842B3" w:rsidRDefault="00D41554" w:rsidP="000C34BF">
                        <w:pPr>
                          <w:jc w:val="center"/>
                          <w:rPr>
                            <w:color w:val="000000"/>
                          </w:rPr>
                        </w:pPr>
                        <w:r>
                          <w:rPr>
                            <w:color w:val="000000"/>
                          </w:rPr>
                          <w:t>FPG ≥ 126mg/dL</w:t>
                        </w:r>
                      </w:p>
                    </w:txbxContent>
                  </v:textbox>
                </v:shape>
                <v:shape id="Text Box 5" o:spid="_x0000_s1029" type="#_x0000_t202" style="position:absolute;left:5123;top:5008;width:2786;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EECD754" w14:textId="77777777" w:rsidR="00D41554" w:rsidRPr="00C842B3" w:rsidRDefault="00D41554" w:rsidP="000C34BF">
                        <w:pPr>
                          <w:jc w:val="center"/>
                          <w:rPr>
                            <w:color w:val="000000"/>
                          </w:rPr>
                        </w:pPr>
                        <w:r>
                          <w:rPr>
                            <w:color w:val="000000"/>
                          </w:rPr>
                          <w:t>FPG:110 - 125</w:t>
                        </w:r>
                        <w:r w:rsidRPr="000B17FC">
                          <w:rPr>
                            <w:color w:val="000000"/>
                          </w:rPr>
                          <w:t xml:space="preserve"> </w:t>
                        </w:r>
                        <w:r>
                          <w:rPr>
                            <w:color w:val="000000"/>
                          </w:rPr>
                          <w:t>mg/dL</w:t>
                        </w:r>
                      </w:p>
                    </w:txbxContent>
                  </v:textbox>
                </v:shape>
                <v:shape id="Text Box 6" o:spid="_x0000_s1030" type="#_x0000_t202" style="position:absolute;left:5152;top:6403;width:279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6432CBF" w14:textId="77777777" w:rsidR="00D41554" w:rsidRPr="00C842B3" w:rsidRDefault="00D41554" w:rsidP="000C34BF">
                        <w:pPr>
                          <w:jc w:val="center"/>
                          <w:rPr>
                            <w:color w:val="000000"/>
                          </w:rPr>
                        </w:pPr>
                        <w:r>
                          <w:rPr>
                            <w:color w:val="000000"/>
                          </w:rPr>
                          <w:t>ĐH bất kỳ</w:t>
                        </w:r>
                        <w:r w:rsidRPr="009C5856">
                          <w:rPr>
                            <w:color w:val="000000"/>
                            <w:sz w:val="22"/>
                            <w:szCs w:val="22"/>
                          </w:rPr>
                          <w:t xml:space="preserve">  ≥ 200 mg/dL</w:t>
                        </w:r>
                      </w:p>
                    </w:txbxContent>
                  </v:textbox>
                </v:shape>
                <v:shape id="Text Box 7" o:spid="_x0000_s1031" type="#_x0000_t202" style="position:absolute;left:5099;top:5812;width:283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869F754" w14:textId="77777777" w:rsidR="00D41554" w:rsidRPr="00C842B3" w:rsidRDefault="00D41554" w:rsidP="000C34BF">
                        <w:pPr>
                          <w:jc w:val="center"/>
                          <w:rPr>
                            <w:color w:val="000000"/>
                          </w:rPr>
                        </w:pPr>
                        <w:r>
                          <w:rPr>
                            <w:color w:val="000000"/>
                          </w:rPr>
                          <w:t>OGTT 2h  ≥ 200</w:t>
                        </w:r>
                        <w:r w:rsidRPr="000B17FC">
                          <w:rPr>
                            <w:color w:val="000000"/>
                          </w:rPr>
                          <w:t xml:space="preserve"> </w:t>
                        </w:r>
                        <w:r>
                          <w:rPr>
                            <w:color w:val="000000"/>
                          </w:rPr>
                          <w:t>mg/dL</w:t>
                        </w:r>
                      </w:p>
                    </w:txbxContent>
                  </v:textbox>
                </v:shape>
                <v:shape id="Text Box 8" o:spid="_x0000_s1032" type="#_x0000_t202" style="position:absolute;left:8694;top:5008;width:2700;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7A8E934" w14:textId="77777777" w:rsidR="00D41554" w:rsidRPr="002756C3" w:rsidRDefault="00D41554" w:rsidP="000C34BF">
                        <w:pPr>
                          <w:jc w:val="center"/>
                          <w:rPr>
                            <w:color w:val="000000"/>
                            <w:sz w:val="22"/>
                            <w:szCs w:val="22"/>
                          </w:rPr>
                        </w:pPr>
                        <w:r w:rsidRPr="002756C3">
                          <w:rPr>
                            <w:color w:val="000000"/>
                            <w:sz w:val="22"/>
                            <w:szCs w:val="22"/>
                          </w:rPr>
                          <w:t>OGTT 2h≥ 200 mg/dL  và/hoặc</w:t>
                        </w:r>
                      </w:p>
                      <w:p w14:paraId="46071C79" w14:textId="77777777" w:rsidR="00D41554" w:rsidRPr="002756C3" w:rsidRDefault="00D41554" w:rsidP="000C34BF">
                        <w:pPr>
                          <w:jc w:val="center"/>
                          <w:rPr>
                            <w:color w:val="000000"/>
                            <w:sz w:val="22"/>
                            <w:szCs w:val="22"/>
                          </w:rPr>
                        </w:pPr>
                        <w:r w:rsidRPr="002756C3">
                          <w:rPr>
                            <w:color w:val="000000"/>
                            <w:sz w:val="22"/>
                            <w:szCs w:val="22"/>
                          </w:rPr>
                          <w:t>FPG≥ 126mg/dL</w:t>
                        </w:r>
                      </w:p>
                    </w:txbxContent>
                  </v:textbox>
                </v:shape>
                <v:shape id="Text Box 9" o:spid="_x0000_s1033" type="#_x0000_t202" style="position:absolute;left:1314;top:1888;width:3379;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E5FA9BD" w14:textId="77777777" w:rsidR="00D41554" w:rsidRPr="00C842B3" w:rsidRDefault="00D41554" w:rsidP="000C34BF">
                        <w:pPr>
                          <w:jc w:val="center"/>
                          <w:rPr>
                            <w:color w:val="000000"/>
                          </w:rPr>
                        </w:pPr>
                        <w:r w:rsidRPr="00C842B3">
                          <w:rPr>
                            <w:color w:val="000000"/>
                          </w:rPr>
                          <w:t xml:space="preserve">Có </w:t>
                        </w:r>
                        <w:r>
                          <w:rPr>
                            <w:color w:val="000000"/>
                          </w:rPr>
                          <w:t>triệu chứng tăng đường huyết kinh điển</w:t>
                        </w:r>
                      </w:p>
                    </w:txbxContent>
                  </v:textbox>
                </v:shape>
                <v:shape id="Text Box 10" o:spid="_x0000_s1034" type="#_x0000_t202" style="position:absolute;left:5434;top:1368;width:3201;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4559A7E" w14:textId="77777777" w:rsidR="00D41554" w:rsidRPr="00C842B3" w:rsidRDefault="00D41554" w:rsidP="000C34BF">
                        <w:pPr>
                          <w:jc w:val="center"/>
                          <w:rPr>
                            <w:color w:val="000000"/>
                          </w:rPr>
                        </w:pPr>
                        <w:r>
                          <w:rPr>
                            <w:color w:val="000000"/>
                          </w:rPr>
                          <w:t>ĐH bất kỳ ≥200mg/dL</w:t>
                        </w:r>
                      </w:p>
                    </w:txbxContent>
                  </v:textbox>
                </v:shape>
                <v:shape id="Text Box 11" o:spid="_x0000_s1035" type="#_x0000_t202" style="position:absolute;left:5434;top:2544;width:3204;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5BA2CE37" w14:textId="77777777" w:rsidR="00D41554" w:rsidRPr="009C5856" w:rsidRDefault="00D41554" w:rsidP="000C34BF">
                        <w:pPr>
                          <w:jc w:val="center"/>
                          <w:rPr>
                            <w:color w:val="000000"/>
                            <w:sz w:val="22"/>
                            <w:szCs w:val="22"/>
                          </w:rPr>
                        </w:pPr>
                        <w:r>
                          <w:rPr>
                            <w:color w:val="000000"/>
                          </w:rPr>
                          <w:t>ĐH bất kỳ</w:t>
                        </w:r>
                        <w:r w:rsidRPr="009C5856">
                          <w:rPr>
                            <w:color w:val="000000"/>
                            <w:sz w:val="22"/>
                            <w:szCs w:val="22"/>
                          </w:rPr>
                          <w:t xml:space="preserve"> 140 - 199mg/dL</w:t>
                        </w:r>
                      </w:p>
                    </w:txbxContent>
                  </v:textbox>
                </v:shape>
                <v:shape id="Text Box 12" o:spid="_x0000_s1036" type="#_x0000_t202" style="position:absolute;left:9258;top:3330;width:195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6AAABD24" w14:textId="77777777" w:rsidR="00D41554" w:rsidRPr="009C5856" w:rsidRDefault="00D41554" w:rsidP="000C34BF">
                        <w:pPr>
                          <w:jc w:val="center"/>
                          <w:rPr>
                            <w:color w:val="000000"/>
                            <w:sz w:val="12"/>
                            <w:szCs w:val="12"/>
                          </w:rPr>
                        </w:pPr>
                      </w:p>
                      <w:p w14:paraId="3326EDD6" w14:textId="77777777" w:rsidR="00D41554" w:rsidRPr="00C842B3" w:rsidRDefault="00D41554" w:rsidP="000C34BF">
                        <w:pPr>
                          <w:jc w:val="center"/>
                          <w:rPr>
                            <w:color w:val="000000"/>
                          </w:rPr>
                        </w:pPr>
                        <w:r>
                          <w:rPr>
                            <w:color w:val="000000"/>
                          </w:rPr>
                          <w:t>Đái tháo đường</w:t>
                        </w:r>
                      </w:p>
                    </w:txbxContent>
                  </v:textbox>
                </v:shape>
                <v:line id="Line 13" o:spid="_x0000_s1037" style="position:absolute;visibility:visible;mso-wrap-style:square" from="4693,2394" to="5404,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14" o:spid="_x0000_s1038" style="position:absolute;visibility:visible;mso-wrap-style:square" from="10011,1552" to="10043,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5" o:spid="_x0000_s1039" style="position:absolute;flip:y;visibility:visible;mso-wrap-style:square" from="4397,4571" to="5108,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16" o:spid="_x0000_s1040" style="position:absolute;visibility:visible;mso-wrap-style:square" from="4426,5705" to="5138,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7" o:spid="_x0000_s1041" style="position:absolute;flip:y;visibility:visible;mso-wrap-style:square" from="4426,5150" to="5078,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18" o:spid="_x0000_s1042" style="position:absolute;flip:y;visibility:visible;mso-wrap-style:square" from="7945,5859" to="8694,6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Line 19" o:spid="_x0000_s1043" style="position:absolute;flip:y;visibility:visible;mso-wrap-style:square" from="7909,5499" to="8694,5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0" o:spid="_x0000_s1044" style="position:absolute;visibility:visible;mso-wrap-style:square" from="7879,4595" to="8679,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21" o:spid="_x0000_s1045" style="position:absolute;flip:x;visibility:visible;mso-wrap-style:square" from="6635,3004" to="6640,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line id="Line 22" o:spid="_x0000_s1046" style="position:absolute;visibility:visible;mso-wrap-style:square" from="6471,5445" to="647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23" o:spid="_x0000_s1047" style="position:absolute;flip:y;visibility:visible;mso-wrap-style:square" from="4693,1746" to="5404,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24" o:spid="_x0000_s1048" style="position:absolute;visibility:visible;mso-wrap-style:square" from="8620,1569" to="9987,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5" o:spid="_x0000_s1049" style="position:absolute;visibility:visible;mso-wrap-style:square" from="10088,4157" to="10088,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">
                  <v:stroke startarrow="open"/>
                </v:line>
                <v:line id="Line 26" o:spid="_x0000_s1050" style="position:absolute;visibility:visible;mso-wrap-style:square" from="4426,5977" to="5126,6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w:pict>
          </mc:Fallback>
        </mc:AlternateContent>
      </w:r>
    </w:p>
    <w:p w14:paraId="2D98F3B9" w14:textId="77777777" w:rsidR="000C34BF" w:rsidRPr="00556ABB" w:rsidRDefault="000C34BF" w:rsidP="000C34BF">
      <w:pPr>
        <w:spacing w:line="240" w:lineRule="atLeast"/>
        <w:ind w:left="360"/>
        <w:jc w:val="both"/>
        <w:rPr>
          <w:sz w:val="26"/>
          <w:szCs w:val="26"/>
        </w:rPr>
      </w:pPr>
    </w:p>
    <w:p w14:paraId="5FCAC092" w14:textId="77777777" w:rsidR="000C34BF" w:rsidRPr="00556ABB" w:rsidRDefault="000C34BF" w:rsidP="000C34BF">
      <w:pPr>
        <w:spacing w:line="240" w:lineRule="atLeast"/>
        <w:jc w:val="both"/>
        <w:rPr>
          <w:b/>
          <w:bCs/>
          <w:sz w:val="26"/>
          <w:szCs w:val="26"/>
        </w:rPr>
      </w:pPr>
    </w:p>
    <w:p w14:paraId="004A7C02" w14:textId="77777777" w:rsidR="000C34BF" w:rsidRPr="00556ABB" w:rsidRDefault="000C34BF" w:rsidP="000C34BF">
      <w:pPr>
        <w:spacing w:line="240" w:lineRule="atLeast"/>
        <w:ind w:firstLine="540"/>
        <w:jc w:val="both"/>
        <w:rPr>
          <w:sz w:val="26"/>
          <w:szCs w:val="26"/>
        </w:rPr>
      </w:pPr>
    </w:p>
    <w:p w14:paraId="4483F978" w14:textId="77777777" w:rsidR="000C34BF" w:rsidRPr="00556ABB" w:rsidRDefault="000C34BF" w:rsidP="000C34BF">
      <w:pPr>
        <w:spacing w:line="240" w:lineRule="atLeast"/>
        <w:ind w:left="720"/>
        <w:jc w:val="both"/>
        <w:rPr>
          <w:b/>
          <w:bCs/>
          <w:sz w:val="26"/>
          <w:szCs w:val="26"/>
        </w:rPr>
      </w:pP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r w:rsidRPr="00556ABB">
        <w:rPr>
          <w:sz w:val="26"/>
          <w:szCs w:val="26"/>
        </w:rPr>
        <w:tab/>
      </w:r>
    </w:p>
    <w:p w14:paraId="160658E6" w14:textId="77777777" w:rsidR="000C34BF" w:rsidRPr="00556ABB" w:rsidRDefault="000C34BF" w:rsidP="000C34BF">
      <w:pPr>
        <w:spacing w:line="240" w:lineRule="atLeast"/>
        <w:ind w:left="360"/>
        <w:jc w:val="both"/>
        <w:rPr>
          <w:sz w:val="26"/>
          <w:szCs w:val="26"/>
        </w:rPr>
      </w:pPr>
    </w:p>
    <w:p w14:paraId="0C8D2B6D" w14:textId="77777777" w:rsidR="000C34BF" w:rsidRPr="00556ABB" w:rsidRDefault="000C34BF" w:rsidP="000C34BF">
      <w:pPr>
        <w:spacing w:line="240" w:lineRule="atLeast"/>
        <w:ind w:left="360"/>
        <w:jc w:val="both"/>
        <w:rPr>
          <w:sz w:val="26"/>
          <w:szCs w:val="26"/>
        </w:rPr>
      </w:pPr>
    </w:p>
    <w:p w14:paraId="1EC7AD19" w14:textId="77777777" w:rsidR="000C34BF" w:rsidRPr="00556ABB" w:rsidRDefault="000C34BF" w:rsidP="000C34BF">
      <w:pPr>
        <w:spacing w:line="240" w:lineRule="atLeast"/>
        <w:ind w:left="360"/>
        <w:jc w:val="both"/>
        <w:rPr>
          <w:sz w:val="26"/>
          <w:szCs w:val="26"/>
        </w:rPr>
      </w:pPr>
    </w:p>
    <w:p w14:paraId="6D4849E8" w14:textId="77777777" w:rsidR="000C34BF" w:rsidRPr="00556ABB" w:rsidRDefault="000C34BF" w:rsidP="000C34BF">
      <w:pPr>
        <w:spacing w:line="240" w:lineRule="atLeast"/>
        <w:ind w:left="360"/>
        <w:jc w:val="both"/>
        <w:rPr>
          <w:sz w:val="26"/>
          <w:szCs w:val="26"/>
        </w:rPr>
      </w:pPr>
    </w:p>
    <w:p w14:paraId="09484178" w14:textId="77777777" w:rsidR="000C34BF" w:rsidRPr="00556ABB" w:rsidRDefault="000C34BF" w:rsidP="000C34BF">
      <w:pPr>
        <w:spacing w:line="240" w:lineRule="atLeast"/>
        <w:ind w:left="360"/>
        <w:jc w:val="both"/>
        <w:rPr>
          <w:sz w:val="26"/>
          <w:szCs w:val="26"/>
        </w:rPr>
      </w:pPr>
    </w:p>
    <w:p w14:paraId="3404598F" w14:textId="77777777" w:rsidR="000C34BF" w:rsidRPr="00556ABB" w:rsidRDefault="000C34BF" w:rsidP="000C34BF">
      <w:pPr>
        <w:spacing w:line="240" w:lineRule="atLeast"/>
        <w:ind w:left="360"/>
        <w:jc w:val="both"/>
        <w:rPr>
          <w:sz w:val="26"/>
          <w:szCs w:val="26"/>
        </w:rPr>
      </w:pPr>
    </w:p>
    <w:p w14:paraId="25EC88EF" w14:textId="77777777" w:rsidR="000C34BF" w:rsidRPr="00556ABB" w:rsidRDefault="000C34BF" w:rsidP="000C34BF">
      <w:pPr>
        <w:tabs>
          <w:tab w:val="left" w:pos="8100"/>
        </w:tabs>
        <w:spacing w:line="240" w:lineRule="atLeast"/>
        <w:jc w:val="both"/>
        <w:rPr>
          <w:b/>
          <w:bCs/>
          <w:sz w:val="26"/>
          <w:szCs w:val="26"/>
        </w:rPr>
      </w:pPr>
    </w:p>
    <w:p w14:paraId="7E4E0553" w14:textId="77777777" w:rsidR="000C34BF" w:rsidRPr="00556ABB" w:rsidRDefault="000C34BF" w:rsidP="000C34BF">
      <w:pPr>
        <w:tabs>
          <w:tab w:val="left" w:pos="8100"/>
        </w:tabs>
        <w:spacing w:line="240" w:lineRule="atLeast"/>
        <w:jc w:val="both"/>
        <w:rPr>
          <w:b/>
          <w:bCs/>
          <w:sz w:val="26"/>
          <w:szCs w:val="26"/>
        </w:rPr>
      </w:pPr>
    </w:p>
    <w:p w14:paraId="122F2C74" w14:textId="77777777" w:rsidR="002B175F" w:rsidRDefault="002B175F" w:rsidP="000C34BF">
      <w:pPr>
        <w:tabs>
          <w:tab w:val="left" w:pos="8100"/>
        </w:tabs>
        <w:spacing w:line="240" w:lineRule="atLeast"/>
        <w:jc w:val="both"/>
        <w:rPr>
          <w:b/>
          <w:bCs/>
          <w:sz w:val="26"/>
          <w:szCs w:val="26"/>
        </w:rPr>
      </w:pPr>
      <w:r>
        <w:rPr>
          <w:b/>
          <w:bCs/>
          <w:sz w:val="26"/>
          <w:szCs w:val="26"/>
        </w:rPr>
        <w:tab/>
      </w:r>
    </w:p>
    <w:p w14:paraId="36C915D0" w14:textId="77777777" w:rsidR="002B175F" w:rsidRDefault="002B175F" w:rsidP="000C34BF">
      <w:pPr>
        <w:tabs>
          <w:tab w:val="left" w:pos="8100"/>
        </w:tabs>
        <w:spacing w:line="240" w:lineRule="atLeast"/>
        <w:jc w:val="both"/>
        <w:rPr>
          <w:b/>
          <w:bCs/>
          <w:sz w:val="26"/>
          <w:szCs w:val="26"/>
        </w:rPr>
      </w:pPr>
    </w:p>
    <w:p w14:paraId="5B56A4D4" w14:textId="77777777" w:rsidR="000C34BF" w:rsidRPr="00556ABB" w:rsidRDefault="002B175F" w:rsidP="00120DB6">
      <w:pPr>
        <w:tabs>
          <w:tab w:val="left" w:pos="8100"/>
        </w:tabs>
        <w:spacing w:line="240" w:lineRule="atLeast"/>
        <w:ind w:firstLine="360"/>
        <w:jc w:val="both"/>
        <w:rPr>
          <w:b/>
          <w:bCs/>
          <w:sz w:val="26"/>
          <w:szCs w:val="26"/>
        </w:rPr>
      </w:pPr>
      <w:r>
        <w:rPr>
          <w:b/>
          <w:bCs/>
          <w:sz w:val="26"/>
          <w:szCs w:val="26"/>
        </w:rPr>
        <w:t>6.</w:t>
      </w:r>
      <w:r w:rsidR="000C34BF" w:rsidRPr="00556ABB">
        <w:rPr>
          <w:b/>
          <w:bCs/>
          <w:sz w:val="26"/>
          <w:szCs w:val="26"/>
        </w:rPr>
        <w:t>3. Tầm soát và chẩn đoán ĐTĐ thai kỳ:</w:t>
      </w:r>
    </w:p>
    <w:p w14:paraId="25FE31CF" w14:textId="77777777" w:rsidR="000C34BF" w:rsidRPr="00556ABB" w:rsidRDefault="000C34BF" w:rsidP="000C34BF">
      <w:pPr>
        <w:spacing w:line="240" w:lineRule="atLeast"/>
        <w:ind w:firstLine="540"/>
        <w:jc w:val="both"/>
        <w:rPr>
          <w:b/>
          <w:bCs/>
          <w:sz w:val="26"/>
          <w:szCs w:val="26"/>
        </w:rPr>
      </w:pPr>
      <w:r w:rsidRPr="00556ABB">
        <w:rPr>
          <w:sz w:val="26"/>
          <w:szCs w:val="26"/>
        </w:rPr>
        <w:t>ĐTĐ thai kỳ liên quan với nhiều hậu quả như sẩy thai, thai lưu, thai to, suy hô hấp sơ sinh, hạ đường huyết sơ sinh. Về lâu dài, ĐTĐ thai kỳ sẽ tiến triển thành ĐTĐ chủ yếu là tip 2 ở khoảng 40% trường hợp.</w:t>
      </w:r>
    </w:p>
    <w:p w14:paraId="23C98F0B" w14:textId="77777777" w:rsidR="000C34BF" w:rsidRPr="00556ABB" w:rsidRDefault="000C34BF" w:rsidP="000C34BF">
      <w:pPr>
        <w:spacing w:line="240" w:lineRule="atLeast"/>
        <w:ind w:firstLine="540"/>
        <w:jc w:val="both"/>
        <w:rPr>
          <w:sz w:val="26"/>
          <w:szCs w:val="26"/>
        </w:rPr>
      </w:pPr>
      <w:r w:rsidRPr="00556ABB">
        <w:rPr>
          <w:sz w:val="26"/>
          <w:szCs w:val="26"/>
        </w:rPr>
        <w:t>Tầm soát ĐTĐ nên thực hiện vào tuần 24 – 28 của thai kỳ, ở những thai phụ thuộc nhóm nguy cơ: Đường niệu dương tính; BMI trước khi mang thai &gt;23; tiền sử gia đình trực hệ mắc bệnh ĐTĐ; bản thân có tiền sử sản khoa bất thường (sẩy thai, thai chết lưu,..), sinh con nặng hơn 4000g; ĐTĐ thai kỳ, IFG hoặc IGT.</w:t>
      </w:r>
    </w:p>
    <w:p w14:paraId="06815F5C" w14:textId="77777777" w:rsidR="000C34BF" w:rsidRPr="00556ABB" w:rsidRDefault="000C34BF" w:rsidP="000C34BF">
      <w:pPr>
        <w:pStyle w:val="BodyTextIndent"/>
        <w:spacing w:before="60" w:line="240" w:lineRule="atLeast"/>
        <w:ind w:firstLine="540"/>
        <w:jc w:val="both"/>
      </w:pPr>
      <w:r w:rsidRPr="00556ABB">
        <w:t xml:space="preserve">Tuy nhiên, hiện nay chưa có sự thống nhất về tiêu chuẩn chẩn đóan. Khuyến cáo của ADA-2003 được áp dụng nhiều nhất. </w:t>
      </w:r>
    </w:p>
    <w:p w14:paraId="2C33EF0A" w14:textId="77777777" w:rsidR="000C34BF" w:rsidRPr="00556ABB" w:rsidRDefault="000C34BF" w:rsidP="000C34BF">
      <w:pPr>
        <w:pStyle w:val="BodyTextIndent"/>
        <w:spacing w:before="60" w:line="240" w:lineRule="atLeast"/>
        <w:ind w:firstLine="540"/>
        <w:jc w:val="both"/>
      </w:pPr>
      <w:r w:rsidRPr="00556ABB">
        <w:t xml:space="preserve">Nghiệm pháp tầm sóat: Thai phụ uống 50g glucose (không cần nhịn đói) và đo đường huyết tương sau 1 giờ. Nếu trị số </w:t>
      </w:r>
      <w:r w:rsidRPr="00556ABB">
        <w:sym w:font="Symbol" w:char="F0B3"/>
      </w:r>
      <w:r w:rsidRPr="00556ABB">
        <w:t>140mg/dl thì tiến hành nghiệm pháp chẩn đoán với 100g glucose cho thai phụ uống, đo đường huyết lúc đói và sau 1, 2, 3 giờ.</w:t>
      </w:r>
    </w:p>
    <w:p w14:paraId="5F662953" w14:textId="77777777" w:rsidR="000C34BF" w:rsidRPr="00556ABB" w:rsidRDefault="000C34BF" w:rsidP="000C34BF">
      <w:pPr>
        <w:spacing w:before="60" w:line="240" w:lineRule="atLeast"/>
        <w:jc w:val="both"/>
        <w:rPr>
          <w:sz w:val="26"/>
          <w:szCs w:val="26"/>
        </w:rPr>
      </w:pPr>
      <w:r w:rsidRPr="00556ABB">
        <w:tab/>
      </w:r>
      <w:r w:rsidRPr="00556ABB">
        <w:rPr>
          <w:sz w:val="26"/>
          <w:szCs w:val="26"/>
        </w:rPr>
        <w:t>ĐTĐ trong thai kỳ được chẩn đoán khi có hai trong bốn trị số đường huyết lớn hơn hoặc bằng trị số ghi trong bảng sau:</w:t>
      </w:r>
    </w:p>
    <w:p w14:paraId="6D4C350F" w14:textId="77777777" w:rsidR="000C34BF" w:rsidRPr="00556ABB" w:rsidRDefault="000C34BF" w:rsidP="000C34BF">
      <w:r w:rsidRPr="00556ABB">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2952"/>
        <w:gridCol w:w="3744"/>
      </w:tblGrid>
      <w:tr w:rsidR="000C34BF" w:rsidRPr="00556ABB" w14:paraId="0899A2EF" w14:textId="77777777">
        <w:tblPrEx>
          <w:tblCellMar>
            <w:top w:w="0" w:type="dxa"/>
            <w:bottom w:w="0" w:type="dxa"/>
          </w:tblCellMar>
        </w:tblPrEx>
        <w:tc>
          <w:tcPr>
            <w:tcW w:w="2664" w:type="dxa"/>
            <w:tcBorders>
              <w:top w:val="single" w:sz="4" w:space="0" w:color="auto"/>
              <w:left w:val="single" w:sz="4" w:space="0" w:color="auto"/>
              <w:bottom w:val="single" w:sz="4" w:space="0" w:color="auto"/>
              <w:right w:val="single" w:sz="4" w:space="0" w:color="auto"/>
            </w:tcBorders>
          </w:tcPr>
          <w:p w14:paraId="1F9C6D79" w14:textId="77777777" w:rsidR="000C34BF" w:rsidRPr="00556ABB" w:rsidRDefault="000C34BF" w:rsidP="000C34BF">
            <w:pPr>
              <w:spacing w:before="60" w:line="240" w:lineRule="atLeast"/>
              <w:jc w:val="center"/>
              <w:rPr>
                <w:b/>
                <w:bCs/>
              </w:rPr>
            </w:pPr>
            <w:r w:rsidRPr="00556ABB">
              <w:br w:type="page"/>
            </w:r>
            <w:r w:rsidRPr="00556ABB">
              <w:rPr>
                <w:b/>
                <w:bCs/>
              </w:rPr>
              <w:t>Glucose huyết tương</w:t>
            </w:r>
          </w:p>
        </w:tc>
        <w:tc>
          <w:tcPr>
            <w:tcW w:w="2952" w:type="dxa"/>
            <w:tcBorders>
              <w:top w:val="single" w:sz="4" w:space="0" w:color="auto"/>
              <w:left w:val="single" w:sz="4" w:space="0" w:color="auto"/>
              <w:bottom w:val="single" w:sz="4" w:space="0" w:color="auto"/>
              <w:right w:val="single" w:sz="4" w:space="0" w:color="auto"/>
            </w:tcBorders>
          </w:tcPr>
          <w:p w14:paraId="4F207986" w14:textId="77777777" w:rsidR="000C34BF" w:rsidRPr="00556ABB" w:rsidRDefault="000C34BF" w:rsidP="000C34BF">
            <w:pPr>
              <w:spacing w:before="60" w:line="240" w:lineRule="atLeast"/>
              <w:jc w:val="center"/>
              <w:rPr>
                <w:b/>
                <w:bCs/>
              </w:rPr>
            </w:pPr>
            <w:r w:rsidRPr="00556ABB">
              <w:rPr>
                <w:b/>
                <w:bCs/>
              </w:rPr>
              <w:t>Nghiệm pháp tầm soát</w:t>
            </w:r>
          </w:p>
          <w:p w14:paraId="2BE2D6DB" w14:textId="77777777" w:rsidR="000C34BF" w:rsidRPr="00556ABB" w:rsidRDefault="000C34BF" w:rsidP="000C34BF">
            <w:pPr>
              <w:spacing w:before="60" w:line="240" w:lineRule="atLeast"/>
              <w:jc w:val="center"/>
              <w:rPr>
                <w:b/>
                <w:bCs/>
              </w:rPr>
            </w:pPr>
            <w:r w:rsidRPr="00556ABB">
              <w:rPr>
                <w:b/>
                <w:bCs/>
              </w:rPr>
              <w:t>(50g glucose)</w:t>
            </w:r>
          </w:p>
        </w:tc>
        <w:tc>
          <w:tcPr>
            <w:tcW w:w="3744" w:type="dxa"/>
            <w:tcBorders>
              <w:top w:val="single" w:sz="4" w:space="0" w:color="auto"/>
              <w:left w:val="single" w:sz="4" w:space="0" w:color="auto"/>
              <w:bottom w:val="single" w:sz="4" w:space="0" w:color="auto"/>
              <w:right w:val="single" w:sz="4" w:space="0" w:color="auto"/>
            </w:tcBorders>
          </w:tcPr>
          <w:p w14:paraId="38596CD8" w14:textId="77777777" w:rsidR="000C34BF" w:rsidRPr="00556ABB" w:rsidRDefault="000C34BF" w:rsidP="000C34BF">
            <w:pPr>
              <w:spacing w:before="60" w:line="240" w:lineRule="atLeast"/>
              <w:jc w:val="center"/>
              <w:rPr>
                <w:b/>
                <w:bCs/>
              </w:rPr>
            </w:pPr>
            <w:r w:rsidRPr="00556ABB">
              <w:rPr>
                <w:b/>
                <w:bCs/>
              </w:rPr>
              <w:t>Nghiệm pháp chẩn đoán</w:t>
            </w:r>
          </w:p>
          <w:p w14:paraId="59B179C7" w14:textId="77777777" w:rsidR="000C34BF" w:rsidRPr="00556ABB" w:rsidRDefault="000C34BF" w:rsidP="000C34BF">
            <w:pPr>
              <w:spacing w:before="60" w:line="240" w:lineRule="atLeast"/>
              <w:jc w:val="center"/>
              <w:rPr>
                <w:b/>
                <w:bCs/>
              </w:rPr>
            </w:pPr>
            <w:r w:rsidRPr="00556ABB">
              <w:rPr>
                <w:b/>
                <w:bCs/>
              </w:rPr>
              <w:t>(100g glucose)</w:t>
            </w:r>
          </w:p>
        </w:tc>
      </w:tr>
      <w:tr w:rsidR="000C34BF" w:rsidRPr="00556ABB" w14:paraId="5DFC6EBB" w14:textId="77777777">
        <w:tblPrEx>
          <w:tblCellMar>
            <w:top w:w="0" w:type="dxa"/>
            <w:bottom w:w="0" w:type="dxa"/>
          </w:tblCellMar>
        </w:tblPrEx>
        <w:tc>
          <w:tcPr>
            <w:tcW w:w="2664" w:type="dxa"/>
            <w:tcBorders>
              <w:top w:val="single" w:sz="4" w:space="0" w:color="auto"/>
              <w:left w:val="single" w:sz="4" w:space="0" w:color="auto"/>
              <w:bottom w:val="single" w:sz="4" w:space="0" w:color="auto"/>
              <w:right w:val="single" w:sz="4" w:space="0" w:color="auto"/>
            </w:tcBorders>
          </w:tcPr>
          <w:p w14:paraId="090C63EC" w14:textId="77777777" w:rsidR="000C34BF" w:rsidRPr="00556ABB" w:rsidRDefault="000C34BF" w:rsidP="000C34BF">
            <w:pPr>
              <w:spacing w:before="60" w:line="240" w:lineRule="atLeast"/>
              <w:jc w:val="center"/>
            </w:pPr>
            <w:r w:rsidRPr="00556ABB">
              <w:t>Lúc đói</w:t>
            </w:r>
          </w:p>
          <w:p w14:paraId="3B6217F2" w14:textId="77777777" w:rsidR="000C34BF" w:rsidRPr="00556ABB" w:rsidRDefault="000C34BF" w:rsidP="000C34BF">
            <w:pPr>
              <w:spacing w:before="60" w:line="240" w:lineRule="atLeast"/>
              <w:jc w:val="center"/>
            </w:pPr>
            <w:r w:rsidRPr="00556ABB">
              <w:t>Sau 1 giờ</w:t>
            </w:r>
          </w:p>
          <w:p w14:paraId="3D3D7622" w14:textId="77777777" w:rsidR="000C34BF" w:rsidRPr="00556ABB" w:rsidRDefault="000C34BF" w:rsidP="000C34BF">
            <w:pPr>
              <w:spacing w:before="60" w:line="240" w:lineRule="atLeast"/>
              <w:jc w:val="center"/>
            </w:pPr>
            <w:r w:rsidRPr="00556ABB">
              <w:t>Sau 2 giờ</w:t>
            </w:r>
          </w:p>
          <w:p w14:paraId="79E9BA4F" w14:textId="77777777" w:rsidR="000C34BF" w:rsidRPr="00556ABB" w:rsidRDefault="000C34BF" w:rsidP="000C34BF">
            <w:pPr>
              <w:spacing w:before="60" w:line="240" w:lineRule="atLeast"/>
              <w:jc w:val="center"/>
            </w:pPr>
            <w:r w:rsidRPr="00556ABB">
              <w:t>Sau 3 giờ</w:t>
            </w:r>
          </w:p>
          <w:p w14:paraId="169D5F3D" w14:textId="77777777" w:rsidR="000C34BF" w:rsidRPr="00556ABB" w:rsidRDefault="000C34BF" w:rsidP="000C34BF">
            <w:pPr>
              <w:spacing w:before="60" w:line="240" w:lineRule="atLeast"/>
              <w:jc w:val="both"/>
            </w:pPr>
          </w:p>
        </w:tc>
        <w:tc>
          <w:tcPr>
            <w:tcW w:w="2952" w:type="dxa"/>
            <w:tcBorders>
              <w:top w:val="single" w:sz="4" w:space="0" w:color="auto"/>
              <w:left w:val="single" w:sz="4" w:space="0" w:color="auto"/>
              <w:bottom w:val="single" w:sz="4" w:space="0" w:color="auto"/>
              <w:right w:val="single" w:sz="4" w:space="0" w:color="auto"/>
            </w:tcBorders>
          </w:tcPr>
          <w:p w14:paraId="2E5B686D" w14:textId="77777777" w:rsidR="000C34BF" w:rsidRPr="00556ABB" w:rsidRDefault="000C34BF" w:rsidP="000C34BF">
            <w:pPr>
              <w:spacing w:before="60" w:line="240" w:lineRule="atLeast"/>
              <w:jc w:val="center"/>
            </w:pPr>
          </w:p>
          <w:p w14:paraId="03C1D918" w14:textId="77777777" w:rsidR="000C34BF" w:rsidRPr="00556ABB" w:rsidRDefault="000C34BF" w:rsidP="000C34BF">
            <w:pPr>
              <w:spacing w:before="60" w:line="240" w:lineRule="atLeast"/>
              <w:jc w:val="center"/>
            </w:pPr>
            <w:r w:rsidRPr="00556ABB">
              <w:t>140 mg/dl(7,8 mmol/L)</w:t>
            </w:r>
          </w:p>
        </w:tc>
        <w:tc>
          <w:tcPr>
            <w:tcW w:w="3744" w:type="dxa"/>
            <w:tcBorders>
              <w:top w:val="single" w:sz="4" w:space="0" w:color="auto"/>
              <w:left w:val="single" w:sz="4" w:space="0" w:color="auto"/>
              <w:bottom w:val="single" w:sz="4" w:space="0" w:color="auto"/>
              <w:right w:val="single" w:sz="4" w:space="0" w:color="auto"/>
            </w:tcBorders>
          </w:tcPr>
          <w:p w14:paraId="3EB229BD" w14:textId="77777777" w:rsidR="000C34BF" w:rsidRPr="00556ABB" w:rsidRDefault="000C34BF" w:rsidP="000C34BF">
            <w:pPr>
              <w:spacing w:before="60" w:line="240" w:lineRule="atLeast"/>
              <w:jc w:val="center"/>
            </w:pPr>
            <w:r w:rsidRPr="00556ABB">
              <w:t>95 mg/dl (5.3 mmol/L)</w:t>
            </w:r>
          </w:p>
          <w:p w14:paraId="53F7FE18" w14:textId="77777777" w:rsidR="000C34BF" w:rsidRPr="00556ABB" w:rsidRDefault="000C34BF" w:rsidP="000C34BF">
            <w:pPr>
              <w:spacing w:before="60" w:line="240" w:lineRule="atLeast"/>
              <w:jc w:val="center"/>
            </w:pPr>
            <w:r w:rsidRPr="00556ABB">
              <w:t>180 mg/dl (10.0 mmol/L)</w:t>
            </w:r>
          </w:p>
          <w:p w14:paraId="6BDBAEAA" w14:textId="77777777" w:rsidR="000C34BF" w:rsidRPr="00556ABB" w:rsidRDefault="000C34BF" w:rsidP="000C34BF">
            <w:pPr>
              <w:spacing w:before="60" w:line="240" w:lineRule="atLeast"/>
              <w:jc w:val="center"/>
            </w:pPr>
            <w:r w:rsidRPr="00556ABB">
              <w:t>155 mg/dl (8.6 mmol/L)</w:t>
            </w:r>
          </w:p>
          <w:p w14:paraId="65C8A8B1" w14:textId="77777777" w:rsidR="000C34BF" w:rsidRPr="00556ABB" w:rsidRDefault="000C34BF" w:rsidP="000C34BF">
            <w:pPr>
              <w:spacing w:before="60" w:line="240" w:lineRule="atLeast"/>
              <w:jc w:val="center"/>
            </w:pPr>
            <w:r w:rsidRPr="00556ABB">
              <w:t>140 mg/dl (7.8 mmol/L)</w:t>
            </w:r>
          </w:p>
        </w:tc>
      </w:tr>
    </w:tbl>
    <w:p w14:paraId="3830F35F" w14:textId="77777777" w:rsidR="000C34BF" w:rsidRPr="00556ABB" w:rsidRDefault="000C34BF" w:rsidP="000C34BF">
      <w:pPr>
        <w:spacing w:line="240" w:lineRule="atLeast"/>
        <w:ind w:left="360"/>
        <w:jc w:val="both"/>
        <w:rPr>
          <w:sz w:val="26"/>
          <w:szCs w:val="26"/>
        </w:rPr>
      </w:pPr>
    </w:p>
    <w:p w14:paraId="48F54B85" w14:textId="77777777" w:rsidR="000C34BF" w:rsidRPr="00556ABB" w:rsidRDefault="002B175F" w:rsidP="00120DB6">
      <w:pPr>
        <w:spacing w:line="240" w:lineRule="atLeast"/>
        <w:ind w:left="360"/>
        <w:jc w:val="both"/>
        <w:rPr>
          <w:sz w:val="26"/>
          <w:szCs w:val="26"/>
        </w:rPr>
      </w:pPr>
      <w:r>
        <w:rPr>
          <w:b/>
          <w:bCs/>
          <w:sz w:val="26"/>
          <w:szCs w:val="26"/>
        </w:rPr>
        <w:t>6.</w:t>
      </w:r>
      <w:r w:rsidR="000C34BF" w:rsidRPr="00556ABB">
        <w:rPr>
          <w:b/>
          <w:bCs/>
          <w:sz w:val="26"/>
          <w:szCs w:val="26"/>
        </w:rPr>
        <w:t xml:space="preserve">4. Chẩn đoán thể bệnh: </w:t>
      </w:r>
      <w:r w:rsidR="000C34BF" w:rsidRPr="00556ABB">
        <w:rPr>
          <w:sz w:val="26"/>
          <w:szCs w:val="26"/>
        </w:rPr>
        <w:t>Trong thực hành lâm sàng, thường gặp nhất là phân biệt giữa tip 1 và tip 2 dựa vào nhiều yếu tố :</w:t>
      </w:r>
    </w:p>
    <w:p w14:paraId="055EF627" w14:textId="77777777" w:rsidR="000C34BF" w:rsidRPr="00556ABB" w:rsidRDefault="000C34BF" w:rsidP="000C34BF">
      <w:pPr>
        <w:spacing w:line="240" w:lineRule="atLeast"/>
        <w:jc w:val="both"/>
        <w:rPr>
          <w:sz w:val="26"/>
          <w:szCs w:val="26"/>
        </w:rPr>
      </w:pPr>
    </w:p>
    <w:tbl>
      <w:tblPr>
        <w:tblStyle w:val="TableGrid"/>
        <w:tblW w:w="10620" w:type="dxa"/>
        <w:jc w:val="center"/>
        <w:tblInd w:w="0" w:type="dxa"/>
        <w:tblLook w:val="01E0" w:firstRow="1" w:lastRow="1" w:firstColumn="1" w:lastColumn="1" w:noHBand="0" w:noVBand="0"/>
      </w:tblPr>
      <w:tblGrid>
        <w:gridCol w:w="3631"/>
        <w:gridCol w:w="3379"/>
        <w:gridCol w:w="3610"/>
      </w:tblGrid>
      <w:tr w:rsidR="000C34BF" w:rsidRPr="00556ABB" w14:paraId="172B4598"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2715D890" w14:textId="77777777" w:rsidR="000C34BF" w:rsidRPr="00556ABB" w:rsidRDefault="000C34BF" w:rsidP="000C34BF">
            <w:pPr>
              <w:spacing w:line="240" w:lineRule="atLeast"/>
              <w:jc w:val="both"/>
            </w:pPr>
          </w:p>
        </w:tc>
        <w:tc>
          <w:tcPr>
            <w:tcW w:w="3379" w:type="dxa"/>
            <w:tcBorders>
              <w:top w:val="single" w:sz="4" w:space="0" w:color="auto"/>
              <w:left w:val="single" w:sz="4" w:space="0" w:color="auto"/>
              <w:bottom w:val="single" w:sz="4" w:space="0" w:color="auto"/>
              <w:right w:val="single" w:sz="4" w:space="0" w:color="auto"/>
            </w:tcBorders>
          </w:tcPr>
          <w:p w14:paraId="0C21CE1A" w14:textId="77777777" w:rsidR="000C34BF" w:rsidRPr="00556ABB" w:rsidRDefault="000C34BF" w:rsidP="000C34BF">
            <w:pPr>
              <w:spacing w:line="240" w:lineRule="atLeast"/>
              <w:jc w:val="center"/>
              <w:rPr>
                <w:b/>
                <w:bCs/>
              </w:rPr>
            </w:pPr>
            <w:r w:rsidRPr="00556ABB">
              <w:rPr>
                <w:b/>
                <w:bCs/>
              </w:rPr>
              <w:t>ĐÁI THÁO ĐƯỜNG TÍP 1</w:t>
            </w:r>
          </w:p>
        </w:tc>
        <w:tc>
          <w:tcPr>
            <w:tcW w:w="3610" w:type="dxa"/>
            <w:tcBorders>
              <w:top w:val="single" w:sz="4" w:space="0" w:color="auto"/>
              <w:left w:val="single" w:sz="4" w:space="0" w:color="auto"/>
              <w:bottom w:val="single" w:sz="4" w:space="0" w:color="auto"/>
              <w:right w:val="single" w:sz="4" w:space="0" w:color="auto"/>
            </w:tcBorders>
          </w:tcPr>
          <w:p w14:paraId="07EC815B" w14:textId="77777777" w:rsidR="000C34BF" w:rsidRPr="00556ABB" w:rsidRDefault="000C34BF" w:rsidP="000C34BF">
            <w:pPr>
              <w:spacing w:line="240" w:lineRule="atLeast"/>
              <w:jc w:val="center"/>
              <w:rPr>
                <w:b/>
                <w:bCs/>
              </w:rPr>
            </w:pPr>
            <w:r w:rsidRPr="00556ABB">
              <w:rPr>
                <w:b/>
                <w:bCs/>
              </w:rPr>
              <w:t>ĐÁI THÁO ĐƯỜNG TÍP 2</w:t>
            </w:r>
          </w:p>
        </w:tc>
      </w:tr>
      <w:tr w:rsidR="000C34BF" w:rsidRPr="00556ABB" w14:paraId="37660037"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7219A145" w14:textId="77777777" w:rsidR="000C34BF" w:rsidRPr="00556ABB" w:rsidRDefault="000C34BF" w:rsidP="000C34BF">
            <w:pPr>
              <w:spacing w:line="240" w:lineRule="atLeast"/>
              <w:jc w:val="both"/>
            </w:pPr>
            <w:r w:rsidRPr="00556ABB">
              <w:t xml:space="preserve">Tỉ lệ lưu hành </w:t>
            </w:r>
          </w:p>
        </w:tc>
        <w:tc>
          <w:tcPr>
            <w:tcW w:w="3379" w:type="dxa"/>
            <w:tcBorders>
              <w:top w:val="single" w:sz="4" w:space="0" w:color="auto"/>
              <w:left w:val="single" w:sz="4" w:space="0" w:color="auto"/>
              <w:bottom w:val="single" w:sz="4" w:space="0" w:color="auto"/>
              <w:right w:val="single" w:sz="4" w:space="0" w:color="auto"/>
            </w:tcBorders>
          </w:tcPr>
          <w:p w14:paraId="5C4CD817" w14:textId="77777777" w:rsidR="000C34BF" w:rsidRPr="00556ABB" w:rsidRDefault="000C34BF" w:rsidP="000C34BF">
            <w:pPr>
              <w:spacing w:line="240" w:lineRule="atLeast"/>
              <w:jc w:val="center"/>
            </w:pPr>
            <w:r w:rsidRPr="00556ABB">
              <w:t>0.25 – 0.5%</w:t>
            </w:r>
          </w:p>
        </w:tc>
        <w:tc>
          <w:tcPr>
            <w:tcW w:w="3610" w:type="dxa"/>
            <w:tcBorders>
              <w:top w:val="single" w:sz="4" w:space="0" w:color="auto"/>
              <w:left w:val="single" w:sz="4" w:space="0" w:color="auto"/>
              <w:bottom w:val="single" w:sz="4" w:space="0" w:color="auto"/>
              <w:right w:val="single" w:sz="4" w:space="0" w:color="auto"/>
            </w:tcBorders>
          </w:tcPr>
          <w:p w14:paraId="0B0AC64C" w14:textId="77777777" w:rsidR="000C34BF" w:rsidRPr="00556ABB" w:rsidRDefault="000C34BF" w:rsidP="000C34BF">
            <w:pPr>
              <w:spacing w:line="240" w:lineRule="atLeast"/>
              <w:jc w:val="center"/>
            </w:pPr>
            <w:r w:rsidRPr="00556ABB">
              <w:t>1-50%, tuỳ chủng tộc, địa lý</w:t>
            </w:r>
          </w:p>
        </w:tc>
      </w:tr>
      <w:tr w:rsidR="000C34BF" w:rsidRPr="00556ABB" w14:paraId="2A37EFBE" w14:textId="77777777">
        <w:trPr>
          <w:jc w:val="center"/>
        </w:trPr>
        <w:tc>
          <w:tcPr>
            <w:tcW w:w="3631" w:type="dxa"/>
            <w:tcBorders>
              <w:top w:val="single" w:sz="4" w:space="0" w:color="auto"/>
              <w:left w:val="single" w:sz="4" w:space="0" w:color="auto"/>
              <w:bottom w:val="single" w:sz="4" w:space="0" w:color="auto"/>
              <w:right w:val="single" w:sz="4" w:space="0" w:color="auto"/>
            </w:tcBorders>
            <w:vAlign w:val="center"/>
          </w:tcPr>
          <w:p w14:paraId="5F231712" w14:textId="77777777" w:rsidR="000C34BF" w:rsidRPr="00556ABB" w:rsidRDefault="000C34BF" w:rsidP="000C34BF">
            <w:pPr>
              <w:spacing w:line="240" w:lineRule="atLeast"/>
            </w:pPr>
            <w:r w:rsidRPr="00556ABB">
              <w:t xml:space="preserve">Di truyền: </w:t>
            </w:r>
          </w:p>
          <w:p w14:paraId="6038E641" w14:textId="77777777" w:rsidR="000C34BF" w:rsidRPr="00556ABB" w:rsidRDefault="000C34BF" w:rsidP="000C34BF">
            <w:pPr>
              <w:numPr>
                <w:ilvl w:val="0"/>
                <w:numId w:val="2"/>
              </w:numPr>
              <w:spacing w:line="240" w:lineRule="atLeast"/>
            </w:pPr>
            <w:r w:rsidRPr="00556ABB">
              <w:t xml:space="preserve">Liên quan đến HLA </w:t>
            </w:r>
          </w:p>
          <w:p w14:paraId="01E627DB" w14:textId="77777777" w:rsidR="000C34BF" w:rsidRPr="00556ABB" w:rsidRDefault="000C34BF" w:rsidP="000C34BF">
            <w:pPr>
              <w:numPr>
                <w:ilvl w:val="0"/>
                <w:numId w:val="2"/>
              </w:numPr>
              <w:spacing w:line="240" w:lineRule="atLeast"/>
            </w:pPr>
            <w:r w:rsidRPr="00556ABB">
              <w:t xml:space="preserve">Liên quan trực hệ </w:t>
            </w:r>
          </w:p>
        </w:tc>
        <w:tc>
          <w:tcPr>
            <w:tcW w:w="3379" w:type="dxa"/>
            <w:tcBorders>
              <w:top w:val="single" w:sz="4" w:space="0" w:color="auto"/>
              <w:left w:val="single" w:sz="4" w:space="0" w:color="auto"/>
              <w:bottom w:val="single" w:sz="4" w:space="0" w:color="auto"/>
              <w:right w:val="single" w:sz="4" w:space="0" w:color="auto"/>
            </w:tcBorders>
            <w:vAlign w:val="center"/>
          </w:tcPr>
          <w:p w14:paraId="7593A0AC" w14:textId="77777777" w:rsidR="000C34BF" w:rsidRPr="00556ABB" w:rsidRDefault="000C34BF" w:rsidP="000C34BF">
            <w:pPr>
              <w:spacing w:line="240" w:lineRule="atLeast"/>
              <w:jc w:val="center"/>
            </w:pPr>
          </w:p>
          <w:p w14:paraId="3B87D575" w14:textId="77777777" w:rsidR="000C34BF" w:rsidRPr="00556ABB" w:rsidRDefault="000C34BF" w:rsidP="000C34BF">
            <w:pPr>
              <w:spacing w:line="240" w:lineRule="atLeast"/>
              <w:jc w:val="center"/>
            </w:pPr>
            <w:r w:rsidRPr="00556ABB">
              <w:t>Có</w:t>
            </w:r>
          </w:p>
          <w:p w14:paraId="6514B45B" w14:textId="77777777" w:rsidR="000C34BF" w:rsidRPr="00556ABB" w:rsidRDefault="000C34BF" w:rsidP="000C34BF">
            <w:pPr>
              <w:spacing w:line="240" w:lineRule="atLeast"/>
              <w:jc w:val="center"/>
            </w:pPr>
            <w:r w:rsidRPr="00556ABB">
              <w:t>Thường không có</w:t>
            </w:r>
          </w:p>
        </w:tc>
        <w:tc>
          <w:tcPr>
            <w:tcW w:w="3610" w:type="dxa"/>
            <w:tcBorders>
              <w:top w:val="single" w:sz="4" w:space="0" w:color="auto"/>
              <w:left w:val="single" w:sz="4" w:space="0" w:color="auto"/>
              <w:bottom w:val="single" w:sz="4" w:space="0" w:color="auto"/>
              <w:right w:val="single" w:sz="4" w:space="0" w:color="auto"/>
            </w:tcBorders>
            <w:vAlign w:val="center"/>
          </w:tcPr>
          <w:p w14:paraId="6657F281" w14:textId="77777777" w:rsidR="000C34BF" w:rsidRPr="00556ABB" w:rsidRDefault="000C34BF" w:rsidP="000C34BF">
            <w:pPr>
              <w:spacing w:line="240" w:lineRule="atLeast"/>
              <w:jc w:val="center"/>
            </w:pPr>
          </w:p>
          <w:p w14:paraId="56FF2AD5" w14:textId="77777777" w:rsidR="000C34BF" w:rsidRPr="00556ABB" w:rsidRDefault="000C34BF" w:rsidP="000C34BF">
            <w:pPr>
              <w:spacing w:line="240" w:lineRule="atLeast"/>
              <w:jc w:val="center"/>
            </w:pPr>
            <w:r w:rsidRPr="00556ABB">
              <w:t>Không</w:t>
            </w:r>
          </w:p>
          <w:p w14:paraId="161B23C5" w14:textId="77777777" w:rsidR="000C34BF" w:rsidRPr="00556ABB" w:rsidRDefault="000C34BF" w:rsidP="000C34BF">
            <w:pPr>
              <w:spacing w:line="240" w:lineRule="atLeast"/>
              <w:jc w:val="center"/>
            </w:pPr>
            <w:r w:rsidRPr="00556ABB">
              <w:t>Thường có</w:t>
            </w:r>
          </w:p>
        </w:tc>
      </w:tr>
      <w:tr w:rsidR="000C34BF" w:rsidRPr="00556ABB" w14:paraId="0DF05735"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3EF52830" w14:textId="77777777" w:rsidR="000C34BF" w:rsidRPr="00556ABB" w:rsidRDefault="000C34BF" w:rsidP="000C34BF">
            <w:pPr>
              <w:spacing w:line="240" w:lineRule="atLeast"/>
              <w:jc w:val="both"/>
            </w:pPr>
            <w:r w:rsidRPr="00556ABB">
              <w:t>Bệnh tự  miễn khác đi kèm</w:t>
            </w:r>
          </w:p>
        </w:tc>
        <w:tc>
          <w:tcPr>
            <w:tcW w:w="3379" w:type="dxa"/>
            <w:tcBorders>
              <w:top w:val="single" w:sz="4" w:space="0" w:color="auto"/>
              <w:left w:val="single" w:sz="4" w:space="0" w:color="auto"/>
              <w:bottom w:val="single" w:sz="4" w:space="0" w:color="auto"/>
              <w:right w:val="single" w:sz="4" w:space="0" w:color="auto"/>
            </w:tcBorders>
          </w:tcPr>
          <w:p w14:paraId="5E137CF2" w14:textId="77777777" w:rsidR="000C34BF" w:rsidRPr="00556ABB" w:rsidRDefault="000C34BF" w:rsidP="000C34BF">
            <w:pPr>
              <w:spacing w:line="240" w:lineRule="atLeast"/>
              <w:jc w:val="center"/>
            </w:pPr>
            <w:r w:rsidRPr="00556ABB">
              <w:t>Đôi khi</w:t>
            </w:r>
          </w:p>
        </w:tc>
        <w:tc>
          <w:tcPr>
            <w:tcW w:w="3610" w:type="dxa"/>
            <w:tcBorders>
              <w:top w:val="single" w:sz="4" w:space="0" w:color="auto"/>
              <w:left w:val="single" w:sz="4" w:space="0" w:color="auto"/>
              <w:bottom w:val="single" w:sz="4" w:space="0" w:color="auto"/>
              <w:right w:val="single" w:sz="4" w:space="0" w:color="auto"/>
            </w:tcBorders>
          </w:tcPr>
          <w:p w14:paraId="2CAD4301" w14:textId="77777777" w:rsidR="000C34BF" w:rsidRPr="00556ABB" w:rsidRDefault="000C34BF" w:rsidP="000C34BF">
            <w:pPr>
              <w:spacing w:line="240" w:lineRule="atLeast"/>
              <w:jc w:val="center"/>
            </w:pPr>
            <w:r w:rsidRPr="00556ABB">
              <w:t>Không</w:t>
            </w:r>
          </w:p>
        </w:tc>
      </w:tr>
      <w:tr w:rsidR="000C34BF" w:rsidRPr="00556ABB" w14:paraId="15216C27"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584E3790" w14:textId="77777777" w:rsidR="000C34BF" w:rsidRPr="00556ABB" w:rsidRDefault="000C34BF" w:rsidP="000C34BF">
            <w:pPr>
              <w:spacing w:line="240" w:lineRule="atLeast"/>
              <w:jc w:val="both"/>
            </w:pPr>
            <w:r w:rsidRPr="00556ABB">
              <w:t>Sự bài tiết insulin</w:t>
            </w:r>
          </w:p>
        </w:tc>
        <w:tc>
          <w:tcPr>
            <w:tcW w:w="3379" w:type="dxa"/>
            <w:tcBorders>
              <w:top w:val="single" w:sz="4" w:space="0" w:color="auto"/>
              <w:left w:val="single" w:sz="4" w:space="0" w:color="auto"/>
              <w:bottom w:val="single" w:sz="4" w:space="0" w:color="auto"/>
              <w:right w:val="single" w:sz="4" w:space="0" w:color="auto"/>
            </w:tcBorders>
          </w:tcPr>
          <w:p w14:paraId="4BB668B4" w14:textId="77777777" w:rsidR="000C34BF" w:rsidRPr="00556ABB" w:rsidRDefault="000C34BF" w:rsidP="000C34BF">
            <w:pPr>
              <w:spacing w:line="240" w:lineRule="atLeast"/>
              <w:jc w:val="center"/>
            </w:pPr>
            <w:r w:rsidRPr="00556ABB">
              <w:t>Thiếu trầm trọng</w:t>
            </w:r>
          </w:p>
        </w:tc>
        <w:tc>
          <w:tcPr>
            <w:tcW w:w="3610" w:type="dxa"/>
            <w:tcBorders>
              <w:top w:val="single" w:sz="4" w:space="0" w:color="auto"/>
              <w:left w:val="single" w:sz="4" w:space="0" w:color="auto"/>
              <w:bottom w:val="single" w:sz="4" w:space="0" w:color="auto"/>
              <w:right w:val="single" w:sz="4" w:space="0" w:color="auto"/>
            </w:tcBorders>
          </w:tcPr>
          <w:p w14:paraId="2FDB8F9E" w14:textId="77777777" w:rsidR="000C34BF" w:rsidRPr="00556ABB" w:rsidRDefault="000C34BF" w:rsidP="000C34BF">
            <w:pPr>
              <w:spacing w:line="240" w:lineRule="atLeast"/>
              <w:jc w:val="center"/>
            </w:pPr>
            <w:r w:rsidRPr="00556ABB">
              <w:t>Thiếu nhẹ, bình thường or tăng</w:t>
            </w:r>
          </w:p>
        </w:tc>
      </w:tr>
      <w:tr w:rsidR="000C34BF" w:rsidRPr="00556ABB" w14:paraId="18D97C21"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3E3EE025" w14:textId="77777777" w:rsidR="000C34BF" w:rsidRPr="00556ABB" w:rsidRDefault="000C34BF" w:rsidP="000C34BF">
            <w:pPr>
              <w:spacing w:line="240" w:lineRule="atLeast"/>
              <w:jc w:val="both"/>
            </w:pPr>
            <w:r w:rsidRPr="00556ABB">
              <w:t xml:space="preserve">Peptid C (6’ sau 1mg </w:t>
            </w:r>
            <w:r w:rsidRPr="00556ABB">
              <w:rPr>
                <w:spacing w:val="-20"/>
              </w:rPr>
              <w:t>glucagon  IV)</w:t>
            </w:r>
          </w:p>
        </w:tc>
        <w:tc>
          <w:tcPr>
            <w:tcW w:w="3379" w:type="dxa"/>
            <w:tcBorders>
              <w:top w:val="single" w:sz="4" w:space="0" w:color="auto"/>
              <w:left w:val="single" w:sz="4" w:space="0" w:color="auto"/>
              <w:bottom w:val="single" w:sz="4" w:space="0" w:color="auto"/>
              <w:right w:val="single" w:sz="4" w:space="0" w:color="auto"/>
            </w:tcBorders>
          </w:tcPr>
          <w:p w14:paraId="0D29CC54" w14:textId="77777777" w:rsidR="000C34BF" w:rsidRPr="00556ABB" w:rsidRDefault="000C34BF" w:rsidP="000C34BF">
            <w:pPr>
              <w:spacing w:line="240" w:lineRule="atLeast"/>
              <w:jc w:val="center"/>
            </w:pPr>
            <w:r w:rsidRPr="00556ABB">
              <w:t>Âm  tính</w:t>
            </w:r>
          </w:p>
        </w:tc>
        <w:tc>
          <w:tcPr>
            <w:tcW w:w="3610" w:type="dxa"/>
            <w:tcBorders>
              <w:top w:val="single" w:sz="4" w:space="0" w:color="auto"/>
              <w:left w:val="single" w:sz="4" w:space="0" w:color="auto"/>
              <w:bottom w:val="single" w:sz="4" w:space="0" w:color="auto"/>
              <w:right w:val="single" w:sz="4" w:space="0" w:color="auto"/>
            </w:tcBorders>
          </w:tcPr>
          <w:p w14:paraId="179060AD" w14:textId="77777777" w:rsidR="000C34BF" w:rsidRPr="00556ABB" w:rsidRDefault="000C34BF" w:rsidP="000C34BF">
            <w:pPr>
              <w:spacing w:line="240" w:lineRule="atLeast"/>
              <w:jc w:val="center"/>
            </w:pPr>
            <w:r w:rsidRPr="00556ABB">
              <w:t>Dương tính (&gt; 0,6mmol/L)</w:t>
            </w:r>
          </w:p>
        </w:tc>
      </w:tr>
      <w:tr w:rsidR="000C34BF" w:rsidRPr="00556ABB" w14:paraId="75385ACB"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6A7BC910" w14:textId="77777777" w:rsidR="000C34BF" w:rsidRPr="00556ABB" w:rsidRDefault="000C34BF" w:rsidP="000C34BF">
            <w:pPr>
              <w:spacing w:line="240" w:lineRule="atLeast"/>
              <w:jc w:val="both"/>
            </w:pPr>
            <w:r w:rsidRPr="00556ABB">
              <w:t xml:space="preserve">Các KT tự miễn anti-GAD, </w:t>
            </w:r>
            <w:smartTag w:uri="urn:schemas-microsoft-com:office:smarttags" w:element="place">
              <w:smartTag w:uri="urn:schemas-microsoft-com:office:smarttags" w:element="City">
                <w:r w:rsidRPr="00556ABB">
                  <w:t>ICA</w:t>
                </w:r>
              </w:smartTag>
            </w:smartTag>
          </w:p>
        </w:tc>
        <w:tc>
          <w:tcPr>
            <w:tcW w:w="3379" w:type="dxa"/>
            <w:tcBorders>
              <w:top w:val="single" w:sz="4" w:space="0" w:color="auto"/>
              <w:left w:val="single" w:sz="4" w:space="0" w:color="auto"/>
              <w:bottom w:val="single" w:sz="4" w:space="0" w:color="auto"/>
              <w:right w:val="single" w:sz="4" w:space="0" w:color="auto"/>
            </w:tcBorders>
          </w:tcPr>
          <w:p w14:paraId="29DD6B2B" w14:textId="77777777" w:rsidR="000C34BF" w:rsidRPr="00556ABB" w:rsidRDefault="000C34BF" w:rsidP="000C34BF">
            <w:pPr>
              <w:spacing w:line="240" w:lineRule="atLeast"/>
              <w:jc w:val="center"/>
            </w:pPr>
            <w:r w:rsidRPr="00556ABB">
              <w:t>Dương tính</w:t>
            </w:r>
          </w:p>
        </w:tc>
        <w:tc>
          <w:tcPr>
            <w:tcW w:w="3610" w:type="dxa"/>
            <w:tcBorders>
              <w:top w:val="single" w:sz="4" w:space="0" w:color="auto"/>
              <w:left w:val="single" w:sz="4" w:space="0" w:color="auto"/>
              <w:bottom w:val="single" w:sz="4" w:space="0" w:color="auto"/>
              <w:right w:val="single" w:sz="4" w:space="0" w:color="auto"/>
            </w:tcBorders>
          </w:tcPr>
          <w:p w14:paraId="2E6509DE" w14:textId="77777777" w:rsidR="000C34BF" w:rsidRPr="00556ABB" w:rsidRDefault="000C34BF" w:rsidP="000C34BF">
            <w:pPr>
              <w:spacing w:line="240" w:lineRule="atLeast"/>
              <w:jc w:val="center"/>
            </w:pPr>
            <w:r w:rsidRPr="00556ABB">
              <w:t>Am tính</w:t>
            </w:r>
          </w:p>
        </w:tc>
      </w:tr>
      <w:tr w:rsidR="000C34BF" w:rsidRPr="00556ABB" w14:paraId="45300FBA"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0E001316" w14:textId="77777777" w:rsidR="000C34BF" w:rsidRPr="00556ABB" w:rsidRDefault="000C34BF" w:rsidP="000C34BF">
            <w:pPr>
              <w:spacing w:line="240" w:lineRule="atLeast"/>
              <w:jc w:val="both"/>
            </w:pPr>
            <w:r w:rsidRPr="00556ABB">
              <w:t>Tuổi khởi bệnh</w:t>
            </w:r>
          </w:p>
        </w:tc>
        <w:tc>
          <w:tcPr>
            <w:tcW w:w="3379" w:type="dxa"/>
            <w:tcBorders>
              <w:top w:val="single" w:sz="4" w:space="0" w:color="auto"/>
              <w:left w:val="single" w:sz="4" w:space="0" w:color="auto"/>
              <w:bottom w:val="single" w:sz="4" w:space="0" w:color="auto"/>
              <w:right w:val="single" w:sz="4" w:space="0" w:color="auto"/>
            </w:tcBorders>
          </w:tcPr>
          <w:p w14:paraId="33E8F7DA" w14:textId="77777777" w:rsidR="000C34BF" w:rsidRPr="00556ABB" w:rsidRDefault="000C34BF" w:rsidP="000C34BF">
            <w:pPr>
              <w:spacing w:line="240" w:lineRule="atLeast"/>
              <w:jc w:val="center"/>
            </w:pPr>
            <w:r w:rsidRPr="00556ABB">
              <w:t>Thường &lt; 30 tuổi</w:t>
            </w:r>
          </w:p>
        </w:tc>
        <w:tc>
          <w:tcPr>
            <w:tcW w:w="3610" w:type="dxa"/>
            <w:tcBorders>
              <w:top w:val="single" w:sz="4" w:space="0" w:color="auto"/>
              <w:left w:val="single" w:sz="4" w:space="0" w:color="auto"/>
              <w:bottom w:val="single" w:sz="4" w:space="0" w:color="auto"/>
              <w:right w:val="single" w:sz="4" w:space="0" w:color="auto"/>
            </w:tcBorders>
          </w:tcPr>
          <w:p w14:paraId="0B793D44" w14:textId="77777777" w:rsidR="000C34BF" w:rsidRPr="00556ABB" w:rsidRDefault="000C34BF" w:rsidP="000C34BF">
            <w:pPr>
              <w:spacing w:line="240" w:lineRule="atLeast"/>
              <w:jc w:val="center"/>
            </w:pPr>
            <w:r w:rsidRPr="00556ABB">
              <w:t>Thường &gt;40 tuổi</w:t>
            </w:r>
          </w:p>
        </w:tc>
      </w:tr>
      <w:tr w:rsidR="000C34BF" w:rsidRPr="00556ABB" w14:paraId="5FF92DCD"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5FD82AFC" w14:textId="77777777" w:rsidR="000C34BF" w:rsidRPr="00556ABB" w:rsidRDefault="000C34BF" w:rsidP="000C34BF">
            <w:pPr>
              <w:spacing w:line="240" w:lineRule="atLeast"/>
              <w:jc w:val="both"/>
            </w:pPr>
            <w:r w:rsidRPr="00556ABB">
              <w:t xml:space="preserve">Thể trọng </w:t>
            </w:r>
          </w:p>
        </w:tc>
        <w:tc>
          <w:tcPr>
            <w:tcW w:w="3379" w:type="dxa"/>
            <w:tcBorders>
              <w:top w:val="single" w:sz="4" w:space="0" w:color="auto"/>
              <w:left w:val="single" w:sz="4" w:space="0" w:color="auto"/>
              <w:bottom w:val="single" w:sz="4" w:space="0" w:color="auto"/>
              <w:right w:val="single" w:sz="4" w:space="0" w:color="auto"/>
            </w:tcBorders>
          </w:tcPr>
          <w:p w14:paraId="02F5EC47" w14:textId="77777777" w:rsidR="000C34BF" w:rsidRPr="00556ABB" w:rsidRDefault="000C34BF" w:rsidP="000C34BF">
            <w:pPr>
              <w:spacing w:line="240" w:lineRule="atLeast"/>
              <w:jc w:val="center"/>
            </w:pPr>
            <w:r w:rsidRPr="00556ABB">
              <w:t>Đa số gầy, suy kiệt</w:t>
            </w:r>
          </w:p>
        </w:tc>
        <w:tc>
          <w:tcPr>
            <w:tcW w:w="3610" w:type="dxa"/>
            <w:tcBorders>
              <w:top w:val="single" w:sz="4" w:space="0" w:color="auto"/>
              <w:left w:val="single" w:sz="4" w:space="0" w:color="auto"/>
              <w:bottom w:val="single" w:sz="4" w:space="0" w:color="auto"/>
              <w:right w:val="single" w:sz="4" w:space="0" w:color="auto"/>
            </w:tcBorders>
          </w:tcPr>
          <w:p w14:paraId="2F761465" w14:textId="77777777" w:rsidR="000C34BF" w:rsidRPr="00556ABB" w:rsidRDefault="000C34BF" w:rsidP="000C34BF">
            <w:pPr>
              <w:spacing w:line="240" w:lineRule="atLeast"/>
              <w:jc w:val="center"/>
            </w:pPr>
            <w:r w:rsidRPr="00556ABB">
              <w:t>Thường thừa cân hoặc béo phì</w:t>
            </w:r>
          </w:p>
        </w:tc>
      </w:tr>
      <w:tr w:rsidR="000C34BF" w:rsidRPr="00556ABB" w14:paraId="54405178"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755EEA69" w14:textId="77777777" w:rsidR="000C34BF" w:rsidRPr="00556ABB" w:rsidRDefault="000C34BF" w:rsidP="000C34BF">
            <w:pPr>
              <w:spacing w:line="240" w:lineRule="atLeast"/>
              <w:jc w:val="both"/>
            </w:pPr>
            <w:r w:rsidRPr="00556ABB">
              <w:t xml:space="preserve">Khởi bệnh  </w:t>
            </w:r>
          </w:p>
        </w:tc>
        <w:tc>
          <w:tcPr>
            <w:tcW w:w="3379" w:type="dxa"/>
            <w:tcBorders>
              <w:top w:val="single" w:sz="4" w:space="0" w:color="auto"/>
              <w:left w:val="single" w:sz="4" w:space="0" w:color="auto"/>
              <w:bottom w:val="single" w:sz="4" w:space="0" w:color="auto"/>
              <w:right w:val="single" w:sz="4" w:space="0" w:color="auto"/>
            </w:tcBorders>
          </w:tcPr>
          <w:p w14:paraId="5553AF49" w14:textId="77777777" w:rsidR="000C34BF" w:rsidRPr="00556ABB" w:rsidRDefault="000C34BF" w:rsidP="000C34BF">
            <w:pPr>
              <w:spacing w:line="240" w:lineRule="atLeast"/>
              <w:ind w:right="-118"/>
              <w:jc w:val="center"/>
            </w:pPr>
            <w:r w:rsidRPr="00556ABB">
              <w:t>Thường nhanh, triệu chứng rõ</w:t>
            </w:r>
          </w:p>
        </w:tc>
        <w:tc>
          <w:tcPr>
            <w:tcW w:w="3610" w:type="dxa"/>
            <w:tcBorders>
              <w:top w:val="single" w:sz="4" w:space="0" w:color="auto"/>
              <w:left w:val="single" w:sz="4" w:space="0" w:color="auto"/>
              <w:bottom w:val="single" w:sz="4" w:space="0" w:color="auto"/>
              <w:right w:val="single" w:sz="4" w:space="0" w:color="auto"/>
            </w:tcBorders>
          </w:tcPr>
          <w:p w14:paraId="06786827" w14:textId="77777777" w:rsidR="000C34BF" w:rsidRPr="00556ABB" w:rsidRDefault="000C34BF" w:rsidP="000C34BF">
            <w:pPr>
              <w:spacing w:line="240" w:lineRule="atLeast"/>
              <w:ind w:left="82"/>
              <w:jc w:val="center"/>
            </w:pPr>
            <w:r w:rsidRPr="00556ABB">
              <w:t>Âm thầm, diễn tiến chậm</w:t>
            </w:r>
          </w:p>
        </w:tc>
      </w:tr>
      <w:tr w:rsidR="000C34BF" w:rsidRPr="00556ABB" w14:paraId="496795B4" w14:textId="77777777">
        <w:trPr>
          <w:jc w:val="center"/>
        </w:trPr>
        <w:tc>
          <w:tcPr>
            <w:tcW w:w="3631" w:type="dxa"/>
            <w:tcBorders>
              <w:top w:val="single" w:sz="4" w:space="0" w:color="auto"/>
              <w:left w:val="single" w:sz="4" w:space="0" w:color="auto"/>
              <w:bottom w:val="single" w:sz="4" w:space="0" w:color="auto"/>
              <w:right w:val="single" w:sz="4" w:space="0" w:color="auto"/>
            </w:tcBorders>
            <w:vAlign w:val="center"/>
          </w:tcPr>
          <w:p w14:paraId="4282565D" w14:textId="77777777" w:rsidR="000C34BF" w:rsidRPr="00556ABB" w:rsidRDefault="000C34BF" w:rsidP="000C34BF">
            <w:pPr>
              <w:spacing w:line="240" w:lineRule="atLeast"/>
            </w:pPr>
            <w:r w:rsidRPr="00556ABB">
              <w:t xml:space="preserve">Biền chứng cấp </w:t>
            </w:r>
          </w:p>
        </w:tc>
        <w:tc>
          <w:tcPr>
            <w:tcW w:w="3379" w:type="dxa"/>
            <w:tcBorders>
              <w:top w:val="single" w:sz="4" w:space="0" w:color="auto"/>
              <w:left w:val="single" w:sz="4" w:space="0" w:color="auto"/>
              <w:bottom w:val="single" w:sz="4" w:space="0" w:color="auto"/>
              <w:right w:val="single" w:sz="4" w:space="0" w:color="auto"/>
            </w:tcBorders>
            <w:vAlign w:val="center"/>
          </w:tcPr>
          <w:p w14:paraId="1D380B99" w14:textId="77777777" w:rsidR="000C34BF" w:rsidRPr="00556ABB" w:rsidRDefault="000C34BF" w:rsidP="000C34BF">
            <w:pPr>
              <w:spacing w:line="240" w:lineRule="atLeast"/>
              <w:ind w:right="-118"/>
              <w:jc w:val="center"/>
            </w:pPr>
            <w:r w:rsidRPr="00556ABB">
              <w:t>Nhiễm toan cetone, xuất hiện tự phát</w:t>
            </w:r>
          </w:p>
        </w:tc>
        <w:tc>
          <w:tcPr>
            <w:tcW w:w="3610" w:type="dxa"/>
            <w:tcBorders>
              <w:top w:val="single" w:sz="4" w:space="0" w:color="auto"/>
              <w:left w:val="single" w:sz="4" w:space="0" w:color="auto"/>
              <w:bottom w:val="single" w:sz="4" w:space="0" w:color="auto"/>
              <w:right w:val="single" w:sz="4" w:space="0" w:color="auto"/>
            </w:tcBorders>
            <w:vAlign w:val="center"/>
          </w:tcPr>
          <w:p w14:paraId="0A21AFF2" w14:textId="77777777" w:rsidR="000C34BF" w:rsidRPr="00556ABB" w:rsidRDefault="000C34BF" w:rsidP="000C34BF">
            <w:pPr>
              <w:spacing w:line="240" w:lineRule="atLeast"/>
              <w:ind w:left="82"/>
              <w:jc w:val="center"/>
            </w:pPr>
            <w:r w:rsidRPr="00556ABB">
              <w:t>TALTT; Nhiễm toan cetone ít gặp hơn, thường sau stress, NT</w:t>
            </w:r>
          </w:p>
        </w:tc>
      </w:tr>
      <w:tr w:rsidR="000C34BF" w:rsidRPr="00556ABB" w14:paraId="7DE98F0E" w14:textId="77777777">
        <w:trPr>
          <w:jc w:val="center"/>
        </w:trPr>
        <w:tc>
          <w:tcPr>
            <w:tcW w:w="3631" w:type="dxa"/>
            <w:tcBorders>
              <w:top w:val="single" w:sz="4" w:space="0" w:color="auto"/>
              <w:left w:val="single" w:sz="4" w:space="0" w:color="auto"/>
              <w:bottom w:val="single" w:sz="4" w:space="0" w:color="auto"/>
              <w:right w:val="single" w:sz="4" w:space="0" w:color="auto"/>
            </w:tcBorders>
          </w:tcPr>
          <w:p w14:paraId="25E6FC79" w14:textId="77777777" w:rsidR="000C34BF" w:rsidRPr="00556ABB" w:rsidRDefault="000C34BF" w:rsidP="000C34BF">
            <w:pPr>
              <w:spacing w:line="240" w:lineRule="atLeast"/>
              <w:jc w:val="both"/>
            </w:pPr>
            <w:r w:rsidRPr="00556ABB">
              <w:t xml:space="preserve">Điều trị </w:t>
            </w:r>
          </w:p>
        </w:tc>
        <w:tc>
          <w:tcPr>
            <w:tcW w:w="3379" w:type="dxa"/>
            <w:tcBorders>
              <w:top w:val="single" w:sz="4" w:space="0" w:color="auto"/>
              <w:left w:val="single" w:sz="4" w:space="0" w:color="auto"/>
              <w:bottom w:val="single" w:sz="4" w:space="0" w:color="auto"/>
              <w:right w:val="single" w:sz="4" w:space="0" w:color="auto"/>
            </w:tcBorders>
          </w:tcPr>
          <w:p w14:paraId="29707EE2" w14:textId="77777777" w:rsidR="000C34BF" w:rsidRPr="00556ABB" w:rsidRDefault="000C34BF" w:rsidP="000C34BF">
            <w:pPr>
              <w:spacing w:line="240" w:lineRule="atLeast"/>
              <w:ind w:right="-118"/>
              <w:jc w:val="center"/>
            </w:pPr>
            <w:r w:rsidRPr="00556ABB">
              <w:t>Lệ thuộc insulin để tồn tại</w:t>
            </w:r>
          </w:p>
        </w:tc>
        <w:tc>
          <w:tcPr>
            <w:tcW w:w="3610" w:type="dxa"/>
            <w:tcBorders>
              <w:top w:val="single" w:sz="4" w:space="0" w:color="auto"/>
              <w:left w:val="single" w:sz="4" w:space="0" w:color="auto"/>
              <w:bottom w:val="single" w:sz="4" w:space="0" w:color="auto"/>
              <w:right w:val="single" w:sz="4" w:space="0" w:color="auto"/>
            </w:tcBorders>
          </w:tcPr>
          <w:p w14:paraId="5BC05E2B" w14:textId="77777777" w:rsidR="000C34BF" w:rsidRPr="00556ABB" w:rsidRDefault="000C34BF" w:rsidP="000C34BF">
            <w:pPr>
              <w:spacing w:line="240" w:lineRule="atLeast"/>
              <w:ind w:left="82"/>
              <w:jc w:val="center"/>
            </w:pPr>
            <w:r w:rsidRPr="00556ABB">
              <w:t>Thuốc hạ ĐH uống/ insulin</w:t>
            </w:r>
          </w:p>
        </w:tc>
      </w:tr>
    </w:tbl>
    <w:p w14:paraId="0421FA76" w14:textId="77777777" w:rsidR="000C34BF" w:rsidRPr="00556ABB" w:rsidRDefault="000C34BF" w:rsidP="000C34BF">
      <w:pPr>
        <w:spacing w:line="240" w:lineRule="atLeast"/>
        <w:jc w:val="both"/>
        <w:rPr>
          <w:sz w:val="26"/>
          <w:szCs w:val="26"/>
        </w:rPr>
      </w:pPr>
    </w:p>
    <w:p w14:paraId="26922369" w14:textId="77777777" w:rsidR="000C34BF" w:rsidRPr="00556ABB" w:rsidRDefault="002B175F" w:rsidP="000C34BF">
      <w:pPr>
        <w:spacing w:line="240" w:lineRule="atLeast"/>
        <w:jc w:val="both"/>
        <w:rPr>
          <w:b/>
          <w:bCs/>
          <w:sz w:val="26"/>
          <w:szCs w:val="26"/>
        </w:rPr>
      </w:pPr>
      <w:r>
        <w:rPr>
          <w:b/>
          <w:bCs/>
          <w:sz w:val="26"/>
          <w:szCs w:val="26"/>
        </w:rPr>
        <w:t>7</w:t>
      </w:r>
      <w:r w:rsidR="000C34BF" w:rsidRPr="00556ABB">
        <w:rPr>
          <w:b/>
          <w:bCs/>
          <w:sz w:val="26"/>
          <w:szCs w:val="26"/>
        </w:rPr>
        <w:t>. BIẾN CHỨNG</w:t>
      </w:r>
    </w:p>
    <w:p w14:paraId="4F6542DE" w14:textId="77777777" w:rsidR="000C34BF" w:rsidRPr="00556ABB" w:rsidRDefault="000C34BF" w:rsidP="000C34BF">
      <w:pPr>
        <w:spacing w:line="240" w:lineRule="atLeast"/>
        <w:ind w:firstLine="720"/>
        <w:jc w:val="both"/>
        <w:rPr>
          <w:sz w:val="26"/>
          <w:szCs w:val="26"/>
        </w:rPr>
      </w:pPr>
      <w:r w:rsidRPr="00556ABB">
        <w:rPr>
          <w:sz w:val="26"/>
          <w:szCs w:val="26"/>
        </w:rPr>
        <w:t xml:space="preserve">Hầu hết trường hợp bệnh ĐTĐ có diễn tiến mạn tính suốt phần đời còn laị và là một trong những nguyên nhân hàng đầu gây tử vong (do bệnh tim, đột quị, bệnh thận giai đoạn cuối hoặc các biến chứng cấp, nhiễm trùng) và gây tàn phế (đoạn chi, giảm </w:t>
      </w:r>
      <w:r w:rsidR="00292549">
        <w:rPr>
          <w:sz w:val="26"/>
          <w:szCs w:val="26"/>
        </w:rPr>
        <w:t xml:space="preserve">và mất </w:t>
      </w:r>
      <w:r w:rsidRPr="00556ABB">
        <w:rPr>
          <w:sz w:val="26"/>
          <w:szCs w:val="26"/>
        </w:rPr>
        <w:t>thị lực,..).</w:t>
      </w:r>
    </w:p>
    <w:p w14:paraId="7AC322AD" w14:textId="77777777" w:rsidR="000C34BF" w:rsidRPr="00556ABB" w:rsidRDefault="000C34BF" w:rsidP="000C34BF">
      <w:pPr>
        <w:spacing w:line="240" w:lineRule="atLeast"/>
        <w:ind w:firstLine="720"/>
        <w:jc w:val="both"/>
        <w:rPr>
          <w:sz w:val="26"/>
          <w:szCs w:val="26"/>
        </w:rPr>
      </w:pPr>
      <w:r w:rsidRPr="00556ABB">
        <w:rPr>
          <w:sz w:val="26"/>
          <w:szCs w:val="26"/>
        </w:rPr>
        <w:t>Các biến chứng được chia ra theo thơì gian xuất hiện và mức dộ tiến triển.</w:t>
      </w:r>
    </w:p>
    <w:p w14:paraId="2B16337F" w14:textId="77777777" w:rsidR="000C34BF" w:rsidRPr="002B175F" w:rsidRDefault="000C34BF" w:rsidP="00D41554">
      <w:pPr>
        <w:numPr>
          <w:ilvl w:val="1"/>
          <w:numId w:val="32"/>
        </w:numPr>
        <w:tabs>
          <w:tab w:val="clear" w:pos="1080"/>
          <w:tab w:val="num" w:pos="900"/>
        </w:tabs>
        <w:spacing w:line="240" w:lineRule="atLeast"/>
        <w:jc w:val="both"/>
        <w:rPr>
          <w:b/>
          <w:i/>
          <w:iCs/>
          <w:sz w:val="26"/>
          <w:szCs w:val="26"/>
        </w:rPr>
      </w:pPr>
      <w:r w:rsidRPr="002B175F">
        <w:rPr>
          <w:b/>
          <w:i/>
          <w:iCs/>
          <w:sz w:val="26"/>
          <w:szCs w:val="26"/>
        </w:rPr>
        <w:t>CÁC BIẾN CHỨNG CẤP TÍNH</w:t>
      </w:r>
    </w:p>
    <w:p w14:paraId="0DC2514D" w14:textId="77777777" w:rsidR="000C34BF" w:rsidRPr="00556ABB" w:rsidRDefault="000C34BF" w:rsidP="000C34BF">
      <w:pPr>
        <w:tabs>
          <w:tab w:val="num" w:pos="1080"/>
        </w:tabs>
        <w:spacing w:line="240" w:lineRule="atLeast"/>
        <w:ind w:firstLine="720"/>
        <w:jc w:val="both"/>
        <w:rPr>
          <w:sz w:val="26"/>
          <w:szCs w:val="26"/>
        </w:rPr>
      </w:pPr>
      <w:r w:rsidRPr="00556ABB">
        <w:rPr>
          <w:sz w:val="26"/>
          <w:szCs w:val="26"/>
        </w:rPr>
        <w:t>Các biến chứng cấp tính là những bệnh cảnh cấp cứu nội khoa, thường nặng và đe doạ tính mạng, thường gặp ở các nước đang phát triển; gồm có nhiễm toan ceton, tăng áp lực thẩm thấu máu do tăng dường huyết, hạ đường huyết (liên quan điều trị) và nhiễm toan lactic (hiện nay hiếm gặp).</w:t>
      </w:r>
    </w:p>
    <w:p w14:paraId="72B5B95B" w14:textId="77777777" w:rsidR="000C34BF" w:rsidRPr="00556ABB" w:rsidRDefault="002B175F" w:rsidP="002B175F">
      <w:pPr>
        <w:spacing w:before="60" w:line="240" w:lineRule="atLeast"/>
        <w:ind w:firstLine="390"/>
        <w:rPr>
          <w:b/>
          <w:bCs/>
          <w:sz w:val="26"/>
          <w:szCs w:val="26"/>
        </w:rPr>
      </w:pPr>
      <w:r w:rsidRPr="002B175F">
        <w:rPr>
          <w:b/>
          <w:sz w:val="26"/>
          <w:szCs w:val="26"/>
        </w:rPr>
        <w:t>7.</w:t>
      </w:r>
      <w:r w:rsidR="000C34BF" w:rsidRPr="002B175F">
        <w:rPr>
          <w:b/>
          <w:sz w:val="26"/>
          <w:szCs w:val="26"/>
        </w:rPr>
        <w:t>1.1</w:t>
      </w:r>
      <w:r w:rsidR="000C34BF" w:rsidRPr="002B175F">
        <w:rPr>
          <w:b/>
          <w:bCs/>
          <w:sz w:val="26"/>
          <w:szCs w:val="26"/>
        </w:rPr>
        <w:t>.</w:t>
      </w:r>
      <w:r w:rsidR="000C34BF" w:rsidRPr="00556ABB">
        <w:rPr>
          <w:b/>
          <w:bCs/>
          <w:sz w:val="26"/>
          <w:szCs w:val="26"/>
        </w:rPr>
        <w:t xml:space="preserve"> Nhiễm toan ceton (Diabetic ketoacidosis, DKA):</w:t>
      </w:r>
    </w:p>
    <w:p w14:paraId="4094D5B7" w14:textId="77777777" w:rsidR="000C34BF" w:rsidRPr="00556ABB" w:rsidRDefault="000C34BF" w:rsidP="000C34BF">
      <w:pPr>
        <w:spacing w:before="60" w:line="240" w:lineRule="atLeast"/>
        <w:ind w:firstLine="390"/>
        <w:jc w:val="both"/>
        <w:rPr>
          <w:sz w:val="26"/>
          <w:szCs w:val="26"/>
        </w:rPr>
      </w:pPr>
      <w:r w:rsidRPr="00556ABB">
        <w:rPr>
          <w:sz w:val="26"/>
          <w:szCs w:val="26"/>
        </w:rPr>
        <w:t>Là biến chứng thường gặp điển hình ở bệnh nhân ĐTĐ típ1, tuy hiện nay cũng thường gặp ở ĐTĐ típ 2 do tần suất bệnh tăng cao. Cơ chế sinh lý bệnh chủ yếu là do sự thiếu insulin và sự tăng tiết các hormon đối kháng (catecholamin, glucagons, cortisol, GH) gây giảm sử dụng glucose, rối loạn chưyển hoá lipid và tăng tạo các thể cetones (3-</w:t>
      </w:r>
      <w:r w:rsidRPr="00556ABB">
        <w:rPr>
          <w:sz w:val="26"/>
          <w:szCs w:val="26"/>
        </w:rPr>
        <w:sym w:font="Symbol" w:char="F062"/>
      </w:r>
      <w:r w:rsidRPr="00556ABB">
        <w:rPr>
          <w:sz w:val="26"/>
          <w:szCs w:val="26"/>
        </w:rPr>
        <w:t>-hydroxybutyric acid, acetoacetic và acetone) gây tình trạng toan máu và rối loạn nước, điện giải.</w:t>
      </w:r>
    </w:p>
    <w:p w14:paraId="28D7987C" w14:textId="77777777" w:rsidR="000C34BF" w:rsidRPr="00556ABB" w:rsidRDefault="000C34BF" w:rsidP="000C34BF">
      <w:pPr>
        <w:spacing w:before="60" w:line="240" w:lineRule="atLeast"/>
        <w:ind w:firstLine="360"/>
        <w:rPr>
          <w:b/>
          <w:bCs/>
          <w:i/>
          <w:iCs/>
          <w:sz w:val="26"/>
          <w:szCs w:val="26"/>
        </w:rPr>
      </w:pPr>
      <w:r w:rsidRPr="00556ABB">
        <w:rPr>
          <w:b/>
          <w:bCs/>
          <w:i/>
          <w:iCs/>
          <w:sz w:val="26"/>
          <w:szCs w:val="26"/>
        </w:rPr>
        <w:t>Các yếu tố thuận lợi thường gặp:</w:t>
      </w:r>
    </w:p>
    <w:p w14:paraId="7201A011"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Ngưng dùng insulin đột ngột ở ĐTĐ típ1 hoặc chẩn đoán muộn ở cả 2 tip.</w:t>
      </w:r>
    </w:p>
    <w:p w14:paraId="43668FE8"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Các stress về thể chất (nhiễm trùng, chấn thương, phẫu thuật, mang thai, nhồi máu cơ tim, đột quị) và cả stress về tinh thần.</w:t>
      </w:r>
    </w:p>
    <w:p w14:paraId="50AB8821" w14:textId="77777777" w:rsidR="000C34BF" w:rsidRPr="00556ABB" w:rsidRDefault="000C34BF" w:rsidP="000C34BF">
      <w:pPr>
        <w:spacing w:before="60" w:line="240" w:lineRule="atLeast"/>
        <w:ind w:firstLine="360"/>
        <w:rPr>
          <w:sz w:val="26"/>
          <w:szCs w:val="26"/>
        </w:rPr>
      </w:pPr>
      <w:r w:rsidRPr="00556ABB">
        <w:rPr>
          <w:b/>
          <w:bCs/>
          <w:i/>
          <w:iCs/>
          <w:sz w:val="26"/>
          <w:szCs w:val="26"/>
        </w:rPr>
        <w:t>Triệu chứng lâm sàng:</w:t>
      </w:r>
    </w:p>
    <w:p w14:paraId="5F923373" w14:textId="77777777" w:rsidR="000C34BF" w:rsidRPr="00556ABB" w:rsidRDefault="002B175F" w:rsidP="002B175F">
      <w:pPr>
        <w:spacing w:before="60" w:line="240" w:lineRule="atLeast"/>
        <w:ind w:left="1080"/>
        <w:rPr>
          <w:sz w:val="26"/>
          <w:szCs w:val="26"/>
        </w:rPr>
      </w:pPr>
      <w:r>
        <w:rPr>
          <w:sz w:val="26"/>
          <w:szCs w:val="26"/>
        </w:rPr>
        <w:t xml:space="preserve">+ </w:t>
      </w:r>
      <w:r w:rsidR="000C34BF" w:rsidRPr="00556ABB">
        <w:rPr>
          <w:sz w:val="26"/>
          <w:szCs w:val="26"/>
        </w:rPr>
        <w:t xml:space="preserve">Cơ năng:  </w:t>
      </w:r>
    </w:p>
    <w:p w14:paraId="06CCBE57" w14:textId="77777777" w:rsidR="000C34BF" w:rsidRPr="00556ABB" w:rsidRDefault="000C34BF" w:rsidP="000C34BF">
      <w:pPr>
        <w:spacing w:before="60" w:line="240" w:lineRule="atLeast"/>
        <w:ind w:firstLine="360"/>
        <w:rPr>
          <w:sz w:val="26"/>
          <w:szCs w:val="26"/>
        </w:rPr>
      </w:pPr>
      <w:r w:rsidRPr="00556ABB">
        <w:rPr>
          <w:sz w:val="26"/>
          <w:szCs w:val="26"/>
        </w:rPr>
        <w:t>- Khát, uống nhiều, tiểu nhiều, có thể gầy sút rõ rệt.</w:t>
      </w:r>
    </w:p>
    <w:p w14:paraId="77AEB0DF" w14:textId="77777777" w:rsidR="000C34BF" w:rsidRPr="00556ABB" w:rsidRDefault="000C34BF" w:rsidP="000C34BF">
      <w:pPr>
        <w:spacing w:before="60" w:line="240" w:lineRule="atLeast"/>
        <w:ind w:firstLine="360"/>
        <w:rPr>
          <w:sz w:val="26"/>
          <w:szCs w:val="26"/>
        </w:rPr>
      </w:pPr>
      <w:r w:rsidRPr="00556ABB">
        <w:rPr>
          <w:sz w:val="26"/>
          <w:szCs w:val="26"/>
        </w:rPr>
        <w:t>- Mệt mỏi, đau đầu; nhìn mờ, chuôt rút.</w:t>
      </w:r>
    </w:p>
    <w:p w14:paraId="03C44DBB" w14:textId="77777777" w:rsidR="000C34BF" w:rsidRPr="00556ABB" w:rsidRDefault="000C34BF" w:rsidP="000C34BF">
      <w:pPr>
        <w:spacing w:before="60" w:line="240" w:lineRule="atLeast"/>
        <w:ind w:left="360"/>
        <w:jc w:val="both"/>
        <w:rPr>
          <w:sz w:val="26"/>
          <w:szCs w:val="26"/>
        </w:rPr>
      </w:pPr>
      <w:r w:rsidRPr="00556ABB">
        <w:rPr>
          <w:sz w:val="26"/>
          <w:szCs w:val="26"/>
        </w:rPr>
        <w:t>- Chán ăn, buồn nôn, nôn, đau bụng mơ hồ hoặc đau bụng nhiều (kiểu giả viêm phúc mạc).</w:t>
      </w:r>
    </w:p>
    <w:p w14:paraId="1CE6B602" w14:textId="77777777" w:rsidR="000C34BF" w:rsidRPr="00556ABB" w:rsidRDefault="002B175F" w:rsidP="002B175F">
      <w:pPr>
        <w:spacing w:before="60" w:line="240" w:lineRule="atLeast"/>
        <w:ind w:left="720" w:firstLine="360"/>
        <w:rPr>
          <w:sz w:val="26"/>
          <w:szCs w:val="26"/>
        </w:rPr>
      </w:pPr>
      <w:r>
        <w:rPr>
          <w:sz w:val="26"/>
          <w:szCs w:val="26"/>
        </w:rPr>
        <w:t xml:space="preserve">+ </w:t>
      </w:r>
      <w:r w:rsidR="000C34BF" w:rsidRPr="00556ABB">
        <w:rPr>
          <w:sz w:val="26"/>
          <w:szCs w:val="26"/>
        </w:rPr>
        <w:t xml:space="preserve">Các dấu thực thể:  </w:t>
      </w:r>
    </w:p>
    <w:p w14:paraId="59E1319C" w14:textId="77777777" w:rsidR="000C34BF" w:rsidRPr="00556ABB" w:rsidRDefault="000C34BF" w:rsidP="000C34BF">
      <w:pPr>
        <w:spacing w:before="60" w:line="240" w:lineRule="atLeast"/>
        <w:ind w:left="360"/>
        <w:jc w:val="both"/>
        <w:rPr>
          <w:sz w:val="26"/>
          <w:szCs w:val="26"/>
        </w:rPr>
      </w:pPr>
      <w:r w:rsidRPr="00556ABB">
        <w:rPr>
          <w:sz w:val="26"/>
          <w:szCs w:val="26"/>
        </w:rPr>
        <w:t xml:space="preserve">- Biểu hiện mất nước: niêm khô, da khô nóng; mạch nhanh, huyết áp hạ, thiểu niệu hoặc vô niệu ở giai đoạn nặng. </w:t>
      </w:r>
    </w:p>
    <w:p w14:paraId="2F390112" w14:textId="77777777" w:rsidR="000C34BF" w:rsidRPr="00556ABB" w:rsidRDefault="000C34BF" w:rsidP="000C34BF">
      <w:pPr>
        <w:spacing w:before="60" w:line="240" w:lineRule="atLeast"/>
        <w:ind w:left="360"/>
        <w:jc w:val="both"/>
        <w:rPr>
          <w:sz w:val="26"/>
          <w:szCs w:val="26"/>
        </w:rPr>
      </w:pPr>
      <w:r w:rsidRPr="00556ABB">
        <w:rPr>
          <w:sz w:val="26"/>
          <w:szCs w:val="26"/>
        </w:rPr>
        <w:t>- Suy giảm ý thức</w:t>
      </w:r>
      <w:r w:rsidR="002A0A93">
        <w:rPr>
          <w:sz w:val="26"/>
          <w:szCs w:val="26"/>
        </w:rPr>
        <w:t>:</w:t>
      </w:r>
      <w:r w:rsidRPr="00556ABB">
        <w:rPr>
          <w:sz w:val="26"/>
          <w:szCs w:val="26"/>
        </w:rPr>
        <w:t xml:space="preserve"> lú lẫn, mê sảng, lơ mơ</w:t>
      </w:r>
      <w:r w:rsidR="002A0A93">
        <w:rPr>
          <w:sz w:val="26"/>
          <w:szCs w:val="26"/>
        </w:rPr>
        <w:t>,</w:t>
      </w:r>
      <w:r w:rsidRPr="00556ABB">
        <w:rPr>
          <w:sz w:val="26"/>
          <w:szCs w:val="26"/>
        </w:rPr>
        <w:t xml:space="preserve"> hôn mê (thường không có dấu thần kinh định vị).</w:t>
      </w:r>
    </w:p>
    <w:p w14:paraId="38EAC962" w14:textId="77777777" w:rsidR="000C34BF" w:rsidRPr="00556ABB" w:rsidRDefault="000C34BF" w:rsidP="000C34BF">
      <w:pPr>
        <w:spacing w:before="60" w:line="240" w:lineRule="atLeast"/>
        <w:ind w:left="360"/>
        <w:rPr>
          <w:sz w:val="26"/>
          <w:szCs w:val="26"/>
        </w:rPr>
      </w:pPr>
      <w:r w:rsidRPr="00556ABB">
        <w:rPr>
          <w:sz w:val="26"/>
          <w:szCs w:val="26"/>
        </w:rPr>
        <w:t>- Thở nhanh sâu kiểu Kussmaul và hơi thở có mùi ceton.</w:t>
      </w:r>
    </w:p>
    <w:p w14:paraId="223C9722" w14:textId="77777777" w:rsidR="000C34BF" w:rsidRPr="00556ABB" w:rsidRDefault="000C34BF" w:rsidP="000C34BF">
      <w:pPr>
        <w:spacing w:before="60" w:line="240" w:lineRule="atLeast"/>
        <w:ind w:firstLine="360"/>
        <w:rPr>
          <w:b/>
          <w:bCs/>
          <w:i/>
          <w:iCs/>
          <w:sz w:val="26"/>
          <w:szCs w:val="26"/>
        </w:rPr>
      </w:pPr>
      <w:r w:rsidRPr="00556ABB">
        <w:rPr>
          <w:b/>
          <w:bCs/>
          <w:i/>
          <w:iCs/>
          <w:sz w:val="26"/>
          <w:szCs w:val="26"/>
        </w:rPr>
        <w:t>Cận lâm sàng:</w:t>
      </w:r>
    </w:p>
    <w:p w14:paraId="097EC7B9"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Đường huyết thường &gt; 250mg/dl.</w:t>
      </w:r>
    </w:p>
    <w:p w14:paraId="5FC0CBE9"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pH  máu &lt; 7,2 , Bicarbonat máu &lt;15mmol/L. Khoảng trống anion &gt; 12.</w:t>
      </w:r>
    </w:p>
    <w:p w14:paraId="025BA355"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Ceton huyết tương và ceton niệu tăng cao.</w:t>
      </w:r>
    </w:p>
    <w:p w14:paraId="1095A6C2" w14:textId="77777777" w:rsidR="000C34BF" w:rsidRPr="00556ABB" w:rsidRDefault="002B175F" w:rsidP="002B175F">
      <w:pPr>
        <w:spacing w:before="60" w:line="240" w:lineRule="atLeast"/>
        <w:ind w:firstLine="360"/>
        <w:rPr>
          <w:b/>
          <w:bCs/>
          <w:sz w:val="26"/>
          <w:szCs w:val="26"/>
        </w:rPr>
      </w:pPr>
      <w:r>
        <w:rPr>
          <w:b/>
          <w:bCs/>
          <w:sz w:val="26"/>
          <w:szCs w:val="26"/>
        </w:rPr>
        <w:t>7.</w:t>
      </w:r>
      <w:r w:rsidR="000C34BF" w:rsidRPr="00556ABB">
        <w:rPr>
          <w:b/>
          <w:bCs/>
          <w:sz w:val="26"/>
          <w:szCs w:val="26"/>
        </w:rPr>
        <w:t>1.2.</w:t>
      </w:r>
      <w:r w:rsidR="000C34BF" w:rsidRPr="00556ABB">
        <w:rPr>
          <w:sz w:val="26"/>
          <w:szCs w:val="26"/>
        </w:rPr>
        <w:t xml:space="preserve"> </w:t>
      </w:r>
      <w:r w:rsidR="000C34BF" w:rsidRPr="00556ABB">
        <w:rPr>
          <w:b/>
          <w:bCs/>
          <w:sz w:val="26"/>
          <w:szCs w:val="26"/>
        </w:rPr>
        <w:t>Tăng áp lực thẩm thấu (hôn mê tăng đường huyết không nhiễm ceton)</w:t>
      </w:r>
    </w:p>
    <w:p w14:paraId="582B20C4" w14:textId="77777777" w:rsidR="000C34BF" w:rsidRPr="00556ABB" w:rsidRDefault="000C34BF" w:rsidP="000C34BF">
      <w:pPr>
        <w:spacing w:before="60" w:line="240" w:lineRule="atLeast"/>
        <w:ind w:firstLine="390"/>
        <w:jc w:val="both"/>
        <w:rPr>
          <w:sz w:val="26"/>
          <w:szCs w:val="26"/>
        </w:rPr>
      </w:pPr>
      <w:r w:rsidRPr="00556ABB">
        <w:rPr>
          <w:sz w:val="26"/>
          <w:szCs w:val="26"/>
        </w:rPr>
        <w:t>Là tình trạng tăng áp lực thẩm thấu máu do tăng đường huyết trầm trọng trong khi thiếu insulin chỉ là tương đối, chủ yếu gặp ở ĐTĐ típ 2 chẩn đoán muộn (40% trường hợp) và/hoặc có yếu tố thuận lợi cho bệnh cảnh xuất hiện. Tỷ lệ tử vong cao dù được điều trị đầy đủ. Trên lâm sàng, đôi khi khó phân biệt thoả đáng với biến chứng nhiễm toan ceton. Các đặc điểm quan trọng giúp phân biệt là biểu hiện mất nước nặng, thể ceton âm tính hoặc không đáng kể và thường kèm dấu hiệu thần kinh định vị.</w:t>
      </w:r>
    </w:p>
    <w:p w14:paraId="0994EA34" w14:textId="77777777" w:rsidR="000C34BF" w:rsidRPr="00556ABB" w:rsidRDefault="000C34BF" w:rsidP="000C34BF">
      <w:pPr>
        <w:spacing w:before="60" w:line="240" w:lineRule="atLeast"/>
        <w:ind w:firstLine="360"/>
        <w:rPr>
          <w:b/>
          <w:bCs/>
          <w:i/>
          <w:iCs/>
          <w:sz w:val="26"/>
          <w:szCs w:val="26"/>
        </w:rPr>
      </w:pPr>
      <w:r w:rsidRPr="00556ABB">
        <w:rPr>
          <w:b/>
          <w:bCs/>
          <w:i/>
          <w:iCs/>
          <w:sz w:val="26"/>
          <w:szCs w:val="26"/>
        </w:rPr>
        <w:t>Các yếu tố thuận lợi thường gặp:</w:t>
      </w:r>
    </w:p>
    <w:p w14:paraId="30E98F0E" w14:textId="77777777" w:rsidR="000C34BF" w:rsidRPr="00556ABB" w:rsidRDefault="000C34BF" w:rsidP="000C34BF">
      <w:pPr>
        <w:spacing w:before="60" w:line="240" w:lineRule="atLeast"/>
        <w:ind w:firstLine="360"/>
        <w:rPr>
          <w:sz w:val="26"/>
          <w:szCs w:val="26"/>
        </w:rPr>
      </w:pPr>
      <w:r w:rsidRPr="00556ABB">
        <w:rPr>
          <w:sz w:val="26"/>
          <w:szCs w:val="26"/>
        </w:rPr>
        <w:t>- Nhiễm trùng cấp, hậu phẫu, tai biến mạch não, nhồi máu cơ tim, xuất huyết tiêu hoá, viêm tụy cấp, thẩm phân máu.</w:t>
      </w:r>
    </w:p>
    <w:p w14:paraId="0B21CE7A" w14:textId="77777777" w:rsidR="000C34BF" w:rsidRPr="00556ABB" w:rsidRDefault="000C34BF" w:rsidP="000C34BF">
      <w:pPr>
        <w:spacing w:before="60" w:line="240" w:lineRule="atLeast"/>
        <w:ind w:left="360"/>
        <w:rPr>
          <w:sz w:val="26"/>
          <w:szCs w:val="26"/>
        </w:rPr>
      </w:pPr>
      <w:r w:rsidRPr="00556ABB">
        <w:rPr>
          <w:sz w:val="26"/>
          <w:szCs w:val="26"/>
        </w:rPr>
        <w:t>- Stress tinh thần, bỏ điều trị, nghiện rượu, BN già thiếu chăm sóc,..</w:t>
      </w:r>
    </w:p>
    <w:p w14:paraId="2AFACF40" w14:textId="77777777" w:rsidR="000C34BF" w:rsidRPr="00556ABB" w:rsidRDefault="000C34BF" w:rsidP="000C34BF">
      <w:pPr>
        <w:spacing w:before="60" w:line="240" w:lineRule="atLeast"/>
        <w:ind w:left="360"/>
        <w:rPr>
          <w:sz w:val="26"/>
          <w:szCs w:val="26"/>
        </w:rPr>
      </w:pPr>
      <w:r w:rsidRPr="00556ABB">
        <w:rPr>
          <w:sz w:val="26"/>
          <w:szCs w:val="26"/>
        </w:rPr>
        <w:t>- Thuốc: glucocorticoides, lợi tiểu, ức chế miễn dịch, truyền glucose,…</w:t>
      </w:r>
    </w:p>
    <w:p w14:paraId="72ED952D" w14:textId="77777777" w:rsidR="000C34BF" w:rsidRPr="00556ABB" w:rsidRDefault="000C34BF" w:rsidP="000C34BF">
      <w:pPr>
        <w:spacing w:before="60" w:line="240" w:lineRule="atLeast"/>
        <w:ind w:firstLine="360"/>
        <w:rPr>
          <w:b/>
          <w:bCs/>
          <w:i/>
          <w:iCs/>
          <w:sz w:val="26"/>
          <w:szCs w:val="26"/>
        </w:rPr>
      </w:pPr>
      <w:r w:rsidRPr="00556ABB">
        <w:rPr>
          <w:b/>
          <w:bCs/>
          <w:i/>
          <w:iCs/>
          <w:sz w:val="26"/>
          <w:szCs w:val="26"/>
        </w:rPr>
        <w:t xml:space="preserve">Lâm sàng: </w:t>
      </w:r>
    </w:p>
    <w:p w14:paraId="1F80D1C4" w14:textId="77777777" w:rsidR="000C34BF" w:rsidRPr="00556ABB" w:rsidRDefault="000C34BF" w:rsidP="000C34BF">
      <w:pPr>
        <w:spacing w:before="60" w:line="240" w:lineRule="atLeast"/>
        <w:ind w:firstLine="360"/>
        <w:rPr>
          <w:sz w:val="26"/>
          <w:szCs w:val="26"/>
        </w:rPr>
      </w:pPr>
      <w:r w:rsidRPr="00556ABB">
        <w:rPr>
          <w:sz w:val="26"/>
          <w:szCs w:val="26"/>
        </w:rPr>
        <w:t>- Bệnh sử thường kéo dài từ vài ngày đến vài tuần, khởi bệnh có thể không rõ</w:t>
      </w:r>
    </w:p>
    <w:p w14:paraId="2BFC0DC4" w14:textId="77777777" w:rsidR="000C34BF" w:rsidRPr="00556ABB" w:rsidRDefault="000C34BF" w:rsidP="000C34BF">
      <w:pPr>
        <w:spacing w:before="60" w:line="240" w:lineRule="atLeast"/>
        <w:ind w:left="360"/>
        <w:jc w:val="both"/>
        <w:rPr>
          <w:sz w:val="26"/>
          <w:szCs w:val="26"/>
        </w:rPr>
      </w:pPr>
      <w:r w:rsidRPr="00556ABB">
        <w:rPr>
          <w:sz w:val="26"/>
          <w:szCs w:val="26"/>
        </w:rPr>
        <w:t>- Dấu mất nước nặng: da niêm khô, hốc mắt trũng, cân nặng có thể giảm đến 25%. Mạch nhanh, huyết áp hạ, thiểu niệu. Sốt nếu có kèm nhiễm trùng.</w:t>
      </w:r>
    </w:p>
    <w:p w14:paraId="7FA8EF91" w14:textId="77777777" w:rsidR="000C34BF" w:rsidRPr="00556ABB" w:rsidRDefault="000C34BF" w:rsidP="000C34BF">
      <w:pPr>
        <w:spacing w:before="60" w:line="240" w:lineRule="atLeast"/>
        <w:ind w:left="360"/>
        <w:rPr>
          <w:sz w:val="26"/>
          <w:szCs w:val="26"/>
        </w:rPr>
      </w:pPr>
      <w:r w:rsidRPr="00556ABB">
        <w:rPr>
          <w:sz w:val="26"/>
          <w:szCs w:val="26"/>
        </w:rPr>
        <w:t>- Rối loạn tri giác rồi từ từ vào hôn mê, thường kèm dấu thần kinh định vị (mất ngôn ngữ; yếu liệt, co giật cục bộ; bán manh, rung giật nhãn cầu,..). Sau khi điều trị, triệu chứng thần kinh thường cải thiện nhanh.</w:t>
      </w:r>
    </w:p>
    <w:p w14:paraId="0EFB85F0" w14:textId="77777777" w:rsidR="000C34BF" w:rsidRPr="00556ABB" w:rsidRDefault="000C34BF" w:rsidP="000C34BF">
      <w:pPr>
        <w:spacing w:before="60" w:line="240" w:lineRule="atLeast"/>
        <w:ind w:firstLine="360"/>
        <w:rPr>
          <w:b/>
          <w:bCs/>
          <w:i/>
          <w:iCs/>
          <w:sz w:val="26"/>
          <w:szCs w:val="26"/>
        </w:rPr>
      </w:pPr>
      <w:r w:rsidRPr="00556ABB">
        <w:rPr>
          <w:b/>
          <w:bCs/>
          <w:i/>
          <w:iCs/>
          <w:sz w:val="26"/>
          <w:szCs w:val="26"/>
        </w:rPr>
        <w:t>Cận lâm sàng:</w:t>
      </w:r>
    </w:p>
    <w:p w14:paraId="624E1031"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Đường huyết tăng rất cao &gt;600mg/dL, có thể đến 2000mg/dL</w:t>
      </w:r>
    </w:p>
    <w:p w14:paraId="67D016FE"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Ap lực thẩm thấu máu thường &gt;320mosm/L. Chẩn đoán xác định khi &gt;340.</w:t>
      </w:r>
    </w:p>
    <w:p w14:paraId="350EFD65"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pH máu &gt; 7,3. Bicarbonat bình thường hoặc giảm nhẹ.</w:t>
      </w:r>
    </w:p>
    <w:p w14:paraId="1B1BCD7B"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Ceton huyết tương và nước tiểu âm tính hoặc chỉ có lượng ít.</w:t>
      </w:r>
    </w:p>
    <w:p w14:paraId="14A6AD98" w14:textId="77777777" w:rsidR="000C34BF" w:rsidRPr="00556ABB" w:rsidRDefault="000C34BF" w:rsidP="000C34BF">
      <w:pPr>
        <w:numPr>
          <w:ilvl w:val="0"/>
          <w:numId w:val="10"/>
        </w:numPr>
        <w:tabs>
          <w:tab w:val="clear" w:pos="360"/>
          <w:tab w:val="num" w:pos="720"/>
        </w:tabs>
        <w:spacing w:before="60" w:line="240" w:lineRule="atLeast"/>
        <w:ind w:left="720"/>
        <w:rPr>
          <w:sz w:val="26"/>
          <w:szCs w:val="26"/>
        </w:rPr>
      </w:pPr>
      <w:r w:rsidRPr="00556ABB">
        <w:rPr>
          <w:sz w:val="26"/>
          <w:szCs w:val="26"/>
        </w:rPr>
        <w:t>Khoảng trống anion &lt; 12.</w:t>
      </w:r>
    </w:p>
    <w:p w14:paraId="595E65C0" w14:textId="77777777" w:rsidR="000C34BF" w:rsidRPr="00556ABB" w:rsidRDefault="001A2194" w:rsidP="001A2194">
      <w:pPr>
        <w:spacing w:before="60" w:line="240" w:lineRule="atLeast"/>
        <w:ind w:firstLine="360"/>
        <w:rPr>
          <w:b/>
          <w:bCs/>
          <w:sz w:val="26"/>
          <w:szCs w:val="26"/>
        </w:rPr>
      </w:pPr>
      <w:r>
        <w:rPr>
          <w:b/>
          <w:bCs/>
          <w:sz w:val="26"/>
          <w:szCs w:val="26"/>
        </w:rPr>
        <w:t>7.</w:t>
      </w:r>
      <w:r w:rsidR="000C34BF" w:rsidRPr="00556ABB">
        <w:rPr>
          <w:b/>
          <w:bCs/>
          <w:sz w:val="26"/>
          <w:szCs w:val="26"/>
        </w:rPr>
        <w:t>1.3.</w:t>
      </w:r>
      <w:r w:rsidR="000C34BF" w:rsidRPr="00556ABB">
        <w:rPr>
          <w:sz w:val="26"/>
          <w:szCs w:val="26"/>
        </w:rPr>
        <w:t xml:space="preserve"> </w:t>
      </w:r>
      <w:r w:rsidR="000C34BF" w:rsidRPr="00556ABB">
        <w:rPr>
          <w:b/>
          <w:bCs/>
          <w:sz w:val="26"/>
          <w:szCs w:val="26"/>
        </w:rPr>
        <w:t xml:space="preserve">Hạ đường huyết </w:t>
      </w:r>
    </w:p>
    <w:p w14:paraId="1572662C" w14:textId="77777777" w:rsidR="000C34BF" w:rsidRPr="00556ABB" w:rsidRDefault="000C34BF" w:rsidP="000C34BF">
      <w:pPr>
        <w:spacing w:before="60" w:line="240" w:lineRule="atLeast"/>
        <w:ind w:firstLine="390"/>
        <w:jc w:val="both"/>
        <w:rPr>
          <w:sz w:val="26"/>
          <w:szCs w:val="26"/>
        </w:rPr>
      </w:pPr>
      <w:r w:rsidRPr="00556ABB">
        <w:rPr>
          <w:sz w:val="26"/>
          <w:szCs w:val="26"/>
        </w:rPr>
        <w:t>Là biến chứng nặng thường gặp, diễn tiến nhanh đến tử vong nếu không xử trí kịp thời. Hầu hết trường hợp liên quan với thuốc điều trị (iatrogenic hypoglycemia).</w:t>
      </w:r>
    </w:p>
    <w:p w14:paraId="60C65D48" w14:textId="77777777" w:rsidR="002A0A93" w:rsidRDefault="002A0A93" w:rsidP="000C34BF">
      <w:pPr>
        <w:spacing w:before="60" w:line="240" w:lineRule="atLeast"/>
        <w:ind w:firstLine="360"/>
        <w:rPr>
          <w:b/>
          <w:bCs/>
          <w:i/>
          <w:iCs/>
          <w:sz w:val="26"/>
          <w:szCs w:val="26"/>
        </w:rPr>
      </w:pPr>
    </w:p>
    <w:p w14:paraId="34F56EF2" w14:textId="77777777" w:rsidR="000C34BF" w:rsidRPr="00556ABB" w:rsidRDefault="000C34BF" w:rsidP="000C34BF">
      <w:pPr>
        <w:spacing w:before="60" w:line="240" w:lineRule="atLeast"/>
        <w:ind w:firstLine="360"/>
        <w:rPr>
          <w:b/>
          <w:bCs/>
          <w:i/>
          <w:iCs/>
          <w:sz w:val="26"/>
          <w:szCs w:val="26"/>
        </w:rPr>
      </w:pPr>
      <w:r w:rsidRPr="00556ABB">
        <w:rPr>
          <w:b/>
          <w:bCs/>
          <w:i/>
          <w:iCs/>
          <w:sz w:val="26"/>
          <w:szCs w:val="26"/>
        </w:rPr>
        <w:t>Yếu tố thuận lợi:</w:t>
      </w:r>
    </w:p>
    <w:p w14:paraId="46AE00F2" w14:textId="77777777" w:rsidR="000C34BF" w:rsidRPr="00556ABB" w:rsidRDefault="000C34BF" w:rsidP="000C34BF">
      <w:pPr>
        <w:spacing w:before="60" w:line="240" w:lineRule="atLeast"/>
        <w:ind w:left="360"/>
        <w:rPr>
          <w:sz w:val="26"/>
          <w:szCs w:val="26"/>
        </w:rPr>
      </w:pPr>
      <w:r w:rsidRPr="00556ABB">
        <w:rPr>
          <w:sz w:val="26"/>
          <w:szCs w:val="26"/>
        </w:rPr>
        <w:t>- Dùng quá liều insulin hoặc thuốc uống hạ đường huyết.</w:t>
      </w:r>
    </w:p>
    <w:p w14:paraId="1C672540" w14:textId="77777777" w:rsidR="000C34BF" w:rsidRPr="00556ABB" w:rsidRDefault="000C34BF" w:rsidP="000C34BF">
      <w:pPr>
        <w:spacing w:before="60" w:line="240" w:lineRule="atLeast"/>
        <w:ind w:left="360"/>
        <w:rPr>
          <w:sz w:val="26"/>
          <w:szCs w:val="26"/>
        </w:rPr>
      </w:pPr>
      <w:r w:rsidRPr="00556ABB">
        <w:rPr>
          <w:sz w:val="26"/>
          <w:szCs w:val="26"/>
        </w:rPr>
        <w:t>- Bỏ bữa ăn hoặc ăn trễ giờ. Kiêng ăn quá mức. Uống rượu.</w:t>
      </w:r>
    </w:p>
    <w:p w14:paraId="3C0CB9DA" w14:textId="77777777" w:rsidR="000C34BF" w:rsidRPr="00556ABB" w:rsidRDefault="000C34BF" w:rsidP="000C34BF">
      <w:pPr>
        <w:spacing w:before="60" w:line="240" w:lineRule="atLeast"/>
        <w:ind w:left="360"/>
        <w:rPr>
          <w:sz w:val="26"/>
          <w:szCs w:val="26"/>
        </w:rPr>
      </w:pPr>
      <w:r w:rsidRPr="00556ABB">
        <w:rPr>
          <w:sz w:val="26"/>
          <w:szCs w:val="26"/>
        </w:rPr>
        <w:t>- Hoạt động thể lực quá mức thường ngày.</w:t>
      </w:r>
    </w:p>
    <w:p w14:paraId="4F42C37A" w14:textId="77777777" w:rsidR="000C34BF" w:rsidRPr="00556ABB" w:rsidRDefault="000C34BF" w:rsidP="000C34BF">
      <w:pPr>
        <w:spacing w:before="60" w:line="240" w:lineRule="atLeast"/>
        <w:ind w:left="360"/>
        <w:rPr>
          <w:sz w:val="26"/>
          <w:szCs w:val="26"/>
        </w:rPr>
      </w:pPr>
      <w:r w:rsidRPr="00556ABB">
        <w:rPr>
          <w:sz w:val="26"/>
          <w:szCs w:val="26"/>
        </w:rPr>
        <w:t>- Suy thận. Duy trì mức ĐH mục tiêu thấp, nhất là ở người già.</w:t>
      </w:r>
    </w:p>
    <w:p w14:paraId="4F51ECA5" w14:textId="77777777" w:rsidR="000C34BF" w:rsidRPr="00556ABB" w:rsidRDefault="000C34BF" w:rsidP="000C34BF">
      <w:pPr>
        <w:spacing w:before="60" w:line="240" w:lineRule="atLeast"/>
        <w:ind w:firstLine="360"/>
        <w:rPr>
          <w:sz w:val="26"/>
          <w:szCs w:val="26"/>
        </w:rPr>
      </w:pPr>
      <w:r w:rsidRPr="00556ABB">
        <w:rPr>
          <w:b/>
          <w:bCs/>
          <w:i/>
          <w:iCs/>
          <w:sz w:val="26"/>
          <w:szCs w:val="26"/>
        </w:rPr>
        <w:t>Lâm sàng và chẩn đoán</w:t>
      </w:r>
      <w:r w:rsidRPr="00556ABB">
        <w:rPr>
          <w:sz w:val="26"/>
          <w:szCs w:val="26"/>
        </w:rPr>
        <w:t xml:space="preserve">: </w:t>
      </w:r>
    </w:p>
    <w:p w14:paraId="14F0612B" w14:textId="77777777" w:rsidR="000C34BF" w:rsidRPr="00556ABB" w:rsidRDefault="000C34BF" w:rsidP="000C34BF">
      <w:pPr>
        <w:spacing w:before="60" w:line="240" w:lineRule="atLeast"/>
        <w:ind w:firstLine="390"/>
        <w:jc w:val="both"/>
        <w:rPr>
          <w:sz w:val="26"/>
          <w:szCs w:val="26"/>
        </w:rPr>
      </w:pPr>
      <w:r w:rsidRPr="00556ABB">
        <w:rPr>
          <w:sz w:val="26"/>
          <w:szCs w:val="26"/>
        </w:rPr>
        <w:t>Triệu chứng hạ đường huyết thường rõ khi đường huyết &lt; 50mg/dL. Ở một số BN, các triệu chứng cảnh báo đã xảy ra ở mửc &lt; 70mg/dL. Ngược lại, cần lưu ý ở những BN đang dùng thuốc nhóm ức chế beta, người già hoặc ĐTĐ lâu năm, BN hôn mê, triệu chứng thường không điển hình và dễ diễn tiến nặng. Một số BN khác có hạ đường huyết không triệu chứng.</w:t>
      </w:r>
    </w:p>
    <w:p w14:paraId="64CC5F53" w14:textId="77777777" w:rsidR="000C34BF" w:rsidRPr="00556ABB" w:rsidRDefault="000C34BF" w:rsidP="000C34BF">
      <w:pPr>
        <w:spacing w:before="60" w:line="240" w:lineRule="atLeast"/>
        <w:ind w:firstLine="360"/>
        <w:rPr>
          <w:sz w:val="26"/>
          <w:szCs w:val="26"/>
        </w:rPr>
      </w:pPr>
      <w:r w:rsidRPr="00556ABB">
        <w:rPr>
          <w:sz w:val="26"/>
          <w:szCs w:val="26"/>
        </w:rPr>
        <w:t>Chẩn đoán xác định thường dựa vào tam chứng Whipple:</w:t>
      </w:r>
    </w:p>
    <w:p w14:paraId="0F71CF8B" w14:textId="77777777" w:rsidR="000C34BF" w:rsidRPr="00556ABB" w:rsidRDefault="000C34BF" w:rsidP="000C34BF">
      <w:pPr>
        <w:numPr>
          <w:ilvl w:val="0"/>
          <w:numId w:val="12"/>
        </w:numPr>
        <w:tabs>
          <w:tab w:val="clear" w:pos="375"/>
          <w:tab w:val="num" w:pos="735"/>
        </w:tabs>
        <w:spacing w:before="60" w:line="240" w:lineRule="atLeast"/>
        <w:ind w:left="735"/>
        <w:rPr>
          <w:sz w:val="26"/>
          <w:szCs w:val="26"/>
        </w:rPr>
      </w:pPr>
      <w:r w:rsidRPr="00556ABB">
        <w:rPr>
          <w:sz w:val="26"/>
          <w:szCs w:val="26"/>
        </w:rPr>
        <w:t>Triệu chứng hạ đường huyết: thay đổi tuỳ mức độ hạ đường và diễn tiến.</w:t>
      </w:r>
    </w:p>
    <w:p w14:paraId="1C33B98D" w14:textId="77777777" w:rsidR="000C34BF" w:rsidRPr="00556ABB" w:rsidRDefault="000C34BF" w:rsidP="000C34BF">
      <w:pPr>
        <w:tabs>
          <w:tab w:val="num" w:pos="1080"/>
        </w:tabs>
        <w:spacing w:before="60" w:line="240" w:lineRule="atLeast"/>
        <w:ind w:left="720"/>
        <w:jc w:val="both"/>
        <w:rPr>
          <w:sz w:val="26"/>
          <w:szCs w:val="26"/>
        </w:rPr>
      </w:pPr>
      <w:r w:rsidRPr="00556ABB">
        <w:rPr>
          <w:sz w:val="26"/>
          <w:szCs w:val="26"/>
        </w:rPr>
        <w:t>- Triệu chứng giao cảm: cảm giác đói lả, vã mồ hôi, run tay chân, hồi hộp, đánh trống ngực, mệt mỏi.</w:t>
      </w:r>
    </w:p>
    <w:p w14:paraId="07621697" w14:textId="77777777" w:rsidR="000C34BF" w:rsidRPr="00556ABB" w:rsidRDefault="000C34BF" w:rsidP="000C34BF">
      <w:pPr>
        <w:tabs>
          <w:tab w:val="num" w:pos="1080"/>
        </w:tabs>
        <w:spacing w:before="60" w:line="240" w:lineRule="atLeast"/>
        <w:ind w:left="720"/>
        <w:jc w:val="both"/>
        <w:rPr>
          <w:sz w:val="26"/>
          <w:szCs w:val="26"/>
        </w:rPr>
      </w:pPr>
      <w:r w:rsidRPr="00556ABB">
        <w:rPr>
          <w:sz w:val="26"/>
          <w:szCs w:val="26"/>
        </w:rPr>
        <w:t>- Triệu chứng thần kinh trung ương: chóng mặt, nhức đầu, rối loạn thị giác, kích thích, lo lắng, thay đổi hành vi, ngủ gà, lơ mơ, co giật, hôn mê.</w:t>
      </w:r>
    </w:p>
    <w:p w14:paraId="59095374" w14:textId="77777777" w:rsidR="000C34BF" w:rsidRPr="00556ABB" w:rsidRDefault="000C34BF" w:rsidP="000C34BF">
      <w:pPr>
        <w:numPr>
          <w:ilvl w:val="0"/>
          <w:numId w:val="12"/>
        </w:numPr>
        <w:tabs>
          <w:tab w:val="clear" w:pos="375"/>
          <w:tab w:val="num" w:pos="750"/>
        </w:tabs>
        <w:spacing w:before="60" w:line="240" w:lineRule="atLeast"/>
        <w:ind w:left="750"/>
        <w:rPr>
          <w:sz w:val="26"/>
          <w:szCs w:val="26"/>
        </w:rPr>
      </w:pPr>
      <w:r w:rsidRPr="00556ABB">
        <w:rPr>
          <w:sz w:val="26"/>
          <w:szCs w:val="26"/>
        </w:rPr>
        <w:t>Mức đường huyết thấp, thường là &lt; 50mg/dL (2,8mmol/L).</w:t>
      </w:r>
    </w:p>
    <w:p w14:paraId="55D3769C" w14:textId="77777777" w:rsidR="000C34BF" w:rsidRPr="00556ABB" w:rsidRDefault="000C34BF" w:rsidP="000C34BF">
      <w:pPr>
        <w:numPr>
          <w:ilvl w:val="0"/>
          <w:numId w:val="12"/>
        </w:numPr>
        <w:tabs>
          <w:tab w:val="clear" w:pos="375"/>
          <w:tab w:val="num" w:pos="750"/>
        </w:tabs>
        <w:spacing w:before="60" w:line="240" w:lineRule="atLeast"/>
        <w:ind w:left="750"/>
        <w:jc w:val="both"/>
        <w:rPr>
          <w:sz w:val="26"/>
          <w:szCs w:val="26"/>
        </w:rPr>
      </w:pPr>
      <w:r w:rsidRPr="00556ABB">
        <w:rPr>
          <w:sz w:val="26"/>
          <w:szCs w:val="26"/>
        </w:rPr>
        <w:t>Các triệu chứng cải thiện nhanh sau khi nâng đường huyết về mức bình thường hoặc hơn, thường là do dùng carbohydrate hoặc truyền glucose TM.</w:t>
      </w:r>
    </w:p>
    <w:p w14:paraId="2C7A26F9" w14:textId="77777777" w:rsidR="000C34BF" w:rsidRPr="00556ABB" w:rsidRDefault="000C34BF" w:rsidP="000C34BF">
      <w:pPr>
        <w:spacing w:before="60" w:line="240" w:lineRule="atLeast"/>
        <w:ind w:left="375"/>
        <w:jc w:val="both"/>
        <w:rPr>
          <w:sz w:val="26"/>
          <w:szCs w:val="26"/>
        </w:rPr>
      </w:pPr>
    </w:p>
    <w:p w14:paraId="6535F24D" w14:textId="77777777" w:rsidR="000C34BF" w:rsidRPr="001A2194" w:rsidRDefault="001A2194" w:rsidP="001A2194">
      <w:pPr>
        <w:numPr>
          <w:ilvl w:val="1"/>
          <w:numId w:val="33"/>
        </w:numPr>
        <w:spacing w:line="240" w:lineRule="atLeast"/>
        <w:ind w:firstLine="0"/>
        <w:jc w:val="both"/>
        <w:rPr>
          <w:b/>
          <w:i/>
          <w:iCs/>
          <w:sz w:val="26"/>
          <w:szCs w:val="26"/>
        </w:rPr>
      </w:pPr>
      <w:r w:rsidRPr="001A2194">
        <w:rPr>
          <w:b/>
          <w:bCs/>
          <w:i/>
          <w:iCs/>
          <w:sz w:val="26"/>
          <w:szCs w:val="26"/>
        </w:rPr>
        <w:t xml:space="preserve"> </w:t>
      </w:r>
      <w:r w:rsidR="000C34BF" w:rsidRPr="001A2194">
        <w:rPr>
          <w:b/>
          <w:bCs/>
          <w:i/>
          <w:iCs/>
          <w:sz w:val="26"/>
          <w:szCs w:val="26"/>
        </w:rPr>
        <w:t>CÁC</w:t>
      </w:r>
      <w:r w:rsidR="000C34BF" w:rsidRPr="001A2194">
        <w:rPr>
          <w:b/>
          <w:i/>
          <w:iCs/>
          <w:sz w:val="26"/>
          <w:szCs w:val="26"/>
        </w:rPr>
        <w:t xml:space="preserve"> BIẾN CHỨNG MẠN TÍNH</w:t>
      </w:r>
    </w:p>
    <w:p w14:paraId="619D57A0" w14:textId="77777777" w:rsidR="000C34BF" w:rsidRPr="00556ABB" w:rsidRDefault="000C34BF" w:rsidP="000C34BF">
      <w:pPr>
        <w:spacing w:before="60" w:line="240" w:lineRule="atLeast"/>
        <w:ind w:left="360" w:firstLine="360"/>
        <w:jc w:val="both"/>
        <w:rPr>
          <w:sz w:val="26"/>
          <w:szCs w:val="26"/>
        </w:rPr>
      </w:pPr>
      <w:r w:rsidRPr="00556ABB">
        <w:rPr>
          <w:sz w:val="26"/>
          <w:szCs w:val="26"/>
        </w:rPr>
        <w:t xml:space="preserve">Các thể bệnh đái tháo đường đều gây ra nhiều biến chứng mạn tính đa dạng trên nhiều hệ cơ quan khác nhau. Đa số các biến chứng là hậu quả của tổn thương các tổ chức mạch máu và thần kinh. Tần suất các biến chứng tăng theo thời gian bệnh và kiểm soát đường huyết kém. </w:t>
      </w:r>
    </w:p>
    <w:p w14:paraId="6C37854A" w14:textId="77777777" w:rsidR="000C34BF" w:rsidRPr="00556ABB" w:rsidRDefault="000C34BF" w:rsidP="000C34BF">
      <w:pPr>
        <w:spacing w:before="60" w:line="240" w:lineRule="atLeast"/>
        <w:ind w:left="360" w:firstLine="360"/>
        <w:jc w:val="both"/>
        <w:rPr>
          <w:sz w:val="26"/>
          <w:szCs w:val="26"/>
        </w:rPr>
      </w:pPr>
      <w:r w:rsidRPr="00556ABB">
        <w:rPr>
          <w:sz w:val="26"/>
          <w:szCs w:val="26"/>
        </w:rPr>
        <w:t>Có sự khác biệt tương đối về tần suất và hình thái tổn thương giữa hai tip 1 và 2. Nguy</w:t>
      </w:r>
      <w:r w:rsidR="00292549">
        <w:rPr>
          <w:sz w:val="26"/>
          <w:szCs w:val="26"/>
        </w:rPr>
        <w:t xml:space="preserve">ên nhân chính gây tử vong ở tip </w:t>
      </w:r>
      <w:r w:rsidRPr="00556ABB">
        <w:rPr>
          <w:sz w:val="26"/>
          <w:szCs w:val="26"/>
        </w:rPr>
        <w:t>1 là bệnh thận giai đoạn cuối, còn ở tip 2 là bệnh mạch máu lớn. Nguyên nhân chính gây mù ở tip 1 là viêm võng mạc tăng sinh, bong võng mạc, xuất huyết thể kính; còn ở tip 2 là tổn thương hoàng điểm, đục thuỷ tinh thể. Các bệnh thần kinh tự động thường gặp hơn ở tip 1 là hạ huyết áp tư thế, liệt dạ dày, tiêu chảy.</w:t>
      </w:r>
    </w:p>
    <w:p w14:paraId="290164DD" w14:textId="77777777" w:rsidR="000C34BF" w:rsidRPr="00556ABB" w:rsidRDefault="001A2194" w:rsidP="000C34BF">
      <w:pPr>
        <w:spacing w:before="60" w:line="240" w:lineRule="atLeast"/>
        <w:ind w:left="360" w:firstLine="360"/>
        <w:jc w:val="both"/>
        <w:rPr>
          <w:b/>
          <w:bCs/>
          <w:sz w:val="26"/>
          <w:szCs w:val="26"/>
        </w:rPr>
      </w:pPr>
      <w:r>
        <w:rPr>
          <w:b/>
          <w:bCs/>
          <w:sz w:val="26"/>
          <w:szCs w:val="26"/>
        </w:rPr>
        <w:t>7.</w:t>
      </w:r>
      <w:r w:rsidR="000C34BF" w:rsidRPr="00556ABB">
        <w:rPr>
          <w:b/>
          <w:bCs/>
          <w:sz w:val="26"/>
          <w:szCs w:val="26"/>
        </w:rPr>
        <w:t>2.1. Biến chứng mạch máu lớn</w:t>
      </w:r>
    </w:p>
    <w:p w14:paraId="35874B3A" w14:textId="77777777" w:rsidR="000C34BF" w:rsidRPr="00556ABB" w:rsidRDefault="000C34BF" w:rsidP="000C34BF">
      <w:pPr>
        <w:spacing w:before="60" w:line="240" w:lineRule="atLeast"/>
        <w:ind w:left="360" w:firstLine="1080"/>
        <w:jc w:val="both"/>
        <w:rPr>
          <w:sz w:val="26"/>
          <w:szCs w:val="26"/>
        </w:rPr>
      </w:pPr>
      <w:r w:rsidRPr="00556ABB">
        <w:rPr>
          <w:sz w:val="26"/>
          <w:szCs w:val="26"/>
        </w:rPr>
        <w:t xml:space="preserve">Bệnh nhân ĐTĐ có nguy cơ mắc các bệnh lý tim mạch gấp 2- 4 lần người bình thường. Nguyên nhân tử vong do </w:t>
      </w:r>
      <w:r w:rsidR="00292549">
        <w:rPr>
          <w:sz w:val="26"/>
          <w:szCs w:val="26"/>
        </w:rPr>
        <w:t xml:space="preserve">các </w:t>
      </w:r>
      <w:r w:rsidRPr="00556ABB">
        <w:rPr>
          <w:sz w:val="26"/>
          <w:szCs w:val="26"/>
        </w:rPr>
        <w:t>bệnh tim mạch chiếm 70% tử vong ở bệnh nhân ĐTĐ.</w:t>
      </w:r>
    </w:p>
    <w:p w14:paraId="225DBADA" w14:textId="77777777" w:rsidR="000C34BF" w:rsidRPr="00556ABB" w:rsidRDefault="000C34BF" w:rsidP="000C34BF">
      <w:pPr>
        <w:spacing w:before="60" w:line="240" w:lineRule="atLeast"/>
        <w:ind w:left="360" w:firstLine="1080"/>
        <w:jc w:val="both"/>
        <w:rPr>
          <w:sz w:val="26"/>
          <w:szCs w:val="26"/>
        </w:rPr>
      </w:pPr>
      <w:r w:rsidRPr="00556ABB">
        <w:rPr>
          <w:sz w:val="26"/>
          <w:szCs w:val="26"/>
        </w:rPr>
        <w:t xml:space="preserve">Cơ chế tổn thương sớm là tổn thương tế bào nội mạc mạch máu. Sau đó là xơ vữa động mạch và tăng huyết áp. Xơ vữa động mạch là hậu quả quá trình tương tác của nhiều yếu tố nguy cơ, trong đó ĐTĐ là một trong những yếu tố nguy cơ chính. Xơ vữa động mạch ở bệnh nhân ĐTĐ xảy ra sớm hơn, nặng hơn, lan rộng hơn. </w:t>
      </w:r>
    </w:p>
    <w:p w14:paraId="00D5FB51" w14:textId="77777777" w:rsidR="000C34BF" w:rsidRPr="00556ABB" w:rsidRDefault="000C34BF" w:rsidP="000C34BF">
      <w:pPr>
        <w:spacing w:before="60" w:line="240" w:lineRule="atLeast"/>
        <w:ind w:left="720" w:firstLine="720"/>
        <w:jc w:val="both"/>
        <w:rPr>
          <w:sz w:val="26"/>
          <w:szCs w:val="26"/>
        </w:rPr>
      </w:pPr>
      <w:r w:rsidRPr="00556ABB">
        <w:rPr>
          <w:sz w:val="26"/>
          <w:szCs w:val="26"/>
        </w:rPr>
        <w:t>Biểu hiện LS của biến chứng mạch máu lớn được chia ra 3 nhóm:</w:t>
      </w:r>
    </w:p>
    <w:p w14:paraId="2C16F5CB" w14:textId="77777777" w:rsidR="000C34BF" w:rsidRPr="00556ABB" w:rsidRDefault="000C34BF" w:rsidP="000C34BF">
      <w:pPr>
        <w:numPr>
          <w:ilvl w:val="0"/>
          <w:numId w:val="10"/>
        </w:numPr>
        <w:tabs>
          <w:tab w:val="clear" w:pos="360"/>
          <w:tab w:val="num" w:pos="900"/>
        </w:tabs>
        <w:spacing w:before="60" w:line="240" w:lineRule="atLeast"/>
        <w:ind w:left="1080"/>
        <w:jc w:val="both"/>
        <w:rPr>
          <w:sz w:val="26"/>
          <w:szCs w:val="26"/>
        </w:rPr>
      </w:pPr>
      <w:r w:rsidRPr="00556ABB">
        <w:rPr>
          <w:sz w:val="26"/>
          <w:szCs w:val="26"/>
        </w:rPr>
        <w:t>Bệnh mạch vành: đau thắt ngực, nhồi máu cơ tim, đột tử, suy tim.</w:t>
      </w:r>
    </w:p>
    <w:p w14:paraId="07E03C66" w14:textId="77777777" w:rsidR="000C34BF" w:rsidRPr="00556ABB" w:rsidRDefault="000C34BF" w:rsidP="000C34BF">
      <w:pPr>
        <w:spacing w:before="60" w:line="240" w:lineRule="atLeast"/>
        <w:ind w:firstLine="720"/>
        <w:jc w:val="both"/>
        <w:rPr>
          <w:sz w:val="26"/>
          <w:szCs w:val="26"/>
        </w:rPr>
      </w:pPr>
      <w:r w:rsidRPr="00556ABB">
        <w:rPr>
          <w:sz w:val="26"/>
          <w:szCs w:val="26"/>
        </w:rPr>
        <w:t>- Bệnh mạch máu não: các thể tai biến mạch máu não, sa sút trí tuệ.</w:t>
      </w:r>
    </w:p>
    <w:p w14:paraId="4079D741" w14:textId="77777777" w:rsidR="000C34BF" w:rsidRPr="00556ABB" w:rsidRDefault="000C34BF" w:rsidP="000C34BF">
      <w:pPr>
        <w:spacing w:before="60" w:line="240" w:lineRule="atLeast"/>
        <w:ind w:firstLine="720"/>
        <w:jc w:val="both"/>
        <w:rPr>
          <w:sz w:val="26"/>
          <w:szCs w:val="26"/>
        </w:rPr>
      </w:pPr>
      <w:r w:rsidRPr="00556ABB">
        <w:rPr>
          <w:sz w:val="26"/>
          <w:szCs w:val="26"/>
        </w:rPr>
        <w:t>- Bệnh mạch máu ngoại biên: chủ yếu là mạch máu chân với các biểu hiện:</w:t>
      </w:r>
    </w:p>
    <w:p w14:paraId="1D43B1AB" w14:textId="77777777" w:rsidR="000C34BF" w:rsidRPr="00556ABB" w:rsidRDefault="000C34BF" w:rsidP="000C34BF">
      <w:pPr>
        <w:spacing w:before="60" w:line="240" w:lineRule="atLeast"/>
        <w:ind w:left="720" w:firstLine="720"/>
        <w:jc w:val="both"/>
        <w:rPr>
          <w:sz w:val="26"/>
          <w:szCs w:val="26"/>
        </w:rPr>
      </w:pPr>
      <w:r w:rsidRPr="00556ABB">
        <w:rPr>
          <w:sz w:val="26"/>
          <w:szCs w:val="26"/>
        </w:rPr>
        <w:t xml:space="preserve"> * Viêm động mạch: đau cách hồi, chân lạnh, màu tím đỏ, teo cơ,..</w:t>
      </w:r>
    </w:p>
    <w:p w14:paraId="4903AF35" w14:textId="77777777" w:rsidR="000C34BF" w:rsidRPr="00556ABB" w:rsidRDefault="000C34BF" w:rsidP="000C34BF">
      <w:pPr>
        <w:spacing w:before="60" w:line="240" w:lineRule="atLeast"/>
        <w:ind w:left="720" w:firstLine="720"/>
        <w:jc w:val="both"/>
        <w:rPr>
          <w:sz w:val="26"/>
          <w:szCs w:val="26"/>
        </w:rPr>
      </w:pPr>
      <w:r w:rsidRPr="00556ABB">
        <w:rPr>
          <w:sz w:val="26"/>
          <w:szCs w:val="26"/>
        </w:rPr>
        <w:t xml:space="preserve"> * Hoại tử: hoại tử khô một hoặc nhiều ngón, hoại tử ướt bờ ngoài gót chân, loét thiếu máu tại chỗ.</w:t>
      </w:r>
    </w:p>
    <w:p w14:paraId="2D656609" w14:textId="77777777" w:rsidR="00292549" w:rsidRDefault="00292549" w:rsidP="000C34BF">
      <w:pPr>
        <w:spacing w:before="60" w:line="240" w:lineRule="atLeast"/>
        <w:ind w:left="360" w:firstLine="360"/>
        <w:jc w:val="both"/>
        <w:rPr>
          <w:b/>
          <w:bCs/>
          <w:sz w:val="26"/>
          <w:szCs w:val="26"/>
        </w:rPr>
      </w:pPr>
    </w:p>
    <w:p w14:paraId="260842AF" w14:textId="77777777" w:rsidR="000C34BF" w:rsidRPr="00556ABB" w:rsidRDefault="001A2194" w:rsidP="000C34BF">
      <w:pPr>
        <w:spacing w:before="60" w:line="240" w:lineRule="atLeast"/>
        <w:ind w:left="360" w:firstLine="360"/>
        <w:jc w:val="both"/>
        <w:rPr>
          <w:b/>
          <w:bCs/>
          <w:sz w:val="26"/>
          <w:szCs w:val="26"/>
        </w:rPr>
      </w:pPr>
      <w:r>
        <w:rPr>
          <w:b/>
          <w:bCs/>
          <w:sz w:val="26"/>
          <w:szCs w:val="26"/>
        </w:rPr>
        <w:t>7.</w:t>
      </w:r>
      <w:r w:rsidR="000C34BF" w:rsidRPr="00556ABB">
        <w:rPr>
          <w:b/>
          <w:bCs/>
          <w:sz w:val="26"/>
          <w:szCs w:val="26"/>
        </w:rPr>
        <w:t>2.2. Biến chứng mạch máu nhỏ (bệnh lý vi mạch)</w:t>
      </w:r>
    </w:p>
    <w:p w14:paraId="25F2FE21" w14:textId="77777777" w:rsidR="000C34BF" w:rsidRPr="00556ABB" w:rsidRDefault="000C34BF" w:rsidP="000C34BF">
      <w:pPr>
        <w:spacing w:before="60" w:line="22" w:lineRule="atLeast"/>
        <w:ind w:left="360" w:firstLine="360"/>
        <w:jc w:val="both"/>
        <w:rPr>
          <w:sz w:val="26"/>
          <w:szCs w:val="26"/>
        </w:rPr>
      </w:pPr>
      <w:r w:rsidRPr="00556ABB">
        <w:rPr>
          <w:sz w:val="26"/>
          <w:szCs w:val="26"/>
        </w:rPr>
        <w:t>Đây là những biến chứng đặc hiệu do ĐTĐ, tổn thương chủ yếu ở các mao mạch và các tiểu động mạch tiền mao mạch, biểu hiện bằng dày màng đáy mao mạch. Hậu quả lâm sàng bao gồm bệnh lý võng mạc, bệnh lý thận và các bệnh lý thần kinh.</w:t>
      </w:r>
    </w:p>
    <w:p w14:paraId="760C078F" w14:textId="77777777" w:rsidR="000C34BF" w:rsidRPr="00556ABB" w:rsidRDefault="000C34BF" w:rsidP="001A2194">
      <w:pPr>
        <w:numPr>
          <w:ilvl w:val="3"/>
          <w:numId w:val="34"/>
        </w:numPr>
        <w:tabs>
          <w:tab w:val="clear" w:pos="1800"/>
          <w:tab w:val="num" w:pos="1620"/>
        </w:tabs>
        <w:spacing w:before="60" w:line="22" w:lineRule="atLeast"/>
        <w:jc w:val="both"/>
        <w:rPr>
          <w:b/>
          <w:bCs/>
          <w:sz w:val="26"/>
          <w:szCs w:val="26"/>
        </w:rPr>
      </w:pPr>
      <w:r w:rsidRPr="00556ABB">
        <w:rPr>
          <w:b/>
          <w:bCs/>
          <w:sz w:val="26"/>
          <w:szCs w:val="26"/>
        </w:rPr>
        <w:t xml:space="preserve">Bệnh lý mắt do ĐTĐ: </w:t>
      </w:r>
    </w:p>
    <w:p w14:paraId="468AF568" w14:textId="77777777" w:rsidR="000C34BF" w:rsidRPr="00556ABB" w:rsidRDefault="000C34BF" w:rsidP="000C34BF">
      <w:pPr>
        <w:spacing w:before="60" w:line="22" w:lineRule="atLeast"/>
        <w:ind w:left="360" w:firstLine="720"/>
        <w:jc w:val="both"/>
        <w:rPr>
          <w:sz w:val="26"/>
          <w:szCs w:val="26"/>
        </w:rPr>
      </w:pPr>
      <w:r w:rsidRPr="00556ABB">
        <w:rPr>
          <w:sz w:val="26"/>
          <w:szCs w:val="26"/>
        </w:rPr>
        <w:t>Bao gồm bệnh lý võng mạc và các bệnh lý ngoài võng mạc (đục thuỷ tinh thể, glaucoma, liệt mắt do tổn thương các dây thần kinh sọ số III, IV hoặc VI). Các tổn thương mắt thường không có triệu chứng ở giai đoạn sớm nên việc khám chuyên khoa mắt và theo dõi định kỳ được khuyến cáo đối với tất cả bệnh nhân ĐTĐ típ 2 mới được chẩn đoán hoặc ĐTĐ típ 1 trên 5 năm.</w:t>
      </w:r>
    </w:p>
    <w:p w14:paraId="5BF56561" w14:textId="77777777" w:rsidR="000C34BF" w:rsidRPr="00556ABB" w:rsidRDefault="000C34BF" w:rsidP="001A2194">
      <w:pPr>
        <w:tabs>
          <w:tab w:val="left" w:pos="1080"/>
          <w:tab w:val="left" w:pos="2160"/>
          <w:tab w:val="left" w:pos="2340"/>
        </w:tabs>
        <w:spacing w:before="60" w:line="22" w:lineRule="atLeast"/>
        <w:ind w:left="720" w:firstLine="360"/>
        <w:jc w:val="both"/>
        <w:rPr>
          <w:sz w:val="26"/>
          <w:szCs w:val="26"/>
        </w:rPr>
      </w:pPr>
      <w:r w:rsidRPr="00EA0139">
        <w:rPr>
          <w:bCs/>
          <w:sz w:val="26"/>
          <w:szCs w:val="26"/>
        </w:rPr>
        <w:t>Bệnh lý võng mạc</w:t>
      </w:r>
      <w:r w:rsidRPr="00556ABB">
        <w:rPr>
          <w:sz w:val="26"/>
          <w:szCs w:val="26"/>
        </w:rPr>
        <w:t xml:space="preserve"> do ĐTĐ bao gồm các hình thái tổn thương sau:</w:t>
      </w:r>
    </w:p>
    <w:p w14:paraId="703F28D4" w14:textId="77777777" w:rsidR="000C34BF" w:rsidRPr="00556ABB" w:rsidRDefault="000C34BF" w:rsidP="000C34BF">
      <w:pPr>
        <w:tabs>
          <w:tab w:val="num" w:pos="1080"/>
        </w:tabs>
        <w:spacing w:before="60" w:line="22" w:lineRule="atLeast"/>
        <w:ind w:left="360" w:firstLine="360"/>
        <w:jc w:val="both"/>
        <w:rPr>
          <w:sz w:val="26"/>
          <w:szCs w:val="26"/>
        </w:rPr>
      </w:pPr>
      <w:r w:rsidRPr="00556ABB">
        <w:rPr>
          <w:sz w:val="26"/>
          <w:szCs w:val="26"/>
        </w:rPr>
        <w:tab/>
        <w:t>- Bệnh võng mạc không tăng sinh (viêm võng mạc tổn thương cơ bản): thường gặp hơn ở ĐTĐ típ 2. Đặc trưng bởi các vi phình mạch, các mao mạch giãn ra, gấp khúc; xuất tiết, xuất huyết dạng chấm và vết. Các tổn thương này chưa gây ảnh hưởng thị lực.</w:t>
      </w:r>
    </w:p>
    <w:p w14:paraId="420E511D" w14:textId="77777777" w:rsidR="000C34BF" w:rsidRPr="00556ABB" w:rsidRDefault="000C34BF" w:rsidP="000C34BF">
      <w:pPr>
        <w:tabs>
          <w:tab w:val="num" w:pos="1080"/>
        </w:tabs>
        <w:spacing w:before="60" w:line="22" w:lineRule="atLeast"/>
        <w:ind w:left="360" w:firstLine="360"/>
        <w:jc w:val="both"/>
        <w:rPr>
          <w:sz w:val="26"/>
          <w:szCs w:val="26"/>
        </w:rPr>
      </w:pPr>
      <w:r w:rsidRPr="00556ABB">
        <w:rPr>
          <w:sz w:val="26"/>
          <w:szCs w:val="26"/>
        </w:rPr>
        <w:tab/>
        <w:t>Phù hoàng điểm là tổn thương nặng hơn, do sự tích tụ bất thường dịch ngoại bào gây ra hiện tượng dày lean ở trung tâm võng mạc. Thị lực thường giảm đột ngột, có thể không hồi phục nên cần được điều trị ngay.</w:t>
      </w:r>
    </w:p>
    <w:p w14:paraId="3A4AA85E" w14:textId="77777777" w:rsidR="000C34BF" w:rsidRPr="00556ABB" w:rsidRDefault="000C34BF" w:rsidP="001A2194">
      <w:pPr>
        <w:spacing w:before="60" w:line="22" w:lineRule="atLeast"/>
        <w:ind w:left="360" w:firstLine="720"/>
        <w:jc w:val="both"/>
        <w:rPr>
          <w:sz w:val="26"/>
          <w:szCs w:val="26"/>
        </w:rPr>
      </w:pPr>
      <w:r w:rsidRPr="00556ABB">
        <w:rPr>
          <w:sz w:val="26"/>
          <w:szCs w:val="26"/>
        </w:rPr>
        <w:t xml:space="preserve">- Bệnh võng mạc tăng sinh: thường gặp hơn ở ĐTĐ típ 1. Đặc trưng bởi sự tăng sinh mạch máu mới và bám vào bao sau của dịch kính, là hậu quả của sự tắt các vi mạch gây thiếu oxy võng mạc. Nguy cơ cao giảm thị lực khi có xuất huyết trong dịch kính, sẹo xơ và bong võng mạc. </w:t>
      </w:r>
    </w:p>
    <w:p w14:paraId="5D29E807" w14:textId="77777777" w:rsidR="000C34BF" w:rsidRPr="00556ABB" w:rsidRDefault="000C34BF" w:rsidP="000C34BF">
      <w:pPr>
        <w:spacing w:before="80" w:line="20" w:lineRule="atLeast"/>
        <w:jc w:val="both"/>
        <w:rPr>
          <w:sz w:val="26"/>
          <w:szCs w:val="26"/>
        </w:rPr>
      </w:pPr>
      <w:r w:rsidRPr="00556ABB">
        <w:rPr>
          <w:sz w:val="26"/>
          <w:szCs w:val="26"/>
        </w:rPr>
        <w:tab/>
      </w:r>
      <w:r w:rsidR="001A2194" w:rsidRPr="001A2194">
        <w:rPr>
          <w:b/>
          <w:sz w:val="26"/>
          <w:szCs w:val="26"/>
        </w:rPr>
        <w:t>7.</w:t>
      </w:r>
      <w:r w:rsidRPr="001A2194">
        <w:rPr>
          <w:b/>
          <w:bCs/>
          <w:sz w:val="26"/>
          <w:szCs w:val="26"/>
        </w:rPr>
        <w:t>2.2.</w:t>
      </w:r>
      <w:r w:rsidR="001A2194" w:rsidRPr="001A2194">
        <w:rPr>
          <w:b/>
          <w:bCs/>
          <w:sz w:val="26"/>
          <w:szCs w:val="26"/>
        </w:rPr>
        <w:t>2</w:t>
      </w:r>
      <w:r w:rsidRPr="001A2194">
        <w:rPr>
          <w:b/>
          <w:bCs/>
          <w:sz w:val="26"/>
          <w:szCs w:val="26"/>
        </w:rPr>
        <w:t>.</w:t>
      </w:r>
      <w:r w:rsidRPr="00556ABB">
        <w:rPr>
          <w:b/>
          <w:bCs/>
        </w:rPr>
        <w:t xml:space="preserve"> </w:t>
      </w:r>
      <w:r w:rsidRPr="00556ABB">
        <w:rPr>
          <w:b/>
          <w:bCs/>
          <w:sz w:val="26"/>
          <w:szCs w:val="26"/>
        </w:rPr>
        <w:t>Bệnh thận đái tháo đường</w:t>
      </w:r>
    </w:p>
    <w:p w14:paraId="2BB73221" w14:textId="77777777" w:rsidR="000C34BF" w:rsidRPr="00556ABB" w:rsidRDefault="000C34BF" w:rsidP="000C34BF">
      <w:pPr>
        <w:spacing w:before="80" w:line="20" w:lineRule="atLeast"/>
        <w:ind w:left="360" w:firstLine="720"/>
        <w:jc w:val="both"/>
        <w:rPr>
          <w:sz w:val="26"/>
          <w:szCs w:val="26"/>
        </w:rPr>
      </w:pPr>
      <w:r w:rsidRPr="00556ABB">
        <w:rPr>
          <w:sz w:val="26"/>
          <w:szCs w:val="26"/>
        </w:rPr>
        <w:t xml:space="preserve">Bệnh thận ĐTĐ hiện nay là nguyên nhân hàng đầu của bệnh thận giai đoạn cuối. Bệnh xảy ra ở cả hai tip với các cơ chế bệnh sinh phức tạp. Các tổn thương vi thể bao gồm xơ cứng cầu thận kiểu Kimmelstein – </w:t>
      </w:r>
      <w:smartTag w:uri="urn:schemas-microsoft-com:office:smarttags" w:element="City">
        <w:smartTag w:uri="urn:schemas-microsoft-com:office:smarttags" w:element="place">
          <w:r w:rsidRPr="00556ABB">
            <w:rPr>
              <w:sz w:val="26"/>
              <w:szCs w:val="26"/>
            </w:rPr>
            <w:t>Wilson</w:t>
          </w:r>
        </w:smartTag>
      </w:smartTag>
      <w:r w:rsidRPr="00556ABB">
        <w:rPr>
          <w:sz w:val="26"/>
          <w:szCs w:val="26"/>
        </w:rPr>
        <w:t>, thay đổi cấu trúc các tiểu động mạch và bệnh ống thận mô kẽ. Về đại thể, tăng kích thước thận là một đặc trưng thường gặp.</w:t>
      </w:r>
    </w:p>
    <w:p w14:paraId="2E0AF0CF" w14:textId="77777777" w:rsidR="000C34BF" w:rsidRPr="00556ABB" w:rsidRDefault="000C34BF" w:rsidP="000C34BF">
      <w:pPr>
        <w:spacing w:before="80" w:line="20" w:lineRule="atLeast"/>
        <w:ind w:left="360" w:firstLine="360"/>
        <w:jc w:val="both"/>
        <w:rPr>
          <w:sz w:val="26"/>
          <w:szCs w:val="26"/>
        </w:rPr>
      </w:pPr>
      <w:r w:rsidRPr="00556ABB">
        <w:rPr>
          <w:sz w:val="26"/>
          <w:szCs w:val="26"/>
        </w:rPr>
        <w:tab/>
        <w:t>Giai đoạn sớm, bệnh được chẩn đoán bằng microalbumin niệu (30 – 300mg albumin/24g) và ở giai đoạn này bệnh có khả năng ngăn được tiến triển. Thời gian từ khi xuất hiện mircoalbumin niệu đến đạm niệu rõ (&gt; 300mg/24g) là vài năm. Tầm soát microalbumin niệu hàng năm nên được tiến hành đối với bệnh nhân ĐTĐ típ 2 kể từ khi được chẩn đoán và ĐTĐ típ 1 sau 5 năm.</w:t>
      </w:r>
    </w:p>
    <w:p w14:paraId="74C50059" w14:textId="77777777" w:rsidR="000C34BF" w:rsidRPr="00556ABB" w:rsidRDefault="000C34BF" w:rsidP="000C34BF">
      <w:pPr>
        <w:spacing w:before="80" w:line="20" w:lineRule="atLeast"/>
        <w:ind w:left="360" w:firstLine="1080"/>
        <w:jc w:val="both"/>
        <w:rPr>
          <w:sz w:val="26"/>
          <w:szCs w:val="26"/>
        </w:rPr>
      </w:pPr>
      <w:r w:rsidRPr="00556ABB">
        <w:rPr>
          <w:sz w:val="26"/>
          <w:szCs w:val="26"/>
        </w:rPr>
        <w:t>Giai đoạn tổn thương thận, bệnh trở nên rõ rệt khi có đạm niệu và/hoặc creatinin huyết thanh tăng dần. Khoảng 40% trường hợp có biểu hiện hội chứng thận hư trên bệnh nhân ĐTĐ (phù toàn, giảm albumin máu, protein niệu &gt; 3g/24g, tăng huyết áp và suy thận). Thời gian trung bình từ tiểu đạm đến bệnh thận giai đoạn cuối là 5 năm.</w:t>
      </w:r>
    </w:p>
    <w:p w14:paraId="44AB5DA7" w14:textId="77777777" w:rsidR="000C34BF" w:rsidRPr="00556ABB" w:rsidRDefault="000C34BF" w:rsidP="000C34BF">
      <w:pPr>
        <w:spacing w:line="240" w:lineRule="atLeast"/>
        <w:ind w:left="360" w:hanging="360"/>
        <w:jc w:val="both"/>
        <w:rPr>
          <w:sz w:val="26"/>
          <w:szCs w:val="26"/>
        </w:rPr>
      </w:pPr>
      <w:r w:rsidRPr="00556ABB">
        <w:rPr>
          <w:sz w:val="26"/>
          <w:szCs w:val="26"/>
        </w:rPr>
        <w:tab/>
      </w:r>
      <w:r w:rsidRPr="00556ABB">
        <w:rPr>
          <w:sz w:val="26"/>
          <w:szCs w:val="26"/>
        </w:rPr>
        <w:tab/>
      </w:r>
      <w:r w:rsidRPr="00556ABB">
        <w:rPr>
          <w:sz w:val="26"/>
          <w:szCs w:val="26"/>
        </w:rPr>
        <w:tab/>
        <w:t>Giai đoạn cuối, với hội chứng uremia rõ, thiếu máu và phù; thường kèm theo nhiều biến chứng mạn tính khác, tiên lượng xấu, tử vong cao nếu không được lọc máu hoặc ghép thận.</w:t>
      </w:r>
    </w:p>
    <w:p w14:paraId="7D34AB4D" w14:textId="77777777" w:rsidR="000C34BF" w:rsidRPr="00556ABB" w:rsidRDefault="000C34BF" w:rsidP="000C34BF">
      <w:pPr>
        <w:spacing w:before="60" w:line="22" w:lineRule="atLeast"/>
        <w:jc w:val="both"/>
        <w:rPr>
          <w:sz w:val="26"/>
          <w:szCs w:val="26"/>
        </w:rPr>
      </w:pPr>
      <w:r w:rsidRPr="00556ABB">
        <w:rPr>
          <w:sz w:val="26"/>
          <w:szCs w:val="26"/>
        </w:rPr>
        <w:tab/>
      </w:r>
      <w:r w:rsidR="001A2194">
        <w:rPr>
          <w:b/>
          <w:sz w:val="26"/>
          <w:szCs w:val="26"/>
        </w:rPr>
        <w:t>7.</w:t>
      </w:r>
      <w:r w:rsidRPr="00556ABB">
        <w:rPr>
          <w:b/>
          <w:bCs/>
          <w:sz w:val="26"/>
          <w:szCs w:val="26"/>
        </w:rPr>
        <w:t>2.2.3.</w:t>
      </w:r>
      <w:r w:rsidRPr="00556ABB">
        <w:t xml:space="preserve"> </w:t>
      </w:r>
      <w:r w:rsidRPr="00556ABB">
        <w:rPr>
          <w:b/>
          <w:bCs/>
        </w:rPr>
        <w:t xml:space="preserve">Các bệnh lý thần kinh do </w:t>
      </w:r>
      <w:r w:rsidRPr="00556ABB">
        <w:rPr>
          <w:b/>
          <w:bCs/>
          <w:sz w:val="26"/>
          <w:szCs w:val="26"/>
        </w:rPr>
        <w:t>đái tháo đường</w:t>
      </w:r>
    </w:p>
    <w:p w14:paraId="689CAECB" w14:textId="77777777" w:rsidR="000C34BF" w:rsidRPr="00556ABB" w:rsidRDefault="000C34BF" w:rsidP="000C34BF">
      <w:pPr>
        <w:spacing w:before="60" w:line="22" w:lineRule="atLeast"/>
        <w:ind w:firstLine="720"/>
        <w:jc w:val="both"/>
        <w:rPr>
          <w:sz w:val="26"/>
          <w:szCs w:val="26"/>
        </w:rPr>
      </w:pPr>
      <w:r w:rsidRPr="00556ABB">
        <w:rPr>
          <w:sz w:val="26"/>
          <w:szCs w:val="26"/>
        </w:rPr>
        <w:t>Bệnh thần kinh ngoại biên cũng như bệnh thần kinh tự chủ là các biến chứng mạn tính quan trọng thường gặp, thường xuất hiện sau 5 năm ở ĐTĐ tip 1 và từ trước thời điểm chẩn đoán ở ĐTĐ tip 2. Sinh bệnh học còn nhiều điểm chưa rõ ràng. Tổn thương mô học cơ bản là mất bao myelin của sợi thần kinh. Hiện chưa có điều trị nào đặc hiệu cho các tổn thương này. Các biểu hiện lâm sàng rất đa dạng.</w:t>
      </w:r>
    </w:p>
    <w:p w14:paraId="5DEA8B78" w14:textId="77777777" w:rsidR="000C34BF" w:rsidRPr="00556ABB" w:rsidRDefault="001A2194" w:rsidP="000C34BF">
      <w:pPr>
        <w:spacing w:before="60" w:line="22" w:lineRule="atLeast"/>
        <w:ind w:firstLine="720"/>
        <w:jc w:val="both"/>
        <w:rPr>
          <w:i/>
          <w:iCs/>
          <w:sz w:val="26"/>
          <w:szCs w:val="26"/>
        </w:rPr>
      </w:pPr>
      <w:r>
        <w:rPr>
          <w:i/>
          <w:iCs/>
          <w:sz w:val="26"/>
          <w:szCs w:val="26"/>
        </w:rPr>
        <w:t>*</w:t>
      </w:r>
      <w:r w:rsidR="000C34BF" w:rsidRPr="00556ABB">
        <w:rPr>
          <w:i/>
          <w:iCs/>
          <w:sz w:val="26"/>
          <w:szCs w:val="26"/>
        </w:rPr>
        <w:t xml:space="preserve"> Bệnh thần kinh ngoại biên:</w:t>
      </w:r>
    </w:p>
    <w:p w14:paraId="09F55FC0" w14:textId="77777777" w:rsidR="000C34BF" w:rsidRPr="00556ABB" w:rsidRDefault="000C34BF" w:rsidP="000C34BF">
      <w:pPr>
        <w:spacing w:before="60" w:line="22" w:lineRule="atLeast"/>
        <w:ind w:firstLine="720"/>
        <w:jc w:val="both"/>
        <w:rPr>
          <w:sz w:val="26"/>
          <w:szCs w:val="26"/>
        </w:rPr>
      </w:pPr>
      <w:r w:rsidRPr="00556ABB">
        <w:rPr>
          <w:i/>
          <w:iCs/>
          <w:sz w:val="26"/>
          <w:szCs w:val="26"/>
        </w:rPr>
        <w:t xml:space="preserve">- </w:t>
      </w:r>
      <w:r w:rsidRPr="00556ABB">
        <w:rPr>
          <w:sz w:val="26"/>
          <w:szCs w:val="26"/>
        </w:rPr>
        <w:t>Viêm đa dây thần kinh ngoại biên: rất hay gặp, thường đối xứng.</w:t>
      </w:r>
    </w:p>
    <w:p w14:paraId="25670478" w14:textId="77777777" w:rsidR="000C34BF" w:rsidRPr="00556ABB" w:rsidRDefault="000C34BF" w:rsidP="000C34BF">
      <w:pPr>
        <w:spacing w:before="60" w:line="22" w:lineRule="atLeast"/>
        <w:ind w:firstLine="360"/>
        <w:jc w:val="both"/>
        <w:rPr>
          <w:sz w:val="26"/>
          <w:szCs w:val="26"/>
        </w:rPr>
      </w:pPr>
      <w:r w:rsidRPr="00556ABB">
        <w:rPr>
          <w:sz w:val="26"/>
          <w:szCs w:val="26"/>
        </w:rPr>
        <w:t>Bắt đầu từ phần xa của chi dưới với tê nhức, dị cảm, tăng cảm giác và đau. Đau thường âm ỉ hoặc đau trong sâu, có khi như điện giật, thường tăng về đêm. Khám thấy giảm hoặc mất phản xạ gân xương, đặc hiệu là mất phản xạ gân gót .</w:t>
      </w:r>
    </w:p>
    <w:p w14:paraId="7C234083" w14:textId="77777777" w:rsidR="000C34BF" w:rsidRPr="00556ABB" w:rsidRDefault="000C34BF" w:rsidP="000C34BF">
      <w:pPr>
        <w:numPr>
          <w:ilvl w:val="0"/>
          <w:numId w:val="10"/>
        </w:numPr>
        <w:tabs>
          <w:tab w:val="clear" w:pos="360"/>
          <w:tab w:val="num" w:pos="720"/>
        </w:tabs>
        <w:spacing w:before="60" w:line="22" w:lineRule="atLeast"/>
        <w:ind w:left="720"/>
        <w:jc w:val="both"/>
        <w:rPr>
          <w:sz w:val="26"/>
          <w:szCs w:val="26"/>
        </w:rPr>
      </w:pPr>
      <w:r w:rsidRPr="00556ABB">
        <w:rPr>
          <w:sz w:val="26"/>
          <w:szCs w:val="26"/>
        </w:rPr>
        <w:t>Viêm đơn dây thần kinh : hiếm gặp, triệu chứng cổ tay rớt, bàn chân rớt hoặc liệt dây thần kinh III, IV ,VI, VII.</w:t>
      </w:r>
    </w:p>
    <w:p w14:paraId="6F6EE862" w14:textId="77777777" w:rsidR="000C34BF" w:rsidRPr="00556ABB" w:rsidRDefault="001A2194" w:rsidP="000C34BF">
      <w:pPr>
        <w:spacing w:before="60" w:line="22" w:lineRule="atLeast"/>
        <w:ind w:firstLine="720"/>
        <w:jc w:val="both"/>
        <w:rPr>
          <w:i/>
          <w:iCs/>
          <w:sz w:val="26"/>
          <w:szCs w:val="26"/>
        </w:rPr>
      </w:pPr>
      <w:r>
        <w:rPr>
          <w:i/>
          <w:iCs/>
          <w:sz w:val="26"/>
          <w:szCs w:val="26"/>
        </w:rPr>
        <w:t xml:space="preserve">* </w:t>
      </w:r>
      <w:r w:rsidR="000C34BF" w:rsidRPr="00556ABB">
        <w:rPr>
          <w:i/>
          <w:iCs/>
          <w:sz w:val="26"/>
          <w:szCs w:val="26"/>
        </w:rPr>
        <w:t xml:space="preserve"> Bệnh thần kinh tự động</w:t>
      </w:r>
    </w:p>
    <w:p w14:paraId="0CD5EF1E" w14:textId="77777777" w:rsidR="000C34BF" w:rsidRPr="00556ABB" w:rsidRDefault="000C34BF" w:rsidP="000C34BF">
      <w:pPr>
        <w:numPr>
          <w:ilvl w:val="0"/>
          <w:numId w:val="10"/>
        </w:numPr>
        <w:tabs>
          <w:tab w:val="clear" w:pos="360"/>
          <w:tab w:val="num" w:pos="720"/>
        </w:tabs>
        <w:spacing w:before="60" w:line="22" w:lineRule="atLeast"/>
        <w:ind w:left="720"/>
        <w:jc w:val="both"/>
        <w:rPr>
          <w:sz w:val="26"/>
          <w:szCs w:val="26"/>
        </w:rPr>
      </w:pPr>
      <w:r w:rsidRPr="00556ABB">
        <w:rPr>
          <w:sz w:val="26"/>
          <w:szCs w:val="26"/>
        </w:rPr>
        <w:t>Hệ tim mạch: nhịp tim nhanh lúc nghỉ, khả năng gắng sức giảm, nhồi máu cơ tim không đau, hạ huyết áp tư thế, đột tử.</w:t>
      </w:r>
    </w:p>
    <w:p w14:paraId="0642FA97" w14:textId="77777777" w:rsidR="000C34BF" w:rsidRPr="00556ABB" w:rsidRDefault="000C34BF" w:rsidP="000C34BF">
      <w:pPr>
        <w:numPr>
          <w:ilvl w:val="0"/>
          <w:numId w:val="10"/>
        </w:numPr>
        <w:tabs>
          <w:tab w:val="clear" w:pos="360"/>
          <w:tab w:val="num" w:pos="720"/>
        </w:tabs>
        <w:spacing w:before="60" w:line="22" w:lineRule="atLeast"/>
        <w:ind w:left="720"/>
        <w:jc w:val="both"/>
        <w:rPr>
          <w:sz w:val="26"/>
          <w:szCs w:val="26"/>
        </w:rPr>
      </w:pPr>
      <w:r w:rsidRPr="00556ABB">
        <w:rPr>
          <w:sz w:val="26"/>
          <w:szCs w:val="26"/>
        </w:rPr>
        <w:t>Hệ tiêu hoá: rối loạn chức năng thực quản; hội chứng trào ngược. Mất trương lực dạ dày (chán ăn, buồn nôn, nôn, đầy bụng sau ăn). Táo bón. Tiêu chảy (đặc biệt về đêm và sau ăn). Đại tiện không tự chủ.</w:t>
      </w:r>
    </w:p>
    <w:p w14:paraId="5294182B" w14:textId="77777777" w:rsidR="000C34BF" w:rsidRPr="00556ABB" w:rsidRDefault="000C34BF" w:rsidP="000C34BF">
      <w:pPr>
        <w:numPr>
          <w:ilvl w:val="0"/>
          <w:numId w:val="10"/>
        </w:numPr>
        <w:tabs>
          <w:tab w:val="clear" w:pos="360"/>
          <w:tab w:val="num" w:pos="720"/>
        </w:tabs>
        <w:spacing w:before="60" w:line="22" w:lineRule="atLeast"/>
        <w:ind w:left="720"/>
        <w:jc w:val="both"/>
        <w:rPr>
          <w:sz w:val="26"/>
          <w:szCs w:val="26"/>
        </w:rPr>
      </w:pPr>
      <w:r w:rsidRPr="00556ABB">
        <w:rPr>
          <w:sz w:val="26"/>
          <w:szCs w:val="26"/>
        </w:rPr>
        <w:t>Hệ niệu dục: rối loạn cương, xuất tinh ngược dòng, bàng quang thần kinh.</w:t>
      </w:r>
    </w:p>
    <w:p w14:paraId="167014FF" w14:textId="77777777" w:rsidR="000C34BF" w:rsidRPr="00556ABB" w:rsidRDefault="000C34BF" w:rsidP="000C34BF">
      <w:pPr>
        <w:spacing w:before="60" w:line="22" w:lineRule="atLeast"/>
        <w:jc w:val="both"/>
        <w:rPr>
          <w:b/>
          <w:bCs/>
          <w:sz w:val="26"/>
          <w:szCs w:val="26"/>
        </w:rPr>
      </w:pPr>
      <w:r w:rsidRPr="00556ABB">
        <w:rPr>
          <w:b/>
          <w:bCs/>
          <w:sz w:val="26"/>
          <w:szCs w:val="26"/>
        </w:rPr>
        <w:t xml:space="preserve">  </w:t>
      </w:r>
      <w:r w:rsidR="00EA0139">
        <w:rPr>
          <w:b/>
          <w:bCs/>
          <w:sz w:val="26"/>
          <w:szCs w:val="26"/>
        </w:rPr>
        <w:tab/>
      </w:r>
      <w:r w:rsidR="001A2194">
        <w:rPr>
          <w:b/>
          <w:bCs/>
          <w:sz w:val="26"/>
          <w:szCs w:val="26"/>
        </w:rPr>
        <w:t>7</w:t>
      </w:r>
      <w:r w:rsidR="00EA0139">
        <w:rPr>
          <w:b/>
          <w:bCs/>
          <w:sz w:val="26"/>
          <w:szCs w:val="26"/>
        </w:rPr>
        <w:t>.2</w:t>
      </w:r>
      <w:r w:rsidRPr="00556ABB">
        <w:rPr>
          <w:b/>
          <w:bCs/>
          <w:sz w:val="26"/>
          <w:szCs w:val="26"/>
        </w:rPr>
        <w:t>.3.  Các biến chứng khác</w:t>
      </w:r>
    </w:p>
    <w:p w14:paraId="64E23946" w14:textId="77777777" w:rsidR="000C34BF" w:rsidRPr="00556ABB" w:rsidRDefault="000C34BF" w:rsidP="000C34BF">
      <w:pPr>
        <w:spacing w:before="60" w:line="22" w:lineRule="atLeast"/>
        <w:jc w:val="both"/>
        <w:rPr>
          <w:sz w:val="26"/>
          <w:szCs w:val="26"/>
        </w:rPr>
      </w:pPr>
      <w:r w:rsidRPr="00556ABB">
        <w:rPr>
          <w:sz w:val="26"/>
          <w:szCs w:val="26"/>
        </w:rPr>
        <w:t xml:space="preserve">      </w:t>
      </w:r>
      <w:r w:rsidR="00EA0139">
        <w:rPr>
          <w:sz w:val="26"/>
          <w:szCs w:val="26"/>
        </w:rPr>
        <w:tab/>
        <w:t>7.</w:t>
      </w:r>
      <w:r w:rsidRPr="00556ABB">
        <w:rPr>
          <w:i/>
          <w:iCs/>
          <w:sz w:val="26"/>
          <w:szCs w:val="26"/>
        </w:rPr>
        <w:t>2.3.</w:t>
      </w:r>
      <w:r w:rsidRPr="00556ABB">
        <w:rPr>
          <w:i/>
          <w:iCs/>
        </w:rPr>
        <w:t>1</w:t>
      </w:r>
      <w:r w:rsidRPr="00556ABB">
        <w:rPr>
          <w:i/>
          <w:iCs/>
          <w:sz w:val="26"/>
          <w:szCs w:val="26"/>
        </w:rPr>
        <w:t xml:space="preserve"> Biến chứng nhiễm trùng</w:t>
      </w:r>
      <w:r w:rsidRPr="00556ABB">
        <w:rPr>
          <w:sz w:val="26"/>
          <w:szCs w:val="26"/>
        </w:rPr>
        <w:t>:</w:t>
      </w:r>
    </w:p>
    <w:p w14:paraId="55BC2CF0" w14:textId="77777777" w:rsidR="000C34BF" w:rsidRPr="00556ABB" w:rsidRDefault="000C34BF" w:rsidP="000C34BF">
      <w:pPr>
        <w:spacing w:before="60" w:line="22" w:lineRule="atLeast"/>
        <w:ind w:left="720" w:firstLine="360"/>
        <w:jc w:val="both"/>
        <w:rPr>
          <w:sz w:val="26"/>
          <w:szCs w:val="26"/>
        </w:rPr>
      </w:pPr>
      <w:r w:rsidRPr="00556ABB">
        <w:rPr>
          <w:sz w:val="26"/>
          <w:szCs w:val="26"/>
        </w:rPr>
        <w:t>Bệnh nhân ĐTĐ rất dễ bị nhiễm trùng bởi nhiều yếu tố sau: sự suy giảm chức năng bạch cầu, sự giảm tưới máu mô do bệnh mạch máu, chấn thương lặp lại do mất cảm giác,…</w:t>
      </w:r>
    </w:p>
    <w:p w14:paraId="2F14CC5B" w14:textId="77777777" w:rsidR="000C34BF" w:rsidRPr="00556ABB" w:rsidRDefault="000C34BF" w:rsidP="000C34BF">
      <w:pPr>
        <w:numPr>
          <w:ilvl w:val="0"/>
          <w:numId w:val="10"/>
        </w:numPr>
        <w:tabs>
          <w:tab w:val="clear" w:pos="360"/>
          <w:tab w:val="num" w:pos="1080"/>
        </w:tabs>
        <w:spacing w:before="60" w:line="22" w:lineRule="atLeast"/>
        <w:ind w:left="1080"/>
        <w:jc w:val="both"/>
        <w:rPr>
          <w:sz w:val="26"/>
          <w:szCs w:val="26"/>
        </w:rPr>
      </w:pPr>
      <w:r w:rsidRPr="00556ABB">
        <w:rPr>
          <w:sz w:val="26"/>
          <w:szCs w:val="26"/>
        </w:rPr>
        <w:t>Nhiễm trùng da và viêm mô tế bào.</w:t>
      </w:r>
    </w:p>
    <w:p w14:paraId="4BF07861" w14:textId="77777777" w:rsidR="000C34BF" w:rsidRPr="00556ABB" w:rsidRDefault="000C34BF" w:rsidP="000C34BF">
      <w:pPr>
        <w:numPr>
          <w:ilvl w:val="0"/>
          <w:numId w:val="10"/>
        </w:numPr>
        <w:tabs>
          <w:tab w:val="clear" w:pos="360"/>
          <w:tab w:val="num" w:pos="1080"/>
        </w:tabs>
        <w:spacing w:before="60" w:line="22" w:lineRule="atLeast"/>
        <w:ind w:left="1080"/>
        <w:jc w:val="both"/>
        <w:rPr>
          <w:sz w:val="26"/>
          <w:szCs w:val="26"/>
        </w:rPr>
      </w:pPr>
      <w:r w:rsidRPr="00556ABB">
        <w:rPr>
          <w:sz w:val="26"/>
          <w:szCs w:val="26"/>
        </w:rPr>
        <w:t>Nhiễm nấm candida ở thực quản, bộ phận sinh dục .</w:t>
      </w:r>
    </w:p>
    <w:p w14:paraId="6346F95A" w14:textId="77777777" w:rsidR="000C34BF" w:rsidRPr="00556ABB" w:rsidRDefault="000C34BF" w:rsidP="000C34BF">
      <w:pPr>
        <w:numPr>
          <w:ilvl w:val="0"/>
          <w:numId w:val="10"/>
        </w:numPr>
        <w:tabs>
          <w:tab w:val="clear" w:pos="360"/>
          <w:tab w:val="num" w:pos="1080"/>
        </w:tabs>
        <w:spacing w:before="60" w:line="22" w:lineRule="atLeast"/>
        <w:ind w:left="1080"/>
        <w:jc w:val="both"/>
        <w:rPr>
          <w:sz w:val="26"/>
          <w:szCs w:val="26"/>
        </w:rPr>
      </w:pPr>
      <w:r w:rsidRPr="00556ABB">
        <w:rPr>
          <w:sz w:val="26"/>
          <w:szCs w:val="26"/>
        </w:rPr>
        <w:t>Nhiễm trùng tiểu thường gặp viêm bàng quang, viêm đài bể thận cấp.</w:t>
      </w:r>
    </w:p>
    <w:p w14:paraId="34D8E2EA" w14:textId="77777777" w:rsidR="000C34BF" w:rsidRPr="00556ABB" w:rsidRDefault="000C34BF" w:rsidP="000C34BF">
      <w:pPr>
        <w:numPr>
          <w:ilvl w:val="0"/>
          <w:numId w:val="10"/>
        </w:numPr>
        <w:tabs>
          <w:tab w:val="clear" w:pos="360"/>
          <w:tab w:val="num" w:pos="1080"/>
        </w:tabs>
        <w:spacing w:before="60" w:line="22" w:lineRule="atLeast"/>
        <w:ind w:left="1080"/>
        <w:jc w:val="both"/>
        <w:rPr>
          <w:sz w:val="26"/>
          <w:szCs w:val="26"/>
        </w:rPr>
      </w:pPr>
      <w:r w:rsidRPr="00556ABB">
        <w:rPr>
          <w:sz w:val="26"/>
          <w:szCs w:val="26"/>
        </w:rPr>
        <w:t>Viêm phổi do vi khuẩn. Lao phổi.</w:t>
      </w:r>
    </w:p>
    <w:p w14:paraId="7F85F017" w14:textId="77777777" w:rsidR="000C34BF" w:rsidRPr="00556ABB" w:rsidRDefault="000C34BF" w:rsidP="000C34BF">
      <w:pPr>
        <w:numPr>
          <w:ilvl w:val="0"/>
          <w:numId w:val="10"/>
        </w:numPr>
        <w:tabs>
          <w:tab w:val="clear" w:pos="360"/>
          <w:tab w:val="num" w:pos="1080"/>
        </w:tabs>
        <w:spacing w:before="60" w:line="22" w:lineRule="atLeast"/>
        <w:ind w:left="1080"/>
        <w:jc w:val="both"/>
        <w:rPr>
          <w:sz w:val="26"/>
          <w:szCs w:val="26"/>
        </w:rPr>
      </w:pPr>
      <w:r w:rsidRPr="00556ABB">
        <w:rPr>
          <w:sz w:val="26"/>
          <w:szCs w:val="26"/>
        </w:rPr>
        <w:t>Viêm túi mật khí thũng. Viêm tai ngoài ác tính.</w:t>
      </w:r>
    </w:p>
    <w:p w14:paraId="50588E54" w14:textId="77777777" w:rsidR="000C34BF" w:rsidRPr="00556ABB" w:rsidRDefault="00EA0139" w:rsidP="00292549">
      <w:pPr>
        <w:spacing w:before="60" w:line="22" w:lineRule="atLeast"/>
        <w:ind w:left="720"/>
        <w:jc w:val="both"/>
        <w:rPr>
          <w:sz w:val="26"/>
          <w:szCs w:val="26"/>
        </w:rPr>
      </w:pPr>
      <w:r>
        <w:rPr>
          <w:i/>
          <w:iCs/>
          <w:sz w:val="26"/>
          <w:szCs w:val="26"/>
        </w:rPr>
        <w:t>7.</w:t>
      </w:r>
      <w:r w:rsidR="000C34BF" w:rsidRPr="00556ABB">
        <w:rPr>
          <w:i/>
          <w:iCs/>
          <w:sz w:val="26"/>
          <w:szCs w:val="26"/>
        </w:rPr>
        <w:t xml:space="preserve">2.3.2 Bàn chân ĐTĐ </w:t>
      </w:r>
      <w:r w:rsidR="000C34BF" w:rsidRPr="00556ABB">
        <w:rPr>
          <w:sz w:val="26"/>
          <w:szCs w:val="26"/>
        </w:rPr>
        <w:t xml:space="preserve"> do </w:t>
      </w:r>
      <w:r w:rsidR="00292549">
        <w:rPr>
          <w:sz w:val="26"/>
          <w:szCs w:val="26"/>
        </w:rPr>
        <w:t xml:space="preserve">cơ chế </w:t>
      </w:r>
      <w:r>
        <w:rPr>
          <w:sz w:val="26"/>
          <w:szCs w:val="26"/>
        </w:rPr>
        <w:t>tổn thương</w:t>
      </w:r>
      <w:r w:rsidR="000C34BF" w:rsidRPr="00556ABB">
        <w:rPr>
          <w:sz w:val="26"/>
          <w:szCs w:val="26"/>
        </w:rPr>
        <w:t xml:space="preserve"> thần kinh, giảm tưới máu</w:t>
      </w:r>
      <w:r w:rsidR="00292549">
        <w:rPr>
          <w:sz w:val="26"/>
          <w:szCs w:val="26"/>
        </w:rPr>
        <w:t>, biến dạng cơ học</w:t>
      </w:r>
      <w:r w:rsidR="000C34BF" w:rsidRPr="00556ABB">
        <w:rPr>
          <w:sz w:val="26"/>
          <w:szCs w:val="26"/>
        </w:rPr>
        <w:t xml:space="preserve"> và nhiễm </w:t>
      </w:r>
      <w:r w:rsidR="00292549">
        <w:rPr>
          <w:sz w:val="26"/>
          <w:szCs w:val="26"/>
        </w:rPr>
        <w:t>trùng</w:t>
      </w:r>
      <w:r w:rsidR="000C34BF" w:rsidRPr="00556ABB">
        <w:rPr>
          <w:sz w:val="26"/>
          <w:szCs w:val="26"/>
        </w:rPr>
        <w:t>. Nếu không điều trị tốt loét, hoại thư bàn chân thường phải đoạn chi.</w:t>
      </w:r>
    </w:p>
    <w:p w14:paraId="7058FC9D" w14:textId="77777777" w:rsidR="000C34BF" w:rsidRDefault="000C34BF" w:rsidP="000C34BF">
      <w:pPr>
        <w:spacing w:line="240" w:lineRule="atLeast"/>
        <w:ind w:left="720" w:hanging="720"/>
        <w:jc w:val="both"/>
        <w:rPr>
          <w:iCs/>
          <w:sz w:val="26"/>
          <w:szCs w:val="26"/>
        </w:rPr>
      </w:pPr>
      <w:r w:rsidRPr="00556ABB">
        <w:rPr>
          <w:sz w:val="26"/>
          <w:szCs w:val="26"/>
        </w:rPr>
        <w:tab/>
      </w:r>
      <w:r w:rsidR="00EA0139">
        <w:rPr>
          <w:sz w:val="26"/>
          <w:szCs w:val="26"/>
        </w:rPr>
        <w:t>7.</w:t>
      </w:r>
      <w:r w:rsidRPr="00556ABB">
        <w:rPr>
          <w:i/>
          <w:iCs/>
          <w:sz w:val="26"/>
          <w:szCs w:val="26"/>
        </w:rPr>
        <w:t>2.3.3. Các biến chứng ở da, xương khớp</w:t>
      </w:r>
      <w:r w:rsidR="00EA0139">
        <w:rPr>
          <w:i/>
          <w:iCs/>
          <w:sz w:val="26"/>
          <w:szCs w:val="26"/>
        </w:rPr>
        <w:t xml:space="preserve"> </w:t>
      </w:r>
      <w:r w:rsidR="00EA0139">
        <w:rPr>
          <w:iCs/>
          <w:sz w:val="26"/>
          <w:szCs w:val="26"/>
        </w:rPr>
        <w:t>với nhiều dạng tổn thương khác nhau.</w:t>
      </w:r>
    </w:p>
    <w:p w14:paraId="20DFF38C" w14:textId="77777777" w:rsidR="00EA0139" w:rsidRPr="00EA0139" w:rsidRDefault="00EA0139" w:rsidP="000C34BF">
      <w:pPr>
        <w:spacing w:line="240" w:lineRule="atLeast"/>
        <w:ind w:left="720" w:hanging="720"/>
        <w:jc w:val="both"/>
        <w:rPr>
          <w:iCs/>
          <w:sz w:val="26"/>
          <w:szCs w:val="26"/>
        </w:rPr>
      </w:pPr>
    </w:p>
    <w:p w14:paraId="4A8EF389" w14:textId="77777777" w:rsidR="000C34BF" w:rsidRPr="00556ABB" w:rsidRDefault="00EA0139" w:rsidP="000C34BF">
      <w:pPr>
        <w:spacing w:before="60" w:line="22" w:lineRule="atLeast"/>
        <w:rPr>
          <w:b/>
          <w:bCs/>
          <w:sz w:val="26"/>
          <w:szCs w:val="26"/>
        </w:rPr>
      </w:pPr>
      <w:r>
        <w:rPr>
          <w:b/>
          <w:bCs/>
        </w:rPr>
        <w:t xml:space="preserve">8.  </w:t>
      </w:r>
      <w:r w:rsidR="000C34BF" w:rsidRPr="00556ABB">
        <w:rPr>
          <w:b/>
          <w:bCs/>
        </w:rPr>
        <w:t xml:space="preserve"> </w:t>
      </w:r>
      <w:r w:rsidR="000C34BF" w:rsidRPr="00556ABB">
        <w:rPr>
          <w:b/>
          <w:bCs/>
          <w:sz w:val="26"/>
          <w:szCs w:val="26"/>
        </w:rPr>
        <w:t>NGUYÊN TẮC ĐIỀU TRỊ</w:t>
      </w:r>
    </w:p>
    <w:p w14:paraId="6921B904" w14:textId="77777777" w:rsidR="000C34BF" w:rsidRPr="00556ABB" w:rsidRDefault="000C34BF" w:rsidP="00292549">
      <w:pPr>
        <w:spacing w:before="60" w:line="22" w:lineRule="atLeast"/>
        <w:ind w:left="720"/>
        <w:rPr>
          <w:sz w:val="26"/>
          <w:szCs w:val="26"/>
        </w:rPr>
      </w:pPr>
      <w:r w:rsidRPr="00556ABB">
        <w:rPr>
          <w:sz w:val="26"/>
          <w:szCs w:val="26"/>
        </w:rPr>
        <w:t>Mục tiêu điều trị là kiểm soát đường huyết hiệu quả và giảm thiểu các yếu tố nguy cơ để làm giảm khả năng xảy ra và làm chậm tiến triển các biến chứng.</w:t>
      </w:r>
    </w:p>
    <w:p w14:paraId="4DC3BE05" w14:textId="77777777" w:rsidR="000C34BF" w:rsidRPr="00556ABB" w:rsidRDefault="000C34BF" w:rsidP="000C34BF">
      <w:pPr>
        <w:spacing w:before="60" w:line="22" w:lineRule="atLeast"/>
        <w:rPr>
          <w:sz w:val="26"/>
          <w:szCs w:val="26"/>
        </w:rPr>
      </w:pPr>
      <w:r w:rsidRPr="00556ABB">
        <w:rPr>
          <w:sz w:val="26"/>
          <w:szCs w:val="26"/>
        </w:rPr>
        <w:tab/>
        <w:t>Biện pháp: tiết chế, vận động phải được thực hiện song song với dùng thuốc</w:t>
      </w:r>
    </w:p>
    <w:p w14:paraId="695DB169" w14:textId="77777777" w:rsidR="000C34BF" w:rsidRPr="00556ABB" w:rsidRDefault="000C34BF" w:rsidP="000C34BF">
      <w:pPr>
        <w:spacing w:before="60" w:line="22" w:lineRule="atLeast"/>
        <w:rPr>
          <w:sz w:val="26"/>
          <w:szCs w:val="26"/>
        </w:rPr>
      </w:pPr>
      <w:r w:rsidRPr="00556ABB">
        <w:rPr>
          <w:sz w:val="26"/>
          <w:szCs w:val="26"/>
        </w:rPr>
        <w:tab/>
        <w:t>Theo dõi: đường huyết, HbA</w:t>
      </w:r>
      <w:r w:rsidRPr="00556ABB">
        <w:rPr>
          <w:sz w:val="26"/>
          <w:szCs w:val="26"/>
          <w:vertAlign w:val="subscript"/>
        </w:rPr>
        <w:t>1</w:t>
      </w:r>
      <w:r w:rsidRPr="00556ABB">
        <w:rPr>
          <w:sz w:val="26"/>
          <w:szCs w:val="26"/>
        </w:rPr>
        <w:t xml:space="preserve">C, </w:t>
      </w:r>
    </w:p>
    <w:p w14:paraId="4A6C030D" w14:textId="77777777" w:rsidR="000C34BF" w:rsidRPr="00556ABB" w:rsidRDefault="000C34BF" w:rsidP="000C34BF">
      <w:pPr>
        <w:spacing w:before="60" w:line="22" w:lineRule="atLeast"/>
        <w:rPr>
          <w:b/>
          <w:bCs/>
          <w:i/>
          <w:iCs/>
        </w:rPr>
      </w:pPr>
      <w:r w:rsidRPr="00556ABB">
        <w:rPr>
          <w:sz w:val="26"/>
          <w:szCs w:val="26"/>
        </w:rPr>
        <w:tab/>
        <w:t>Giáo dục bệnh nhân: chế độ ăn, tự theo dõi đường huyết, chăm sóc bàn chân</w:t>
      </w:r>
    </w:p>
    <w:p w14:paraId="2CBDF7DE" w14:textId="77777777" w:rsidR="000C34BF" w:rsidRPr="00556ABB" w:rsidRDefault="000C34BF" w:rsidP="000C34BF">
      <w:pPr>
        <w:spacing w:line="240" w:lineRule="atLeast"/>
        <w:ind w:left="720" w:hanging="720"/>
        <w:jc w:val="both"/>
        <w:rPr>
          <w:i/>
          <w:iCs/>
          <w:sz w:val="26"/>
          <w:szCs w:val="26"/>
        </w:rPr>
      </w:pPr>
    </w:p>
    <w:p w14:paraId="0EDAD9F1" w14:textId="77777777" w:rsidR="000C34BF" w:rsidRPr="00556ABB" w:rsidRDefault="000C34BF" w:rsidP="000C34BF">
      <w:pPr>
        <w:spacing w:line="240" w:lineRule="atLeast"/>
        <w:ind w:left="720" w:hanging="720"/>
        <w:jc w:val="both"/>
        <w:rPr>
          <w:i/>
          <w:iCs/>
          <w:sz w:val="26"/>
          <w:szCs w:val="26"/>
        </w:rPr>
      </w:pPr>
    </w:p>
    <w:p w14:paraId="7CE7A14D" w14:textId="77777777" w:rsidR="000C34BF" w:rsidRPr="00556ABB" w:rsidRDefault="000C34BF" w:rsidP="000C34BF">
      <w:pPr>
        <w:rPr>
          <w:b/>
          <w:bCs/>
          <w:i/>
          <w:iCs/>
        </w:rPr>
      </w:pPr>
      <w:r w:rsidRPr="00556ABB">
        <w:rPr>
          <w:b/>
          <w:bCs/>
          <w:i/>
          <w:iCs/>
        </w:rPr>
        <w:t>Tài liệu tham khảo chính</w:t>
      </w:r>
    </w:p>
    <w:p w14:paraId="5D24145C" w14:textId="77777777" w:rsidR="000C34BF" w:rsidRPr="00556ABB" w:rsidRDefault="000C34BF" w:rsidP="000C34BF">
      <w:pPr>
        <w:numPr>
          <w:ilvl w:val="0"/>
          <w:numId w:val="20"/>
        </w:numPr>
        <w:jc w:val="both"/>
      </w:pPr>
      <w:smartTag w:uri="urn:schemas-microsoft-com:office:smarttags" w:element="place">
        <w:r w:rsidRPr="00556ABB">
          <w:t>Harrison</w:t>
        </w:r>
      </w:smartTag>
      <w:r w:rsidRPr="00556ABB">
        <w:t xml:space="preserve">'s Principles </w:t>
      </w:r>
      <w:r w:rsidR="00EA0139">
        <w:t>o</w:t>
      </w:r>
      <w:r w:rsidRPr="00556ABB">
        <w:t xml:space="preserve">f Internal Medicine, </w:t>
      </w:r>
      <w:r w:rsidR="00EA0139">
        <w:t>17</w:t>
      </w:r>
      <w:r w:rsidR="00EA0139" w:rsidRPr="00EA0139">
        <w:rPr>
          <w:vertAlign w:val="superscript"/>
        </w:rPr>
        <w:t>th</w:t>
      </w:r>
      <w:r w:rsidR="00EA0139">
        <w:t xml:space="preserve"> </w:t>
      </w:r>
      <w:r w:rsidRPr="00556ABB">
        <w:t>ed, 200</w:t>
      </w:r>
      <w:r w:rsidR="00EA0139">
        <w:t>8</w:t>
      </w:r>
      <w:r w:rsidRPr="00556ABB">
        <w:t>, McGraw-Hill.</w:t>
      </w:r>
    </w:p>
    <w:p w14:paraId="4C2E0455" w14:textId="77777777" w:rsidR="000C34BF" w:rsidRPr="00556ABB" w:rsidRDefault="000C34BF" w:rsidP="000C34BF">
      <w:pPr>
        <w:numPr>
          <w:ilvl w:val="0"/>
          <w:numId w:val="20"/>
        </w:numPr>
        <w:jc w:val="both"/>
      </w:pPr>
      <w:r w:rsidRPr="00556ABB">
        <w:t>N.Lavin, Manual of Endocrinology &amp; Metabolism,</w:t>
      </w:r>
      <w:r w:rsidR="00EA0139">
        <w:t xml:space="preserve"> </w:t>
      </w:r>
      <w:r w:rsidRPr="00556ABB">
        <w:t>3</w:t>
      </w:r>
      <w:r w:rsidRPr="00556ABB">
        <w:rPr>
          <w:vertAlign w:val="superscript"/>
        </w:rPr>
        <w:t>rd</w:t>
      </w:r>
      <w:r w:rsidRPr="00556ABB">
        <w:t>ed.2002,Lippincott Williams</w:t>
      </w:r>
      <w:r w:rsidR="00EA0139">
        <w:t>.</w:t>
      </w:r>
    </w:p>
    <w:p w14:paraId="1C6914D6" w14:textId="77777777" w:rsidR="000C34BF" w:rsidRDefault="000C34BF" w:rsidP="00EA0139">
      <w:pPr>
        <w:numPr>
          <w:ilvl w:val="0"/>
          <w:numId w:val="20"/>
        </w:numPr>
        <w:jc w:val="both"/>
      </w:pPr>
      <w:r w:rsidRPr="00556ABB">
        <w:t xml:space="preserve">B. Goldstein, Type 2 Diabetes_Principles and Practice, </w:t>
      </w:r>
      <w:r w:rsidR="00EA0139">
        <w:t>2</w:t>
      </w:r>
      <w:r w:rsidR="00EA0139" w:rsidRPr="00EA0139">
        <w:rPr>
          <w:vertAlign w:val="superscript"/>
        </w:rPr>
        <w:t>nd</w:t>
      </w:r>
      <w:r w:rsidRPr="00556ABB">
        <w:t xml:space="preserve"> ed, 2008. Informa Healthcare</w:t>
      </w:r>
    </w:p>
    <w:p w14:paraId="0651150F" w14:textId="77777777" w:rsidR="00EA0139" w:rsidRPr="00EA0139" w:rsidRDefault="00EA0139" w:rsidP="00EA0139">
      <w:pPr>
        <w:numPr>
          <w:ilvl w:val="0"/>
          <w:numId w:val="20"/>
        </w:numPr>
        <w:tabs>
          <w:tab w:val="num" w:pos="0"/>
        </w:tabs>
        <w:ind w:left="180" w:hanging="180"/>
        <w:jc w:val="both"/>
        <w:rPr>
          <w:rFonts w:ascii="VNI-Times" w:hAnsi="VNI-Times"/>
        </w:rPr>
      </w:pPr>
      <w:r w:rsidRPr="00EA0139">
        <w:t>K .Henderson. Endocrinology Subspecialty Consult, 2</w:t>
      </w:r>
      <w:r w:rsidRPr="00EA0139">
        <w:rPr>
          <w:vertAlign w:val="superscript"/>
        </w:rPr>
        <w:t>nd</w:t>
      </w:r>
      <w:r>
        <w:rPr>
          <w:rFonts w:ascii="VNI-Times" w:hAnsi="VNI-Times"/>
        </w:rPr>
        <w:t xml:space="preserve"> </w:t>
      </w:r>
      <w:r w:rsidRPr="00EA0139">
        <w:t>ed, 2009.</w:t>
      </w:r>
    </w:p>
    <w:p w14:paraId="6FA1A694" w14:textId="77777777" w:rsidR="000C34BF" w:rsidRPr="00556ABB" w:rsidRDefault="000C34BF" w:rsidP="000C34BF">
      <w:pPr>
        <w:numPr>
          <w:ilvl w:val="0"/>
          <w:numId w:val="20"/>
        </w:numPr>
        <w:jc w:val="both"/>
      </w:pPr>
      <w:r w:rsidRPr="00556ABB">
        <w:t>Mai Thế Trạch,</w:t>
      </w:r>
      <w:r w:rsidR="00EA0139">
        <w:t xml:space="preserve"> </w:t>
      </w:r>
      <w:r w:rsidRPr="00556ABB">
        <w:t xml:space="preserve">Nguyễn Thy Khuê–Nội Tiết hoc Đại Cương, lần 3, 2007, </w:t>
      </w:r>
      <w:r w:rsidR="00EA0139">
        <w:t xml:space="preserve">nxb </w:t>
      </w:r>
      <w:r w:rsidRPr="00556ABB">
        <w:t>Y Học.</w:t>
      </w:r>
    </w:p>
    <w:p w14:paraId="27807C92" w14:textId="77777777" w:rsidR="000C34BF" w:rsidRPr="00556ABB" w:rsidRDefault="000C34BF" w:rsidP="000C34BF">
      <w:pPr>
        <w:numPr>
          <w:ilvl w:val="0"/>
          <w:numId w:val="20"/>
        </w:numPr>
        <w:jc w:val="both"/>
      </w:pPr>
      <w:r w:rsidRPr="00556ABB">
        <w:t>Tạ Văn Bình, Bệnh đái tháo đường- Tăng glucose máu, 2006. nxb Y Học</w:t>
      </w:r>
    </w:p>
    <w:p w14:paraId="0737A9CF" w14:textId="77777777" w:rsidR="00CE2B87" w:rsidRDefault="00CE2B87"/>
    <w:sectPr w:rsidR="00CE2B87" w:rsidSect="000C34BF">
      <w:headerReference w:type="default" r:id="rId7"/>
      <w:footerReference w:type="default" r:id="rId8"/>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1721" w14:textId="77777777" w:rsidR="00277798" w:rsidRDefault="00277798">
      <w:r>
        <w:separator/>
      </w:r>
    </w:p>
  </w:endnote>
  <w:endnote w:type="continuationSeparator" w:id="0">
    <w:p w14:paraId="43135435" w14:textId="77777777" w:rsidR="00277798" w:rsidRDefault="0027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788E" w14:textId="77777777" w:rsidR="00D41554" w:rsidRDefault="00D41554" w:rsidP="000C34B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0A93">
      <w:rPr>
        <w:rStyle w:val="PageNumber"/>
        <w:noProof/>
      </w:rPr>
      <w:t>12</w:t>
    </w:r>
    <w:r>
      <w:rPr>
        <w:rStyle w:val="PageNumber"/>
      </w:rPr>
      <w:fldChar w:fldCharType="end"/>
    </w:r>
  </w:p>
  <w:p w14:paraId="0360D381" w14:textId="77777777" w:rsidR="00D41554" w:rsidRDefault="00D41554" w:rsidP="000C34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B230" w14:textId="77777777" w:rsidR="00277798" w:rsidRDefault="00277798">
      <w:r>
        <w:separator/>
      </w:r>
    </w:p>
  </w:footnote>
  <w:footnote w:type="continuationSeparator" w:id="0">
    <w:p w14:paraId="34B0A66E" w14:textId="77777777" w:rsidR="00277798" w:rsidRDefault="00277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3318" w14:textId="77777777" w:rsidR="00D41554" w:rsidRDefault="00D41554" w:rsidP="000C34BF">
    <w:pPr>
      <w:pStyle w:val="Header"/>
      <w:tabs>
        <w:tab w:val="left" w:pos="400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
      </v:shape>
    </w:pict>
  </w:numPicBullet>
  <w:abstractNum w:abstractNumId="0" w15:restartNumberingAfterBreak="0">
    <w:nsid w:val="03D814F3"/>
    <w:multiLevelType w:val="multilevel"/>
    <w:tmpl w:val="AE66252A"/>
    <w:lvl w:ilvl="0">
      <w:start w:val="6"/>
      <w:numFmt w:val="decimal"/>
      <w:lvlText w:val="%1."/>
      <w:lvlJc w:val="left"/>
      <w:pPr>
        <w:tabs>
          <w:tab w:val="num" w:pos="390"/>
        </w:tabs>
        <w:ind w:left="390" w:hanging="390"/>
      </w:pPr>
      <w:rPr>
        <w:rFonts w:hint="default"/>
        <w:b/>
      </w:rPr>
    </w:lvl>
    <w:lvl w:ilvl="1">
      <w:start w:val="2"/>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15:restartNumberingAfterBreak="0">
    <w:nsid w:val="09222117"/>
    <w:multiLevelType w:val="multilevel"/>
    <w:tmpl w:val="A1C46F2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numFmt w:val="none"/>
      <w:lvlText w:val=""/>
      <w:lvlJc w:val="left"/>
      <w:pPr>
        <w:tabs>
          <w:tab w:val="num" w:pos="360"/>
        </w:tabs>
      </w:p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09C85C49"/>
    <w:multiLevelType w:val="multilevel"/>
    <w:tmpl w:val="2F2E43B8"/>
    <w:lvl w:ilvl="0">
      <w:start w:val="7"/>
      <w:numFmt w:val="decimal"/>
      <w:lvlText w:val="%1."/>
      <w:lvlJc w:val="left"/>
      <w:pPr>
        <w:tabs>
          <w:tab w:val="num" w:pos="780"/>
        </w:tabs>
        <w:ind w:left="780" w:hanging="780"/>
      </w:pPr>
      <w:rPr>
        <w:rFonts w:hint="default"/>
      </w:rPr>
    </w:lvl>
    <w:lvl w:ilvl="1">
      <w:start w:val="2"/>
      <w:numFmt w:val="decimal"/>
      <w:lvlText w:val="%1.%2."/>
      <w:lvlJc w:val="left"/>
      <w:pPr>
        <w:tabs>
          <w:tab w:val="num" w:pos="1020"/>
        </w:tabs>
        <w:ind w:left="1020" w:hanging="780"/>
      </w:pPr>
      <w:rPr>
        <w:rFonts w:hint="default"/>
      </w:rPr>
    </w:lvl>
    <w:lvl w:ilvl="2">
      <w:start w:val="2"/>
      <w:numFmt w:val="decimal"/>
      <w:lvlText w:val="%1.%2.%3."/>
      <w:lvlJc w:val="left"/>
      <w:pPr>
        <w:tabs>
          <w:tab w:val="num" w:pos="1260"/>
        </w:tabs>
        <w:ind w:left="1260" w:hanging="78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3" w15:restartNumberingAfterBreak="0">
    <w:nsid w:val="17281BF9"/>
    <w:multiLevelType w:val="hybridMultilevel"/>
    <w:tmpl w:val="42621E2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E025A58"/>
    <w:multiLevelType w:val="multilevel"/>
    <w:tmpl w:val="31D4D7E8"/>
    <w:lvl w:ilvl="0">
      <w:start w:val="5"/>
      <w:numFmt w:val="decimal"/>
      <w:lvlText w:val="%1"/>
      <w:lvlJc w:val="left"/>
      <w:pPr>
        <w:tabs>
          <w:tab w:val="num" w:pos="525"/>
        </w:tabs>
        <w:ind w:left="525" w:hanging="525"/>
      </w:pPr>
      <w:rPr>
        <w:rFonts w:hint="default"/>
      </w:rPr>
    </w:lvl>
    <w:lvl w:ilvl="1">
      <w:start w:val="3"/>
      <w:numFmt w:val="decimal"/>
      <w:lvlText w:val="%1.%2"/>
      <w:lvlJc w:val="left"/>
      <w:pPr>
        <w:tabs>
          <w:tab w:val="num" w:pos="615"/>
        </w:tabs>
        <w:ind w:left="615" w:hanging="525"/>
      </w:pPr>
      <w:rPr>
        <w:rFonts w:hint="default"/>
      </w:rPr>
    </w:lvl>
    <w:lvl w:ilvl="2">
      <w:start w:val="6"/>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890"/>
        </w:tabs>
        <w:ind w:left="1890" w:hanging="144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430"/>
        </w:tabs>
        <w:ind w:left="2430" w:hanging="1800"/>
      </w:pPr>
      <w:rPr>
        <w:rFonts w:hint="default"/>
      </w:rPr>
    </w:lvl>
    <w:lvl w:ilvl="8">
      <w:start w:val="1"/>
      <w:numFmt w:val="decimal"/>
      <w:lvlText w:val="%1.%2.%3.%4.%5.%6.%7.%8.%9"/>
      <w:lvlJc w:val="left"/>
      <w:pPr>
        <w:tabs>
          <w:tab w:val="num" w:pos="2520"/>
        </w:tabs>
        <w:ind w:left="2520" w:hanging="1800"/>
      </w:pPr>
      <w:rPr>
        <w:rFonts w:hint="default"/>
      </w:rPr>
    </w:lvl>
  </w:abstractNum>
  <w:abstractNum w:abstractNumId="5" w15:restartNumberingAfterBreak="0">
    <w:nsid w:val="1E1301C9"/>
    <w:multiLevelType w:val="multilevel"/>
    <w:tmpl w:val="C3FC174A"/>
    <w:lvl w:ilvl="0">
      <w:start w:val="1"/>
      <w:numFmt w:val="decimal"/>
      <w:lvlText w:val="%1."/>
      <w:lvlJc w:val="left"/>
      <w:pPr>
        <w:tabs>
          <w:tab w:val="num" w:pos="1080"/>
        </w:tabs>
        <w:ind w:left="1080" w:hanging="360"/>
      </w:pPr>
      <w:rPr>
        <w:rFonts w:hint="default"/>
        <w:b/>
        <w:bCs/>
      </w:rPr>
    </w:lvl>
    <w:lvl w:ilvl="1">
      <w:start w:val="2"/>
      <w:numFmt w:val="decimal"/>
      <w:isLgl/>
      <w:lvlText w:val="%1.%2."/>
      <w:lvlJc w:val="left"/>
      <w:pPr>
        <w:tabs>
          <w:tab w:val="num" w:pos="1620"/>
        </w:tabs>
        <w:ind w:left="162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340"/>
        </w:tabs>
        <w:ind w:left="234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060"/>
        </w:tabs>
        <w:ind w:left="3060" w:hanging="144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780"/>
        </w:tabs>
        <w:ind w:left="3780" w:hanging="1800"/>
      </w:pPr>
      <w:rPr>
        <w:rFonts w:hint="default"/>
      </w:rPr>
    </w:lvl>
    <w:lvl w:ilvl="8">
      <w:start w:val="1"/>
      <w:numFmt w:val="decimal"/>
      <w:isLgl/>
      <w:lvlText w:val="%1.%2.%3.%4.%5.%6.%7.%8.%9."/>
      <w:lvlJc w:val="left"/>
      <w:pPr>
        <w:tabs>
          <w:tab w:val="num" w:pos="4320"/>
        </w:tabs>
        <w:ind w:left="4320" w:hanging="2160"/>
      </w:pPr>
      <w:rPr>
        <w:rFonts w:hint="default"/>
      </w:rPr>
    </w:lvl>
  </w:abstractNum>
  <w:abstractNum w:abstractNumId="6" w15:restartNumberingAfterBreak="0">
    <w:nsid w:val="1F315992"/>
    <w:multiLevelType w:val="singleLevel"/>
    <w:tmpl w:val="FD4C174C"/>
    <w:lvl w:ilvl="0">
      <w:start w:val="1"/>
      <w:numFmt w:val="decimal"/>
      <w:lvlText w:val="(%1)"/>
      <w:lvlJc w:val="left"/>
      <w:pPr>
        <w:tabs>
          <w:tab w:val="num" w:pos="375"/>
        </w:tabs>
        <w:ind w:left="375" w:hanging="375"/>
      </w:pPr>
      <w:rPr>
        <w:rFonts w:hint="default"/>
      </w:rPr>
    </w:lvl>
  </w:abstractNum>
  <w:abstractNum w:abstractNumId="7" w15:restartNumberingAfterBreak="0">
    <w:nsid w:val="1F3575CD"/>
    <w:multiLevelType w:val="hybridMultilevel"/>
    <w:tmpl w:val="90CECF38"/>
    <w:lvl w:ilvl="0" w:tplc="2D4C3716">
      <w:numFmt w:val="none"/>
      <w:lvlText w:val=""/>
      <w:lvlJc w:val="left"/>
      <w:pPr>
        <w:tabs>
          <w:tab w:val="num" w:pos="360"/>
        </w:tabs>
      </w:pPr>
    </w:lvl>
    <w:lvl w:ilvl="1" w:tplc="6BF88A98">
      <w:start w:val="1"/>
      <w:numFmt w:val="decimal"/>
      <w:lvlText w:val="%2."/>
      <w:lvlJc w:val="left"/>
      <w:pPr>
        <w:tabs>
          <w:tab w:val="num" w:pos="360"/>
        </w:tabs>
        <w:ind w:left="360" w:hanging="360"/>
      </w:pPr>
      <w:rPr>
        <w:rFonts w:hint="default"/>
        <w:b/>
        <w:bCs/>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0367284"/>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1AB487C"/>
    <w:multiLevelType w:val="multilevel"/>
    <w:tmpl w:val="6AD290A0"/>
    <w:lvl w:ilvl="0">
      <w:start w:val="1"/>
      <w:numFmt w:val="decimal"/>
      <w:lvlText w:val="%1."/>
      <w:lvlJc w:val="left"/>
      <w:pPr>
        <w:tabs>
          <w:tab w:val="num" w:pos="720"/>
        </w:tabs>
        <w:ind w:left="720" w:hanging="360"/>
      </w:pPr>
      <w:rPr>
        <w:rFonts w:hint="default"/>
        <w:b/>
        <w:bCs/>
      </w:rPr>
    </w:lvl>
    <w:lvl w:ilvl="1">
      <w:start w:val="6"/>
      <w:numFmt w:val="decimal"/>
      <w:isLgl/>
      <w:lvlText w:val="%1.%2."/>
      <w:lvlJc w:val="left"/>
      <w:pPr>
        <w:tabs>
          <w:tab w:val="num" w:pos="1260"/>
        </w:tabs>
        <w:ind w:left="1260" w:hanging="720"/>
      </w:pPr>
      <w:rPr>
        <w:rFonts w:hint="default"/>
        <w:b/>
        <w:bCs/>
        <w:i/>
        <w:iCs/>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980"/>
        </w:tabs>
        <w:ind w:left="19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2700"/>
        </w:tabs>
        <w:ind w:left="2700" w:hanging="144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420"/>
        </w:tabs>
        <w:ind w:left="3420" w:hanging="1800"/>
      </w:pPr>
      <w:rPr>
        <w:rFonts w:hint="default"/>
      </w:rPr>
    </w:lvl>
    <w:lvl w:ilvl="8">
      <w:start w:val="1"/>
      <w:numFmt w:val="decimal"/>
      <w:isLgl/>
      <w:lvlText w:val="%1.%2.%3.%4.%5.%6.%7.%8.%9."/>
      <w:lvlJc w:val="left"/>
      <w:pPr>
        <w:tabs>
          <w:tab w:val="num" w:pos="3600"/>
        </w:tabs>
        <w:ind w:left="3600" w:hanging="1800"/>
      </w:pPr>
      <w:rPr>
        <w:rFonts w:hint="default"/>
      </w:rPr>
    </w:lvl>
  </w:abstractNum>
  <w:abstractNum w:abstractNumId="10" w15:restartNumberingAfterBreak="0">
    <w:nsid w:val="290F5391"/>
    <w:multiLevelType w:val="hybridMultilevel"/>
    <w:tmpl w:val="5518139E"/>
    <w:lvl w:ilvl="0" w:tplc="04090007">
      <w:start w:val="1"/>
      <w:numFmt w:val="bullet"/>
      <w:lvlText w:val=""/>
      <w:lvlPicBulletId w:val="0"/>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1" w15:restartNumberingAfterBreak="0">
    <w:nsid w:val="2AE429AA"/>
    <w:multiLevelType w:val="multilevel"/>
    <w:tmpl w:val="254636BC"/>
    <w:lvl w:ilvl="0">
      <w:start w:val="5"/>
      <w:numFmt w:val="decimal"/>
      <w:lvlText w:val="%1"/>
      <w:lvlJc w:val="left"/>
      <w:pPr>
        <w:tabs>
          <w:tab w:val="num" w:pos="525"/>
        </w:tabs>
        <w:ind w:left="525" w:hanging="525"/>
      </w:pPr>
      <w:rPr>
        <w:rFonts w:hint="default"/>
        <w:i/>
      </w:rPr>
    </w:lvl>
    <w:lvl w:ilvl="1">
      <w:start w:val="3"/>
      <w:numFmt w:val="decimal"/>
      <w:lvlText w:val="%1.%2"/>
      <w:lvlJc w:val="left"/>
      <w:pPr>
        <w:tabs>
          <w:tab w:val="num" w:pos="705"/>
        </w:tabs>
        <w:ind w:left="705" w:hanging="525"/>
      </w:pPr>
      <w:rPr>
        <w:rFonts w:hint="default"/>
        <w:i/>
      </w:rPr>
    </w:lvl>
    <w:lvl w:ilvl="2">
      <w:start w:val="4"/>
      <w:numFmt w:val="decimal"/>
      <w:lvlText w:val="%1.%2.%3"/>
      <w:lvlJc w:val="left"/>
      <w:pPr>
        <w:tabs>
          <w:tab w:val="num" w:pos="1080"/>
        </w:tabs>
        <w:ind w:left="1080" w:hanging="720"/>
      </w:pPr>
      <w:rPr>
        <w:rFonts w:hint="default"/>
        <w:i/>
      </w:rPr>
    </w:lvl>
    <w:lvl w:ilvl="3">
      <w:start w:val="1"/>
      <w:numFmt w:val="decimal"/>
      <w:lvlText w:val="%1.%2.%3.%4"/>
      <w:lvlJc w:val="left"/>
      <w:pPr>
        <w:tabs>
          <w:tab w:val="num" w:pos="1260"/>
        </w:tabs>
        <w:ind w:left="1260" w:hanging="720"/>
      </w:pPr>
      <w:rPr>
        <w:rFonts w:hint="default"/>
        <w:i/>
      </w:rPr>
    </w:lvl>
    <w:lvl w:ilvl="4">
      <w:start w:val="1"/>
      <w:numFmt w:val="decimal"/>
      <w:lvlText w:val="%1.%2.%3.%4.%5"/>
      <w:lvlJc w:val="left"/>
      <w:pPr>
        <w:tabs>
          <w:tab w:val="num" w:pos="1800"/>
        </w:tabs>
        <w:ind w:left="1800" w:hanging="1080"/>
      </w:pPr>
      <w:rPr>
        <w:rFonts w:hint="default"/>
        <w:i/>
      </w:rPr>
    </w:lvl>
    <w:lvl w:ilvl="5">
      <w:start w:val="1"/>
      <w:numFmt w:val="decimal"/>
      <w:lvlText w:val="%1.%2.%3.%4.%5.%6"/>
      <w:lvlJc w:val="left"/>
      <w:pPr>
        <w:tabs>
          <w:tab w:val="num" w:pos="2340"/>
        </w:tabs>
        <w:ind w:left="2340" w:hanging="1440"/>
      </w:pPr>
      <w:rPr>
        <w:rFonts w:hint="default"/>
        <w:i/>
      </w:rPr>
    </w:lvl>
    <w:lvl w:ilvl="6">
      <w:start w:val="1"/>
      <w:numFmt w:val="decimal"/>
      <w:lvlText w:val="%1.%2.%3.%4.%5.%6.%7"/>
      <w:lvlJc w:val="left"/>
      <w:pPr>
        <w:tabs>
          <w:tab w:val="num" w:pos="2520"/>
        </w:tabs>
        <w:ind w:left="2520" w:hanging="1440"/>
      </w:pPr>
      <w:rPr>
        <w:rFonts w:hint="default"/>
        <w:i/>
      </w:rPr>
    </w:lvl>
    <w:lvl w:ilvl="7">
      <w:start w:val="1"/>
      <w:numFmt w:val="decimal"/>
      <w:lvlText w:val="%1.%2.%3.%4.%5.%6.%7.%8"/>
      <w:lvlJc w:val="left"/>
      <w:pPr>
        <w:tabs>
          <w:tab w:val="num" w:pos="3060"/>
        </w:tabs>
        <w:ind w:left="3060" w:hanging="1800"/>
      </w:pPr>
      <w:rPr>
        <w:rFonts w:hint="default"/>
        <w:i/>
      </w:rPr>
    </w:lvl>
    <w:lvl w:ilvl="8">
      <w:start w:val="1"/>
      <w:numFmt w:val="decimal"/>
      <w:lvlText w:val="%1.%2.%3.%4.%5.%6.%7.%8.%9"/>
      <w:lvlJc w:val="left"/>
      <w:pPr>
        <w:tabs>
          <w:tab w:val="num" w:pos="3240"/>
        </w:tabs>
        <w:ind w:left="3240" w:hanging="1800"/>
      </w:pPr>
      <w:rPr>
        <w:rFonts w:hint="default"/>
        <w:i/>
      </w:rPr>
    </w:lvl>
  </w:abstractNum>
  <w:abstractNum w:abstractNumId="12" w15:restartNumberingAfterBreak="0">
    <w:nsid w:val="317879FE"/>
    <w:multiLevelType w:val="multilevel"/>
    <w:tmpl w:val="A6BAE20A"/>
    <w:lvl w:ilvl="0">
      <w:start w:val="4"/>
      <w:numFmt w:val="decimal"/>
      <w:lvlText w:val="%1."/>
      <w:lvlJc w:val="left"/>
      <w:pPr>
        <w:tabs>
          <w:tab w:val="num" w:pos="390"/>
        </w:tabs>
        <w:ind w:left="390" w:hanging="390"/>
      </w:pPr>
      <w:rPr>
        <w:rFonts w:hint="default"/>
      </w:rPr>
    </w:lvl>
    <w:lvl w:ilvl="1">
      <w:start w:val="2"/>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13" w15:restartNumberingAfterBreak="0">
    <w:nsid w:val="34706EF3"/>
    <w:multiLevelType w:val="hybridMultilevel"/>
    <w:tmpl w:val="B7B6305C"/>
    <w:lvl w:ilvl="0" w:tplc="AD4CBB8E">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36970AB7"/>
    <w:multiLevelType w:val="multilevel"/>
    <w:tmpl w:val="6F6C24C4"/>
    <w:lvl w:ilvl="0">
      <w:start w:val="3"/>
      <w:numFmt w:val="decimal"/>
      <w:lvlText w:val="%1."/>
      <w:lvlJc w:val="left"/>
      <w:pPr>
        <w:tabs>
          <w:tab w:val="num" w:pos="425"/>
        </w:tabs>
        <w:ind w:left="425" w:hanging="425"/>
      </w:pPr>
      <w:rPr>
        <w:rFonts w:hint="default"/>
      </w:rPr>
    </w:lvl>
    <w:lvl w:ilvl="1">
      <w:start w:val="2"/>
      <w:numFmt w:val="decimal"/>
      <w:lvlText w:val="%1.%2-"/>
      <w:lvlJc w:val="left"/>
      <w:pPr>
        <w:tabs>
          <w:tab w:val="num" w:pos="900"/>
        </w:tabs>
        <w:ind w:left="900" w:hanging="720"/>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2025"/>
        </w:tabs>
        <w:ind w:left="2025" w:hanging="1080"/>
      </w:pPr>
      <w:rPr>
        <w:rFonts w:hint="default"/>
      </w:rPr>
    </w:lvl>
    <w:lvl w:ilvl="4">
      <w:numFmt w:val="none"/>
      <w:lvlText w:val=""/>
      <w:lvlJc w:val="left"/>
      <w:pPr>
        <w:tabs>
          <w:tab w:val="num" w:pos="360"/>
        </w:tabs>
      </w:pPr>
    </w:lvl>
    <w:lvl w:ilvl="5">
      <w:start w:val="1"/>
      <w:numFmt w:val="decimal"/>
      <w:lvlText w:val="%1.%2-%3.%4.%5.%6."/>
      <w:lvlJc w:val="left"/>
      <w:pPr>
        <w:tabs>
          <w:tab w:val="num" w:pos="3015"/>
        </w:tabs>
        <w:ind w:left="3015" w:hanging="1440"/>
      </w:pPr>
      <w:rPr>
        <w:rFonts w:hint="default"/>
      </w:rPr>
    </w:lvl>
    <w:lvl w:ilvl="6">
      <w:start w:val="1"/>
      <w:numFmt w:val="decimal"/>
      <w:lvlText w:val="%1.%2-%3.%4.%5.%6.%7."/>
      <w:lvlJc w:val="left"/>
      <w:pPr>
        <w:tabs>
          <w:tab w:val="num" w:pos="3330"/>
        </w:tabs>
        <w:ind w:left="3330" w:hanging="1440"/>
      </w:pPr>
      <w:rPr>
        <w:rFonts w:hint="default"/>
      </w:rPr>
    </w:lvl>
    <w:lvl w:ilvl="7">
      <w:start w:val="1"/>
      <w:numFmt w:val="decimal"/>
      <w:lvlText w:val="%1.%2-%3.%4.%5.%6.%7.%8."/>
      <w:lvlJc w:val="left"/>
      <w:pPr>
        <w:tabs>
          <w:tab w:val="num" w:pos="4005"/>
        </w:tabs>
        <w:ind w:left="4005" w:hanging="1800"/>
      </w:pPr>
      <w:rPr>
        <w:rFonts w:hint="default"/>
      </w:rPr>
    </w:lvl>
    <w:lvl w:ilvl="8">
      <w:start w:val="1"/>
      <w:numFmt w:val="decimal"/>
      <w:lvlText w:val="%1.%2-%3.%4.%5.%6.%7.%8.%9."/>
      <w:lvlJc w:val="left"/>
      <w:pPr>
        <w:tabs>
          <w:tab w:val="num" w:pos="4680"/>
        </w:tabs>
        <w:ind w:left="4680" w:hanging="2160"/>
      </w:pPr>
      <w:rPr>
        <w:rFonts w:hint="default"/>
      </w:rPr>
    </w:lvl>
  </w:abstractNum>
  <w:abstractNum w:abstractNumId="15" w15:restartNumberingAfterBreak="0">
    <w:nsid w:val="37463776"/>
    <w:multiLevelType w:val="multilevel"/>
    <w:tmpl w:val="AE78A7E2"/>
    <w:lvl w:ilvl="0">
      <w:start w:val="1"/>
      <w:numFmt w:val="decimal"/>
      <w:lvlText w:val="%1."/>
      <w:lvlJc w:val="left"/>
      <w:pPr>
        <w:tabs>
          <w:tab w:val="num" w:pos="900"/>
        </w:tabs>
        <w:ind w:left="900" w:hanging="360"/>
      </w:pPr>
      <w:rPr>
        <w:rFonts w:hint="default"/>
        <w:b/>
        <w:bCs/>
      </w:rPr>
    </w:lvl>
    <w:lvl w:ilvl="1">
      <w:start w:val="4"/>
      <w:numFmt w:val="decimal"/>
      <w:isLgl/>
      <w:lvlText w:val="%1.%2"/>
      <w:lvlJc w:val="left"/>
      <w:pPr>
        <w:tabs>
          <w:tab w:val="num" w:pos="1080"/>
        </w:tabs>
        <w:ind w:left="1080" w:hanging="360"/>
      </w:pPr>
      <w:rPr>
        <w:rFonts w:hint="default"/>
        <w:b/>
        <w:bCs/>
        <w:i/>
        <w:iCs/>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800"/>
        </w:tabs>
        <w:ind w:left="1800" w:hanging="1440"/>
      </w:pPr>
      <w:rPr>
        <w:rFonts w:hint="default"/>
      </w:rPr>
    </w:lvl>
    <w:lvl w:ilvl="6">
      <w:numFmt w:val="none"/>
      <w:lvlText w:val=""/>
      <w:lvlJc w:val="left"/>
      <w:pPr>
        <w:tabs>
          <w:tab w:val="num" w:pos="360"/>
        </w:tabs>
      </w:p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3B432F6D"/>
    <w:multiLevelType w:val="multilevel"/>
    <w:tmpl w:val="4CAE1A2A"/>
    <w:lvl w:ilvl="0">
      <w:start w:val="1"/>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3D912F83"/>
    <w:multiLevelType w:val="multilevel"/>
    <w:tmpl w:val="9DFE892C"/>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585"/>
        </w:tabs>
        <w:ind w:left="585" w:hanging="585"/>
      </w:pPr>
      <w:rPr>
        <w:rFonts w:hint="default"/>
      </w:rPr>
    </w:lvl>
    <w:lvl w:ilvl="2">
      <w:start w:val="2"/>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numFmt w:val="none"/>
      <w:lvlText w:val=""/>
      <w:lvlJc w:val="left"/>
      <w:pPr>
        <w:tabs>
          <w:tab w:val="num" w:pos="360"/>
        </w:tabs>
      </w:p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415A5CB7"/>
    <w:multiLevelType w:val="multilevel"/>
    <w:tmpl w:val="4412E0A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426134DF"/>
    <w:multiLevelType w:val="multilevel"/>
    <w:tmpl w:val="1A08FC7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900"/>
        </w:tabs>
        <w:ind w:left="900" w:hanging="36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20" w15:restartNumberingAfterBreak="0">
    <w:nsid w:val="42C54C68"/>
    <w:multiLevelType w:val="singleLevel"/>
    <w:tmpl w:val="F8EE6688"/>
    <w:lvl w:ilvl="0">
      <w:start w:val="1"/>
      <w:numFmt w:val="decimal"/>
      <w:lvlText w:val="%1-"/>
      <w:lvlJc w:val="left"/>
      <w:pPr>
        <w:tabs>
          <w:tab w:val="num" w:pos="1080"/>
        </w:tabs>
        <w:ind w:left="1080" w:hanging="360"/>
      </w:pPr>
      <w:rPr>
        <w:rFonts w:hint="default"/>
      </w:rPr>
    </w:lvl>
  </w:abstractNum>
  <w:abstractNum w:abstractNumId="21" w15:restartNumberingAfterBreak="0">
    <w:nsid w:val="48A075AE"/>
    <w:multiLevelType w:val="multilevel"/>
    <w:tmpl w:val="E15281CC"/>
    <w:lvl w:ilvl="0">
      <w:start w:val="4"/>
      <w:numFmt w:val="decimal"/>
      <w:lvlText w:val="%1."/>
      <w:lvlJc w:val="left"/>
      <w:pPr>
        <w:tabs>
          <w:tab w:val="num" w:pos="390"/>
        </w:tabs>
        <w:ind w:left="390" w:hanging="390"/>
      </w:pPr>
      <w:rPr>
        <w:rFonts w:hint="default"/>
      </w:rPr>
    </w:lvl>
    <w:lvl w:ilvl="1">
      <w:start w:val="3"/>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22" w15:restartNumberingAfterBreak="0">
    <w:nsid w:val="4B3B4FA0"/>
    <w:multiLevelType w:val="hybridMultilevel"/>
    <w:tmpl w:val="16B2265A"/>
    <w:lvl w:ilvl="0" w:tplc="5728F442">
      <w:start w:val="1"/>
      <w:numFmt w:val="bullet"/>
      <w:lvlText w:val="-"/>
      <w:lvlJc w:val="left"/>
      <w:pPr>
        <w:tabs>
          <w:tab w:val="num" w:pos="720"/>
        </w:tabs>
        <w:ind w:left="720" w:hanging="360"/>
      </w:pPr>
      <w:rPr>
        <w:rFonts w:ascii="Times New Roman" w:eastAsia="Times New Roman" w:hAnsi="Times New Roman" w:hint="default"/>
      </w:rPr>
    </w:lvl>
    <w:lvl w:ilvl="1" w:tplc="A0206BF8">
      <w:start w:val="1"/>
      <w:numFmt w:val="bullet"/>
      <w:lvlText w:val=""/>
      <w:lvlJc w:val="left"/>
      <w:pPr>
        <w:tabs>
          <w:tab w:val="num" w:pos="1620"/>
        </w:tabs>
        <w:ind w:left="162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3" w15:restartNumberingAfterBreak="0">
    <w:nsid w:val="4BCC26A1"/>
    <w:multiLevelType w:val="multilevel"/>
    <w:tmpl w:val="FA4A7B2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numFmt w:val="none"/>
      <w:lvlText w:val=""/>
      <w:lvlJc w:val="left"/>
      <w:pPr>
        <w:tabs>
          <w:tab w:val="num" w:pos="360"/>
        </w:tabs>
      </w:p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EB20F7C"/>
    <w:multiLevelType w:val="multilevel"/>
    <w:tmpl w:val="8B640D9E"/>
    <w:lvl w:ilvl="0">
      <w:start w:val="1"/>
      <w:numFmt w:val="decimal"/>
      <w:lvlText w:val="%1."/>
      <w:lvlJc w:val="left"/>
      <w:pPr>
        <w:tabs>
          <w:tab w:val="num" w:pos="390"/>
        </w:tabs>
        <w:ind w:left="390" w:hanging="390"/>
      </w:pPr>
      <w:rPr>
        <w:rFonts w:hint="default"/>
        <w:b/>
        <w:i/>
      </w:rPr>
    </w:lvl>
    <w:lvl w:ilvl="1">
      <w:start w:val="3"/>
      <w:numFmt w:val="decimal"/>
      <w:lvlText w:val="%1.%2."/>
      <w:lvlJc w:val="left"/>
      <w:pPr>
        <w:tabs>
          <w:tab w:val="num" w:pos="1260"/>
        </w:tabs>
        <w:ind w:left="1260" w:hanging="720"/>
      </w:pPr>
      <w:rPr>
        <w:rFonts w:hint="default"/>
        <w:b/>
        <w:i/>
      </w:rPr>
    </w:lvl>
    <w:lvl w:ilvl="2">
      <w:start w:val="1"/>
      <w:numFmt w:val="decimal"/>
      <w:lvlText w:val="%1.%2.%3."/>
      <w:lvlJc w:val="left"/>
      <w:pPr>
        <w:tabs>
          <w:tab w:val="num" w:pos="1440"/>
        </w:tabs>
        <w:ind w:left="1440" w:hanging="720"/>
      </w:pPr>
      <w:rPr>
        <w:rFonts w:hint="default"/>
        <w:b/>
        <w:i/>
      </w:rPr>
    </w:lvl>
    <w:lvl w:ilvl="3">
      <w:start w:val="1"/>
      <w:numFmt w:val="decimal"/>
      <w:lvlText w:val="%1.%2.%3.%4."/>
      <w:lvlJc w:val="left"/>
      <w:pPr>
        <w:tabs>
          <w:tab w:val="num" w:pos="2160"/>
        </w:tabs>
        <w:ind w:left="2160" w:hanging="1080"/>
      </w:pPr>
      <w:rPr>
        <w:rFonts w:hint="default"/>
        <w:b/>
        <w:i/>
      </w:rPr>
    </w:lvl>
    <w:lvl w:ilvl="4">
      <w:start w:val="1"/>
      <w:numFmt w:val="decimal"/>
      <w:lvlText w:val="%1.%2.%3.%4.%5."/>
      <w:lvlJc w:val="left"/>
      <w:pPr>
        <w:tabs>
          <w:tab w:val="num" w:pos="2520"/>
        </w:tabs>
        <w:ind w:left="2520" w:hanging="1080"/>
      </w:pPr>
      <w:rPr>
        <w:rFonts w:hint="default"/>
        <w:b/>
        <w:i/>
      </w:rPr>
    </w:lvl>
    <w:lvl w:ilvl="5">
      <w:start w:val="1"/>
      <w:numFmt w:val="decimal"/>
      <w:lvlText w:val="%1.%2.%3.%4.%5.%6."/>
      <w:lvlJc w:val="left"/>
      <w:pPr>
        <w:tabs>
          <w:tab w:val="num" w:pos="3240"/>
        </w:tabs>
        <w:ind w:left="3240" w:hanging="1440"/>
      </w:pPr>
      <w:rPr>
        <w:rFonts w:hint="default"/>
        <w:b/>
        <w:i/>
      </w:rPr>
    </w:lvl>
    <w:lvl w:ilvl="6">
      <w:start w:val="1"/>
      <w:numFmt w:val="decimal"/>
      <w:lvlText w:val="%1.%2.%3.%4.%5.%6.%7."/>
      <w:lvlJc w:val="left"/>
      <w:pPr>
        <w:tabs>
          <w:tab w:val="num" w:pos="3600"/>
        </w:tabs>
        <w:ind w:left="3600" w:hanging="1440"/>
      </w:pPr>
      <w:rPr>
        <w:rFonts w:hint="default"/>
        <w:b/>
        <w:i/>
      </w:rPr>
    </w:lvl>
    <w:lvl w:ilvl="7">
      <w:start w:val="1"/>
      <w:numFmt w:val="decimal"/>
      <w:lvlText w:val="%1.%2.%3.%4.%5.%6.%7.%8."/>
      <w:lvlJc w:val="left"/>
      <w:pPr>
        <w:tabs>
          <w:tab w:val="num" w:pos="4320"/>
        </w:tabs>
        <w:ind w:left="4320" w:hanging="1800"/>
      </w:pPr>
      <w:rPr>
        <w:rFonts w:hint="default"/>
        <w:b/>
        <w:i/>
      </w:rPr>
    </w:lvl>
    <w:lvl w:ilvl="8">
      <w:start w:val="1"/>
      <w:numFmt w:val="decimal"/>
      <w:lvlText w:val="%1.%2.%3.%4.%5.%6.%7.%8.%9."/>
      <w:lvlJc w:val="left"/>
      <w:pPr>
        <w:tabs>
          <w:tab w:val="num" w:pos="4680"/>
        </w:tabs>
        <w:ind w:left="4680" w:hanging="1800"/>
      </w:pPr>
      <w:rPr>
        <w:rFonts w:hint="default"/>
        <w:b/>
        <w:i/>
      </w:rPr>
    </w:lvl>
  </w:abstractNum>
  <w:abstractNum w:abstractNumId="25" w15:restartNumberingAfterBreak="0">
    <w:nsid w:val="5F8B1C47"/>
    <w:multiLevelType w:val="multilevel"/>
    <w:tmpl w:val="023647BE"/>
    <w:lvl w:ilvl="0">
      <w:start w:val="7"/>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278617B"/>
    <w:multiLevelType w:val="multilevel"/>
    <w:tmpl w:val="F372216A"/>
    <w:lvl w:ilvl="0">
      <w:start w:val="7"/>
      <w:numFmt w:val="decimal"/>
      <w:lvlText w:val="%1."/>
      <w:lvlJc w:val="left"/>
      <w:pPr>
        <w:tabs>
          <w:tab w:val="num" w:pos="390"/>
        </w:tabs>
        <w:ind w:left="390" w:hanging="39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6FBA09A6"/>
    <w:multiLevelType w:val="singleLevel"/>
    <w:tmpl w:val="C60E7B34"/>
    <w:lvl w:ilvl="0">
      <w:start w:val="1"/>
      <w:numFmt w:val="upperLetter"/>
      <w:lvlText w:val="%1-"/>
      <w:lvlJc w:val="left"/>
      <w:pPr>
        <w:tabs>
          <w:tab w:val="num" w:pos="1080"/>
        </w:tabs>
        <w:ind w:left="1080" w:hanging="360"/>
      </w:pPr>
      <w:rPr>
        <w:rFonts w:hint="default"/>
      </w:rPr>
    </w:lvl>
  </w:abstractNum>
  <w:abstractNum w:abstractNumId="28" w15:restartNumberingAfterBreak="0">
    <w:nsid w:val="7077585C"/>
    <w:multiLevelType w:val="multilevel"/>
    <w:tmpl w:val="320E95E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70B64881"/>
    <w:multiLevelType w:val="multilevel"/>
    <w:tmpl w:val="611E394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0" w15:restartNumberingAfterBreak="0">
    <w:nsid w:val="71CD2565"/>
    <w:multiLevelType w:val="singleLevel"/>
    <w:tmpl w:val="28EC4882"/>
    <w:lvl w:ilvl="0">
      <w:numFmt w:val="bullet"/>
      <w:lvlText w:val="-"/>
      <w:lvlJc w:val="left"/>
      <w:pPr>
        <w:tabs>
          <w:tab w:val="num" w:pos="360"/>
        </w:tabs>
        <w:ind w:left="360" w:hanging="360"/>
      </w:pPr>
      <w:rPr>
        <w:rFonts w:ascii="Times New Roman" w:hAnsi="Times New Roman" w:cs="Times New Roman" w:hint="default"/>
      </w:rPr>
    </w:lvl>
  </w:abstractNum>
  <w:abstractNum w:abstractNumId="31" w15:restartNumberingAfterBreak="0">
    <w:nsid w:val="74715E96"/>
    <w:multiLevelType w:val="multilevel"/>
    <w:tmpl w:val="CEC04200"/>
    <w:lvl w:ilvl="0">
      <w:start w:val="2"/>
      <w:numFmt w:val="decimal"/>
      <w:lvlText w:val="%1."/>
      <w:lvlJc w:val="left"/>
      <w:pPr>
        <w:tabs>
          <w:tab w:val="num" w:pos="795"/>
        </w:tabs>
        <w:ind w:left="795" w:hanging="795"/>
      </w:pPr>
      <w:rPr>
        <w:rFonts w:hint="default"/>
      </w:rPr>
    </w:lvl>
    <w:lvl w:ilvl="1">
      <w:start w:val="1"/>
      <w:numFmt w:val="decimal"/>
      <w:lvlText w:val="%1.%2."/>
      <w:lvlJc w:val="left"/>
      <w:pPr>
        <w:tabs>
          <w:tab w:val="num" w:pos="1335"/>
        </w:tabs>
        <w:ind w:left="1335" w:hanging="795"/>
      </w:pPr>
      <w:rPr>
        <w:rFonts w:hint="default"/>
      </w:rPr>
    </w:lvl>
    <w:lvl w:ilvl="2">
      <w:start w:val="3"/>
      <w:numFmt w:val="decimal"/>
      <w:lvlText w:val="%1.%2.%3-"/>
      <w:lvlJc w:val="left"/>
      <w:pPr>
        <w:tabs>
          <w:tab w:val="num" w:pos="1875"/>
        </w:tabs>
        <w:ind w:left="1875" w:hanging="795"/>
      </w:pPr>
      <w:rPr>
        <w:rFonts w:hint="default"/>
      </w:rPr>
    </w:lvl>
    <w:lvl w:ilvl="3">
      <w:start w:val="1"/>
      <w:numFmt w:val="decimal"/>
      <w:lvlText w:val="%1.%2.%3-%4."/>
      <w:lvlJc w:val="left"/>
      <w:pPr>
        <w:tabs>
          <w:tab w:val="num" w:pos="2700"/>
        </w:tabs>
        <w:ind w:left="2700" w:hanging="1080"/>
      </w:pPr>
      <w:rPr>
        <w:rFonts w:hint="default"/>
      </w:rPr>
    </w:lvl>
    <w:lvl w:ilvl="4">
      <w:numFmt w:val="none"/>
      <w:lvlText w:val=""/>
      <w:lvlJc w:val="left"/>
      <w:pPr>
        <w:tabs>
          <w:tab w:val="num" w:pos="360"/>
        </w:tabs>
      </w:p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2" w15:restartNumberingAfterBreak="0">
    <w:nsid w:val="75396DD3"/>
    <w:multiLevelType w:val="multilevel"/>
    <w:tmpl w:val="F4865C2A"/>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75806F84"/>
    <w:multiLevelType w:val="hybridMultilevel"/>
    <w:tmpl w:val="951CFEEE"/>
    <w:lvl w:ilvl="0" w:tplc="584A74A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1699886948">
    <w:abstractNumId w:val="7"/>
  </w:num>
  <w:num w:numId="2" w16cid:durableId="795492311">
    <w:abstractNumId w:val="13"/>
  </w:num>
  <w:num w:numId="3" w16cid:durableId="1737046941">
    <w:abstractNumId w:val="22"/>
  </w:num>
  <w:num w:numId="4" w16cid:durableId="1007902721">
    <w:abstractNumId w:val="16"/>
  </w:num>
  <w:num w:numId="5" w16cid:durableId="1343975235">
    <w:abstractNumId w:val="9"/>
  </w:num>
  <w:num w:numId="6" w16cid:durableId="920137909">
    <w:abstractNumId w:val="15"/>
  </w:num>
  <w:num w:numId="7" w16cid:durableId="970476051">
    <w:abstractNumId w:val="10"/>
  </w:num>
  <w:num w:numId="8" w16cid:durableId="2031566899">
    <w:abstractNumId w:val="3"/>
  </w:num>
  <w:num w:numId="9" w16cid:durableId="559100271">
    <w:abstractNumId w:val="5"/>
  </w:num>
  <w:num w:numId="10" w16cid:durableId="743142446">
    <w:abstractNumId w:val="30"/>
  </w:num>
  <w:num w:numId="11" w16cid:durableId="1314917719">
    <w:abstractNumId w:val="1"/>
  </w:num>
  <w:num w:numId="12" w16cid:durableId="1987666101">
    <w:abstractNumId w:val="6"/>
  </w:num>
  <w:num w:numId="13" w16cid:durableId="999116779">
    <w:abstractNumId w:val="20"/>
  </w:num>
  <w:num w:numId="14" w16cid:durableId="860242067">
    <w:abstractNumId w:val="31"/>
  </w:num>
  <w:num w:numId="15" w16cid:durableId="399400129">
    <w:abstractNumId w:val="17"/>
  </w:num>
  <w:num w:numId="16" w16cid:durableId="662970454">
    <w:abstractNumId w:val="23"/>
  </w:num>
  <w:num w:numId="17" w16cid:durableId="829250458">
    <w:abstractNumId w:val="14"/>
  </w:num>
  <w:num w:numId="18" w16cid:durableId="2063365655">
    <w:abstractNumId w:val="27"/>
  </w:num>
  <w:num w:numId="19" w16cid:durableId="633565501">
    <w:abstractNumId w:val="8"/>
  </w:num>
  <w:num w:numId="20" w16cid:durableId="79571064">
    <w:abstractNumId w:val="33"/>
  </w:num>
  <w:num w:numId="21" w16cid:durableId="1271357993">
    <w:abstractNumId w:val="24"/>
  </w:num>
  <w:num w:numId="22" w16cid:durableId="112334044">
    <w:abstractNumId w:val="29"/>
  </w:num>
  <w:num w:numId="23" w16cid:durableId="9453050">
    <w:abstractNumId w:val="19"/>
  </w:num>
  <w:num w:numId="24" w16cid:durableId="1572152395">
    <w:abstractNumId w:val="12"/>
  </w:num>
  <w:num w:numId="25" w16cid:durableId="406077650">
    <w:abstractNumId w:val="21"/>
  </w:num>
  <w:num w:numId="26" w16cid:durableId="123475267">
    <w:abstractNumId w:val="28"/>
  </w:num>
  <w:num w:numId="27" w16cid:durableId="1877887979">
    <w:abstractNumId w:val="11"/>
  </w:num>
  <w:num w:numId="28" w16cid:durableId="978151659">
    <w:abstractNumId w:val="4"/>
  </w:num>
  <w:num w:numId="29" w16cid:durableId="1297223699">
    <w:abstractNumId w:val="18"/>
  </w:num>
  <w:num w:numId="30" w16cid:durableId="1708724397">
    <w:abstractNumId w:val="0"/>
  </w:num>
  <w:num w:numId="31" w16cid:durableId="1655721830">
    <w:abstractNumId w:val="25"/>
  </w:num>
  <w:num w:numId="32" w16cid:durableId="1375933136">
    <w:abstractNumId w:val="26"/>
  </w:num>
  <w:num w:numId="33" w16cid:durableId="1650865966">
    <w:abstractNumId w:val="32"/>
  </w:num>
  <w:num w:numId="34" w16cid:durableId="451631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BF"/>
    <w:rsid w:val="000C34BF"/>
    <w:rsid w:val="00120DB6"/>
    <w:rsid w:val="001A2194"/>
    <w:rsid w:val="001B3BDF"/>
    <w:rsid w:val="00277798"/>
    <w:rsid w:val="00292549"/>
    <w:rsid w:val="002A0A93"/>
    <w:rsid w:val="002B175F"/>
    <w:rsid w:val="00357BF0"/>
    <w:rsid w:val="004762F7"/>
    <w:rsid w:val="005310E8"/>
    <w:rsid w:val="005B55CC"/>
    <w:rsid w:val="00604CBF"/>
    <w:rsid w:val="00680C1E"/>
    <w:rsid w:val="006E011E"/>
    <w:rsid w:val="00911F04"/>
    <w:rsid w:val="00925ECA"/>
    <w:rsid w:val="00A054DA"/>
    <w:rsid w:val="00BA7DA5"/>
    <w:rsid w:val="00CC240B"/>
    <w:rsid w:val="00CE2B87"/>
    <w:rsid w:val="00D41554"/>
    <w:rsid w:val="00EA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10E9A8B5"/>
  <w15:chartTrackingRefBased/>
  <w15:docId w15:val="{7F46DFC2-CC30-44D9-84DA-9CD1F153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C34B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C34BF"/>
    <w:pPr>
      <w:tabs>
        <w:tab w:val="center" w:pos="4320"/>
        <w:tab w:val="right" w:pos="8640"/>
      </w:tabs>
    </w:pPr>
  </w:style>
  <w:style w:type="character" w:styleId="PageNumber">
    <w:name w:val="page number"/>
    <w:basedOn w:val="DefaultParagraphFont"/>
    <w:rsid w:val="000C34BF"/>
  </w:style>
  <w:style w:type="paragraph" w:styleId="Header">
    <w:name w:val="header"/>
    <w:basedOn w:val="Normal"/>
    <w:rsid w:val="000C34BF"/>
    <w:pPr>
      <w:tabs>
        <w:tab w:val="center" w:pos="4320"/>
        <w:tab w:val="right" w:pos="8640"/>
      </w:tabs>
    </w:pPr>
  </w:style>
  <w:style w:type="paragraph" w:styleId="BodyTextIndent">
    <w:name w:val="Body Text Indent"/>
    <w:basedOn w:val="Normal"/>
    <w:rsid w:val="000C34BF"/>
    <w:pPr>
      <w:ind w:firstLine="360"/>
    </w:pPr>
    <w:rPr>
      <w:sz w:val="26"/>
      <w:szCs w:val="26"/>
    </w:rPr>
  </w:style>
  <w:style w:type="paragraph" w:styleId="BodyText2">
    <w:name w:val="Body Text 2"/>
    <w:basedOn w:val="Normal"/>
    <w:rsid w:val="000C34BF"/>
    <w:pPr>
      <w:spacing w:after="120" w:line="480" w:lineRule="auto"/>
    </w:pPr>
  </w:style>
  <w:style w:type="character" w:styleId="Hyperlink">
    <w:name w:val="Hyperlink"/>
    <w:basedOn w:val="DefaultParagraphFont"/>
    <w:rsid w:val="000C3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5246</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ĐÁI THÁO ĐƯỜNG</vt:lpstr>
    </vt:vector>
  </TitlesOfParts>
  <Company>Home</Company>
  <LinksUpToDate>false</LinksUpToDate>
  <CharactersWithSpaces>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ĐÁI THÁO ĐƯỜNG</dc:title>
  <dc:subject/>
  <dc:creator>User</dc:creator>
  <cp:keywords/>
  <dc:description/>
  <cp:lastModifiedBy>Long Nhat Nguyen</cp:lastModifiedBy>
  <cp:revision>2</cp:revision>
  <dcterms:created xsi:type="dcterms:W3CDTF">2022-11-03T18:58:00Z</dcterms:created>
  <dcterms:modified xsi:type="dcterms:W3CDTF">2022-11-03T18:58:00Z</dcterms:modified>
</cp:coreProperties>
</file>