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6F58" w14:textId="77777777" w:rsidR="000202A2" w:rsidRPr="000202A2" w:rsidRDefault="000202A2" w:rsidP="000202A2">
      <w:pPr>
        <w:spacing w:line="360" w:lineRule="auto"/>
        <w:ind w:right="1414"/>
        <w:rPr>
          <w:rFonts w:ascii="Times New Roman" w:hAnsi="Times New Roman"/>
          <w:b/>
          <w:bCs/>
          <w:sz w:val="28"/>
          <w:szCs w:val="28"/>
        </w:rPr>
      </w:pPr>
      <w:r w:rsidRPr="000202A2">
        <w:rPr>
          <w:rFonts w:ascii="Times New Roman" w:hAnsi="Times New Roman"/>
          <w:b/>
          <w:bCs/>
          <w:sz w:val="24"/>
          <w:szCs w:val="24"/>
        </w:rPr>
        <w:t>Tn bi giảng</w:t>
      </w:r>
      <w:r w:rsidRPr="000202A2">
        <w:rPr>
          <w:rFonts w:ascii="Times New Roman" w:hAnsi="Times New Roman"/>
          <w:sz w:val="40"/>
          <w:szCs w:val="40"/>
        </w:rPr>
        <w:t xml:space="preserve"> :  </w:t>
      </w:r>
      <w:r w:rsidRPr="000202A2">
        <w:rPr>
          <w:rFonts w:ascii="Times New Roman" w:hAnsi="Times New Roman"/>
          <w:b/>
          <w:bCs/>
          <w:sz w:val="28"/>
          <w:szCs w:val="28"/>
        </w:rPr>
        <w:t>UNG TH</w:t>
      </w:r>
      <w:r w:rsidRPr="000202A2">
        <w:rPr>
          <w:rFonts w:ascii="Times New Roman" w:hAnsi="Times New Roman"/>
          <w:b/>
          <w:bCs/>
          <w:sz w:val="28"/>
          <w:szCs w:val="28"/>
          <w:lang w:val="vi-VN"/>
        </w:rPr>
        <w:t>Ư GAN NGUYÊN PHÁT</w:t>
      </w:r>
    </w:p>
    <w:p w14:paraId="210551F2" w14:textId="77777777" w:rsidR="000202A2" w:rsidRPr="000202A2" w:rsidRDefault="000202A2" w:rsidP="000202A2">
      <w:pPr>
        <w:spacing w:before="120"/>
        <w:outlineLvl w:val="0"/>
        <w:rPr>
          <w:rFonts w:ascii="Times New Roman" w:hAnsi="Times New Roman"/>
          <w:b/>
          <w:bCs/>
          <w:sz w:val="24"/>
          <w:szCs w:val="24"/>
          <w:lang w:val="fr-FR"/>
        </w:rPr>
      </w:pPr>
      <w:r w:rsidRPr="000202A2">
        <w:rPr>
          <w:rFonts w:ascii="Times New Roman" w:hAnsi="Times New Roman"/>
          <w:b/>
          <w:bCs/>
          <w:sz w:val="24"/>
          <w:szCs w:val="24"/>
          <w:lang w:val="fr-FR"/>
        </w:rPr>
        <w:t xml:space="preserve">Đối tượng: </w:t>
      </w:r>
      <w:r w:rsidRPr="000202A2">
        <w:rPr>
          <w:rFonts w:ascii="Times New Roman" w:hAnsi="Times New Roman"/>
          <w:sz w:val="24"/>
          <w:szCs w:val="24"/>
          <w:lang w:val="fr-FR"/>
        </w:rPr>
        <w:t>Y3 v Chuyn tu 3</w:t>
      </w:r>
    </w:p>
    <w:p w14:paraId="6425759F" w14:textId="77777777" w:rsidR="000202A2" w:rsidRPr="000202A2" w:rsidRDefault="000202A2" w:rsidP="000202A2">
      <w:pPr>
        <w:spacing w:before="120"/>
        <w:outlineLvl w:val="0"/>
        <w:rPr>
          <w:rFonts w:ascii="Times New Roman" w:hAnsi="Times New Roman"/>
          <w:b/>
          <w:bCs/>
          <w:sz w:val="24"/>
          <w:szCs w:val="24"/>
          <w:lang w:val="fr-FR"/>
        </w:rPr>
      </w:pPr>
      <w:r w:rsidRPr="000202A2">
        <w:rPr>
          <w:rFonts w:ascii="Times New Roman" w:hAnsi="Times New Roman"/>
          <w:b/>
          <w:bCs/>
          <w:sz w:val="24"/>
          <w:szCs w:val="24"/>
          <w:lang w:val="fr-FR"/>
        </w:rPr>
        <w:t>Giảng vi</w:t>
      </w:r>
      <w:r>
        <w:rPr>
          <w:rFonts w:ascii="Times New Roman" w:hAnsi="Times New Roman"/>
          <w:b/>
          <w:bCs/>
          <w:sz w:val="24"/>
          <w:szCs w:val="24"/>
          <w:lang w:val="fr-FR"/>
        </w:rPr>
        <w:t>ê</w:t>
      </w:r>
      <w:r w:rsidRPr="000202A2">
        <w:rPr>
          <w:rFonts w:ascii="Times New Roman" w:hAnsi="Times New Roman"/>
          <w:b/>
          <w:bCs/>
          <w:sz w:val="24"/>
          <w:szCs w:val="24"/>
          <w:lang w:val="fr-FR"/>
        </w:rPr>
        <w:t xml:space="preserve">n : </w:t>
      </w:r>
      <w:r w:rsidRPr="000202A2">
        <w:rPr>
          <w:rFonts w:ascii="Times New Roman" w:hAnsi="Times New Roman"/>
          <w:sz w:val="24"/>
          <w:szCs w:val="24"/>
          <w:lang w:val="fr-FR"/>
        </w:rPr>
        <w:t>ThS BS Đào Xuân Lm</w:t>
      </w:r>
    </w:p>
    <w:p w14:paraId="0C1E4442" w14:textId="77777777" w:rsidR="000202A2" w:rsidRPr="000202A2" w:rsidRDefault="000202A2" w:rsidP="000202A2">
      <w:pPr>
        <w:rPr>
          <w:rFonts w:ascii="Times New Roman" w:hAnsi="Times New Roman"/>
          <w:b/>
          <w:bCs/>
          <w:sz w:val="24"/>
          <w:szCs w:val="24"/>
          <w:lang w:val="fr-FR"/>
        </w:rPr>
      </w:pPr>
      <w:r w:rsidRPr="000202A2">
        <w:rPr>
          <w:rFonts w:ascii="Times New Roman" w:hAnsi="Times New Roman"/>
          <w:b/>
          <w:bCs/>
          <w:sz w:val="24"/>
          <w:szCs w:val="24"/>
          <w:lang w:val="fr-FR"/>
        </w:rPr>
        <w:t>Mục tiêu:</w:t>
      </w:r>
    </w:p>
    <w:p w14:paraId="002D563F" w14:textId="77777777" w:rsidR="000202A2" w:rsidRPr="000202A2" w:rsidRDefault="000202A2" w:rsidP="000202A2">
      <w:pPr>
        <w:rPr>
          <w:rFonts w:ascii="Times New Roman" w:hAnsi="Times New Roman"/>
          <w:sz w:val="28"/>
          <w:szCs w:val="28"/>
          <w:lang w:val="fr-FR"/>
        </w:rPr>
      </w:pPr>
    </w:p>
    <w:p w14:paraId="66526030" w14:textId="77777777" w:rsidR="000202A2" w:rsidRPr="000202A2" w:rsidRDefault="000202A2" w:rsidP="000202A2">
      <w:pPr>
        <w:rPr>
          <w:rFonts w:ascii="Times New Roman" w:hAnsi="Times New Roman"/>
          <w:sz w:val="24"/>
          <w:szCs w:val="24"/>
          <w:lang w:val="fr-FR"/>
        </w:rPr>
      </w:pPr>
      <w:r w:rsidRPr="000202A2">
        <w:rPr>
          <w:rFonts w:ascii="Times New Roman" w:hAnsi="Times New Roman"/>
          <w:b/>
          <w:bCs/>
          <w:sz w:val="24"/>
          <w:szCs w:val="24"/>
          <w:lang w:val="fr-FR"/>
        </w:rPr>
        <w:t>Phương tiện giảng dạy</w:t>
      </w:r>
      <w:r w:rsidRPr="000202A2">
        <w:rPr>
          <w:rFonts w:ascii="Times New Roman" w:hAnsi="Times New Roman"/>
          <w:sz w:val="24"/>
          <w:szCs w:val="24"/>
          <w:lang w:val="fr-FR"/>
        </w:rPr>
        <w:t xml:space="preserve">: </w:t>
      </w:r>
    </w:p>
    <w:p w14:paraId="0140FF37" w14:textId="77777777" w:rsidR="000202A2" w:rsidRPr="000202A2" w:rsidRDefault="000202A2" w:rsidP="000202A2">
      <w:pPr>
        <w:numPr>
          <w:ilvl w:val="0"/>
          <w:numId w:val="5"/>
        </w:numPr>
        <w:rPr>
          <w:rFonts w:ascii="Times New Roman" w:hAnsi="Times New Roman"/>
          <w:sz w:val="24"/>
          <w:szCs w:val="24"/>
        </w:rPr>
      </w:pPr>
      <w:r w:rsidRPr="000202A2">
        <w:rPr>
          <w:rFonts w:ascii="Times New Roman" w:hAnsi="Times New Roman"/>
          <w:sz w:val="24"/>
          <w:szCs w:val="24"/>
        </w:rPr>
        <w:t>Projector</w:t>
      </w:r>
    </w:p>
    <w:p w14:paraId="358B8074" w14:textId="77777777" w:rsidR="000202A2" w:rsidRPr="000202A2" w:rsidRDefault="000202A2" w:rsidP="000202A2">
      <w:pPr>
        <w:numPr>
          <w:ilvl w:val="0"/>
          <w:numId w:val="5"/>
        </w:numPr>
        <w:rPr>
          <w:rFonts w:ascii="Times New Roman" w:hAnsi="Times New Roman"/>
          <w:sz w:val="24"/>
          <w:szCs w:val="24"/>
        </w:rPr>
      </w:pPr>
      <w:r w:rsidRPr="000202A2">
        <w:rPr>
          <w:rFonts w:ascii="Times New Roman" w:hAnsi="Times New Roman"/>
          <w:sz w:val="24"/>
          <w:szCs w:val="24"/>
        </w:rPr>
        <w:t>Laptop.</w:t>
      </w:r>
    </w:p>
    <w:p w14:paraId="43CBA0B5" w14:textId="77777777" w:rsidR="000202A2" w:rsidRPr="000202A2" w:rsidRDefault="000202A2" w:rsidP="000202A2">
      <w:pPr>
        <w:rPr>
          <w:rFonts w:ascii="Times New Roman" w:hAnsi="Times New Roman"/>
          <w:b/>
          <w:bCs/>
          <w:sz w:val="28"/>
          <w:szCs w:val="28"/>
        </w:rPr>
      </w:pPr>
      <w:r w:rsidRPr="000202A2">
        <w:rPr>
          <w:rFonts w:ascii="Times New Roman" w:hAnsi="Times New Roman"/>
          <w:b/>
          <w:bCs/>
          <w:sz w:val="24"/>
          <w:szCs w:val="24"/>
        </w:rPr>
        <w:t>Nội dung b</w:t>
      </w:r>
      <w:r>
        <w:rPr>
          <w:rFonts w:ascii="Times New Roman" w:hAnsi="Times New Roman"/>
          <w:b/>
          <w:bCs/>
          <w:sz w:val="24"/>
          <w:szCs w:val="24"/>
        </w:rPr>
        <w:t>ài</w:t>
      </w:r>
      <w:r w:rsidRPr="000202A2">
        <w:rPr>
          <w:rFonts w:ascii="Times New Roman" w:hAnsi="Times New Roman"/>
          <w:b/>
          <w:bCs/>
          <w:sz w:val="24"/>
          <w:szCs w:val="24"/>
        </w:rPr>
        <w:t xml:space="preserve"> giảng:</w:t>
      </w:r>
    </w:p>
    <w:p w14:paraId="75E11864" w14:textId="77777777" w:rsidR="000202A2" w:rsidRPr="000202A2" w:rsidRDefault="000202A2" w:rsidP="000202A2">
      <w:pPr>
        <w:spacing w:line="360" w:lineRule="auto"/>
        <w:ind w:right="1414"/>
        <w:jc w:val="center"/>
        <w:rPr>
          <w:rFonts w:ascii="Times New Roman" w:hAnsi="Times New Roman"/>
          <w:b/>
          <w:bCs/>
          <w:sz w:val="28"/>
          <w:szCs w:val="28"/>
        </w:rPr>
      </w:pPr>
    </w:p>
    <w:p w14:paraId="5771AFF5" w14:textId="77777777" w:rsidR="000202A2" w:rsidRPr="000202A2" w:rsidRDefault="000202A2" w:rsidP="000202A2">
      <w:pPr>
        <w:spacing w:line="360" w:lineRule="auto"/>
        <w:ind w:right="1414"/>
        <w:rPr>
          <w:rFonts w:ascii="Times New Roman" w:hAnsi="Times New Roman"/>
          <w:sz w:val="24"/>
          <w:szCs w:val="24"/>
        </w:rPr>
      </w:pPr>
      <w:r w:rsidRPr="000202A2">
        <w:rPr>
          <w:rFonts w:ascii="Times New Roman" w:hAnsi="Times New Roman"/>
          <w:sz w:val="24"/>
          <w:szCs w:val="24"/>
        </w:rPr>
        <w:t>HCC l</w:t>
      </w:r>
      <w:r>
        <w:rPr>
          <w:rFonts w:ascii="Times New Roman" w:hAnsi="Times New Roman"/>
          <w:sz w:val="24"/>
          <w:szCs w:val="24"/>
        </w:rPr>
        <w:t xml:space="preserve">à </w:t>
      </w:r>
      <w:r w:rsidRPr="000202A2">
        <w:rPr>
          <w:rFonts w:ascii="Times New Roman" w:hAnsi="Times New Roman"/>
          <w:sz w:val="24"/>
          <w:szCs w:val="24"/>
        </w:rPr>
        <w:t xml:space="preserve"> u </w:t>
      </w:r>
      <w:r>
        <w:rPr>
          <w:rFonts w:ascii="Times New Roman" w:hAnsi="Times New Roman"/>
          <w:sz w:val="24"/>
          <w:szCs w:val="24"/>
        </w:rPr>
        <w:t>á</w:t>
      </w:r>
      <w:r w:rsidRPr="000202A2">
        <w:rPr>
          <w:rFonts w:ascii="Times New Roman" w:hAnsi="Times New Roman"/>
          <w:sz w:val="24"/>
          <w:szCs w:val="24"/>
        </w:rPr>
        <w:t>c tính của tế b</w:t>
      </w:r>
      <w:r>
        <w:rPr>
          <w:rFonts w:ascii="Times New Roman" w:hAnsi="Times New Roman"/>
          <w:sz w:val="24"/>
          <w:szCs w:val="24"/>
        </w:rPr>
        <w:t>à</w:t>
      </w:r>
      <w:r w:rsidRPr="000202A2">
        <w:rPr>
          <w:rFonts w:ascii="Times New Roman" w:hAnsi="Times New Roman"/>
          <w:sz w:val="24"/>
          <w:szCs w:val="24"/>
        </w:rPr>
        <w:t>o gan</w:t>
      </w:r>
    </w:p>
    <w:p w14:paraId="3F783F1E" w14:textId="77777777" w:rsidR="000202A2" w:rsidRPr="000202A2" w:rsidRDefault="000202A2" w:rsidP="000202A2">
      <w:pPr>
        <w:numPr>
          <w:ilvl w:val="0"/>
          <w:numId w:val="1"/>
        </w:numPr>
        <w:spacing w:line="360" w:lineRule="auto"/>
        <w:ind w:right="1414"/>
        <w:rPr>
          <w:rFonts w:ascii="Times New Roman" w:hAnsi="Times New Roman"/>
          <w:sz w:val="24"/>
          <w:szCs w:val="24"/>
        </w:rPr>
      </w:pPr>
      <w:r w:rsidRPr="000202A2">
        <w:rPr>
          <w:rFonts w:ascii="Times New Roman" w:hAnsi="Times New Roman"/>
          <w:b/>
          <w:bCs/>
          <w:sz w:val="24"/>
          <w:szCs w:val="24"/>
        </w:rPr>
        <w:t>DỊCH TỂ HỌC</w:t>
      </w:r>
      <w:r w:rsidRPr="000202A2">
        <w:rPr>
          <w:rFonts w:ascii="Times New Roman" w:hAnsi="Times New Roman"/>
          <w:sz w:val="24"/>
          <w:szCs w:val="24"/>
        </w:rPr>
        <w:t>:</w:t>
      </w:r>
    </w:p>
    <w:p w14:paraId="031A3812"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+Một trong các loại ác tính thường gặp nhất tr</w:t>
      </w:r>
      <w:r>
        <w:rPr>
          <w:rFonts w:ascii="Times New Roman" w:hAnsi="Times New Roman"/>
          <w:sz w:val="24"/>
          <w:szCs w:val="24"/>
        </w:rPr>
        <w:t>ê</w:t>
      </w:r>
      <w:r w:rsidRPr="000202A2">
        <w:rPr>
          <w:rFonts w:ascii="Times New Roman" w:hAnsi="Times New Roman"/>
          <w:sz w:val="24"/>
          <w:szCs w:val="24"/>
        </w:rPr>
        <w:t>n thế giới</w:t>
      </w:r>
    </w:p>
    <w:p w14:paraId="1FE5B9AC"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+Tần suất bệnh mới mắc kh</w:t>
      </w:r>
      <w:r>
        <w:rPr>
          <w:rFonts w:ascii="Times New Roman" w:hAnsi="Times New Roman"/>
          <w:sz w:val="24"/>
          <w:szCs w:val="24"/>
        </w:rPr>
        <w:t>á</w:t>
      </w:r>
      <w:r w:rsidRPr="000202A2">
        <w:rPr>
          <w:rFonts w:ascii="Times New Roman" w:hAnsi="Times New Roman"/>
          <w:sz w:val="24"/>
          <w:szCs w:val="24"/>
        </w:rPr>
        <w:t>c nhau giữa c</w:t>
      </w:r>
      <w:r>
        <w:rPr>
          <w:rFonts w:ascii="Times New Roman" w:hAnsi="Times New Roman"/>
          <w:sz w:val="24"/>
          <w:szCs w:val="24"/>
        </w:rPr>
        <w:t>á</w:t>
      </w:r>
      <w:r w:rsidRPr="000202A2">
        <w:rPr>
          <w:rFonts w:ascii="Times New Roman" w:hAnsi="Times New Roman"/>
          <w:sz w:val="24"/>
          <w:szCs w:val="24"/>
        </w:rPr>
        <w:t>c v</w:t>
      </w:r>
      <w:r>
        <w:rPr>
          <w:rFonts w:ascii="Times New Roman" w:hAnsi="Times New Roman"/>
          <w:sz w:val="24"/>
          <w:szCs w:val="24"/>
        </w:rPr>
        <w:t>ù</w:t>
      </w:r>
      <w:r w:rsidRPr="000202A2">
        <w:rPr>
          <w:rFonts w:ascii="Times New Roman" w:hAnsi="Times New Roman"/>
          <w:sz w:val="24"/>
          <w:szCs w:val="24"/>
        </w:rPr>
        <w:t>ng tr</w:t>
      </w:r>
      <w:r>
        <w:rPr>
          <w:rFonts w:ascii="Times New Roman" w:hAnsi="Times New Roman"/>
          <w:sz w:val="24"/>
          <w:szCs w:val="24"/>
        </w:rPr>
        <w:t>ê</w:t>
      </w:r>
      <w:r w:rsidRPr="000202A2">
        <w:rPr>
          <w:rFonts w:ascii="Times New Roman" w:hAnsi="Times New Roman"/>
          <w:sz w:val="24"/>
          <w:szCs w:val="24"/>
        </w:rPr>
        <w:t>n thế giới</w:t>
      </w:r>
    </w:p>
    <w:p w14:paraId="4B10B8A1"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Tần suất mới mắc cao ở Trung Quốc,Đài Loan-Hàn Quốc và các vùng khác ở Đông Nam Á cũng như Hạ Sahara,Châu Phi,khoảng 120 mỗi 100000/năm</w:t>
      </w:r>
    </w:p>
    <w:p w14:paraId="5B87CB5C"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Tần suất mới mắc ở mức trung bình bao gồm Nhật Bản và các nước Nam Âu (Ý v</w:t>
      </w:r>
      <w:r>
        <w:rPr>
          <w:rFonts w:ascii="Times New Roman" w:hAnsi="Times New Roman"/>
          <w:sz w:val="24"/>
          <w:szCs w:val="24"/>
        </w:rPr>
        <w:t>à</w:t>
      </w:r>
      <w:r w:rsidRPr="000202A2">
        <w:rPr>
          <w:rFonts w:ascii="Times New Roman" w:hAnsi="Times New Roman"/>
          <w:sz w:val="24"/>
          <w:szCs w:val="24"/>
        </w:rPr>
        <w:t xml:space="preserve"> T</w:t>
      </w:r>
      <w:r>
        <w:rPr>
          <w:rFonts w:ascii="Times New Roman" w:hAnsi="Times New Roman"/>
          <w:sz w:val="24"/>
          <w:szCs w:val="24"/>
        </w:rPr>
        <w:t>â</w:t>
      </w:r>
      <w:r w:rsidRPr="000202A2">
        <w:rPr>
          <w:rFonts w:ascii="Times New Roman" w:hAnsi="Times New Roman"/>
          <w:sz w:val="24"/>
          <w:szCs w:val="24"/>
        </w:rPr>
        <w:t>y Ban Nha) &amp; Trung Đông</w:t>
      </w:r>
    </w:p>
    <w:p w14:paraId="03915E38"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Tần suất mới mắc thấp ở Bắc Âu,Mỹ và Nam Mỹ khoảng 5 mỗi 100000/năm</w:t>
      </w:r>
    </w:p>
    <w:p w14:paraId="7AD83CFE"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+Tuổi trung bình l</w:t>
      </w:r>
      <w:r>
        <w:rPr>
          <w:rFonts w:ascii="Times New Roman" w:hAnsi="Times New Roman"/>
          <w:sz w:val="24"/>
          <w:szCs w:val="24"/>
        </w:rPr>
        <w:t>ú</w:t>
      </w:r>
      <w:r w:rsidRPr="000202A2">
        <w:rPr>
          <w:rFonts w:ascii="Times New Roman" w:hAnsi="Times New Roman"/>
          <w:sz w:val="24"/>
          <w:szCs w:val="24"/>
        </w:rPr>
        <w:t>c chẩn đoán ở thập niên 40 của cuộc sống ở vùng tần suất mới mắc cao; ở tuổi lớn hơn ở các vùng khác; thường ở nam hơn nữ.</w:t>
      </w:r>
    </w:p>
    <w:p w14:paraId="54A8D462" w14:textId="77777777" w:rsidR="000202A2" w:rsidRPr="000202A2" w:rsidRDefault="000202A2" w:rsidP="000202A2">
      <w:pPr>
        <w:numPr>
          <w:ilvl w:val="0"/>
          <w:numId w:val="1"/>
        </w:numPr>
        <w:spacing w:line="360" w:lineRule="auto"/>
        <w:ind w:right="1414"/>
        <w:rPr>
          <w:rFonts w:ascii="Times New Roman" w:hAnsi="Times New Roman"/>
          <w:sz w:val="24"/>
          <w:szCs w:val="24"/>
        </w:rPr>
      </w:pPr>
      <w:r w:rsidRPr="000202A2">
        <w:rPr>
          <w:rFonts w:ascii="Times New Roman" w:hAnsi="Times New Roman"/>
          <w:b/>
          <w:bCs/>
          <w:sz w:val="24"/>
          <w:szCs w:val="24"/>
        </w:rPr>
        <w:t>CC YẾU TỐ NGUYN NHN</w:t>
      </w:r>
      <w:r w:rsidRPr="000202A2">
        <w:rPr>
          <w:rFonts w:ascii="Times New Roman" w:hAnsi="Times New Roman"/>
          <w:sz w:val="24"/>
          <w:szCs w:val="24"/>
        </w:rPr>
        <w:t>:</w:t>
      </w:r>
    </w:p>
    <w:p w14:paraId="6BE89408" w14:textId="77777777" w:rsidR="000202A2" w:rsidRPr="000202A2" w:rsidRDefault="000202A2" w:rsidP="000202A2">
      <w:pPr>
        <w:spacing w:line="360" w:lineRule="auto"/>
        <w:ind w:right="1414"/>
        <w:rPr>
          <w:rFonts w:ascii="Times New Roman" w:hAnsi="Times New Roman"/>
          <w:sz w:val="24"/>
          <w:szCs w:val="24"/>
        </w:rPr>
      </w:pPr>
    </w:p>
    <w:p w14:paraId="5483EE57" w14:textId="77777777" w:rsidR="000202A2" w:rsidRPr="000202A2" w:rsidRDefault="000202A2" w:rsidP="000202A2">
      <w:pPr>
        <w:spacing w:line="360" w:lineRule="auto"/>
        <w:ind w:right="1414"/>
        <w:rPr>
          <w:rFonts w:ascii="Times New Roman" w:hAnsi="Times New Roman"/>
          <w:sz w:val="24"/>
          <w:szCs w:val="24"/>
        </w:rPr>
      </w:pPr>
      <w:r w:rsidRPr="000202A2">
        <w:rPr>
          <w:rFonts w:ascii="Times New Roman" w:hAnsi="Times New Roman"/>
          <w:sz w:val="24"/>
          <w:szCs w:val="24"/>
        </w:rPr>
        <w:t>Một trong 1 vài ung thư ở người mà yếu tố nguyên nhân có thể xác định ở hầu hết các trường hợp. Các yếu tố nguy cơ đ</w:t>
      </w:r>
      <w:r>
        <w:rPr>
          <w:rFonts w:ascii="Times New Roman" w:hAnsi="Times New Roman"/>
          <w:sz w:val="24"/>
          <w:szCs w:val="24"/>
        </w:rPr>
        <w:t>ã</w:t>
      </w:r>
      <w:r w:rsidRPr="000202A2">
        <w:rPr>
          <w:rFonts w:ascii="Times New Roman" w:hAnsi="Times New Roman"/>
          <w:sz w:val="24"/>
          <w:szCs w:val="24"/>
        </w:rPr>
        <w:t xml:space="preserve"> biết v</w:t>
      </w:r>
      <w:r>
        <w:rPr>
          <w:rFonts w:ascii="Times New Roman" w:hAnsi="Times New Roman"/>
          <w:sz w:val="24"/>
          <w:szCs w:val="24"/>
        </w:rPr>
        <w:t>à</w:t>
      </w:r>
      <w:r w:rsidRPr="000202A2">
        <w:rPr>
          <w:rFonts w:ascii="Times New Roman" w:hAnsi="Times New Roman"/>
          <w:sz w:val="24"/>
          <w:szCs w:val="24"/>
        </w:rPr>
        <w:t xml:space="preserve"> c</w:t>
      </w:r>
      <w:r>
        <w:rPr>
          <w:rFonts w:ascii="Times New Roman" w:hAnsi="Times New Roman"/>
          <w:sz w:val="24"/>
          <w:szCs w:val="24"/>
        </w:rPr>
        <w:t>ó</w:t>
      </w:r>
      <w:r w:rsidRPr="000202A2">
        <w:rPr>
          <w:rFonts w:ascii="Times New Roman" w:hAnsi="Times New Roman"/>
          <w:sz w:val="24"/>
          <w:szCs w:val="24"/>
        </w:rPr>
        <w:t xml:space="preserve"> thể được trình b</w:t>
      </w:r>
      <w:r>
        <w:rPr>
          <w:rFonts w:ascii="Times New Roman" w:hAnsi="Times New Roman"/>
          <w:sz w:val="24"/>
          <w:szCs w:val="24"/>
        </w:rPr>
        <w:t>à</w:t>
      </w:r>
      <w:r w:rsidRPr="000202A2">
        <w:rPr>
          <w:rFonts w:ascii="Times New Roman" w:hAnsi="Times New Roman"/>
          <w:sz w:val="24"/>
          <w:szCs w:val="24"/>
        </w:rPr>
        <w:t>y qua bảng sau:</w:t>
      </w:r>
    </w:p>
    <w:p w14:paraId="645B6E1F" w14:textId="77777777" w:rsidR="000202A2" w:rsidRPr="000202A2" w:rsidRDefault="000202A2" w:rsidP="000202A2">
      <w:pPr>
        <w:spacing w:line="360" w:lineRule="auto"/>
        <w:ind w:right="1414"/>
        <w:rPr>
          <w:rFonts w:ascii="Times New Roman" w:hAnsi="Times New Roman"/>
          <w:sz w:val="24"/>
          <w:szCs w:val="24"/>
        </w:rPr>
      </w:pPr>
    </w:p>
    <w:tbl>
      <w:tblPr>
        <w:tblStyle w:val="TableGrid"/>
        <w:tblW w:w="0" w:type="auto"/>
        <w:tblLook w:val="01E0" w:firstRow="1" w:lastRow="1" w:firstColumn="1" w:lastColumn="1" w:noHBand="0" w:noVBand="0"/>
      </w:tblPr>
      <w:tblGrid>
        <w:gridCol w:w="3782"/>
        <w:gridCol w:w="3937"/>
      </w:tblGrid>
      <w:tr w:rsidR="000202A2" w:rsidRPr="000202A2" w14:paraId="491382CA" w14:textId="77777777">
        <w:tc>
          <w:tcPr>
            <w:tcW w:w="3782" w:type="dxa"/>
            <w:tcBorders>
              <w:top w:val="single" w:sz="4" w:space="0" w:color="auto"/>
              <w:left w:val="single" w:sz="4" w:space="0" w:color="auto"/>
              <w:bottom w:val="single" w:sz="4" w:space="0" w:color="auto"/>
              <w:right w:val="single" w:sz="4" w:space="0" w:color="auto"/>
            </w:tcBorders>
          </w:tcPr>
          <w:p w14:paraId="229C9865" w14:textId="77777777" w:rsidR="000202A2" w:rsidRPr="000202A2" w:rsidRDefault="000202A2" w:rsidP="000202A2">
            <w:pPr>
              <w:spacing w:line="360" w:lineRule="auto"/>
              <w:ind w:right="1414"/>
              <w:rPr>
                <w:rFonts w:ascii="Times New Roman" w:hAnsi="Times New Roman"/>
                <w:sz w:val="20"/>
                <w:szCs w:val="20"/>
              </w:rPr>
            </w:pPr>
            <w:r w:rsidRPr="000202A2">
              <w:rPr>
                <w:rFonts w:ascii="Times New Roman" w:hAnsi="Times New Roman"/>
                <w:sz w:val="20"/>
                <w:szCs w:val="20"/>
              </w:rPr>
              <w:t>Đ biết</w:t>
            </w:r>
          </w:p>
        </w:tc>
        <w:tc>
          <w:tcPr>
            <w:tcW w:w="3937" w:type="dxa"/>
            <w:tcBorders>
              <w:top w:val="single" w:sz="4" w:space="0" w:color="auto"/>
              <w:left w:val="single" w:sz="4" w:space="0" w:color="auto"/>
              <w:bottom w:val="single" w:sz="4" w:space="0" w:color="auto"/>
              <w:right w:val="single" w:sz="4" w:space="0" w:color="auto"/>
            </w:tcBorders>
          </w:tcPr>
          <w:p w14:paraId="6C8F1B34" w14:textId="77777777" w:rsidR="000202A2" w:rsidRPr="000202A2" w:rsidRDefault="000202A2" w:rsidP="000202A2">
            <w:pPr>
              <w:spacing w:line="360" w:lineRule="auto"/>
              <w:ind w:right="1414"/>
              <w:rPr>
                <w:rFonts w:ascii="Times New Roman" w:hAnsi="Times New Roman"/>
                <w:sz w:val="20"/>
                <w:szCs w:val="20"/>
              </w:rPr>
            </w:pPr>
            <w:r w:rsidRPr="000202A2">
              <w:rPr>
                <w:rFonts w:ascii="Times New Roman" w:hAnsi="Times New Roman"/>
                <w:sz w:val="20"/>
                <w:szCs w:val="20"/>
              </w:rPr>
              <w:t>Cĩ thể</w:t>
            </w:r>
          </w:p>
        </w:tc>
      </w:tr>
      <w:tr w:rsidR="000202A2" w:rsidRPr="000202A2" w14:paraId="3097CA2E" w14:textId="77777777">
        <w:tc>
          <w:tcPr>
            <w:tcW w:w="3782" w:type="dxa"/>
            <w:tcBorders>
              <w:top w:val="single" w:sz="4" w:space="0" w:color="auto"/>
              <w:left w:val="single" w:sz="4" w:space="0" w:color="auto"/>
              <w:bottom w:val="single" w:sz="4" w:space="0" w:color="auto"/>
              <w:right w:val="single" w:sz="4" w:space="0" w:color="auto"/>
            </w:tcBorders>
          </w:tcPr>
          <w:p w14:paraId="0C8D649D" w14:textId="77777777" w:rsidR="000202A2" w:rsidRPr="000202A2" w:rsidRDefault="000202A2" w:rsidP="000202A2">
            <w:pPr>
              <w:tabs>
                <w:tab w:val="left" w:pos="3209"/>
              </w:tabs>
              <w:spacing w:line="360" w:lineRule="auto"/>
              <w:ind w:right="760"/>
              <w:rPr>
                <w:rFonts w:ascii="Times New Roman" w:hAnsi="Times New Roman"/>
                <w:sz w:val="20"/>
                <w:szCs w:val="20"/>
              </w:rPr>
            </w:pPr>
            <w:r w:rsidRPr="000202A2">
              <w:rPr>
                <w:rFonts w:ascii="Times New Roman" w:hAnsi="Times New Roman"/>
                <w:sz w:val="20"/>
                <w:szCs w:val="20"/>
              </w:rPr>
              <w:t>Xơ gan(vài nguyên nhân)</w:t>
            </w:r>
          </w:p>
          <w:p w14:paraId="27599DB9" w14:textId="77777777" w:rsidR="000202A2" w:rsidRPr="000202A2" w:rsidRDefault="000202A2" w:rsidP="000202A2">
            <w:pPr>
              <w:tabs>
                <w:tab w:val="left" w:pos="3209"/>
              </w:tabs>
              <w:spacing w:line="360" w:lineRule="auto"/>
              <w:ind w:right="760"/>
              <w:rPr>
                <w:rFonts w:ascii="Times New Roman" w:hAnsi="Times New Roman"/>
                <w:sz w:val="20"/>
                <w:szCs w:val="20"/>
                <w:lang w:val="da-DK"/>
              </w:rPr>
            </w:pPr>
            <w:r w:rsidRPr="000202A2">
              <w:rPr>
                <w:rFonts w:ascii="Times New Roman" w:hAnsi="Times New Roman"/>
                <w:sz w:val="20"/>
                <w:szCs w:val="20"/>
                <w:lang w:val="da-DK"/>
              </w:rPr>
              <w:t>Vim gan si</w:t>
            </w:r>
            <w:r>
              <w:rPr>
                <w:rFonts w:ascii="Times New Roman" w:hAnsi="Times New Roman"/>
                <w:sz w:val="20"/>
                <w:szCs w:val="20"/>
                <w:lang w:val="da-DK"/>
              </w:rPr>
              <w:t>ê</w:t>
            </w:r>
            <w:r w:rsidRPr="000202A2">
              <w:rPr>
                <w:rFonts w:ascii="Times New Roman" w:hAnsi="Times New Roman"/>
                <w:sz w:val="20"/>
                <w:szCs w:val="20"/>
                <w:lang w:val="da-DK"/>
              </w:rPr>
              <w:t>u vi B mạn</w:t>
            </w:r>
          </w:p>
          <w:p w14:paraId="34048F02" w14:textId="77777777" w:rsidR="000202A2" w:rsidRPr="000202A2" w:rsidRDefault="000202A2" w:rsidP="000202A2">
            <w:pPr>
              <w:tabs>
                <w:tab w:val="left" w:pos="3209"/>
              </w:tabs>
              <w:spacing w:line="360" w:lineRule="auto"/>
              <w:ind w:right="760"/>
              <w:rPr>
                <w:rFonts w:ascii="Times New Roman" w:hAnsi="Times New Roman"/>
                <w:sz w:val="20"/>
                <w:szCs w:val="20"/>
                <w:lang w:val="da-DK"/>
              </w:rPr>
            </w:pPr>
            <w:r w:rsidRPr="000202A2">
              <w:rPr>
                <w:rFonts w:ascii="Times New Roman" w:hAnsi="Times New Roman"/>
                <w:sz w:val="20"/>
                <w:szCs w:val="20"/>
                <w:lang w:val="da-DK"/>
              </w:rPr>
              <w:t>Viên gan siêu vi C mạn với xơ gan</w:t>
            </w:r>
          </w:p>
          <w:p w14:paraId="2DEF2089" w14:textId="77777777" w:rsidR="000202A2" w:rsidRPr="000202A2" w:rsidRDefault="000202A2" w:rsidP="000202A2">
            <w:pPr>
              <w:tabs>
                <w:tab w:val="left" w:pos="3209"/>
              </w:tabs>
              <w:spacing w:line="360" w:lineRule="auto"/>
              <w:ind w:right="760"/>
              <w:rPr>
                <w:rFonts w:ascii="Times New Roman" w:hAnsi="Times New Roman"/>
                <w:sz w:val="20"/>
                <w:szCs w:val="20"/>
                <w:lang w:val="da-DK"/>
              </w:rPr>
            </w:pPr>
            <w:r w:rsidRPr="000202A2">
              <w:rPr>
                <w:rFonts w:ascii="Times New Roman" w:hAnsi="Times New Roman"/>
                <w:sz w:val="20"/>
                <w:szCs w:val="20"/>
                <w:lang w:val="da-DK"/>
              </w:rPr>
              <w:t>Rối loạn chuyển h</w:t>
            </w:r>
            <w:r>
              <w:rPr>
                <w:rFonts w:ascii="Times New Roman" w:hAnsi="Times New Roman"/>
                <w:sz w:val="20"/>
                <w:szCs w:val="20"/>
                <w:lang w:val="da-DK"/>
              </w:rPr>
              <w:t>ó</w:t>
            </w:r>
            <w:r w:rsidRPr="000202A2">
              <w:rPr>
                <w:rFonts w:ascii="Times New Roman" w:hAnsi="Times New Roman"/>
                <w:sz w:val="20"/>
                <w:szCs w:val="20"/>
                <w:lang w:val="da-DK"/>
              </w:rPr>
              <w:t>a:</w:t>
            </w:r>
          </w:p>
          <w:p w14:paraId="49BFF552" w14:textId="77777777" w:rsidR="000202A2" w:rsidRPr="000202A2" w:rsidRDefault="000202A2" w:rsidP="000202A2">
            <w:pPr>
              <w:tabs>
                <w:tab w:val="left" w:pos="3209"/>
              </w:tabs>
              <w:spacing w:line="360" w:lineRule="auto"/>
              <w:ind w:right="760"/>
              <w:rPr>
                <w:rFonts w:ascii="Times New Roman" w:hAnsi="Times New Roman"/>
                <w:sz w:val="20"/>
                <w:szCs w:val="20"/>
                <w:lang w:val="da-DK"/>
              </w:rPr>
            </w:pPr>
            <w:r w:rsidRPr="000202A2">
              <w:rPr>
                <w:rFonts w:ascii="Times New Roman" w:hAnsi="Times New Roman"/>
                <w:sz w:val="20"/>
                <w:szCs w:val="20"/>
                <w:lang w:val="da-DK"/>
              </w:rPr>
              <w:t xml:space="preserve">     Thiếu 1-antitrypsin</w:t>
            </w:r>
          </w:p>
          <w:p w14:paraId="6433248D" w14:textId="77777777" w:rsidR="000202A2" w:rsidRPr="000202A2" w:rsidRDefault="000202A2" w:rsidP="000202A2">
            <w:pPr>
              <w:tabs>
                <w:tab w:val="left" w:pos="3209"/>
              </w:tabs>
              <w:spacing w:line="360" w:lineRule="auto"/>
              <w:ind w:right="760"/>
              <w:rPr>
                <w:rFonts w:ascii="Times New Roman" w:hAnsi="Times New Roman"/>
                <w:sz w:val="20"/>
                <w:szCs w:val="20"/>
                <w:lang w:val="da-DK"/>
              </w:rPr>
            </w:pPr>
            <w:r w:rsidRPr="000202A2">
              <w:rPr>
                <w:rFonts w:ascii="Times New Roman" w:hAnsi="Times New Roman"/>
                <w:sz w:val="20"/>
                <w:szCs w:val="20"/>
                <w:lang w:val="da-DK"/>
              </w:rPr>
              <w:t xml:space="preserve">     Bệnh nhiễm sắc tố sắt</w:t>
            </w:r>
          </w:p>
          <w:p w14:paraId="190E264B" w14:textId="77777777" w:rsidR="000202A2" w:rsidRPr="000202A2" w:rsidRDefault="000202A2" w:rsidP="000202A2">
            <w:pPr>
              <w:tabs>
                <w:tab w:val="left" w:pos="3209"/>
              </w:tabs>
              <w:spacing w:line="360" w:lineRule="auto"/>
              <w:ind w:right="760"/>
              <w:rPr>
                <w:rFonts w:ascii="Times New Roman" w:hAnsi="Times New Roman"/>
                <w:sz w:val="20"/>
                <w:szCs w:val="20"/>
                <w:lang w:val="da-DK"/>
              </w:rPr>
            </w:pPr>
            <w:r w:rsidRPr="000202A2">
              <w:rPr>
                <w:rFonts w:ascii="Times New Roman" w:hAnsi="Times New Roman"/>
                <w:sz w:val="20"/>
                <w:szCs w:val="20"/>
                <w:lang w:val="da-DK"/>
              </w:rPr>
              <w:t xml:space="preserve">     Bệnh tyrosinemia di truyền</w:t>
            </w:r>
          </w:p>
          <w:p w14:paraId="4EDFC265" w14:textId="77777777" w:rsidR="000202A2" w:rsidRPr="000202A2" w:rsidRDefault="000202A2" w:rsidP="000202A2">
            <w:pPr>
              <w:tabs>
                <w:tab w:val="left" w:pos="3209"/>
              </w:tabs>
              <w:spacing w:line="360" w:lineRule="auto"/>
              <w:ind w:right="760"/>
              <w:rPr>
                <w:rFonts w:ascii="Times New Roman" w:hAnsi="Times New Roman"/>
                <w:sz w:val="20"/>
                <w:szCs w:val="20"/>
                <w:lang w:val="da-DK"/>
              </w:rPr>
            </w:pPr>
            <w:r w:rsidRPr="000202A2">
              <w:rPr>
                <w:rFonts w:ascii="Times New Roman" w:hAnsi="Times New Roman"/>
                <w:sz w:val="20"/>
                <w:szCs w:val="20"/>
                <w:lang w:val="da-DK"/>
              </w:rPr>
              <w:t>Yếu tố g</w:t>
            </w:r>
            <w:r>
              <w:rPr>
                <w:rFonts w:ascii="Times New Roman" w:hAnsi="Times New Roman"/>
                <w:sz w:val="20"/>
                <w:szCs w:val="20"/>
                <w:lang w:val="da-DK"/>
              </w:rPr>
              <w:t>â</w:t>
            </w:r>
            <w:r w:rsidRPr="000202A2">
              <w:rPr>
                <w:rFonts w:ascii="Times New Roman" w:hAnsi="Times New Roman"/>
                <w:sz w:val="20"/>
                <w:szCs w:val="20"/>
                <w:lang w:val="da-DK"/>
              </w:rPr>
              <w:t>y K(Carcinogens)</w:t>
            </w:r>
          </w:p>
          <w:p w14:paraId="79316A8A" w14:textId="77777777" w:rsidR="000202A2" w:rsidRPr="000202A2" w:rsidRDefault="000202A2" w:rsidP="000202A2">
            <w:pPr>
              <w:tabs>
                <w:tab w:val="left" w:pos="3209"/>
              </w:tabs>
              <w:spacing w:line="360" w:lineRule="auto"/>
              <w:ind w:right="760"/>
              <w:rPr>
                <w:rFonts w:ascii="Times New Roman" w:hAnsi="Times New Roman"/>
                <w:sz w:val="20"/>
                <w:szCs w:val="20"/>
              </w:rPr>
            </w:pPr>
            <w:r w:rsidRPr="000202A2">
              <w:rPr>
                <w:rFonts w:ascii="Times New Roman" w:hAnsi="Times New Roman"/>
                <w:sz w:val="20"/>
                <w:szCs w:val="20"/>
                <w:lang w:val="da-DK"/>
              </w:rPr>
              <w:t xml:space="preserve">     </w:t>
            </w:r>
            <w:r w:rsidRPr="000202A2">
              <w:rPr>
                <w:rFonts w:ascii="Times New Roman" w:hAnsi="Times New Roman"/>
                <w:sz w:val="20"/>
                <w:szCs w:val="20"/>
              </w:rPr>
              <w:t>Aflatoxine</w:t>
            </w:r>
          </w:p>
          <w:p w14:paraId="77D125C4" w14:textId="77777777" w:rsidR="000202A2" w:rsidRPr="000202A2" w:rsidRDefault="000202A2" w:rsidP="000202A2">
            <w:pPr>
              <w:tabs>
                <w:tab w:val="left" w:pos="3209"/>
              </w:tabs>
              <w:spacing w:line="360" w:lineRule="auto"/>
              <w:ind w:right="760"/>
              <w:rPr>
                <w:rFonts w:ascii="Times New Roman" w:hAnsi="Times New Roman"/>
                <w:sz w:val="20"/>
                <w:szCs w:val="20"/>
              </w:rPr>
            </w:pPr>
            <w:r w:rsidRPr="000202A2">
              <w:rPr>
                <w:rFonts w:ascii="Times New Roman" w:hAnsi="Times New Roman"/>
                <w:sz w:val="20"/>
                <w:szCs w:val="20"/>
              </w:rPr>
              <w:t xml:space="preserve">     Thorotrast</w:t>
            </w:r>
          </w:p>
        </w:tc>
        <w:tc>
          <w:tcPr>
            <w:tcW w:w="3937" w:type="dxa"/>
            <w:tcBorders>
              <w:top w:val="single" w:sz="4" w:space="0" w:color="auto"/>
              <w:left w:val="single" w:sz="4" w:space="0" w:color="auto"/>
              <w:bottom w:val="single" w:sz="4" w:space="0" w:color="auto"/>
              <w:right w:val="single" w:sz="4" w:space="0" w:color="auto"/>
            </w:tcBorders>
          </w:tcPr>
          <w:p w14:paraId="2DA2D74D" w14:textId="77777777" w:rsidR="000202A2" w:rsidRPr="000202A2" w:rsidRDefault="000202A2" w:rsidP="000202A2">
            <w:pPr>
              <w:tabs>
                <w:tab w:val="left" w:pos="2744"/>
                <w:tab w:val="left" w:pos="2868"/>
              </w:tabs>
              <w:spacing w:line="360" w:lineRule="auto"/>
              <w:ind w:right="1414"/>
              <w:rPr>
                <w:rFonts w:ascii="Times New Roman" w:hAnsi="Times New Roman"/>
                <w:sz w:val="20"/>
                <w:szCs w:val="20"/>
              </w:rPr>
            </w:pPr>
            <w:r w:rsidRPr="000202A2">
              <w:rPr>
                <w:rFonts w:ascii="Times New Roman" w:hAnsi="Times New Roman"/>
                <w:sz w:val="20"/>
                <w:szCs w:val="20"/>
              </w:rPr>
              <w:t>Rượu(không có xơ gan)</w:t>
            </w:r>
          </w:p>
          <w:p w14:paraId="5B2A6BA1" w14:textId="77777777" w:rsidR="000202A2" w:rsidRPr="000202A2" w:rsidRDefault="000202A2" w:rsidP="000202A2">
            <w:pPr>
              <w:tabs>
                <w:tab w:val="left" w:pos="2744"/>
                <w:tab w:val="left" w:pos="2868"/>
              </w:tabs>
              <w:spacing w:line="360" w:lineRule="auto"/>
              <w:ind w:right="1414"/>
              <w:rPr>
                <w:rFonts w:ascii="Times New Roman" w:hAnsi="Times New Roman"/>
                <w:sz w:val="20"/>
                <w:szCs w:val="20"/>
              </w:rPr>
            </w:pPr>
            <w:r w:rsidRPr="000202A2">
              <w:rPr>
                <w:rFonts w:ascii="Times New Roman" w:hAnsi="Times New Roman"/>
                <w:sz w:val="20"/>
                <w:szCs w:val="20"/>
              </w:rPr>
              <w:t>H</w:t>
            </w:r>
            <w:r>
              <w:rPr>
                <w:rFonts w:ascii="Times New Roman" w:hAnsi="Times New Roman"/>
                <w:sz w:val="20"/>
                <w:szCs w:val="20"/>
              </w:rPr>
              <w:t>ú</w:t>
            </w:r>
            <w:r w:rsidRPr="000202A2">
              <w:rPr>
                <w:rFonts w:ascii="Times New Roman" w:hAnsi="Times New Roman"/>
                <w:sz w:val="20"/>
                <w:szCs w:val="20"/>
              </w:rPr>
              <w:t>t thuốc l</w:t>
            </w:r>
            <w:r>
              <w:rPr>
                <w:rFonts w:ascii="Times New Roman" w:hAnsi="Times New Roman"/>
                <w:sz w:val="20"/>
                <w:szCs w:val="20"/>
              </w:rPr>
              <w:t>á</w:t>
            </w:r>
          </w:p>
          <w:p w14:paraId="056FE458" w14:textId="77777777" w:rsidR="000202A2" w:rsidRPr="000202A2" w:rsidRDefault="000202A2" w:rsidP="000202A2">
            <w:pPr>
              <w:tabs>
                <w:tab w:val="left" w:pos="2744"/>
                <w:tab w:val="left" w:pos="2868"/>
              </w:tabs>
              <w:spacing w:line="360" w:lineRule="auto"/>
              <w:ind w:right="1414"/>
              <w:rPr>
                <w:rFonts w:ascii="Times New Roman" w:hAnsi="Times New Roman"/>
                <w:sz w:val="20"/>
                <w:szCs w:val="20"/>
              </w:rPr>
            </w:pPr>
            <w:r w:rsidRPr="000202A2">
              <w:rPr>
                <w:rFonts w:ascii="Times New Roman" w:hAnsi="Times New Roman"/>
                <w:sz w:val="20"/>
                <w:szCs w:val="20"/>
              </w:rPr>
              <w:t>Steroid</w:t>
            </w:r>
          </w:p>
        </w:tc>
      </w:tr>
    </w:tbl>
    <w:p w14:paraId="4A3401C1" w14:textId="77777777" w:rsidR="000202A2" w:rsidRPr="000202A2" w:rsidRDefault="000202A2" w:rsidP="000202A2">
      <w:pPr>
        <w:spacing w:line="360" w:lineRule="auto"/>
        <w:ind w:right="1414"/>
        <w:rPr>
          <w:rFonts w:ascii="Times New Roman" w:hAnsi="Times New Roman"/>
          <w:sz w:val="24"/>
          <w:szCs w:val="24"/>
        </w:rPr>
      </w:pPr>
      <w:r w:rsidRPr="000202A2">
        <w:rPr>
          <w:rFonts w:ascii="Times New Roman" w:hAnsi="Times New Roman"/>
          <w:sz w:val="24"/>
          <w:szCs w:val="24"/>
        </w:rPr>
        <w:t>NASH cũng là 1 yếu tố nguy cơ của HCC</w:t>
      </w:r>
    </w:p>
    <w:p w14:paraId="4834280C" w14:textId="77777777" w:rsidR="000202A2" w:rsidRPr="000202A2" w:rsidRDefault="000202A2" w:rsidP="000202A2">
      <w:pPr>
        <w:numPr>
          <w:ilvl w:val="0"/>
          <w:numId w:val="1"/>
        </w:numPr>
        <w:spacing w:line="360" w:lineRule="auto"/>
        <w:ind w:right="1414"/>
        <w:rPr>
          <w:rFonts w:ascii="Times New Roman" w:hAnsi="Times New Roman"/>
          <w:sz w:val="24"/>
          <w:szCs w:val="24"/>
        </w:rPr>
      </w:pPr>
      <w:r w:rsidRPr="000202A2">
        <w:rPr>
          <w:rFonts w:ascii="Times New Roman" w:hAnsi="Times New Roman"/>
          <w:b/>
          <w:bCs/>
          <w:sz w:val="24"/>
          <w:szCs w:val="24"/>
        </w:rPr>
        <w:t>ĐẶC ĐIỂM LÂM SÀNG</w:t>
      </w:r>
      <w:r w:rsidRPr="000202A2">
        <w:rPr>
          <w:rFonts w:ascii="Times New Roman" w:hAnsi="Times New Roman"/>
          <w:sz w:val="24"/>
          <w:szCs w:val="24"/>
        </w:rPr>
        <w:t>:</w:t>
      </w:r>
    </w:p>
    <w:p w14:paraId="13F13385"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lastRenderedPageBreak/>
        <w:t>.Đau bụng, kh</w:t>
      </w:r>
      <w:r>
        <w:rPr>
          <w:rFonts w:ascii="Times New Roman" w:hAnsi="Times New Roman"/>
          <w:sz w:val="24"/>
          <w:szCs w:val="24"/>
        </w:rPr>
        <w:t>ó</w:t>
      </w:r>
      <w:r w:rsidRPr="000202A2">
        <w:rPr>
          <w:rFonts w:ascii="Times New Roman" w:hAnsi="Times New Roman"/>
          <w:sz w:val="24"/>
          <w:szCs w:val="24"/>
        </w:rPr>
        <w:t>chịu ở bụng v</w:t>
      </w:r>
      <w:r>
        <w:rPr>
          <w:rFonts w:ascii="Times New Roman" w:hAnsi="Times New Roman"/>
          <w:sz w:val="24"/>
          <w:szCs w:val="24"/>
        </w:rPr>
        <w:t>à</w:t>
      </w:r>
      <w:r w:rsidRPr="000202A2">
        <w:rPr>
          <w:rFonts w:ascii="Times New Roman" w:hAnsi="Times New Roman"/>
          <w:sz w:val="24"/>
          <w:szCs w:val="24"/>
        </w:rPr>
        <w:t xml:space="preserve"> sụt ký l</w:t>
      </w:r>
      <w:r>
        <w:rPr>
          <w:rFonts w:ascii="Times New Roman" w:hAnsi="Times New Roman"/>
          <w:sz w:val="24"/>
          <w:szCs w:val="24"/>
        </w:rPr>
        <w:t>à</w:t>
      </w:r>
      <w:r w:rsidRPr="000202A2">
        <w:rPr>
          <w:rFonts w:ascii="Times New Roman" w:hAnsi="Times New Roman"/>
          <w:sz w:val="24"/>
          <w:szCs w:val="24"/>
        </w:rPr>
        <w:t xml:space="preserve"> triệu chứng thường gặp nhất.HCC có thể vỡ,biểu hiện như là đau bụng cấp</w:t>
      </w:r>
    </w:p>
    <w:p w14:paraId="27524305"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.Ng</w:t>
      </w:r>
      <w:r>
        <w:rPr>
          <w:rFonts w:ascii="Times New Roman" w:hAnsi="Times New Roman"/>
          <w:sz w:val="24"/>
          <w:szCs w:val="24"/>
        </w:rPr>
        <w:t>à</w:t>
      </w:r>
      <w:r w:rsidRPr="000202A2">
        <w:rPr>
          <w:rFonts w:ascii="Times New Roman" w:hAnsi="Times New Roman"/>
          <w:sz w:val="24"/>
          <w:szCs w:val="24"/>
        </w:rPr>
        <w:t>y c</w:t>
      </w:r>
      <w:r>
        <w:rPr>
          <w:rFonts w:ascii="Times New Roman" w:hAnsi="Times New Roman"/>
          <w:sz w:val="24"/>
          <w:szCs w:val="24"/>
        </w:rPr>
        <w:t>à</w:t>
      </w:r>
      <w:r w:rsidRPr="000202A2">
        <w:rPr>
          <w:rFonts w:ascii="Times New Roman" w:hAnsi="Times New Roman"/>
          <w:sz w:val="24"/>
          <w:szCs w:val="24"/>
        </w:rPr>
        <w:t>ng tăng dần,bệnh nhân được chẩn đoán HCC thường không triệu chứng, với khối u pht hiện tình cờ hay tầm sốt ở những đối tượng nguy cơ</w:t>
      </w:r>
    </w:p>
    <w:p w14:paraId="19E1D828"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.HCC cũng có thể được phát hiện với biểu hiện không di căn bao gồm hạ đường huyết, tăng hồng cầu, tăng Cholesterol</w:t>
      </w:r>
      <w:r w:rsidRPr="000202A2">
        <w:rPr>
          <w:rFonts w:ascii="Times New Roman" w:hAnsi="Times New Roman"/>
          <w:sz w:val="24"/>
          <w:szCs w:val="24"/>
        </w:rPr>
        <w:tab/>
      </w:r>
    </w:p>
    <w:p w14:paraId="082E38FF" w14:textId="77777777" w:rsidR="000202A2" w:rsidRPr="000202A2" w:rsidRDefault="000202A2" w:rsidP="000202A2">
      <w:pPr>
        <w:numPr>
          <w:ilvl w:val="0"/>
          <w:numId w:val="1"/>
        </w:numPr>
        <w:spacing w:line="360" w:lineRule="auto"/>
        <w:ind w:right="1414"/>
        <w:rPr>
          <w:rFonts w:ascii="Times New Roman" w:hAnsi="Times New Roman"/>
          <w:sz w:val="24"/>
          <w:szCs w:val="24"/>
        </w:rPr>
      </w:pPr>
      <w:r w:rsidRPr="000202A2">
        <w:rPr>
          <w:rFonts w:ascii="Times New Roman" w:hAnsi="Times New Roman"/>
          <w:b/>
          <w:bCs/>
          <w:sz w:val="24"/>
          <w:szCs w:val="24"/>
        </w:rPr>
        <w:t>CHẨN ĐOÁN</w:t>
      </w:r>
      <w:r w:rsidRPr="000202A2">
        <w:rPr>
          <w:rFonts w:ascii="Times New Roman" w:hAnsi="Times New Roman"/>
          <w:sz w:val="24"/>
          <w:szCs w:val="24"/>
        </w:rPr>
        <w:t>:</w:t>
      </w:r>
    </w:p>
    <w:p w14:paraId="704D4688" w14:textId="77777777" w:rsidR="000202A2" w:rsidRPr="000202A2" w:rsidRDefault="000202A2" w:rsidP="000202A2">
      <w:pPr>
        <w:spacing w:line="360" w:lineRule="auto"/>
        <w:ind w:right="1414"/>
        <w:rPr>
          <w:rFonts w:ascii="Times New Roman" w:hAnsi="Times New Roman"/>
          <w:sz w:val="24"/>
          <w:szCs w:val="24"/>
        </w:rPr>
      </w:pPr>
      <w:r w:rsidRPr="000202A2">
        <w:rPr>
          <w:rFonts w:ascii="Times New Roman" w:hAnsi="Times New Roman"/>
          <w:sz w:val="24"/>
          <w:szCs w:val="24"/>
        </w:rPr>
        <w:t>Sử dụng hình ảnh chẩn đoán rất quan trọng</w:t>
      </w:r>
    </w:p>
    <w:p w14:paraId="5F97BC93" w14:textId="77777777" w:rsidR="000202A2" w:rsidRPr="000202A2" w:rsidRDefault="000202A2" w:rsidP="000202A2">
      <w:pPr>
        <w:spacing w:line="360" w:lineRule="auto"/>
        <w:ind w:right="1414"/>
        <w:rPr>
          <w:rFonts w:ascii="Times New Roman" w:hAnsi="Times New Roman"/>
          <w:sz w:val="24"/>
          <w:szCs w:val="24"/>
        </w:rPr>
      </w:pPr>
      <w:smartTag w:uri="urn:schemas-microsoft-com:office:smarttags" w:element="place">
        <w:smartTag w:uri="urn:schemas-microsoft-com:office:smarttags" w:element="country-region">
          <w:r w:rsidRPr="000202A2">
            <w:rPr>
              <w:rFonts w:ascii="Times New Roman" w:hAnsi="Times New Roman"/>
              <w:sz w:val="24"/>
              <w:szCs w:val="24"/>
            </w:rPr>
            <w:t>US</w:t>
          </w:r>
        </w:smartTag>
      </w:smartTag>
      <w:r w:rsidRPr="000202A2">
        <w:rPr>
          <w:rFonts w:ascii="Times New Roman" w:hAnsi="Times New Roman"/>
          <w:sz w:val="24"/>
          <w:szCs w:val="24"/>
        </w:rPr>
        <w:t xml:space="preserve"> v</w:t>
      </w:r>
      <w:r>
        <w:rPr>
          <w:rFonts w:ascii="Times New Roman" w:hAnsi="Times New Roman"/>
          <w:sz w:val="24"/>
          <w:szCs w:val="24"/>
        </w:rPr>
        <w:t>à</w:t>
      </w:r>
      <w:r w:rsidRPr="000202A2">
        <w:rPr>
          <w:rFonts w:ascii="Times New Roman" w:hAnsi="Times New Roman"/>
          <w:sz w:val="24"/>
          <w:szCs w:val="24"/>
        </w:rPr>
        <w:t xml:space="preserve"> CT scan l</w:t>
      </w:r>
      <w:r>
        <w:rPr>
          <w:rFonts w:ascii="Times New Roman" w:hAnsi="Times New Roman"/>
          <w:sz w:val="24"/>
          <w:szCs w:val="24"/>
        </w:rPr>
        <w:t>à</w:t>
      </w:r>
      <w:r w:rsidRPr="000202A2">
        <w:rPr>
          <w:rFonts w:ascii="Times New Roman" w:hAnsi="Times New Roman"/>
          <w:sz w:val="24"/>
          <w:szCs w:val="24"/>
        </w:rPr>
        <w:t xml:space="preserve"> thiết yếu trong chẩn đoán</w:t>
      </w:r>
    </w:p>
    <w:p w14:paraId="5B2A4644"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+HCC nhỏ thấy trên siêu âm là sang thương giảm đậm đô và kích thước từ 0,5-1 cm sẽ được ph</w:t>
      </w:r>
      <w:r>
        <w:rPr>
          <w:rFonts w:ascii="Times New Roman" w:hAnsi="Times New Roman"/>
          <w:sz w:val="24"/>
          <w:szCs w:val="24"/>
        </w:rPr>
        <w:t>á</w:t>
      </w:r>
      <w:r w:rsidRPr="000202A2">
        <w:rPr>
          <w:rFonts w:ascii="Times New Roman" w:hAnsi="Times New Roman"/>
          <w:sz w:val="24"/>
          <w:szCs w:val="24"/>
        </w:rPr>
        <w:t>t hiện qua si</w:t>
      </w:r>
      <w:r>
        <w:rPr>
          <w:rFonts w:ascii="Times New Roman" w:hAnsi="Times New Roman"/>
          <w:sz w:val="24"/>
          <w:szCs w:val="24"/>
        </w:rPr>
        <w:t>ê</w:t>
      </w:r>
      <w:r w:rsidRPr="000202A2">
        <w:rPr>
          <w:rFonts w:ascii="Times New Roman" w:hAnsi="Times New Roman"/>
          <w:sz w:val="24"/>
          <w:szCs w:val="24"/>
        </w:rPr>
        <w:t xml:space="preserve">u </w:t>
      </w:r>
      <w:r>
        <w:rPr>
          <w:rFonts w:ascii="Times New Roman" w:hAnsi="Times New Roman"/>
          <w:sz w:val="24"/>
          <w:szCs w:val="24"/>
        </w:rPr>
        <w:t>â</w:t>
      </w:r>
      <w:r w:rsidRPr="000202A2">
        <w:rPr>
          <w:rFonts w:ascii="Times New Roman" w:hAnsi="Times New Roman"/>
          <w:sz w:val="24"/>
          <w:szCs w:val="24"/>
        </w:rPr>
        <w:t>m</w:t>
      </w:r>
    </w:p>
    <w:p w14:paraId="7FD689FF"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+Trong khi CT scan kh</w:t>
      </w:r>
      <w:r>
        <w:rPr>
          <w:rFonts w:ascii="Times New Roman" w:hAnsi="Times New Roman"/>
          <w:sz w:val="24"/>
          <w:szCs w:val="24"/>
        </w:rPr>
        <w:t>ô</w:t>
      </w:r>
      <w:r w:rsidRPr="000202A2">
        <w:rPr>
          <w:rFonts w:ascii="Times New Roman" w:hAnsi="Times New Roman"/>
          <w:sz w:val="24"/>
          <w:szCs w:val="24"/>
        </w:rPr>
        <w:t>ng nhạy bằng si</w:t>
      </w:r>
      <w:r>
        <w:rPr>
          <w:rFonts w:ascii="Times New Roman" w:hAnsi="Times New Roman"/>
          <w:sz w:val="24"/>
          <w:szCs w:val="24"/>
        </w:rPr>
        <w:t>ê</w:t>
      </w:r>
      <w:r w:rsidRPr="000202A2">
        <w:rPr>
          <w:rFonts w:ascii="Times New Roman" w:hAnsi="Times New Roman"/>
          <w:sz w:val="24"/>
          <w:szCs w:val="24"/>
        </w:rPr>
        <w:t xml:space="preserve">u </w:t>
      </w:r>
      <w:r>
        <w:rPr>
          <w:rFonts w:ascii="Times New Roman" w:hAnsi="Times New Roman"/>
          <w:sz w:val="24"/>
          <w:szCs w:val="24"/>
        </w:rPr>
        <w:t>â</w:t>
      </w:r>
      <w:r w:rsidRPr="000202A2">
        <w:rPr>
          <w:rFonts w:ascii="Times New Roman" w:hAnsi="Times New Roman"/>
          <w:sz w:val="24"/>
          <w:szCs w:val="24"/>
        </w:rPr>
        <w:t>m,n</w:t>
      </w:r>
      <w:r>
        <w:rPr>
          <w:rFonts w:ascii="Times New Roman" w:hAnsi="Times New Roman"/>
          <w:sz w:val="24"/>
          <w:szCs w:val="24"/>
        </w:rPr>
        <w:t>ó</w:t>
      </w:r>
      <w:r w:rsidRPr="000202A2">
        <w:rPr>
          <w:rFonts w:ascii="Times New Roman" w:hAnsi="Times New Roman"/>
          <w:sz w:val="24"/>
          <w:szCs w:val="24"/>
        </w:rPr>
        <w:t xml:space="preserve"> c</w:t>
      </w:r>
      <w:r>
        <w:rPr>
          <w:rFonts w:ascii="Times New Roman" w:hAnsi="Times New Roman"/>
          <w:sz w:val="24"/>
          <w:szCs w:val="24"/>
        </w:rPr>
        <w:t>ó</w:t>
      </w:r>
      <w:r w:rsidRPr="000202A2">
        <w:rPr>
          <w:rFonts w:ascii="Times New Roman" w:hAnsi="Times New Roman"/>
          <w:sz w:val="24"/>
          <w:szCs w:val="24"/>
        </w:rPr>
        <w:t xml:space="preserve"> ích khi x</w:t>
      </w:r>
      <w:r>
        <w:rPr>
          <w:rFonts w:ascii="Times New Roman" w:hAnsi="Times New Roman"/>
          <w:sz w:val="24"/>
          <w:szCs w:val="24"/>
        </w:rPr>
        <w:t>á</w:t>
      </w:r>
      <w:r w:rsidRPr="000202A2">
        <w:rPr>
          <w:rFonts w:ascii="Times New Roman" w:hAnsi="Times New Roman"/>
          <w:sz w:val="24"/>
          <w:szCs w:val="24"/>
        </w:rPr>
        <w:t>c nhận sự hiện diện của khối u lớn hơn 2-3 cm &amp; đánh giá mức độ khối u b</w:t>
      </w:r>
      <w:r>
        <w:rPr>
          <w:rFonts w:ascii="Times New Roman" w:hAnsi="Times New Roman"/>
          <w:sz w:val="24"/>
          <w:szCs w:val="24"/>
        </w:rPr>
        <w:t>ê</w:t>
      </w:r>
      <w:r w:rsidRPr="000202A2">
        <w:rPr>
          <w:rFonts w:ascii="Times New Roman" w:hAnsi="Times New Roman"/>
          <w:sz w:val="24"/>
          <w:szCs w:val="24"/>
        </w:rPr>
        <w:t>n trong ổ bụng. +Arteriography: hữu ích khi HCC là khối có mạch máu nhiều,nhưng hạn chế đối với chuẩn bị phẫu thuật</w:t>
      </w:r>
    </w:p>
    <w:p w14:paraId="64790008"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+Lấp l</w:t>
      </w:r>
      <w:r>
        <w:rPr>
          <w:rFonts w:ascii="Times New Roman" w:hAnsi="Times New Roman"/>
          <w:sz w:val="24"/>
          <w:szCs w:val="24"/>
        </w:rPr>
        <w:t>á</w:t>
      </w:r>
      <w:r w:rsidRPr="000202A2">
        <w:rPr>
          <w:rFonts w:ascii="Times New Roman" w:hAnsi="Times New Roman"/>
          <w:sz w:val="24"/>
          <w:szCs w:val="24"/>
        </w:rPr>
        <w:t>nh đồ phóng xạ có giá trị ít hơn CT scan trong chẩn đoán HCC</w:t>
      </w:r>
    </w:p>
    <w:p w14:paraId="1103319D"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+C</w:t>
      </w:r>
      <w:r>
        <w:rPr>
          <w:rFonts w:ascii="Times New Roman" w:hAnsi="Times New Roman"/>
          <w:sz w:val="24"/>
          <w:szCs w:val="24"/>
        </w:rPr>
        <w:t>á</w:t>
      </w:r>
      <w:r w:rsidRPr="000202A2">
        <w:rPr>
          <w:rFonts w:ascii="Times New Roman" w:hAnsi="Times New Roman"/>
          <w:sz w:val="24"/>
          <w:szCs w:val="24"/>
        </w:rPr>
        <w:t>c marker huyết thanh:rất hữu ích khoảng 80-90% cc bệnh nhn HCC c</w:t>
      </w:r>
      <w:r>
        <w:rPr>
          <w:rFonts w:ascii="Times New Roman" w:hAnsi="Times New Roman"/>
          <w:sz w:val="24"/>
          <w:szCs w:val="24"/>
        </w:rPr>
        <w:t>ó</w:t>
      </w:r>
      <w:r w:rsidRPr="000202A2">
        <w:rPr>
          <w:rFonts w:ascii="Times New Roman" w:hAnsi="Times New Roman"/>
          <w:sz w:val="24"/>
          <w:szCs w:val="24"/>
        </w:rPr>
        <w:t xml:space="preserve"> tăng AFP trong huyết thanh,mặc dù phần lớn các khối u có kích thước &lt;5cm có nồng độ AFP bình thường hay tăng nhẹ.</w:t>
      </w:r>
    </w:p>
    <w:p w14:paraId="42930D6E" w14:textId="77777777" w:rsidR="000202A2" w:rsidRPr="000202A2" w:rsidRDefault="000202A2" w:rsidP="000202A2">
      <w:pPr>
        <w:spacing w:line="360" w:lineRule="auto"/>
        <w:ind w:left="720" w:right="1414" w:firstLine="720"/>
        <w:rPr>
          <w:rFonts w:ascii="Times New Roman" w:hAnsi="Times New Roman"/>
          <w:sz w:val="24"/>
          <w:szCs w:val="24"/>
        </w:rPr>
      </w:pPr>
      <w:r w:rsidRPr="000202A2">
        <w:rPr>
          <w:rFonts w:ascii="Times New Roman" w:hAnsi="Times New Roman"/>
          <w:sz w:val="24"/>
          <w:szCs w:val="24"/>
        </w:rPr>
        <w:t>*AFP có thể tăng ở bệnh nhân VGSV mạn và xơ gan mà không có HCC,gây lầm lẫn trong chẩn đoán</w:t>
      </w:r>
    </w:p>
    <w:p w14:paraId="1E77140C" w14:textId="77777777" w:rsidR="000202A2" w:rsidRPr="000202A2" w:rsidRDefault="000202A2" w:rsidP="000202A2">
      <w:pPr>
        <w:spacing w:line="360" w:lineRule="auto"/>
        <w:ind w:left="720" w:right="1414" w:firstLine="720"/>
        <w:rPr>
          <w:rFonts w:ascii="Times New Roman" w:hAnsi="Times New Roman"/>
          <w:sz w:val="24"/>
          <w:szCs w:val="24"/>
        </w:rPr>
      </w:pPr>
      <w:r w:rsidRPr="000202A2">
        <w:rPr>
          <w:rFonts w:ascii="Times New Roman" w:hAnsi="Times New Roman"/>
          <w:sz w:val="24"/>
          <w:szCs w:val="24"/>
        </w:rPr>
        <w:t>*Thể bất thường prothombine ( desgamma-carboxyl prothombine DCP) được tạo ra bởi HCC,và ↑↑↑ trong máu bệnh nhn  HCC.</w:t>
      </w:r>
    </w:p>
    <w:p w14:paraId="5948D717" w14:textId="77777777" w:rsidR="000202A2" w:rsidRPr="000202A2" w:rsidRDefault="000202A2" w:rsidP="000202A2">
      <w:pPr>
        <w:spacing w:line="360" w:lineRule="auto"/>
        <w:ind w:right="808"/>
        <w:rPr>
          <w:rFonts w:ascii="Times New Roman" w:hAnsi="Times New Roman"/>
          <w:sz w:val="24"/>
          <w:szCs w:val="24"/>
        </w:rPr>
      </w:pPr>
      <w:r w:rsidRPr="000202A2">
        <w:rPr>
          <w:rFonts w:ascii="Times New Roman" w:hAnsi="Times New Roman"/>
          <w:sz w:val="24"/>
          <w:szCs w:val="24"/>
        </w:rPr>
        <w:t xml:space="preserve"> </w:t>
      </w:r>
      <w:r w:rsidRPr="000202A2">
        <w:rPr>
          <w:rFonts w:ascii="Times New Roman" w:hAnsi="Times New Roman"/>
          <w:sz w:val="24"/>
          <w:szCs w:val="24"/>
        </w:rPr>
        <w:tab/>
        <w:t>Tiếc rằng,các test để phát hiện protein bất thường này vẫn chua đưa ra thương mại.</w:t>
      </w:r>
    </w:p>
    <w:p w14:paraId="5A70792D" w14:textId="77777777" w:rsidR="000202A2" w:rsidRPr="000202A2" w:rsidRDefault="000202A2" w:rsidP="000202A2">
      <w:pPr>
        <w:spacing w:line="360" w:lineRule="auto"/>
        <w:ind w:right="1414"/>
        <w:rPr>
          <w:rFonts w:ascii="Times New Roman" w:hAnsi="Times New Roman"/>
          <w:sz w:val="24"/>
          <w:szCs w:val="24"/>
        </w:rPr>
      </w:pPr>
      <w:r w:rsidRPr="000202A2">
        <w:rPr>
          <w:rFonts w:ascii="Times New Roman" w:hAnsi="Times New Roman"/>
          <w:sz w:val="24"/>
          <w:szCs w:val="24"/>
        </w:rPr>
        <w:t>+Sinh thiết gan là cần thiết để chẩn đoán HCC.C</w:t>
      </w:r>
      <w:r>
        <w:rPr>
          <w:rFonts w:ascii="Times New Roman" w:hAnsi="Times New Roman"/>
          <w:sz w:val="24"/>
          <w:szCs w:val="24"/>
        </w:rPr>
        <w:t>ó</w:t>
      </w:r>
      <w:r w:rsidRPr="000202A2">
        <w:rPr>
          <w:rFonts w:ascii="Times New Roman" w:hAnsi="Times New Roman"/>
          <w:sz w:val="24"/>
          <w:szCs w:val="24"/>
        </w:rPr>
        <w:t xml:space="preserve"> thể g</w:t>
      </w:r>
      <w:r>
        <w:rPr>
          <w:rFonts w:ascii="Times New Roman" w:hAnsi="Times New Roman"/>
          <w:sz w:val="24"/>
          <w:szCs w:val="24"/>
        </w:rPr>
        <w:t>â</w:t>
      </w:r>
      <w:r w:rsidRPr="000202A2">
        <w:rPr>
          <w:rFonts w:ascii="Times New Roman" w:hAnsi="Times New Roman"/>
          <w:sz w:val="24"/>
          <w:szCs w:val="24"/>
        </w:rPr>
        <w:t>y chảy m</w:t>
      </w:r>
      <w:r>
        <w:rPr>
          <w:rFonts w:ascii="Times New Roman" w:hAnsi="Times New Roman"/>
          <w:sz w:val="24"/>
          <w:szCs w:val="24"/>
        </w:rPr>
        <w:t>á</w:t>
      </w:r>
      <w:r w:rsidRPr="000202A2">
        <w:rPr>
          <w:rFonts w:ascii="Times New Roman" w:hAnsi="Times New Roman"/>
          <w:sz w:val="24"/>
          <w:szCs w:val="24"/>
        </w:rPr>
        <w:t>u nhẹ sau sinh thiết bệnh nh</w:t>
      </w:r>
      <w:r>
        <w:rPr>
          <w:rFonts w:ascii="Times New Roman" w:hAnsi="Times New Roman"/>
          <w:sz w:val="24"/>
          <w:szCs w:val="24"/>
        </w:rPr>
        <w:t>â</w:t>
      </w:r>
      <w:r w:rsidRPr="000202A2">
        <w:rPr>
          <w:rFonts w:ascii="Times New Roman" w:hAnsi="Times New Roman"/>
          <w:sz w:val="24"/>
          <w:szCs w:val="24"/>
        </w:rPr>
        <w:t>n HCC v</w:t>
      </w:r>
      <w:r>
        <w:rPr>
          <w:rFonts w:ascii="Times New Roman" w:hAnsi="Times New Roman"/>
          <w:sz w:val="24"/>
          <w:szCs w:val="24"/>
        </w:rPr>
        <w:t>à</w:t>
      </w:r>
      <w:r w:rsidRPr="000202A2">
        <w:rPr>
          <w:rFonts w:ascii="Times New Roman" w:hAnsi="Times New Roman"/>
          <w:sz w:val="24"/>
          <w:szCs w:val="24"/>
        </w:rPr>
        <w:t xml:space="preserve"> bệnh ác tính khác ở gan.Sinh thiết của mô lành của gan để đánh giá tình trạng bệnh gan tiềm ẩn.</w:t>
      </w:r>
    </w:p>
    <w:p w14:paraId="27E59BCD" w14:textId="77777777" w:rsidR="000202A2" w:rsidRPr="000202A2" w:rsidRDefault="000202A2" w:rsidP="000202A2">
      <w:pPr>
        <w:spacing w:line="360" w:lineRule="auto"/>
        <w:ind w:right="1414"/>
        <w:rPr>
          <w:rFonts w:ascii="Times New Roman" w:hAnsi="Times New Roman"/>
          <w:sz w:val="24"/>
          <w:szCs w:val="24"/>
        </w:rPr>
      </w:pPr>
      <w:r w:rsidRPr="000202A2">
        <w:rPr>
          <w:rFonts w:ascii="Times New Roman" w:hAnsi="Times New Roman"/>
          <w:sz w:val="24"/>
          <w:szCs w:val="24"/>
        </w:rPr>
        <w:t>Fibrolamellar HCC là 1 thể của HCC thường không đi kèm theo xơ gan hay bất kỳ yếu tố nguyên nhân đ</w:t>
      </w:r>
      <w:r>
        <w:rPr>
          <w:rFonts w:ascii="Times New Roman" w:hAnsi="Times New Roman"/>
          <w:sz w:val="24"/>
          <w:szCs w:val="24"/>
        </w:rPr>
        <w:t>ã</w:t>
      </w:r>
      <w:r w:rsidRPr="000202A2">
        <w:rPr>
          <w:rFonts w:ascii="Times New Roman" w:hAnsi="Times New Roman"/>
          <w:sz w:val="24"/>
          <w:szCs w:val="24"/>
        </w:rPr>
        <w:t xml:space="preserve"> biết kh</w:t>
      </w:r>
      <w:r>
        <w:rPr>
          <w:rFonts w:ascii="Times New Roman" w:hAnsi="Times New Roman"/>
          <w:sz w:val="24"/>
          <w:szCs w:val="24"/>
        </w:rPr>
        <w:t>ác</w:t>
      </w:r>
      <w:r w:rsidRPr="000202A2">
        <w:rPr>
          <w:rFonts w:ascii="Times New Roman" w:hAnsi="Times New Roman"/>
          <w:sz w:val="24"/>
          <w:szCs w:val="24"/>
        </w:rPr>
        <w:t>. Tiên lượng tốt hơn các dạng khác của HCC</w:t>
      </w:r>
    </w:p>
    <w:p w14:paraId="2E96C2E4" w14:textId="77777777" w:rsidR="000202A2" w:rsidRPr="000202A2" w:rsidRDefault="000202A2" w:rsidP="000202A2">
      <w:pPr>
        <w:spacing w:line="360" w:lineRule="auto"/>
        <w:ind w:right="1414"/>
        <w:rPr>
          <w:rFonts w:ascii="Times New Roman" w:hAnsi="Times New Roman"/>
          <w:sz w:val="24"/>
          <w:szCs w:val="24"/>
        </w:rPr>
      </w:pPr>
    </w:p>
    <w:p w14:paraId="68BF803D" w14:textId="77777777" w:rsidR="000202A2" w:rsidRPr="000202A2" w:rsidRDefault="000202A2" w:rsidP="000202A2">
      <w:pPr>
        <w:spacing w:line="360" w:lineRule="auto"/>
        <w:ind w:right="1414"/>
        <w:rPr>
          <w:rFonts w:ascii="Times New Roman" w:hAnsi="Times New Roman"/>
          <w:sz w:val="24"/>
          <w:szCs w:val="24"/>
        </w:rPr>
      </w:pPr>
      <w:r w:rsidRPr="000202A2">
        <w:rPr>
          <w:rFonts w:ascii="Times New Roman" w:hAnsi="Times New Roman"/>
          <w:sz w:val="24"/>
          <w:szCs w:val="24"/>
        </w:rPr>
        <w:t>ĐIỀU TRỊ ( Tham khảo)</w:t>
      </w:r>
    </w:p>
    <w:p w14:paraId="15A79514" w14:textId="77777777" w:rsidR="000202A2" w:rsidRPr="000202A2" w:rsidRDefault="000202A2" w:rsidP="000202A2">
      <w:pPr>
        <w:spacing w:line="360" w:lineRule="auto"/>
        <w:ind w:right="1414"/>
        <w:rPr>
          <w:rFonts w:ascii="Times New Roman" w:hAnsi="Times New Roman"/>
          <w:sz w:val="24"/>
          <w:szCs w:val="24"/>
        </w:rPr>
      </w:pPr>
      <w:r w:rsidRPr="000202A2">
        <w:rPr>
          <w:rFonts w:ascii="Times New Roman" w:hAnsi="Times New Roman"/>
          <w:sz w:val="24"/>
          <w:szCs w:val="24"/>
        </w:rPr>
        <w:t>Ở châu Phi và châu Á,HCC thường thời gian sống cịn được đo bằng tuần hay tháng.Chỉ có phẫu thuật cung cấp một chút cơ hội cho điều trị, nhưng hầu hết các bệnh nhân đ</w:t>
      </w:r>
      <w:r w:rsidR="00F016FC">
        <w:rPr>
          <w:rFonts w:ascii="Times New Roman" w:hAnsi="Times New Roman"/>
          <w:sz w:val="24"/>
          <w:szCs w:val="24"/>
        </w:rPr>
        <w:t>ã</w:t>
      </w:r>
      <w:r w:rsidRPr="000202A2">
        <w:rPr>
          <w:rFonts w:ascii="Times New Roman" w:hAnsi="Times New Roman"/>
          <w:sz w:val="24"/>
          <w:szCs w:val="24"/>
        </w:rPr>
        <w:t xml:space="preserve"> qu</w:t>
      </w:r>
      <w:r w:rsidR="00F016FC">
        <w:rPr>
          <w:rFonts w:ascii="Times New Roman" w:hAnsi="Times New Roman"/>
          <w:sz w:val="24"/>
          <w:szCs w:val="24"/>
        </w:rPr>
        <w:t>á</w:t>
      </w:r>
      <w:r w:rsidRPr="000202A2">
        <w:rPr>
          <w:rFonts w:ascii="Times New Roman" w:hAnsi="Times New Roman"/>
          <w:sz w:val="24"/>
          <w:szCs w:val="24"/>
        </w:rPr>
        <w:t xml:space="preserve"> trễ để phẫu thuật vào thời điểm chẩn đoán bởi vì khối u đ</w:t>
      </w:r>
      <w:r w:rsidR="00F016FC">
        <w:rPr>
          <w:rFonts w:ascii="Times New Roman" w:hAnsi="Times New Roman"/>
          <w:sz w:val="24"/>
          <w:szCs w:val="24"/>
        </w:rPr>
        <w:t>ã</w:t>
      </w:r>
      <w:r w:rsidRPr="000202A2">
        <w:rPr>
          <w:rFonts w:ascii="Times New Roman" w:hAnsi="Times New Roman"/>
          <w:sz w:val="24"/>
          <w:szCs w:val="24"/>
        </w:rPr>
        <w:t xml:space="preserve"> quá lớn hay độ nặng của bệnh gan nền tảng</w:t>
      </w:r>
    </w:p>
    <w:p w14:paraId="590EEFD7" w14:textId="77777777" w:rsidR="000202A2" w:rsidRPr="000202A2" w:rsidRDefault="000202A2" w:rsidP="000202A2">
      <w:pPr>
        <w:spacing w:line="360" w:lineRule="auto"/>
        <w:ind w:right="1414"/>
        <w:rPr>
          <w:rFonts w:ascii="Times New Roman" w:hAnsi="Times New Roman"/>
          <w:sz w:val="24"/>
          <w:szCs w:val="24"/>
        </w:rPr>
      </w:pPr>
      <w:r w:rsidRPr="000202A2">
        <w:rPr>
          <w:rFonts w:ascii="Times New Roman" w:hAnsi="Times New Roman"/>
          <w:sz w:val="24"/>
          <w:szCs w:val="24"/>
        </w:rPr>
        <w:t>Phác đồ xử trí bệnh nh</w:t>
      </w:r>
      <w:r w:rsidR="00F016FC">
        <w:rPr>
          <w:rFonts w:ascii="Times New Roman" w:hAnsi="Times New Roman"/>
          <w:sz w:val="24"/>
          <w:szCs w:val="24"/>
        </w:rPr>
        <w:t>â</w:t>
      </w:r>
      <w:r w:rsidRPr="000202A2">
        <w:rPr>
          <w:rFonts w:ascii="Times New Roman" w:hAnsi="Times New Roman"/>
          <w:sz w:val="24"/>
          <w:szCs w:val="24"/>
        </w:rPr>
        <w:t>n HCC dựa vào kích thước của khối u &amp; bệnh gan nền tảng</w:t>
      </w:r>
    </w:p>
    <w:tbl>
      <w:tblPr>
        <w:tblStyle w:val="TableGrid"/>
        <w:tblW w:w="0" w:type="auto"/>
        <w:tblLook w:val="01E0" w:firstRow="1" w:lastRow="1" w:firstColumn="1" w:lastColumn="1" w:noHBand="0" w:noVBand="0"/>
      </w:tblPr>
      <w:tblGrid>
        <w:gridCol w:w="3095"/>
        <w:gridCol w:w="2159"/>
        <w:gridCol w:w="4309"/>
      </w:tblGrid>
      <w:tr w:rsidR="000202A2" w:rsidRPr="000202A2" w14:paraId="28FC1A44" w14:textId="77777777">
        <w:tc>
          <w:tcPr>
            <w:tcW w:w="3095" w:type="dxa"/>
            <w:tcBorders>
              <w:top w:val="single" w:sz="4" w:space="0" w:color="auto"/>
              <w:left w:val="single" w:sz="4" w:space="0" w:color="auto"/>
              <w:bottom w:val="single" w:sz="4" w:space="0" w:color="auto"/>
              <w:right w:val="single" w:sz="4" w:space="0" w:color="auto"/>
            </w:tcBorders>
          </w:tcPr>
          <w:p w14:paraId="2D13E133" w14:textId="77777777" w:rsidR="000202A2" w:rsidRPr="000202A2" w:rsidRDefault="000202A2" w:rsidP="000202A2">
            <w:pPr>
              <w:spacing w:line="360" w:lineRule="auto"/>
              <w:ind w:right="1414"/>
              <w:rPr>
                <w:rFonts w:ascii="Times New Roman" w:hAnsi="Times New Roman"/>
                <w:sz w:val="20"/>
                <w:szCs w:val="20"/>
              </w:rPr>
            </w:pPr>
            <w:r w:rsidRPr="000202A2">
              <w:rPr>
                <w:rFonts w:ascii="Times New Roman" w:hAnsi="Times New Roman"/>
                <w:sz w:val="20"/>
                <w:szCs w:val="20"/>
              </w:rPr>
              <w:t>Kích thước khối u</w:t>
            </w:r>
          </w:p>
        </w:tc>
        <w:tc>
          <w:tcPr>
            <w:tcW w:w="2159" w:type="dxa"/>
            <w:tcBorders>
              <w:top w:val="single" w:sz="4" w:space="0" w:color="auto"/>
              <w:left w:val="single" w:sz="4" w:space="0" w:color="auto"/>
              <w:bottom w:val="single" w:sz="4" w:space="0" w:color="auto"/>
              <w:right w:val="single" w:sz="4" w:space="0" w:color="auto"/>
            </w:tcBorders>
          </w:tcPr>
          <w:p w14:paraId="6EB3300D" w14:textId="77777777" w:rsidR="000202A2" w:rsidRPr="000202A2" w:rsidRDefault="000202A2" w:rsidP="000202A2">
            <w:pPr>
              <w:tabs>
                <w:tab w:val="center" w:pos="1183"/>
              </w:tabs>
              <w:spacing w:line="360" w:lineRule="auto"/>
              <w:ind w:right="667"/>
              <w:rPr>
                <w:rFonts w:ascii="Times New Roman" w:hAnsi="Times New Roman"/>
                <w:sz w:val="20"/>
                <w:szCs w:val="20"/>
              </w:rPr>
            </w:pPr>
            <w:r w:rsidRPr="000202A2">
              <w:rPr>
                <w:rFonts w:ascii="Times New Roman" w:hAnsi="Times New Roman"/>
                <w:sz w:val="20"/>
                <w:szCs w:val="20"/>
              </w:rPr>
              <w:t>Xơ gan</w:t>
            </w:r>
          </w:p>
        </w:tc>
        <w:tc>
          <w:tcPr>
            <w:tcW w:w="4309" w:type="dxa"/>
            <w:tcBorders>
              <w:top w:val="single" w:sz="4" w:space="0" w:color="auto"/>
              <w:left w:val="single" w:sz="4" w:space="0" w:color="auto"/>
              <w:bottom w:val="single" w:sz="4" w:space="0" w:color="auto"/>
              <w:right w:val="single" w:sz="4" w:space="0" w:color="auto"/>
            </w:tcBorders>
          </w:tcPr>
          <w:p w14:paraId="6B474A59" w14:textId="77777777" w:rsidR="000202A2" w:rsidRPr="000202A2" w:rsidRDefault="000202A2" w:rsidP="000202A2">
            <w:pPr>
              <w:spacing w:line="360" w:lineRule="auto"/>
              <w:ind w:right="1414"/>
              <w:rPr>
                <w:rFonts w:ascii="Times New Roman" w:hAnsi="Times New Roman"/>
                <w:sz w:val="20"/>
                <w:szCs w:val="20"/>
              </w:rPr>
            </w:pPr>
            <w:r w:rsidRPr="000202A2">
              <w:rPr>
                <w:rFonts w:ascii="Times New Roman" w:hAnsi="Times New Roman"/>
                <w:sz w:val="20"/>
                <w:szCs w:val="20"/>
              </w:rPr>
              <w:t>Xử trí</w:t>
            </w:r>
          </w:p>
        </w:tc>
      </w:tr>
      <w:tr w:rsidR="000202A2" w:rsidRPr="000202A2" w14:paraId="0BBE54D4" w14:textId="77777777">
        <w:tc>
          <w:tcPr>
            <w:tcW w:w="3095" w:type="dxa"/>
            <w:tcBorders>
              <w:top w:val="single" w:sz="4" w:space="0" w:color="auto"/>
              <w:left w:val="single" w:sz="4" w:space="0" w:color="auto"/>
              <w:bottom w:val="single" w:sz="4" w:space="0" w:color="auto"/>
              <w:right w:val="single" w:sz="4" w:space="0" w:color="auto"/>
            </w:tcBorders>
          </w:tcPr>
          <w:p w14:paraId="6A8865C3" w14:textId="77777777" w:rsidR="000202A2" w:rsidRPr="000202A2" w:rsidRDefault="000202A2" w:rsidP="000202A2">
            <w:pPr>
              <w:spacing w:line="360" w:lineRule="auto"/>
              <w:ind w:right="120"/>
              <w:rPr>
                <w:rFonts w:ascii="Times New Roman" w:hAnsi="Times New Roman"/>
                <w:sz w:val="20"/>
                <w:szCs w:val="20"/>
              </w:rPr>
            </w:pPr>
            <w:r w:rsidRPr="000202A2">
              <w:rPr>
                <w:rFonts w:ascii="Times New Roman" w:hAnsi="Times New Roman"/>
                <w:sz w:val="20"/>
                <w:szCs w:val="20"/>
              </w:rPr>
              <w:t>Giới hạn trong gan</w:t>
            </w:r>
          </w:p>
          <w:p w14:paraId="0DB4D97D" w14:textId="77777777" w:rsidR="000202A2" w:rsidRPr="000202A2" w:rsidRDefault="000202A2" w:rsidP="000202A2">
            <w:pPr>
              <w:spacing w:line="360" w:lineRule="auto"/>
              <w:ind w:right="120"/>
              <w:rPr>
                <w:rFonts w:ascii="Times New Roman" w:hAnsi="Times New Roman"/>
                <w:sz w:val="20"/>
                <w:szCs w:val="20"/>
              </w:rPr>
            </w:pPr>
            <w:r w:rsidRPr="000202A2">
              <w:rPr>
                <w:rFonts w:ascii="Times New Roman" w:hAnsi="Times New Roman"/>
                <w:sz w:val="20"/>
                <w:szCs w:val="20"/>
              </w:rPr>
              <w:t>Giới hạn trong gan</w:t>
            </w:r>
          </w:p>
          <w:p w14:paraId="6E08363F" w14:textId="77777777" w:rsidR="000202A2" w:rsidRPr="000202A2" w:rsidRDefault="000202A2" w:rsidP="000202A2">
            <w:pPr>
              <w:spacing w:line="360" w:lineRule="auto"/>
              <w:ind w:right="120"/>
              <w:rPr>
                <w:rFonts w:ascii="Times New Roman" w:hAnsi="Times New Roman"/>
                <w:sz w:val="20"/>
                <w:szCs w:val="20"/>
              </w:rPr>
            </w:pPr>
            <w:r w:rsidRPr="000202A2">
              <w:rPr>
                <w:rFonts w:ascii="Times New Roman" w:hAnsi="Times New Roman"/>
                <w:sz w:val="20"/>
                <w:szCs w:val="20"/>
              </w:rPr>
              <w:t>Giới hạn trong gan</w:t>
            </w:r>
          </w:p>
          <w:p w14:paraId="4C1604AC" w14:textId="77777777" w:rsidR="000202A2" w:rsidRPr="000202A2" w:rsidRDefault="000202A2" w:rsidP="000202A2">
            <w:pPr>
              <w:spacing w:line="360" w:lineRule="auto"/>
              <w:ind w:right="120"/>
              <w:rPr>
                <w:rFonts w:ascii="Times New Roman" w:hAnsi="Times New Roman"/>
                <w:sz w:val="20"/>
                <w:szCs w:val="20"/>
              </w:rPr>
            </w:pPr>
            <w:r w:rsidRPr="000202A2">
              <w:rPr>
                <w:rFonts w:ascii="Times New Roman" w:hAnsi="Times New Roman"/>
                <w:sz w:val="20"/>
                <w:szCs w:val="20"/>
              </w:rPr>
              <w:t>Vượt quá gan</w:t>
            </w:r>
          </w:p>
        </w:tc>
        <w:tc>
          <w:tcPr>
            <w:tcW w:w="2159" w:type="dxa"/>
            <w:tcBorders>
              <w:top w:val="single" w:sz="4" w:space="0" w:color="auto"/>
              <w:left w:val="single" w:sz="4" w:space="0" w:color="auto"/>
              <w:bottom w:val="single" w:sz="4" w:space="0" w:color="auto"/>
              <w:right w:val="single" w:sz="4" w:space="0" w:color="auto"/>
            </w:tcBorders>
          </w:tcPr>
          <w:p w14:paraId="03BE2902" w14:textId="77777777" w:rsidR="000202A2" w:rsidRPr="000202A2" w:rsidRDefault="000202A2" w:rsidP="000202A2">
            <w:pPr>
              <w:tabs>
                <w:tab w:val="left" w:pos="2237"/>
                <w:tab w:val="left" w:pos="2299"/>
              </w:tabs>
              <w:spacing w:line="360" w:lineRule="auto"/>
              <w:ind w:right="295"/>
              <w:rPr>
                <w:rFonts w:ascii="Times New Roman" w:hAnsi="Times New Roman"/>
                <w:sz w:val="20"/>
                <w:szCs w:val="20"/>
              </w:rPr>
            </w:pPr>
            <w:r w:rsidRPr="000202A2">
              <w:rPr>
                <w:rFonts w:ascii="Times New Roman" w:hAnsi="Times New Roman"/>
                <w:sz w:val="20"/>
                <w:szCs w:val="20"/>
              </w:rPr>
              <w:t>Khơng</w:t>
            </w:r>
          </w:p>
          <w:p w14:paraId="3137E222" w14:textId="77777777" w:rsidR="000202A2" w:rsidRPr="000202A2" w:rsidRDefault="000202A2" w:rsidP="000202A2">
            <w:pPr>
              <w:tabs>
                <w:tab w:val="left" w:pos="2237"/>
                <w:tab w:val="left" w:pos="2299"/>
              </w:tabs>
              <w:spacing w:line="360" w:lineRule="auto"/>
              <w:ind w:right="295"/>
              <w:rPr>
                <w:rFonts w:ascii="Times New Roman" w:hAnsi="Times New Roman"/>
                <w:sz w:val="20"/>
                <w:szCs w:val="20"/>
              </w:rPr>
            </w:pPr>
            <w:r w:rsidRPr="000202A2">
              <w:rPr>
                <w:rFonts w:ascii="Times New Roman" w:hAnsi="Times New Roman"/>
                <w:sz w:val="20"/>
                <w:szCs w:val="20"/>
              </w:rPr>
              <w:t>Có nhưng cịn b</w:t>
            </w:r>
          </w:p>
          <w:p w14:paraId="47EAF2DD" w14:textId="77777777" w:rsidR="000202A2" w:rsidRPr="000202A2" w:rsidRDefault="000202A2" w:rsidP="000202A2">
            <w:pPr>
              <w:tabs>
                <w:tab w:val="left" w:pos="2237"/>
                <w:tab w:val="left" w:pos="2299"/>
              </w:tabs>
              <w:spacing w:line="360" w:lineRule="auto"/>
              <w:ind w:right="295"/>
              <w:rPr>
                <w:rFonts w:ascii="Times New Roman" w:hAnsi="Times New Roman"/>
                <w:sz w:val="20"/>
                <w:szCs w:val="20"/>
              </w:rPr>
            </w:pPr>
            <w:r w:rsidRPr="000202A2">
              <w:rPr>
                <w:rFonts w:ascii="Times New Roman" w:hAnsi="Times New Roman"/>
                <w:sz w:val="20"/>
                <w:szCs w:val="20"/>
              </w:rPr>
              <w:t>Mất b</w:t>
            </w:r>
            <w:r w:rsidR="00F016FC">
              <w:rPr>
                <w:rFonts w:ascii="Times New Roman" w:hAnsi="Times New Roman"/>
                <w:sz w:val="20"/>
                <w:szCs w:val="20"/>
              </w:rPr>
              <w:t>ù</w:t>
            </w:r>
          </w:p>
          <w:p w14:paraId="1B73F130" w14:textId="77777777" w:rsidR="000202A2" w:rsidRPr="000202A2" w:rsidRDefault="00F016FC" w:rsidP="000202A2">
            <w:pPr>
              <w:tabs>
                <w:tab w:val="left" w:pos="2237"/>
                <w:tab w:val="left" w:pos="2299"/>
              </w:tabs>
              <w:spacing w:line="360" w:lineRule="auto"/>
              <w:ind w:right="295"/>
              <w:rPr>
                <w:rFonts w:ascii="Times New Roman" w:hAnsi="Times New Roman"/>
                <w:sz w:val="20"/>
                <w:szCs w:val="20"/>
              </w:rPr>
            </w:pPr>
            <w:r>
              <w:rPr>
                <w:rFonts w:ascii="Times New Roman" w:hAnsi="Times New Roman"/>
                <w:sz w:val="20"/>
                <w:szCs w:val="20"/>
              </w:rPr>
              <w:t xml:space="preserve">Có </w:t>
            </w:r>
            <w:r w:rsidR="000202A2" w:rsidRPr="000202A2">
              <w:rPr>
                <w:rFonts w:ascii="Times New Roman" w:hAnsi="Times New Roman"/>
                <w:sz w:val="20"/>
                <w:szCs w:val="20"/>
              </w:rPr>
              <w:t>hay khơng</w:t>
            </w:r>
          </w:p>
        </w:tc>
        <w:tc>
          <w:tcPr>
            <w:tcW w:w="4309" w:type="dxa"/>
            <w:tcBorders>
              <w:top w:val="single" w:sz="4" w:space="0" w:color="auto"/>
              <w:left w:val="single" w:sz="4" w:space="0" w:color="auto"/>
              <w:bottom w:val="single" w:sz="4" w:space="0" w:color="auto"/>
              <w:right w:val="single" w:sz="4" w:space="0" w:color="auto"/>
            </w:tcBorders>
          </w:tcPr>
          <w:p w14:paraId="49F87D4D" w14:textId="77777777" w:rsidR="000202A2" w:rsidRPr="000202A2" w:rsidRDefault="000202A2" w:rsidP="000202A2">
            <w:pPr>
              <w:tabs>
                <w:tab w:val="left" w:pos="2520"/>
              </w:tabs>
              <w:spacing w:line="360" w:lineRule="auto"/>
              <w:ind w:right="267"/>
              <w:rPr>
                <w:rFonts w:ascii="Times New Roman" w:hAnsi="Times New Roman"/>
                <w:sz w:val="20"/>
                <w:szCs w:val="20"/>
              </w:rPr>
            </w:pPr>
            <w:r w:rsidRPr="000202A2">
              <w:rPr>
                <w:rFonts w:ascii="Times New Roman" w:hAnsi="Times New Roman"/>
                <w:sz w:val="20"/>
                <w:szCs w:val="20"/>
              </w:rPr>
              <w:t>Cắt gan rộng</w:t>
            </w:r>
          </w:p>
          <w:p w14:paraId="5CEBDC05" w14:textId="77777777" w:rsidR="000202A2" w:rsidRPr="000202A2" w:rsidRDefault="000202A2" w:rsidP="000202A2">
            <w:pPr>
              <w:tabs>
                <w:tab w:val="left" w:pos="3891"/>
              </w:tabs>
              <w:spacing w:line="360" w:lineRule="auto"/>
              <w:ind w:right="267"/>
              <w:rPr>
                <w:rFonts w:ascii="Times New Roman" w:hAnsi="Times New Roman"/>
                <w:sz w:val="20"/>
                <w:szCs w:val="20"/>
              </w:rPr>
            </w:pPr>
            <w:r w:rsidRPr="000202A2">
              <w:rPr>
                <w:rFonts w:ascii="Times New Roman" w:hAnsi="Times New Roman"/>
                <w:sz w:val="20"/>
                <w:szCs w:val="20"/>
              </w:rPr>
              <w:t>Cắt ph</w:t>
            </w:r>
            <w:r w:rsidR="00F016FC">
              <w:rPr>
                <w:rFonts w:ascii="Times New Roman" w:hAnsi="Times New Roman"/>
                <w:sz w:val="20"/>
                <w:szCs w:val="20"/>
              </w:rPr>
              <w:t>â</w:t>
            </w:r>
            <w:r w:rsidRPr="000202A2">
              <w:rPr>
                <w:rFonts w:ascii="Times New Roman" w:hAnsi="Times New Roman"/>
                <w:sz w:val="20"/>
                <w:szCs w:val="20"/>
              </w:rPr>
              <w:t>n th</w:t>
            </w:r>
            <w:r w:rsidR="00F016FC">
              <w:rPr>
                <w:rFonts w:ascii="Times New Roman" w:hAnsi="Times New Roman"/>
                <w:sz w:val="20"/>
                <w:szCs w:val="20"/>
              </w:rPr>
              <w:t>ù</w:t>
            </w:r>
            <w:r w:rsidRPr="000202A2">
              <w:rPr>
                <w:rFonts w:ascii="Times New Roman" w:hAnsi="Times New Roman"/>
                <w:sz w:val="20"/>
                <w:szCs w:val="20"/>
              </w:rPr>
              <w:t>y. t</w:t>
            </w:r>
            <w:r w:rsidR="00F016FC">
              <w:rPr>
                <w:rFonts w:ascii="Times New Roman" w:hAnsi="Times New Roman"/>
                <w:sz w:val="20"/>
                <w:szCs w:val="20"/>
              </w:rPr>
              <w:t>iê</w:t>
            </w:r>
            <w:r w:rsidRPr="000202A2">
              <w:rPr>
                <w:rFonts w:ascii="Times New Roman" w:hAnsi="Times New Roman"/>
                <w:sz w:val="20"/>
                <w:szCs w:val="20"/>
              </w:rPr>
              <w:t>m ethanol RFA hay gh</w:t>
            </w:r>
            <w:r w:rsidR="00F016FC">
              <w:rPr>
                <w:rFonts w:ascii="Times New Roman" w:hAnsi="Times New Roman"/>
                <w:sz w:val="20"/>
                <w:szCs w:val="20"/>
              </w:rPr>
              <w:t>é</w:t>
            </w:r>
            <w:r w:rsidRPr="000202A2">
              <w:rPr>
                <w:rFonts w:ascii="Times New Roman" w:hAnsi="Times New Roman"/>
                <w:sz w:val="20"/>
                <w:szCs w:val="20"/>
              </w:rPr>
              <w:t>p</w:t>
            </w:r>
          </w:p>
          <w:p w14:paraId="5F649EFB" w14:textId="77777777" w:rsidR="000202A2" w:rsidRPr="000202A2" w:rsidRDefault="000202A2" w:rsidP="000202A2">
            <w:pPr>
              <w:tabs>
                <w:tab w:val="left" w:pos="2520"/>
              </w:tabs>
              <w:spacing w:line="360" w:lineRule="auto"/>
              <w:ind w:right="267"/>
              <w:rPr>
                <w:rFonts w:ascii="Times New Roman" w:hAnsi="Times New Roman"/>
                <w:sz w:val="20"/>
                <w:szCs w:val="20"/>
              </w:rPr>
            </w:pPr>
            <w:r w:rsidRPr="000202A2">
              <w:rPr>
                <w:rFonts w:ascii="Times New Roman" w:hAnsi="Times New Roman"/>
                <w:sz w:val="20"/>
                <w:szCs w:val="20"/>
              </w:rPr>
              <w:t>Gh</w:t>
            </w:r>
            <w:r w:rsidR="00F016FC">
              <w:rPr>
                <w:rFonts w:ascii="Times New Roman" w:hAnsi="Times New Roman"/>
                <w:sz w:val="20"/>
                <w:szCs w:val="20"/>
              </w:rPr>
              <w:t>é</w:t>
            </w:r>
            <w:r w:rsidRPr="000202A2">
              <w:rPr>
                <w:rFonts w:ascii="Times New Roman" w:hAnsi="Times New Roman"/>
                <w:sz w:val="20"/>
                <w:szCs w:val="20"/>
              </w:rPr>
              <w:t>p gan</w:t>
            </w:r>
          </w:p>
          <w:p w14:paraId="3233E3FE" w14:textId="77777777" w:rsidR="000202A2" w:rsidRPr="000202A2" w:rsidRDefault="00F016FC" w:rsidP="000202A2">
            <w:pPr>
              <w:tabs>
                <w:tab w:val="left" w:pos="2520"/>
              </w:tabs>
              <w:spacing w:line="360" w:lineRule="auto"/>
              <w:ind w:right="267"/>
              <w:rPr>
                <w:rFonts w:ascii="Times New Roman" w:hAnsi="Times New Roman"/>
                <w:sz w:val="20"/>
                <w:szCs w:val="20"/>
              </w:rPr>
            </w:pPr>
            <w:r>
              <w:rPr>
                <w:rFonts w:ascii="Times New Roman" w:hAnsi="Times New Roman"/>
                <w:sz w:val="20"/>
                <w:szCs w:val="20"/>
              </w:rPr>
              <w:t>Hó</w:t>
            </w:r>
            <w:r w:rsidR="000202A2" w:rsidRPr="000202A2">
              <w:rPr>
                <w:rFonts w:ascii="Times New Roman" w:hAnsi="Times New Roman"/>
                <w:sz w:val="20"/>
                <w:szCs w:val="20"/>
              </w:rPr>
              <w:t>a trị hay thuy</w:t>
            </w:r>
            <w:r>
              <w:rPr>
                <w:rFonts w:ascii="Times New Roman" w:hAnsi="Times New Roman"/>
                <w:sz w:val="20"/>
                <w:szCs w:val="20"/>
              </w:rPr>
              <w:t>ê</w:t>
            </w:r>
            <w:r w:rsidR="000202A2" w:rsidRPr="000202A2">
              <w:rPr>
                <w:rFonts w:ascii="Times New Roman" w:hAnsi="Times New Roman"/>
                <w:sz w:val="20"/>
                <w:szCs w:val="20"/>
              </w:rPr>
              <w:t>n tắc h</w:t>
            </w:r>
            <w:r>
              <w:rPr>
                <w:rFonts w:ascii="Times New Roman" w:hAnsi="Times New Roman"/>
                <w:sz w:val="20"/>
                <w:szCs w:val="20"/>
              </w:rPr>
              <w:t>ó</w:t>
            </w:r>
            <w:r w:rsidR="000202A2" w:rsidRPr="000202A2">
              <w:rPr>
                <w:rFonts w:ascii="Times New Roman" w:hAnsi="Times New Roman"/>
                <w:sz w:val="20"/>
                <w:szCs w:val="20"/>
              </w:rPr>
              <w:t>a chất</w:t>
            </w:r>
          </w:p>
        </w:tc>
      </w:tr>
    </w:tbl>
    <w:p w14:paraId="1FC8FC6B" w14:textId="77777777" w:rsidR="000202A2" w:rsidRPr="000202A2" w:rsidRDefault="000202A2" w:rsidP="000202A2">
      <w:pPr>
        <w:spacing w:line="360" w:lineRule="auto"/>
        <w:ind w:right="1414"/>
        <w:rPr>
          <w:rFonts w:ascii="Times New Roman" w:hAnsi="Times New Roman"/>
          <w:sz w:val="24"/>
          <w:szCs w:val="24"/>
        </w:rPr>
      </w:pPr>
      <w:r w:rsidRPr="000202A2">
        <w:rPr>
          <w:rFonts w:ascii="Times New Roman" w:hAnsi="Times New Roman"/>
          <w:sz w:val="24"/>
          <w:szCs w:val="24"/>
        </w:rPr>
        <w:t>1/Phẫu thuật:</w:t>
      </w:r>
    </w:p>
    <w:p w14:paraId="7C885F92"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Cắt gan rộng có thể được nếu xơ gan không có</w:t>
      </w:r>
    </w:p>
    <w:p w14:paraId="16C767EA"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Tuy nhiên chỉ cắt gan phần nhỏ-cắt phân thùy hay emucleation ở gan đ</w:t>
      </w:r>
      <w:r w:rsidR="00F016FC">
        <w:rPr>
          <w:rFonts w:ascii="Times New Roman" w:hAnsi="Times New Roman"/>
          <w:sz w:val="24"/>
          <w:szCs w:val="24"/>
        </w:rPr>
        <w:t>ã</w:t>
      </w:r>
      <w:r w:rsidRPr="000202A2">
        <w:rPr>
          <w:rFonts w:ascii="Times New Roman" w:hAnsi="Times New Roman"/>
          <w:sz w:val="24"/>
          <w:szCs w:val="24"/>
        </w:rPr>
        <w:t xml:space="preserve"> bị xơ</w:t>
      </w:r>
    </w:p>
    <w:p w14:paraId="7AEA49DB" w14:textId="77777777" w:rsidR="000202A2" w:rsidRPr="000202A2" w:rsidRDefault="000202A2" w:rsidP="000202A2">
      <w:pPr>
        <w:spacing w:line="360" w:lineRule="auto"/>
        <w:ind w:right="1414" w:firstLine="720"/>
        <w:rPr>
          <w:rFonts w:ascii="Times New Roman" w:hAnsi="Times New Roman"/>
          <w:sz w:val="24"/>
          <w:szCs w:val="24"/>
        </w:rPr>
      </w:pPr>
      <w:r w:rsidRPr="000202A2">
        <w:rPr>
          <w:rFonts w:ascii="Times New Roman" w:hAnsi="Times New Roman"/>
          <w:sz w:val="24"/>
          <w:szCs w:val="24"/>
        </w:rPr>
        <w:t>T</w:t>
      </w:r>
      <w:r w:rsidR="00F016FC">
        <w:rPr>
          <w:rFonts w:ascii="Times New Roman" w:hAnsi="Times New Roman"/>
          <w:sz w:val="24"/>
          <w:szCs w:val="24"/>
        </w:rPr>
        <w:t>á</w:t>
      </w:r>
      <w:r w:rsidRPr="000202A2">
        <w:rPr>
          <w:rFonts w:ascii="Times New Roman" w:hAnsi="Times New Roman"/>
          <w:sz w:val="24"/>
          <w:szCs w:val="24"/>
        </w:rPr>
        <w:t>i ph</w:t>
      </w:r>
      <w:r w:rsidR="00F016FC">
        <w:rPr>
          <w:rFonts w:ascii="Times New Roman" w:hAnsi="Times New Roman"/>
          <w:sz w:val="24"/>
          <w:szCs w:val="24"/>
        </w:rPr>
        <w:t>á</w:t>
      </w:r>
      <w:r w:rsidRPr="000202A2">
        <w:rPr>
          <w:rFonts w:ascii="Times New Roman" w:hAnsi="Times New Roman"/>
          <w:sz w:val="24"/>
          <w:szCs w:val="24"/>
        </w:rPr>
        <w:t>t hay ph</w:t>
      </w:r>
      <w:r w:rsidR="00F016FC">
        <w:rPr>
          <w:rFonts w:ascii="Times New Roman" w:hAnsi="Times New Roman"/>
          <w:sz w:val="24"/>
          <w:szCs w:val="24"/>
        </w:rPr>
        <w:t>á</w:t>
      </w:r>
      <w:r w:rsidRPr="000202A2">
        <w:rPr>
          <w:rFonts w:ascii="Times New Roman" w:hAnsi="Times New Roman"/>
          <w:sz w:val="24"/>
          <w:szCs w:val="24"/>
        </w:rPr>
        <w:t>t triển khối u mới l</w:t>
      </w:r>
      <w:r w:rsidR="00F016FC">
        <w:rPr>
          <w:rFonts w:ascii="Times New Roman" w:hAnsi="Times New Roman"/>
          <w:sz w:val="24"/>
          <w:szCs w:val="24"/>
        </w:rPr>
        <w:t>à</w:t>
      </w:r>
      <w:r w:rsidRPr="000202A2">
        <w:rPr>
          <w:rFonts w:ascii="Times New Roman" w:hAnsi="Times New Roman"/>
          <w:sz w:val="24"/>
          <w:szCs w:val="24"/>
        </w:rPr>
        <w:t xml:space="preserve"> rất cao</w:t>
      </w:r>
    </w:p>
    <w:p w14:paraId="09204C33" w14:textId="77777777" w:rsidR="000202A2" w:rsidRPr="000202A2" w:rsidRDefault="000202A2" w:rsidP="000202A2">
      <w:pPr>
        <w:spacing w:line="360" w:lineRule="auto"/>
        <w:ind w:right="1414"/>
        <w:rPr>
          <w:rFonts w:ascii="Times New Roman" w:hAnsi="Times New Roman"/>
          <w:sz w:val="24"/>
          <w:szCs w:val="24"/>
        </w:rPr>
      </w:pPr>
      <w:r w:rsidRPr="000202A2">
        <w:rPr>
          <w:rFonts w:ascii="Times New Roman" w:hAnsi="Times New Roman"/>
          <w:sz w:val="24"/>
          <w:szCs w:val="24"/>
        </w:rPr>
        <w:t>2/Gh</w:t>
      </w:r>
      <w:r w:rsidR="00F016FC">
        <w:rPr>
          <w:rFonts w:ascii="Times New Roman" w:hAnsi="Times New Roman"/>
          <w:sz w:val="24"/>
          <w:szCs w:val="24"/>
        </w:rPr>
        <w:t>é</w:t>
      </w:r>
      <w:r w:rsidRPr="000202A2">
        <w:rPr>
          <w:rFonts w:ascii="Times New Roman" w:hAnsi="Times New Roman"/>
          <w:sz w:val="24"/>
          <w:szCs w:val="24"/>
        </w:rPr>
        <w:t>p gan:</w:t>
      </w:r>
    </w:p>
    <w:p w14:paraId="3717FAE6"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Kết quả tương tự về tỷ lệ sống sót so với cắt phân thùy nhưng tái phát ít hơn</w:t>
      </w:r>
    </w:p>
    <w:p w14:paraId="2E011023"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 xml:space="preserve">Rủi thay,ghép gan chỉ có sẵn ở 1 số nước và hạn chế cho nguồn gan cho nên hạn chế việc </w:t>
      </w:r>
      <w:r w:rsidR="00F016FC">
        <w:rPr>
          <w:rFonts w:ascii="Times New Roman" w:hAnsi="Times New Roman"/>
          <w:sz w:val="24"/>
          <w:szCs w:val="24"/>
        </w:rPr>
        <w:t>á</w:t>
      </w:r>
      <w:r w:rsidRPr="000202A2">
        <w:rPr>
          <w:rFonts w:ascii="Times New Roman" w:hAnsi="Times New Roman"/>
          <w:sz w:val="24"/>
          <w:szCs w:val="24"/>
        </w:rPr>
        <w:t>p dụng rộng r</w:t>
      </w:r>
      <w:r w:rsidR="00F016FC">
        <w:rPr>
          <w:rFonts w:ascii="Times New Roman" w:hAnsi="Times New Roman"/>
          <w:sz w:val="24"/>
          <w:szCs w:val="24"/>
        </w:rPr>
        <w:t>ã</w:t>
      </w:r>
      <w:r w:rsidRPr="000202A2">
        <w:rPr>
          <w:rFonts w:ascii="Times New Roman" w:hAnsi="Times New Roman"/>
          <w:sz w:val="24"/>
          <w:szCs w:val="24"/>
        </w:rPr>
        <w:t>i c</w:t>
      </w:r>
      <w:r w:rsidR="00F016FC">
        <w:rPr>
          <w:rFonts w:ascii="Times New Roman" w:hAnsi="Times New Roman"/>
          <w:sz w:val="24"/>
          <w:szCs w:val="24"/>
        </w:rPr>
        <w:t>á</w:t>
      </w:r>
      <w:r w:rsidRPr="000202A2">
        <w:rPr>
          <w:rFonts w:ascii="Times New Roman" w:hAnsi="Times New Roman"/>
          <w:sz w:val="24"/>
          <w:szCs w:val="24"/>
        </w:rPr>
        <w:t>ch điều trị này</w:t>
      </w:r>
      <w:r w:rsidR="00F016FC">
        <w:rPr>
          <w:rFonts w:ascii="Times New Roman" w:hAnsi="Times New Roman"/>
          <w:sz w:val="24"/>
          <w:szCs w:val="24"/>
        </w:rPr>
        <w:t>.</w:t>
      </w:r>
    </w:p>
    <w:p w14:paraId="79D4EC99" w14:textId="77777777" w:rsidR="000202A2" w:rsidRPr="000202A2" w:rsidRDefault="000202A2" w:rsidP="000202A2">
      <w:pPr>
        <w:spacing w:line="360" w:lineRule="auto"/>
        <w:ind w:right="1414"/>
        <w:rPr>
          <w:rFonts w:ascii="Times New Roman" w:hAnsi="Times New Roman"/>
          <w:sz w:val="24"/>
          <w:szCs w:val="24"/>
        </w:rPr>
      </w:pPr>
      <w:r w:rsidRPr="000202A2">
        <w:rPr>
          <w:rFonts w:ascii="Times New Roman" w:hAnsi="Times New Roman"/>
          <w:sz w:val="24"/>
          <w:szCs w:val="24"/>
        </w:rPr>
        <w:t>3/Ti</w:t>
      </w:r>
      <w:r w:rsidR="00F016FC">
        <w:rPr>
          <w:rFonts w:ascii="Times New Roman" w:hAnsi="Times New Roman"/>
          <w:sz w:val="24"/>
          <w:szCs w:val="24"/>
        </w:rPr>
        <w:t>ê</w:t>
      </w:r>
      <w:r w:rsidRPr="000202A2">
        <w:rPr>
          <w:rFonts w:ascii="Times New Roman" w:hAnsi="Times New Roman"/>
          <w:sz w:val="24"/>
          <w:szCs w:val="24"/>
        </w:rPr>
        <w:t>m cồn tuyệt đối(injection of absolute ethanol)</w:t>
      </w:r>
    </w:p>
    <w:p w14:paraId="78859A45"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L</w:t>
      </w:r>
      <w:r w:rsidR="00F016FC">
        <w:rPr>
          <w:rFonts w:ascii="Times New Roman" w:hAnsi="Times New Roman"/>
          <w:sz w:val="24"/>
          <w:szCs w:val="24"/>
        </w:rPr>
        <w:t>à</w:t>
      </w:r>
      <w:r w:rsidRPr="000202A2">
        <w:rPr>
          <w:rFonts w:ascii="Times New Roman" w:hAnsi="Times New Roman"/>
          <w:sz w:val="24"/>
          <w:szCs w:val="24"/>
        </w:rPr>
        <w:t>m hoại tử khối u v</w:t>
      </w:r>
      <w:r w:rsidR="00F016FC">
        <w:rPr>
          <w:rFonts w:ascii="Times New Roman" w:hAnsi="Times New Roman"/>
          <w:sz w:val="24"/>
          <w:szCs w:val="24"/>
        </w:rPr>
        <w:t>à</w:t>
      </w:r>
      <w:r w:rsidRPr="000202A2">
        <w:rPr>
          <w:rFonts w:ascii="Times New Roman" w:hAnsi="Times New Roman"/>
          <w:sz w:val="24"/>
          <w:szCs w:val="24"/>
        </w:rPr>
        <w:t xml:space="preserve"> dễ d</w:t>
      </w:r>
      <w:r w:rsidR="00F016FC">
        <w:rPr>
          <w:rFonts w:ascii="Times New Roman" w:hAnsi="Times New Roman"/>
          <w:sz w:val="24"/>
          <w:szCs w:val="24"/>
        </w:rPr>
        <w:t>à</w:t>
      </w:r>
      <w:r w:rsidRPr="000202A2">
        <w:rPr>
          <w:rFonts w:ascii="Times New Roman" w:hAnsi="Times New Roman"/>
          <w:sz w:val="24"/>
          <w:szCs w:val="24"/>
        </w:rPr>
        <w:t>ng thực hiện với ít t</w:t>
      </w:r>
      <w:r w:rsidR="00F016FC">
        <w:rPr>
          <w:rFonts w:ascii="Times New Roman" w:hAnsi="Times New Roman"/>
          <w:sz w:val="24"/>
          <w:szCs w:val="24"/>
        </w:rPr>
        <w:t>á</w:t>
      </w:r>
      <w:r w:rsidRPr="000202A2">
        <w:rPr>
          <w:rFonts w:ascii="Times New Roman" w:hAnsi="Times New Roman"/>
          <w:sz w:val="24"/>
          <w:szCs w:val="24"/>
        </w:rPr>
        <w:t>c dụng phụ.Áp dụng cho những u có kích thước &lt;4cm và hữu ích ở bệnh nhân xơ gan mất bù mà không chịu đựng được phẫu thuật hay ở những trường hợp tái phát HCC sau phẫu thuật</w:t>
      </w:r>
    </w:p>
    <w:p w14:paraId="387C5076" w14:textId="77777777" w:rsidR="000202A2" w:rsidRPr="000202A2" w:rsidRDefault="000202A2" w:rsidP="000202A2">
      <w:pPr>
        <w:spacing w:line="360" w:lineRule="auto"/>
        <w:ind w:right="1414"/>
        <w:rPr>
          <w:rFonts w:ascii="Times New Roman" w:hAnsi="Times New Roman"/>
          <w:sz w:val="24"/>
          <w:szCs w:val="24"/>
        </w:rPr>
      </w:pPr>
      <w:r w:rsidRPr="000202A2">
        <w:rPr>
          <w:rFonts w:ascii="Times New Roman" w:hAnsi="Times New Roman"/>
          <w:sz w:val="24"/>
          <w:szCs w:val="24"/>
        </w:rPr>
        <w:t>4/Radiofrequency Ablation(RFA)</w:t>
      </w:r>
    </w:p>
    <w:p w14:paraId="1427A167" w14:textId="77777777" w:rsidR="000202A2" w:rsidRPr="000202A2" w:rsidRDefault="000202A2" w:rsidP="000202A2">
      <w:pPr>
        <w:spacing w:line="360" w:lineRule="auto"/>
        <w:ind w:right="1414" w:firstLine="720"/>
        <w:rPr>
          <w:rFonts w:ascii="Times New Roman" w:hAnsi="Times New Roman"/>
          <w:sz w:val="24"/>
          <w:szCs w:val="24"/>
        </w:rPr>
      </w:pPr>
      <w:r w:rsidRPr="000202A2">
        <w:rPr>
          <w:rFonts w:ascii="Times New Roman" w:hAnsi="Times New Roman"/>
          <w:sz w:val="24"/>
          <w:szCs w:val="24"/>
        </w:rPr>
        <w:t xml:space="preserve"> Kỹ thuật hiện đại được thực hiện qua da và có thể triệt tiêu hoàn toàn khối u gan chỉ 1 &amp; 2 đạo trình</w:t>
      </w:r>
    </w:p>
    <w:p w14:paraId="4F679A6C" w14:textId="77777777" w:rsidR="000202A2" w:rsidRPr="000202A2" w:rsidRDefault="000202A2" w:rsidP="000202A2">
      <w:pPr>
        <w:spacing w:line="360" w:lineRule="auto"/>
        <w:ind w:right="1414"/>
        <w:rPr>
          <w:rFonts w:ascii="Times New Roman" w:hAnsi="Times New Roman"/>
          <w:sz w:val="24"/>
          <w:szCs w:val="24"/>
        </w:rPr>
      </w:pPr>
      <w:r w:rsidRPr="000202A2">
        <w:rPr>
          <w:rFonts w:ascii="Times New Roman" w:hAnsi="Times New Roman"/>
          <w:sz w:val="24"/>
          <w:szCs w:val="24"/>
        </w:rPr>
        <w:t>5/Thuy</w:t>
      </w:r>
      <w:r w:rsidR="00F016FC">
        <w:rPr>
          <w:rFonts w:ascii="Times New Roman" w:hAnsi="Times New Roman"/>
          <w:sz w:val="24"/>
          <w:szCs w:val="24"/>
        </w:rPr>
        <w:t>ên tắc hó</w:t>
      </w:r>
      <w:r w:rsidRPr="000202A2">
        <w:rPr>
          <w:rFonts w:ascii="Times New Roman" w:hAnsi="Times New Roman"/>
          <w:sz w:val="24"/>
          <w:szCs w:val="24"/>
        </w:rPr>
        <w:t>a chất(Chemoembolism)</w:t>
      </w:r>
    </w:p>
    <w:p w14:paraId="549C0F4E"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Tác nhân hóa trị được tiêm thẳn</w:t>
      </w:r>
      <w:r w:rsidR="00F016FC">
        <w:rPr>
          <w:rFonts w:ascii="Times New Roman" w:hAnsi="Times New Roman"/>
          <w:sz w:val="24"/>
          <w:szCs w:val="24"/>
        </w:rPr>
        <w:t>g vào động mạch gan,và về sau sẽ được hấp tắc,có</w:t>
      </w:r>
      <w:r w:rsidRPr="000202A2">
        <w:rPr>
          <w:rFonts w:ascii="Times New Roman" w:hAnsi="Times New Roman"/>
          <w:sz w:val="24"/>
          <w:szCs w:val="24"/>
        </w:rPr>
        <w:t xml:space="preserve"> hiệu quả l</w:t>
      </w:r>
      <w:r w:rsidR="00F016FC">
        <w:rPr>
          <w:rFonts w:ascii="Times New Roman" w:hAnsi="Times New Roman"/>
          <w:sz w:val="24"/>
          <w:szCs w:val="24"/>
        </w:rPr>
        <w:t>à</w:t>
      </w:r>
      <w:r w:rsidRPr="000202A2">
        <w:rPr>
          <w:rFonts w:ascii="Times New Roman" w:hAnsi="Times New Roman"/>
          <w:sz w:val="24"/>
          <w:szCs w:val="24"/>
        </w:rPr>
        <w:t>m nhỏ khối u &amp;cải thiện sự sống ở bệnh nh</w:t>
      </w:r>
      <w:r w:rsidR="00F016FC">
        <w:rPr>
          <w:rFonts w:ascii="Times New Roman" w:hAnsi="Times New Roman"/>
          <w:sz w:val="24"/>
          <w:szCs w:val="24"/>
        </w:rPr>
        <w:t>â</w:t>
      </w:r>
      <w:r w:rsidRPr="000202A2">
        <w:rPr>
          <w:rFonts w:ascii="Times New Roman" w:hAnsi="Times New Roman"/>
          <w:sz w:val="24"/>
          <w:szCs w:val="24"/>
        </w:rPr>
        <w:t>n chọn lọc</w:t>
      </w:r>
    </w:p>
    <w:p w14:paraId="0203F6A9" w14:textId="77777777" w:rsidR="000202A2" w:rsidRPr="000202A2" w:rsidRDefault="00F016FC" w:rsidP="000202A2">
      <w:pPr>
        <w:spacing w:line="360" w:lineRule="auto"/>
        <w:ind w:right="1414"/>
        <w:rPr>
          <w:rFonts w:ascii="Times New Roman" w:hAnsi="Times New Roman"/>
          <w:sz w:val="24"/>
          <w:szCs w:val="24"/>
        </w:rPr>
      </w:pPr>
      <w:r>
        <w:rPr>
          <w:rFonts w:ascii="Times New Roman" w:hAnsi="Times New Roman"/>
          <w:sz w:val="24"/>
          <w:szCs w:val="24"/>
        </w:rPr>
        <w:t>6/Hóa trị liệu tòa</w:t>
      </w:r>
      <w:r w:rsidR="000202A2" w:rsidRPr="000202A2">
        <w:rPr>
          <w:rFonts w:ascii="Times New Roman" w:hAnsi="Times New Roman"/>
          <w:sz w:val="24"/>
          <w:szCs w:val="24"/>
        </w:rPr>
        <w:t>n th</w:t>
      </w:r>
      <w:r>
        <w:rPr>
          <w:rFonts w:ascii="Times New Roman" w:hAnsi="Times New Roman"/>
          <w:sz w:val="24"/>
          <w:szCs w:val="24"/>
        </w:rPr>
        <w:t>â</w:t>
      </w:r>
      <w:r w:rsidR="000202A2" w:rsidRPr="000202A2">
        <w:rPr>
          <w:rFonts w:ascii="Times New Roman" w:hAnsi="Times New Roman"/>
          <w:sz w:val="24"/>
          <w:szCs w:val="24"/>
        </w:rPr>
        <w:t>n:</w:t>
      </w:r>
    </w:p>
    <w:p w14:paraId="6D1A6445"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Vẫn chưa hiệu quả như điều trị bằng hóa trị vùng(do qua động mạch gan).Cis-platinum kết hợp với các thuốc khác là có hiệu quả nhất.</w:t>
      </w:r>
    </w:p>
    <w:p w14:paraId="288591B9" w14:textId="77777777" w:rsidR="000202A2" w:rsidRPr="000202A2" w:rsidRDefault="00F016FC" w:rsidP="000202A2">
      <w:pPr>
        <w:numPr>
          <w:ilvl w:val="0"/>
          <w:numId w:val="1"/>
        </w:numPr>
        <w:spacing w:line="360" w:lineRule="auto"/>
        <w:ind w:right="1414"/>
        <w:rPr>
          <w:rFonts w:ascii="Times New Roman" w:hAnsi="Times New Roman"/>
          <w:sz w:val="24"/>
          <w:szCs w:val="24"/>
        </w:rPr>
      </w:pPr>
      <w:r>
        <w:rPr>
          <w:rFonts w:ascii="Times New Roman" w:hAnsi="Times New Roman"/>
          <w:b/>
          <w:bCs/>
          <w:sz w:val="24"/>
          <w:szCs w:val="24"/>
        </w:rPr>
        <w:t>PHÒ</w:t>
      </w:r>
      <w:r w:rsidR="000202A2" w:rsidRPr="000202A2">
        <w:rPr>
          <w:rFonts w:ascii="Times New Roman" w:hAnsi="Times New Roman"/>
          <w:b/>
          <w:bCs/>
          <w:sz w:val="24"/>
          <w:szCs w:val="24"/>
        </w:rPr>
        <w:t>NG NGỪA</w:t>
      </w:r>
      <w:r w:rsidR="000202A2" w:rsidRPr="000202A2">
        <w:rPr>
          <w:rFonts w:ascii="Times New Roman" w:hAnsi="Times New Roman"/>
          <w:sz w:val="24"/>
          <w:szCs w:val="24"/>
        </w:rPr>
        <w:t>:</w:t>
      </w:r>
    </w:p>
    <w:p w14:paraId="27342AEB" w14:textId="77777777" w:rsidR="000202A2" w:rsidRPr="000202A2" w:rsidRDefault="00F016FC" w:rsidP="000202A2">
      <w:pPr>
        <w:spacing w:line="360" w:lineRule="auto"/>
        <w:ind w:right="1414" w:firstLine="360"/>
        <w:rPr>
          <w:rFonts w:ascii="Times New Roman" w:hAnsi="Times New Roman"/>
          <w:sz w:val="24"/>
          <w:szCs w:val="24"/>
        </w:rPr>
      </w:pPr>
      <w:r>
        <w:rPr>
          <w:rFonts w:ascii="Times New Roman" w:hAnsi="Times New Roman"/>
          <w:sz w:val="24"/>
          <w:szCs w:val="24"/>
        </w:rPr>
        <w:t>HCC là loại ung thư có thể phò</w:t>
      </w:r>
      <w:r w:rsidR="000202A2" w:rsidRPr="000202A2">
        <w:rPr>
          <w:rFonts w:ascii="Times New Roman" w:hAnsi="Times New Roman"/>
          <w:sz w:val="24"/>
          <w:szCs w:val="24"/>
        </w:rPr>
        <w:t>ng ngừa được</w:t>
      </w:r>
    </w:p>
    <w:p w14:paraId="175F4281"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+Sự sử dụng rộng r</w:t>
      </w:r>
      <w:r w:rsidR="00F016FC">
        <w:rPr>
          <w:rFonts w:ascii="Times New Roman" w:hAnsi="Times New Roman"/>
          <w:sz w:val="24"/>
          <w:szCs w:val="24"/>
        </w:rPr>
        <w:t>ã</w:t>
      </w:r>
      <w:r w:rsidRPr="000202A2">
        <w:rPr>
          <w:rFonts w:ascii="Times New Roman" w:hAnsi="Times New Roman"/>
          <w:sz w:val="24"/>
          <w:szCs w:val="24"/>
        </w:rPr>
        <w:t>i vaccin HBV được mong đợi làm giảm tần suất HCC ở vùng có tần suất mắc bệnh cao cho trên toàn thế giới</w:t>
      </w:r>
    </w:p>
    <w:p w14:paraId="3C870D21"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+Nhiễn HCV cũng có thể giảm do tăng cường ý thức v</w:t>
      </w:r>
      <w:r w:rsidR="00F016FC">
        <w:rPr>
          <w:rFonts w:ascii="Times New Roman" w:hAnsi="Times New Roman"/>
          <w:sz w:val="24"/>
          <w:szCs w:val="24"/>
        </w:rPr>
        <w:t>à tầm sóa</w:t>
      </w:r>
      <w:r w:rsidRPr="000202A2">
        <w:rPr>
          <w:rFonts w:ascii="Times New Roman" w:hAnsi="Times New Roman"/>
          <w:sz w:val="24"/>
          <w:szCs w:val="24"/>
        </w:rPr>
        <w:t>t kỹ lưỡng máu của người ch</w:t>
      </w:r>
      <w:r w:rsidR="00F016FC">
        <w:rPr>
          <w:rFonts w:ascii="Times New Roman" w:hAnsi="Times New Roman"/>
          <w:sz w:val="24"/>
          <w:szCs w:val="24"/>
        </w:rPr>
        <w:t>o.Ở thời điểm hiện tại,vaccin có hiệu quả thì không có sẵn để phò</w:t>
      </w:r>
      <w:r w:rsidRPr="000202A2">
        <w:rPr>
          <w:rFonts w:ascii="Times New Roman" w:hAnsi="Times New Roman"/>
          <w:sz w:val="24"/>
          <w:szCs w:val="24"/>
        </w:rPr>
        <w:t>ng HCV d</w:t>
      </w:r>
      <w:r w:rsidR="00F016FC">
        <w:rPr>
          <w:rFonts w:ascii="Times New Roman" w:hAnsi="Times New Roman"/>
          <w:sz w:val="24"/>
          <w:szCs w:val="24"/>
        </w:rPr>
        <w:t>o</w:t>
      </w:r>
      <w:r w:rsidRPr="000202A2">
        <w:rPr>
          <w:rFonts w:ascii="Times New Roman" w:hAnsi="Times New Roman"/>
          <w:sz w:val="24"/>
          <w:szCs w:val="24"/>
        </w:rPr>
        <w:t xml:space="preserve"> vậy điều trị hiệu quả HCV bằng interferone và Ribavirine có thể làm giảm nguy cơ HCC liên quan đến HCV.</w:t>
      </w:r>
    </w:p>
    <w:p w14:paraId="240F82A8" w14:textId="77777777" w:rsidR="000202A2" w:rsidRPr="000202A2" w:rsidRDefault="000202A2" w:rsidP="000202A2">
      <w:pPr>
        <w:spacing w:line="360" w:lineRule="auto"/>
        <w:ind w:right="1414"/>
        <w:rPr>
          <w:rFonts w:ascii="Times New Roman" w:hAnsi="Times New Roman"/>
          <w:sz w:val="24"/>
          <w:szCs w:val="24"/>
        </w:rPr>
      </w:pPr>
    </w:p>
    <w:p w14:paraId="02142E71" w14:textId="77777777" w:rsidR="000202A2" w:rsidRPr="000202A2" w:rsidRDefault="00F016FC" w:rsidP="000202A2">
      <w:pPr>
        <w:spacing w:line="360" w:lineRule="auto"/>
        <w:ind w:right="1414"/>
        <w:rPr>
          <w:rFonts w:ascii="Times New Roman" w:hAnsi="Times New Roman"/>
          <w:sz w:val="24"/>
          <w:szCs w:val="24"/>
        </w:rPr>
      </w:pPr>
      <w:r>
        <w:rPr>
          <w:rFonts w:ascii="Times New Roman" w:hAnsi="Times New Roman"/>
          <w:sz w:val="24"/>
          <w:szCs w:val="24"/>
        </w:rPr>
        <w:t>Ngò</w:t>
      </w:r>
      <w:r w:rsidR="000202A2" w:rsidRPr="000202A2">
        <w:rPr>
          <w:rFonts w:ascii="Times New Roman" w:hAnsi="Times New Roman"/>
          <w:sz w:val="24"/>
          <w:szCs w:val="24"/>
        </w:rPr>
        <w:t>ai HCC c</w:t>
      </w:r>
      <w:r>
        <w:rPr>
          <w:rFonts w:ascii="Times New Roman" w:hAnsi="Times New Roman"/>
          <w:sz w:val="24"/>
          <w:szCs w:val="24"/>
        </w:rPr>
        <w:t>òn có</w:t>
      </w:r>
      <w:r w:rsidR="000202A2" w:rsidRPr="000202A2">
        <w:rPr>
          <w:rFonts w:ascii="Times New Roman" w:hAnsi="Times New Roman"/>
          <w:sz w:val="24"/>
          <w:szCs w:val="24"/>
        </w:rPr>
        <w:t xml:space="preserve"> c</w:t>
      </w:r>
      <w:r>
        <w:rPr>
          <w:rFonts w:ascii="Times New Roman" w:hAnsi="Times New Roman"/>
          <w:sz w:val="24"/>
          <w:szCs w:val="24"/>
        </w:rPr>
        <w:t>á</w:t>
      </w:r>
      <w:r w:rsidR="000202A2" w:rsidRPr="000202A2">
        <w:rPr>
          <w:rFonts w:ascii="Times New Roman" w:hAnsi="Times New Roman"/>
          <w:sz w:val="24"/>
          <w:szCs w:val="24"/>
        </w:rPr>
        <w:t>c lọai K kh</w:t>
      </w:r>
      <w:r>
        <w:rPr>
          <w:rFonts w:ascii="Times New Roman" w:hAnsi="Times New Roman"/>
          <w:sz w:val="24"/>
          <w:szCs w:val="24"/>
        </w:rPr>
        <w:t>á</w:t>
      </w:r>
      <w:r w:rsidR="000202A2" w:rsidRPr="000202A2">
        <w:rPr>
          <w:rFonts w:ascii="Times New Roman" w:hAnsi="Times New Roman"/>
          <w:sz w:val="24"/>
          <w:szCs w:val="24"/>
        </w:rPr>
        <w:t>c như:</w:t>
      </w:r>
    </w:p>
    <w:p w14:paraId="5B465C7F" w14:textId="77777777" w:rsidR="000202A2" w:rsidRPr="000202A2" w:rsidRDefault="000202A2" w:rsidP="000202A2">
      <w:pPr>
        <w:spacing w:before="120"/>
        <w:rPr>
          <w:rFonts w:ascii="Times New Roman" w:hAnsi="Times New Roman"/>
        </w:rPr>
      </w:pPr>
      <w:r w:rsidRPr="000202A2">
        <w:rPr>
          <w:rFonts w:ascii="Times New Roman" w:hAnsi="Times New Roman"/>
          <w:b/>
          <w:bCs/>
          <w:u w:val="single"/>
        </w:rPr>
        <w:t>Ung thư mạch máu gan</w:t>
      </w:r>
      <w:r w:rsidRPr="000202A2">
        <w:rPr>
          <w:rFonts w:ascii="Times New Roman" w:hAnsi="Times New Roman"/>
        </w:rPr>
        <w:t>: angiosarcoma là loại ung thư hiếm gặp sau ung thư tế bào gan</w:t>
      </w:r>
    </w:p>
    <w:p w14:paraId="35575DDD" w14:textId="77777777" w:rsidR="000202A2" w:rsidRPr="000202A2" w:rsidRDefault="000202A2" w:rsidP="000202A2">
      <w:pPr>
        <w:spacing w:before="120"/>
        <w:rPr>
          <w:rFonts w:ascii="Times New Roman" w:hAnsi="Times New Roman"/>
        </w:rPr>
      </w:pPr>
      <w:r w:rsidRPr="000202A2">
        <w:rPr>
          <w:rFonts w:ascii="Times New Roman" w:hAnsi="Times New Roman"/>
        </w:rPr>
        <w:t>Các yếu tố nguy cơ gồm có tiếp xúc với Vinyl chloride (hóa chất cơ bản trong kỹ nghệ plastic), thuốc diệt chuột có nguồn gốc hữu cơ và chất cản quang thorostat</w:t>
      </w:r>
    </w:p>
    <w:p w14:paraId="73B8BD13" w14:textId="77777777" w:rsidR="000202A2" w:rsidRPr="000202A2" w:rsidRDefault="000202A2" w:rsidP="000202A2">
      <w:pPr>
        <w:spacing w:before="120"/>
        <w:rPr>
          <w:rFonts w:ascii="Times New Roman" w:hAnsi="Times New Roman"/>
        </w:rPr>
      </w:pPr>
      <w:smartTag w:uri="urn:schemas-microsoft-com:office:smarttags" w:element="place">
        <w:smartTag w:uri="urn:schemas-microsoft-com:office:smarttags" w:element="country-region">
          <w:r w:rsidRPr="000202A2">
            <w:rPr>
              <w:rFonts w:ascii="Times New Roman" w:hAnsi="Times New Roman"/>
            </w:rPr>
            <w:t>Nam</w:t>
          </w:r>
        </w:smartTag>
      </w:smartTag>
      <w:r w:rsidRPr="000202A2">
        <w:rPr>
          <w:rFonts w:ascii="Times New Roman" w:hAnsi="Times New Roman"/>
        </w:rPr>
        <w:t xml:space="preserve"> mắc bệnh cao hơn nữ gấp 3 lần và tuổi mắc bệnh thường trên 50 tuổi.</w:t>
      </w:r>
    </w:p>
    <w:p w14:paraId="113A8149" w14:textId="77777777" w:rsidR="000202A2" w:rsidRPr="000202A2" w:rsidRDefault="000202A2" w:rsidP="000202A2">
      <w:pPr>
        <w:spacing w:before="120"/>
        <w:rPr>
          <w:rFonts w:ascii="Times New Roman" w:hAnsi="Times New Roman"/>
        </w:rPr>
      </w:pPr>
      <w:r w:rsidRPr="000202A2">
        <w:rPr>
          <w:rFonts w:ascii="Times New Roman" w:hAnsi="Times New Roman"/>
        </w:rPr>
        <w:t>Chết trong vòng 6 tháng, thường do xuất huyết nội.</w:t>
      </w:r>
    </w:p>
    <w:p w14:paraId="0C7E78E8" w14:textId="77777777" w:rsidR="000202A2" w:rsidRPr="000202A2" w:rsidRDefault="000202A2" w:rsidP="000202A2">
      <w:pPr>
        <w:spacing w:before="120"/>
        <w:rPr>
          <w:rFonts w:ascii="Times New Roman" w:hAnsi="Times New Roman"/>
        </w:rPr>
      </w:pPr>
    </w:p>
    <w:p w14:paraId="6AF11646" w14:textId="77777777" w:rsidR="000202A2" w:rsidRPr="000202A2" w:rsidRDefault="000202A2" w:rsidP="000202A2">
      <w:pPr>
        <w:spacing w:before="120"/>
        <w:rPr>
          <w:rFonts w:ascii="Times New Roman" w:hAnsi="Times New Roman"/>
        </w:rPr>
      </w:pPr>
      <w:r w:rsidRPr="000202A2">
        <w:rPr>
          <w:rFonts w:ascii="Times New Roman" w:hAnsi="Times New Roman"/>
          <w:b/>
          <w:bCs/>
          <w:u w:val="single"/>
        </w:rPr>
        <w:t>Ung thư mật quản gan</w:t>
      </w:r>
      <w:r w:rsidRPr="000202A2">
        <w:rPr>
          <w:rFonts w:ascii="Times New Roman" w:hAnsi="Times New Roman"/>
        </w:rPr>
        <w:t>: cholangiocarcinoma thường không có triệu chứng cho đến khi được phát hiện qua phẫu thuật. Tử vong do suy gan hay do di căn xa</w:t>
      </w:r>
    </w:p>
    <w:p w14:paraId="3DF06BE6" w14:textId="77777777" w:rsidR="000202A2" w:rsidRPr="000202A2" w:rsidRDefault="000202A2" w:rsidP="000202A2">
      <w:pPr>
        <w:spacing w:before="120"/>
        <w:rPr>
          <w:rFonts w:ascii="Times New Roman" w:hAnsi="Times New Roman"/>
        </w:rPr>
      </w:pPr>
    </w:p>
    <w:p w14:paraId="4B6822C2" w14:textId="77777777" w:rsidR="000202A2" w:rsidRPr="000202A2" w:rsidRDefault="000202A2" w:rsidP="000202A2">
      <w:pPr>
        <w:spacing w:line="360" w:lineRule="auto"/>
        <w:ind w:left="720" w:right="1414"/>
        <w:rPr>
          <w:rFonts w:ascii="Times New Roman" w:hAnsi="Times New Roman"/>
          <w:sz w:val="24"/>
          <w:szCs w:val="24"/>
        </w:rPr>
      </w:pPr>
    </w:p>
    <w:p w14:paraId="750A3BE6" w14:textId="77777777" w:rsidR="000202A2" w:rsidRPr="000202A2" w:rsidRDefault="000202A2" w:rsidP="000202A2">
      <w:pPr>
        <w:spacing w:line="360" w:lineRule="auto"/>
        <w:ind w:left="720" w:right="1414"/>
        <w:jc w:val="center"/>
        <w:rPr>
          <w:rFonts w:ascii="Times New Roman" w:hAnsi="Times New Roman"/>
          <w:b/>
          <w:bCs/>
          <w:sz w:val="28"/>
          <w:szCs w:val="28"/>
        </w:rPr>
      </w:pPr>
      <w:r w:rsidRPr="000202A2">
        <w:rPr>
          <w:rFonts w:ascii="Times New Roman" w:hAnsi="Times New Roman"/>
          <w:b/>
          <w:bCs/>
          <w:sz w:val="28"/>
          <w:szCs w:val="28"/>
        </w:rPr>
        <w:t>UNG THƯ GAN THỨ PHÁT</w:t>
      </w:r>
    </w:p>
    <w:p w14:paraId="24A8D513"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Là K di căn ở các cơ quan khác di căn đến gan.</w:t>
      </w:r>
    </w:p>
    <w:p w14:paraId="7C0310BE"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Các ung thư thường di căn đến gan là : phổi, K đường tiêu hóa, phần phụ, vú, tuyến tiền liệt</w:t>
      </w:r>
      <w:r w:rsidRPr="000202A2">
        <w:rPr>
          <w:rFonts w:ascii="Times New Roman" w:hAnsi="Times New Roman"/>
        </w:rPr>
        <w:t xml:space="preserve"> </w:t>
      </w:r>
      <w:r w:rsidRPr="000202A2">
        <w:rPr>
          <w:rFonts w:ascii="Times New Roman" w:hAnsi="Times New Roman"/>
          <w:sz w:val="24"/>
          <w:szCs w:val="24"/>
        </w:rPr>
        <w:t>….</w:t>
      </w:r>
    </w:p>
    <w:p w14:paraId="1CA636DF" w14:textId="77777777" w:rsidR="000202A2" w:rsidRPr="000202A2" w:rsidRDefault="000202A2" w:rsidP="000202A2">
      <w:pPr>
        <w:ind w:left="720"/>
        <w:rPr>
          <w:rFonts w:ascii="Times New Roman" w:hAnsi="Times New Roman"/>
        </w:rPr>
      </w:pPr>
      <w:r w:rsidRPr="000202A2">
        <w:rPr>
          <w:rFonts w:ascii="Times New Roman" w:hAnsi="Times New Roman"/>
          <w:sz w:val="24"/>
          <w:szCs w:val="24"/>
        </w:rPr>
        <w:t>Hầu hết các u di căn đều có hình thái mô học và tính chất miễn dịch – mô học – hóa học của u tiên phát và thường không được điều trị ngoại khoa</w:t>
      </w:r>
      <w:r w:rsidRPr="000202A2">
        <w:rPr>
          <w:rFonts w:ascii="Times New Roman" w:hAnsi="Times New Roman"/>
        </w:rPr>
        <w:t>.</w:t>
      </w:r>
    </w:p>
    <w:p w14:paraId="2F93C794" w14:textId="77777777" w:rsidR="000202A2" w:rsidRPr="000202A2" w:rsidRDefault="000202A2" w:rsidP="000202A2">
      <w:pPr>
        <w:spacing w:line="360" w:lineRule="auto"/>
        <w:ind w:left="720" w:right="1414"/>
        <w:rPr>
          <w:rFonts w:ascii="Times New Roman" w:hAnsi="Times New Roman"/>
          <w:sz w:val="24"/>
          <w:szCs w:val="24"/>
        </w:rPr>
      </w:pPr>
    </w:p>
    <w:p w14:paraId="535C45F1"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L</w:t>
      </w:r>
      <w:r w:rsidR="00F016FC">
        <w:rPr>
          <w:rFonts w:ascii="Times New Roman" w:hAnsi="Times New Roman"/>
          <w:sz w:val="24"/>
          <w:szCs w:val="24"/>
        </w:rPr>
        <w:t>â</w:t>
      </w:r>
      <w:r w:rsidRPr="000202A2">
        <w:rPr>
          <w:rFonts w:ascii="Times New Roman" w:hAnsi="Times New Roman"/>
          <w:sz w:val="24"/>
          <w:szCs w:val="24"/>
        </w:rPr>
        <w:t>m s</w:t>
      </w:r>
      <w:r w:rsidR="00F016FC">
        <w:rPr>
          <w:rFonts w:ascii="Times New Roman" w:hAnsi="Times New Roman"/>
          <w:sz w:val="24"/>
          <w:szCs w:val="24"/>
        </w:rPr>
        <w:t>à</w:t>
      </w:r>
      <w:r w:rsidRPr="000202A2">
        <w:rPr>
          <w:rFonts w:ascii="Times New Roman" w:hAnsi="Times New Roman"/>
          <w:sz w:val="24"/>
          <w:szCs w:val="24"/>
        </w:rPr>
        <w:t>ng bao gồm:</w:t>
      </w:r>
    </w:p>
    <w:p w14:paraId="15F40BD7" w14:textId="77777777" w:rsidR="000202A2" w:rsidRPr="000202A2" w:rsidRDefault="000202A2" w:rsidP="000202A2">
      <w:pPr>
        <w:numPr>
          <w:ilvl w:val="0"/>
          <w:numId w:val="3"/>
        </w:numPr>
        <w:spacing w:line="360" w:lineRule="auto"/>
        <w:ind w:right="1414"/>
        <w:rPr>
          <w:rFonts w:ascii="Times New Roman" w:hAnsi="Times New Roman"/>
          <w:sz w:val="24"/>
          <w:szCs w:val="24"/>
        </w:rPr>
      </w:pPr>
      <w:r w:rsidRPr="000202A2">
        <w:rPr>
          <w:rFonts w:ascii="Times New Roman" w:hAnsi="Times New Roman"/>
          <w:sz w:val="24"/>
          <w:szCs w:val="24"/>
        </w:rPr>
        <w:t>Triệu chứng của K cơ quan gốc.</w:t>
      </w:r>
    </w:p>
    <w:p w14:paraId="4E76F00D" w14:textId="77777777" w:rsidR="000202A2" w:rsidRPr="000202A2" w:rsidRDefault="000202A2" w:rsidP="000202A2">
      <w:pPr>
        <w:numPr>
          <w:ilvl w:val="0"/>
          <w:numId w:val="3"/>
        </w:numPr>
        <w:spacing w:line="360" w:lineRule="auto"/>
        <w:ind w:right="901"/>
        <w:rPr>
          <w:rFonts w:ascii="Times New Roman" w:hAnsi="Times New Roman"/>
          <w:sz w:val="24"/>
          <w:szCs w:val="24"/>
        </w:rPr>
      </w:pPr>
      <w:r w:rsidRPr="000202A2">
        <w:rPr>
          <w:rFonts w:ascii="Times New Roman" w:hAnsi="Times New Roman"/>
          <w:sz w:val="24"/>
          <w:szCs w:val="24"/>
        </w:rPr>
        <w:t>Khối u ở gan: thường là nhiều u nhỏ thường phát hiện qua hình ảnh học</w:t>
      </w:r>
    </w:p>
    <w:p w14:paraId="43E3FE5C" w14:textId="77777777" w:rsidR="000202A2" w:rsidRPr="000202A2" w:rsidRDefault="000202A2" w:rsidP="000202A2">
      <w:pPr>
        <w:spacing w:line="360" w:lineRule="auto"/>
        <w:ind w:left="720" w:right="1414"/>
        <w:rPr>
          <w:rFonts w:ascii="Times New Roman" w:hAnsi="Times New Roman"/>
          <w:sz w:val="24"/>
          <w:szCs w:val="24"/>
        </w:rPr>
      </w:pPr>
      <w:r w:rsidRPr="000202A2">
        <w:rPr>
          <w:rFonts w:ascii="Times New Roman" w:hAnsi="Times New Roman"/>
          <w:sz w:val="24"/>
          <w:szCs w:val="24"/>
        </w:rPr>
        <w:t>Chẩn đóan: thường tập trung chẩn đóan cơ quan gốc</w:t>
      </w:r>
    </w:p>
    <w:p w14:paraId="1CA1EEE2" w14:textId="77777777" w:rsidR="008B4498" w:rsidRPr="000202A2" w:rsidRDefault="008B4498" w:rsidP="000202A2">
      <w:pPr>
        <w:rPr>
          <w:szCs w:val="24"/>
        </w:rPr>
      </w:pPr>
    </w:p>
    <w:sectPr w:rsidR="008B4498" w:rsidRPr="000202A2" w:rsidSect="000A761D">
      <w:pgSz w:w="11907" w:h="16840"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I-Avo">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182C"/>
    <w:multiLevelType w:val="hybridMultilevel"/>
    <w:tmpl w:val="13BEC008"/>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C5977"/>
    <w:multiLevelType w:val="hybridMultilevel"/>
    <w:tmpl w:val="D5E65184"/>
    <w:lvl w:ilvl="0" w:tplc="3AA2AEC2">
      <w:start w:val="7"/>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2FC70FCB"/>
    <w:multiLevelType w:val="multilevel"/>
    <w:tmpl w:val="262E3E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99135C0"/>
    <w:multiLevelType w:val="hybridMultilevel"/>
    <w:tmpl w:val="F2E85C46"/>
    <w:lvl w:ilvl="0" w:tplc="4AB6880A">
      <w:start w:val="1"/>
      <w:numFmt w:val="decimal"/>
      <w:lvlText w:val="%1."/>
      <w:lvlJc w:val="left"/>
      <w:pPr>
        <w:tabs>
          <w:tab w:val="num" w:pos="1440"/>
        </w:tabs>
        <w:ind w:left="1440" w:hanging="360"/>
      </w:pPr>
    </w:lvl>
    <w:lvl w:ilvl="1" w:tplc="F6B080FC">
      <w:start w:val="1"/>
      <w:numFmt w:val="bullet"/>
      <w:lvlText w:val=""/>
      <w:lvlJc w:val="left"/>
      <w:pPr>
        <w:tabs>
          <w:tab w:val="num" w:pos="2163"/>
        </w:tabs>
        <w:ind w:left="2163" w:hanging="363"/>
      </w:pPr>
      <w:rPr>
        <w:rFonts w:ascii="VNI-Times" w:hAnsi="VNI-Times" w:cs="Times New Roman" w:hint="default"/>
      </w:rPr>
    </w:lvl>
    <w:lvl w:ilvl="2" w:tplc="4AB6880A">
      <w:start w:val="1"/>
      <w:numFmt w:val="decimal"/>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4" w15:restartNumberingAfterBreak="0">
    <w:nsid w:val="65472F51"/>
    <w:multiLevelType w:val="hybridMultilevel"/>
    <w:tmpl w:val="C2D2A8C8"/>
    <w:lvl w:ilvl="0" w:tplc="009E2BD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75943201">
    <w:abstractNumId w:val="0"/>
  </w:num>
  <w:num w:numId="2" w16cid:durableId="1796292510">
    <w:abstractNumId w:val="2"/>
  </w:num>
  <w:num w:numId="3" w16cid:durableId="1613241553">
    <w:abstractNumId w:val="1"/>
  </w:num>
  <w:num w:numId="4" w16cid:durableId="85199458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96013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1"/>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D4"/>
    <w:rsid w:val="000202A2"/>
    <w:rsid w:val="00076EB7"/>
    <w:rsid w:val="000A761D"/>
    <w:rsid w:val="0016277E"/>
    <w:rsid w:val="001634CA"/>
    <w:rsid w:val="00185FD4"/>
    <w:rsid w:val="00360198"/>
    <w:rsid w:val="003B1D71"/>
    <w:rsid w:val="00416F38"/>
    <w:rsid w:val="00631896"/>
    <w:rsid w:val="007033B8"/>
    <w:rsid w:val="00743D2D"/>
    <w:rsid w:val="00753C14"/>
    <w:rsid w:val="008218E9"/>
    <w:rsid w:val="008B2718"/>
    <w:rsid w:val="008B4498"/>
    <w:rsid w:val="008E1319"/>
    <w:rsid w:val="00BD09E6"/>
    <w:rsid w:val="00CE22FA"/>
    <w:rsid w:val="00D40E42"/>
    <w:rsid w:val="00E01D61"/>
    <w:rsid w:val="00F016FC"/>
    <w:rsid w:val="00FC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0C92F49"/>
  <w15:chartTrackingRefBased/>
  <w15:docId w15:val="{AF8CBF69-5A6F-48A2-B970-2B9734E0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821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076EB7"/>
    <w:pPr>
      <w:spacing w:before="120"/>
      <w:jc w:val="center"/>
      <w:outlineLvl w:val="0"/>
    </w:pPr>
    <w:rPr>
      <w:rFonts w:ascii="VNI-Avo" w:hAnsi="VNI-Avo"/>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9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UNG THƯ GAN NGUYÊN PHÁT</vt:lpstr>
    </vt:vector>
  </TitlesOfParts>
  <Company>Home</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UNG THƯ GAN NGUYÊN PHÁT</dc:title>
  <dc:subject/>
  <dc:creator>TOAN</dc:creator>
  <cp:keywords/>
  <dc:description/>
  <cp:lastModifiedBy>Long Nhat Nguyen</cp:lastModifiedBy>
  <cp:revision>2</cp:revision>
  <dcterms:created xsi:type="dcterms:W3CDTF">2022-11-07T15:43:00Z</dcterms:created>
  <dcterms:modified xsi:type="dcterms:W3CDTF">2022-11-07T15:43:00Z</dcterms:modified>
</cp:coreProperties>
</file>