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DC1" w:rsidRDefault="004E1B61">
      <w:r>
        <w:t>Bn nam 45 ngày tuổi; bị bệnh 1 ngày, đột ngột xuất hiện: Khóc thét cơn, bỏ bú; co giật nửa người phải. Da xanh, chưa tiêm vitamin K.</w:t>
      </w:r>
    </w:p>
    <w:p w:rsidR="004E1B61" w:rsidRDefault="004E1B61">
      <w:r>
        <w:t>BN nam 45 ngày tuổi, bị bệnh 1 ngày, đột ngột xuất hiện: Bỏ bú, giảm vận động người trái. Sụp mi mắt trái, TTT 3/6; Có tiền sử chẩn đoán tứ chứng Fallot.</w:t>
      </w:r>
    </w:p>
    <w:p w:rsidR="004E1B61" w:rsidRDefault="004E1B61"/>
    <w:p w:rsidR="004E1B61" w:rsidRDefault="004E1B61">
      <w:r>
        <w:t>Triệu chứng thần kinh: xuất hiện đột ngột =&gt; Đột quỵ = TBMN: Xuất huyết hoặc nhồi máu (nhưng ít khi gặp trên lâm sàng do nhồi máu)</w:t>
      </w:r>
    </w:p>
    <w:p w:rsidR="004E1B61" w:rsidRDefault="004E1B61">
      <w:r>
        <w:t>+ Thiếu máu rõ cấp tính:</w:t>
      </w:r>
    </w:p>
    <w:p w:rsidR="004E1B61" w:rsidRDefault="004E1B61">
      <w:r>
        <w:t>+ Trẻ nhỏ: Thóp phồng, trẻ lớn: Gáy cứng. (Hội chứng màng não: Viêm não, viêm màng não; và xuất huyết não).</w:t>
      </w:r>
    </w:p>
    <w:p w:rsidR="004E1B61" w:rsidRDefault="001629C0">
      <w:r>
        <w:t>(trẻ nhỏ hay gặp liệt dây III - sụp mi =&gt; có lác không).</w:t>
      </w:r>
    </w:p>
    <w:p w:rsidR="001629C0" w:rsidRDefault="001629C0">
      <w:r>
        <w:t>Xuất huyết não là tình trạng chảy máu bất kỳ nào trong sọ.</w:t>
      </w:r>
    </w:p>
    <w:p w:rsidR="001629C0" w:rsidRDefault="001629C0"/>
    <w:p w:rsidR="001629C0" w:rsidRDefault="001629C0">
      <w:r>
        <w:t>+ Đẻ non: chảy máu não thất, vùng mầm =&gt; automatic siêu âm qua thóp loại trừ XHN,</w:t>
      </w:r>
    </w:p>
    <w:p w:rsidR="001629C0" w:rsidRDefault="001629C0">
      <w:r>
        <w:t>Chảy máu trong sọ:</w:t>
      </w:r>
    </w:p>
    <w:p w:rsidR="001629C0" w:rsidRDefault="001629C0">
      <w:r>
        <w:t>+ Thiếu máu nặng (&lt; 2 tháng): Do lượng máu mất nhiều so với tổng lượng máu cơ thể</w:t>
      </w:r>
    </w:p>
    <w:p w:rsidR="001629C0" w:rsidRDefault="001629C0">
      <w:r>
        <w:t xml:space="preserve">+ </w:t>
      </w:r>
      <w:r w:rsidR="00384318">
        <w:t xml:space="preserve">Triệu chứng thần kinh xuất hiện đột ngột. </w:t>
      </w:r>
      <w:r>
        <w:t>Tăng áp lực nội sọ: Chèn ép nhu mô não, phù não, nhồ</w:t>
      </w:r>
      <w:r w:rsidR="002D714E">
        <w:t>i máu não (nimodipin giãn mạch chống nhồi máu)</w:t>
      </w:r>
      <w:r w:rsidR="00384318">
        <w:t>: Ý thức, dấu hiệu thần kinh khư trú. (đau đầu nôn)</w:t>
      </w:r>
    </w:p>
    <w:p w:rsidR="002D714E" w:rsidRDefault="002D714E">
      <w:r>
        <w:t>- Biến chứng:</w:t>
      </w:r>
    </w:p>
    <w:p w:rsidR="002D714E" w:rsidRDefault="002D714E">
      <w:r>
        <w:t>+ Hẹp sọ</w:t>
      </w:r>
    </w:p>
    <w:p w:rsidR="002D714E" w:rsidRDefault="002D714E">
      <w:r>
        <w:t>+ Não úng thủy</w:t>
      </w:r>
    </w:p>
    <w:p w:rsidR="002D714E" w:rsidRDefault="002D714E">
      <w:r>
        <w:t>+ Liệt</w:t>
      </w:r>
    </w:p>
    <w:p w:rsidR="002D714E" w:rsidRDefault="002D714E">
      <w:r>
        <w:t>+ Chậm phát triển;</w:t>
      </w:r>
    </w:p>
    <w:p w:rsidR="002D714E" w:rsidRDefault="002D714E">
      <w:r>
        <w:t>- Khác nhau: Sơ sinh (0 - 28 ngày); Trẻ nhỏ (29 ngày - 1 tuổi); trẻ lớn (&gt; 1 tuổi).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567"/>
        <w:gridCol w:w="2618"/>
        <w:gridCol w:w="2618"/>
      </w:tblGrid>
      <w:tr w:rsidR="002D714E" w:rsidTr="002D714E">
        <w:tc>
          <w:tcPr>
            <w:tcW w:w="1668" w:type="dxa"/>
          </w:tcPr>
          <w:p w:rsidR="002D714E" w:rsidRDefault="002D714E"/>
        </w:tc>
        <w:tc>
          <w:tcPr>
            <w:tcW w:w="3567" w:type="dxa"/>
          </w:tcPr>
          <w:p w:rsidR="002D714E" w:rsidRDefault="002D714E">
            <w:r>
              <w:t>Sơ sinh</w:t>
            </w:r>
          </w:p>
        </w:tc>
        <w:tc>
          <w:tcPr>
            <w:tcW w:w="2618" w:type="dxa"/>
          </w:tcPr>
          <w:p w:rsidR="002D714E" w:rsidRDefault="002D714E">
            <w:r>
              <w:t>Trẻ nhỏ</w:t>
            </w:r>
          </w:p>
        </w:tc>
        <w:tc>
          <w:tcPr>
            <w:tcW w:w="2618" w:type="dxa"/>
          </w:tcPr>
          <w:p w:rsidR="002D714E" w:rsidRDefault="002D714E">
            <w:r>
              <w:t>Trẻ lớn</w:t>
            </w:r>
          </w:p>
        </w:tc>
      </w:tr>
      <w:tr w:rsidR="002D714E" w:rsidTr="002D714E">
        <w:tc>
          <w:tcPr>
            <w:tcW w:w="1668" w:type="dxa"/>
          </w:tcPr>
          <w:p w:rsidR="002D714E" w:rsidRDefault="002D714E">
            <w:r>
              <w:t>Nguyên nhân</w:t>
            </w:r>
          </w:p>
        </w:tc>
        <w:tc>
          <w:tcPr>
            <w:tcW w:w="3567" w:type="dxa"/>
          </w:tcPr>
          <w:p w:rsidR="002D714E" w:rsidRDefault="002D714E">
            <w:r>
              <w:t>- Liên quan đến sản khoa</w:t>
            </w:r>
          </w:p>
          <w:p w:rsidR="002D714E" w:rsidRDefault="002D714E">
            <w:r>
              <w:t>- Vitamin K giảm???( ngày 1, 2, 5)</w:t>
            </w:r>
          </w:p>
        </w:tc>
        <w:tc>
          <w:tcPr>
            <w:tcW w:w="2618" w:type="dxa"/>
          </w:tcPr>
          <w:p w:rsidR="002D714E" w:rsidRDefault="002D714E">
            <w:r>
              <w:t>- Thiếu vitamin k nguyên phát (tháng 2 - tháng 3)</w:t>
            </w:r>
          </w:p>
          <w:p w:rsidR="002D714E" w:rsidRDefault="002D714E">
            <w:r>
              <w:t>- Thiếu vitamin K thứ phát: Viêm gan virus, xơ gan; dị dạng đường mật; nhiễm khuẩn…</w:t>
            </w:r>
          </w:p>
          <w:p w:rsidR="002D714E" w:rsidRDefault="002D714E">
            <w:r>
              <w:lastRenderedPageBreak/>
              <w:t>- Các nguyên nhân khác: Giảm tiểu cầu, dị dạng mạch não, chấn thương.</w:t>
            </w:r>
          </w:p>
        </w:tc>
        <w:tc>
          <w:tcPr>
            <w:tcW w:w="2618" w:type="dxa"/>
          </w:tcPr>
          <w:p w:rsidR="002D714E" w:rsidRDefault="002D714E">
            <w:r>
              <w:lastRenderedPageBreak/>
              <w:t>- Dị dạng mạch (vỡ túi phồng)</w:t>
            </w:r>
          </w:p>
          <w:p w:rsidR="002D714E" w:rsidRDefault="002D714E">
            <w:r>
              <w:t>- Chấn thương.</w:t>
            </w:r>
          </w:p>
        </w:tc>
      </w:tr>
      <w:tr w:rsidR="002D714E" w:rsidTr="002D714E">
        <w:tc>
          <w:tcPr>
            <w:tcW w:w="1668" w:type="dxa"/>
          </w:tcPr>
          <w:p w:rsidR="002D714E" w:rsidRDefault="00384318">
            <w:r>
              <w:lastRenderedPageBreak/>
              <w:t>Triệu chứng lâm sàng</w:t>
            </w:r>
          </w:p>
        </w:tc>
        <w:tc>
          <w:tcPr>
            <w:tcW w:w="3567" w:type="dxa"/>
          </w:tcPr>
          <w:p w:rsidR="00384318" w:rsidRDefault="00384318">
            <w:r>
              <w:t>- Toàn thân nặng: Thiếu máu nặng, suy hô hấp, suy tuần hoàn…</w:t>
            </w:r>
          </w:p>
        </w:tc>
        <w:tc>
          <w:tcPr>
            <w:tcW w:w="2618" w:type="dxa"/>
          </w:tcPr>
          <w:p w:rsidR="002D714E" w:rsidRDefault="00384318">
            <w:r>
              <w:t xml:space="preserve">- Toàn thân vừa phải: </w:t>
            </w:r>
          </w:p>
        </w:tc>
        <w:tc>
          <w:tcPr>
            <w:tcW w:w="2618" w:type="dxa"/>
          </w:tcPr>
          <w:p w:rsidR="002D714E" w:rsidRDefault="002D714E"/>
        </w:tc>
      </w:tr>
      <w:tr w:rsidR="002D714E" w:rsidTr="002D714E">
        <w:tc>
          <w:tcPr>
            <w:tcW w:w="1668" w:type="dxa"/>
          </w:tcPr>
          <w:p w:rsidR="002D714E" w:rsidRDefault="002D714E"/>
        </w:tc>
        <w:tc>
          <w:tcPr>
            <w:tcW w:w="3567" w:type="dxa"/>
          </w:tcPr>
          <w:p w:rsidR="002D714E" w:rsidRDefault="00384318">
            <w:r>
              <w:t>+ Thóp</w:t>
            </w:r>
          </w:p>
          <w:p w:rsidR="00384318" w:rsidRDefault="00384318">
            <w:r>
              <w:t>+ Gáy mềm</w:t>
            </w:r>
          </w:p>
          <w:p w:rsidR="00384318" w:rsidRDefault="00384318">
            <w:r>
              <w:t>+ Dấu hiệu thiếu máu</w:t>
            </w:r>
          </w:p>
        </w:tc>
        <w:tc>
          <w:tcPr>
            <w:tcW w:w="2618" w:type="dxa"/>
          </w:tcPr>
          <w:p w:rsidR="002D714E" w:rsidRDefault="00384318">
            <w:r>
              <w:t>+ Thóp</w:t>
            </w:r>
          </w:p>
          <w:p w:rsidR="00384318" w:rsidRDefault="00384318">
            <w:r>
              <w:t>+ Gáy</w:t>
            </w:r>
          </w:p>
        </w:tc>
        <w:tc>
          <w:tcPr>
            <w:tcW w:w="2618" w:type="dxa"/>
          </w:tcPr>
          <w:p w:rsidR="002D714E" w:rsidRDefault="00384318" w:rsidP="00384318">
            <w:r>
              <w:t>+ Gáy cứng (xuất huyết trong nhu mô)</w:t>
            </w:r>
          </w:p>
        </w:tc>
      </w:tr>
      <w:tr w:rsidR="002D714E" w:rsidTr="002D714E">
        <w:tc>
          <w:tcPr>
            <w:tcW w:w="1668" w:type="dxa"/>
          </w:tcPr>
          <w:p w:rsidR="002D714E" w:rsidRDefault="002D714E"/>
        </w:tc>
        <w:tc>
          <w:tcPr>
            <w:tcW w:w="3567" w:type="dxa"/>
          </w:tcPr>
          <w:p w:rsidR="002D714E" w:rsidRDefault="002D714E"/>
        </w:tc>
        <w:tc>
          <w:tcPr>
            <w:tcW w:w="2618" w:type="dxa"/>
          </w:tcPr>
          <w:p w:rsidR="002D714E" w:rsidRDefault="002D714E"/>
        </w:tc>
        <w:tc>
          <w:tcPr>
            <w:tcW w:w="2618" w:type="dxa"/>
          </w:tcPr>
          <w:p w:rsidR="002D714E" w:rsidRDefault="00DD334A">
            <w:r>
              <w:t>Bớt sắc tổ ở mặt (dấu hiệu dị dạng mạch)</w:t>
            </w:r>
          </w:p>
          <w:p w:rsidR="00DD334A" w:rsidRDefault="00DD334A">
            <w:r>
              <w:t>Dây III (lác mắt, sụp mi, giãn đồng tử)</w:t>
            </w:r>
          </w:p>
        </w:tc>
      </w:tr>
    </w:tbl>
    <w:p w:rsidR="002D714E" w:rsidRDefault="00384318">
      <w:r>
        <w:t>Nhồi máu và xuất huyết não ở trẻ lớn khó phân biệt; chỉ phân biệt bằng gáy cứng;</w:t>
      </w:r>
    </w:p>
    <w:p w:rsidR="00DD334A" w:rsidRDefault="00DD334A">
      <w:r>
        <w:t>* RÃNH mũi má bên nào mất =&gt; liệt dây vii. Mắt không nhắm kín (Chaler Bell) VII ngoại biên.</w:t>
      </w:r>
    </w:p>
    <w:p w:rsidR="00384318" w:rsidRDefault="00384318">
      <w:r>
        <w:t>+ Trẻ nhỏ: Nhồi máu và xuất huyết phân biệt: Hội chứng thiếu máu; thóp</w:t>
      </w:r>
      <w:r w:rsidR="00DD334A">
        <w:t>.</w:t>
      </w:r>
    </w:p>
    <w:p w:rsidR="00DD334A" w:rsidRDefault="00DD334A">
      <w:r>
        <w:t>CHọc dịch não tủy nghi ngờ khi có …xuất huyết dưới nhện, cđha</w:t>
      </w:r>
    </w:p>
    <w:p w:rsidR="00DD334A" w:rsidRDefault="00D445DD">
      <w:r>
        <w:t>Dịch não tủ</w:t>
      </w:r>
      <w:r w:rsidR="000F4CC4">
        <w:t>y có máu không đông.</w:t>
      </w:r>
    </w:p>
    <w:p w:rsidR="00DD334A" w:rsidRDefault="00DD334A">
      <w:r>
        <w:t>*xét nghiệm có máu:</w:t>
      </w:r>
      <w:r>
        <w:br/>
      </w:r>
    </w:p>
    <w:p w:rsidR="00DD334A" w:rsidRDefault="00051401">
      <w:r>
        <w:t xml:space="preserve">Điều trị: </w:t>
      </w:r>
    </w:p>
    <w:p w:rsidR="00051401" w:rsidRDefault="00051401">
      <w:r>
        <w:t>- Cầm máu, vitamin K 5 mg *tiếp bắp (3 - 5 ngày) =&gt; Tiêm luôn</w:t>
      </w:r>
    </w:p>
    <w:p w:rsidR="00051401" w:rsidRDefault="00051401">
      <w:r>
        <w:t>- truyền máu tươi: 20 - 30 ml hoặc plama tươi</w:t>
      </w:r>
    </w:p>
    <w:p w:rsidR="00051401" w:rsidRDefault="00051401">
      <w:r>
        <w:t>+ Manitol 0,5 - 1 g/kg (cách 8 giờ)</w:t>
      </w:r>
    </w:p>
    <w:p w:rsidR="00051401" w:rsidRDefault="00051401">
      <w:r>
        <w:t>2. Tiêm TMC dexamethason 0,2 - 0,4 mg/kg (cách 8 giờ)</w:t>
      </w:r>
    </w:p>
    <w:p w:rsidR="00051401" w:rsidRDefault="00051401"/>
    <w:p w:rsidR="00051401" w:rsidRDefault="00051401">
      <w:r>
        <w:t>Điều trị:</w:t>
      </w:r>
    </w:p>
    <w:p w:rsidR="00051401" w:rsidRDefault="00051401">
      <w:r>
        <w:t>- Chống co giật</w:t>
      </w:r>
    </w:p>
    <w:p w:rsidR="00051401" w:rsidRDefault="00051401">
      <w:r>
        <w:t>- Trẻ nằm yên tĩnh, đầu nâng cao &gt; 30 độ</w:t>
      </w:r>
    </w:p>
    <w:p w:rsidR="00051401" w:rsidRDefault="00051401">
      <w:r>
        <w:t>- Nuôi dưỡng</w:t>
      </w:r>
    </w:p>
    <w:p w:rsidR="00051401" w:rsidRDefault="00051401"/>
    <w:p w:rsidR="00051401" w:rsidRDefault="00051401">
      <w:r>
        <w:t xml:space="preserve">- Phẫu thuật; Vị trí </w:t>
      </w:r>
    </w:p>
    <w:p w:rsidR="00051401" w:rsidRDefault="00051401">
      <w:bookmarkStart w:id="0" w:name="_GoBack"/>
      <w:bookmarkEnd w:id="0"/>
    </w:p>
    <w:sectPr w:rsidR="00051401" w:rsidSect="00563A7D">
      <w:pgSz w:w="12240" w:h="15840"/>
      <w:pgMar w:top="1134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B61"/>
    <w:rsid w:val="00051401"/>
    <w:rsid w:val="000D5265"/>
    <w:rsid w:val="000F4CC4"/>
    <w:rsid w:val="001629C0"/>
    <w:rsid w:val="002160DD"/>
    <w:rsid w:val="002D714E"/>
    <w:rsid w:val="00384318"/>
    <w:rsid w:val="00385DC1"/>
    <w:rsid w:val="004E1B61"/>
    <w:rsid w:val="00563A7D"/>
    <w:rsid w:val="00690A31"/>
    <w:rsid w:val="00764D35"/>
    <w:rsid w:val="00995890"/>
    <w:rsid w:val="00AB67C8"/>
    <w:rsid w:val="00D445DD"/>
    <w:rsid w:val="00DD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890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DD"/>
    <w:pPr>
      <w:keepNext/>
      <w:keepLines/>
      <w:spacing w:before="200" w:after="0"/>
      <w:ind w:left="56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A31"/>
    <w:pPr>
      <w:keepNext/>
      <w:keepLines/>
      <w:tabs>
        <w:tab w:val="left" w:pos="284"/>
      </w:tabs>
      <w:spacing w:before="120" w:after="120" w:line="380" w:lineRule="exact"/>
      <w:ind w:firstLine="567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265"/>
    <w:pPr>
      <w:keepNext/>
      <w:keepLines/>
      <w:spacing w:before="120" w:after="120" w:line="360" w:lineRule="exact"/>
      <w:ind w:firstLine="567"/>
      <w:contextualSpacing/>
      <w:jc w:val="both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D35"/>
    <w:pPr>
      <w:keepNext/>
      <w:keepLines/>
      <w:spacing w:before="200" w:after="0"/>
      <w:ind w:left="567"/>
      <w:outlineLvl w:val="4"/>
    </w:pPr>
    <w:rPr>
      <w:rFonts w:eastAsiaTheme="majorEastAsia" w:cstheme="majorBidi"/>
      <w:b/>
      <w:color w:val="1D1B11" w:themeColor="background2" w:themeShade="1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n">
    <w:name w:val="Chuẩn"/>
    <w:basedOn w:val="Normal"/>
    <w:link w:val="ChunChar"/>
    <w:qFormat/>
    <w:rsid w:val="00563A7D"/>
    <w:pPr>
      <w:spacing w:after="60" w:line="460" w:lineRule="exact"/>
      <w:ind w:firstLine="562"/>
      <w:jc w:val="both"/>
    </w:pPr>
    <w:rPr>
      <w:rFonts w:cs="Times New Roman"/>
      <w:sz w:val="26"/>
      <w:szCs w:val="28"/>
    </w:rPr>
  </w:style>
  <w:style w:type="character" w:customStyle="1" w:styleId="ChunChar">
    <w:name w:val="Chuẩn Char"/>
    <w:basedOn w:val="DefaultParagraphFont"/>
    <w:link w:val="Chun"/>
    <w:rsid w:val="00563A7D"/>
    <w:rPr>
      <w:rFonts w:cs="Times New Roman"/>
      <w:sz w:val="26"/>
      <w:szCs w:val="28"/>
    </w:rPr>
  </w:style>
  <w:style w:type="paragraph" w:customStyle="1" w:styleId="Bngbiu">
    <w:name w:val="Bảng biểu"/>
    <w:basedOn w:val="Normal"/>
    <w:link w:val="BngbiuChar"/>
    <w:qFormat/>
    <w:rsid w:val="002160DD"/>
    <w:pPr>
      <w:spacing w:before="40" w:after="40" w:line="380" w:lineRule="exact"/>
      <w:jc w:val="both"/>
    </w:pPr>
    <w:rPr>
      <w:rFonts w:cs="Times New Roman"/>
      <w:szCs w:val="28"/>
    </w:rPr>
  </w:style>
  <w:style w:type="character" w:customStyle="1" w:styleId="BngbiuChar">
    <w:name w:val="Bảng biểu Char"/>
    <w:basedOn w:val="DefaultParagraphFont"/>
    <w:link w:val="Bngbiu"/>
    <w:rsid w:val="002160DD"/>
    <w:rPr>
      <w:rFonts w:ascii="Times New Roman" w:hAnsi="Times New Roman" w:cs="Times New Roman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95890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D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A31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526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64D35"/>
    <w:rPr>
      <w:rFonts w:eastAsiaTheme="majorEastAsia" w:cstheme="majorBidi"/>
      <w:b/>
      <w:color w:val="1D1B11" w:themeColor="background2" w:themeShade="1A"/>
    </w:rPr>
  </w:style>
  <w:style w:type="table" w:styleId="TableGrid">
    <w:name w:val="Table Grid"/>
    <w:basedOn w:val="TableNormal"/>
    <w:uiPriority w:val="59"/>
    <w:rsid w:val="002D71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890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DD"/>
    <w:pPr>
      <w:keepNext/>
      <w:keepLines/>
      <w:spacing w:before="200" w:after="0"/>
      <w:ind w:left="56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A31"/>
    <w:pPr>
      <w:keepNext/>
      <w:keepLines/>
      <w:tabs>
        <w:tab w:val="left" w:pos="284"/>
      </w:tabs>
      <w:spacing w:before="120" w:after="120" w:line="380" w:lineRule="exact"/>
      <w:ind w:firstLine="567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265"/>
    <w:pPr>
      <w:keepNext/>
      <w:keepLines/>
      <w:spacing w:before="120" w:after="120" w:line="360" w:lineRule="exact"/>
      <w:ind w:firstLine="567"/>
      <w:contextualSpacing/>
      <w:jc w:val="both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D35"/>
    <w:pPr>
      <w:keepNext/>
      <w:keepLines/>
      <w:spacing w:before="200" w:after="0"/>
      <w:ind w:left="567"/>
      <w:outlineLvl w:val="4"/>
    </w:pPr>
    <w:rPr>
      <w:rFonts w:eastAsiaTheme="majorEastAsia" w:cstheme="majorBidi"/>
      <w:b/>
      <w:color w:val="1D1B11" w:themeColor="background2" w:themeShade="1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n">
    <w:name w:val="Chuẩn"/>
    <w:basedOn w:val="Normal"/>
    <w:link w:val="ChunChar"/>
    <w:qFormat/>
    <w:rsid w:val="00563A7D"/>
    <w:pPr>
      <w:spacing w:after="60" w:line="460" w:lineRule="exact"/>
      <w:ind w:firstLine="562"/>
      <w:jc w:val="both"/>
    </w:pPr>
    <w:rPr>
      <w:rFonts w:cs="Times New Roman"/>
      <w:sz w:val="26"/>
      <w:szCs w:val="28"/>
    </w:rPr>
  </w:style>
  <w:style w:type="character" w:customStyle="1" w:styleId="ChunChar">
    <w:name w:val="Chuẩn Char"/>
    <w:basedOn w:val="DefaultParagraphFont"/>
    <w:link w:val="Chun"/>
    <w:rsid w:val="00563A7D"/>
    <w:rPr>
      <w:rFonts w:cs="Times New Roman"/>
      <w:sz w:val="26"/>
      <w:szCs w:val="28"/>
    </w:rPr>
  </w:style>
  <w:style w:type="paragraph" w:customStyle="1" w:styleId="Bngbiu">
    <w:name w:val="Bảng biểu"/>
    <w:basedOn w:val="Normal"/>
    <w:link w:val="BngbiuChar"/>
    <w:qFormat/>
    <w:rsid w:val="002160DD"/>
    <w:pPr>
      <w:spacing w:before="40" w:after="40" w:line="380" w:lineRule="exact"/>
      <w:jc w:val="both"/>
    </w:pPr>
    <w:rPr>
      <w:rFonts w:cs="Times New Roman"/>
      <w:szCs w:val="28"/>
    </w:rPr>
  </w:style>
  <w:style w:type="character" w:customStyle="1" w:styleId="BngbiuChar">
    <w:name w:val="Bảng biểu Char"/>
    <w:basedOn w:val="DefaultParagraphFont"/>
    <w:link w:val="Bngbiu"/>
    <w:rsid w:val="002160DD"/>
    <w:rPr>
      <w:rFonts w:ascii="Times New Roman" w:hAnsi="Times New Roman" w:cs="Times New Roman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95890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D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A31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526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64D35"/>
    <w:rPr>
      <w:rFonts w:eastAsiaTheme="majorEastAsia" w:cstheme="majorBidi"/>
      <w:b/>
      <w:color w:val="1D1B11" w:themeColor="background2" w:themeShade="1A"/>
    </w:rPr>
  </w:style>
  <w:style w:type="table" w:styleId="TableGrid">
    <w:name w:val="Table Grid"/>
    <w:basedOn w:val="TableNormal"/>
    <w:uiPriority w:val="59"/>
    <w:rsid w:val="002D71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3</cp:revision>
  <dcterms:created xsi:type="dcterms:W3CDTF">2017-03-22T07:44:00Z</dcterms:created>
  <dcterms:modified xsi:type="dcterms:W3CDTF">2017-03-22T08:41:00Z</dcterms:modified>
</cp:coreProperties>
</file>