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67" w:rsidRPr="00722E41" w:rsidRDefault="00B40A34" w:rsidP="00B40A34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722E41">
        <w:rPr>
          <w:rFonts w:asciiTheme="majorHAnsi" w:hAnsiTheme="majorHAnsi" w:cstheme="majorHAnsi"/>
          <w:b/>
          <w:sz w:val="32"/>
          <w:lang w:val="en-US"/>
        </w:rPr>
        <w:t>Hội chứng chèn ép khoang</w:t>
      </w:r>
    </w:p>
    <w:p w:rsidR="008562B5" w:rsidRPr="00722E41" w:rsidRDefault="00722E41" w:rsidP="00722E41">
      <w:pPr>
        <w:rPr>
          <w:rFonts w:asciiTheme="majorHAnsi" w:hAnsiTheme="majorHAnsi" w:cstheme="majorHAnsi"/>
          <w:sz w:val="26"/>
          <w:lang w:val="en-US"/>
        </w:rPr>
      </w:pPr>
      <w:proofErr w:type="gramStart"/>
      <w:r>
        <w:rPr>
          <w:rFonts w:asciiTheme="majorHAnsi" w:hAnsiTheme="majorHAnsi" w:cstheme="majorHAnsi"/>
          <w:sz w:val="26"/>
          <w:lang w:val="en-US"/>
        </w:rPr>
        <w:t>câu</w:t>
      </w:r>
      <w:proofErr w:type="gramEnd"/>
      <w:r>
        <w:rPr>
          <w:rFonts w:asciiTheme="majorHAnsi" w:hAnsiTheme="majorHAnsi" w:cstheme="majorHAnsi"/>
          <w:sz w:val="26"/>
          <w:lang w:val="en-US"/>
        </w:rPr>
        <w:t xml:space="preserve"> 1-10 đúng sai.</w:t>
      </w:r>
    </w:p>
    <w:p w:rsidR="008562B5" w:rsidRPr="00722E41" w:rsidRDefault="008562B5" w:rsidP="00B40A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Chèn ép khoang là hôi chứng do tăng áp lực trong khoang cơ thể một cách đột ngột gây chèn ép, thiếu máu phia hạ lưu</w:t>
      </w:r>
    </w:p>
    <w:p w:rsidR="008562B5" w:rsidRPr="00722E41" w:rsidRDefault="008562B5" w:rsidP="00B40A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Tiêm Ca vào mạch máu là 1 nguyên nhân gây hội chứng chèn ép khoang?</w:t>
      </w:r>
    </w:p>
    <w:p w:rsidR="008562B5" w:rsidRPr="00722E41" w:rsidRDefault="008562B5" w:rsidP="00B40A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Đùi có 3 khoang: trước, ngoài, sau.</w:t>
      </w:r>
    </w:p>
    <w:p w:rsidR="008562B5" w:rsidRPr="00722E41" w:rsidRDefault="008562B5" w:rsidP="00B40A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Cẳng chân có 3 khoang: trước ngoài, sau nông, sau sâu</w:t>
      </w:r>
    </w:p>
    <w:p w:rsidR="008562B5" w:rsidRPr="00722E41" w:rsidRDefault="008562B5" w:rsidP="00B40A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Cẳng tay có 3 khoang: trước nông, trước sâu, sau</w:t>
      </w:r>
    </w:p>
    <w:p w:rsidR="008562B5" w:rsidRPr="00722E41" w:rsidRDefault="008562B5" w:rsidP="00B40A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Hội chứng chèn ép khoang đùi chỉ cần rạch 1 đường phía ngoài đùi</w:t>
      </w:r>
    </w:p>
    <w:p w:rsidR="008562B5" w:rsidRPr="00722E41" w:rsidRDefault="008562B5" w:rsidP="00B40A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Chèn ép khoang cẳng chân bán cấp </w:t>
      </w:r>
      <w:r w:rsidR="00722E41" w:rsidRPr="00722E41">
        <w:rPr>
          <w:rFonts w:asciiTheme="majorHAnsi" w:hAnsiTheme="majorHAnsi" w:cstheme="majorHAnsi"/>
          <w:sz w:val="18"/>
          <w:lang w:val="en-US"/>
        </w:rPr>
        <w:t>có thể chỉ cần rạch 1 đường ngầm dưới da</w:t>
      </w:r>
    </w:p>
    <w:p w:rsidR="00722E41" w:rsidRPr="00722E41" w:rsidRDefault="00722E41" w:rsidP="00B40A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Áp lực khoang bình thường 8-12 mmHg</w:t>
      </w:r>
    </w:p>
    <w:p w:rsidR="00722E41" w:rsidRPr="00722E41" w:rsidRDefault="00722E41" w:rsidP="00B40A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Áp lực khi chèn ép khoang là ≥ 30 mmHg</w:t>
      </w:r>
    </w:p>
    <w:p w:rsidR="00722E41" w:rsidRPr="00722E41" w:rsidRDefault="00722E41" w:rsidP="00B40A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Tên phương pháp đo áp lực khoang là Whitesides Toupet</w:t>
      </w:r>
    </w:p>
    <w:p w:rsidR="00B40A34" w:rsidRPr="00722E41" w:rsidRDefault="00B40A34" w:rsidP="00B40A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t>Lịch sử phát hiện hội chứ</w:t>
      </w:r>
      <w:r w:rsidR="0095566A" w:rsidRPr="00722E41">
        <w:rPr>
          <w:rFonts w:asciiTheme="majorHAnsi" w:hAnsiTheme="majorHAnsi" w:cstheme="majorHAnsi"/>
          <w:b/>
          <w:sz w:val="18"/>
          <w:lang w:val="en-US"/>
        </w:rPr>
        <w:t>ng chèn ép khoang (câu hỏi mang tính đánh đố)</w:t>
      </w:r>
    </w:p>
    <w:p w:rsidR="00B40A34" w:rsidRPr="00722E41" w:rsidRDefault="00B40A34" w:rsidP="00B40A3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Được Thomas mô tả lần đầu tiên năm 1909</w:t>
      </w:r>
    </w:p>
    <w:p w:rsidR="00B40A34" w:rsidRPr="00722E41" w:rsidRDefault="00B40A34" w:rsidP="00B40A3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Hội chứng này được đặt tên: hội chứ</w:t>
      </w:r>
      <w:r w:rsidR="008562B5" w:rsidRPr="00722E41">
        <w:rPr>
          <w:rFonts w:asciiTheme="majorHAnsi" w:hAnsiTheme="majorHAnsi" w:cstheme="majorHAnsi"/>
          <w:sz w:val="18"/>
          <w:lang w:val="en-US"/>
        </w:rPr>
        <w:t>ng WO</w:t>
      </w:r>
      <w:r w:rsidR="009737DC" w:rsidRPr="00722E41">
        <w:rPr>
          <w:rFonts w:asciiTheme="majorHAnsi" w:hAnsiTheme="majorHAnsi" w:cstheme="majorHAnsi"/>
          <w:sz w:val="18"/>
          <w:lang w:val="en-US"/>
        </w:rPr>
        <w:t>L</w:t>
      </w:r>
      <w:r w:rsidRPr="00722E41">
        <w:rPr>
          <w:rFonts w:asciiTheme="majorHAnsi" w:hAnsiTheme="majorHAnsi" w:cstheme="majorHAnsi"/>
          <w:sz w:val="18"/>
          <w:lang w:val="en-US"/>
        </w:rPr>
        <w:t>KMAN</w:t>
      </w:r>
    </w:p>
    <w:p w:rsidR="00B40A34" w:rsidRPr="00722E41" w:rsidRDefault="009737DC" w:rsidP="00B40A3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Năm 1914, Matsen</w:t>
      </w:r>
      <w:r w:rsidR="00B40A34" w:rsidRPr="00722E41">
        <w:rPr>
          <w:rFonts w:asciiTheme="majorHAnsi" w:hAnsiTheme="majorHAnsi" w:cstheme="majorHAnsi"/>
          <w:sz w:val="18"/>
          <w:lang w:val="en-US"/>
        </w:rPr>
        <w:t xml:space="preserve"> phát hiện hội chứng tăng áp lực khoang trong các cơ do chảy máu từ xương gãy ra</w:t>
      </w:r>
    </w:p>
    <w:p w:rsidR="00B40A34" w:rsidRPr="00722E41" w:rsidRDefault="00B40A34" w:rsidP="00B40A3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Năm </w:t>
      </w:r>
      <w:r w:rsidR="009737DC" w:rsidRPr="00722E41">
        <w:rPr>
          <w:rFonts w:asciiTheme="majorHAnsi" w:hAnsiTheme="majorHAnsi" w:cstheme="majorHAnsi"/>
          <w:sz w:val="18"/>
          <w:lang w:val="en-US"/>
        </w:rPr>
        <w:t>1928,Sir Robert Jone cho rằng</w:t>
      </w:r>
      <w:r w:rsidRPr="00722E41">
        <w:rPr>
          <w:rFonts w:asciiTheme="majorHAnsi" w:hAnsiTheme="majorHAnsi" w:cstheme="majorHAnsi"/>
          <w:sz w:val="18"/>
          <w:lang w:val="en-US"/>
        </w:rPr>
        <w:t xml:space="preserve"> hội chứ</w:t>
      </w:r>
      <w:r w:rsidR="009737DC" w:rsidRPr="00722E41">
        <w:rPr>
          <w:rFonts w:asciiTheme="majorHAnsi" w:hAnsiTheme="majorHAnsi" w:cstheme="majorHAnsi"/>
          <w:sz w:val="18"/>
          <w:lang w:val="en-US"/>
        </w:rPr>
        <w:t>ng chèn ép khoang là do</w:t>
      </w:r>
      <w:r w:rsidRPr="00722E41">
        <w:rPr>
          <w:rFonts w:asciiTheme="majorHAnsi" w:hAnsiTheme="majorHAnsi" w:cstheme="majorHAnsi"/>
          <w:sz w:val="18"/>
          <w:lang w:val="en-US"/>
        </w:rPr>
        <w:t xml:space="preserve"> tăng áp lực cả bên trong (máu tụ, phù nề), và cả bên ngoài</w:t>
      </w:r>
      <w:r w:rsidR="0095566A" w:rsidRPr="00722E41">
        <w:rPr>
          <w:rFonts w:asciiTheme="majorHAnsi" w:hAnsiTheme="majorHAnsi" w:cstheme="majorHAnsi"/>
          <w:sz w:val="18"/>
          <w:lang w:val="en-US"/>
        </w:rPr>
        <w:t xml:space="preserve"> (do chấn thương trực tiếp)</w:t>
      </w:r>
    </w:p>
    <w:p w:rsidR="0095566A" w:rsidRPr="00722E41" w:rsidRDefault="0095566A" w:rsidP="009556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t>Các nguyên nhân gây hội chứng chèn ép khoang: (chọn</w:t>
      </w:r>
      <w:r w:rsidR="00EE335C" w:rsidRPr="00722E41">
        <w:rPr>
          <w:rFonts w:asciiTheme="majorHAnsi" w:hAnsiTheme="majorHAnsi" w:cstheme="majorHAnsi"/>
          <w:b/>
          <w:sz w:val="18"/>
          <w:lang w:val="en-US"/>
        </w:rPr>
        <w:t xml:space="preserve"> các câu</w:t>
      </w:r>
      <w:r w:rsidRPr="00722E41">
        <w:rPr>
          <w:rFonts w:asciiTheme="majorHAnsi" w:hAnsiTheme="majorHAnsi" w:cstheme="majorHAnsi"/>
          <w:b/>
          <w:sz w:val="18"/>
          <w:lang w:val="en-US"/>
        </w:rPr>
        <w:t xml:space="preserve"> sai)</w:t>
      </w:r>
    </w:p>
    <w:p w:rsidR="0095566A" w:rsidRPr="00722E41" w:rsidRDefault="0095566A" w:rsidP="0095566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Gãy mâm chày, vết thương </w:t>
      </w:r>
      <w:r w:rsidR="00911DD7" w:rsidRPr="00722E41">
        <w:rPr>
          <w:rFonts w:asciiTheme="majorHAnsi" w:hAnsiTheme="majorHAnsi" w:cstheme="majorHAnsi"/>
          <w:sz w:val="18"/>
          <w:lang w:val="en-US"/>
        </w:rPr>
        <w:t>dài 1</w:t>
      </w:r>
      <w:r w:rsidRPr="00722E41">
        <w:rPr>
          <w:rFonts w:asciiTheme="majorHAnsi" w:hAnsiTheme="majorHAnsi" w:cstheme="majorHAnsi"/>
          <w:sz w:val="18"/>
          <w:lang w:val="en-US"/>
        </w:rPr>
        <w:t>5 cm, gọn sạch, thông với ổ gãy, kèm đứt mạch máu.</w:t>
      </w:r>
    </w:p>
    <w:p w:rsidR="0095566A" w:rsidRPr="00722E41" w:rsidRDefault="00EE335C" w:rsidP="0095566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Chấn thương mạch máu, chấn thương phần mềm</w:t>
      </w:r>
      <w:r w:rsidR="0095566A" w:rsidRPr="00722E41">
        <w:rPr>
          <w:rFonts w:asciiTheme="majorHAnsi" w:hAnsiTheme="majorHAnsi" w:cstheme="majorHAnsi"/>
          <w:sz w:val="18"/>
          <w:lang w:val="en-US"/>
        </w:rPr>
        <w:t>.</w:t>
      </w:r>
    </w:p>
    <w:p w:rsidR="0095566A" w:rsidRPr="00722E41" w:rsidRDefault="0095566A" w:rsidP="0095566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Giảm thể tích </w:t>
      </w:r>
      <w:r w:rsidR="006E71C8" w:rsidRPr="00722E41">
        <w:rPr>
          <w:rFonts w:asciiTheme="majorHAnsi" w:hAnsiTheme="majorHAnsi" w:cstheme="majorHAnsi"/>
          <w:sz w:val="18"/>
          <w:lang w:val="en-US"/>
        </w:rPr>
        <w:t>khoang: đóng kín, chắc</w:t>
      </w:r>
      <w:r w:rsidRPr="00722E41">
        <w:rPr>
          <w:rFonts w:asciiTheme="majorHAnsi" w:hAnsiTheme="majorHAnsi" w:cstheme="majorHAnsi"/>
          <w:sz w:val="18"/>
          <w:lang w:val="en-US"/>
        </w:rPr>
        <w:t xml:space="preserve"> lớp cân sau mổ kết hợp xương</w:t>
      </w:r>
    </w:p>
    <w:p w:rsidR="0095566A" w:rsidRPr="00722E41" w:rsidRDefault="009737DC" w:rsidP="0095566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Chủ yếu do gãy xương gây ra (45%), ngoài ra có thể gặp h</w:t>
      </w:r>
      <w:r w:rsidR="0095566A" w:rsidRPr="00722E41">
        <w:rPr>
          <w:rFonts w:asciiTheme="majorHAnsi" w:hAnsiTheme="majorHAnsi" w:cstheme="majorHAnsi"/>
          <w:sz w:val="18"/>
          <w:lang w:val="en-US"/>
        </w:rPr>
        <w:t>ội chứng vùi lấp, bệnh về máu, rắn cắn, bỏng.</w:t>
      </w:r>
    </w:p>
    <w:p w:rsidR="0095566A" w:rsidRPr="00722E41" w:rsidRDefault="0095566A" w:rsidP="0095566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t>Vị trí gặp hội chứng chèn ép khoang:</w:t>
      </w:r>
    </w:p>
    <w:p w:rsidR="0095566A" w:rsidRPr="00722E41" w:rsidRDefault="0095566A" w:rsidP="0095566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Hội chứng chèn ép khoang xảy ra ở cẳng chân rất hay gặp, chiếm 80%, gồm 3 khoang</w:t>
      </w:r>
      <w:r w:rsidR="00911DD7" w:rsidRPr="00722E41">
        <w:rPr>
          <w:rFonts w:asciiTheme="majorHAnsi" w:hAnsiTheme="majorHAnsi" w:cstheme="majorHAnsi"/>
          <w:sz w:val="18"/>
          <w:lang w:val="en-US"/>
        </w:rPr>
        <w:t>.</w:t>
      </w:r>
    </w:p>
    <w:p w:rsidR="0095566A" w:rsidRPr="00722E41" w:rsidRDefault="0095566A" w:rsidP="0095566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Có thể gặp chèn ép khoang ở khoang cẳng </w:t>
      </w:r>
      <w:proofErr w:type="gramStart"/>
      <w:r w:rsidRPr="00722E41">
        <w:rPr>
          <w:rFonts w:asciiTheme="majorHAnsi" w:hAnsiTheme="majorHAnsi" w:cstheme="majorHAnsi"/>
          <w:sz w:val="18"/>
          <w:lang w:val="en-US"/>
        </w:rPr>
        <w:t>tay</w:t>
      </w:r>
      <w:proofErr w:type="gramEnd"/>
      <w:r w:rsidRPr="00722E41">
        <w:rPr>
          <w:rFonts w:asciiTheme="majorHAnsi" w:hAnsiTheme="majorHAnsi" w:cstheme="majorHAnsi"/>
          <w:sz w:val="18"/>
          <w:lang w:val="en-US"/>
        </w:rPr>
        <w:t xml:space="preserve">, gồm có </w:t>
      </w:r>
      <w:r w:rsidR="00911DD7" w:rsidRPr="00722E41">
        <w:rPr>
          <w:rFonts w:asciiTheme="majorHAnsi" w:hAnsiTheme="majorHAnsi" w:cstheme="majorHAnsi"/>
          <w:sz w:val="18"/>
          <w:lang w:val="en-US"/>
        </w:rPr>
        <w:t>4 khoang.</w:t>
      </w:r>
    </w:p>
    <w:p w:rsidR="00911DD7" w:rsidRPr="00722E41" w:rsidRDefault="00911DD7" w:rsidP="0095566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Có thể gặp chèn ép khoang ở khoang </w:t>
      </w:r>
      <w:proofErr w:type="gramStart"/>
      <w:r w:rsidRPr="00722E41">
        <w:rPr>
          <w:rFonts w:asciiTheme="majorHAnsi" w:hAnsiTheme="majorHAnsi" w:cstheme="majorHAnsi"/>
          <w:sz w:val="18"/>
          <w:lang w:val="en-US"/>
        </w:rPr>
        <w:t>đùi ,</w:t>
      </w:r>
      <w:proofErr w:type="gramEnd"/>
      <w:r w:rsidRPr="00722E41">
        <w:rPr>
          <w:rFonts w:asciiTheme="majorHAnsi" w:hAnsiTheme="majorHAnsi" w:cstheme="majorHAnsi"/>
          <w:sz w:val="18"/>
          <w:lang w:val="en-US"/>
        </w:rPr>
        <w:t xml:space="preserve"> gồm 4 khoang.</w:t>
      </w:r>
    </w:p>
    <w:p w:rsidR="00911DD7" w:rsidRPr="00722E41" w:rsidRDefault="00911DD7" w:rsidP="0095566A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Có thể gặp chèn ép khoang ở mông, vai, cánh </w:t>
      </w:r>
      <w:proofErr w:type="gramStart"/>
      <w:r w:rsidRPr="00722E41">
        <w:rPr>
          <w:rFonts w:asciiTheme="majorHAnsi" w:hAnsiTheme="majorHAnsi" w:cstheme="majorHAnsi"/>
          <w:sz w:val="18"/>
          <w:lang w:val="en-US"/>
        </w:rPr>
        <w:t>tay</w:t>
      </w:r>
      <w:proofErr w:type="gramEnd"/>
      <w:r w:rsidRPr="00722E41">
        <w:rPr>
          <w:rFonts w:asciiTheme="majorHAnsi" w:hAnsiTheme="majorHAnsi" w:cstheme="majorHAnsi"/>
          <w:sz w:val="18"/>
          <w:lang w:val="en-US"/>
        </w:rPr>
        <w:t>.</w:t>
      </w:r>
    </w:p>
    <w:p w:rsidR="00911DD7" w:rsidRPr="00722E41" w:rsidRDefault="00911DD7" w:rsidP="00911D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t>Các tồn thương giải phẫu bệnh của hội chứng chèn ép khoang: chọn sai</w:t>
      </w:r>
    </w:p>
    <w:p w:rsidR="00911DD7" w:rsidRPr="00722E41" w:rsidRDefault="00911DD7" w:rsidP="00911DD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Hay gặp gãy kín xương phức tạp, di lệch</w:t>
      </w:r>
    </w:p>
    <w:p w:rsidR="00911DD7" w:rsidRPr="00722E41" w:rsidRDefault="00911DD7" w:rsidP="00911DD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Gãy xương hở độ 1, 2, nhưng tỷ lệ rất thấp</w:t>
      </w:r>
    </w:p>
    <w:p w:rsidR="00911DD7" w:rsidRPr="00722E41" w:rsidRDefault="00911DD7" w:rsidP="00911DD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Áp lực trong khoang chèn ép làm mạch máu bị co thắt, sau đó mất mạch.</w:t>
      </w:r>
    </w:p>
    <w:p w:rsidR="00911DD7" w:rsidRPr="00722E41" w:rsidRDefault="00911DD7" w:rsidP="00911DD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Thần kinh ban đầu bị chèn ép gây mất cảm giác, liệt vận động, mất mạch.</w:t>
      </w:r>
    </w:p>
    <w:p w:rsidR="00911DD7" w:rsidRPr="00722E41" w:rsidRDefault="00911DD7" w:rsidP="00911D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t>Tồn thương trong hội chứng chèn ép khoang:</w:t>
      </w:r>
    </w:p>
    <w:p w:rsidR="00911DD7" w:rsidRPr="00722E41" w:rsidRDefault="00C36FFC" w:rsidP="00911DD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proofErr w:type="gramStart"/>
      <w:r w:rsidRPr="00722E41">
        <w:rPr>
          <w:rFonts w:asciiTheme="majorHAnsi" w:hAnsiTheme="majorHAnsi" w:cstheme="majorHAnsi"/>
          <w:sz w:val="18"/>
          <w:lang w:val="en-US"/>
        </w:rPr>
        <w:t>khi</w:t>
      </w:r>
      <w:proofErr w:type="gramEnd"/>
      <w:r w:rsidRPr="00722E41">
        <w:rPr>
          <w:rFonts w:asciiTheme="majorHAnsi" w:hAnsiTheme="majorHAnsi" w:cstheme="majorHAnsi"/>
          <w:sz w:val="18"/>
          <w:lang w:val="en-US"/>
        </w:rPr>
        <w:t xml:space="preserve"> áp lực khoang tăng cao, thần kinh nhạy cảm nhất do chèn ép các vi quản nuôi thần kinh.</w:t>
      </w:r>
    </w:p>
    <w:p w:rsidR="00C36FFC" w:rsidRPr="00722E41" w:rsidRDefault="00C36FFC" w:rsidP="00911DD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Dấu hiệu sớm và quan trọng nhất của hội chứng chèn ép khoang là mất mạch</w:t>
      </w:r>
    </w:p>
    <w:p w:rsidR="00C36FFC" w:rsidRPr="00722E41" w:rsidRDefault="00C36FFC" w:rsidP="00C36F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Áp lực khoang tăng cao làm máu nuôi hạ lưu càng kém, cơ thiểu dương, xuất tiết, teo nhỏ.</w:t>
      </w:r>
    </w:p>
    <w:p w:rsidR="00C36FFC" w:rsidRPr="00722E41" w:rsidRDefault="00C36FFC" w:rsidP="00911DD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Công thức tính dòng máu nuôi hạ lưu= (lưu lượng động mạch – lưu lượng tĩnh mạch) / sức cản</w:t>
      </w:r>
    </w:p>
    <w:p w:rsidR="00C36FFC" w:rsidRPr="00722E41" w:rsidRDefault="00C36FFC" w:rsidP="00C36FF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t>Các triệu chứng lâm sàng chèn ép khoang:</w:t>
      </w:r>
      <w:r w:rsidR="001902AE" w:rsidRPr="00722E41">
        <w:rPr>
          <w:rFonts w:asciiTheme="majorHAnsi" w:hAnsiTheme="majorHAnsi" w:cstheme="majorHAnsi"/>
          <w:b/>
          <w:sz w:val="18"/>
          <w:lang w:val="en-US"/>
        </w:rPr>
        <w:t xml:space="preserve"> </w:t>
      </w:r>
    </w:p>
    <w:p w:rsidR="00C36FFC" w:rsidRPr="00722E41" w:rsidRDefault="00C36FFC" w:rsidP="00C36F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Hôi chứng chèn ép khoang quá 4 giờ có thể gây đái myoglobin và gây suy thận trước thận.</w:t>
      </w:r>
    </w:p>
    <w:p w:rsidR="00C36FFC" w:rsidRPr="00722E41" w:rsidRDefault="00C36FFC" w:rsidP="00C36F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Sau 8h hội chứng chèn ép khoang không được xử lý </w:t>
      </w:r>
      <w:r w:rsidR="001902AE" w:rsidRPr="00722E41">
        <w:rPr>
          <w:rFonts w:asciiTheme="majorHAnsi" w:hAnsiTheme="majorHAnsi" w:cstheme="majorHAnsi"/>
          <w:sz w:val="18"/>
          <w:lang w:val="en-US"/>
        </w:rPr>
        <w:t>coi như đã có tổn thương chi không hồi phục</w:t>
      </w:r>
    </w:p>
    <w:p w:rsidR="001902AE" w:rsidRPr="00722E41" w:rsidRDefault="001902AE" w:rsidP="00C36F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Hội chứng chèn ép khoang ở những vòng n</w:t>
      </w:r>
      <w:r w:rsidR="000510C4">
        <w:rPr>
          <w:rFonts w:asciiTheme="majorHAnsi" w:hAnsiTheme="majorHAnsi" w:cstheme="majorHAnsi"/>
          <w:sz w:val="18"/>
          <w:lang w:val="en-US"/>
        </w:rPr>
        <w:t>ố</w:t>
      </w:r>
      <w:r w:rsidRPr="00722E41">
        <w:rPr>
          <w:rFonts w:asciiTheme="majorHAnsi" w:hAnsiTheme="majorHAnsi" w:cstheme="majorHAnsi"/>
          <w:sz w:val="18"/>
          <w:lang w:val="en-US"/>
        </w:rPr>
        <w:t>i mạch tốt thì BN có thể thoát được cắt cụt chi, nhưng làm gân cơ và các khớp bị xơ cứng.</w:t>
      </w:r>
    </w:p>
    <w:p w:rsidR="001902AE" w:rsidRPr="00722E41" w:rsidRDefault="001902AE" w:rsidP="00C36FF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B, C đúng</w:t>
      </w:r>
    </w:p>
    <w:p w:rsidR="001902AE" w:rsidRPr="00722E41" w:rsidRDefault="001902AE" w:rsidP="001902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t>Cận lâm sàng chèn ép khoang:</w:t>
      </w:r>
    </w:p>
    <w:p w:rsidR="001902AE" w:rsidRPr="00722E41" w:rsidRDefault="001902AE" w:rsidP="001902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Đo áp lực khoang cần đo ít nhất 3 nơi</w:t>
      </w:r>
    </w:p>
    <w:p w:rsidR="001902AE" w:rsidRPr="00722E41" w:rsidRDefault="001902AE" w:rsidP="001902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Áp lực khoang bình thường khoảng 8-10 mmH</w:t>
      </w:r>
      <w:r w:rsidRPr="00722E41">
        <w:rPr>
          <w:rFonts w:asciiTheme="majorHAnsi" w:hAnsiTheme="majorHAnsi" w:cstheme="majorHAnsi"/>
          <w:sz w:val="18"/>
          <w:vertAlign w:val="subscript"/>
          <w:lang w:val="en-US"/>
        </w:rPr>
        <w:t>2</w:t>
      </w:r>
      <w:r w:rsidRPr="00722E41">
        <w:rPr>
          <w:rFonts w:asciiTheme="majorHAnsi" w:hAnsiTheme="majorHAnsi" w:cstheme="majorHAnsi"/>
          <w:sz w:val="18"/>
          <w:lang w:val="en-US"/>
        </w:rPr>
        <w:t>O.</w:t>
      </w:r>
    </w:p>
    <w:p w:rsidR="001902AE" w:rsidRPr="00722E41" w:rsidRDefault="001902AE" w:rsidP="001902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Nếu áp lực khoang &gt;30 mmH</w:t>
      </w:r>
      <w:r w:rsidRPr="00722E41">
        <w:rPr>
          <w:rFonts w:asciiTheme="majorHAnsi" w:hAnsiTheme="majorHAnsi" w:cstheme="majorHAnsi"/>
          <w:sz w:val="18"/>
          <w:vertAlign w:val="subscript"/>
          <w:lang w:val="en-US"/>
        </w:rPr>
        <w:t>2</w:t>
      </w:r>
      <w:r w:rsidRPr="00722E41">
        <w:rPr>
          <w:rFonts w:asciiTheme="majorHAnsi" w:hAnsiTheme="majorHAnsi" w:cstheme="majorHAnsi"/>
          <w:sz w:val="18"/>
          <w:lang w:val="en-US"/>
        </w:rPr>
        <w:t>O cần rạch gân, giải phóng khoang.</w:t>
      </w:r>
    </w:p>
    <w:p w:rsidR="001902AE" w:rsidRPr="00722E41" w:rsidRDefault="001902AE" w:rsidP="001902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Câu B</w:t>
      </w:r>
      <w:proofErr w:type="gramStart"/>
      <w:r w:rsidRPr="00722E41">
        <w:rPr>
          <w:rFonts w:asciiTheme="majorHAnsi" w:hAnsiTheme="majorHAnsi" w:cstheme="majorHAnsi"/>
          <w:sz w:val="18"/>
          <w:lang w:val="en-US"/>
        </w:rPr>
        <w:t>,C</w:t>
      </w:r>
      <w:proofErr w:type="gramEnd"/>
      <w:r w:rsidRPr="00722E41">
        <w:rPr>
          <w:rFonts w:asciiTheme="majorHAnsi" w:hAnsiTheme="majorHAnsi" w:cstheme="majorHAnsi"/>
          <w:sz w:val="18"/>
          <w:lang w:val="en-US"/>
        </w:rPr>
        <w:t xml:space="preserve"> đúng.</w:t>
      </w:r>
    </w:p>
    <w:p w:rsidR="001902AE" w:rsidRPr="00722E41" w:rsidRDefault="001902AE" w:rsidP="001902A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t>Cận lâm sàng chèn ép khoang:</w:t>
      </w:r>
    </w:p>
    <w:p w:rsidR="001902AE" w:rsidRPr="00722E41" w:rsidRDefault="00615756" w:rsidP="001902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Nếu triệu chứng lâm sàng rõ, hoặc áp lực khoang trên 30 mmHg phải mở cân, giải phóng khoang.</w:t>
      </w:r>
    </w:p>
    <w:p w:rsidR="00615756" w:rsidRPr="00722E41" w:rsidRDefault="00615756" w:rsidP="001902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Chụp mạch chẩn đoán chính xác vị trí tồn thương, được làm thường xuyên trong cấp cứu</w:t>
      </w:r>
    </w:p>
    <w:p w:rsidR="00615756" w:rsidRPr="00722E41" w:rsidRDefault="00615756" w:rsidP="001902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Xét nghiệm Ure, Creatinin, CKP để đánh giá chức năng gan-thận.</w:t>
      </w:r>
    </w:p>
    <w:p w:rsidR="00615756" w:rsidRPr="00722E41" w:rsidRDefault="00615756" w:rsidP="001902A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A, C đúng</w:t>
      </w:r>
    </w:p>
    <w:p w:rsidR="00615756" w:rsidRPr="00722E41" w:rsidRDefault="00615756" w:rsidP="006157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lastRenderedPageBreak/>
        <w:t>Chẩn đoán phân biệt với rối loạn dinh dưỡng cơ</w:t>
      </w:r>
    </w:p>
    <w:p w:rsidR="00615756" w:rsidRPr="00722E41" w:rsidRDefault="00615756" w:rsidP="0061575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proofErr w:type="gramStart"/>
      <w:r w:rsidRPr="00722E41">
        <w:rPr>
          <w:rFonts w:asciiTheme="majorHAnsi" w:hAnsiTheme="majorHAnsi" w:cstheme="majorHAnsi"/>
          <w:sz w:val="18"/>
          <w:lang w:val="en-US"/>
        </w:rPr>
        <w:t>chi</w:t>
      </w:r>
      <w:proofErr w:type="gramEnd"/>
      <w:r w:rsidRPr="00722E41">
        <w:rPr>
          <w:rFonts w:asciiTheme="majorHAnsi" w:hAnsiTheme="majorHAnsi" w:cstheme="majorHAnsi"/>
          <w:sz w:val="18"/>
          <w:lang w:val="en-US"/>
        </w:rPr>
        <w:t xml:space="preserve"> cũng sưng nề, tăng cảm giác đau nhưng </w:t>
      </w:r>
      <w:r w:rsidR="006E71C8" w:rsidRPr="00722E41">
        <w:rPr>
          <w:rFonts w:asciiTheme="majorHAnsi" w:hAnsiTheme="majorHAnsi" w:cstheme="majorHAnsi"/>
          <w:sz w:val="18"/>
          <w:lang w:val="en-US"/>
        </w:rPr>
        <w:t xml:space="preserve">sở thấy </w:t>
      </w:r>
      <w:r w:rsidRPr="00722E41">
        <w:rPr>
          <w:rFonts w:asciiTheme="majorHAnsi" w:hAnsiTheme="majorHAnsi" w:cstheme="majorHAnsi"/>
          <w:sz w:val="18"/>
          <w:lang w:val="en-US"/>
        </w:rPr>
        <w:t>mềm.</w:t>
      </w:r>
    </w:p>
    <w:p w:rsidR="008F3B6F" w:rsidRPr="00722E41" w:rsidRDefault="008F3B6F" w:rsidP="0061575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Rối loạn vận động cảm giác mức độ nhẹ, trung bình. Các ngón </w:t>
      </w:r>
      <w:proofErr w:type="gramStart"/>
      <w:r w:rsidRPr="00722E41">
        <w:rPr>
          <w:rFonts w:asciiTheme="majorHAnsi" w:hAnsiTheme="majorHAnsi" w:cstheme="majorHAnsi"/>
          <w:sz w:val="18"/>
          <w:lang w:val="en-US"/>
        </w:rPr>
        <w:t>tay</w:t>
      </w:r>
      <w:proofErr w:type="gramEnd"/>
      <w:r w:rsidRPr="00722E41">
        <w:rPr>
          <w:rFonts w:asciiTheme="majorHAnsi" w:hAnsiTheme="majorHAnsi" w:cstheme="majorHAnsi"/>
          <w:sz w:val="18"/>
          <w:lang w:val="en-US"/>
        </w:rPr>
        <w:t xml:space="preserve"> vẫn hồng, ấm.</w:t>
      </w:r>
    </w:p>
    <w:p w:rsidR="008F3B6F" w:rsidRPr="00722E41" w:rsidRDefault="000510C4" w:rsidP="0061575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>
        <w:rPr>
          <w:rFonts w:asciiTheme="majorHAnsi" w:hAnsiTheme="majorHAnsi" w:cstheme="majorHAnsi"/>
          <w:sz w:val="18"/>
          <w:lang w:val="en-US"/>
        </w:rPr>
        <w:t>Mạch chi bắt được</w:t>
      </w:r>
    </w:p>
    <w:p w:rsidR="008F3B6F" w:rsidRPr="00722E41" w:rsidRDefault="008F3B6F" w:rsidP="0061575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Dopple mạch còn dòng chảy, chỉ giảm tưới máu ngoại </w:t>
      </w:r>
      <w:proofErr w:type="gramStart"/>
      <w:r w:rsidRPr="00722E41">
        <w:rPr>
          <w:rFonts w:asciiTheme="majorHAnsi" w:hAnsiTheme="majorHAnsi" w:cstheme="majorHAnsi"/>
          <w:sz w:val="18"/>
          <w:lang w:val="en-US"/>
        </w:rPr>
        <w:t>vi</w:t>
      </w:r>
      <w:proofErr w:type="gramEnd"/>
      <w:r w:rsidRPr="00722E41">
        <w:rPr>
          <w:rFonts w:asciiTheme="majorHAnsi" w:hAnsiTheme="majorHAnsi" w:cstheme="majorHAnsi"/>
          <w:sz w:val="18"/>
          <w:lang w:val="en-US"/>
        </w:rPr>
        <w:t xml:space="preserve"> mức độ nhẹ.</w:t>
      </w:r>
    </w:p>
    <w:p w:rsidR="008F3B6F" w:rsidRPr="00722E41" w:rsidRDefault="008F3B6F" w:rsidP="008F3B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t>Trong chèn ép khoang bàn tay cấp tính: chọn sai</w:t>
      </w:r>
    </w:p>
    <w:p w:rsidR="008F3B6F" w:rsidRPr="00722E41" w:rsidRDefault="008F3B6F" w:rsidP="008F3B6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Các ngón tay nề to, tím lạnh</w:t>
      </w:r>
    </w:p>
    <w:p w:rsidR="008F3B6F" w:rsidRPr="00722E41" w:rsidRDefault="008F3B6F" w:rsidP="008F3B6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Liệt vận động, mất cảm giác ngón tay</w:t>
      </w:r>
    </w:p>
    <w:p w:rsidR="008F3B6F" w:rsidRPr="00722E41" w:rsidRDefault="008F3B6F" w:rsidP="008F3B6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K</w:t>
      </w:r>
      <w:r w:rsidR="000510C4">
        <w:rPr>
          <w:rFonts w:asciiTheme="majorHAnsi" w:hAnsiTheme="majorHAnsi" w:cstheme="majorHAnsi"/>
          <w:sz w:val="18"/>
          <w:lang w:val="en-US"/>
        </w:rPr>
        <w:t>hông</w:t>
      </w:r>
      <w:r w:rsidRPr="00722E41">
        <w:rPr>
          <w:rFonts w:asciiTheme="majorHAnsi" w:hAnsiTheme="majorHAnsi" w:cstheme="majorHAnsi"/>
          <w:sz w:val="18"/>
          <w:lang w:val="en-US"/>
        </w:rPr>
        <w:t xml:space="preserve"> bắt được mạch cánh tay, mạch quay</w:t>
      </w:r>
    </w:p>
    <w:p w:rsidR="008F3B6F" w:rsidRPr="00722E41" w:rsidRDefault="008F3B6F" w:rsidP="008F3B6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Xảy ra sau 1 chấn thương, có thể có gãy xương hoặc không</w:t>
      </w:r>
    </w:p>
    <w:p w:rsidR="008F3B6F" w:rsidRPr="00722E41" w:rsidRDefault="008F3B6F" w:rsidP="008F3B6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lang w:val="en-US"/>
        </w:rPr>
      </w:pPr>
      <w:proofErr w:type="gramStart"/>
      <w:r w:rsidRPr="00722E41">
        <w:rPr>
          <w:rFonts w:asciiTheme="majorHAnsi" w:hAnsiTheme="majorHAnsi" w:cstheme="majorHAnsi"/>
          <w:b/>
          <w:sz w:val="18"/>
          <w:lang w:val="en-US"/>
        </w:rPr>
        <w:t>các</w:t>
      </w:r>
      <w:proofErr w:type="gramEnd"/>
      <w:r w:rsidRPr="00722E41">
        <w:rPr>
          <w:rFonts w:asciiTheme="majorHAnsi" w:hAnsiTheme="majorHAnsi" w:cstheme="majorHAnsi"/>
          <w:b/>
          <w:sz w:val="18"/>
          <w:lang w:val="en-US"/>
        </w:rPr>
        <w:t xml:space="preserve"> biện pháp điều trị hội chứng chèn ép khoang cẳng tay? </w:t>
      </w:r>
      <w:r w:rsidR="0063499D" w:rsidRPr="00722E41">
        <w:rPr>
          <w:rFonts w:asciiTheme="majorHAnsi" w:hAnsiTheme="majorHAnsi" w:cstheme="majorHAnsi"/>
          <w:b/>
          <w:sz w:val="18"/>
          <w:lang w:val="en-US"/>
        </w:rPr>
        <w:t>Chọn nhiều đáp án</w:t>
      </w:r>
    </w:p>
    <w:p w:rsidR="008F3B6F" w:rsidRPr="00722E41" w:rsidRDefault="000510C4" w:rsidP="008F3B6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proofErr w:type="gramStart"/>
      <w:r>
        <w:rPr>
          <w:rFonts w:asciiTheme="majorHAnsi" w:hAnsiTheme="majorHAnsi" w:cstheme="majorHAnsi"/>
          <w:sz w:val="18"/>
          <w:lang w:val="en-US"/>
        </w:rPr>
        <w:t>theo</w:t>
      </w:r>
      <w:proofErr w:type="gramEnd"/>
      <w:r>
        <w:rPr>
          <w:rFonts w:asciiTheme="majorHAnsi" w:hAnsiTheme="majorHAnsi" w:cstheme="majorHAnsi"/>
          <w:sz w:val="18"/>
          <w:lang w:val="en-US"/>
        </w:rPr>
        <w:t xml:space="preserve"> dõi trong</w:t>
      </w:r>
      <w:r w:rsidR="008F3B6F" w:rsidRPr="00722E41">
        <w:rPr>
          <w:rFonts w:asciiTheme="majorHAnsi" w:hAnsiTheme="majorHAnsi" w:cstheme="majorHAnsi"/>
          <w:sz w:val="18"/>
          <w:lang w:val="en-US"/>
        </w:rPr>
        <w:t xml:space="preserve"> 6-12 h không tiến triển nặng thêm, áp lực khoang &lt;30mmHg, cẳng tay mềm, ngón tay cử động bình thường thì điều trị bảo tồn.</w:t>
      </w:r>
    </w:p>
    <w:p w:rsidR="008F3B6F" w:rsidRPr="00722E41" w:rsidRDefault="009737DC" w:rsidP="008F3B6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Phải dặn BN ở nhà </w:t>
      </w:r>
      <w:proofErr w:type="gramStart"/>
      <w:r w:rsidRPr="00722E41">
        <w:rPr>
          <w:rFonts w:asciiTheme="majorHAnsi" w:hAnsiTheme="majorHAnsi" w:cstheme="majorHAnsi"/>
          <w:sz w:val="18"/>
          <w:lang w:val="en-US"/>
        </w:rPr>
        <w:t>theo</w:t>
      </w:r>
      <w:proofErr w:type="gramEnd"/>
      <w:r w:rsidRPr="00722E41">
        <w:rPr>
          <w:rFonts w:asciiTheme="majorHAnsi" w:hAnsiTheme="majorHAnsi" w:cstheme="majorHAnsi"/>
          <w:sz w:val="18"/>
          <w:lang w:val="en-US"/>
        </w:rPr>
        <w:t xml:space="preserve"> dõi sát, khi nghi ngờ thiếu máu chi phải đến viện ngay.</w:t>
      </w:r>
    </w:p>
    <w:p w:rsidR="009737DC" w:rsidRPr="00722E41" w:rsidRDefault="009737DC" w:rsidP="008F3B6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Đối với hội chứng chèn ép khoang cẳng tay phải rạch 3 đường để mở vào 3 khoang của cẳng tay</w:t>
      </w:r>
    </w:p>
    <w:p w:rsidR="009737DC" w:rsidRPr="00722E41" w:rsidRDefault="009737DC" w:rsidP="008F3B6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Đường rạch phía trước gồm đường rạch Henry (gan), và McConnell (gan trụ)</w:t>
      </w:r>
    </w:p>
    <w:p w:rsidR="009737DC" w:rsidRPr="00722E41" w:rsidRDefault="00EE335C" w:rsidP="009737D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t>Điều trị hội chứng chèn ép khoang cẳng tay: chọn sai</w:t>
      </w:r>
    </w:p>
    <w:p w:rsidR="00EE335C" w:rsidRPr="00722E41" w:rsidRDefault="00EE335C" w:rsidP="00EE33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Giảm áp ống cổ tay</w:t>
      </w:r>
    </w:p>
    <w:p w:rsidR="00EE335C" w:rsidRPr="00722E41" w:rsidRDefault="00EE335C" w:rsidP="00EE33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Khảo sát riêng từng cơ riêng rẽ, nếu cần thiết thì giải phóng.</w:t>
      </w:r>
    </w:p>
    <w:p w:rsidR="00EE335C" w:rsidRPr="00722E41" w:rsidRDefault="00EE335C" w:rsidP="00EE33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Đường phía sau đi từ mỏm khuỷu đến </w:t>
      </w:r>
      <w:r w:rsidR="000510C4">
        <w:rPr>
          <w:rFonts w:asciiTheme="majorHAnsi" w:hAnsiTheme="majorHAnsi" w:cstheme="majorHAnsi"/>
          <w:sz w:val="18"/>
          <w:lang w:val="en-US"/>
        </w:rPr>
        <w:t>trâ</w:t>
      </w:r>
      <w:r w:rsidRPr="00722E41">
        <w:rPr>
          <w:rFonts w:asciiTheme="majorHAnsi" w:hAnsiTheme="majorHAnsi" w:cstheme="majorHAnsi"/>
          <w:sz w:val="18"/>
          <w:lang w:val="en-US"/>
        </w:rPr>
        <w:t>m trụ.</w:t>
      </w:r>
    </w:p>
    <w:p w:rsidR="00EE335C" w:rsidRPr="00722E41" w:rsidRDefault="00EE335C" w:rsidP="00EE33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Mở rộng cân- cơ </w:t>
      </w:r>
      <w:proofErr w:type="gramStart"/>
      <w:r w:rsidRPr="00722E41">
        <w:rPr>
          <w:rFonts w:asciiTheme="majorHAnsi" w:hAnsiTheme="majorHAnsi" w:cstheme="majorHAnsi"/>
          <w:sz w:val="18"/>
          <w:lang w:val="en-US"/>
        </w:rPr>
        <w:t>theo</w:t>
      </w:r>
      <w:proofErr w:type="gramEnd"/>
      <w:r w:rsidRPr="00722E41">
        <w:rPr>
          <w:rFonts w:asciiTheme="majorHAnsi" w:hAnsiTheme="majorHAnsi" w:cstheme="majorHAnsi"/>
          <w:sz w:val="18"/>
          <w:lang w:val="en-US"/>
        </w:rPr>
        <w:t xml:space="preserve"> dọc cẳng tay.</w:t>
      </w:r>
    </w:p>
    <w:p w:rsidR="00EE335C" w:rsidRPr="00722E41" w:rsidRDefault="00EE335C" w:rsidP="00EE33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Giảm áp khoang đệm mobile wad và khoang mu tay</w:t>
      </w:r>
    </w:p>
    <w:p w:rsidR="00EE335C" w:rsidRPr="00722E41" w:rsidRDefault="00EE335C" w:rsidP="00EE33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t>Điều trị sau mổ chèn ép khoang cẳng chân: chọn sai</w:t>
      </w:r>
    </w:p>
    <w:p w:rsidR="00EE335C" w:rsidRPr="00722E41" w:rsidRDefault="00EE335C" w:rsidP="00EE33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Tập vận động chi sớm tránh xơ cứng gân cơ.</w:t>
      </w:r>
    </w:p>
    <w:p w:rsidR="00EE335C" w:rsidRPr="00722E41" w:rsidRDefault="00EE335C" w:rsidP="00EE33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Kháng sinh, giảm đau, chống phù nề, kê cao </w:t>
      </w:r>
      <w:proofErr w:type="gramStart"/>
      <w:r w:rsidRPr="00722E41">
        <w:rPr>
          <w:rFonts w:asciiTheme="majorHAnsi" w:hAnsiTheme="majorHAnsi" w:cstheme="majorHAnsi"/>
          <w:sz w:val="18"/>
          <w:lang w:val="en-US"/>
        </w:rPr>
        <w:t>tay</w:t>
      </w:r>
      <w:proofErr w:type="gramEnd"/>
      <w:r w:rsidRPr="00722E41">
        <w:rPr>
          <w:rFonts w:asciiTheme="majorHAnsi" w:hAnsiTheme="majorHAnsi" w:cstheme="majorHAnsi"/>
          <w:sz w:val="18"/>
          <w:lang w:val="en-US"/>
        </w:rPr>
        <w:t xml:space="preserve">. </w:t>
      </w:r>
    </w:p>
    <w:p w:rsidR="00EE335C" w:rsidRPr="00722E41" w:rsidRDefault="00EE335C" w:rsidP="00EE33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Để hở da sau đó phải khâu da hoặc vá da sớm, tránh nhiễm khuẩn (3-5 ngày)</w:t>
      </w:r>
    </w:p>
    <w:p w:rsidR="00EE335C" w:rsidRPr="00722E41" w:rsidRDefault="00EE335C" w:rsidP="00EE33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A, C sai</w:t>
      </w:r>
    </w:p>
    <w:p w:rsidR="00EE335C" w:rsidRPr="00722E41" w:rsidRDefault="00EE335C" w:rsidP="00EE335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A, B, C sai.</w:t>
      </w:r>
    </w:p>
    <w:p w:rsidR="00EE335C" w:rsidRPr="00722E41" w:rsidRDefault="0063499D" w:rsidP="00EE33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t>Biểu hiện lâm sàng của hội chứng chèn ép khoang cẳng chân theo Metsen: chọn sai</w:t>
      </w:r>
    </w:p>
    <w:p w:rsidR="0063499D" w:rsidRPr="00722E41" w:rsidRDefault="0063499D" w:rsidP="0063499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Đau quá mức thông thường của gãy xương</w:t>
      </w:r>
    </w:p>
    <w:p w:rsidR="0063499D" w:rsidRPr="00722E41" w:rsidRDefault="0063499D" w:rsidP="0063499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Căng cứng toàn bộ cẳng chân</w:t>
      </w:r>
    </w:p>
    <w:p w:rsidR="0063499D" w:rsidRPr="00722E41" w:rsidRDefault="0063499D" w:rsidP="0063499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Tê bì có cảm giác kiến bò đầu ngón</w:t>
      </w:r>
    </w:p>
    <w:p w:rsidR="0063499D" w:rsidRPr="00722E41" w:rsidRDefault="0063499D" w:rsidP="0063499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Tím đầu chi</w:t>
      </w:r>
    </w:p>
    <w:p w:rsidR="0063499D" w:rsidRPr="00722E41" w:rsidRDefault="0063499D" w:rsidP="0063499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Đau tăng khi vận động thụ động</w:t>
      </w:r>
    </w:p>
    <w:p w:rsidR="0063499D" w:rsidRPr="00722E41" w:rsidRDefault="0063499D" w:rsidP="0063499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Liệt vận động các ngón.</w:t>
      </w:r>
    </w:p>
    <w:p w:rsidR="0063499D" w:rsidRPr="00722E41" w:rsidRDefault="0063499D" w:rsidP="0063499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t xml:space="preserve"> Điều trị hội chứng chèn ép khoang cẳng chân do gãy xương:</w:t>
      </w:r>
      <w:r w:rsidRPr="00722E41">
        <w:rPr>
          <w:rFonts w:asciiTheme="majorHAnsi" w:hAnsiTheme="majorHAnsi" w:cstheme="majorHAnsi"/>
          <w:sz w:val="18"/>
          <w:lang w:val="en-US"/>
        </w:rPr>
        <w:t xml:space="preserve"> </w:t>
      </w:r>
      <w:r w:rsidRPr="00722E41">
        <w:rPr>
          <w:rFonts w:asciiTheme="majorHAnsi" w:hAnsiTheme="majorHAnsi" w:cstheme="majorHAnsi"/>
          <w:b/>
          <w:sz w:val="18"/>
          <w:lang w:val="en-US"/>
        </w:rPr>
        <w:t>trên lâm sàng không rõ, đo áp lực khoang dưới 30 mmHg</w:t>
      </w:r>
      <w:r w:rsidR="0076552C" w:rsidRPr="00722E41">
        <w:rPr>
          <w:rFonts w:asciiTheme="majorHAnsi" w:hAnsiTheme="majorHAnsi" w:cstheme="majorHAnsi"/>
          <w:b/>
          <w:sz w:val="18"/>
          <w:lang w:val="en-US"/>
        </w:rPr>
        <w:t xml:space="preserve"> (chọn câu sai)</w:t>
      </w:r>
    </w:p>
    <w:p w:rsidR="0063499D" w:rsidRPr="00722E41" w:rsidRDefault="0063499D" w:rsidP="0063499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 </w:t>
      </w:r>
      <w:r w:rsidR="0076552C" w:rsidRPr="00722E41">
        <w:rPr>
          <w:rFonts w:asciiTheme="majorHAnsi" w:hAnsiTheme="majorHAnsi" w:cstheme="majorHAnsi"/>
          <w:sz w:val="18"/>
          <w:lang w:val="en-US"/>
        </w:rPr>
        <w:t>Chỉ định</w:t>
      </w:r>
      <w:r w:rsidRPr="00722E41">
        <w:rPr>
          <w:rFonts w:asciiTheme="majorHAnsi" w:hAnsiTheme="majorHAnsi" w:cstheme="majorHAnsi"/>
          <w:sz w:val="18"/>
          <w:lang w:val="en-US"/>
        </w:rPr>
        <w:t xml:space="preserve"> kéo cẳng chân liên tục trên khung Braun.</w:t>
      </w:r>
    </w:p>
    <w:p w:rsidR="0063499D" w:rsidRPr="00722E41" w:rsidRDefault="0063499D" w:rsidP="0063499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Theo dõi trong 24-48h, nếu có hội chứng thiếu máu chi phải mổ cấp cứu</w:t>
      </w:r>
    </w:p>
    <w:p w:rsidR="0063499D" w:rsidRPr="00722E41" w:rsidRDefault="0063499D" w:rsidP="0063499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Bó bột, rạch dọc </w:t>
      </w:r>
      <w:proofErr w:type="gramStart"/>
      <w:r w:rsidRPr="00722E41">
        <w:rPr>
          <w:rFonts w:asciiTheme="majorHAnsi" w:hAnsiTheme="majorHAnsi" w:cstheme="majorHAnsi"/>
          <w:sz w:val="18"/>
          <w:lang w:val="en-US"/>
        </w:rPr>
        <w:t>theo</w:t>
      </w:r>
      <w:proofErr w:type="gramEnd"/>
      <w:r w:rsidRPr="00722E41">
        <w:rPr>
          <w:rFonts w:asciiTheme="majorHAnsi" w:hAnsiTheme="majorHAnsi" w:cstheme="majorHAnsi"/>
          <w:sz w:val="18"/>
          <w:lang w:val="en-US"/>
        </w:rPr>
        <w:t xml:space="preserve"> dõi sát tưới máu ngoại vi.</w:t>
      </w:r>
    </w:p>
    <w:p w:rsidR="0063499D" w:rsidRPr="00722E41" w:rsidRDefault="0076552C" w:rsidP="0063499D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Tất cả đều đúng</w:t>
      </w:r>
    </w:p>
    <w:p w:rsidR="0076552C" w:rsidRPr="00722E41" w:rsidRDefault="0076552C" w:rsidP="007655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t>Điều trị chèn ép khoang cẳng chân</w:t>
      </w:r>
      <w:r w:rsidR="008562B5" w:rsidRPr="00722E41">
        <w:rPr>
          <w:rFonts w:asciiTheme="majorHAnsi" w:hAnsiTheme="majorHAnsi" w:cstheme="majorHAnsi"/>
          <w:b/>
          <w:sz w:val="18"/>
          <w:lang w:val="en-US"/>
        </w:rPr>
        <w:t xml:space="preserve"> cấp</w:t>
      </w:r>
      <w:r w:rsidRPr="00722E41">
        <w:rPr>
          <w:rFonts w:asciiTheme="majorHAnsi" w:hAnsiTheme="majorHAnsi" w:cstheme="majorHAnsi"/>
          <w:b/>
          <w:sz w:val="18"/>
          <w:lang w:val="en-US"/>
        </w:rPr>
        <w:t xml:space="preserve">: </w:t>
      </w:r>
    </w:p>
    <w:p w:rsidR="0076552C" w:rsidRPr="00722E41" w:rsidRDefault="0076552C" w:rsidP="007655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Rạch cân 4 khoang bằng 3 đường rạch: đường ngoài (vào khoang bên), đường trong (vào khoang trước), đường sau </w:t>
      </w:r>
      <w:proofErr w:type="gramStart"/>
      <w:r w:rsidRPr="00722E41">
        <w:rPr>
          <w:rFonts w:asciiTheme="majorHAnsi" w:hAnsiTheme="majorHAnsi" w:cstheme="majorHAnsi"/>
          <w:sz w:val="18"/>
          <w:lang w:val="en-US"/>
        </w:rPr>
        <w:t>( vào</w:t>
      </w:r>
      <w:proofErr w:type="gramEnd"/>
      <w:r w:rsidRPr="00722E41">
        <w:rPr>
          <w:rFonts w:asciiTheme="majorHAnsi" w:hAnsiTheme="majorHAnsi" w:cstheme="majorHAnsi"/>
          <w:sz w:val="18"/>
          <w:lang w:val="en-US"/>
        </w:rPr>
        <w:t xml:space="preserve"> khoang sau nông, sau sâu).</w:t>
      </w:r>
    </w:p>
    <w:p w:rsidR="0076552C" w:rsidRPr="00722E41" w:rsidRDefault="0076552C" w:rsidP="007655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Rạch cân 4 khoang bằng 2 đường rạch, đường ngoài (vào khoang bên, khoang trước), đường trong vào khoang sau nông, sau sâu.</w:t>
      </w:r>
    </w:p>
    <w:p w:rsidR="0076552C" w:rsidRPr="00722E41" w:rsidRDefault="0076552C" w:rsidP="007655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 xml:space="preserve">Rạch cân 4 khoang bằng 3 đường, đường ngoài (vào khoang bên, khoang trước), đường trong (vào khoang sau sâu), </w:t>
      </w:r>
      <w:proofErr w:type="gramStart"/>
      <w:r w:rsidRPr="00722E41">
        <w:rPr>
          <w:rFonts w:asciiTheme="majorHAnsi" w:hAnsiTheme="majorHAnsi" w:cstheme="majorHAnsi"/>
          <w:sz w:val="18"/>
          <w:lang w:val="en-US"/>
        </w:rPr>
        <w:t>đường</w:t>
      </w:r>
      <w:proofErr w:type="gramEnd"/>
      <w:r w:rsidRPr="00722E41">
        <w:rPr>
          <w:rFonts w:asciiTheme="majorHAnsi" w:hAnsiTheme="majorHAnsi" w:cstheme="majorHAnsi"/>
          <w:sz w:val="18"/>
          <w:lang w:val="en-US"/>
        </w:rPr>
        <w:t xml:space="preserve"> sau vào khoang sau nông.</w:t>
      </w:r>
    </w:p>
    <w:p w:rsidR="0076552C" w:rsidRPr="00722E41" w:rsidRDefault="0076552C" w:rsidP="007655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Rạch 4 khoang bằng 2 đường, đươc ngoài vào khoàng bên và khoang sau nông, đường rạch trong vào khoang trước và khoang sau sâu.</w:t>
      </w:r>
    </w:p>
    <w:p w:rsidR="0076552C" w:rsidRPr="00722E41" w:rsidRDefault="0076552C" w:rsidP="0076552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b/>
          <w:sz w:val="18"/>
          <w:lang w:val="en-US"/>
        </w:rPr>
        <w:t>Điều trị chèn ép khoang</w:t>
      </w:r>
      <w:r w:rsidR="008562B5" w:rsidRPr="00722E41">
        <w:rPr>
          <w:rFonts w:asciiTheme="majorHAnsi" w:hAnsiTheme="majorHAnsi" w:cstheme="majorHAnsi"/>
          <w:b/>
          <w:sz w:val="18"/>
          <w:lang w:val="en-US"/>
        </w:rPr>
        <w:t xml:space="preserve"> cấp</w:t>
      </w:r>
      <w:r w:rsidRPr="00722E41">
        <w:rPr>
          <w:rFonts w:asciiTheme="majorHAnsi" w:hAnsiTheme="majorHAnsi" w:cstheme="majorHAnsi"/>
          <w:b/>
          <w:sz w:val="18"/>
          <w:lang w:val="en-US"/>
        </w:rPr>
        <w:t>:</w:t>
      </w:r>
      <w:r w:rsidR="008562B5" w:rsidRPr="00722E41">
        <w:rPr>
          <w:rFonts w:asciiTheme="majorHAnsi" w:hAnsiTheme="majorHAnsi" w:cstheme="majorHAnsi"/>
          <w:b/>
          <w:sz w:val="18"/>
          <w:lang w:val="en-US"/>
        </w:rPr>
        <w:t xml:space="preserve"> chọn nhiều đáp án</w:t>
      </w:r>
    </w:p>
    <w:p w:rsidR="0076552C" w:rsidRPr="00722E41" w:rsidRDefault="0076552C" w:rsidP="007655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Hội chứng chèn ép khoang cẳng chân cần rạch 2 đườ</w:t>
      </w:r>
      <w:r w:rsidR="008562B5" w:rsidRPr="00722E41">
        <w:rPr>
          <w:rFonts w:asciiTheme="majorHAnsi" w:hAnsiTheme="majorHAnsi" w:cstheme="majorHAnsi"/>
          <w:sz w:val="18"/>
          <w:lang w:val="en-US"/>
        </w:rPr>
        <w:t>ng ở</w:t>
      </w:r>
      <w:r w:rsidRPr="00722E41">
        <w:rPr>
          <w:rFonts w:asciiTheme="majorHAnsi" w:hAnsiTheme="majorHAnsi" w:cstheme="majorHAnsi"/>
          <w:sz w:val="18"/>
          <w:lang w:val="en-US"/>
        </w:rPr>
        <w:t xml:space="preserve"> 1/3 giữa cẳng chân</w:t>
      </w:r>
    </w:p>
    <w:p w:rsidR="008562B5" w:rsidRPr="00722E41" w:rsidRDefault="008562B5" w:rsidP="007655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en-US"/>
        </w:rPr>
      </w:pPr>
      <w:r w:rsidRPr="00722E41">
        <w:rPr>
          <w:rFonts w:asciiTheme="majorHAnsi" w:hAnsiTheme="majorHAnsi" w:cstheme="majorHAnsi"/>
          <w:sz w:val="18"/>
          <w:lang w:val="en-US"/>
        </w:rPr>
        <w:t>Cố định xương có thể kéo liên tục, cố định ngoài, cố định trong.</w:t>
      </w:r>
    </w:p>
    <w:p w:rsidR="008562B5" w:rsidRPr="00722E41" w:rsidRDefault="008562B5" w:rsidP="007655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fr-FR"/>
        </w:rPr>
      </w:pPr>
      <w:r w:rsidRPr="00722E41">
        <w:rPr>
          <w:rFonts w:asciiTheme="majorHAnsi" w:hAnsiTheme="majorHAnsi" w:cstheme="majorHAnsi"/>
          <w:sz w:val="18"/>
          <w:lang w:val="fr-FR"/>
        </w:rPr>
        <w:t>Khâu da vá da sau 1-2 tuần mổ.</w:t>
      </w:r>
    </w:p>
    <w:p w:rsidR="008562B5" w:rsidRPr="00722E41" w:rsidRDefault="008562B5" w:rsidP="0076552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18"/>
          <w:lang w:val="fr-FR"/>
        </w:rPr>
      </w:pPr>
      <w:r w:rsidRPr="00722E41">
        <w:rPr>
          <w:rFonts w:asciiTheme="majorHAnsi" w:hAnsiTheme="majorHAnsi" w:cstheme="majorHAnsi"/>
          <w:sz w:val="18"/>
          <w:lang w:val="fr-FR"/>
        </w:rPr>
        <w:t>Đối với chèn ép khoang cẳng chân bán cấp có thể rạch da bằng 1-2 đường rạch ngầm dưới da.</w:t>
      </w:r>
    </w:p>
    <w:tbl>
      <w:tblPr>
        <w:tblStyle w:val="TableGrid"/>
        <w:tblW w:w="0" w:type="auto"/>
        <w:tblInd w:w="720" w:type="dxa"/>
        <w:tblLook w:val="04A0"/>
      </w:tblPr>
      <w:tblGrid>
        <w:gridCol w:w="1719"/>
        <w:gridCol w:w="1716"/>
        <w:gridCol w:w="1695"/>
        <w:gridCol w:w="1696"/>
        <w:gridCol w:w="1696"/>
      </w:tblGrid>
      <w:tr w:rsidR="000510C4" w:rsidTr="001A0458"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rPr>
                <w:lang w:val="en-US"/>
              </w:rPr>
              <w:t>S</w:t>
            </w:r>
          </w:p>
        </w:tc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rPr>
                <w:lang w:val="en-US"/>
              </w:rPr>
              <w:t xml:space="preserve">D </w:t>
            </w:r>
          </w:p>
        </w:tc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rPr>
                <w:lang w:val="en-US"/>
              </w:rPr>
              <w:t>s</w:t>
            </w:r>
          </w:p>
        </w:tc>
        <w:tc>
          <w:tcPr>
            <w:tcW w:w="1849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rPr>
                <w:lang w:val="en-US"/>
              </w:rPr>
              <w:t>s</w:t>
            </w:r>
          </w:p>
        </w:tc>
        <w:tc>
          <w:tcPr>
            <w:tcW w:w="1849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rPr>
                <w:lang w:val="en-US"/>
              </w:rPr>
              <w:t>d</w:t>
            </w:r>
          </w:p>
        </w:tc>
      </w:tr>
      <w:tr w:rsidR="000510C4" w:rsidTr="001A0458"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rPr>
                <w:lang w:val="en-US"/>
              </w:rPr>
              <w:t>d</w:t>
            </w:r>
          </w:p>
        </w:tc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rPr>
                <w:lang w:val="en-US"/>
              </w:rPr>
              <w:t>d</w:t>
            </w:r>
          </w:p>
        </w:tc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rPr>
                <w:lang w:val="en-US"/>
              </w:rPr>
              <w:t>s</w:t>
            </w:r>
          </w:p>
        </w:tc>
        <w:tc>
          <w:tcPr>
            <w:tcW w:w="1849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rPr>
                <w:lang w:val="en-US"/>
              </w:rPr>
              <w:t>s</w:t>
            </w:r>
          </w:p>
        </w:tc>
        <w:tc>
          <w:tcPr>
            <w:tcW w:w="1849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rPr>
                <w:lang w:val="en-US"/>
              </w:rPr>
              <w:t>s</w:t>
            </w:r>
          </w:p>
        </w:tc>
      </w:tr>
      <w:tr w:rsidR="000510C4" w:rsidTr="001A0458"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rPr>
                <w:lang w:val="en-US"/>
              </w:rPr>
              <w:t>d</w:t>
            </w:r>
          </w:p>
        </w:tc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rPr>
                <w:lang w:val="en-US"/>
              </w:rPr>
              <w:t>d</w:t>
            </w:r>
          </w:p>
        </w:tc>
        <w:tc>
          <w:tcPr>
            <w:tcW w:w="1849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rPr>
                <w:lang w:val="en-US"/>
              </w:rPr>
              <w:t>d</w:t>
            </w:r>
          </w:p>
        </w:tc>
        <w:tc>
          <w:tcPr>
            <w:tcW w:w="1849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</w:pPr>
            <w:r>
              <w:rPr>
                <w:lang w:val="en-US"/>
              </w:rPr>
              <w:t>a</w:t>
            </w:r>
          </w:p>
        </w:tc>
      </w:tr>
      <w:tr w:rsidR="000510C4" w:rsidTr="001A0458"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d</w:t>
            </w:r>
          </w:p>
        </w:tc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ko có đáp án đúng :v</w:t>
            </w:r>
          </w:p>
        </w:tc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49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49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0510C4" w:rsidTr="001A0458"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849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849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0510C4" w:rsidTr="001A0458"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48" w:type="dxa"/>
          </w:tcPr>
          <w:p w:rsidR="000510C4" w:rsidRDefault="000510C4" w:rsidP="000510C4">
            <w:pPr>
              <w:pStyle w:val="ListParagraph"/>
              <w:numPr>
                <w:ilvl w:val="0"/>
                <w:numId w:val="5"/>
              </w:num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cd</w:t>
            </w:r>
          </w:p>
        </w:tc>
        <w:tc>
          <w:tcPr>
            <w:tcW w:w="1848" w:type="dxa"/>
          </w:tcPr>
          <w:p w:rsidR="000510C4" w:rsidRDefault="000510C4" w:rsidP="001A045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9" w:type="dxa"/>
          </w:tcPr>
          <w:p w:rsidR="000510C4" w:rsidRDefault="000510C4" w:rsidP="001A045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49" w:type="dxa"/>
          </w:tcPr>
          <w:p w:rsidR="000510C4" w:rsidRDefault="000510C4" w:rsidP="001A0458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0510C4" w:rsidRDefault="000510C4" w:rsidP="000510C4">
      <w:pPr>
        <w:pStyle w:val="ListParagraph"/>
      </w:pPr>
    </w:p>
    <w:p w:rsidR="00B40A34" w:rsidRPr="00722E41" w:rsidRDefault="00B40A34">
      <w:pPr>
        <w:rPr>
          <w:rFonts w:asciiTheme="majorHAnsi" w:hAnsiTheme="majorHAnsi" w:cstheme="majorHAnsi"/>
          <w:lang w:val="fr-FR"/>
        </w:rPr>
      </w:pPr>
    </w:p>
    <w:sectPr w:rsidR="00B40A34" w:rsidRPr="00722E41" w:rsidSect="001F3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62383"/>
    <w:multiLevelType w:val="multilevel"/>
    <w:tmpl w:val="DB8AF846"/>
    <w:styleLink w:val="Style1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F60E18"/>
    <w:multiLevelType w:val="hybridMultilevel"/>
    <w:tmpl w:val="AFA4A2C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8380005"/>
    <w:multiLevelType w:val="multilevel"/>
    <w:tmpl w:val="9FBA5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40E1253"/>
    <w:multiLevelType w:val="hybridMultilevel"/>
    <w:tmpl w:val="59E4155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4F2B42"/>
    <w:multiLevelType w:val="hybridMultilevel"/>
    <w:tmpl w:val="60D416F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B40A34"/>
    <w:rsid w:val="000510C4"/>
    <w:rsid w:val="00163A64"/>
    <w:rsid w:val="001902AE"/>
    <w:rsid w:val="001F3081"/>
    <w:rsid w:val="00213E3F"/>
    <w:rsid w:val="005346E6"/>
    <w:rsid w:val="00615756"/>
    <w:rsid w:val="0063499D"/>
    <w:rsid w:val="00661B30"/>
    <w:rsid w:val="006A1E7E"/>
    <w:rsid w:val="006E71C8"/>
    <w:rsid w:val="0072214E"/>
    <w:rsid w:val="00722E41"/>
    <w:rsid w:val="0076552C"/>
    <w:rsid w:val="008562B5"/>
    <w:rsid w:val="008F3B6F"/>
    <w:rsid w:val="00911DD7"/>
    <w:rsid w:val="0095566A"/>
    <w:rsid w:val="009737DC"/>
    <w:rsid w:val="00B40A34"/>
    <w:rsid w:val="00C36FFC"/>
    <w:rsid w:val="00EE3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A34"/>
    <w:pPr>
      <w:ind w:left="720"/>
      <w:contextualSpacing/>
    </w:pPr>
  </w:style>
  <w:style w:type="numbering" w:customStyle="1" w:styleId="Style1">
    <w:name w:val="Style1"/>
    <w:uiPriority w:val="99"/>
    <w:rsid w:val="00B40A34"/>
    <w:pPr>
      <w:numPr>
        <w:numId w:val="2"/>
      </w:numPr>
    </w:pPr>
  </w:style>
  <w:style w:type="table" w:styleId="TableGrid">
    <w:name w:val="Table Grid"/>
    <w:basedOn w:val="TableNormal"/>
    <w:uiPriority w:val="59"/>
    <w:rsid w:val="000510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Thanh Kien</dc:creator>
  <cp:lastModifiedBy>Ha Thanh Kien</cp:lastModifiedBy>
  <cp:revision>5</cp:revision>
  <dcterms:created xsi:type="dcterms:W3CDTF">2016-03-22T12:07:00Z</dcterms:created>
  <dcterms:modified xsi:type="dcterms:W3CDTF">2016-03-22T17:34:00Z</dcterms:modified>
</cp:coreProperties>
</file>