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67" w:rsidRDefault="00E15367">
      <w:pPr>
        <w:rPr>
          <w:lang w:val="en-US"/>
        </w:rPr>
      </w:pP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</w:p>
    <w:p w:rsidR="00E15367" w:rsidRDefault="00E15367" w:rsidP="00E153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(RCC)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90%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>.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50-70.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RCC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phì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>.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RCC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 Bellini.</w:t>
      </w:r>
    </w:p>
    <w:p w:rsidR="00E15367" w:rsidRDefault="00E15367" w:rsidP="00E153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RCC: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glycogen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lipid.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RCC: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xám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>.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RCC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>.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Fuhrman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>.</w:t>
      </w:r>
    </w:p>
    <w:p w:rsidR="00E15367" w:rsidRPr="00E15367" w:rsidRDefault="00E15367" w:rsidP="00E153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15367">
        <w:rPr>
          <w:lang w:val="en-US"/>
        </w:rPr>
        <w:t>Phân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loại</w:t>
      </w:r>
      <w:proofErr w:type="spellEnd"/>
      <w:r w:rsidRPr="00E15367">
        <w:rPr>
          <w:lang w:val="en-US"/>
        </w:rPr>
        <w:t xml:space="preserve"> Fuhrman: KT </w:t>
      </w:r>
      <w:proofErr w:type="spellStart"/>
      <w:r w:rsidRPr="00E15367">
        <w:rPr>
          <w:lang w:val="en-US"/>
        </w:rPr>
        <w:t>nhân</w:t>
      </w:r>
      <w:proofErr w:type="spellEnd"/>
      <w:r w:rsidRPr="00E15367">
        <w:rPr>
          <w:lang w:val="en-US"/>
        </w:rPr>
        <w:t xml:space="preserve"> &gt; 20 Micro-m, </w:t>
      </w:r>
      <w:proofErr w:type="spellStart"/>
      <w:r w:rsidRPr="00E15367">
        <w:rPr>
          <w:lang w:val="en-US"/>
        </w:rPr>
        <w:t>chu</w:t>
      </w:r>
      <w:proofErr w:type="spellEnd"/>
      <w:r w:rsidRPr="00E15367">
        <w:rPr>
          <w:lang w:val="en-US"/>
        </w:rPr>
        <w:t xml:space="preserve"> vi </w:t>
      </w:r>
      <w:proofErr w:type="spellStart"/>
      <w:r w:rsidRPr="00E15367">
        <w:rPr>
          <w:lang w:val="en-US"/>
        </w:rPr>
        <w:t>nhân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không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đều</w:t>
      </w:r>
      <w:proofErr w:type="spellEnd"/>
      <w:r w:rsidRPr="00E15367">
        <w:rPr>
          <w:lang w:val="en-US"/>
        </w:rPr>
        <w:t xml:space="preserve">, </w:t>
      </w:r>
      <w:proofErr w:type="spellStart"/>
      <w:r w:rsidRPr="00E15367">
        <w:rPr>
          <w:lang w:val="en-US"/>
        </w:rPr>
        <w:t>hạt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nhân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nhìn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được</w:t>
      </w:r>
      <w:proofErr w:type="spellEnd"/>
      <w:r w:rsidRPr="00E15367">
        <w:rPr>
          <w:lang w:val="en-US"/>
        </w:rPr>
        <w:t xml:space="preserve"> ở </w:t>
      </w:r>
      <w:proofErr w:type="spellStart"/>
      <w:r w:rsidRPr="00E15367">
        <w:rPr>
          <w:lang w:val="en-US"/>
        </w:rPr>
        <w:t>vật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kính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Gr</w:t>
      </w:r>
      <w:proofErr w:type="spellEnd"/>
      <w:r w:rsidRPr="00E15367">
        <w:rPr>
          <w:lang w:val="en-US"/>
        </w:rPr>
        <w:t xml:space="preserve"> 100, </w:t>
      </w:r>
      <w:proofErr w:type="spellStart"/>
      <w:r w:rsidRPr="00E15367">
        <w:rPr>
          <w:lang w:val="en-US"/>
        </w:rPr>
        <w:t>tb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nhân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có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nhân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quái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nhân</w:t>
      </w:r>
      <w:proofErr w:type="spellEnd"/>
      <w:r w:rsidRPr="00E15367">
        <w:rPr>
          <w:lang w:val="en-US"/>
        </w:rPr>
        <w:t xml:space="preserve"> </w:t>
      </w:r>
      <w:proofErr w:type="spellStart"/>
      <w:r w:rsidRPr="00E15367">
        <w:rPr>
          <w:lang w:val="en-US"/>
        </w:rPr>
        <w:t>chia</w:t>
      </w:r>
      <w:proofErr w:type="spellEnd"/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II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III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IV</w:t>
      </w:r>
    </w:p>
    <w:p w:rsidR="00E15367" w:rsidRDefault="00E15367" w:rsidP="00E153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Fuhrman: KT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&gt; 20 Micro-m, </w:t>
      </w:r>
      <w:proofErr w:type="spellStart"/>
      <w:r>
        <w:rPr>
          <w:lang w:val="en-US"/>
        </w:rPr>
        <w:t>bờ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</w:t>
      </w:r>
      <w:proofErr w:type="spellEnd"/>
      <w:r>
        <w:rPr>
          <w:lang w:val="en-US"/>
        </w:rPr>
        <w:t xml:space="preserve"> 100, </w:t>
      </w:r>
      <w:proofErr w:type="spellStart"/>
      <w:r>
        <w:rPr>
          <w:lang w:val="en-US"/>
        </w:rPr>
        <w:t>khôn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</w:t>
      </w:r>
      <w:proofErr w:type="spellEnd"/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II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III</w:t>
      </w:r>
    </w:p>
    <w:p w:rsidR="00E15367" w:rsidRDefault="00E15367" w:rsidP="00E1536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IV</w:t>
      </w:r>
    </w:p>
    <w:p w:rsidR="00E15367" w:rsidRDefault="00E15367" w:rsidP="00E153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lọa</w:t>
      </w:r>
      <w:proofErr w:type="spellEnd"/>
      <w:r>
        <w:rPr>
          <w:lang w:val="en-US"/>
        </w:rPr>
        <w:t xml:space="preserve"> Fuhrman: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&lt;10 Micro-m, </w:t>
      </w:r>
      <w:proofErr w:type="spellStart"/>
      <w:r>
        <w:rPr>
          <w:lang w:val="en-US"/>
        </w:rPr>
        <w:t>bờ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hạ</w:t>
      </w:r>
      <w:r w:rsidR="002874FD">
        <w:rPr>
          <w:lang w:val="en-US"/>
        </w:rPr>
        <w:t>t</w:t>
      </w:r>
      <w:proofErr w:type="spellEnd"/>
      <w:r w:rsidR="002874FD">
        <w:rPr>
          <w:lang w:val="en-US"/>
        </w:rPr>
        <w:t xml:space="preserve"> </w:t>
      </w:r>
      <w:proofErr w:type="spellStart"/>
      <w:r w:rsidR="002874FD">
        <w:rPr>
          <w:lang w:val="en-US"/>
        </w:rPr>
        <w:t>nhân</w:t>
      </w:r>
      <w:proofErr w:type="spellEnd"/>
      <w:r w:rsidR="002874FD">
        <w:rPr>
          <w:lang w:val="en-US"/>
        </w:rPr>
        <w:t xml:space="preserve">, </w:t>
      </w:r>
      <w:proofErr w:type="spellStart"/>
      <w:r w:rsidR="002874FD">
        <w:rPr>
          <w:lang w:val="en-US"/>
        </w:rPr>
        <w:t>không</w:t>
      </w:r>
      <w:proofErr w:type="spellEnd"/>
      <w:r w:rsidR="002874FD">
        <w:rPr>
          <w:lang w:val="en-US"/>
        </w:rPr>
        <w:t xml:space="preserve"> </w:t>
      </w:r>
      <w:proofErr w:type="spellStart"/>
      <w:r w:rsidR="002874FD">
        <w:rPr>
          <w:lang w:val="en-US"/>
        </w:rPr>
        <w:t>có</w:t>
      </w:r>
      <w:proofErr w:type="spellEnd"/>
      <w:r w:rsidR="002874FD">
        <w:rPr>
          <w:lang w:val="en-US"/>
        </w:rPr>
        <w:t xml:space="preserve"> </w:t>
      </w:r>
      <w:proofErr w:type="spellStart"/>
      <w:r w:rsidR="002874FD">
        <w:rPr>
          <w:lang w:val="en-US"/>
        </w:rPr>
        <w:t>nhân</w:t>
      </w:r>
      <w:proofErr w:type="spellEnd"/>
      <w:r w:rsidR="002874FD">
        <w:rPr>
          <w:lang w:val="en-US"/>
        </w:rPr>
        <w:t xml:space="preserve"> </w:t>
      </w:r>
      <w:proofErr w:type="spellStart"/>
      <w:r w:rsidR="002874FD">
        <w:rPr>
          <w:lang w:val="en-US"/>
        </w:rPr>
        <w:t>quái</w:t>
      </w:r>
      <w:proofErr w:type="spellEnd"/>
      <w:r w:rsidR="002874FD">
        <w:rPr>
          <w:lang w:val="en-US"/>
        </w:rPr>
        <w:t>: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II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III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IV</w:t>
      </w:r>
    </w:p>
    <w:p w:rsidR="002874FD" w:rsidRDefault="002874FD" w:rsidP="0028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Tam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>: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u.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lưng</w:t>
      </w:r>
      <w:proofErr w:type="spellEnd"/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proofErr w:type="gramStart"/>
      <w:r>
        <w:rPr>
          <w:lang w:val="en-US"/>
        </w:rPr>
        <w:t>,-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lưng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gầy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sút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sờ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u-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Tam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ngột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sớm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RCC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niệu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RCC: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>: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nhẹ</w:t>
      </w:r>
      <w:proofErr w:type="spellEnd"/>
      <w:r>
        <w:rPr>
          <w:lang w:val="en-US"/>
        </w:rPr>
        <w:t>, 38- 38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Stauffef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</w:p>
    <w:p w:rsidR="002874FD" w:rsidRDefault="002874FD" w:rsidP="002874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RCC: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:rsidR="002874FD" w:rsidRPr="0088523F" w:rsidRDefault="002874FD" w:rsidP="00885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phosphatase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 w:rsidR="0088523F">
        <w:rPr>
          <w:lang w:val="en-US"/>
        </w:rPr>
        <w:t xml:space="preserve">, </w:t>
      </w:r>
      <w:proofErr w:type="spellStart"/>
      <w:r w:rsidR="0088523F">
        <w:rPr>
          <w:lang w:val="en-US"/>
        </w:rPr>
        <w:t>t</w:t>
      </w:r>
      <w:r w:rsidRPr="0088523F">
        <w:rPr>
          <w:lang w:val="en-US"/>
        </w:rPr>
        <w:t>hiếu</w:t>
      </w:r>
      <w:proofErr w:type="spellEnd"/>
      <w:r w:rsidRPr="0088523F">
        <w:rPr>
          <w:lang w:val="en-US"/>
        </w:rPr>
        <w:t xml:space="preserve"> </w:t>
      </w:r>
      <w:proofErr w:type="spellStart"/>
      <w:r w:rsidRPr="0088523F">
        <w:rPr>
          <w:lang w:val="en-US"/>
        </w:rPr>
        <w:t>máu</w:t>
      </w:r>
      <w:proofErr w:type="spellEnd"/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X-</w:t>
      </w:r>
      <w:proofErr w:type="spellStart"/>
      <w:r>
        <w:rPr>
          <w:lang w:val="en-US"/>
        </w:rPr>
        <w:t>quang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>.</w:t>
      </w:r>
    </w:p>
    <w:p w:rsidR="002874FD" w:rsidRDefault="002874FD" w:rsidP="002874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UIV, h/a </w:t>
      </w:r>
      <w:proofErr w:type="spellStart"/>
      <w:r>
        <w:rPr>
          <w:lang w:val="en-US"/>
        </w:rPr>
        <w:t>đài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>.</w:t>
      </w:r>
    </w:p>
    <w:p w:rsidR="0088523F" w:rsidRDefault="0088523F" w:rsidP="002874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CLVT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Houlfield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>.</w:t>
      </w:r>
    </w:p>
    <w:p w:rsidR="0088523F" w:rsidRDefault="0088523F" w:rsidP="00885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CLS RCC: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hạch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TM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>.</w:t>
      </w:r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Doppler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>.</w:t>
      </w:r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CLVT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RCC.</w:t>
      </w:r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CLVT </w:t>
      </w:r>
      <w:proofErr w:type="spellStart"/>
      <w:r>
        <w:rPr>
          <w:lang w:val="en-US"/>
        </w:rPr>
        <w:t>tiêm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chậm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>.</w:t>
      </w:r>
    </w:p>
    <w:p w:rsidR="0088523F" w:rsidRDefault="0088523F" w:rsidP="008852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RCC:</w:t>
      </w:r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Angiomyolipomes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CLVT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u.</w:t>
      </w:r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T2</w:t>
      </w:r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UIV, CT,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A, C </w:t>
      </w:r>
      <w:proofErr w:type="spellStart"/>
      <w:r>
        <w:rPr>
          <w:lang w:val="en-US"/>
        </w:rPr>
        <w:t>đúng</w:t>
      </w:r>
      <w:proofErr w:type="spellEnd"/>
    </w:p>
    <w:p w:rsidR="0088523F" w:rsidRDefault="0088523F" w:rsidP="00885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B, C </w:t>
      </w:r>
      <w:proofErr w:type="spellStart"/>
      <w:r>
        <w:rPr>
          <w:lang w:val="en-US"/>
        </w:rPr>
        <w:t>đúng</w:t>
      </w:r>
      <w:proofErr w:type="spellEnd"/>
    </w:p>
    <w:p w:rsidR="00821E0C" w:rsidRDefault="0088523F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 w:rsidR="00821E0C">
        <w:rPr>
          <w:lang w:val="en-US"/>
        </w:rPr>
        <w:t>giai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đoạn</w:t>
      </w:r>
      <w:proofErr w:type="spellEnd"/>
      <w:r w:rsidR="00821E0C">
        <w:rPr>
          <w:lang w:val="en-US"/>
        </w:rPr>
        <w:t xml:space="preserve"> RCC </w:t>
      </w:r>
      <w:proofErr w:type="spellStart"/>
      <w:r w:rsidR="00821E0C">
        <w:rPr>
          <w:lang w:val="en-US"/>
        </w:rPr>
        <w:t>theo</w:t>
      </w:r>
      <w:proofErr w:type="spellEnd"/>
      <w:r w:rsidR="00821E0C">
        <w:rPr>
          <w:lang w:val="en-US"/>
        </w:rPr>
        <w:t xml:space="preserve"> </w:t>
      </w:r>
      <w:r>
        <w:rPr>
          <w:lang w:val="en-US"/>
        </w:rPr>
        <w:t>Robson:</w:t>
      </w:r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khối</w:t>
      </w:r>
      <w:proofErr w:type="spellEnd"/>
      <w:r w:rsidR="00821E0C">
        <w:rPr>
          <w:lang w:val="en-US"/>
        </w:rPr>
        <w:t xml:space="preserve"> u </w:t>
      </w:r>
      <w:proofErr w:type="spellStart"/>
      <w:r w:rsidR="00821E0C">
        <w:rPr>
          <w:lang w:val="en-US"/>
        </w:rPr>
        <w:t>xâm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nhiễm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vỏ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thận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lớp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mỡ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xung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quanh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thận</w:t>
      </w:r>
      <w:proofErr w:type="spellEnd"/>
      <w:r w:rsidR="00821E0C">
        <w:rPr>
          <w:lang w:val="en-US"/>
        </w:rPr>
        <w:t xml:space="preserve">, </w:t>
      </w:r>
      <w:proofErr w:type="spellStart"/>
      <w:r w:rsidR="00821E0C">
        <w:rPr>
          <w:lang w:val="en-US"/>
        </w:rPr>
        <w:t>trong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cân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Gerota</w:t>
      </w:r>
      <w:proofErr w:type="spellEnd"/>
      <w:r w:rsidR="00821E0C">
        <w:rPr>
          <w:lang w:val="en-US"/>
        </w:rPr>
        <w:t xml:space="preserve">, </w:t>
      </w:r>
      <w:proofErr w:type="spellStart"/>
      <w:r w:rsidR="00821E0C">
        <w:rPr>
          <w:lang w:val="en-US"/>
        </w:rPr>
        <w:t>có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thể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sờ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thấy</w:t>
      </w:r>
      <w:proofErr w:type="spellEnd"/>
      <w:r w:rsidR="00821E0C">
        <w:rPr>
          <w:lang w:val="en-US"/>
        </w:rPr>
        <w:t xml:space="preserve"> </w:t>
      </w:r>
      <w:proofErr w:type="spellStart"/>
      <w:r w:rsidR="00821E0C">
        <w:rPr>
          <w:lang w:val="en-US"/>
        </w:rPr>
        <w:t>khôi</w:t>
      </w:r>
      <w:proofErr w:type="spellEnd"/>
      <w:r w:rsidR="00821E0C">
        <w:rPr>
          <w:lang w:val="en-US"/>
        </w:rPr>
        <w:t xml:space="preserve"> U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IIIA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IIIB</w:t>
      </w:r>
    </w:p>
    <w:p w:rsidR="00821E0C" w:rsidRDefault="00821E0C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Robson: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IIIA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IIIB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IIIC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IV</w:t>
      </w:r>
    </w:p>
    <w:p w:rsidR="00821E0C" w:rsidRDefault="00821E0C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TMC, </w:t>
      </w:r>
      <w:proofErr w:type="spellStart"/>
      <w:r>
        <w:rPr>
          <w:lang w:val="en-US"/>
        </w:rPr>
        <w:t>phúc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Robson: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IIIA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IIIB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IIIC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IV</w:t>
      </w:r>
    </w:p>
    <w:p w:rsidR="00821E0C" w:rsidRDefault="00821E0C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AJCC: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U &lt;7cm,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>: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T2N2M0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T3aN1M0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T2N1M0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T1N1M0</w:t>
      </w:r>
    </w:p>
    <w:p w:rsidR="00821E0C" w:rsidRDefault="00821E0C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u&gt;7cm,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hạch</w:t>
      </w:r>
      <w:proofErr w:type="spellEnd"/>
      <w:r>
        <w:rPr>
          <w:lang w:val="en-US"/>
        </w:rPr>
        <w:t xml:space="preserve"> &gt;5cm,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>: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T3aN2M1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T3bN3M1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T4N2M1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T3N2M1</w:t>
      </w:r>
    </w:p>
    <w:p w:rsidR="00821E0C" w:rsidRDefault="00821E0C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>: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T3bN2M1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T4N2M1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T4N3M1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T3bN3M1</w:t>
      </w:r>
    </w:p>
    <w:p w:rsidR="00821E0C" w:rsidRDefault="00821E0C" w:rsidP="00821E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RCC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 CLVT: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h/</w:t>
      </w:r>
      <w:proofErr w:type="gramEnd"/>
      <w:r>
        <w:rPr>
          <w:lang w:val="en-US"/>
        </w:rPr>
        <w:t xml:space="preserve">a </w:t>
      </w: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</w:t>
      </w:r>
      <w:r w:rsidR="00B15229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mỡ</w:t>
      </w:r>
      <w:proofErr w:type="spellEnd"/>
      <w:r>
        <w:rPr>
          <w:lang w:val="en-US"/>
        </w:rPr>
        <w:t>.</w:t>
      </w:r>
    </w:p>
    <w:p w:rsidR="00821E0C" w:rsidRDefault="00821E0C" w:rsidP="00821E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</w:t>
      </w:r>
      <w:r w:rsidR="00B15229">
        <w:rPr>
          <w:lang w:val="en-US"/>
        </w:rPr>
        <w:t>n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tĩnh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mạch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chủ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dưới</w:t>
      </w:r>
      <w:proofErr w:type="spellEnd"/>
      <w:r w:rsidR="00B15229">
        <w:rPr>
          <w:lang w:val="en-US"/>
        </w:rPr>
        <w:t xml:space="preserve">, </w:t>
      </w:r>
      <w:proofErr w:type="spellStart"/>
      <w:r w:rsidR="00B15229">
        <w:rPr>
          <w:lang w:val="en-US"/>
        </w:rPr>
        <w:t>hình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ảnh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khuyết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giảm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tỷ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trọng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bao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quanh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bởi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thuốc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cản</w:t>
      </w:r>
      <w:proofErr w:type="spellEnd"/>
      <w:r w:rsidR="00B15229">
        <w:rPr>
          <w:lang w:val="en-US"/>
        </w:rPr>
        <w:t xml:space="preserve"> </w:t>
      </w:r>
      <w:proofErr w:type="spellStart"/>
      <w:r w:rsidR="00B15229">
        <w:rPr>
          <w:lang w:val="en-US"/>
        </w:rPr>
        <w:t>quang</w:t>
      </w:r>
      <w:proofErr w:type="spellEnd"/>
    </w:p>
    <w:p w:rsidR="00B15229" w:rsidRDefault="00B15229" w:rsidP="00821E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tiêu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hạch</w:t>
      </w:r>
      <w:proofErr w:type="spellEnd"/>
      <w:r>
        <w:rPr>
          <w:lang w:val="en-US"/>
        </w:rPr>
        <w:t xml:space="preserve"> &gt; 1cm, </w:t>
      </w:r>
      <w:proofErr w:type="spellStart"/>
      <w:r>
        <w:rPr>
          <w:lang w:val="en-US"/>
        </w:rPr>
        <w:t>khẳng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>.</w:t>
      </w:r>
    </w:p>
    <w:p w:rsidR="00B15229" w:rsidRDefault="00B15229" w:rsidP="00821E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xâm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TM.</w:t>
      </w:r>
    </w:p>
    <w:p w:rsidR="00B15229" w:rsidRDefault="00B15229" w:rsidP="00B152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RCC:</w:t>
      </w:r>
    </w:p>
    <w:p w:rsidR="00B15229" w:rsidRDefault="00B15229" w:rsidP="00B152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hận</w:t>
      </w:r>
      <w:proofErr w:type="spellEnd"/>
    </w:p>
    <w:p w:rsidR="00B15229" w:rsidRDefault="00B15229" w:rsidP="00B152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hạch</w:t>
      </w:r>
      <w:proofErr w:type="spellEnd"/>
      <w:r>
        <w:rPr>
          <w:lang w:val="en-US"/>
        </w:rPr>
        <w:t>.</w:t>
      </w:r>
    </w:p>
    <w:p w:rsidR="00B15229" w:rsidRDefault="00B15229" w:rsidP="00B152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>.</w:t>
      </w:r>
    </w:p>
    <w:p w:rsidR="00B15229" w:rsidRDefault="00B15229" w:rsidP="00B152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RCC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xạ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:rsidR="00B15229" w:rsidRDefault="00B15229" w:rsidP="00B15229">
      <w:pPr>
        <w:ind w:left="36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61"/>
        <w:gridCol w:w="1561"/>
        <w:gridCol w:w="1556"/>
        <w:gridCol w:w="1562"/>
        <w:gridCol w:w="1562"/>
      </w:tblGrid>
      <w:tr w:rsidR="00B15229" w:rsidTr="00B15229"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5229" w:rsidTr="00B15229"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15229" w:rsidTr="00B15229"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15229" w:rsidTr="00B15229"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8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9" w:type="dxa"/>
          </w:tcPr>
          <w:p w:rsidR="00B15229" w:rsidRDefault="00B15229" w:rsidP="00B15229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</w:tr>
    </w:tbl>
    <w:p w:rsidR="00B15229" w:rsidRPr="00B15229" w:rsidRDefault="00B15229" w:rsidP="00B15229">
      <w:pPr>
        <w:pStyle w:val="ListParagraph"/>
        <w:ind w:left="1440"/>
        <w:rPr>
          <w:lang w:val="en-US"/>
        </w:rPr>
      </w:pPr>
    </w:p>
    <w:sectPr w:rsidR="00B15229" w:rsidRPr="00B15229" w:rsidSect="001F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3B"/>
    <w:multiLevelType w:val="hybridMultilevel"/>
    <w:tmpl w:val="2D487A0E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A44D3D"/>
    <w:multiLevelType w:val="multilevel"/>
    <w:tmpl w:val="6E6C9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367"/>
    <w:rsid w:val="00163A64"/>
    <w:rsid w:val="001F3081"/>
    <w:rsid w:val="002874FD"/>
    <w:rsid w:val="005346E6"/>
    <w:rsid w:val="00661B30"/>
    <w:rsid w:val="006A1E7E"/>
    <w:rsid w:val="00821E0C"/>
    <w:rsid w:val="0088523F"/>
    <w:rsid w:val="00B15229"/>
    <w:rsid w:val="00BF1616"/>
    <w:rsid w:val="00E1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67"/>
    <w:pPr>
      <w:ind w:left="720"/>
      <w:contextualSpacing/>
    </w:pPr>
  </w:style>
  <w:style w:type="table" w:styleId="TableGrid">
    <w:name w:val="Table Grid"/>
    <w:basedOn w:val="TableNormal"/>
    <w:uiPriority w:val="59"/>
    <w:rsid w:val="00B15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Thanh Kien</dc:creator>
  <cp:lastModifiedBy>Ha Thanh Kien</cp:lastModifiedBy>
  <cp:revision>2</cp:revision>
  <dcterms:created xsi:type="dcterms:W3CDTF">2016-03-27T10:54:00Z</dcterms:created>
  <dcterms:modified xsi:type="dcterms:W3CDTF">2016-03-27T11:42:00Z</dcterms:modified>
</cp:coreProperties>
</file>