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12D" w:rsidRPr="00C0312D" w:rsidRDefault="00C0312D" w:rsidP="00C0312D">
      <w:pPr>
        <w:spacing w:after="150" w:line="330" w:lineRule="atLeast"/>
        <w:outlineLvl w:val="1"/>
        <w:rPr>
          <w:rFonts w:ascii="Arial" w:eastAsia="Times New Roman" w:hAnsi="Arial" w:cs="Arial"/>
          <w:color w:val="444444"/>
          <w:sz w:val="33"/>
          <w:szCs w:val="33"/>
          <w:lang w:eastAsia="fr-FR"/>
        </w:rPr>
      </w:pPr>
      <w:r w:rsidRPr="00C0312D">
        <w:rPr>
          <w:rFonts w:ascii="Arial" w:eastAsia="Times New Roman" w:hAnsi="Arial" w:cs="Arial"/>
          <w:color w:val="444444"/>
          <w:sz w:val="33"/>
          <w:szCs w:val="33"/>
          <w:lang w:eastAsia="fr-FR"/>
        </w:rPr>
        <w:t>Livraisons et retours</w:t>
      </w:r>
    </w:p>
    <w:p w:rsidR="00C0312D" w:rsidRPr="00C0312D" w:rsidRDefault="00C0312D" w:rsidP="00C0312D">
      <w:pPr>
        <w:spacing w:after="150" w:line="270" w:lineRule="atLeast"/>
        <w:outlineLvl w:val="2"/>
        <w:rPr>
          <w:rFonts w:ascii="Arial" w:eastAsia="Times New Roman" w:hAnsi="Arial" w:cs="Arial"/>
          <w:color w:val="444444"/>
          <w:sz w:val="27"/>
          <w:szCs w:val="27"/>
          <w:lang w:eastAsia="fr-FR"/>
        </w:rPr>
      </w:pPr>
      <w:r w:rsidRPr="00C0312D">
        <w:rPr>
          <w:rFonts w:ascii="Arial" w:eastAsia="Times New Roman" w:hAnsi="Arial" w:cs="Arial"/>
          <w:color w:val="444444"/>
          <w:sz w:val="27"/>
          <w:szCs w:val="27"/>
          <w:lang w:eastAsia="fr-FR"/>
        </w:rPr>
        <w:t>Votre colis</w:t>
      </w:r>
    </w:p>
    <w:p w:rsidR="00C0312D" w:rsidRPr="00C0312D" w:rsidRDefault="00C0312D" w:rsidP="00C0312D">
      <w:pPr>
        <w:spacing w:after="0" w:line="240" w:lineRule="auto"/>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Les colis sont généralement expédiés en 48h après réception de votre paiement. Le mode d'expédition standard est le Colissimo suivi, remis sans signature. Si vous souhaitez une remise avec signature, un coût supplémentaire s'applique, merci de nous contacter. Quel que soit le mode d'expédition choisi, nous vous fournirons dès que possible un lien qui vous permettra de suivre en ligne la livraison de votre colis.</w:t>
      </w:r>
    </w:p>
    <w:p w:rsidR="00C0312D" w:rsidRPr="00C0312D" w:rsidRDefault="00C0312D" w:rsidP="00C0312D">
      <w:pPr>
        <w:spacing w:after="0" w:line="240" w:lineRule="auto"/>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Les frais d'expédition comprennent l'emballage, la manutention et les frais postaux. Ils peuvent contenir une partie fixe et une partie variable en fonction du prix ou du poids de votre commande. Nous vous conseillons de regrouper vos achats en une unique commande. Nous ne pouvons pas grouper deux commandes distinctes et vous devrez vous acquitter des frais de port pour chacune d'entre elles. Votre colis est expédié à vos propres risques, un soin particulier est apporté au colis contenant des produits fragiles</w:t>
      </w:r>
      <w:proofErr w:type="gramStart"/>
      <w:r w:rsidRPr="00C0312D">
        <w:rPr>
          <w:rFonts w:ascii="Arial" w:eastAsia="Times New Roman" w:hAnsi="Arial" w:cs="Arial"/>
          <w:color w:val="444444"/>
          <w:sz w:val="18"/>
          <w:szCs w:val="18"/>
          <w:lang w:eastAsia="fr-FR"/>
        </w:rPr>
        <w:t>..</w:t>
      </w:r>
      <w:proofErr w:type="gramEnd"/>
      <w:r w:rsidRPr="00C0312D">
        <w:rPr>
          <w:rFonts w:ascii="Arial" w:eastAsia="Times New Roman" w:hAnsi="Arial" w:cs="Arial"/>
          <w:color w:val="444444"/>
          <w:sz w:val="18"/>
          <w:szCs w:val="18"/>
          <w:lang w:eastAsia="fr-FR"/>
        </w:rPr>
        <w:br/>
      </w:r>
      <w:r w:rsidRPr="00C0312D">
        <w:rPr>
          <w:rFonts w:ascii="Arial" w:eastAsia="Times New Roman" w:hAnsi="Arial" w:cs="Arial"/>
          <w:color w:val="444444"/>
          <w:sz w:val="18"/>
          <w:szCs w:val="18"/>
          <w:lang w:eastAsia="fr-FR"/>
        </w:rPr>
        <w:br/>
        <w:t>Les colis sont surdimensionnés et protégés.</w:t>
      </w:r>
    </w:p>
    <w:p w:rsidR="00C0312D" w:rsidRPr="00C0312D" w:rsidRDefault="00C0312D" w:rsidP="00C0312D">
      <w:pPr>
        <w:spacing w:after="150" w:line="270" w:lineRule="atLeast"/>
        <w:outlineLvl w:val="2"/>
        <w:rPr>
          <w:rFonts w:ascii="Arial" w:eastAsia="Times New Roman" w:hAnsi="Arial" w:cs="Arial"/>
          <w:color w:val="444444"/>
          <w:sz w:val="27"/>
          <w:szCs w:val="27"/>
          <w:lang w:eastAsia="fr-FR"/>
        </w:rPr>
      </w:pPr>
      <w:r w:rsidRPr="00C0312D">
        <w:rPr>
          <w:rFonts w:ascii="Arial" w:eastAsia="Times New Roman" w:hAnsi="Arial" w:cs="Arial"/>
          <w:color w:val="444444"/>
          <w:sz w:val="27"/>
          <w:szCs w:val="27"/>
          <w:lang w:eastAsia="fr-FR"/>
        </w:rPr>
        <w:t>La livraison</w:t>
      </w:r>
    </w:p>
    <w:p w:rsidR="00C0312D" w:rsidRPr="00C0312D" w:rsidRDefault="00C0312D" w:rsidP="00C0312D">
      <w:pPr>
        <w:spacing w:after="0" w:line="240" w:lineRule="auto"/>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La philosophie de la marque readytofly.eu.com étant de satisfaire pleinement ses utilisateurs, Les délais de livraison sont réduits au minimum.</w:t>
      </w:r>
      <w:r w:rsidRPr="00C0312D">
        <w:rPr>
          <w:rFonts w:ascii="Arial" w:eastAsia="Times New Roman" w:hAnsi="Arial" w:cs="Arial"/>
          <w:color w:val="444444"/>
          <w:sz w:val="18"/>
          <w:szCs w:val="18"/>
          <w:lang w:eastAsia="fr-FR"/>
        </w:rPr>
        <w:br/>
      </w:r>
      <w:r w:rsidRPr="00C0312D">
        <w:rPr>
          <w:rFonts w:ascii="Arial" w:eastAsia="Times New Roman" w:hAnsi="Arial" w:cs="Arial"/>
          <w:b/>
          <w:bCs/>
          <w:color w:val="444444"/>
          <w:sz w:val="18"/>
          <w:szCs w:val="18"/>
          <w:lang w:eastAsia="fr-FR"/>
        </w:rPr>
        <w:t xml:space="preserve">Le mode d'expédition principal est le Colissimo par La Poste. Les commandes sont préparées dès réception de votre paiement. </w:t>
      </w:r>
      <w:proofErr w:type="gramStart"/>
      <w:r w:rsidRPr="00C0312D">
        <w:rPr>
          <w:rFonts w:ascii="Arial" w:eastAsia="Times New Roman" w:hAnsi="Arial" w:cs="Arial"/>
          <w:b/>
          <w:bCs/>
          <w:color w:val="444444"/>
          <w:sz w:val="18"/>
          <w:szCs w:val="18"/>
          <w:lang w:eastAsia="fr-FR"/>
        </w:rPr>
        <w:t>les</w:t>
      </w:r>
      <w:proofErr w:type="gramEnd"/>
      <w:r w:rsidRPr="00C0312D">
        <w:rPr>
          <w:rFonts w:ascii="Arial" w:eastAsia="Times New Roman" w:hAnsi="Arial" w:cs="Arial"/>
          <w:b/>
          <w:bCs/>
          <w:color w:val="444444"/>
          <w:sz w:val="18"/>
          <w:szCs w:val="18"/>
          <w:lang w:eastAsia="fr-FR"/>
        </w:rPr>
        <w:t xml:space="preserve"> délais d'acheminement se situent entre 24 et 48 heures, délais de La Poste.</w:t>
      </w:r>
    </w:p>
    <w:p w:rsidR="00C0312D" w:rsidRPr="00C0312D" w:rsidRDefault="00C0312D" w:rsidP="00C0312D">
      <w:pPr>
        <w:spacing w:after="0" w:line="240" w:lineRule="auto"/>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Vous pouvez également venir nous rendre visite dans nos locaux, à Creil, adresse et téléphone ci-dessous, pour retirer votre commande immédiatement.</w:t>
      </w:r>
    </w:p>
    <w:p w:rsidR="00C0312D" w:rsidRPr="00C0312D" w:rsidRDefault="00C0312D" w:rsidP="00C0312D">
      <w:pPr>
        <w:spacing w:after="0" w:line="240" w:lineRule="auto"/>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 xml:space="preserve">Nous restons toutefois à votre disposition pour toute demande de livraison particulière </w:t>
      </w:r>
      <w:proofErr w:type="gramStart"/>
      <w:r w:rsidRPr="00C0312D">
        <w:rPr>
          <w:rFonts w:ascii="Arial" w:eastAsia="Times New Roman" w:hAnsi="Arial" w:cs="Arial"/>
          <w:color w:val="444444"/>
          <w:sz w:val="18"/>
          <w:szCs w:val="18"/>
          <w:lang w:eastAsia="fr-FR"/>
        </w:rPr>
        <w:t>( zone</w:t>
      </w:r>
      <w:proofErr w:type="gramEnd"/>
      <w:r w:rsidRPr="00C0312D">
        <w:rPr>
          <w:rFonts w:ascii="Arial" w:eastAsia="Times New Roman" w:hAnsi="Arial" w:cs="Arial"/>
          <w:color w:val="444444"/>
          <w:sz w:val="18"/>
          <w:szCs w:val="18"/>
          <w:lang w:eastAsia="fr-FR"/>
        </w:rPr>
        <w:t xml:space="preserve"> géographique, poids, volume,....)</w:t>
      </w:r>
    </w:p>
    <w:p w:rsidR="00C0312D" w:rsidRPr="00C0312D" w:rsidRDefault="00C0312D" w:rsidP="00C0312D">
      <w:pPr>
        <w:spacing w:after="0" w:line="240" w:lineRule="auto"/>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Nous effectuons également régulièrement des livraisons dites "en main propre", sur demande, généralement dans les zones hôtelières ou escales de CDG.</w:t>
      </w:r>
    </w:p>
    <w:p w:rsidR="00C0312D" w:rsidRPr="00C0312D" w:rsidRDefault="00C0312D" w:rsidP="00C0312D">
      <w:pPr>
        <w:spacing w:after="150" w:line="270" w:lineRule="atLeast"/>
        <w:outlineLvl w:val="2"/>
        <w:rPr>
          <w:rFonts w:ascii="Arial" w:eastAsia="Times New Roman" w:hAnsi="Arial" w:cs="Arial"/>
          <w:color w:val="444444"/>
          <w:sz w:val="27"/>
          <w:szCs w:val="27"/>
          <w:lang w:eastAsia="fr-FR"/>
        </w:rPr>
      </w:pPr>
      <w:r w:rsidRPr="00C0312D">
        <w:rPr>
          <w:rFonts w:ascii="Arial" w:eastAsia="Times New Roman" w:hAnsi="Arial" w:cs="Arial"/>
          <w:color w:val="444444"/>
          <w:sz w:val="27"/>
          <w:szCs w:val="27"/>
          <w:lang w:eastAsia="fr-FR"/>
        </w:rPr>
        <w:t>Délai de rétractation</w:t>
      </w:r>
    </w:p>
    <w:p w:rsidR="00C0312D" w:rsidRPr="00C0312D" w:rsidRDefault="00C0312D" w:rsidP="00C0312D">
      <w:pPr>
        <w:spacing w:after="0" w:line="240" w:lineRule="auto"/>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 xml:space="preserve"> Vous avez bien reçu votre commande mais elle ne correspond pas à ce que vous attendiez ? Vous avez changé </w:t>
      </w:r>
      <w:proofErr w:type="gramStart"/>
      <w:r w:rsidRPr="00C0312D">
        <w:rPr>
          <w:rFonts w:ascii="Arial" w:eastAsia="Times New Roman" w:hAnsi="Arial" w:cs="Arial"/>
          <w:color w:val="444444"/>
          <w:sz w:val="18"/>
          <w:szCs w:val="18"/>
          <w:lang w:eastAsia="fr-FR"/>
        </w:rPr>
        <w:t>d’avis</w:t>
      </w:r>
      <w:proofErr w:type="gramEnd"/>
      <w:r w:rsidRPr="00C0312D">
        <w:rPr>
          <w:rFonts w:ascii="Arial" w:eastAsia="Times New Roman" w:hAnsi="Arial" w:cs="Arial"/>
          <w:color w:val="444444"/>
          <w:sz w:val="18"/>
          <w:szCs w:val="18"/>
          <w:lang w:eastAsia="fr-FR"/>
        </w:rPr>
        <w:t xml:space="preserve"> ? </w:t>
      </w:r>
      <w:proofErr w:type="spellStart"/>
      <w:r w:rsidRPr="00C0312D">
        <w:rPr>
          <w:rFonts w:ascii="Arial" w:eastAsia="Times New Roman" w:hAnsi="Arial" w:cs="Arial"/>
          <w:color w:val="444444"/>
          <w:sz w:val="18"/>
          <w:szCs w:val="18"/>
          <w:lang w:eastAsia="fr-FR"/>
        </w:rPr>
        <w:t>Dépêchez vous</w:t>
      </w:r>
      <w:proofErr w:type="spellEnd"/>
      <w:r w:rsidRPr="00C0312D">
        <w:rPr>
          <w:rFonts w:ascii="Arial" w:eastAsia="Times New Roman" w:hAnsi="Arial" w:cs="Arial"/>
          <w:color w:val="444444"/>
          <w:sz w:val="18"/>
          <w:szCs w:val="18"/>
          <w:lang w:eastAsia="fr-FR"/>
        </w:rPr>
        <w:t>, il n’est peut-être pas trop tard ! Appliquez votre droit de rétractation!</w:t>
      </w:r>
    </w:p>
    <w:p w:rsidR="00C0312D" w:rsidRPr="00C0312D" w:rsidRDefault="00C0312D" w:rsidP="00C0312D">
      <w:pPr>
        <w:spacing w:after="0" w:line="240" w:lineRule="auto"/>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Conformément à la loi en vigueur depuis le 13 juin 2014, readytofly.eu.com vous reprend et vous rembourse les biens conformément à </w:t>
      </w:r>
      <w:hyperlink r:id="rId4" w:history="1">
        <w:r w:rsidRPr="00C0312D">
          <w:rPr>
            <w:rFonts w:ascii="Arial" w:eastAsia="Times New Roman" w:hAnsi="Arial" w:cs="Arial"/>
            <w:color w:val="226CAA"/>
            <w:sz w:val="18"/>
            <w:szCs w:val="18"/>
            <w:u w:val="single"/>
            <w:lang w:eastAsia="fr-FR"/>
          </w:rPr>
          <w:t>L’article L121-20-1 du Code de la consommation</w:t>
        </w:r>
      </w:hyperlink>
      <w:r w:rsidRPr="00C0312D">
        <w:rPr>
          <w:rFonts w:ascii="Arial" w:eastAsia="Times New Roman" w:hAnsi="Arial" w:cs="Arial"/>
          <w:color w:val="444444"/>
          <w:sz w:val="18"/>
          <w:szCs w:val="18"/>
          <w:lang w:eastAsia="fr-FR"/>
        </w:rPr>
        <w:t> </w:t>
      </w:r>
    </w:p>
    <w:p w:rsidR="00C0312D" w:rsidRPr="00C0312D" w:rsidRDefault="00C0312D" w:rsidP="00C0312D">
      <w:pPr>
        <w:spacing w:after="0" w:line="240" w:lineRule="auto"/>
        <w:rPr>
          <w:rFonts w:ascii="Arial" w:eastAsia="Times New Roman" w:hAnsi="Arial" w:cs="Arial"/>
          <w:color w:val="444444"/>
          <w:sz w:val="18"/>
          <w:szCs w:val="18"/>
          <w:lang w:eastAsia="fr-FR"/>
        </w:rPr>
      </w:pPr>
      <w:hyperlink r:id="rId5" w:history="1">
        <w:r w:rsidRPr="00C0312D">
          <w:rPr>
            <w:rFonts w:ascii="Arial" w:eastAsia="Times New Roman" w:hAnsi="Arial" w:cs="Arial"/>
            <w:color w:val="226CAA"/>
            <w:sz w:val="18"/>
            <w:szCs w:val="18"/>
            <w:u w:val="single"/>
            <w:lang w:eastAsia="fr-FR"/>
          </w:rPr>
          <w:t>L’article L121-20 du Code de la Consommation</w:t>
        </w:r>
      </w:hyperlink>
      <w:r w:rsidRPr="00C0312D">
        <w:rPr>
          <w:rFonts w:ascii="Arial" w:eastAsia="Times New Roman" w:hAnsi="Arial" w:cs="Arial"/>
          <w:color w:val="444444"/>
          <w:sz w:val="18"/>
          <w:szCs w:val="18"/>
          <w:lang w:eastAsia="fr-FR"/>
        </w:rPr>
        <w:t> vous permet d’exercer ce droit de rétractation dans </w:t>
      </w:r>
      <w:r w:rsidRPr="00C0312D">
        <w:rPr>
          <w:rFonts w:ascii="Arial" w:eastAsia="Times New Roman" w:hAnsi="Arial" w:cs="Arial"/>
          <w:b/>
          <w:bCs/>
          <w:color w:val="444444"/>
          <w:sz w:val="18"/>
          <w:szCs w:val="18"/>
          <w:lang w:eastAsia="fr-FR"/>
        </w:rPr>
        <w:t>un délai de quatorze jours francs à compter de la réception du bien</w:t>
      </w:r>
    </w:p>
    <w:p w:rsidR="00C0312D" w:rsidRPr="00C0312D" w:rsidRDefault="00C0312D" w:rsidP="00C0312D">
      <w:pPr>
        <w:spacing w:after="150" w:line="270" w:lineRule="atLeast"/>
        <w:outlineLvl w:val="2"/>
        <w:rPr>
          <w:rFonts w:ascii="Arial" w:eastAsia="Times New Roman" w:hAnsi="Arial" w:cs="Arial"/>
          <w:color w:val="444444"/>
          <w:sz w:val="27"/>
          <w:szCs w:val="27"/>
          <w:lang w:eastAsia="fr-FR"/>
        </w:rPr>
      </w:pPr>
      <w:r w:rsidRPr="00C0312D">
        <w:rPr>
          <w:rFonts w:ascii="Arial" w:eastAsia="Times New Roman" w:hAnsi="Arial" w:cs="Arial"/>
          <w:color w:val="444444"/>
          <w:sz w:val="27"/>
          <w:szCs w:val="27"/>
          <w:lang w:eastAsia="fr-FR"/>
        </w:rPr>
        <w:t>Le retour</w:t>
      </w:r>
    </w:p>
    <w:p w:rsidR="00C0312D" w:rsidRPr="00C0312D" w:rsidRDefault="00C0312D" w:rsidP="00C0312D">
      <w:pPr>
        <w:spacing w:after="0" w:line="240" w:lineRule="auto"/>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En cas de nécessité de retour de colis, nous vous invitons à nous envoyer un mail et à nous le renvoyer par Colissimo La Poste à l'adresse suivante dans les 7 jours:</w:t>
      </w:r>
    </w:p>
    <w:p w:rsidR="00C0312D" w:rsidRPr="00C0312D" w:rsidRDefault="00C0312D" w:rsidP="00C0312D">
      <w:pPr>
        <w:spacing w:after="0" w:line="240" w:lineRule="auto"/>
        <w:jc w:val="center"/>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readytofly.eu.com SAS</w:t>
      </w:r>
    </w:p>
    <w:p w:rsidR="00C0312D" w:rsidRPr="00C0312D" w:rsidRDefault="00C0312D" w:rsidP="00C0312D">
      <w:pPr>
        <w:spacing w:after="0" w:line="240" w:lineRule="auto"/>
        <w:jc w:val="center"/>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17, rue Charles SOMASCO</w:t>
      </w:r>
    </w:p>
    <w:p w:rsidR="00C0312D" w:rsidRPr="00C0312D" w:rsidRDefault="00C0312D" w:rsidP="00C0312D">
      <w:pPr>
        <w:spacing w:after="0" w:line="240" w:lineRule="auto"/>
        <w:jc w:val="center"/>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60100 CREIL</w:t>
      </w:r>
    </w:p>
    <w:p w:rsidR="00C0312D" w:rsidRPr="00C0312D" w:rsidRDefault="00C0312D" w:rsidP="00C0312D">
      <w:pPr>
        <w:spacing w:after="0" w:line="240" w:lineRule="auto"/>
        <w:jc w:val="center"/>
        <w:rPr>
          <w:rFonts w:ascii="Arial" w:eastAsia="Times New Roman" w:hAnsi="Arial" w:cs="Arial"/>
          <w:color w:val="444444"/>
          <w:sz w:val="18"/>
          <w:szCs w:val="18"/>
          <w:lang w:eastAsia="fr-FR"/>
        </w:rPr>
      </w:pPr>
      <w:r w:rsidRPr="00C0312D">
        <w:rPr>
          <w:rFonts w:ascii="Arial" w:eastAsia="Times New Roman" w:hAnsi="Arial" w:cs="Arial"/>
          <w:color w:val="444444"/>
          <w:sz w:val="18"/>
          <w:szCs w:val="18"/>
          <w:lang w:eastAsia="fr-FR"/>
        </w:rPr>
        <w:t>Tél: 00 33 (0)3 64 22 32 53</w:t>
      </w:r>
    </w:p>
    <w:p w:rsidR="004C15CB" w:rsidRDefault="004C15CB">
      <w:bookmarkStart w:id="0" w:name="_GoBack"/>
      <w:bookmarkEnd w:id="0"/>
    </w:p>
    <w:sectPr w:rsidR="004C1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12D"/>
    <w:rsid w:val="004C15CB"/>
    <w:rsid w:val="00C031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AFE7D-92A9-43E3-8B62-827E8024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0312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031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0312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0312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031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0312D"/>
    <w:rPr>
      <w:b/>
      <w:bCs/>
    </w:rPr>
  </w:style>
  <w:style w:type="character" w:styleId="Lienhypertexte">
    <w:name w:val="Hyperlink"/>
    <w:basedOn w:val="Policepardfaut"/>
    <w:uiPriority w:val="99"/>
    <w:semiHidden/>
    <w:unhideWhenUsed/>
    <w:rsid w:val="00C031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61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egifrance.gouv.fr/affichCodeArticle.do?idArticle=LEGIARTI000006292048&amp;cidTexte=LEGITEXT000006069565&amp;dateTexte=20100701&amp;oldAction=rechCodeArticle" TargetMode="External"/><Relationship Id="rId4" Type="http://schemas.openxmlformats.org/officeDocument/2006/relationships/hyperlink" Target="http://www.legifrance.gouv.fr/affichCodeArticle.do;jsessionid=E69B98D2770129D84CA6FA9A9396BA47.tpdjo06v_2?idArticle=LEGIARTI000018048046&amp;cidTexte=LEGITEXT000006069565&amp;dateTexte=201007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463</Words>
  <Characters>2548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SIM AERO</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MENDY</dc:creator>
  <cp:keywords/>
  <dc:description/>
  <cp:lastModifiedBy>Christine MENDY</cp:lastModifiedBy>
  <cp:revision>1</cp:revision>
  <dcterms:created xsi:type="dcterms:W3CDTF">2016-12-05T17:19:00Z</dcterms:created>
  <dcterms:modified xsi:type="dcterms:W3CDTF">2016-12-05T17:27:00Z</dcterms:modified>
</cp:coreProperties>
</file>