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D26F" w14:textId="77777777" w:rsidR="00FA595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CD8BC1" wp14:editId="6B7766F8">
            <wp:simplePos x="0" y="0"/>
            <wp:positionH relativeFrom="column">
              <wp:posOffset>5399532</wp:posOffset>
            </wp:positionH>
            <wp:positionV relativeFrom="paragraph">
              <wp:posOffset>-102700</wp:posOffset>
            </wp:positionV>
            <wp:extent cx="902208" cy="900684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 xml:space="preserve">Universitätsklinikum Carl Gustav Carus </w:t>
      </w:r>
    </w:p>
    <w:p w14:paraId="4311B647" w14:textId="77777777" w:rsidR="00FA595B" w:rsidRDefault="00000000">
      <w:pPr>
        <w:spacing w:after="0"/>
        <w:ind w:left="170"/>
      </w:pPr>
      <w:r>
        <w:rPr>
          <w:rFonts w:ascii="Times New Roman" w:eastAsia="Times New Roman" w:hAnsi="Times New Roman" w:cs="Times New Roman"/>
          <w:sz w:val="24"/>
        </w:rPr>
        <w:t>Medizinische Klinik und Poliklinik I</w:t>
      </w:r>
    </w:p>
    <w:p w14:paraId="198AA659" w14:textId="77777777" w:rsidR="00FA595B" w:rsidRDefault="00000000">
      <w:pPr>
        <w:spacing w:after="3" w:line="253" w:lineRule="auto"/>
        <w:ind w:left="180" w:hanging="10"/>
      </w:pPr>
      <w:r>
        <w:rPr>
          <w:rFonts w:ascii="Times New Roman" w:eastAsia="Times New Roman" w:hAnsi="Times New Roman" w:cs="Times New Roman"/>
        </w:rPr>
        <w:t>Direktoren: Prof. Dr. med. M. Bornhäuser / Prof. Dr. med. J. Hampe</w:t>
      </w:r>
    </w:p>
    <w:p w14:paraId="771C7507" w14:textId="77777777" w:rsidR="00FA595B" w:rsidRDefault="00000000">
      <w:pPr>
        <w:spacing w:after="3" w:line="253" w:lineRule="auto"/>
        <w:ind w:left="180" w:hanging="10"/>
      </w:pPr>
      <w:r>
        <w:rPr>
          <w:rFonts w:ascii="Times New Roman" w:eastAsia="Times New Roman" w:hAnsi="Times New Roman" w:cs="Times New Roman"/>
        </w:rPr>
        <w:t>Leiter Bereich Gastroenterologie: Prof. Dr. med. J. Hampe</w:t>
      </w:r>
    </w:p>
    <w:tbl>
      <w:tblPr>
        <w:tblStyle w:val="TableGrid"/>
        <w:tblW w:w="10124" w:type="dxa"/>
        <w:tblInd w:w="1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2730"/>
        <w:gridCol w:w="3958"/>
      </w:tblGrid>
      <w:tr w:rsidR="00FA595B" w14:paraId="691787B2" w14:textId="77777777">
        <w:trPr>
          <w:trHeight w:val="107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19C27F70" w14:textId="77777777" w:rsidR="00FA595B" w:rsidRDefault="00000000">
            <w:pPr>
              <w:spacing w:after="4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Leiter Funktionsbereich Endoskopie: </w:t>
            </w:r>
          </w:p>
          <w:p w14:paraId="559FA2C2" w14:textId="77777777" w:rsidR="00FA595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2"/>
              </w:rPr>
              <w:t>Universitätsklinikum Carl Gustav Carus · 01307 Dresden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14:paraId="6833D9B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Dr. med. St. Brückner</w:t>
            </w: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2834619B" w14:textId="77777777" w:rsidR="00FA595B" w:rsidRDefault="00000000">
            <w:pPr>
              <w:spacing w:after="1" w:line="272" w:lineRule="auto"/>
              <w:ind w:left="2054" w:right="533"/>
            </w:pPr>
            <w:r>
              <w:rPr>
                <w:rFonts w:ascii="Times New Roman" w:eastAsia="Times New Roman" w:hAnsi="Times New Roman" w:cs="Times New Roman"/>
                <w:sz w:val="14"/>
              </w:rPr>
              <w:t>Universitätsklinikum Carl Gustav Carus an der Technischen Universität Dresden</w:t>
            </w:r>
          </w:p>
          <w:p w14:paraId="7C913126" w14:textId="77777777" w:rsidR="00FA595B" w:rsidRDefault="00000000">
            <w:pPr>
              <w:spacing w:after="0"/>
              <w:ind w:left="2054"/>
            </w:pPr>
            <w:r>
              <w:rPr>
                <w:rFonts w:ascii="Times New Roman" w:eastAsia="Times New Roman" w:hAnsi="Times New Roman" w:cs="Times New Roman"/>
                <w:sz w:val="14"/>
              </w:rPr>
              <w:t>Anstalt des öffentlichen Rechts des Freistaates Sachsen</w:t>
            </w:r>
          </w:p>
        </w:tc>
      </w:tr>
    </w:tbl>
    <w:p w14:paraId="46BDB279" w14:textId="77777777" w:rsidR="00FA595B" w:rsidRDefault="00000000">
      <w:pPr>
        <w:spacing w:after="0"/>
        <w:ind w:left="10" w:right="284" w:hanging="10"/>
        <w:jc w:val="right"/>
      </w:pPr>
      <w:r>
        <w:rPr>
          <w:rFonts w:ascii="Times New Roman" w:eastAsia="Times New Roman" w:hAnsi="Times New Roman" w:cs="Times New Roman"/>
          <w:sz w:val="14"/>
        </w:rPr>
        <w:t>Fetscherstraße 74</w:t>
      </w:r>
    </w:p>
    <w:p w14:paraId="76749AA1" w14:textId="77777777" w:rsidR="00FA595B" w:rsidRDefault="00000000">
      <w:pPr>
        <w:spacing w:after="794"/>
        <w:ind w:left="10" w:right="-26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B61B99" wp14:editId="0B4D9ED1">
                <wp:extent cx="6360784" cy="1871272"/>
                <wp:effectExtent l="0" t="0" r="0" b="0"/>
                <wp:docPr id="6307" name="Group 6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84" cy="1871272"/>
                          <a:chOff x="0" y="0"/>
                          <a:chExt cx="6360784" cy="1871272"/>
                        </a:xfrm>
                      </wpg:grpSpPr>
                      <wps:wsp>
                        <wps:cNvPr id="5783" name="Rectangle 5783"/>
                        <wps:cNvSpPr/>
                        <wps:spPr>
                          <a:xfrm>
                            <a:off x="5307834" y="79246"/>
                            <a:ext cx="324691" cy="1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8974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9"/>
                                  <w:sz w:val="14"/>
                                </w:rPr>
                                <w:t>01307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4" name="Rectangle 5784"/>
                        <wps:cNvSpPr/>
                        <wps:spPr>
                          <a:xfrm>
                            <a:off x="5551429" y="79246"/>
                            <a:ext cx="477223" cy="1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72AA5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14"/>
                                </w:rPr>
                                <w:t>Dresden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8" name="Shape 11108"/>
                        <wps:cNvSpPr/>
                        <wps:spPr>
                          <a:xfrm>
                            <a:off x="0" y="0"/>
                            <a:ext cx="2780457" cy="112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457" h="1123838">
                                <a:moveTo>
                                  <a:pt x="0" y="0"/>
                                </a:moveTo>
                                <a:lnTo>
                                  <a:pt x="2780457" y="0"/>
                                </a:lnTo>
                                <a:lnTo>
                                  <a:pt x="2780457" y="1123838"/>
                                </a:lnTo>
                                <a:lnTo>
                                  <a:pt x="0" y="1123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9" name="Shape 11109"/>
                        <wps:cNvSpPr/>
                        <wps:spPr>
                          <a:xfrm>
                            <a:off x="4551574" y="406361"/>
                            <a:ext cx="1809210" cy="115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10" h="1155590">
                                <a:moveTo>
                                  <a:pt x="0" y="0"/>
                                </a:moveTo>
                                <a:lnTo>
                                  <a:pt x="1809210" y="0"/>
                                </a:lnTo>
                                <a:lnTo>
                                  <a:pt x="1809210" y="1155590"/>
                                </a:lnTo>
                                <a:lnTo>
                                  <a:pt x="0" y="1155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0" name="Shape 11110"/>
                        <wps:cNvSpPr/>
                        <wps:spPr>
                          <a:xfrm>
                            <a:off x="75433" y="1595326"/>
                            <a:ext cx="590715" cy="138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15" h="138785">
                                <a:moveTo>
                                  <a:pt x="0" y="0"/>
                                </a:moveTo>
                                <a:lnTo>
                                  <a:pt x="590715" y="0"/>
                                </a:lnTo>
                                <a:lnTo>
                                  <a:pt x="590715" y="138785"/>
                                </a:lnTo>
                                <a:lnTo>
                                  <a:pt x="0" y="138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75433" y="1732486"/>
                            <a:ext cx="5405309" cy="138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309" h="138786">
                                <a:moveTo>
                                  <a:pt x="0" y="0"/>
                                </a:moveTo>
                                <a:lnTo>
                                  <a:pt x="5405309" y="0"/>
                                </a:lnTo>
                                <a:lnTo>
                                  <a:pt x="5405309" y="138786"/>
                                </a:lnTo>
                                <a:lnTo>
                                  <a:pt x="0" y="138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61B99" id="Group 6307" o:spid="_x0000_s1026" style="width:500.85pt;height:147.35pt;mso-position-horizontal-relative:char;mso-position-vertical-relative:line" coordsize="63607,1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">
                <v:rect id="Rectangle 5783" o:spid="_x0000_s1027" style="position:absolute;left:53078;top:792;width:324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Z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JdlhkvHAAAA3QAA&#10;AA8AAAAAAAAAAAAAAAAABwIAAGRycy9kb3ducmV2LnhtbFBLBQYAAAAAAwADALcAAAD7AgAAAAA=&#10;" filled="f" stroked="f">
                  <v:textbox inset="0,0,0,0">
                    <w:txbxContent>
                      <w:p w14:paraId="7F418974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9"/>
                            <w:sz w:val="14"/>
                          </w:rPr>
                          <w:t>01307</w:t>
                        </w:r>
                      </w:p>
                    </w:txbxContent>
                  </v:textbox>
                </v:rect>
                <v:rect id="Rectangle 5784" o:spid="_x0000_s1028" style="position:absolute;left:55514;top:792;width:477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  <v:textbox inset="0,0,0,0">
                    <w:txbxContent>
                      <w:p w14:paraId="7B772AA5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14"/>
                          </w:rPr>
                          <w:t>Dresden</w:t>
                        </w:r>
                      </w:p>
                    </w:txbxContent>
                  </v:textbox>
                </v:rect>
                <v:shape id="Shape 11108" o:spid="_x0000_s1029" style="position:absolute;width:27804;height:11238;visibility:visible;mso-wrap-style:square;v-text-anchor:top" coordsize="2780457,11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" path="m,l2780457,r,1123838l,1123838,,e" fillcolor="black" stroked="f" strokeweight="0">
                  <v:stroke miterlimit="83231f" joinstyle="miter"/>
                  <v:path arrowok="t" textboxrect="0,0,2780457,1123838"/>
                </v:shape>
                <v:shape id="Shape 11109" o:spid="_x0000_s1030" style="position:absolute;left:45515;top:4063;width:18092;height:11556;visibility:visible;mso-wrap-style:square;v-text-anchor:top" coordsize="1809210,115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" path="m,l1809210,r,1155590l,1155590,,e" fillcolor="black" stroked="f" strokeweight="0">
                  <v:stroke miterlimit="83231f" joinstyle="miter"/>
                  <v:path arrowok="t" textboxrect="0,0,1809210,1155590"/>
                </v:shape>
                <v:shape id="Shape 11110" o:spid="_x0000_s1031" style="position:absolute;left:754;top:15953;width:5907;height:1388;visibility:visible;mso-wrap-style:square;v-text-anchor:top" coordsize="590715,13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" path="m,l590715,r,138785l,138785,,e" fillcolor="black" stroked="f" strokeweight="0">
                  <v:stroke miterlimit="83231f" joinstyle="miter"/>
                  <v:path arrowok="t" textboxrect="0,0,590715,138785"/>
                </v:shape>
                <v:shape id="Shape 11111" o:spid="_x0000_s1032" style="position:absolute;left:754;top:17324;width:54053;height:1388;visibility:visible;mso-wrap-style:square;v-text-anchor:top" coordsize="5405309,13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" path="m,l5405309,r,138786l,138786,,e" fillcolor="black" stroked="f" strokeweight="0">
                  <v:stroke miterlimit="83231f" joinstyle="miter"/>
                  <v:path arrowok="t" textboxrect="0,0,5405309,138786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>Telefon (0351) 4 58 - 0</w:t>
      </w:r>
    </w:p>
    <w:p w14:paraId="725D080C" w14:textId="77777777" w:rsidR="00FA595B" w:rsidRDefault="00000000">
      <w:pPr>
        <w:spacing w:after="842" w:line="265" w:lineRule="auto"/>
        <w:ind w:left="790" w:right="736" w:hanging="10"/>
        <w:jc w:val="center"/>
      </w:pPr>
      <w:r>
        <w:rPr>
          <w:rFonts w:ascii="Times New Roman" w:eastAsia="Times New Roman" w:hAnsi="Times New Roman" w:cs="Times New Roman"/>
        </w:rPr>
        <w:t>Entlassungsbrief</w:t>
      </w:r>
    </w:p>
    <w:p w14:paraId="760AB469" w14:textId="77777777" w:rsidR="00FA595B" w:rsidRDefault="00000000">
      <w:pPr>
        <w:spacing w:after="29" w:line="265" w:lineRule="auto"/>
        <w:ind w:left="180" w:right="94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D2706C" wp14:editId="132FB76E">
                <wp:simplePos x="0" y="0"/>
                <wp:positionH relativeFrom="page">
                  <wp:posOffset>216408</wp:posOffset>
                </wp:positionH>
                <wp:positionV relativeFrom="page">
                  <wp:posOffset>5399913</wp:posOffset>
                </wp:positionV>
                <wp:extent cx="179737" cy="4763"/>
                <wp:effectExtent l="0" t="0" r="0" b="0"/>
                <wp:wrapTopAndBottom/>
                <wp:docPr id="6303" name="Group 6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3" style="width:14.1525pt;height:0.375pt;position:absolute;mso-position-horizontal-relative:page;mso-position-horizontal:absolute;margin-left:17.04pt;mso-position-vertical-relative:page;margin-top:425.19pt;" coordsize="1797,47">
                <v:shape id="Shape 26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9CA26C" wp14:editId="1C0FCA33">
                <wp:simplePos x="0" y="0"/>
                <wp:positionH relativeFrom="page">
                  <wp:posOffset>216408</wp:posOffset>
                </wp:positionH>
                <wp:positionV relativeFrom="page">
                  <wp:posOffset>3816191</wp:posOffset>
                </wp:positionV>
                <wp:extent cx="179737" cy="4763"/>
                <wp:effectExtent l="0" t="0" r="0" b="0"/>
                <wp:wrapTopAndBottom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5" style="width:14.1525pt;height:0.375pt;position:absolute;mso-position-horizontal-relative:page;mso-position-horizontal:absolute;margin-left:17.04pt;mso-position-vertical-relative:page;margin-top:300.487pt;" coordsize="1797,47">
                <v:shape id="Shape 27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CCCC83" wp14:editId="5FCE8A17">
                <wp:simplePos x="0" y="0"/>
                <wp:positionH relativeFrom="page">
                  <wp:posOffset>216408</wp:posOffset>
                </wp:positionH>
                <wp:positionV relativeFrom="page">
                  <wp:posOffset>7581805</wp:posOffset>
                </wp:positionV>
                <wp:extent cx="179737" cy="4763"/>
                <wp:effectExtent l="0" t="0" r="0" b="0"/>
                <wp:wrapSquare wrapText="bothSides"/>
                <wp:docPr id="6306" name="Group 6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6" style="width:14.1525pt;height:0.375pt;position:absolute;mso-position-horizontal-relative:page;mso-position-horizontal:absolute;margin-left:17.04pt;mso-position-vertical-relative:page;margin-top:596.992pt;" coordsize="1797,47">
                <v:shape id="Shape 28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947FA8" wp14:editId="08F207B5">
                <wp:simplePos x="0" y="0"/>
                <wp:positionH relativeFrom="column">
                  <wp:posOffset>108204</wp:posOffset>
                </wp:positionH>
                <wp:positionV relativeFrom="paragraph">
                  <wp:posOffset>-473283</wp:posOffset>
                </wp:positionV>
                <wp:extent cx="2965301" cy="987450"/>
                <wp:effectExtent l="0" t="0" r="0" b="0"/>
                <wp:wrapSquare wrapText="bothSides"/>
                <wp:docPr id="6310" name="Group 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301" cy="987450"/>
                          <a:chOff x="0" y="0"/>
                          <a:chExt cx="2965301" cy="9874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682072"/>
                            <a:ext cx="752856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D2D9A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wohnhaft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7420"/>
                            <a:ext cx="1510766" cy="17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DDB21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Sehr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geehrte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Frau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69068"/>
                            <a:ext cx="1835929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7CD49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wir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berichten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über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74807"/>
                            <a:ext cx="783254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F85C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</w:rPr>
                                <w:t>Patienten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9" name="Shape 11139"/>
                        <wps:cNvSpPr/>
                        <wps:spPr>
                          <a:xfrm>
                            <a:off x="1122350" y="0"/>
                            <a:ext cx="1096581" cy="1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581" h="181305">
                                <a:moveTo>
                                  <a:pt x="0" y="0"/>
                                </a:moveTo>
                                <a:lnTo>
                                  <a:pt x="1096581" y="0"/>
                                </a:lnTo>
                                <a:lnTo>
                                  <a:pt x="1096581" y="181305"/>
                                </a:lnTo>
                                <a:lnTo>
                                  <a:pt x="0" y="1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0" name="Shape 11140"/>
                        <wps:cNvSpPr/>
                        <wps:spPr>
                          <a:xfrm>
                            <a:off x="743471" y="422352"/>
                            <a:ext cx="2221830" cy="56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830" h="565098">
                                <a:moveTo>
                                  <a:pt x="0" y="0"/>
                                </a:moveTo>
                                <a:lnTo>
                                  <a:pt x="2221830" y="0"/>
                                </a:lnTo>
                                <a:lnTo>
                                  <a:pt x="2221830" y="565098"/>
                                </a:lnTo>
                                <a:lnTo>
                                  <a:pt x="0" y="56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47FA8" id="Group 6310" o:spid="_x0000_s1033" style="position:absolute;left:0;text-align:left;margin-left:8.5pt;margin-top:-37.25pt;width:233.5pt;height:77.75pt;z-index:251662336;mso-position-horizontal-relative:text;mso-position-vertical-relative:text" coordsize="29653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">
                <v:rect id="Rectangle 32" o:spid="_x0000_s1034" style="position:absolute;top:6820;width:75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ECD2D9A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wohnhaft</w:t>
                        </w:r>
                      </w:p>
                    </w:txbxContent>
                  </v:textbox>
                </v:rect>
                <v:rect id="Rectangle 37" o:spid="_x0000_s1035" style="position:absolute;top:374;width:1510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CDDB21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Sehr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geehrte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Frau</w:t>
                        </w:r>
                      </w:p>
                    </w:txbxContent>
                  </v:textbox>
                </v:rect>
                <v:rect id="Rectangle 38" o:spid="_x0000_s1036" style="position:absolute;top:2690;width:1835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5E7CD49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wir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berichten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über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den</w:t>
                        </w:r>
                      </w:p>
                    </w:txbxContent>
                  </v:textbox>
                </v:rect>
                <v:rect id="Rectangle 39" o:spid="_x0000_s1037" style="position:absolute;top:4748;width:783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54FF85C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</w:rPr>
                          <w:t>Patienten</w:t>
                        </w:r>
                      </w:p>
                    </w:txbxContent>
                  </v:textbox>
                </v:rect>
                <v:shape id="Shape 11139" o:spid="_x0000_s1038" style="position:absolute;left:11223;width:10966;height:1813;visibility:visible;mso-wrap-style:square;v-text-anchor:top" coordsize="1096581,1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" path="m,l1096581,r,181305l,181305,,e" fillcolor="black" stroked="f" strokeweight="0">
                  <v:stroke miterlimit="83231f" joinstyle="miter"/>
                  <v:path arrowok="t" textboxrect="0,0,1096581,181305"/>
                </v:shape>
                <v:shape id="Shape 11140" o:spid="_x0000_s1039" style="position:absolute;left:7434;top:4223;width:22219;height:5651;visibility:visible;mso-wrap-style:square;v-text-anchor:top" coordsize="2221830,56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" path="m,l2221830,r,565098l,565098,,e" fillcolor="black" stroked="f" strokeweight="0">
                  <v:stroke miterlimit="83231f" joinstyle="miter"/>
                  <v:path arrowok="t" textboxrect="0,0,2221830,56509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1E5CA8" wp14:editId="4FD571D2">
                <wp:simplePos x="0" y="0"/>
                <wp:positionH relativeFrom="column">
                  <wp:posOffset>4855109</wp:posOffset>
                </wp:positionH>
                <wp:positionV relativeFrom="paragraph">
                  <wp:posOffset>-38943</wp:posOffset>
                </wp:positionV>
                <wp:extent cx="766613" cy="379425"/>
                <wp:effectExtent l="0" t="0" r="0" b="0"/>
                <wp:wrapSquare wrapText="bothSides"/>
                <wp:docPr id="6312" name="Group 6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613" cy="379425"/>
                          <a:chOff x="0" y="0"/>
                          <a:chExt cx="766613" cy="37942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417015" y="37419"/>
                            <a:ext cx="464965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C4C0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</w:rPr>
                                <w:t>.1966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3" name="Shape 11163"/>
                        <wps:cNvSpPr/>
                        <wps:spPr>
                          <a:xfrm>
                            <a:off x="0" y="0"/>
                            <a:ext cx="429692" cy="18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92" h="184353">
                                <a:moveTo>
                                  <a:pt x="0" y="0"/>
                                </a:moveTo>
                                <a:lnTo>
                                  <a:pt x="429692" y="0"/>
                                </a:lnTo>
                                <a:lnTo>
                                  <a:pt x="429692" y="184353"/>
                                </a:lnTo>
                                <a:lnTo>
                                  <a:pt x="0" y="18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4" name="Shape 11164"/>
                        <wps:cNvSpPr/>
                        <wps:spPr>
                          <a:xfrm>
                            <a:off x="37948" y="198120"/>
                            <a:ext cx="645236" cy="1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236" h="181305">
                                <a:moveTo>
                                  <a:pt x="0" y="0"/>
                                </a:moveTo>
                                <a:lnTo>
                                  <a:pt x="645236" y="0"/>
                                </a:lnTo>
                                <a:lnTo>
                                  <a:pt x="645236" y="181305"/>
                                </a:lnTo>
                                <a:lnTo>
                                  <a:pt x="0" y="1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E5CA8" id="Group 6312" o:spid="_x0000_s1040" style="position:absolute;left:0;text-align:left;margin-left:382.3pt;margin-top:-3.05pt;width:60.35pt;height:29.9pt;z-index:251663360;mso-position-horizontal-relative:text;mso-position-vertical-relative:text" coordsize="7666,3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">
                <v:rect id="Rectangle 40" o:spid="_x0000_s1041" style="position:absolute;left:4170;top:374;width:46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9BC4C0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</w:rPr>
                          <w:t>.1966</w:t>
                        </w:r>
                      </w:p>
                    </w:txbxContent>
                  </v:textbox>
                </v:rect>
                <v:shape id="Shape 11163" o:spid="_x0000_s1042" style="position:absolute;width:4296;height:1843;visibility:visible;mso-wrap-style:square;v-text-anchor:top" coordsize="429692,18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" path="m,l429692,r,184353l,184353,,e" fillcolor="black" stroked="f" strokeweight="0">
                  <v:stroke miterlimit="83231f" joinstyle="miter"/>
                  <v:path arrowok="t" textboxrect="0,0,429692,184353"/>
                </v:shape>
                <v:shape id="Shape 11164" o:spid="_x0000_s1043" style="position:absolute;left:379;top:1981;width:6452;height:1813;visibility:visible;mso-wrap-style:square;v-text-anchor:top" coordsize="645236,1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" path="m,l645236,r,181305l,181305,,e" fillcolor="black" stroked="f" strokeweight="0">
                  <v:stroke miterlimit="83231f" joinstyle="miter"/>
                  <v:path arrowok="t" textboxrect="0,0,645236,18130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geboren am</w:t>
      </w:r>
    </w:p>
    <w:p w14:paraId="13B80A52" w14:textId="77777777" w:rsidR="00FA595B" w:rsidRDefault="00000000">
      <w:pPr>
        <w:spacing w:after="334" w:line="265" w:lineRule="auto"/>
        <w:ind w:left="180" w:right="945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Aufnahmenr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670AE1A" w14:textId="77777777" w:rsidR="00FA595B" w:rsidRDefault="00000000">
      <w:pPr>
        <w:spacing w:after="50" w:line="253" w:lineRule="auto"/>
        <w:ind w:left="180" w:hanging="10"/>
      </w:pPr>
      <w:r>
        <w:rPr>
          <w:rFonts w:ascii="Times New Roman" w:eastAsia="Times New Roman" w:hAnsi="Times New Roman" w:cs="Times New Roman"/>
        </w:rPr>
        <w:t>der sich in der Zeit vom 20.03.2024 bis 21.03.2024 in unserer stationären Behandlung befand.</w:t>
      </w:r>
    </w:p>
    <w:p w14:paraId="7BD3EBC4" w14:textId="77777777" w:rsidR="00FA595B" w:rsidRDefault="00000000">
      <w:pPr>
        <w:spacing w:after="255" w:line="254" w:lineRule="auto"/>
        <w:ind w:left="165" w:hanging="10"/>
      </w:pPr>
      <w:r>
        <w:rPr>
          <w:rFonts w:ascii="Times New Roman" w:eastAsia="Times New Roman" w:hAnsi="Times New Roman" w:cs="Times New Roman"/>
        </w:rPr>
        <w:t>Diagnosen: Hepatozelluläres Karzinom (Segment VI)</w:t>
      </w:r>
    </w:p>
    <w:p w14:paraId="0C08B39F" w14:textId="77777777" w:rsidR="00FA595B" w:rsidRDefault="00000000">
      <w:pPr>
        <w:spacing w:after="3" w:line="253" w:lineRule="auto"/>
        <w:ind w:left="1478" w:hanging="10"/>
      </w:pPr>
      <w:r>
        <w:rPr>
          <w:rFonts w:ascii="Times New Roman" w:eastAsia="Times New Roman" w:hAnsi="Times New Roman" w:cs="Times New Roman"/>
        </w:rPr>
        <w:t>20.03.2024 Erstdiagnose; C22.0</w:t>
      </w:r>
    </w:p>
    <w:p w14:paraId="44DF8027" w14:textId="77777777" w:rsidR="00FA595B" w:rsidRDefault="00000000">
      <w:pPr>
        <w:spacing w:after="520" w:line="253" w:lineRule="auto"/>
        <w:ind w:left="1468" w:firstLine="600"/>
      </w:pPr>
      <w:r>
        <w:rPr>
          <w:rFonts w:ascii="Times New Roman" w:eastAsia="Times New Roman" w:hAnsi="Times New Roman" w:cs="Times New Roman"/>
        </w:rPr>
        <w:t>Punktion Leber 20.03.24: Histologie vereinbar mit einem hochdifferenzierten hepatozellulären Karzinom Grad 1 nach WHO</w:t>
      </w:r>
    </w:p>
    <w:p w14:paraId="4D442425" w14:textId="77777777" w:rsidR="00FA595B" w:rsidRDefault="00000000">
      <w:pPr>
        <w:spacing w:after="0"/>
        <w:ind w:left="1483"/>
      </w:pPr>
      <w:r>
        <w:rPr>
          <w:rFonts w:ascii="Times New Roman" w:eastAsia="Times New Roman" w:hAnsi="Times New Roman" w:cs="Times New Roman"/>
          <w:u w:val="single" w:color="000000"/>
        </w:rPr>
        <w:t>Grunderkrankung:</w:t>
      </w:r>
    </w:p>
    <w:p w14:paraId="4A2B8053" w14:textId="77777777" w:rsidR="00FA595B" w:rsidRDefault="00000000">
      <w:pPr>
        <w:spacing w:after="2" w:line="254" w:lineRule="auto"/>
        <w:ind w:left="1493" w:hanging="10"/>
      </w:pPr>
      <w:r>
        <w:rPr>
          <w:rFonts w:ascii="Times New Roman" w:eastAsia="Times New Roman" w:hAnsi="Times New Roman" w:cs="Times New Roman"/>
        </w:rPr>
        <w:t xml:space="preserve">* Leberzirrhose CHILD B (aktuell 9 Pkt., 02/24) </w:t>
      </w:r>
    </w:p>
    <w:p w14:paraId="01E6C4AD" w14:textId="77777777" w:rsidR="00FA595B" w:rsidRDefault="00000000">
      <w:pPr>
        <w:spacing w:after="2" w:line="254" w:lineRule="auto"/>
        <w:ind w:left="1493" w:hanging="10"/>
      </w:pPr>
      <w:r>
        <w:rPr>
          <w:rFonts w:ascii="Times New Roman" w:eastAsia="Times New Roman" w:hAnsi="Times New Roman" w:cs="Times New Roman"/>
        </w:rPr>
        <w:t xml:space="preserve"> a. e. bei NASH und Z. n. Hepatitis C, spontan ausgeheilt (Hep. C PCR 01/2022  negativ)</w:t>
      </w:r>
    </w:p>
    <w:p w14:paraId="0D13D021" w14:textId="77777777" w:rsidR="00FA595B" w:rsidRDefault="00000000">
      <w:pPr>
        <w:numPr>
          <w:ilvl w:val="1"/>
          <w:numId w:val="2"/>
        </w:numPr>
        <w:spacing w:after="3" w:line="253" w:lineRule="auto"/>
        <w:ind w:hanging="136"/>
      </w:pPr>
      <w:r>
        <w:rPr>
          <w:rFonts w:ascii="Times New Roman" w:eastAsia="Times New Roman" w:hAnsi="Times New Roman" w:cs="Times New Roman"/>
        </w:rPr>
        <w:t xml:space="preserve">chron. </w:t>
      </w:r>
      <w:proofErr w:type="spellStart"/>
      <w:r>
        <w:rPr>
          <w:rFonts w:ascii="Times New Roman" w:eastAsia="Times New Roman" w:hAnsi="Times New Roman" w:cs="Times New Roman"/>
        </w:rPr>
        <w:t>Pfortaderverschluss</w:t>
      </w:r>
      <w:proofErr w:type="spellEnd"/>
      <w:r>
        <w:rPr>
          <w:rFonts w:ascii="Times New Roman" w:eastAsia="Times New Roman" w:hAnsi="Times New Roman" w:cs="Times New Roman"/>
        </w:rPr>
        <w:t>, partieller Verschluss VMS</w:t>
      </w:r>
    </w:p>
    <w:p w14:paraId="4C244D11" w14:textId="77777777" w:rsidR="00FA595B" w:rsidRDefault="00000000">
      <w:pPr>
        <w:numPr>
          <w:ilvl w:val="1"/>
          <w:numId w:val="2"/>
        </w:numPr>
        <w:spacing w:after="3" w:line="253" w:lineRule="auto"/>
        <w:ind w:hanging="136"/>
      </w:pPr>
      <w:r>
        <w:rPr>
          <w:rFonts w:ascii="Times New Roman" w:eastAsia="Times New Roman" w:hAnsi="Times New Roman" w:cs="Times New Roman"/>
        </w:rPr>
        <w:t xml:space="preserve">Splenomegalie </w:t>
      </w:r>
    </w:p>
    <w:p w14:paraId="27AD7629" w14:textId="77777777" w:rsidR="00FA595B" w:rsidRDefault="00000000">
      <w:pPr>
        <w:numPr>
          <w:ilvl w:val="1"/>
          <w:numId w:val="2"/>
        </w:numPr>
        <w:spacing w:after="3" w:line="253" w:lineRule="auto"/>
        <w:ind w:hanging="136"/>
      </w:pPr>
      <w:r>
        <w:rPr>
          <w:rFonts w:ascii="Times New Roman" w:eastAsia="Times New Roman" w:hAnsi="Times New Roman" w:cs="Times New Roman"/>
        </w:rPr>
        <w:t>Panzytopenie</w:t>
      </w:r>
    </w:p>
    <w:p w14:paraId="449ACA27" w14:textId="77777777" w:rsidR="00FA595B" w:rsidRDefault="00000000">
      <w:pPr>
        <w:numPr>
          <w:ilvl w:val="1"/>
          <w:numId w:val="2"/>
        </w:numPr>
        <w:spacing w:after="3" w:line="253" w:lineRule="auto"/>
        <w:ind w:hanging="136"/>
      </w:pPr>
      <w:r>
        <w:rPr>
          <w:rFonts w:ascii="Times New Roman" w:eastAsia="Times New Roman" w:hAnsi="Times New Roman" w:cs="Times New Roman"/>
        </w:rPr>
        <w:t>ausgeprägte Umgehungskreisläufe (Fundus- und Ösophagusvarizen)</w:t>
      </w:r>
    </w:p>
    <w:p w14:paraId="014A0A0C" w14:textId="77777777" w:rsidR="00FA595B" w:rsidRDefault="00000000">
      <w:pPr>
        <w:numPr>
          <w:ilvl w:val="2"/>
          <w:numId w:val="3"/>
        </w:numPr>
        <w:spacing w:after="3" w:line="253" w:lineRule="auto"/>
        <w:ind w:hanging="149"/>
      </w:pPr>
      <w:r>
        <w:rPr>
          <w:rFonts w:ascii="Times New Roman" w:eastAsia="Times New Roman" w:hAnsi="Times New Roman" w:cs="Times New Roman"/>
        </w:rPr>
        <w:t xml:space="preserve">Obere Gastrointestinale Blutung 11/2018, Ulcus im Ösophagus, </w:t>
      </w:r>
    </w:p>
    <w:p w14:paraId="1070139A" w14:textId="77777777" w:rsidR="00FA595B" w:rsidRDefault="00000000">
      <w:pPr>
        <w:spacing w:after="3" w:line="253" w:lineRule="auto"/>
        <w:ind w:left="2643" w:hanging="10"/>
      </w:pPr>
      <w:r>
        <w:rPr>
          <w:rFonts w:ascii="Times New Roman" w:eastAsia="Times New Roman" w:hAnsi="Times New Roman" w:cs="Times New Roman"/>
        </w:rPr>
        <w:t xml:space="preserve"> Ösophagusvarizen Grad II</w:t>
      </w:r>
    </w:p>
    <w:p w14:paraId="36ACB8FD" w14:textId="77777777" w:rsidR="00FA595B" w:rsidRDefault="00000000">
      <w:pPr>
        <w:numPr>
          <w:ilvl w:val="2"/>
          <w:numId w:val="3"/>
        </w:numPr>
        <w:spacing w:after="0" w:line="265" w:lineRule="auto"/>
        <w:ind w:hanging="149"/>
      </w:pPr>
      <w:proofErr w:type="spellStart"/>
      <w:r>
        <w:rPr>
          <w:rFonts w:ascii="Times New Roman" w:eastAsia="Times New Roman" w:hAnsi="Times New Roman" w:cs="Times New Roman"/>
        </w:rPr>
        <w:t>Ligaturtherapie</w:t>
      </w:r>
      <w:proofErr w:type="spellEnd"/>
      <w:r>
        <w:rPr>
          <w:rFonts w:ascii="Times New Roman" w:eastAsia="Times New Roman" w:hAnsi="Times New Roman" w:cs="Times New Roman"/>
        </w:rPr>
        <w:t xml:space="preserve"> der Ösophagusvarizen II° 03/2019</w:t>
      </w:r>
    </w:p>
    <w:p w14:paraId="1B41902D" w14:textId="77777777" w:rsidR="00FA595B" w:rsidRDefault="00000000">
      <w:pPr>
        <w:numPr>
          <w:ilvl w:val="2"/>
          <w:numId w:val="3"/>
        </w:numPr>
        <w:spacing w:after="3" w:line="253" w:lineRule="auto"/>
        <w:ind w:hanging="149"/>
      </w:pPr>
      <w:r>
        <w:rPr>
          <w:rFonts w:ascii="Times New Roman" w:eastAsia="Times New Roman" w:hAnsi="Times New Roman" w:cs="Times New Roman"/>
        </w:rPr>
        <w:t>08/2021: Ösophagusvarizen Grad I, keine Blutungszeichen.</w:t>
      </w:r>
    </w:p>
    <w:p w14:paraId="3D44CA71" w14:textId="77777777" w:rsidR="00FA595B" w:rsidRDefault="00000000">
      <w:pPr>
        <w:numPr>
          <w:ilvl w:val="2"/>
          <w:numId w:val="3"/>
        </w:numPr>
        <w:spacing w:after="3" w:line="253" w:lineRule="auto"/>
        <w:ind w:hanging="149"/>
      </w:pPr>
      <w:r>
        <w:rPr>
          <w:rFonts w:ascii="Times New Roman" w:eastAsia="Times New Roman" w:hAnsi="Times New Roman" w:cs="Times New Roman"/>
        </w:rPr>
        <w:t>09/2022: Ösophagusvarizen Grad I, Isolierte gastrische Varizen Typ I,  keine Blutungszeichen, portal-hypertensive Gastropathie</w:t>
      </w:r>
    </w:p>
    <w:p w14:paraId="13171E74" w14:textId="77777777" w:rsidR="00FA595B" w:rsidRDefault="00000000">
      <w:pPr>
        <w:numPr>
          <w:ilvl w:val="0"/>
          <w:numId w:val="1"/>
        </w:numPr>
        <w:spacing w:after="2" w:line="254" w:lineRule="auto"/>
        <w:ind w:hanging="137"/>
      </w:pPr>
      <w:r>
        <w:rPr>
          <w:rFonts w:ascii="Times New Roman" w:eastAsia="Times New Roman" w:hAnsi="Times New Roman" w:cs="Times New Roman"/>
        </w:rPr>
        <w:lastRenderedPageBreak/>
        <w:t xml:space="preserve">Milz-Arterie-Coiling bei rezidiv. hepatischen Enzephalopathien und GIB </w:t>
      </w:r>
    </w:p>
    <w:p w14:paraId="78F813F7" w14:textId="77777777" w:rsidR="00FA595B" w:rsidRDefault="00000000">
      <w:pPr>
        <w:spacing w:after="2" w:line="254" w:lineRule="auto"/>
        <w:ind w:left="2069" w:hanging="10"/>
      </w:pPr>
      <w:r>
        <w:rPr>
          <w:rFonts w:ascii="Times New Roman" w:eastAsia="Times New Roman" w:hAnsi="Times New Roman" w:cs="Times New Roman"/>
        </w:rPr>
        <w:t xml:space="preserve"> (03/2019)</w:t>
      </w:r>
    </w:p>
    <w:p w14:paraId="6022E40A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Z. n. rezidivierenden hepatischen Enzephalopathien (Grad II)</w:t>
      </w:r>
    </w:p>
    <w:p w14:paraId="35933078" w14:textId="77777777" w:rsidR="00FA595B" w:rsidRDefault="00000000">
      <w:pPr>
        <w:spacing w:after="124"/>
        <w:ind w:left="170" w:right="-10"/>
      </w:pPr>
      <w:r>
        <w:rPr>
          <w:noProof/>
        </w:rPr>
        <mc:AlternateContent>
          <mc:Choice Requires="wpg">
            <w:drawing>
              <wp:inline distT="0" distB="0" distL="0" distR="0" wp14:anchorId="4A7C687E" wp14:editId="21C1967F">
                <wp:extent cx="6120098" cy="4763"/>
                <wp:effectExtent l="0" t="0" r="0" b="0"/>
                <wp:docPr id="6302" name="Group 6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98" cy="4763"/>
                          <a:chOff x="0" y="0"/>
                          <a:chExt cx="6120098" cy="4763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120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98">
                                <a:moveTo>
                                  <a:pt x="0" y="0"/>
                                </a:moveTo>
                                <a:lnTo>
                                  <a:pt x="612009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2" style="width:481.897pt;height:0.375pt;mso-position-horizontal-relative:char;mso-position-vertical-relative:line" coordsize="61200,47">
                <v:shape id="Shape 21" style="position:absolute;width:61200;height:0;left:0;top:0;" coordsize="6120098,0" path="m0,0l6120098,0">
                  <v:stroke weight="0.3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AB74774" w14:textId="77777777" w:rsidR="00FA595B" w:rsidRDefault="00000000">
      <w:pPr>
        <w:spacing w:after="0"/>
        <w:ind w:left="170"/>
      </w:pPr>
      <w:r>
        <w:rPr>
          <w:rFonts w:ascii="Times New Roman" w:eastAsia="Times New Roman" w:hAnsi="Times New Roman" w:cs="Times New Roman"/>
          <w:sz w:val="14"/>
        </w:rPr>
        <w:t xml:space="preserve">Vorstand: Prof. Dr. D. M. Albrecht (Sprecher); Frank </w:t>
      </w:r>
      <w:proofErr w:type="spellStart"/>
      <w:r>
        <w:rPr>
          <w:rFonts w:ascii="Times New Roman" w:eastAsia="Times New Roman" w:hAnsi="Times New Roman" w:cs="Times New Roman"/>
          <w:sz w:val="14"/>
        </w:rPr>
        <w:t>Ohi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· Vorsitzender des Aufsichtsrates: Prof. Dr. G. Brunner</w:t>
      </w:r>
    </w:p>
    <w:p w14:paraId="143D2182" w14:textId="77777777" w:rsidR="00FA595B" w:rsidRDefault="00000000">
      <w:pPr>
        <w:spacing w:after="724"/>
        <w:ind w:left="-8"/>
      </w:pPr>
      <w:r>
        <w:rPr>
          <w:noProof/>
        </w:rPr>
        <mc:AlternateContent>
          <mc:Choice Requires="wpg">
            <w:drawing>
              <wp:inline distT="0" distB="0" distL="0" distR="0" wp14:anchorId="1AB74F1F" wp14:editId="05630898">
                <wp:extent cx="3180395" cy="203180"/>
                <wp:effectExtent l="0" t="0" r="0" b="0"/>
                <wp:docPr id="6144" name="Group 6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395" cy="203180"/>
                          <a:chOff x="0" y="0"/>
                          <a:chExt cx="3180395" cy="203180"/>
                        </a:xfrm>
                      </wpg:grpSpPr>
                      <wps:wsp>
                        <wps:cNvPr id="11185" name="Shape 11185"/>
                        <wps:cNvSpPr/>
                        <wps:spPr>
                          <a:xfrm>
                            <a:off x="0" y="0"/>
                            <a:ext cx="3180395" cy="20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395" h="203180">
                                <a:moveTo>
                                  <a:pt x="0" y="0"/>
                                </a:moveTo>
                                <a:lnTo>
                                  <a:pt x="3180395" y="0"/>
                                </a:lnTo>
                                <a:lnTo>
                                  <a:pt x="3180395" y="203180"/>
                                </a:lnTo>
                                <a:lnTo>
                                  <a:pt x="0" y="203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4" style="width:250.425pt;height:15.9984pt;mso-position-horizontal-relative:char;mso-position-vertical-relative:line" coordsize="31803,2031">
                <v:shape id="Shape 11186" style="position:absolute;width:31803;height:2031;left:0;top:0;" coordsize="3180395,203180" path="m0,0l3180395,0l3180395,203180l0,2031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3B2F14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Lungenarterienembolie links hilär</w:t>
      </w:r>
    </w:p>
    <w:p w14:paraId="6189C43E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 xml:space="preserve">Antikoagulation Clexane 4000 IE s. c. 2x täglich </w:t>
      </w:r>
    </w:p>
    <w:p w14:paraId="7D3A5E47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Antrumgastritis 09/2022</w:t>
      </w:r>
    </w:p>
    <w:p w14:paraId="433FCF3E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Pathologie 05.09.2022: HP positiv</w:t>
      </w:r>
    </w:p>
    <w:p w14:paraId="2C551BEB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proofErr w:type="spellStart"/>
      <w:r>
        <w:rPr>
          <w:rFonts w:ascii="Times New Roman" w:eastAsia="Times New Roman" w:hAnsi="Times New Roman" w:cs="Times New Roman"/>
        </w:rPr>
        <w:t>Z.n</w:t>
      </w:r>
      <w:proofErr w:type="spellEnd"/>
      <w:r>
        <w:rPr>
          <w:rFonts w:ascii="Times New Roman" w:eastAsia="Times New Roman" w:hAnsi="Times New Roman" w:cs="Times New Roman"/>
        </w:rPr>
        <w:t>. epileptischem Krampfanfall bei Hypoglykämie 04/23</w:t>
      </w:r>
    </w:p>
    <w:p w14:paraId="581CD532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Nachweis 3 MRGN rektal 04/23</w:t>
      </w:r>
    </w:p>
    <w:p w14:paraId="652BBC4C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 xml:space="preserve">serologisch </w:t>
      </w:r>
      <w:proofErr w:type="spellStart"/>
      <w:r>
        <w:rPr>
          <w:rFonts w:ascii="Times New Roman" w:eastAsia="Times New Roman" w:hAnsi="Times New Roman" w:cs="Times New Roman"/>
        </w:rPr>
        <w:t>Z.n</w:t>
      </w:r>
      <w:proofErr w:type="spellEnd"/>
      <w:r>
        <w:rPr>
          <w:rFonts w:ascii="Times New Roman" w:eastAsia="Times New Roman" w:hAnsi="Times New Roman" w:cs="Times New Roman"/>
        </w:rPr>
        <w:t>. Hepatitis A, B und E</w:t>
      </w:r>
    </w:p>
    <w:p w14:paraId="59E3A758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Ulcus duodeni 07/2018 (KH Chemnitz) und 09/2020</w:t>
      </w:r>
    </w:p>
    <w:p w14:paraId="0D97BEDA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Cholezystolithiasis</w:t>
      </w:r>
    </w:p>
    <w:p w14:paraId="1181698B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Hypothyreose</w:t>
      </w:r>
    </w:p>
    <w:p w14:paraId="2CBAC3C0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Z. n. traumatischer Schulter-/Armschädigung rechts mit Schulterluxation,</w:t>
      </w:r>
    </w:p>
    <w:p w14:paraId="13F476D1" w14:textId="77777777" w:rsidR="00FA595B" w:rsidRDefault="00000000">
      <w:pPr>
        <w:spacing w:after="3" w:line="253" w:lineRule="auto"/>
        <w:ind w:left="1478" w:hanging="10"/>
      </w:pPr>
      <w:r>
        <w:rPr>
          <w:rFonts w:ascii="Times New Roman" w:eastAsia="Times New Roman" w:hAnsi="Times New Roman" w:cs="Times New Roman"/>
        </w:rPr>
        <w:t xml:space="preserve"> Armdeformierung, Teilamputation d2 rechts</w:t>
      </w:r>
    </w:p>
    <w:p w14:paraId="247EF024" w14:textId="77777777" w:rsidR="00FA595B" w:rsidRDefault="00000000">
      <w:pPr>
        <w:numPr>
          <w:ilvl w:val="0"/>
          <w:numId w:val="1"/>
        </w:numPr>
        <w:spacing w:after="3" w:line="253" w:lineRule="auto"/>
        <w:ind w:hanging="137"/>
      </w:pPr>
      <w:r>
        <w:rPr>
          <w:rFonts w:ascii="Times New Roman" w:eastAsia="Times New Roman" w:hAnsi="Times New Roman" w:cs="Times New Roman"/>
        </w:rPr>
        <w:t>Nebenmilzen</w:t>
      </w:r>
    </w:p>
    <w:p w14:paraId="34CF621B" w14:textId="77777777" w:rsidR="00FA595B" w:rsidRDefault="00000000">
      <w:pPr>
        <w:numPr>
          <w:ilvl w:val="0"/>
          <w:numId w:val="1"/>
        </w:numPr>
        <w:spacing w:after="308"/>
        <w:ind w:hanging="137"/>
      </w:pPr>
      <w:r>
        <w:rPr>
          <w:rFonts w:ascii="Times New Roman" w:eastAsia="Times New Roman" w:hAnsi="Times New Roman" w:cs="Times New Roman"/>
          <w:color w:val="FF0000"/>
        </w:rPr>
        <w:t>Allergie: Penicillin</w:t>
      </w:r>
    </w:p>
    <w:p w14:paraId="12F37529" w14:textId="77777777" w:rsidR="00FA595B" w:rsidRDefault="00000000">
      <w:pPr>
        <w:spacing w:after="85" w:line="254" w:lineRule="auto"/>
        <w:ind w:left="165" w:hanging="10"/>
      </w:pPr>
      <w:r>
        <w:rPr>
          <w:rFonts w:ascii="Times New Roman" w:eastAsia="Times New Roman" w:hAnsi="Times New Roman" w:cs="Times New Roman"/>
        </w:rPr>
        <w:t>Anamnese</w:t>
      </w:r>
    </w:p>
    <w:p w14:paraId="20E26716" w14:textId="77777777" w:rsidR="00FA595B" w:rsidRDefault="00000000">
      <w:pPr>
        <w:spacing w:after="3" w:line="253" w:lineRule="auto"/>
        <w:ind w:left="180" w:hanging="10"/>
      </w:pPr>
      <w:r>
        <w:rPr>
          <w:rFonts w:ascii="Times New Roman" w:eastAsia="Times New Roman" w:hAnsi="Times New Roman" w:cs="Times New Roman"/>
        </w:rPr>
        <w:t>Aufnahme zur Leberpunktion. Pat. stabil ,keine Beschwerden. Infekt wird verneint.</w:t>
      </w:r>
    </w:p>
    <w:p w14:paraId="28996B85" w14:textId="77777777" w:rsidR="00FA595B" w:rsidRDefault="00000000">
      <w:pPr>
        <w:spacing w:after="297" w:line="253" w:lineRule="auto"/>
        <w:ind w:left="180" w:hanging="10"/>
      </w:pPr>
      <w:r>
        <w:rPr>
          <w:rFonts w:ascii="Times New Roman" w:eastAsia="Times New Roman" w:hAnsi="Times New Roman" w:cs="Times New Roman"/>
        </w:rPr>
        <w:t>Allergien: Penicillin</w:t>
      </w:r>
    </w:p>
    <w:p w14:paraId="20BE8D75" w14:textId="77777777" w:rsidR="00FA595B" w:rsidRDefault="00000000">
      <w:pPr>
        <w:spacing w:after="56" w:line="254" w:lineRule="auto"/>
        <w:ind w:left="165" w:hanging="10"/>
      </w:pPr>
      <w:r>
        <w:rPr>
          <w:rFonts w:ascii="Times New Roman" w:eastAsia="Times New Roman" w:hAnsi="Times New Roman" w:cs="Times New Roman"/>
        </w:rPr>
        <w:t>Klinische Befunde</w:t>
      </w:r>
    </w:p>
    <w:p w14:paraId="49458790" w14:textId="77777777" w:rsidR="00FA595B" w:rsidRDefault="00000000">
      <w:pPr>
        <w:spacing w:after="290" w:line="263" w:lineRule="auto"/>
        <w:ind w:left="165" w:right="290" w:hanging="10"/>
        <w:jc w:val="both"/>
      </w:pPr>
      <w:r>
        <w:rPr>
          <w:rFonts w:ascii="Times New Roman" w:eastAsia="Times New Roman" w:hAnsi="Times New Roman" w:cs="Times New Roman"/>
          <w:sz w:val="18"/>
        </w:rPr>
        <w:t>Kopf/</w:t>
      </w:r>
      <w:proofErr w:type="spellStart"/>
      <w:r>
        <w:rPr>
          <w:rFonts w:ascii="Times New Roman" w:eastAsia="Times New Roman" w:hAnsi="Times New Roman" w:cs="Times New Roman"/>
          <w:sz w:val="18"/>
        </w:rPr>
        <w:t>Hals:Pupillen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bds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isocor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mw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direkt und indirekt lichtreagibel, MSH feucht, Zunge nicht belegt. Cor: HT rein und rhythmisch. Pulmo: seitengleiche Belüftung, VAG </w:t>
      </w:r>
      <w:proofErr w:type="spellStart"/>
      <w:r>
        <w:rPr>
          <w:rFonts w:ascii="Times New Roman" w:eastAsia="Times New Roman" w:hAnsi="Times New Roman" w:cs="Times New Roman"/>
          <w:sz w:val="18"/>
        </w:rPr>
        <w:t>bds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., keine Nebengeräusch. Abdomen: weich kein DS, keine AWS, keine Resistenzen, regelrechte Peristaltik. Extremitäten: keine Ödeme, </w:t>
      </w:r>
      <w:proofErr w:type="spellStart"/>
      <w:r>
        <w:rPr>
          <w:rFonts w:ascii="Times New Roman" w:eastAsia="Times New Roman" w:hAnsi="Times New Roman" w:cs="Times New Roman"/>
          <w:sz w:val="18"/>
        </w:rPr>
        <w:t>pDMS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intakt</w:t>
      </w:r>
    </w:p>
    <w:p w14:paraId="0B6E72C9" w14:textId="77777777" w:rsidR="00FA595B" w:rsidRDefault="00000000">
      <w:pPr>
        <w:spacing w:after="0"/>
        <w:ind w:left="170"/>
      </w:pP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Laborwerte:</w:t>
      </w:r>
    </w:p>
    <w:tbl>
      <w:tblPr>
        <w:tblStyle w:val="TableGrid"/>
        <w:tblW w:w="5381" w:type="dxa"/>
        <w:tblInd w:w="1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1534"/>
        <w:gridCol w:w="936"/>
        <w:gridCol w:w="775"/>
      </w:tblGrid>
      <w:tr w:rsidR="00FA595B" w14:paraId="33717FAB" w14:textId="77777777">
        <w:trPr>
          <w:trHeight w:val="435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73649D6" w14:textId="77777777" w:rsidR="00FA595B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Bezeichnung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8BB4EC9" w14:textId="77777777" w:rsidR="00FA595B" w:rsidRDefault="00000000">
            <w:pPr>
              <w:spacing w:after="0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Ref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>.-Bereich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4CA7020" w14:textId="77777777" w:rsidR="00FA595B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Einheit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53C662D" w14:textId="77777777" w:rsidR="00FA595B" w:rsidRDefault="00000000">
            <w:pPr>
              <w:spacing w:after="1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20.3.24</w:t>
            </w:r>
          </w:p>
          <w:p w14:paraId="49288B36" w14:textId="77777777" w:rsidR="00FA595B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07:00</w:t>
            </w:r>
          </w:p>
        </w:tc>
      </w:tr>
      <w:tr w:rsidR="00FA595B" w14:paraId="59940B54" w14:textId="77777777">
        <w:trPr>
          <w:trHeight w:val="335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43B8FE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Status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C0D318B" w14:textId="77777777" w:rsidR="00FA595B" w:rsidRDefault="00FA595B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326F0C" w14:textId="77777777" w:rsidR="00FA595B" w:rsidRDefault="00FA595B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6DAF920" w14:textId="77777777" w:rsidR="00FA595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Endbefund</w:t>
            </w:r>
          </w:p>
        </w:tc>
      </w:tr>
      <w:tr w:rsidR="00FA595B" w14:paraId="22190E13" w14:textId="77777777">
        <w:trPr>
          <w:trHeight w:val="277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F83730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Hämoglobin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0E0A16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8,60 - 12,10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49C6EF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059DA5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8.70</w:t>
            </w:r>
          </w:p>
        </w:tc>
      </w:tr>
      <w:tr w:rsidR="00FA595B" w14:paraId="08A7BF47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63DAEA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Hämatokrit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77629FB3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0,400 - 0,540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D957E1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B1390D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0.42</w:t>
            </w:r>
          </w:p>
        </w:tc>
      </w:tr>
      <w:tr w:rsidR="00FA595B" w14:paraId="126EF42A" w14:textId="77777777">
        <w:trPr>
          <w:trHeight w:val="277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661CB5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Leukozyten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0C31D41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3,8 - 9,8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8460D1F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GPt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272352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3.60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73E85CC2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599A98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Thrombozyten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330A6C3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150 - 400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1E5C289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GPt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664CBB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0C4469F1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43B758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Erythrozyten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818FAB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4,60 - 6,20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157E2B4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TPt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3A0D62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4.31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35F9F36F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7A0F8E0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mittl.korp.Hämogl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(MCH)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3578774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1,70 - 2,10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9859B37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fmol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5A06971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2.02</w:t>
            </w:r>
          </w:p>
        </w:tc>
      </w:tr>
      <w:tr w:rsidR="00FA595B" w14:paraId="5DF80EF1" w14:textId="77777777">
        <w:trPr>
          <w:trHeight w:val="474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0FCCBEE" w14:textId="77777777" w:rsidR="00FA595B" w:rsidRDefault="00000000">
            <w:pPr>
              <w:spacing w:after="13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mittl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korp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Hb-Konz.</w:t>
            </w:r>
          </w:p>
          <w:p w14:paraId="0D2844C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(MCHC)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5CE4300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19,0 - 22,0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914832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2F7F82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21.0</w:t>
            </w:r>
          </w:p>
        </w:tc>
      </w:tr>
      <w:tr w:rsidR="00FA595B" w14:paraId="52F7E2C8" w14:textId="77777777">
        <w:trPr>
          <w:trHeight w:val="263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062096C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mittl.korp.Volumen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(MCV)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C102DD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80 - 96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3BBF82F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fl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D2D03C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96</w:t>
            </w:r>
          </w:p>
        </w:tc>
      </w:tr>
      <w:tr w:rsidR="00FA595B" w14:paraId="5BBCE94E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AC3F08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Ery-Verteil.-breite (EDTA)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9EFCED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11,6 - 14,4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FDE55B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F89FD0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14.1</w:t>
            </w:r>
          </w:p>
        </w:tc>
      </w:tr>
      <w:tr w:rsidR="00FA595B" w14:paraId="2B4B585A" w14:textId="77777777">
        <w:trPr>
          <w:trHeight w:val="475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94F4786" w14:textId="77777777" w:rsidR="00FA595B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Thrombozyten</w:t>
            </w:r>
          </w:p>
          <w:p w14:paraId="7177D8F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ThroExact-Monov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DCC3EC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150 - 400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F900153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GPt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28FA22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1D39ED03" w14:textId="77777777">
        <w:trPr>
          <w:trHeight w:val="263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4894D6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Quick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26B916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70 - 120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3B5271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7A9193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198FEA50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2465A3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INR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7000C14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0,9 - 1,2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804C3CC" w14:textId="77777777" w:rsidR="00FA595B" w:rsidRDefault="00FA595B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9D849B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1.45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19E18FE1" w14:textId="77777777">
        <w:trPr>
          <w:trHeight w:val="277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11CBED4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aPTT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i.P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06D1949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24 - 36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13E734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3D9E98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37A9B9CA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D59736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C-reaktives Protein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BADB10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5.0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16E303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mg/L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B3B940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1.0</w:t>
            </w:r>
          </w:p>
        </w:tc>
      </w:tr>
      <w:tr w:rsidR="00FA595B" w14:paraId="4E3003FA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5494E1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Glukose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8452AF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4,50 - 6,00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08ED79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2F1B81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5.97</w:t>
            </w:r>
          </w:p>
        </w:tc>
      </w:tr>
      <w:tr w:rsidR="00FA595B" w14:paraId="014838DB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55B73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Hämolyse-Index (Serum) H &lt;50(29µmol/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lHb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5620526" w14:textId="77777777" w:rsidR="00FA595B" w:rsidRDefault="00FA595B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C6C496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129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71EB8704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9CD86" w14:textId="77777777" w:rsidR="00FA595B" w:rsidRDefault="00000000">
            <w:pPr>
              <w:tabs>
                <w:tab w:val="center" w:pos="27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Ikterus-Index (Serum) I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&lt;=1(17µmol/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lBili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0E6EB6" w14:textId="77777777" w:rsidR="00FA595B" w:rsidRDefault="00FA595B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5BA2A0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</w:tr>
      <w:tr w:rsidR="00FA595B" w14:paraId="4D9F8995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785EF" w14:textId="77777777" w:rsidR="00FA595B" w:rsidRDefault="00000000">
            <w:pPr>
              <w:tabs>
                <w:tab w:val="center" w:pos="261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Natrium i.S.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136,0 - 145,0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CCA07C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9A258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133.3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A595B" w14:paraId="64CDBF58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E009A" w14:textId="77777777" w:rsidR="00FA595B" w:rsidRDefault="00000000">
            <w:pPr>
              <w:tabs>
                <w:tab w:val="center" w:pos="25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Kalium i.S.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3,50 - 5,10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31A0E3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9A0B1B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5.21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0E1493C2" w14:textId="77777777">
        <w:trPr>
          <w:trHeight w:val="216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29053" w14:textId="77777777" w:rsidR="00FA595B" w:rsidRDefault="00000000">
            <w:pPr>
              <w:tabs>
                <w:tab w:val="center" w:pos="243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Kreatinin i.S.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62 - 106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D7959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391DE9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</w:tbl>
    <w:p w14:paraId="46753199" w14:textId="77777777" w:rsidR="00FA595B" w:rsidRDefault="00000000">
      <w:pPr>
        <w:spacing w:after="416"/>
        <w:ind w:left="52"/>
      </w:pPr>
      <w:r>
        <w:rPr>
          <w:noProof/>
        </w:rPr>
        <mc:AlternateContent>
          <mc:Choice Requires="wpg">
            <w:drawing>
              <wp:inline distT="0" distB="0" distL="0" distR="0" wp14:anchorId="434D68C4" wp14:editId="0BB8EDDD">
                <wp:extent cx="3066130" cy="222230"/>
                <wp:effectExtent l="0" t="0" r="0" b="0"/>
                <wp:docPr id="5956" name="Group 5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130" cy="222230"/>
                          <a:chOff x="0" y="0"/>
                          <a:chExt cx="3066130" cy="222230"/>
                        </a:xfrm>
                      </wpg:grpSpPr>
                      <wps:wsp>
                        <wps:cNvPr id="11217" name="Shape 11217"/>
                        <wps:cNvSpPr/>
                        <wps:spPr>
                          <a:xfrm>
                            <a:off x="0" y="0"/>
                            <a:ext cx="3066130" cy="22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130" h="222230">
                                <a:moveTo>
                                  <a:pt x="0" y="0"/>
                                </a:moveTo>
                                <a:lnTo>
                                  <a:pt x="3066130" y="0"/>
                                </a:lnTo>
                                <a:lnTo>
                                  <a:pt x="3066130" y="222230"/>
                                </a:lnTo>
                                <a:lnTo>
                                  <a:pt x="0" y="22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6" style="width:241.428pt;height:17.4984pt;mso-position-horizontal-relative:char;mso-position-vertical-relative:line" coordsize="30661,2222">
                <v:shape id="Shape 11218" style="position:absolute;width:30661;height:2222;left:0;top:0;" coordsize="3066130,222230" path="m0,0l3066130,0l3066130,222230l0,2222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5110" w:type="dxa"/>
        <w:tblInd w:w="1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1534"/>
        <w:gridCol w:w="936"/>
        <w:gridCol w:w="504"/>
      </w:tblGrid>
      <w:tr w:rsidR="00FA595B" w14:paraId="2F75F719" w14:textId="77777777">
        <w:trPr>
          <w:trHeight w:val="434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8FC964C" w14:textId="77777777" w:rsidR="00FA595B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Bezeichnung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D1EA1AD" w14:textId="77777777" w:rsidR="00FA595B" w:rsidRDefault="00000000">
            <w:pPr>
              <w:spacing w:after="0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Ref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>.-Bereich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D28F1" w14:textId="77777777" w:rsidR="00FA595B" w:rsidRDefault="00000000">
            <w:pPr>
              <w:tabs>
                <w:tab w:val="right" w:pos="1440"/>
              </w:tabs>
              <w:spacing w:after="14"/>
            </w:pPr>
            <w:r>
              <w:rPr>
                <w:rFonts w:ascii="Times New Roman" w:eastAsia="Times New Roman" w:hAnsi="Times New Roman" w:cs="Times New Roman"/>
                <w:sz w:val="14"/>
              </w:rPr>
              <w:t>Einheit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>20.3.24</w:t>
            </w:r>
          </w:p>
          <w:p w14:paraId="5E8856C7" w14:textId="77777777" w:rsidR="00FA595B" w:rsidRDefault="00000000">
            <w:pPr>
              <w:spacing w:after="0"/>
              <w:ind w:right="119"/>
              <w:jc w:val="right"/>
            </w:pPr>
            <w:r>
              <w:rPr>
                <w:rFonts w:ascii="Times New Roman" w:eastAsia="Times New Roman" w:hAnsi="Times New Roman" w:cs="Times New Roman"/>
                <w:sz w:val="14"/>
              </w:rPr>
              <w:t>07:00</w:t>
            </w:r>
          </w:p>
        </w:tc>
      </w:tr>
      <w:tr w:rsidR="00FA595B" w14:paraId="17ADE54C" w14:textId="77777777">
        <w:trPr>
          <w:trHeight w:val="531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B9535A6" w14:textId="77777777" w:rsidR="00FA595B" w:rsidRDefault="00000000">
            <w:pPr>
              <w:spacing w:after="16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eGFR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für Kreatinin</w:t>
            </w:r>
          </w:p>
          <w:p w14:paraId="06380AA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n.CKD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-EPI)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EFD915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&gt;=90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DAD4B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/min/1,73 &gt;90</w:t>
            </w:r>
          </w:p>
        </w:tc>
      </w:tr>
      <w:tr w:rsidR="00FA595B" w14:paraId="1121BED9" w14:textId="77777777">
        <w:trPr>
          <w:trHeight w:val="263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542604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Harnstoff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5E74BBE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3,0 - 9,2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F58FED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35058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5.1</w:t>
            </w:r>
          </w:p>
        </w:tc>
      </w:tr>
      <w:tr w:rsidR="00FA595B" w14:paraId="680D94FA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6A3442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ALAT i.S.(IFCC mit P-5-P)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507A644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2660F61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689AF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0.54</w:t>
            </w:r>
          </w:p>
        </w:tc>
      </w:tr>
      <w:tr w:rsidR="00FA595B" w14:paraId="24DF1066" w14:textId="77777777">
        <w:trPr>
          <w:trHeight w:val="277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C1921D8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ASAT i.S.(IFCC mit P-5-P)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1B34524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46577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2968E54" w14:textId="77777777" w:rsidR="00FA595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* 0.96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1AE0B0B7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C84D16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Gamma-GT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E6226A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&lt;1,19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6726E8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07D76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0.42</w:t>
            </w:r>
          </w:p>
        </w:tc>
      </w:tr>
      <w:tr w:rsidR="00FA595B" w14:paraId="3A09E005" w14:textId="77777777">
        <w:trPr>
          <w:trHeight w:val="475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8E82BD5" w14:textId="77777777" w:rsidR="00FA595B" w:rsidRPr="003B5207" w:rsidRDefault="00000000">
            <w:pPr>
              <w:spacing w:after="16"/>
              <w:rPr>
                <w:lang w:val="en-US"/>
              </w:rPr>
            </w:pPr>
            <w:r w:rsidRPr="003B5207">
              <w:rPr>
                <w:rFonts w:ascii="Times New Roman" w:eastAsia="Times New Roman" w:hAnsi="Times New Roman" w:cs="Times New Roman"/>
                <w:sz w:val="16"/>
                <w:lang w:val="en-US"/>
              </w:rPr>
              <w:t>Alkal. Phosphatase (IFCC)</w:t>
            </w:r>
          </w:p>
          <w:p w14:paraId="3DE64B91" w14:textId="77777777" w:rsidR="00FA595B" w:rsidRPr="003B5207" w:rsidRDefault="00000000">
            <w:pPr>
              <w:spacing w:after="0"/>
              <w:rPr>
                <w:lang w:val="en-US"/>
              </w:rPr>
            </w:pPr>
            <w:r w:rsidRPr="003B5207">
              <w:rPr>
                <w:rFonts w:ascii="Times New Roman" w:eastAsia="Times New Roman" w:hAnsi="Times New Roman" w:cs="Times New Roman"/>
                <w:sz w:val="16"/>
                <w:lang w:val="en-US"/>
              </w:rPr>
              <w:t>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46EDD49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0.67 - 2.17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D007ED1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0DDDF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2.13</w:t>
            </w:r>
          </w:p>
        </w:tc>
      </w:tr>
      <w:tr w:rsidR="00FA595B" w14:paraId="0E0F9B7C" w14:textId="77777777">
        <w:trPr>
          <w:trHeight w:val="263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7E3E0A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LDH i.S. (IFCC)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C2D5EE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2,25 - 3,75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39E724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093B83C" w14:textId="77777777" w:rsidR="00FA595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* 6.49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1732F514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7CC94A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Bilirubin (ges.)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4E70864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21,0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DDBBB3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µmol/L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1AAF984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33.0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1621B54B" w14:textId="77777777">
        <w:trPr>
          <w:trHeight w:val="277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8F0B59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Lipase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6574457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1,00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899C29E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BFFC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A595B" w14:paraId="5A884BA3" w14:textId="77777777">
        <w:trPr>
          <w:trHeight w:val="278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634B2EC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Thyreoideastimul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H.i.S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4EC0D5C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0.27 - 4.20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6D74A61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mU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/L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4D3F7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2.85</w:t>
            </w:r>
          </w:p>
        </w:tc>
      </w:tr>
      <w:tr w:rsidR="00FA595B" w14:paraId="7BCEBBB0" w14:textId="77777777">
        <w:trPr>
          <w:trHeight w:val="214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9CA87C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Albumin i.S.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9C7B5C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35,0 - 52,0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D95A75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g/L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41FE8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30.0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</w:tbl>
    <w:p w14:paraId="45033AAF" w14:textId="77777777" w:rsidR="00FA595B" w:rsidRDefault="00000000">
      <w:pPr>
        <w:spacing w:after="56" w:line="254" w:lineRule="auto"/>
        <w:ind w:left="165" w:hanging="10"/>
      </w:pPr>
      <w:r>
        <w:rPr>
          <w:rFonts w:ascii="Times New Roman" w:eastAsia="Times New Roman" w:hAnsi="Times New Roman" w:cs="Times New Roman"/>
        </w:rPr>
        <w:t>Befunde</w:t>
      </w:r>
    </w:p>
    <w:p w14:paraId="27EF2D35" w14:textId="77777777" w:rsidR="00FA595B" w:rsidRDefault="00000000">
      <w:pPr>
        <w:spacing w:after="5"/>
        <w:ind w:left="170"/>
      </w:pPr>
      <w:r>
        <w:rPr>
          <w:rFonts w:ascii="Times New Roman" w:eastAsia="Times New Roman" w:hAnsi="Times New Roman" w:cs="Times New Roman"/>
          <w:sz w:val="18"/>
        </w:rPr>
        <w:t xml:space="preserve">Punktion Leber, durchgeführt am 20.03.2024 </w:t>
      </w:r>
    </w:p>
    <w:p w14:paraId="1DA617BB" w14:textId="77777777" w:rsidR="00FA595B" w:rsidRDefault="00000000">
      <w:pPr>
        <w:spacing w:after="3" w:line="263" w:lineRule="auto"/>
        <w:ind w:left="165" w:right="290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Vorbekannte, </w:t>
      </w:r>
      <w:proofErr w:type="spellStart"/>
      <w:r>
        <w:rPr>
          <w:rFonts w:ascii="Times New Roman" w:eastAsia="Times New Roman" w:hAnsi="Times New Roman" w:cs="Times New Roman"/>
          <w:sz w:val="18"/>
        </w:rPr>
        <w:t>subkapsuläre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Leberläsion mit </w:t>
      </w:r>
      <w:proofErr w:type="spellStart"/>
      <w:r>
        <w:rPr>
          <w:rFonts w:ascii="Times New Roman" w:eastAsia="Times New Roman" w:hAnsi="Times New Roman" w:cs="Times New Roman"/>
          <w:sz w:val="18"/>
        </w:rPr>
        <w:t>hochgrad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 HCC Verdacht S VI zur Punktion bei Leberzirrhose. </w:t>
      </w:r>
    </w:p>
    <w:p w14:paraId="07E933BC" w14:textId="77777777" w:rsidR="00FA595B" w:rsidRDefault="00000000">
      <w:pPr>
        <w:spacing w:after="3" w:line="263" w:lineRule="auto"/>
        <w:ind w:left="165" w:right="290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Nach Desinfektion und lokaler Anästhesie mit 20 ml Xylocain 2 % zunächst Stichinzision rechten Oberbauch. Danach dreimalige Punktion der Raumforderung im Segment VI unter sonographischer Sicht. Es werden zwei ca. 2 cm lange Gewebezylinder gewonnen. </w:t>
      </w:r>
    </w:p>
    <w:p w14:paraId="18725BC3" w14:textId="77777777" w:rsidR="00FA595B" w:rsidRDefault="00000000">
      <w:pPr>
        <w:spacing w:after="3" w:line="263" w:lineRule="auto"/>
        <w:ind w:left="165" w:right="290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Unmittelbar postinterventionell kein Nachweis einer </w:t>
      </w:r>
      <w:proofErr w:type="spellStart"/>
      <w:r>
        <w:rPr>
          <w:rFonts w:ascii="Times New Roman" w:eastAsia="Times New Roman" w:hAnsi="Times New Roman" w:cs="Times New Roman"/>
          <w:sz w:val="18"/>
        </w:rPr>
        <w:t>intra-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oder </w:t>
      </w:r>
      <w:proofErr w:type="spellStart"/>
      <w:r>
        <w:rPr>
          <w:rFonts w:ascii="Times New Roman" w:eastAsia="Times New Roman" w:hAnsi="Times New Roman" w:cs="Times New Roman"/>
          <w:sz w:val="18"/>
        </w:rPr>
        <w:t>perihepatischen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Einblutung.</w:t>
      </w:r>
    </w:p>
    <w:p w14:paraId="7636FE9C" w14:textId="77777777" w:rsidR="00FA595B" w:rsidRDefault="00000000">
      <w:pPr>
        <w:spacing w:after="304" w:line="263" w:lineRule="auto"/>
        <w:ind w:left="165" w:right="3143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Fragestellung Pathologie: HCC bei bekannter Leberzirrhose.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Gesamtbeurteilung:</w:t>
      </w:r>
      <w:r>
        <w:rPr>
          <w:rFonts w:ascii="Times New Roman" w:eastAsia="Times New Roman" w:hAnsi="Times New Roman" w:cs="Times New Roman"/>
          <w:sz w:val="18"/>
        </w:rPr>
        <w:t xml:space="preserve"> komplikationslose Leberbiopsie. </w:t>
      </w:r>
    </w:p>
    <w:p w14:paraId="36D29E68" w14:textId="77777777" w:rsidR="00FA595B" w:rsidRDefault="00000000">
      <w:pPr>
        <w:spacing w:after="42" w:line="254" w:lineRule="auto"/>
        <w:ind w:left="165" w:hanging="10"/>
      </w:pPr>
      <w:r>
        <w:rPr>
          <w:rFonts w:ascii="Times New Roman" w:eastAsia="Times New Roman" w:hAnsi="Times New Roman" w:cs="Times New Roman"/>
        </w:rPr>
        <w:t>Histologie</w:t>
      </w:r>
    </w:p>
    <w:p w14:paraId="4913DFCF" w14:textId="77777777" w:rsidR="00FA595B" w:rsidRDefault="00000000">
      <w:pPr>
        <w:spacing w:after="15"/>
        <w:ind w:left="165" w:hanging="10"/>
      </w:pPr>
      <w:r>
        <w:rPr>
          <w:rFonts w:ascii="Times New Roman" w:eastAsia="Times New Roman" w:hAnsi="Times New Roman" w:cs="Times New Roman"/>
          <w:sz w:val="16"/>
        </w:rPr>
        <w:t>Institut für Pathologie vom 20.03.2024</w:t>
      </w:r>
    </w:p>
    <w:p w14:paraId="1A7DF4D9" w14:textId="77777777" w:rsidR="00FA595B" w:rsidRDefault="00000000">
      <w:pPr>
        <w:spacing w:after="15"/>
        <w:ind w:left="165" w:hanging="10"/>
      </w:pPr>
      <w:r>
        <w:rPr>
          <w:rFonts w:ascii="Times New Roman" w:eastAsia="Times New Roman" w:hAnsi="Times New Roman" w:cs="Times New Roman"/>
          <w:sz w:val="16"/>
        </w:rPr>
        <w:t>Materialarten: Punktion Leber</w:t>
      </w:r>
    </w:p>
    <w:p w14:paraId="6D26EAD7" w14:textId="77777777" w:rsidR="00FA595B" w:rsidRDefault="00000000">
      <w:pPr>
        <w:spacing w:after="215" w:line="278" w:lineRule="auto"/>
        <w:ind w:left="170" w:right="302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Nach Untersuchung des vollständig eingebetteten Materials (1 Kapsel) mit Spezialfärbungen (Goldner, </w:t>
      </w:r>
      <w:proofErr w:type="spellStart"/>
      <w:r>
        <w:rPr>
          <w:rFonts w:ascii="Times New Roman" w:eastAsia="Times New Roman" w:hAnsi="Times New Roman" w:cs="Times New Roman"/>
          <w:sz w:val="16"/>
        </w:rPr>
        <w:t>Gomori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, Berliner-Blau- und PAS-Reaktion) sowie immunhistochemischen Untersuchungen (CK7, Hep-Par und CD34) entspricht der Befund einem in zwei Anteilen vorliegenden Leberstanzzylinder mit Infiltration durch Anteile eines lebereigenen, gut differenzierten, solid sowie teils angedeutet </w:t>
      </w:r>
      <w:proofErr w:type="spellStart"/>
      <w:r>
        <w:rPr>
          <w:rFonts w:ascii="Times New Roman" w:eastAsia="Times New Roman" w:hAnsi="Times New Roman" w:cs="Times New Roman"/>
          <w:sz w:val="16"/>
        </w:rPr>
        <w:t>azinär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wachsenden Tumors, immunhistochemisch mit Expression von Hep-Par und </w:t>
      </w:r>
      <w:proofErr w:type="spellStart"/>
      <w:r>
        <w:rPr>
          <w:rFonts w:ascii="Times New Roman" w:eastAsia="Times New Roman" w:hAnsi="Times New Roman" w:cs="Times New Roman"/>
          <w:sz w:val="16"/>
        </w:rPr>
        <w:t>kleinherdig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schwach auch CK7 sowie mit pathologischer Kapillarisierung in der Reaktion mit CD34, somit insgesamt vereinbar mit einem hochdifferenzierten hepatozellulären Karzinom (Grad 1 nach WHO) mit auch Verlust des </w:t>
      </w:r>
      <w:proofErr w:type="spellStart"/>
      <w:r>
        <w:rPr>
          <w:rFonts w:ascii="Times New Roman" w:eastAsia="Times New Roman" w:hAnsi="Times New Roman" w:cs="Times New Roman"/>
          <w:sz w:val="16"/>
        </w:rPr>
        <w:t>Retikulinfasernetzes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in der Versilberung, das übrige, nur spärlich miterfasste Leberparenchym mit zirrhotischem Leberumbau sowie ohne wesentliche hepatozelluläre Verfettung, mit bis zu mäßiggradiger hepatozellulärer Siderose und ohne eindeutig nachweisbare Cholestase.</w:t>
      </w:r>
    </w:p>
    <w:p w14:paraId="090C3B49" w14:textId="77777777" w:rsidR="00FA595B" w:rsidRDefault="00000000">
      <w:pPr>
        <w:spacing w:after="5" w:line="269" w:lineRule="auto"/>
        <w:ind w:left="165" w:hanging="10"/>
      </w:pPr>
      <w:r>
        <w:rPr>
          <w:rFonts w:ascii="Times New Roman" w:eastAsia="Times New Roman" w:hAnsi="Times New Roman" w:cs="Times New Roman"/>
          <w:sz w:val="16"/>
        </w:rPr>
        <w:t>Tumorlokalisationsschlüssel (ICD-O): C 22.0</w:t>
      </w:r>
    </w:p>
    <w:p w14:paraId="354B18B1" w14:textId="77777777" w:rsidR="00FA595B" w:rsidRDefault="00000000">
      <w:pPr>
        <w:spacing w:after="223" w:line="269" w:lineRule="auto"/>
        <w:ind w:left="165" w:hanging="10"/>
      </w:pPr>
      <w:proofErr w:type="spellStart"/>
      <w:r>
        <w:rPr>
          <w:rFonts w:ascii="Times New Roman" w:eastAsia="Times New Roman" w:hAnsi="Times New Roman" w:cs="Times New Roman"/>
          <w:sz w:val="16"/>
        </w:rPr>
        <w:t>Tumorhistologieschlüssel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(ICD-O): M 8170/3</w:t>
      </w:r>
    </w:p>
    <w:p w14:paraId="1CFF087B" w14:textId="77777777" w:rsidR="00FA595B" w:rsidRDefault="00000000">
      <w:pPr>
        <w:spacing w:after="5" w:line="269" w:lineRule="auto"/>
        <w:ind w:left="165" w:hanging="10"/>
      </w:pPr>
      <w:r>
        <w:rPr>
          <w:rFonts w:ascii="Times New Roman" w:eastAsia="Times New Roman" w:hAnsi="Times New Roman" w:cs="Times New Roman"/>
          <w:sz w:val="16"/>
        </w:rPr>
        <w:t>Im Rahmen der Qualitätssicherung wurde nach dem sog. "Vier-Augen-Prinzip" die Tumordiagnose durch einen zweiten Facharzt</w:t>
      </w:r>
    </w:p>
    <w:p w14:paraId="7EF529C7" w14:textId="77777777" w:rsidR="00FA595B" w:rsidRDefault="00000000">
      <w:pPr>
        <w:spacing w:after="290" w:line="269" w:lineRule="auto"/>
        <w:ind w:left="165" w:hanging="10"/>
      </w:pPr>
      <w:r>
        <w:rPr>
          <w:rFonts w:ascii="Times New Roman" w:eastAsia="Times New Roman" w:hAnsi="Times New Roman" w:cs="Times New Roman"/>
          <w:sz w:val="16"/>
        </w:rPr>
        <w:t>(</w:t>
      </w:r>
      <w:r>
        <w:rPr>
          <w:noProof/>
        </w:rPr>
        <mc:AlternateContent>
          <mc:Choice Requires="wpg">
            <w:drawing>
              <wp:inline distT="0" distB="0" distL="0" distR="0" wp14:anchorId="5089F5C6" wp14:editId="57A69980">
                <wp:extent cx="743176" cy="138786"/>
                <wp:effectExtent l="0" t="0" r="0" b="0"/>
                <wp:docPr id="5957" name="Group 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76" cy="138786"/>
                          <a:chOff x="0" y="0"/>
                          <a:chExt cx="743176" cy="138786"/>
                        </a:xfrm>
                      </wpg:grpSpPr>
                      <wps:wsp>
                        <wps:cNvPr id="11219" name="Shape 11219"/>
                        <wps:cNvSpPr/>
                        <wps:spPr>
                          <a:xfrm>
                            <a:off x="0" y="0"/>
                            <a:ext cx="743176" cy="138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76" h="138786">
                                <a:moveTo>
                                  <a:pt x="0" y="0"/>
                                </a:moveTo>
                                <a:lnTo>
                                  <a:pt x="743176" y="0"/>
                                </a:lnTo>
                                <a:lnTo>
                                  <a:pt x="743176" y="138786"/>
                                </a:lnTo>
                                <a:lnTo>
                                  <a:pt x="0" y="138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7" style="width:58.5178pt;height:10.928pt;mso-position-horizontal-relative:char;mso-position-vertical-relative:line" coordsize="7431,1387">
                <v:shape id="Shape 11220" style="position:absolute;width:7431;height:1387;left:0;top:0;" coordsize="743176,138786" path="m0,0l743176,0l743176,138786l0,13878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 bestätigt.</w:t>
      </w:r>
    </w:p>
    <w:p w14:paraId="1E50A1FE" w14:textId="77777777" w:rsidR="00FA595B" w:rsidRDefault="00000000">
      <w:pPr>
        <w:spacing w:after="85" w:line="254" w:lineRule="auto"/>
        <w:ind w:left="165" w:hanging="10"/>
      </w:pPr>
      <w:r>
        <w:rPr>
          <w:rFonts w:ascii="Times New Roman" w:eastAsia="Times New Roman" w:hAnsi="Times New Roman" w:cs="Times New Roman"/>
        </w:rPr>
        <w:t>Verlauf</w:t>
      </w:r>
    </w:p>
    <w:p w14:paraId="166359EE" w14:textId="77777777" w:rsidR="00FA595B" w:rsidRDefault="00000000">
      <w:pPr>
        <w:spacing w:after="3" w:line="253" w:lineRule="auto"/>
        <w:ind w:left="180" w:hanging="10"/>
      </w:pPr>
      <w:r>
        <w:rPr>
          <w:rFonts w:ascii="Times New Roman" w:eastAsia="Times New Roman" w:hAnsi="Times New Roman" w:cs="Times New Roman"/>
        </w:rPr>
        <w:t xml:space="preserve">Nach Ausschluss von Kontraindikationen und erfolgter Aufklärung führten wir am 20.03.2024 die komplikationslose sonographisch gestützte Leberbiopsie durch. Präinterventionell transfundierten wir 1 Tbk. </w:t>
      </w:r>
    </w:p>
    <w:p w14:paraId="7C7DABF7" w14:textId="77777777" w:rsidR="00FA595B" w:rsidRDefault="00000000">
      <w:pPr>
        <w:spacing w:after="199" w:line="253" w:lineRule="auto"/>
        <w:ind w:left="180" w:hanging="10"/>
      </w:pPr>
      <w:r>
        <w:rPr>
          <w:rFonts w:ascii="Times New Roman" w:eastAsia="Times New Roman" w:hAnsi="Times New Roman" w:cs="Times New Roman"/>
        </w:rPr>
        <w:lastRenderedPageBreak/>
        <w:t xml:space="preserve">Der anschließende Überwachungsverlauf gestaltete sich unauffällig. Insbesondere traten trotz erhöhtem Nachblutungsrisiko keine Hinweise dafür auf. Histologisch zeigte sich ein hochdifferenziertes HCC. Eine entsprechende </w:t>
      </w:r>
      <w:proofErr w:type="spellStart"/>
      <w:r>
        <w:rPr>
          <w:rFonts w:ascii="Times New Roman" w:eastAsia="Times New Roman" w:hAnsi="Times New Roman" w:cs="Times New Roman"/>
        </w:rPr>
        <w:t>Tumorboardvorstellung</w:t>
      </w:r>
      <w:proofErr w:type="spellEnd"/>
      <w:r>
        <w:rPr>
          <w:rFonts w:ascii="Times New Roman" w:eastAsia="Times New Roman" w:hAnsi="Times New Roman" w:cs="Times New Roman"/>
        </w:rPr>
        <w:t xml:space="preserve"> mit Planung der weiteren Behandlung über das UCC wurde veranlasst.</w:t>
      </w:r>
    </w:p>
    <w:p w14:paraId="7C3B1EE2" w14:textId="77777777" w:rsidR="00FA595B" w:rsidRDefault="00000000">
      <w:pPr>
        <w:spacing w:after="302" w:line="253" w:lineRule="auto"/>
        <w:ind w:left="180" w:hanging="10"/>
      </w:pPr>
      <w:r>
        <w:rPr>
          <w:rFonts w:ascii="Times New Roman" w:eastAsia="Times New Roman" w:hAnsi="Times New Roman" w:cs="Times New Roman"/>
        </w:rPr>
        <w:t xml:space="preserve">Herr </w:t>
      </w:r>
      <w:r>
        <w:rPr>
          <w:noProof/>
        </w:rPr>
        <mc:AlternateContent>
          <mc:Choice Requires="wpg">
            <w:drawing>
              <wp:inline distT="0" distB="0" distL="0" distR="0" wp14:anchorId="2D5BA4E9" wp14:editId="2FD23737">
                <wp:extent cx="831702" cy="181305"/>
                <wp:effectExtent l="0" t="0" r="0" b="0"/>
                <wp:docPr id="5958" name="Group 5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702" cy="181305"/>
                          <a:chOff x="0" y="0"/>
                          <a:chExt cx="831702" cy="181305"/>
                        </a:xfrm>
                      </wpg:grpSpPr>
                      <wps:wsp>
                        <wps:cNvPr id="11221" name="Shape 11221"/>
                        <wps:cNvSpPr/>
                        <wps:spPr>
                          <a:xfrm>
                            <a:off x="0" y="0"/>
                            <a:ext cx="831702" cy="1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702" h="181305">
                                <a:moveTo>
                                  <a:pt x="0" y="0"/>
                                </a:moveTo>
                                <a:lnTo>
                                  <a:pt x="831702" y="0"/>
                                </a:lnTo>
                                <a:lnTo>
                                  <a:pt x="831702" y="181305"/>
                                </a:lnTo>
                                <a:lnTo>
                                  <a:pt x="0" y="1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8" style="width:65.4884pt;height:14.276pt;mso-position-horizontal-relative:char;mso-position-vertical-relative:line" coordsize="8317,1813">
                <v:shape id="Shape 11222" style="position:absolute;width:8317;height:1813;left:0;top:0;" coordsize="831702,181305" path="m0,0l831702,0l831702,181305l0,18130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wird in stabilem Allgemeinzustand in die Häuslichkeit entlassen. </w:t>
      </w:r>
    </w:p>
    <w:p w14:paraId="031CC38F" w14:textId="77777777" w:rsidR="00FA595B" w:rsidRDefault="00000000">
      <w:pPr>
        <w:tabs>
          <w:tab w:val="center" w:pos="1405"/>
          <w:tab w:val="center" w:pos="5578"/>
        </w:tabs>
        <w:spacing w:after="315" w:line="254" w:lineRule="auto"/>
      </w:pPr>
      <w:r>
        <w:tab/>
      </w:r>
      <w:r>
        <w:rPr>
          <w:rFonts w:ascii="Times New Roman" w:eastAsia="Times New Roman" w:hAnsi="Times New Roman" w:cs="Times New Roman"/>
        </w:rPr>
        <w:t>Entlassungsmedikation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186F761" w14:textId="77777777" w:rsidR="00FA595B" w:rsidRDefault="00000000">
      <w:pPr>
        <w:spacing w:after="84"/>
        <w:ind w:left="165" w:hanging="10"/>
      </w:pPr>
      <w:r>
        <w:rPr>
          <w:rFonts w:ascii="Times New Roman" w:eastAsia="Times New Roman" w:hAnsi="Times New Roman" w:cs="Times New Roman"/>
          <w:sz w:val="20"/>
        </w:rPr>
        <w:t>Medikation</w:t>
      </w:r>
    </w:p>
    <w:p w14:paraId="31CD0115" w14:textId="77777777" w:rsidR="00FA595B" w:rsidRDefault="00000000">
      <w:pPr>
        <w:tabs>
          <w:tab w:val="center" w:pos="747"/>
          <w:tab w:val="center" w:pos="3209"/>
          <w:tab w:val="center" w:pos="700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>Medikament</w:t>
      </w:r>
      <w:r>
        <w:rPr>
          <w:rFonts w:ascii="Times New Roman" w:eastAsia="Times New Roman" w:hAnsi="Times New Roman" w:cs="Times New Roman"/>
          <w:sz w:val="20"/>
        </w:rPr>
        <w:tab/>
        <w:t xml:space="preserve"> Wirkstoff</w:t>
      </w:r>
      <w:r>
        <w:rPr>
          <w:rFonts w:ascii="Times New Roman" w:eastAsia="Times New Roman" w:hAnsi="Times New Roman" w:cs="Times New Roman"/>
          <w:sz w:val="20"/>
        </w:rPr>
        <w:tab/>
        <w:t xml:space="preserve">Applikation / Stärke F M A N </w:t>
      </w:r>
      <w:proofErr w:type="spellStart"/>
      <w:r>
        <w:rPr>
          <w:rFonts w:ascii="Times New Roman" w:eastAsia="Times New Roman" w:hAnsi="Times New Roman" w:cs="Times New Roman"/>
          <w:sz w:val="20"/>
        </w:rPr>
        <w:t>Bed</w:t>
      </w:r>
      <w:proofErr w:type="spellEnd"/>
      <w:r>
        <w:rPr>
          <w:rFonts w:ascii="Times New Roman" w:eastAsia="Times New Roman" w:hAnsi="Times New Roman" w:cs="Times New Roman"/>
          <w:sz w:val="20"/>
        </w:rPr>
        <w:t>. Bemerkung</w:t>
      </w:r>
    </w:p>
    <w:p w14:paraId="20AF5FFC" w14:textId="77777777" w:rsidR="00FA595B" w:rsidRDefault="00000000">
      <w:pPr>
        <w:spacing w:after="0"/>
        <w:ind w:left="170"/>
      </w:pPr>
      <w:r>
        <w:rPr>
          <w:noProof/>
        </w:rPr>
        <mc:AlternateContent>
          <mc:Choice Requires="wpg">
            <w:drawing>
              <wp:inline distT="0" distB="0" distL="0" distR="0" wp14:anchorId="2E9D1824" wp14:editId="5BB3EAC7">
                <wp:extent cx="5858542" cy="1905"/>
                <wp:effectExtent l="0" t="0" r="0" b="0"/>
                <wp:docPr id="5955" name="Group 5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42" cy="1905"/>
                          <a:chOff x="0" y="0"/>
                          <a:chExt cx="5858542" cy="1905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1905"/>
                            <a:ext cx="5102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828">
                                <a:moveTo>
                                  <a:pt x="0" y="0"/>
                                </a:moveTo>
                                <a:lnTo>
                                  <a:pt x="5102828" y="0"/>
                                </a:lnTo>
                              </a:path>
                            </a:pathLst>
                          </a:custGeom>
                          <a:ln w="126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102828" y="0"/>
                            <a:ext cx="755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4">
                                <a:moveTo>
                                  <a:pt x="0" y="0"/>
                                </a:moveTo>
                                <a:lnTo>
                                  <a:pt x="755714" y="0"/>
                                </a:lnTo>
                              </a:path>
                            </a:pathLst>
                          </a:custGeom>
                          <a:ln w="126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5" style="width:461.302pt;height:0.149963pt;mso-position-horizontal-relative:char;mso-position-vertical-relative:line" coordsize="58585,19">
                <v:shape id="Shape 429" style="position:absolute;width:51028;height:0;left:0;top:19;" coordsize="5102828,0" path="m0,0l5102828,0">
                  <v:stroke weight="0.99975pt" endcap="round" joinstyle="round" on="true" color="#000000"/>
                  <v:fill on="false" color="#000000" opacity="0"/>
                </v:shape>
                <v:shape id="Shape 430" style="position:absolute;width:7557;height:0;left:51028;top:0;" coordsize="755714,0" path="m0,0l755714,0">
                  <v:stroke weight="0.999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30219AF" w14:textId="77777777" w:rsidR="00FA595B" w:rsidRDefault="00000000">
      <w:pPr>
        <w:spacing w:after="400"/>
        <w:ind w:left="42"/>
      </w:pPr>
      <w:r>
        <w:rPr>
          <w:noProof/>
        </w:rPr>
        <mc:AlternateContent>
          <mc:Choice Requires="wpg">
            <w:drawing>
              <wp:inline distT="0" distB="0" distL="0" distR="0" wp14:anchorId="2042BBFF" wp14:editId="3B32E819">
                <wp:extent cx="3135957" cy="234924"/>
                <wp:effectExtent l="0" t="0" r="0" b="0"/>
                <wp:docPr id="9465" name="Group 9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957" cy="234924"/>
                          <a:chOff x="0" y="0"/>
                          <a:chExt cx="3135957" cy="234924"/>
                        </a:xfrm>
                      </wpg:grpSpPr>
                      <wps:wsp>
                        <wps:cNvPr id="11223" name="Shape 11223"/>
                        <wps:cNvSpPr/>
                        <wps:spPr>
                          <a:xfrm>
                            <a:off x="0" y="0"/>
                            <a:ext cx="3135957" cy="23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957" h="234924">
                                <a:moveTo>
                                  <a:pt x="0" y="0"/>
                                </a:moveTo>
                                <a:lnTo>
                                  <a:pt x="3135957" y="0"/>
                                </a:lnTo>
                                <a:lnTo>
                                  <a:pt x="3135957" y="234924"/>
                                </a:lnTo>
                                <a:lnTo>
                                  <a:pt x="0" y="234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5" style="width:246.926pt;height:18.498pt;mso-position-horizontal-relative:char;mso-position-vertical-relative:line" coordsize="31359,2349">
                <v:shape id="Shape 11224" style="position:absolute;width:31359;height:2349;left:0;top:0;" coordsize="3135957,234924" path="m0,0l3135957,0l3135957,234924l0,23492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333" w:type="dxa"/>
        <w:tblInd w:w="16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2878"/>
        <w:gridCol w:w="952"/>
        <w:gridCol w:w="343"/>
        <w:gridCol w:w="294"/>
        <w:gridCol w:w="301"/>
        <w:gridCol w:w="690"/>
        <w:gridCol w:w="1293"/>
      </w:tblGrid>
      <w:tr w:rsidR="00FA595B" w14:paraId="0DE6A939" w14:textId="77777777">
        <w:trPr>
          <w:trHeight w:val="747"/>
        </w:trPr>
        <w:tc>
          <w:tcPr>
            <w:tcW w:w="25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A00337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A80C64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HUMINSULIN Normal</w:t>
            </w:r>
          </w:p>
          <w:p w14:paraId="7CF04262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100IE/ml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KwikPen</w:t>
            </w:r>
            <w:proofErr w:type="spellEnd"/>
          </w:p>
          <w:p w14:paraId="282F9354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Injektionslösung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33BC61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Insulin, normal</w:t>
            </w:r>
          </w:p>
          <w:p w14:paraId="0FCEBE4A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(human)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66E9B0" w14:textId="77777777" w:rsidR="00FA595B" w:rsidRDefault="00FA595B"/>
        </w:tc>
        <w:tc>
          <w:tcPr>
            <w:tcW w:w="3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1FBF62" w14:textId="77777777" w:rsidR="00FA595B" w:rsidRDefault="00FA595B"/>
        </w:tc>
        <w:tc>
          <w:tcPr>
            <w:tcW w:w="2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FDE026" w14:textId="77777777" w:rsidR="00FA595B" w:rsidRDefault="00FA595B"/>
        </w:tc>
        <w:tc>
          <w:tcPr>
            <w:tcW w:w="3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8D11EF" w14:textId="77777777" w:rsidR="00FA595B" w:rsidRDefault="00FA595B"/>
        </w:tc>
        <w:tc>
          <w:tcPr>
            <w:tcW w:w="6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F5C8AD" w14:textId="77777777" w:rsidR="00FA595B" w:rsidRDefault="00FA595B"/>
        </w:tc>
        <w:tc>
          <w:tcPr>
            <w:tcW w:w="1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420804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nach Schema</w:t>
            </w:r>
          </w:p>
        </w:tc>
      </w:tr>
      <w:tr w:rsidR="00FA595B" w14:paraId="3E4A50BF" w14:textId="77777777">
        <w:trPr>
          <w:trHeight w:val="535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4F6995E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6684B0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CARVEDILOL 6,25 mg</w:t>
            </w:r>
          </w:p>
          <w:p w14:paraId="6EFD3019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22B18F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Carvedilol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A693BCE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282EA5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92547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AC05CD5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B64945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25B981" w14:textId="77777777" w:rsidR="00FA595B" w:rsidRDefault="00FA595B"/>
        </w:tc>
      </w:tr>
      <w:tr w:rsidR="00FA595B" w14:paraId="2395BB19" w14:textId="77777777">
        <w:trPr>
          <w:trHeight w:val="535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40882C8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8E12DE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FUROSEMID- 40 mg</w:t>
            </w:r>
          </w:p>
          <w:p w14:paraId="06768AD2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B8484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Furosemid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4BA5352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1B1DBF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A5101A0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B83DC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26CF49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EB151D" w14:textId="77777777" w:rsidR="00FA595B" w:rsidRDefault="00FA595B"/>
        </w:tc>
      </w:tr>
      <w:tr w:rsidR="00FA595B" w14:paraId="15F0A0EF" w14:textId="77777777">
        <w:trPr>
          <w:trHeight w:val="535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378573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7075EAC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JARDIANCE 10 mg</w:t>
            </w:r>
          </w:p>
          <w:p w14:paraId="20C7DAC8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Filmtabletten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20EC85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Empagliflozin</w:t>
            </w:r>
            <w:proofErr w:type="spellEnd"/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1E7731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BCF7A93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19E4933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06ADD4F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B8C085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BE7739" w14:textId="77777777" w:rsidR="00FA595B" w:rsidRDefault="00FA595B"/>
        </w:tc>
      </w:tr>
      <w:tr w:rsidR="00FA595B" w14:paraId="0294B76A" w14:textId="77777777">
        <w:trPr>
          <w:trHeight w:val="289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5ABD23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316D4C5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L-THYROXIN 25 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ED850C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Levothyroxin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natrium</w:t>
            </w:r>
            <w:proofErr w:type="spellEnd"/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160463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B31A70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0A17AC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3B0B4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2CB547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3342C2" w14:textId="77777777" w:rsidR="00FA595B" w:rsidRDefault="00FA595B"/>
        </w:tc>
      </w:tr>
      <w:tr w:rsidR="00FA595B" w14:paraId="1B96862E" w14:textId="77777777">
        <w:trPr>
          <w:trHeight w:val="782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4D140F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073FEC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NEXIUM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 mg magensaftresistente 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2BFB41" w14:textId="77777777" w:rsidR="00FA595B" w:rsidRDefault="00000000">
            <w:pPr>
              <w:spacing w:after="0"/>
              <w:ind w:right="196"/>
            </w:pPr>
            <w:r>
              <w:rPr>
                <w:rFonts w:ascii="Times New Roman" w:eastAsia="Times New Roman" w:hAnsi="Times New Roman" w:cs="Times New Roman"/>
                <w:sz w:val="20"/>
              </w:rPr>
              <w:t>Esomeprazol hemimagnesium1,5-Wasser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52C121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AC80AFE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75AA3C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B4A5D6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EE8DF7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C90A21" w14:textId="77777777" w:rsidR="00FA595B" w:rsidRDefault="00FA595B"/>
        </w:tc>
      </w:tr>
      <w:tr w:rsidR="00FA595B" w14:paraId="2AED76B3" w14:textId="77777777">
        <w:trPr>
          <w:trHeight w:val="535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A665A7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296BACB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SPIRONOLACTON 50 mg</w:t>
            </w:r>
          </w:p>
          <w:p w14:paraId="0B88D2CB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0B6F72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Spironolacton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BF16A6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DD4948D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F53D28B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C0F8DD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F17EC02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3C5EBA3" w14:textId="77777777" w:rsidR="00FA595B" w:rsidRDefault="00FA595B"/>
        </w:tc>
      </w:tr>
      <w:tr w:rsidR="00FA595B" w14:paraId="5BE02E32" w14:textId="77777777">
        <w:trPr>
          <w:trHeight w:val="535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2EF8A7D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AA0D8F7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XIFAXAN 550 mg</w:t>
            </w:r>
          </w:p>
          <w:p w14:paraId="37B069CD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Filmtabletten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5D7B0CC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Rifaximin</w:t>
            </w:r>
            <w:proofErr w:type="spellEnd"/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A634FC" w14:textId="77777777" w:rsidR="00FA595B" w:rsidRDefault="00FA595B"/>
        </w:tc>
        <w:tc>
          <w:tcPr>
            <w:tcW w:w="3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4B8E34" w14:textId="77777777" w:rsidR="00FA595B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9B0E8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188F5E9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4EAD34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57A1A0" w14:textId="77777777" w:rsidR="00FA595B" w:rsidRDefault="00FA595B"/>
        </w:tc>
      </w:tr>
      <w:tr w:rsidR="00FA595B" w14:paraId="60EC9592" w14:textId="77777777">
        <w:trPr>
          <w:trHeight w:val="289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592169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638C89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Bifiteral </w:t>
            </w:r>
          </w:p>
        </w:tc>
        <w:tc>
          <w:tcPr>
            <w:tcW w:w="2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136A57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1E36E23" w14:textId="77777777" w:rsidR="00FA59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mL</w:t>
            </w:r>
            <w:proofErr w:type="spellEnd"/>
          </w:p>
        </w:tc>
        <w:tc>
          <w:tcPr>
            <w:tcW w:w="93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050916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40 30 30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3A58B3" w14:textId="77777777" w:rsidR="00FA59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699E5A" w14:textId="77777777" w:rsidR="00FA595B" w:rsidRDefault="00FA595B"/>
        </w:tc>
      </w:tr>
      <w:tr w:rsidR="00FA595B" w14:paraId="1FD38300" w14:textId="77777777">
        <w:trPr>
          <w:trHeight w:val="290"/>
        </w:trPr>
        <w:tc>
          <w:tcPr>
            <w:tcW w:w="54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32E8B0" w14:textId="77777777" w:rsidR="00FA595B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F15A24C" w14:textId="77777777" w:rsidR="00FA595B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HEPA MERZ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granulat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6000  </w:t>
            </w:r>
          </w:p>
        </w:tc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0008E9" w14:textId="77777777" w:rsidR="00FA595B" w:rsidRDefault="00FA595B"/>
        </w:tc>
        <w:tc>
          <w:tcPr>
            <w:tcW w:w="93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62C18A" w14:textId="77777777" w:rsidR="00FA595B" w:rsidRDefault="00000000">
            <w:pPr>
              <w:tabs>
                <w:tab w:val="center" w:pos="388"/>
                <w:tab w:val="right" w:pos="82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FA79E61" w14:textId="77777777" w:rsidR="00FA595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73C183" w14:textId="77777777" w:rsidR="00FA595B" w:rsidRDefault="00FA595B"/>
        </w:tc>
      </w:tr>
    </w:tbl>
    <w:p w14:paraId="10556AA0" w14:textId="77777777" w:rsidR="00FA595B" w:rsidRDefault="00000000">
      <w:pPr>
        <w:spacing w:after="44" w:line="269" w:lineRule="auto"/>
        <w:ind w:left="165" w:right="1440" w:hanging="10"/>
      </w:pPr>
      <w:r>
        <w:rPr>
          <w:rFonts w:ascii="Times New Roman" w:eastAsia="Times New Roman" w:hAnsi="Times New Roman" w:cs="Times New Roman"/>
          <w:sz w:val="16"/>
        </w:rPr>
        <w:t xml:space="preserve">Selbstverständlich können die empfohlenen Medikamente durch analoge wirkstoffgleiche Präparate ersetzt werden. Die Beipackzettel zur ausführlichen Information zu den Medikamenten finden Sie im Internet z.B. unter </w:t>
      </w:r>
      <w:r>
        <w:rPr>
          <w:rFonts w:ascii="Times New Roman" w:eastAsia="Times New Roman" w:hAnsi="Times New Roman" w:cs="Times New Roman"/>
          <w:sz w:val="16"/>
          <w:u w:val="single" w:color="000000"/>
        </w:rPr>
        <w:t>http://www.apotheken-umschau.de/Medikamente/Beipackzettel</w:t>
      </w:r>
      <w:r>
        <w:rPr>
          <w:rFonts w:ascii="Times New Roman" w:eastAsia="Times New Roman" w:hAnsi="Times New Roman" w:cs="Times New Roman"/>
          <w:sz w:val="16"/>
        </w:rPr>
        <w:t xml:space="preserve"> oder </w:t>
      </w:r>
      <w:r>
        <w:rPr>
          <w:rFonts w:ascii="Times New Roman" w:eastAsia="Times New Roman" w:hAnsi="Times New Roman" w:cs="Times New Roman"/>
          <w:sz w:val="16"/>
          <w:u w:val="single" w:color="000000"/>
        </w:rPr>
        <w:t>http://www.beipackzettel.de</w:t>
      </w:r>
    </w:p>
    <w:p w14:paraId="37E82483" w14:textId="77777777" w:rsidR="00FA595B" w:rsidRDefault="00000000">
      <w:pPr>
        <w:spacing w:after="0"/>
        <w:ind w:left="-228" w:right="-3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FEE558" wp14:editId="0FB127C7">
                <wp:extent cx="6582964" cy="3144413"/>
                <wp:effectExtent l="0" t="0" r="0" b="0"/>
                <wp:docPr id="9466" name="Group 9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964" cy="3144413"/>
                          <a:chOff x="0" y="0"/>
                          <a:chExt cx="6582964" cy="3144413"/>
                        </a:xfrm>
                      </wpg:grpSpPr>
                      <wps:wsp>
                        <wps:cNvPr id="548" name="Rectangle 548"/>
                        <wps:cNvSpPr/>
                        <wps:spPr>
                          <a:xfrm>
                            <a:off x="253183" y="0"/>
                            <a:ext cx="1992305" cy="17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6E38E" w14:textId="77777777" w:rsidR="00FA595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Mit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freundlichen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Grüßen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1" name="Shape 11231"/>
                        <wps:cNvSpPr/>
                        <wps:spPr>
                          <a:xfrm>
                            <a:off x="0" y="191943"/>
                            <a:ext cx="6582964" cy="295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2964" h="2952470">
                                <a:moveTo>
                                  <a:pt x="0" y="0"/>
                                </a:moveTo>
                                <a:lnTo>
                                  <a:pt x="6582964" y="0"/>
                                </a:lnTo>
                                <a:lnTo>
                                  <a:pt x="6582964" y="2952470"/>
                                </a:lnTo>
                                <a:lnTo>
                                  <a:pt x="0" y="295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EE558" id="Group 9466" o:spid="_x0000_s1044" style="width:518.35pt;height:247.6pt;mso-position-horizontal-relative:char;mso-position-vertical-relative:line" coordsize="65829,3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">
                <v:rect id="Rectangle 548" o:spid="_x0000_s1045" style="position:absolute;left:2531;width:1992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436E38E" w14:textId="77777777" w:rsidR="00FA595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Mit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freundlichen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Grüßen</w:t>
                        </w:r>
                      </w:p>
                    </w:txbxContent>
                  </v:textbox>
                </v:rect>
                <v:shape id="Shape 11231" o:spid="_x0000_s1046" style="position:absolute;top:1919;width:65829;height:29525;visibility:visible;mso-wrap-style:square;v-text-anchor:top" coordsize="6582964,295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" path="m,l6582964,r,2952470l,2952470,,e" fillcolor="black" stroked="f" strokeweight="0">
                  <v:stroke miterlimit="83231f" joinstyle="miter"/>
                  <v:path arrowok="t" textboxrect="0,0,6582964,2952470"/>
                </v:shape>
                <w10:anchorlock/>
              </v:group>
            </w:pict>
          </mc:Fallback>
        </mc:AlternateContent>
      </w:r>
    </w:p>
    <w:sectPr w:rsidR="00FA59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0" w:right="860" w:bottom="652" w:left="124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C9DF" w14:textId="77777777" w:rsidR="00495E3C" w:rsidRDefault="00495E3C">
      <w:pPr>
        <w:spacing w:after="0" w:line="240" w:lineRule="auto"/>
      </w:pPr>
      <w:r>
        <w:separator/>
      </w:r>
    </w:p>
  </w:endnote>
  <w:endnote w:type="continuationSeparator" w:id="0">
    <w:p w14:paraId="4C418FD5" w14:textId="77777777" w:rsidR="00495E3C" w:rsidRDefault="0049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17ECB" w14:textId="77777777" w:rsidR="00FA595B" w:rsidRDefault="00000000">
    <w:pPr>
      <w:spacing w:after="0" w:line="271" w:lineRule="auto"/>
      <w:ind w:left="170" w:right="-191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4</w:t>
      </w:r>
    </w:fldSimple>
    <w:r>
      <w:rPr>
        <w:rFonts w:ascii="Times New Roman" w:eastAsia="Times New Roman" w:hAnsi="Times New Roman" w:cs="Times New Roman"/>
        <w:sz w:val="16"/>
      </w:rPr>
      <w:t>gedruckt am 15.05.2024 14:47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477B6" w14:textId="77777777" w:rsidR="00FA595B" w:rsidRDefault="00000000">
    <w:pPr>
      <w:spacing w:after="0" w:line="271" w:lineRule="auto"/>
      <w:ind w:left="170" w:right="-191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4</w:t>
      </w:r>
    </w:fldSimple>
    <w:r>
      <w:rPr>
        <w:rFonts w:ascii="Times New Roman" w:eastAsia="Times New Roman" w:hAnsi="Times New Roman" w:cs="Times New Roman"/>
        <w:sz w:val="16"/>
      </w:rPr>
      <w:t>gedruckt am 15.05.2024 14:47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F7CF2" w14:textId="77777777" w:rsidR="00FA595B" w:rsidRDefault="00FA5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BEE59" w14:textId="77777777" w:rsidR="00495E3C" w:rsidRDefault="00495E3C">
      <w:pPr>
        <w:spacing w:after="0" w:line="240" w:lineRule="auto"/>
      </w:pPr>
      <w:r>
        <w:separator/>
      </w:r>
    </w:p>
  </w:footnote>
  <w:footnote w:type="continuationSeparator" w:id="0">
    <w:p w14:paraId="171AC650" w14:textId="77777777" w:rsidR="00495E3C" w:rsidRDefault="0049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98F6F" w14:textId="77777777" w:rsidR="00FA595B" w:rsidRDefault="00000000">
    <w:pPr>
      <w:spacing w:after="0"/>
      <w:ind w:left="-1248" w:right="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458B60" wp14:editId="3F0092CE">
              <wp:simplePos x="0" y="0"/>
              <wp:positionH relativeFrom="page">
                <wp:posOffset>3954856</wp:posOffset>
              </wp:positionH>
              <wp:positionV relativeFrom="page">
                <wp:posOffset>332613</wp:posOffset>
              </wp:positionV>
              <wp:extent cx="3054114" cy="1238"/>
              <wp:effectExtent l="0" t="0" r="0" b="0"/>
              <wp:wrapSquare wrapText="bothSides"/>
              <wp:docPr id="9859" name="Group 9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54114" cy="1238"/>
                        <a:chOff x="0" y="0"/>
                        <a:chExt cx="3054114" cy="1238"/>
                      </a:xfrm>
                    </wpg:grpSpPr>
                    <wps:wsp>
                      <wps:cNvPr id="9860" name="Shape 9860"/>
                      <wps:cNvSpPr/>
                      <wps:spPr>
                        <a:xfrm>
                          <a:off x="0" y="0"/>
                          <a:ext cx="3054114" cy="1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4114" h="1238">
                              <a:moveTo>
                                <a:pt x="0" y="0"/>
                              </a:moveTo>
                              <a:lnTo>
                                <a:pt x="3054114" y="1238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9" style="width:240.481pt;height:0.0974998pt;position:absolute;mso-position-horizontal-relative:page;mso-position-horizontal:absolute;margin-left:311.406pt;mso-position-vertical-relative:page;margin-top:26.19pt;" coordsize="30541,12">
              <v:shape id="Shape 9860" style="position:absolute;width:30541;height:12;left:0;top:0;" coordsize="3054114,1238" path="m0,0l3054114,1238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1608BDC" w14:textId="77777777" w:rsidR="00F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0CB3C4" wp14:editId="46593241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9861" name="Group 9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9862" name="Shape 9862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4" name="Shape 9864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" name="Shape 9863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1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9862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9864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9863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202B8" w14:textId="77777777" w:rsidR="00FA595B" w:rsidRDefault="00000000">
    <w:pPr>
      <w:spacing w:after="0"/>
      <w:ind w:left="-1248" w:right="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E9CF76" wp14:editId="32C8D8A1">
              <wp:simplePos x="0" y="0"/>
              <wp:positionH relativeFrom="page">
                <wp:posOffset>3954856</wp:posOffset>
              </wp:positionH>
              <wp:positionV relativeFrom="page">
                <wp:posOffset>332613</wp:posOffset>
              </wp:positionV>
              <wp:extent cx="3054114" cy="1238"/>
              <wp:effectExtent l="0" t="0" r="0" b="0"/>
              <wp:wrapSquare wrapText="bothSides"/>
              <wp:docPr id="9836" name="Group 9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54114" cy="1238"/>
                        <a:chOff x="0" y="0"/>
                        <a:chExt cx="3054114" cy="1238"/>
                      </a:xfrm>
                    </wpg:grpSpPr>
                    <wps:wsp>
                      <wps:cNvPr id="9837" name="Shape 9837"/>
                      <wps:cNvSpPr/>
                      <wps:spPr>
                        <a:xfrm>
                          <a:off x="0" y="0"/>
                          <a:ext cx="3054114" cy="1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4114" h="1238">
                              <a:moveTo>
                                <a:pt x="0" y="0"/>
                              </a:moveTo>
                              <a:lnTo>
                                <a:pt x="3054114" y="1238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6" style="width:240.481pt;height:0.0974998pt;position:absolute;mso-position-horizontal-relative:page;mso-position-horizontal:absolute;margin-left:311.406pt;mso-position-vertical-relative:page;margin-top:26.19pt;" coordsize="30541,12">
              <v:shape id="Shape 9837" style="position:absolute;width:30541;height:12;left:0;top:0;" coordsize="3054114,1238" path="m0,0l3054114,1238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73F08DC" w14:textId="77777777" w:rsidR="00F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2B6E81" wp14:editId="433B38C9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9838" name="Group 9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9839" name="Shape 9839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1" name="Shape 9841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0" name="Shape 9840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8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9839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9841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9840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441DD" w14:textId="77777777" w:rsidR="00F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1FE3C67" wp14:editId="21601C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830" name="Group 9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67563"/>
    <w:multiLevelType w:val="hybridMultilevel"/>
    <w:tmpl w:val="49D4D464"/>
    <w:lvl w:ilvl="0" w:tplc="9FC2796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943E38">
      <w:start w:val="1"/>
      <w:numFmt w:val="bullet"/>
      <w:lvlText w:val="o"/>
      <w:lvlJc w:val="left"/>
      <w:pPr>
        <w:ind w:left="1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48642">
      <w:start w:val="1"/>
      <w:numFmt w:val="bullet"/>
      <w:lvlRestart w:val="0"/>
      <w:lvlText w:val="*"/>
      <w:lvlJc w:val="left"/>
      <w:pPr>
        <w:ind w:left="2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87CB6">
      <w:start w:val="1"/>
      <w:numFmt w:val="bullet"/>
      <w:lvlText w:val="•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4A7AE4">
      <w:start w:val="1"/>
      <w:numFmt w:val="bullet"/>
      <w:lvlText w:val="o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CD974">
      <w:start w:val="1"/>
      <w:numFmt w:val="bullet"/>
      <w:lvlText w:val="▪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4B5C6">
      <w:start w:val="1"/>
      <w:numFmt w:val="bullet"/>
      <w:lvlText w:val="•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22504">
      <w:start w:val="1"/>
      <w:numFmt w:val="bullet"/>
      <w:lvlText w:val="o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E08B0">
      <w:start w:val="1"/>
      <w:numFmt w:val="bullet"/>
      <w:lvlText w:val="▪"/>
      <w:lvlJc w:val="left"/>
      <w:pPr>
        <w:ind w:left="7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8542E6"/>
    <w:multiLevelType w:val="hybridMultilevel"/>
    <w:tmpl w:val="5A32A97E"/>
    <w:lvl w:ilvl="0" w:tplc="D4D2213A">
      <w:start w:val="1"/>
      <w:numFmt w:val="bullet"/>
      <w:lvlText w:val="-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E50BA">
      <w:start w:val="1"/>
      <w:numFmt w:val="bullet"/>
      <w:lvlText w:val="o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A766C">
      <w:start w:val="1"/>
      <w:numFmt w:val="bullet"/>
      <w:lvlText w:val="▪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9A4D48">
      <w:start w:val="1"/>
      <w:numFmt w:val="bullet"/>
      <w:lvlText w:val="•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462BC">
      <w:start w:val="1"/>
      <w:numFmt w:val="bullet"/>
      <w:lvlText w:val="o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84E0E">
      <w:start w:val="1"/>
      <w:numFmt w:val="bullet"/>
      <w:lvlText w:val="▪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E23C8">
      <w:start w:val="1"/>
      <w:numFmt w:val="bullet"/>
      <w:lvlText w:val="•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4909A">
      <w:start w:val="1"/>
      <w:numFmt w:val="bullet"/>
      <w:lvlText w:val="o"/>
      <w:lvlJc w:val="left"/>
      <w:pPr>
        <w:ind w:left="6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AC640">
      <w:start w:val="1"/>
      <w:numFmt w:val="bullet"/>
      <w:lvlText w:val="▪"/>
      <w:lvlJc w:val="left"/>
      <w:pPr>
        <w:ind w:left="7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40AE3"/>
    <w:multiLevelType w:val="hybridMultilevel"/>
    <w:tmpl w:val="B2F4E32C"/>
    <w:lvl w:ilvl="0" w:tplc="CDE44D8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02288">
      <w:start w:val="1"/>
      <w:numFmt w:val="bullet"/>
      <w:lvlRestart w:val="0"/>
      <w:lvlText w:val="-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66582">
      <w:start w:val="1"/>
      <w:numFmt w:val="bullet"/>
      <w:lvlText w:val="▪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669AC">
      <w:start w:val="1"/>
      <w:numFmt w:val="bullet"/>
      <w:lvlText w:val="•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A09DA">
      <w:start w:val="1"/>
      <w:numFmt w:val="bullet"/>
      <w:lvlText w:val="o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ECFF7E">
      <w:start w:val="1"/>
      <w:numFmt w:val="bullet"/>
      <w:lvlText w:val="▪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E3FA8">
      <w:start w:val="1"/>
      <w:numFmt w:val="bullet"/>
      <w:lvlText w:val="•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C60812">
      <w:start w:val="1"/>
      <w:numFmt w:val="bullet"/>
      <w:lvlText w:val="o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81A4E">
      <w:start w:val="1"/>
      <w:numFmt w:val="bullet"/>
      <w:lvlText w:val="▪"/>
      <w:lvlJc w:val="left"/>
      <w:pPr>
        <w:ind w:left="7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611936">
    <w:abstractNumId w:val="1"/>
  </w:num>
  <w:num w:numId="2" w16cid:durableId="608702690">
    <w:abstractNumId w:val="2"/>
  </w:num>
  <w:num w:numId="3" w16cid:durableId="148308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5B"/>
    <w:rsid w:val="00042298"/>
    <w:rsid w:val="003B5207"/>
    <w:rsid w:val="00495E3C"/>
    <w:rsid w:val="00E74142"/>
    <w:rsid w:val="00F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1B68"/>
  <w15:docId w15:val="{16665C63-8297-4EF5-AC28-1184073A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Mohammadi - 1540255 - Entlassbrief MK1</dc:title>
  <dc:subject/>
  <dc:creator>gabrielti</dc:creator>
  <cp:keywords/>
  <cp:lastModifiedBy>Alexander Hann</cp:lastModifiedBy>
  <cp:revision>3</cp:revision>
  <dcterms:created xsi:type="dcterms:W3CDTF">2024-05-31T19:03:00Z</dcterms:created>
  <dcterms:modified xsi:type="dcterms:W3CDTF">2024-05-31T19:04:00Z</dcterms:modified>
</cp:coreProperties>
</file>