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CB369" w14:textId="77777777" w:rsidR="00A92C87" w:rsidRDefault="00000000">
      <w:pPr>
        <w:pStyle w:val="PortadaTexto"/>
        <w:spacing w:before="600" w:after="280"/>
      </w:pPr>
      <w:r>
        <w:rPr>
          <w:b/>
          <w:color w:val="1F3864"/>
          <w:sz w:val="44"/>
        </w:rPr>
        <w:t>INACAP</w:t>
      </w:r>
    </w:p>
    <w:p w14:paraId="119BA3CE" w14:textId="77777777" w:rsidR="00A92C87" w:rsidRDefault="00000000">
      <w:pPr>
        <w:pStyle w:val="PortadaTexto"/>
        <w:spacing w:after="40"/>
      </w:pPr>
      <w:r>
        <w:rPr>
          <w:b/>
          <w:sz w:val="26"/>
        </w:rPr>
        <w:t>INFORMÁTICA Y TELECOMUNICACIONES</w:t>
      </w:r>
    </w:p>
    <w:p w14:paraId="1AE7D574" w14:textId="77777777" w:rsidR="00A92C87" w:rsidRDefault="00000000">
      <w:pPr>
        <w:pStyle w:val="PortadaTexto"/>
        <w:spacing w:after="600"/>
      </w:pPr>
      <w:r>
        <w:rPr>
          <w:b/>
          <w:sz w:val="26"/>
        </w:rPr>
        <w:t>INGENIERÍA EN INFORMÁTICA</w:t>
      </w:r>
    </w:p>
    <w:p w14:paraId="4AF47EC9" w14:textId="77777777" w:rsidR="00A92C87" w:rsidRDefault="00000000">
      <w:pPr>
        <w:pStyle w:val="PortadaTexto"/>
        <w:spacing w:after="800"/>
      </w:pPr>
      <w:r>
        <w:rPr>
          <w:b/>
          <w:sz w:val="28"/>
        </w:rPr>
        <w:t>DESARROLLO E IMPLEMENTACIÓN DEL PROYECTO DE TÍTULO</w:t>
      </w:r>
    </w:p>
    <w:p w14:paraId="20B0AEFA" w14:textId="77777777" w:rsidR="00A92C87" w:rsidRDefault="00000000">
      <w:pPr>
        <w:pStyle w:val="PortadaTitulo"/>
        <w:spacing w:after="200"/>
      </w:pPr>
      <w:r>
        <w:t>SECURECODE</w:t>
      </w:r>
    </w:p>
    <w:p w14:paraId="35356B03" w14:textId="77777777" w:rsidR="00A92C87" w:rsidRDefault="00000000">
      <w:pPr>
        <w:pStyle w:val="PortadaTexto"/>
        <w:spacing w:after="1000"/>
      </w:pPr>
      <w:r>
        <w:rPr>
          <w:sz w:val="26"/>
        </w:rPr>
        <w:t>Plataforma configurable para evaluación automatizada de cumplimiento basada en controles y evidencias</w:t>
      </w:r>
    </w:p>
    <w:tbl>
      <w:tblPr>
        <w:tblStyle w:val="Table"/>
        <w:tblW w:w="0" w:type="auto"/>
        <w:jc w:val="center"/>
        <w:tblLayout w:type="fixed"/>
        <w:tblLook w:val="04A0" w:firstRow="1" w:lastRow="0" w:firstColumn="1" w:lastColumn="0" w:noHBand="0" w:noVBand="1"/>
      </w:tblPr>
      <w:tblGrid>
        <w:gridCol w:w="2551"/>
        <w:gridCol w:w="5669"/>
      </w:tblGrid>
      <w:tr w:rsidR="00A92C87" w14:paraId="59B84A14" w14:textId="77777777" w:rsidTr="00A92C87">
        <w:trPr>
          <w:cnfStyle w:val="100000000000" w:firstRow="1" w:lastRow="0" w:firstColumn="0" w:lastColumn="0" w:oddVBand="0" w:evenVBand="0" w:oddHBand="0" w:evenHBand="0" w:firstRowFirstColumn="0" w:firstRowLastColumn="0" w:lastRowFirstColumn="0" w:lastRowLastColumn="0"/>
          <w:jc w:val="center"/>
        </w:trPr>
        <w:tc>
          <w:tcPr>
            <w:tcW w:w="2551" w:type="dxa"/>
          </w:tcPr>
          <w:p w14:paraId="5D5722C9" w14:textId="77777777" w:rsidR="00A92C87" w:rsidRDefault="00000000">
            <w:pPr>
              <w:spacing w:after="80"/>
            </w:pPr>
            <w:r>
              <w:rPr>
                <w:b/>
                <w:sz w:val="23"/>
              </w:rPr>
              <w:t>Asignatura:</w:t>
            </w:r>
          </w:p>
        </w:tc>
        <w:tc>
          <w:tcPr>
            <w:tcW w:w="5669" w:type="dxa"/>
          </w:tcPr>
          <w:p w14:paraId="72DE6AE8" w14:textId="77777777" w:rsidR="00A92C87" w:rsidRDefault="00000000">
            <w:pPr>
              <w:spacing w:after="80"/>
            </w:pPr>
            <w:r>
              <w:rPr>
                <w:sz w:val="23"/>
              </w:rPr>
              <w:t>Proyecto de Título – TIHI84</w:t>
            </w:r>
          </w:p>
        </w:tc>
      </w:tr>
      <w:tr w:rsidR="00A92C87" w14:paraId="02A0EFA6" w14:textId="77777777" w:rsidTr="00A92C87">
        <w:trPr>
          <w:jc w:val="center"/>
        </w:trPr>
        <w:tc>
          <w:tcPr>
            <w:tcW w:w="2551" w:type="dxa"/>
          </w:tcPr>
          <w:p w14:paraId="0DFECE97" w14:textId="77777777" w:rsidR="00A92C87" w:rsidRDefault="00000000">
            <w:pPr>
              <w:spacing w:after="80"/>
            </w:pPr>
            <w:r>
              <w:rPr>
                <w:b/>
                <w:sz w:val="23"/>
              </w:rPr>
              <w:t>Sección:</w:t>
            </w:r>
          </w:p>
        </w:tc>
        <w:tc>
          <w:tcPr>
            <w:tcW w:w="5669" w:type="dxa"/>
          </w:tcPr>
          <w:p w14:paraId="03482ADC" w14:textId="77777777" w:rsidR="00A92C87" w:rsidRDefault="00000000">
            <w:pPr>
              <w:spacing w:after="80"/>
            </w:pPr>
            <w:r>
              <w:rPr>
                <w:sz w:val="23"/>
              </w:rPr>
              <w:t>TIHI84-V-IEI-N8-P1-C2</w:t>
            </w:r>
          </w:p>
        </w:tc>
      </w:tr>
      <w:tr w:rsidR="00A92C87" w14:paraId="763F3F1D" w14:textId="77777777" w:rsidTr="00A92C87">
        <w:trPr>
          <w:jc w:val="center"/>
        </w:trPr>
        <w:tc>
          <w:tcPr>
            <w:tcW w:w="2551" w:type="dxa"/>
          </w:tcPr>
          <w:p w14:paraId="73166FD9" w14:textId="77777777" w:rsidR="00A92C87" w:rsidRDefault="00000000">
            <w:pPr>
              <w:spacing w:after="80"/>
            </w:pPr>
            <w:r>
              <w:rPr>
                <w:b/>
                <w:sz w:val="23"/>
              </w:rPr>
              <w:t>Académico guía:</w:t>
            </w:r>
          </w:p>
        </w:tc>
        <w:tc>
          <w:tcPr>
            <w:tcW w:w="5669" w:type="dxa"/>
          </w:tcPr>
          <w:p w14:paraId="3ECDBFAE" w14:textId="77777777" w:rsidR="00A92C87" w:rsidRDefault="00000000">
            <w:pPr>
              <w:spacing w:after="80"/>
            </w:pPr>
            <w:r>
              <w:rPr>
                <w:sz w:val="23"/>
              </w:rPr>
              <w:t>Armin Vladimir Brun Rüth</w:t>
            </w:r>
          </w:p>
        </w:tc>
      </w:tr>
      <w:tr w:rsidR="00A92C87" w14:paraId="494C261B" w14:textId="77777777" w:rsidTr="00A92C87">
        <w:trPr>
          <w:jc w:val="center"/>
        </w:trPr>
        <w:tc>
          <w:tcPr>
            <w:tcW w:w="2551" w:type="dxa"/>
          </w:tcPr>
          <w:p w14:paraId="7365319F" w14:textId="77777777" w:rsidR="00A92C87" w:rsidRDefault="00000000">
            <w:pPr>
              <w:spacing w:after="80"/>
            </w:pPr>
            <w:r>
              <w:rPr>
                <w:b/>
                <w:sz w:val="23"/>
              </w:rPr>
              <w:t>Integrantes:</w:t>
            </w:r>
          </w:p>
        </w:tc>
        <w:tc>
          <w:tcPr>
            <w:tcW w:w="5669" w:type="dxa"/>
          </w:tcPr>
          <w:p w14:paraId="0C2D84CB" w14:textId="77777777" w:rsidR="00A92C87" w:rsidRDefault="00000000">
            <w:pPr>
              <w:spacing w:after="80"/>
            </w:pPr>
            <w:r>
              <w:rPr>
                <w:sz w:val="23"/>
              </w:rPr>
              <w:t>Jonatthan Medalla · José Mora</w:t>
            </w:r>
          </w:p>
        </w:tc>
      </w:tr>
      <w:tr w:rsidR="00A92C87" w14:paraId="76C816CF" w14:textId="77777777" w:rsidTr="00A92C87">
        <w:trPr>
          <w:jc w:val="center"/>
        </w:trPr>
        <w:tc>
          <w:tcPr>
            <w:tcW w:w="2551" w:type="dxa"/>
          </w:tcPr>
          <w:p w14:paraId="095EA2CB" w14:textId="77777777" w:rsidR="00A92C87" w:rsidRDefault="00000000">
            <w:pPr>
              <w:spacing w:after="80"/>
            </w:pPr>
            <w:r>
              <w:rPr>
                <w:b/>
                <w:sz w:val="23"/>
              </w:rPr>
              <w:t>Estado:</w:t>
            </w:r>
          </w:p>
        </w:tc>
        <w:tc>
          <w:tcPr>
            <w:tcW w:w="5669" w:type="dxa"/>
          </w:tcPr>
          <w:p w14:paraId="0E97F614" w14:textId="77777777" w:rsidR="00A92C87" w:rsidRDefault="00000000">
            <w:pPr>
              <w:spacing w:after="80"/>
            </w:pPr>
            <w:r>
              <w:rPr>
                <w:sz w:val="23"/>
              </w:rPr>
              <w:t>Informe de Desarrollo – Evaluación Sumativa 2 (ES2)</w:t>
            </w:r>
          </w:p>
        </w:tc>
      </w:tr>
      <w:tr w:rsidR="00A92C87" w14:paraId="34EC3FAF" w14:textId="77777777" w:rsidTr="00A92C87">
        <w:trPr>
          <w:jc w:val="center"/>
        </w:trPr>
        <w:tc>
          <w:tcPr>
            <w:tcW w:w="2551" w:type="dxa"/>
          </w:tcPr>
          <w:p w14:paraId="751FF038" w14:textId="77777777" w:rsidR="00A92C87" w:rsidRDefault="00000000">
            <w:pPr>
              <w:spacing w:after="80"/>
            </w:pPr>
            <w:r>
              <w:rPr>
                <w:b/>
                <w:sz w:val="23"/>
              </w:rPr>
              <w:t>Fecha de entrega:</w:t>
            </w:r>
          </w:p>
        </w:tc>
        <w:tc>
          <w:tcPr>
            <w:tcW w:w="5669" w:type="dxa"/>
          </w:tcPr>
          <w:p w14:paraId="654F7945" w14:textId="77777777" w:rsidR="00A92C87" w:rsidRDefault="00000000">
            <w:pPr>
              <w:spacing w:after="80"/>
            </w:pPr>
            <w:r>
              <w:rPr>
                <w:sz w:val="23"/>
              </w:rPr>
              <w:t>28 de octubre de 2026</w:t>
            </w:r>
          </w:p>
        </w:tc>
      </w:tr>
    </w:tbl>
    <w:p w14:paraId="6653DA77" w14:textId="77777777" w:rsidR="00A92C87" w:rsidRDefault="00000000">
      <w:pPr>
        <w:pStyle w:val="TOCTitulo"/>
        <w:pageBreakBefore/>
      </w:pPr>
      <w:r>
        <w:lastRenderedPageBreak/>
        <w:t>Tabla de contenido</w:t>
      </w:r>
    </w:p>
    <w:p w14:paraId="39F0E26B" w14:textId="77777777" w:rsidR="00A92C87" w:rsidRDefault="00000000">
      <w:pPr>
        <w:pStyle w:val="TDC11"/>
      </w:pPr>
      <w:r>
        <w:fldChar w:fldCharType="begin"/>
        <w:instrText>TOC \o "1-3" \h \z \u</w:instrText>
        <w:fldChar w:fldCharType="separate"/>
        <w:t>I. Introducción</w:t>
        <w:tab/>
        <w:t>7</w:t>
      </w:r>
    </w:p>
    <w:p w14:paraId="692AFEE1" w14:textId="77777777" w:rsidR="00A92C87" w:rsidRDefault="00000000">
      <w:pPr>
        <w:pStyle w:val="TDC11"/>
      </w:pPr>
      <w:r>
        <w:t>II. Detalle de las Tecnologías a Implementar</w:t>
        <w:tab/>
        <w:t>9</w:t>
      </w:r>
    </w:p>
    <w:p w14:paraId="3181000A" w14:textId="77777777" w:rsidR="00A92C87" w:rsidRDefault="00000000">
      <w:pPr>
        <w:pStyle w:val="TDC21"/>
      </w:pPr>
      <w:r>
        <w:t>2.1 Análisis Cualitativo/Cuantitativo de las Tecnologías</w:t>
        <w:tab/>
        <w:t>9</w:t>
      </w:r>
    </w:p>
    <w:p w14:paraId="3CEB549A" w14:textId="77777777" w:rsidR="00A92C87" w:rsidRDefault="00000000">
      <w:pPr>
        <w:pStyle w:val="TDC31"/>
      </w:pPr>
      <w:r>
        <w:t>2.1.1 Selección de Arquitectura: Monolito Modular vs. Microservicios</w:t>
        <w:tab/>
        <w:t>9</w:t>
      </w:r>
    </w:p>
    <w:p w14:paraId="2B197109" w14:textId="77777777" w:rsidR="00A92C87" w:rsidRDefault="00000000">
      <w:pPr>
        <w:pStyle w:val="TDC31"/>
      </w:pPr>
      <w:r>
        <w:t>2.1.2 Selección de Motor de Persistencia</w:t>
        <w:tab/>
        <w:t>9</w:t>
      </w:r>
    </w:p>
    <w:p w14:paraId="0A123EFD" w14:textId="77777777" w:rsidR="00A92C87" w:rsidRDefault="00000000">
      <w:pPr>
        <w:pStyle w:val="TDC31"/>
      </w:pPr>
      <w:r>
        <w:t>2.1.3 Selección de Plataforma de Despliegue</w:t>
        <w:tab/>
        <w:t>10</w:t>
      </w:r>
    </w:p>
    <w:p w14:paraId="790725C8" w14:textId="77777777" w:rsidR="00A92C87" w:rsidRDefault="00000000">
      <w:pPr>
        <w:pStyle w:val="TDC31"/>
      </w:pPr>
      <w:r>
        <w:t>2.1.4 Selección de Metodología de Desarrollo: Spec-Driven Development vs. Scrum</w:t>
        <w:tab/>
        <w:t>11</w:t>
      </w:r>
    </w:p>
    <w:p w14:paraId="22415A80" w14:textId="77777777" w:rsidR="00A92C87" w:rsidRDefault="00000000">
      <w:pPr>
        <w:pStyle w:val="TDC21"/>
      </w:pPr>
      <w:r>
        <w:t>2.2 Herramientas, Aplicaciones, Lenguajes y Componentes</w:t>
        <w:tab/>
        <w:t>13</w:t>
      </w:r>
    </w:p>
    <w:p w14:paraId="4039A941" w14:textId="77777777" w:rsidR="00A92C87" w:rsidRDefault="00000000">
      <w:pPr>
        <w:pStyle w:val="TDC21"/>
      </w:pPr>
      <w:r>
        <w:t>2.2.1 Especificaciones y requerimientos de hardware</w:t>
        <w:tab/>
        <w:t>14</w:t>
      </w:r>
    </w:p>
    <w:p w14:paraId="7F1F0AC3" w14:textId="77777777" w:rsidR="00A92C87" w:rsidRDefault="00000000">
      <w:pPr>
        <w:pStyle w:val="TDC11"/>
      </w:pPr>
      <w:r>
        <w:t>III. Detalle de la Arquitectura a Implementar</w:t>
        <w:tab/>
        <w:t>15</w:t>
      </w:r>
    </w:p>
    <w:p w14:paraId="64ECC71C" w14:textId="77777777" w:rsidR="00A92C87" w:rsidRDefault="00000000">
      <w:pPr>
        <w:pStyle w:val="TDC21"/>
      </w:pPr>
      <w:r>
        <w:t>3.1 Diagramas BPMN de Procesos de Negocio</w:t>
        <w:tab/>
        <w:t>15</w:t>
      </w:r>
    </w:p>
    <w:p w14:paraId="6A9F6924" w14:textId="77777777" w:rsidR="00A92C87" w:rsidRDefault="00000000">
      <w:pPr>
        <w:pStyle w:val="TDC31"/>
      </w:pPr>
      <w:r>
        <w:t>Proceso 1: Ingesta de evidencia, evaluación y registro (implementado)</w:t>
        <w:tab/>
        <w:t>16</w:t>
      </w:r>
    </w:p>
    <w:p w14:paraId="00918078" w14:textId="77777777" w:rsidR="00A92C87" w:rsidRDefault="00000000">
      <w:pPr>
        <w:pStyle w:val="TDC31"/>
      </w:pPr>
      <w:r>
        <w:t>Proceso 2: Evaluación determinista de controles (implementado)</w:t>
        <w:tab/>
        <w:t>18</w:t>
      </w:r>
    </w:p>
    <w:p w14:paraId="68FA2EC5" w14:textId="77777777" w:rsidR="00A92C87" w:rsidRDefault="00000000">
      <w:pPr>
        <w:pStyle w:val="TDC31"/>
      </w:pPr>
      <w:r>
        <w:t>Proceso 3: Gestión de catálogo y reportes de cumplimiento (PROPUESTO)</w:t>
        <w:tab/>
        <w:t>19</w:t>
      </w:r>
    </w:p>
    <w:p w14:paraId="60E117BA" w14:textId="77777777" w:rsidR="00A92C87" w:rsidRDefault="00000000">
      <w:pPr>
        <w:pStyle w:val="TDC21"/>
      </w:pPr>
      <w:r>
        <w:t>3.2 Diagramas de Casos de Uso</w:t>
        <w:tab/>
        <w:t>20</w:t>
      </w:r>
    </w:p>
    <w:p w14:paraId="36582FE9" w14:textId="77777777" w:rsidR="00A92C87" w:rsidRDefault="00000000">
      <w:pPr>
        <w:pStyle w:val="TDC21"/>
      </w:pPr>
      <w:r>
        <w:t>3.3 Diagrama de Componentes</w:t>
        <w:tab/>
        <w:t>21</w:t>
      </w:r>
    </w:p>
    <w:p w14:paraId="7032C25A" w14:textId="77777777" w:rsidR="00A92C87" w:rsidRDefault="00000000">
      <w:pPr>
        <w:pStyle w:val="TDC21"/>
      </w:pPr>
      <w:r>
        <w:t>3.4 Modelo de Datos</w:t>
        <w:tab/>
        <w:t>22</w:t>
      </w:r>
    </w:p>
    <w:p w14:paraId="6656E630" w14:textId="77777777" w:rsidR="00A92C87" w:rsidRDefault="00000000">
      <w:pPr>
        <w:pStyle w:val="TDC31"/>
      </w:pPr>
      <w:r>
        <w:t>3.4.1 Modelo lógico</w:t>
        <w:tab/>
        <w:t>22</w:t>
      </w:r>
    </w:p>
    <w:p w14:paraId="2EC9A411" w14:textId="77777777" w:rsidR="00A92C87" w:rsidRDefault="00000000">
      <w:pPr>
        <w:pStyle w:val="TDC31"/>
      </w:pPr>
      <w:r>
        <w:t>3.4.2 Diccionario de datos del esquema implementado</w:t>
        <w:tab/>
        <w:t>23</w:t>
      </w:r>
    </w:p>
    <w:p w14:paraId="08A7F7D8" w14:textId="77777777" w:rsidR="00A92C87" w:rsidRDefault="00000000">
      <w:pPr>
        <w:pStyle w:val="TDC21"/>
      </w:pPr>
      <w:r>
        <w:t>3.5 Topología de Comunicaciones</w:t>
        <w:tab/>
        <w:t>24</w:t>
      </w:r>
    </w:p>
    <w:p w14:paraId="2EDBE0E0" w14:textId="77777777" w:rsidR="00A92C87" w:rsidRDefault="00000000">
      <w:pPr>
        <w:pStyle w:val="TDC21"/>
      </w:pPr>
      <w:r>
        <w:t>3.6 Diagrama de Infraestructura</w:t>
        <w:tab/>
        <w:t>25</w:t>
      </w:r>
    </w:p>
    <w:p w14:paraId="444ECF2F" w14:textId="77777777" w:rsidR="00A92C87" w:rsidRDefault="00000000">
      <w:pPr>
        <w:pStyle w:val="TDC21"/>
      </w:pPr>
      <w:r>
        <w:t>3.7 Diagrama de Arquitectura TI</w:t>
        <w:tab/>
        <w:t>26</w:t>
      </w:r>
    </w:p>
    <w:p w14:paraId="1E6F27CD" w14:textId="77777777" w:rsidR="00A92C87" w:rsidRDefault="00000000">
      <w:pPr>
        <w:pStyle w:val="TDC21"/>
      </w:pPr>
      <w:r>
        <w:t>3.8 Propuesta de interfaz de usuario (mockup)</w:t>
        <w:tab/>
        <w:t>26</w:t>
      </w:r>
    </w:p>
    <w:p w14:paraId="2956A244" w14:textId="77777777" w:rsidR="00A92C87" w:rsidRDefault="00000000">
      <w:pPr>
        <w:pStyle w:val="TDC31"/>
      </w:pPr>
      <w:r>
        <w:t>3.8.1 Pantalla Inicio de Sesión</w:t>
        <w:tab/>
        <w:t>29</w:t>
      </w:r>
    </w:p>
    <w:p w14:paraId="7B9BC66B" w14:textId="77777777" w:rsidR="00A92C87" w:rsidRDefault="00000000">
      <w:pPr>
        <w:pStyle w:val="TDC31"/>
      </w:pPr>
      <w:r>
        <w:t>3.8.2 Pantalla evaluación</w:t>
        <w:tab/>
        <w:t>30</w:t>
      </w:r>
    </w:p>
    <w:p w14:paraId="2217EE29" w14:textId="77777777" w:rsidR="00A92C87" w:rsidRDefault="00000000">
      <w:pPr>
        <w:pStyle w:val="TDC31"/>
      </w:pPr>
      <w:r>
        <w:t>3.8.3 Resultado (4 variantes)</w:t>
        <w:tab/>
        <w:t>33</w:t>
      </w:r>
    </w:p>
    <w:p w14:paraId="0B1854F8" w14:textId="77777777" w:rsidR="00A92C87" w:rsidRDefault="00000000">
      <w:pPr>
        <w:pStyle w:val="TDC11"/>
      </w:pPr>
      <w:r>
        <w:t>IV. Implementación de los KPI y SLA</w:t>
        <w:tab/>
        <w:t>37</w:t>
      </w:r>
    </w:p>
    <w:p w14:paraId="3F8058CE" w14:textId="77777777" w:rsidR="00A92C87" w:rsidRDefault="00000000">
      <w:pPr>
        <w:pStyle w:val="TDC21"/>
      </w:pPr>
      <w:r>
        <w:t>4.1 Descripción de KPI en Formato SMART</w:t>
        <w:tab/>
        <w:t>37</w:t>
      </w:r>
    </w:p>
    <w:p w14:paraId="39DB9ED8" w14:textId="77777777" w:rsidR="00A92C87" w:rsidRDefault="00000000">
      <w:pPr>
        <w:pStyle w:val="TDC21"/>
      </w:pPr>
      <w:r>
        <w:t>4.2 Descripción de SLA</w:t>
        <w:tab/>
        <w:t>39</w:t>
      </w:r>
    </w:p>
    <w:p w14:paraId="39698D4D" w14:textId="77777777" w:rsidR="00A92C87" w:rsidRDefault="00000000">
      <w:pPr>
        <w:pStyle w:val="TDC21"/>
      </w:pPr>
      <w:r>
        <w:t>4.3 Validación con interesados (encuesta)</w:t>
        <w:tab/>
        <w:t>40</w:t>
      </w:r>
    </w:p>
    <w:p w14:paraId="215E8BBB" w14:textId="77777777" w:rsidR="00A92C87" w:rsidRDefault="00000000">
      <w:pPr>
        <w:pStyle w:val="TDC11"/>
      </w:pPr>
      <w:r>
        <w:t>V. Plan de Pruebas y Aseguramiento de Calidad</w:t>
        <w:tab/>
        <w:t>43</w:t>
      </w:r>
    </w:p>
    <w:p w14:paraId="432346B9" w14:textId="77777777" w:rsidR="00A92C87" w:rsidRDefault="00000000">
      <w:pPr>
        <w:pStyle w:val="TDC21"/>
      </w:pPr>
      <w:r>
        <w:t>5.1 Plan de Pruebas</w:t>
        <w:tab/>
        <w:t>43</w:t>
      </w:r>
    </w:p>
    <w:p w14:paraId="3B5CED1E" w14:textId="77777777" w:rsidR="00A92C87" w:rsidRDefault="00000000">
      <w:pPr>
        <w:pStyle w:val="TDC31"/>
      </w:pPr>
      <w:r>
        <w:t>5.1.1 Entorno de pruebas</w:t>
        <w:tab/>
        <w:t>43</w:t>
      </w:r>
    </w:p>
    <w:p w14:paraId="77015D6E" w14:textId="77777777" w:rsidR="00A92C87" w:rsidRDefault="00000000">
      <w:pPr>
        <w:pStyle w:val="TDC31"/>
      </w:pPr>
      <w:r>
        <w:t>5.1.2 Evidencia ejecutada de pruebas automatizadas</w:t>
        <w:tab/>
        <w:t>44</w:t>
      </w:r>
    </w:p>
    <w:p w14:paraId="0A6A3462" w14:textId="77777777" w:rsidR="00A92C87" w:rsidRDefault="00000000">
      <w:pPr>
        <w:pStyle w:val="TDC31"/>
      </w:pPr>
      <w:r>
        <w:t>5.1.3 Matriz de trazabilidad requisito–prueba–evidencia</w:t>
        <w:tab/>
        <w:t>44</w:t>
      </w:r>
    </w:p>
    <w:p w14:paraId="27684AFA" w14:textId="77777777" w:rsidR="00A92C87" w:rsidRDefault="00000000">
      <w:pPr>
        <w:pStyle w:val="TDC31"/>
      </w:pPr>
      <w:r>
        <w:t>5.1.4 Benchmark experimental Ground Truth</w:t>
        <w:tab/>
        <w:t>45</w:t>
      </w:r>
    </w:p>
    <w:p w14:paraId="67111536" w14:textId="77777777" w:rsidR="00A92C87" w:rsidRDefault="00000000">
      <w:pPr>
        <w:pStyle w:val="TDC31"/>
      </w:pPr>
      <w:r>
        <w:t>5.1.5 Pruebas de carga ejecutadas (Locust)</w:t>
        <w:tab/>
        <w:t>45</w:t>
      </w:r>
    </w:p>
    <w:p w14:paraId="1567A1E5" w14:textId="77777777" w:rsidR="00A92C87" w:rsidRDefault="00000000">
      <w:pPr>
        <w:pStyle w:val="TDC31"/>
      </w:pPr>
      <w:r>
        <w:t>5.1.6 Pruebas de seguridad y trazabilidad de hallazgos</w:t>
        <w:tab/>
        <w:t>47</w:t>
      </w:r>
    </w:p>
    <w:p w14:paraId="43BA8989" w14:textId="77777777" w:rsidR="00A92C87" w:rsidRDefault="00000000">
      <w:pPr>
        <w:pStyle w:val="TDC31"/>
      </w:pPr>
      <w:r>
        <w:t>5.1.7 Validación funcional y persistencia de GH-002</w:t>
        <w:tab/>
        <w:t>47</w:t>
      </w:r>
    </w:p>
    <w:p w14:paraId="663B2136" w14:textId="77777777" w:rsidR="00A92C87" w:rsidRDefault="00000000">
      <w:pPr>
        <w:pStyle w:val="TDC31"/>
      </w:pPr>
      <w:r>
        <w:t>5.1.8 Limitaciones y mejoras pendientes</w:t>
        <w:tab/>
        <w:t>48</w:t>
      </w:r>
    </w:p>
    <w:p w14:paraId="057609A9" w14:textId="77777777" w:rsidR="00A92C87" w:rsidRDefault="00000000">
      <w:pPr>
        <w:pStyle w:val="TDC21"/>
      </w:pPr>
      <w:r>
        <w:t>5.2 Normas y Estándares</w:t>
        <w:tab/>
        <w:t>49</w:t>
      </w:r>
    </w:p>
    <w:p w14:paraId="1C5D413C" w14:textId="77777777" w:rsidR="00A92C87" w:rsidRDefault="00000000">
      <w:pPr>
        <w:pStyle w:val="TDC11"/>
      </w:pPr>
      <w:r>
        <w:t>VI. Plan de Implementación</w:t>
        <w:tab/>
        <w:t>50</w:t>
      </w:r>
    </w:p>
    <w:p w14:paraId="409C4E0C" w14:textId="77777777" w:rsidR="00A92C87" w:rsidRDefault="00000000">
      <w:pPr>
        <w:pStyle w:val="TDC21"/>
      </w:pPr>
      <w:r>
        <w:t>6.1 Gestión de Disponibilidad</w:t>
        <w:tab/>
        <w:t>50</w:t>
      </w:r>
    </w:p>
    <w:p w14:paraId="476B057D" w14:textId="77777777" w:rsidR="00A92C87" w:rsidRDefault="00000000">
      <w:pPr>
        <w:pStyle w:val="TDC21"/>
      </w:pPr>
      <w:r>
        <w:lastRenderedPageBreak/>
        <w:t>6.2 Gestión de Continuidad</w:t>
        <w:tab/>
        <w:t>50</w:t>
      </w:r>
    </w:p>
    <w:p w14:paraId="6FBE7229" w14:textId="77777777" w:rsidR="00A92C87" w:rsidRDefault="00000000">
      <w:pPr>
        <w:pStyle w:val="TDC31"/>
      </w:pPr>
      <w:r>
        <w:t>6.2.1 Medidas proactivas</w:t>
        <w:tab/>
        <w:t>50</w:t>
      </w:r>
    </w:p>
    <w:p w14:paraId="782E825B" w14:textId="77777777" w:rsidR="00A92C87" w:rsidRDefault="00000000">
      <w:pPr>
        <w:pStyle w:val="TDC31"/>
      </w:pPr>
      <w:r>
        <w:t>6.2.2 Medidas reactivas (DRP)</w:t>
        <w:tab/>
        <w:t>51</w:t>
      </w:r>
    </w:p>
    <w:p w14:paraId="2B4BD9D1" w14:textId="77777777" w:rsidR="00A92C87" w:rsidRDefault="00000000">
      <w:pPr>
        <w:pStyle w:val="TDC21"/>
      </w:pPr>
      <w:r>
        <w:t>6.3 Plan de Mantención</w:t>
        <w:tab/>
        <w:t>51</w:t>
      </w:r>
    </w:p>
    <w:p w14:paraId="17EFEB0A" w14:textId="77777777" w:rsidR="00A92C87" w:rsidRDefault="00000000">
      <w:pPr>
        <w:pStyle w:val="TDC31"/>
      </w:pPr>
      <w:r>
        <w:t>6.3.1 Gestión de configuración</w:t>
        <w:tab/>
        <w:t>51</w:t>
      </w:r>
    </w:p>
    <w:p w14:paraId="6A189661" w14:textId="77777777" w:rsidR="00A92C87" w:rsidRDefault="00000000">
      <w:pPr>
        <w:pStyle w:val="TDC31"/>
      </w:pPr>
      <w:r>
        <w:t>6.3.2 Gestión de cambios (configuración y entregables)</w:t>
        <w:tab/>
        <w:t>52</w:t>
      </w:r>
    </w:p>
    <w:p w14:paraId="4C4DE679" w14:textId="77777777" w:rsidR="00A92C87" w:rsidRDefault="00000000">
      <w:pPr>
        <w:pStyle w:val="TDC31"/>
      </w:pPr>
      <w:r>
        <w:t>6.3.3 Gestión de incidentes</w:t>
        <w:tab/>
        <w:t>52</w:t>
      </w:r>
    </w:p>
    <w:p w14:paraId="638F84A0" w14:textId="77777777" w:rsidR="00A92C87" w:rsidRDefault="00000000">
      <w:pPr>
        <w:pStyle w:val="TDC11"/>
      </w:pPr>
      <w:r>
        <w:t>VII. Ajustes del Cronograma</w:t>
        <w:tab/>
        <w:t>53</w:t>
      </w:r>
    </w:p>
    <w:p w14:paraId="13DFD1B5" w14:textId="77777777" w:rsidR="00A92C87" w:rsidRDefault="00000000">
      <w:pPr>
        <w:pStyle w:val="TDC21"/>
      </w:pPr>
      <w:r>
        <w:t>7.1 Revisión de Carta Gantt y Ruta Crítica</w:t>
        <w:tab/>
        <w:t>53</w:t>
      </w:r>
    </w:p>
    <w:p w14:paraId="0C7CCF98" w14:textId="77777777" w:rsidR="00A92C87" w:rsidRDefault="00000000">
      <w:pPr>
        <w:pStyle w:val="TDC21"/>
      </w:pPr>
      <w:r>
        <w:t>7.2 Justificación de la adecuación del cronograma</w:t>
        <w:tab/>
        <w:t>54</w:t>
      </w:r>
    </w:p>
    <w:p w14:paraId="2B34AE98" w14:textId="77777777" w:rsidR="00A92C87" w:rsidRDefault="00000000">
      <w:pPr>
        <w:pStyle w:val="TDC21"/>
      </w:pPr>
      <w:r>
        <w:t>7.3 Control de cambios del cronograma</w:t>
        <w:tab/>
        <w:t>55</w:t>
      </w:r>
    </w:p>
    <w:p w14:paraId="1F1AD5C9" w14:textId="77777777" w:rsidR="00A92C87" w:rsidRDefault="00000000">
      <w:pPr>
        <w:pStyle w:val="TDC11"/>
      </w:pPr>
      <w:r>
        <w:t>VIII. Conclusiones</w:t>
        <w:tab/>
        <w:t>56</w:t>
      </w:r>
    </w:p>
    <w:p w14:paraId="63884E51" w14:textId="77777777" w:rsidR="00A92C87" w:rsidRDefault="00000000">
      <w:pPr>
        <w:pStyle w:val="TDC11"/>
      </w:pPr>
      <w:r>
        <w:t>IX. Referencias Bibliográficas</w:t>
        <w:tab/>
        <w:t>57</w:t>
      </w:r>
    </w:p>
    <w:p w14:paraId="7F317282" w14:textId="77777777" w:rsidR="00A92C87" w:rsidRDefault="00000000">
      <w:pPr>
        <w:pStyle w:val="TDC11"/>
      </w:pPr>
      <w:r>
        <w:t>X. Anexos</w:t>
        <w:tab/>
        <w:t>59</w:t>
      </w:r>
    </w:p>
    <w:p w14:paraId="2702D373" w14:textId="77777777" w:rsidR="00A92C87" w:rsidRDefault="00000000">
      <w:pPr>
        <w:pStyle w:val="TDC21"/>
      </w:pPr>
      <w:r>
        <w:t>Anexo A. Diagramas BPMN: convenciones y catálogo de subprocesos</w:t>
        <w:tab/>
        <w:t>59</w:t>
      </w:r>
    </w:p>
    <w:p w14:paraId="32769DBF" w14:textId="77777777" w:rsidR="00A92C87" w:rsidRDefault="00000000">
      <w:pPr>
        <w:pStyle w:val="TDC21"/>
      </w:pPr>
      <w:r>
        <w:t>Anexo B. Especificación SDD</w:t>
        <w:tab/>
        <w:t>59</w:t>
      </w:r>
    </w:p>
    <w:p w14:paraId="0B8E805B" w14:textId="77777777" w:rsidR="00A92C87" w:rsidRDefault="00000000">
      <w:pPr>
        <w:pStyle w:val="TDC21"/>
      </w:pPr>
      <w:r>
        <w:t>Anexo C. Ground Truth Dataset</w:t>
        <w:tab/>
        <w:t>60</w:t>
      </w:r>
    </w:p>
    <w:p w14:paraId="74DEDFF9" w14:textId="77777777" w:rsidR="00A92C87" w:rsidRDefault="00000000">
      <w:pPr>
        <w:pStyle w:val="TDC21"/>
      </w:pPr>
      <w:r>
        <w:t>Anexo D. Acuerdo de Autorización de Evaluación</w:t>
        <w:tab/>
        <w:t>60</w:t>
      </w:r>
    </w:p>
    <w:p w14:paraId="25434726" w14:textId="77777777" w:rsidR="00A92C87" w:rsidRDefault="00000000">
      <w:pPr>
        <w:pStyle w:val="TDC21"/>
      </w:pPr>
      <w:r>
        <w:t>Anexo E. Diccionario de Datos</w:t>
        <w:tab/>
        <w:t>60</w:t>
      </w:r>
    </w:p>
    <w:p w14:paraId="210D41AA" w14:textId="77777777" w:rsidR="00A92C87" w:rsidRDefault="00000000">
      <w:pPr>
        <w:pStyle w:val="TDC21"/>
      </w:pPr>
      <w:r>
        <w:t>Anexo F. Pruebas de carga: diseño y ejecución</w:t>
        <w:tab/>
        <w:t>60</w:t>
      </w:r>
    </w:p>
    <w:p w14:paraId="210D41AA" w14:textId="77777777" w:rsidR="00A92C87" w:rsidRDefault="00000000">
      <w:pPr>
        <w:pStyle w:val="TDC21"/>
      </w:pPr>
      <w:r>
        <w:t>Anexo G. Validación funcional y persistencia de GH-002 (17/10/2026)</w:t>
        <w:tab/>
        <w:t>61</w:t>
      </w:r>
    </w:p>
    <w:p w14:paraId="210D41AA" w14:textId="77777777" w:rsidR="00A92C87" w:rsidRDefault="00000000">
      <w:pPr>
        <w:pStyle w:val="TDC21"/>
      </w:pPr>
      <w:r>
        <w:t>Anexo H. Trazabilidad de pruebas de seguridad</w:t>
        <w:tab/>
        <w:t>61</w:t>
      </w:r>
    </w:p>
    <w:p w14:paraId="210D41AA" w14:textId="77777777" w:rsidR="00A92C87" w:rsidRDefault="00000000">
      <w:pPr>
        <w:pStyle w:val="TDC21"/>
      </w:pPr>
      <w:r>
        <w:t>Anexo I. Encuesta de validación con interesados</w:t>
        <w:tab/>
        <w:t>62</w:t>
      </w:r>
    </w:p>
    <w:p w14:paraId="149CEDD4" w14:textId="77777777" w:rsidR="00A92C87" w:rsidRDefault="00000000">
      <w:pPr>
        <w:pStyle w:val="TDC21"/>
      </w:pPr>
      <w:r>
        <w:t>Anexo J. Matriz de cumplimiento de la Escala de Apreciación EA4</w:t>
        <w:tab/>
        <w:t>62</w:t>
        <w:fldChar w:fldCharType="end"/>
      </w:r>
    </w:p>
    <w:p w14:paraId="635C9409" w14:textId="77777777" w:rsidR="00A92C87" w:rsidRDefault="00000000">
      <w:pPr>
        <w:pStyle w:val="TOCTitulo"/>
        <w:pageBreakBefore/>
      </w:pPr>
      <w:r>
        <w:lastRenderedPageBreak/>
        <w:t>Índice de tablas</w:t>
      </w:r>
    </w:p>
    <w:p w14:paraId="71A81C0C" w14:textId="77777777" w:rsidR="00A92C87" w:rsidRDefault="00000000">
      <w:pPr>
        <w:pStyle w:val="Tabladeilustraciones1"/>
      </w:pPr>
      <w:r>
        <w:fldChar w:fldCharType="begin"/>
        <w:instrText>TOC \h \z \c "Tabla"</w:instrText>
        <w:fldChar w:fldCharType="separate"/>
        <w:t>Tabla 1. Etiquetas de estado utilizadas en el informe</w:t>
        <w:tab/>
        <w:t>7</w:t>
      </w:r>
    </w:p>
    <w:p w14:paraId="5948DF16" w14:textId="77777777" w:rsidR="00A92C87" w:rsidRDefault="00000000">
      <w:pPr>
        <w:pStyle w:val="Tabladeilustraciones1"/>
      </w:pPr>
      <w:r>
        <w:t>Tabla 2. Resumen de estado verificable al corte de este informe</w:t>
        <w:tab/>
        <w:t>7</w:t>
      </w:r>
    </w:p>
    <w:p w14:paraId="5BA32A07" w14:textId="77777777" w:rsidR="00A92C87" w:rsidRDefault="00000000">
      <w:pPr>
        <w:pStyle w:val="Tabladeilustraciones1"/>
      </w:pPr>
      <w:r>
        <w:t>Tabla 3. Matriz comparativa: Monolito modular vs. Microservicios</w:t>
        <w:tab/>
        <w:t>9</w:t>
      </w:r>
    </w:p>
    <w:p w14:paraId="1D9042FC" w14:textId="77777777" w:rsidR="00A92C87" w:rsidRDefault="00000000">
      <w:pPr>
        <w:pStyle w:val="Tabladeilustraciones1"/>
      </w:pPr>
      <w:r>
        <w:t>Tabla 4. Matriz comparativa: PostgreSQL vs. SQLite vs. MongoDB</w:t>
        <w:tab/>
        <w:t>9</w:t>
      </w:r>
    </w:p>
    <w:p w14:paraId="42667B5D" w14:textId="77777777" w:rsidR="00A92C87" w:rsidRDefault="00000000">
      <w:pPr>
        <w:pStyle w:val="Tabladeilustraciones1"/>
      </w:pPr>
      <w:r>
        <w:t>Tabla 5. Matriz comparativa: Railway vs. Supabase + Cloud Run</w:t>
        <w:tab/>
        <w:t>10</w:t>
      </w:r>
    </w:p>
    <w:p w14:paraId="70977300" w14:textId="77777777" w:rsidR="00A92C87" w:rsidRDefault="00000000">
      <w:pPr>
        <w:pStyle w:val="Tabladeilustraciones1"/>
      </w:pPr>
      <w:r>
        <w:t>Tabla 6. Matriz comparativa: Spec-Driven Development (SDD) vs. Scrum tradicional</w:t>
        <w:tab/>
        <w:t>12</w:t>
      </w:r>
    </w:p>
    <w:p w14:paraId="7D23CD7E" w14:textId="77777777" w:rsidR="00A92C87" w:rsidRDefault="00000000">
      <w:pPr>
        <w:pStyle w:val="Tabladeilustraciones1"/>
      </w:pPr>
      <w:r>
        <w:t>Tabla 7. Catálogo tecnológico del MVP</w:t>
        <w:tab/>
        <w:t>13</w:t>
      </w:r>
    </w:p>
    <w:p w14:paraId="618F5CC6" w14:textId="77777777" w:rsidR="00A92C87" w:rsidRDefault="00000000">
      <w:pPr>
        <w:pStyle w:val="Tabladeilustraciones1"/>
      </w:pPr>
      <w:r>
        <w:t>Tabla 8. Dimensionamiento de recursos por entorno</w:t>
        <w:tab/>
        <w:t>14</w:t>
      </w:r>
    </w:p>
    <w:p w14:paraId="53E6F776" w14:textId="77777777" w:rsidR="00A92C87" w:rsidRDefault="00000000">
      <w:pPr>
        <w:pStyle w:val="Tabladeilustraciones1"/>
      </w:pPr>
      <w:r>
        <w:t>Tabla 9. Tratamiento de excepciones del Proceso 1</w:t>
        <w:tab/>
        <w:t>17</w:t>
      </w:r>
    </w:p>
    <w:p w14:paraId="5EB05A68" w14:textId="77777777" w:rsidR="00A92C87" w:rsidRDefault="00000000">
      <w:pPr>
        <w:pStyle w:val="Tabladeilustraciones1"/>
      </w:pPr>
      <w:r>
        <w:t>Tabla 10. Reglas canónicas implementadas y su tabla de resultados</w:t>
        <w:tab/>
        <w:t>19</w:t>
      </w:r>
    </w:p>
    <w:p w14:paraId="2E89413E" w14:textId="77777777" w:rsidR="00A92C87" w:rsidRDefault="00000000">
      <w:pPr>
        <w:pStyle w:val="Tabladeilustraciones1"/>
      </w:pPr>
      <w:r>
        <w:t>Tabla 11. Descripción de casos de uso</w:t>
        <w:tab/>
        <w:t>20</w:t>
      </w:r>
    </w:p>
    <w:p w14:paraId="6298ABDB" w14:textId="77777777" w:rsidR="00A92C87" w:rsidRDefault="00000000">
      <w:pPr>
        <w:pStyle w:val="Tabladeilustraciones1"/>
      </w:pPr>
      <w:r>
        <w:t>Tabla 12. Especificación resumida de los casos de uso CU-02 y CU-03</w:t>
        <w:tab/>
        <w:t>20</w:t>
      </w:r>
    </w:p>
    <w:p w14:paraId="1605E394" w14:textId="77777777" w:rsidR="00A92C87" w:rsidRDefault="00000000">
      <w:pPr>
        <w:pStyle w:val="Tabladeilustraciones1"/>
      </w:pPr>
      <w:r>
        <w:t>Tabla 13. Componentes del MVP y sus dependencias</w:t>
        <w:tab/>
        <w:t>22</w:t>
      </w:r>
    </w:p>
    <w:p w14:paraId="7AF85145" w14:textId="77777777" w:rsidR="00A92C87" w:rsidRDefault="00000000">
      <w:pPr>
        <w:pStyle w:val="Tabladeilustraciones1"/>
      </w:pPr>
      <w:r>
        <w:t>Tabla 14. Diccionario de datos del esquema implementado</w:t>
        <w:tab/>
        <w:t>23</w:t>
      </w:r>
    </w:p>
    <w:p w14:paraId="2352C03A" w14:textId="77777777" w:rsidR="00A92C87" w:rsidRDefault="00000000">
      <w:pPr>
        <w:pStyle w:val="Tabladeilustraciones1"/>
      </w:pPr>
      <w:r>
        <w:t>Tabla 15. Segmentos de comunicación</w:t>
        <w:tab/>
        <w:t>24</w:t>
      </w:r>
    </w:p>
    <w:p w14:paraId="38A523CC" w14:textId="77777777" w:rsidR="00A92C87" w:rsidRDefault="00000000">
      <w:pPr>
        <w:pStyle w:val="Tabladeilustraciones1"/>
      </w:pPr>
      <w:r>
        <w:t>Tabla 16. Componentes de infraestructura</w:t>
        <w:tab/>
        <w:t>25</w:t>
      </w:r>
    </w:p>
    <w:p w14:paraId="325B21D3" w14:textId="77777777" w:rsidR="00A92C87" w:rsidRDefault="00000000">
      <w:pPr>
        <w:pStyle w:val="Tabladeilustraciones1"/>
      </w:pPr>
      <w:r>
        <w:t>Tabla 17. Especificación de componentes de hardware y software TI</w:t>
        <w:tab/>
        <w:t>26</w:t>
      </w:r>
    </w:p>
    <w:p w14:paraId="6D2D77E3" w14:textId="77777777" w:rsidR="00A92C87" w:rsidRDefault="00000000">
      <w:pPr>
        <w:pStyle w:val="Tabladeilustraciones1"/>
      </w:pPr>
      <w:r>
        <w:t>Tabla 18. Trazabilidad caso de uso – pantalla – endpoint – estado</w:t>
        <w:tab/>
        <w:t>27</w:t>
      </w:r>
    </w:p>
    <w:p w14:paraId="045D3050" w14:textId="77777777" w:rsidR="00A92C87" w:rsidRDefault="00000000">
      <w:pPr>
        <w:pStyle w:val="Tabladeilustraciones1"/>
      </w:pPr>
      <w:r>
        <w:t>Tabla 19. Estados de interfaz de autenticación y de resultados de evaluación</w:t>
        <w:tab/>
        <w:t>36</w:t>
      </w:r>
    </w:p>
    <w:p w14:paraId="06130F75" w14:textId="77777777" w:rsidR="00A92C87" w:rsidRDefault="00000000">
      <w:pPr>
        <w:pStyle w:val="Tabladeilustraciones1"/>
      </w:pPr>
      <w:r>
        <w:t>Tabla 20. KPI-01: Concordancia determinista del motor con un oráculo independiente</w:t>
        <w:tab/>
        <w:t>37</w:t>
      </w:r>
    </w:p>
    <w:p w14:paraId="2444BD4B" w14:textId="77777777" w:rsidR="00A92C87" w:rsidRDefault="00000000">
      <w:pPr>
        <w:pStyle w:val="Tabladeilustraciones1"/>
      </w:pPr>
      <w:r>
        <w:t>Tabla 21. KPI-02: Cobertura de automatización de controles</w:t>
        <w:tab/>
        <w:t>37</w:t>
      </w:r>
    </w:p>
    <w:p w14:paraId="7C1EAC27" w14:textId="77777777" w:rsidR="00A92C87" w:rsidRDefault="00000000">
      <w:pPr>
        <w:pStyle w:val="Tabladeilustraciones1"/>
      </w:pPr>
      <w:r>
        <w:t>Tabla 22. KPI-03: Latencia algorítmica y latencia total del sistema</w:t>
        <w:tab/>
        <w:t>37</w:t>
      </w:r>
    </w:p>
    <w:p w14:paraId="3FBF4011" w14:textId="77777777" w:rsidR="00A92C87" w:rsidRDefault="00000000">
      <w:pPr>
        <w:pStyle w:val="Tabladeilustraciones1"/>
      </w:pPr>
      <w:r>
        <w:t>Tabla 23. KPI-04: Detección correcta de evidencia insuficiente (UNKNOWN)</w:t>
        <w:tab/>
        <w:t>38</w:t>
      </w:r>
    </w:p>
    <w:p w14:paraId="2709953C" w14:textId="77777777" w:rsidR="00A92C87" w:rsidRDefault="00000000">
      <w:pPr>
        <w:pStyle w:val="Tabladeilustraciones1"/>
      </w:pPr>
      <w:r>
        <w:t>Tabla 24. KPI-05: Calidad de las pruebas automatizadas</w:t>
        <w:tab/>
        <w:t>38</w:t>
      </w:r>
    </w:p>
    <w:p w14:paraId="35AED618" w14:textId="77777777" w:rsidR="00A92C87" w:rsidRDefault="00000000">
      <w:pPr>
        <w:pStyle w:val="Tabladeilustraciones1"/>
      </w:pPr>
      <w:r>
        <w:t>Tabla 25. KPI-06: Utilidad percibida por interesados</w:t>
        <w:tab/>
        <w:t>38</w:t>
      </w:r>
    </w:p>
    <w:p w14:paraId="0F583282" w14:textId="77777777" w:rsidR="00A92C87" w:rsidRDefault="00000000">
      <w:pPr>
        <w:pStyle w:val="Tabladeilustraciones1"/>
      </w:pPr>
      <w:r>
        <w:t>Tabla 26. Resumen de formalización SMART</w:t>
        <w:tab/>
        <w:t>39</w:t>
      </w:r>
    </w:p>
    <w:p w14:paraId="45966C42" w14:textId="77777777" w:rsidR="00A92C87" w:rsidRDefault="00000000">
      <w:pPr>
        <w:pStyle w:val="Tabladeilustraciones1"/>
      </w:pPr>
      <w:r>
        <w:t>Tabla 27. SLA del prototipo SECURECODE MVP</w:t>
        <w:tab/>
        <w:t>39</w:t>
      </w:r>
    </w:p>
    <w:p w14:paraId="36C4014F" w14:textId="77777777" w:rsidR="00A92C87" w:rsidRDefault="00000000">
      <w:pPr>
        <w:pStyle w:val="Tabladeilustraciones1"/>
      </w:pPr>
      <w:r>
        <w:t>Tabla 28. Estado de verificación de los objetivos del SLA</w:t>
        <w:tab/>
        <w:t>40</w:t>
      </w:r>
    </w:p>
    <w:p w14:paraId="18730BAB" w14:textId="77777777" w:rsidR="00A92C87" w:rsidRDefault="00000000">
      <w:pPr>
        <w:pStyle w:val="Tabladeilustraciones1"/>
      </w:pPr>
      <w:r>
        <w:t>Tabla 29. Sección de aprobación (pendiente de firma)</w:t>
        <w:tab/>
        <w:t>40</w:t>
      </w:r>
    </w:p>
    <w:p w14:paraId="10935C0B" w14:textId="77777777" w:rsidR="00A92C87" w:rsidRDefault="00000000">
      <w:pPr>
        <w:pStyle w:val="Tabladeilustraciones1"/>
      </w:pPr>
      <w:r>
        <w:t>Tabla 30. Perfil de las personas encuestadas (n = 40)</w:t>
        <w:tab/>
        <w:t>40</w:t>
      </w:r>
    </w:p>
    <w:p w14:paraId="003EB8F7" w14:textId="77777777" w:rsidR="00A92C87" w:rsidRDefault="00000000">
      <w:pPr>
        <w:pStyle w:val="Tabladeilustraciones1"/>
      </w:pPr>
      <w:r>
        <w:t>Tabla 31. Resultados de los ítems en escala de 1 a 5</w:t>
        <w:tab/>
        <w:t>41</w:t>
      </w:r>
    </w:p>
    <w:p w14:paraId="014A7A3B" w14:textId="77777777" w:rsidR="00A92C87" w:rsidRDefault="00000000">
      <w:pPr>
        <w:pStyle w:val="Tabladeilustraciones1"/>
      </w:pPr>
      <w:r>
        <w:t>Tabla 32. Plan de pruebas por tipo y estado de ejecución</w:t>
        <w:tab/>
        <w:t>43</w:t>
      </w:r>
    </w:p>
    <w:p w14:paraId="213FDA24" w14:textId="77777777" w:rsidR="00A92C87" w:rsidRDefault="00000000">
      <w:pPr>
        <w:pStyle w:val="Tabladeilustraciones1"/>
      </w:pPr>
      <w:r>
        <w:t>Tabla 33. Evidencia de ejecución de la suite automatizada</w:t>
        <w:tab/>
        <w:t>44</w:t>
      </w:r>
    </w:p>
    <w:p w14:paraId="29A05B7A" w14:textId="77777777" w:rsidR="00A92C87" w:rsidRDefault="00000000">
      <w:pPr>
        <w:pStyle w:val="Tabladeilustraciones1"/>
      </w:pPr>
      <w:r>
        <w:t>Tabla 34. Matriz de trazabilidad requisito–prueba–evidencia</w:t>
        <w:tab/>
        <w:t>44</w:t>
      </w:r>
    </w:p>
    <w:p w14:paraId="07E21F8E" w14:textId="77777777" w:rsidR="00A92C87" w:rsidRDefault="00000000">
      <w:pPr>
        <w:pStyle w:val="Tabladeilustraciones1"/>
      </w:pPr>
      <w:r>
        <w:t>Tabla 35. Resultados de la campaña de carga (agregados reportados)</w:t>
        <w:tab/>
        <w:t>46</w:t>
      </w:r>
    </w:p>
    <w:p w14:paraId="08E141F6" w14:textId="77777777" w:rsidR="00A92C87" w:rsidRDefault="00000000">
      <w:pPr>
        <w:pStyle w:val="Tabladeilustraciones1"/>
      </w:pPr>
      <w:r>
        <w:t>Tabla 36. Trazabilidad hallazgo → cambio → prueba → resultado</w:t>
        <w:tab/>
        <w:t>47</w:t>
      </w:r>
    </w:p>
    <w:p w14:paraId="44AC36C2" w14:textId="77777777" w:rsidR="00A92C87" w:rsidRDefault="00000000">
      <w:pPr>
        <w:pStyle w:val="Tabladeilustraciones1"/>
      </w:pPr>
      <w:r>
        <w:t>Tabla 37. Escenarios de GH-002 con mock de GitHub</w:t>
        <w:tab/>
        <w:t>47</w:t>
      </w:r>
    </w:p>
    <w:p w14:paraId="1DBD99C1" w14:textId="77777777" w:rsidR="00A92C87" w:rsidRDefault="00000000">
      <w:pPr>
        <w:pStyle w:val="Tabladeilustraciones1"/>
      </w:pPr>
      <w:r>
        <w:t>Tabla 38. Limitaciones y mejoras identificadas</w:t>
        <w:tab/>
        <w:t>48</w:t>
      </w:r>
    </w:p>
    <w:p w14:paraId="0DC03C76" w14:textId="77777777" w:rsidR="00A92C87" w:rsidRDefault="00000000">
      <w:pPr>
        <w:pStyle w:val="Tabladeilustraciones1"/>
      </w:pPr>
      <w:r>
        <w:t>Tabla 39. Normas y estándares incorporados en el proyecto</w:t>
        <w:tab/>
        <w:t>49</w:t>
      </w:r>
    </w:p>
    <w:p w14:paraId="22DC28F3" w14:textId="77777777" w:rsidR="00A92C87" w:rsidRDefault="00000000">
      <w:pPr>
        <w:pStyle w:val="Tabladeilustraciones1"/>
      </w:pPr>
      <w:r>
        <w:t>Tabla 40. Medidas proactivas de continuidad</w:t>
        <w:tab/>
        <w:t>50</w:t>
      </w:r>
    </w:p>
    <w:p w14:paraId="731BC0F3" w14:textId="77777777" w:rsidR="00A92C87" w:rsidRDefault="00000000">
      <w:pPr>
        <w:pStyle w:val="Tabladeilustraciones1"/>
      </w:pPr>
      <w:r>
        <w:t>Tabla 41. Procedimientos de recuperación ante desastres</w:t>
        <w:tab/>
        <w:t>51</w:t>
      </w:r>
    </w:p>
    <w:p w14:paraId="0AC61FD8" w14:textId="77777777" w:rsidR="00A92C87" w:rsidRDefault="00000000">
      <w:pPr>
        <w:pStyle w:val="Tabladeilustraciones1"/>
      </w:pPr>
      <w:r>
        <w:lastRenderedPageBreak/>
        <w:t>Tabla 42. Ítems de configuración bajo control de versiones</w:t>
        <w:tab/>
        <w:t>51</w:t>
      </w:r>
    </w:p>
    <w:p w14:paraId="6DC054CB" w14:textId="77777777" w:rsidR="00A92C87" w:rsidRDefault="00000000">
      <w:pPr>
        <w:pStyle w:val="Tabladeilustraciones1"/>
      </w:pPr>
      <w:r>
        <w:t>Tabla 43. Matriz de severidad de incidentes</w:t>
        <w:tab/>
        <w:t>52</w:t>
      </w:r>
    </w:p>
    <w:p w14:paraId="0681D9D9" w14:textId="77777777" w:rsidR="00A92C87" w:rsidRDefault="00000000">
      <w:pPr>
        <w:pStyle w:val="Tabladeilustraciones1"/>
      </w:pPr>
      <w:r>
        <w:t>Tabla 44. Línea base del ES1 y estado real</w:t>
        <w:tab/>
        <w:t>53</w:t>
      </w:r>
    </w:p>
    <w:p w14:paraId="3E8F151A" w14:textId="77777777" w:rsidR="00A92C87" w:rsidRDefault="00000000">
      <w:pPr>
        <w:pStyle w:val="Tabladeilustraciones1"/>
      </w:pPr>
      <w:r>
        <w:t>Tabla 45. Cálculo CPM de la línea base y holgura consumida</w:t>
        <w:tab/>
        <w:t>54</w:t>
      </w:r>
    </w:p>
    <w:p w14:paraId="122953ED" w14:textId="77777777" w:rsidR="00A92C87" w:rsidRDefault="00000000">
      <w:pPr>
        <w:pStyle w:val="Tabladeilustraciones1"/>
      </w:pPr>
      <w:r>
        <w:t>Tabla 46. Registro de control de hitos y entregables</w:t>
        <w:tab/>
        <w:t>55</w:t>
      </w:r>
    </w:p>
    <w:p w14:paraId="56855787" w14:textId="77777777" w:rsidR="00A92C87" w:rsidRDefault="00000000">
      <w:pPr>
        <w:pStyle w:val="Tabladeilustraciones1"/>
      </w:pPr>
      <w:r>
        <w:t>Tabla 47. Convenciones de notación de los diagramas BPMN</w:t>
        <w:tab/>
        <w:t>59</w:t>
      </w:r>
    </w:p>
    <w:p w14:paraId="547BCB3B" w14:textId="77777777" w:rsidR="00A92C87" w:rsidRDefault="00000000">
      <w:pPr>
        <w:pStyle w:val="Tabladeilustraciones1"/>
      </w:pPr>
      <w:r>
        <w:t>Tabla 48. Catálogo de subprocesos</w:t>
        <w:tab/>
        <w:t>59</w:t>
      </w:r>
    </w:p>
    <w:p w14:paraId="2C307392" w14:textId="77777777" w:rsidR="00A92C87" w:rsidRDefault="00000000">
      <w:pPr>
        <w:pStyle w:val="Tabladeilustraciones1"/>
      </w:pPr>
      <w:r>
        <w:t>Tabla 49. Diseño del plan de carga y su ejecución</w:t>
        <w:tab/>
        <w:t>60</w:t>
      </w:r>
    </w:p>
    <w:p w14:paraId="59CE7969" w14:textId="77777777" w:rsidR="00A92C87" w:rsidRDefault="00000000">
      <w:pPr>
        <w:pStyle w:val="Tabladeilustraciones1"/>
      </w:pPr>
      <w:r>
        <w:t>Tabla 50. Entorno de verificación</w:t>
        <w:tab/>
        <w:t>61</w:t>
      </w:r>
    </w:p>
    <w:p w14:paraId="61149506" w14:textId="77777777" w:rsidR="00A92C87" w:rsidRDefault="00000000">
      <w:pPr>
        <w:pStyle w:val="Tabladeilustraciones1"/>
      </w:pPr>
      <w:r>
        <w:t>Tabla 51. Evidencia de persistencia</w:t>
        <w:tab/>
        <w:t>61</w:t>
      </w:r>
    </w:p>
    <w:p w14:paraId="6DA5E5E3" w14:textId="77777777" w:rsidR="00A92C87" w:rsidRDefault="00000000">
      <w:pPr>
        <w:pStyle w:val="Tabladeilustraciones1"/>
      </w:pPr>
      <w:r>
        <w:t>Tabla 52. Pruebas de seguridad y autenticación</w:t>
        <w:tab/>
        <w:t>61</w:t>
      </w:r>
    </w:p>
    <w:p w14:paraId="10712616" w14:textId="77777777" w:rsidR="00A92C87" w:rsidRDefault="00000000">
      <w:pPr>
        <w:pStyle w:val="Tabladeilustraciones1"/>
      </w:pPr>
      <w:r>
        <w:t>Tabla 53. Correspondencia indicador EA4 → sección → estado de la evidencia</w:t>
        <w:tab/>
        <w:t>62</w:t>
        <w:fldChar w:fldCharType="end"/>
      </w:r>
    </w:p>
    <w:p w14:paraId="5FCECDC4" w14:textId="77777777" w:rsidR="00A92C87" w:rsidRDefault="00000000">
      <w:pPr>
        <w:pStyle w:val="TOCTitulo"/>
        <w:pageBreakBefore/>
      </w:pPr>
      <w:r>
        <w:lastRenderedPageBreak/>
        <w:t>Índice de figuras</w:t>
      </w:r>
    </w:p>
    <w:p w14:paraId="1BB8C5C0" w14:textId="77777777" w:rsidR="00A92C87" w:rsidRDefault="00000000">
      <w:pPr>
        <w:pStyle w:val="Tabladeilustraciones1"/>
      </w:pPr>
      <w:r>
        <w:fldChar w:fldCharType="begin"/>
        <w:instrText>TOC \h \z \c "Figura"</w:instrText>
        <w:fldChar w:fldCharType="separate"/>
        <w:t>Figura 1. BPMN. Proceso 1: ingesta de evidencia, evaluación y registro (GH-001 / GH-002)</w:t>
        <w:tab/>
        <w:t>16</w:t>
      </w:r>
    </w:p>
    <w:p w14:paraId="1A871FA8" w14:textId="77777777" w:rsidR="00A92C87" w:rsidRDefault="00000000">
      <w:pPr>
        <w:pStyle w:val="Tabladeilustraciones1"/>
      </w:pPr>
      <w:r>
        <w:t>Figura 2. BPMN. Proceso 2: evaluación determinista de una regla (operadores EQ, GTE y AND)</w:t>
        <w:tab/>
        <w:t>18</w:t>
      </w:r>
    </w:p>
    <w:p w14:paraId="4CD63FC1" w14:textId="77777777" w:rsidR="00A92C87" w:rsidRDefault="00000000">
      <w:pPr>
        <w:pStyle w:val="Tabladeilustraciones1"/>
      </w:pPr>
      <w:r>
        <w:t>Figura 3. BPMN. Proceso 3: administración de catálogo y reportes (evolución propuesta, no implementada)</w:t>
        <w:tab/>
        <w:t>19</w:t>
      </w:r>
    </w:p>
    <w:p w14:paraId="5258B324" w14:textId="77777777" w:rsidR="00A92C87" w:rsidRDefault="00000000">
      <w:pPr>
        <w:pStyle w:val="Tabladeilustraciones1"/>
      </w:pPr>
      <w:r>
        <w:t>Figura 4. UML. Casos de uso de SECURECODE (MVP y funcionalidades propuestas)</w:t>
        <w:tab/>
        <w:t>20</w:t>
      </w:r>
    </w:p>
    <w:p w14:paraId="2FDD58BA" w14:textId="77777777" w:rsidR="00A92C87" w:rsidRDefault="00000000">
      <w:pPr>
        <w:pStyle w:val="Tabladeilustraciones1"/>
      </w:pPr>
      <w:r>
        <w:t>Figura 5. UML. Componentes: arquitectura hexagonal (puertos y adaptadores)</w:t>
        <w:tab/>
        <w:t>21</w:t>
      </w:r>
    </w:p>
    <w:p w14:paraId="59A19995" w14:textId="77777777" w:rsidR="00A92C87" w:rsidRDefault="00000000">
      <w:pPr>
        <w:pStyle w:val="Tabladeilustraciones1"/>
      </w:pPr>
      <w:r>
        <w:t>Figura 6. Modelo lógico del esquema implementado (tres tablas)</w:t>
        <w:tab/>
        <w:t>22</w:t>
      </w:r>
    </w:p>
    <w:p w14:paraId="278DC3F2" w14:textId="77777777" w:rsidR="00A92C87" w:rsidRDefault="00000000">
      <w:pPr>
        <w:pStyle w:val="Tabladeilustraciones1"/>
      </w:pPr>
      <w:r>
        <w:t>Figura 7. Topología de comunicaciones (arquitectura objetivo)</w:t>
        <w:tab/>
        <w:t>24</w:t>
      </w:r>
    </w:p>
    <w:p w14:paraId="04A2D417" w14:textId="77777777" w:rsidR="00A92C87" w:rsidRDefault="00000000">
      <w:pPr>
        <w:pStyle w:val="Tabladeilustraciones1"/>
      </w:pPr>
      <w:r>
        <w:t>Figura 8. Infraestructura: entornos verificados y diseño objetivo</w:t>
        <w:tab/>
        <w:t>25</w:t>
      </w:r>
    </w:p>
    <w:p w14:paraId="75AF1A2B" w14:textId="77777777" w:rsidR="00A92C87" w:rsidRDefault="00000000">
      <w:pPr>
        <w:pStyle w:val="Tabladeilustraciones1"/>
      </w:pPr>
      <w:r>
        <w:t>Figura 9. Arquitectura TI: capas de software y componentes de infraestructura</w:t>
        <w:tab/>
        <w:t>26</w:t>
      </w:r>
    </w:p>
    <w:p w14:paraId="598BDD14" w14:textId="77777777" w:rsidR="00A92C87" w:rsidRDefault="00000000">
      <w:pPr>
        <w:pStyle w:val="Tabladeilustraciones1"/>
      </w:pPr>
      <w:r>
        <w:t>Figura 10. Diagrama de navegación de la interfaz propuesta</w:t>
        <w:tab/>
        <w:t>28</w:t>
      </w:r>
    </w:p>
    <w:p w14:paraId="65AD3309" w14:textId="77777777" w:rsidR="00A92C87" w:rsidRDefault="00000000">
      <w:pPr>
        <w:pStyle w:val="Tabladeilustraciones1"/>
      </w:pPr>
      <w:r>
        <w:t>Figura 11. Propuesta de interfaz (mockup): inicio de sesión, evaluación de control y resultado</w:t>
        <w:tab/>
        <w:t>36</w:t>
      </w:r>
    </w:p>
    <w:p w14:paraId="408BDA41" w14:textId="77777777" w:rsidR="00A92C87" w:rsidRDefault="00000000">
      <w:pPr>
        <w:pStyle w:val="Tabladeilustraciones1"/>
      </w:pPr>
      <w:r>
        <w:t>Figura 12. Distribución de respuestas a los siete ítems en escala de 1 a 5 (n = 40)</w:t>
        <w:tab/>
        <w:t>41</w:t>
      </w:r>
    </w:p>
    <w:p w14:paraId="5040BE5D" w14:textId="77777777" w:rsidR="00A92C87" w:rsidRDefault="00000000">
      <w:pPr>
        <w:pStyle w:val="Tabladeilustraciones1"/>
      </w:pPr>
      <w:r>
        <w:t>Figura 13. Throughput y latencia según usuarios virtuales (entorno local)</w:t>
        <w:tab/>
        <w:t>46</w:t>
      </w:r>
    </w:p>
    <w:p w14:paraId="5ED3CBF3" w14:textId="77777777" w:rsidR="00A92C87" w:rsidRDefault="00000000">
      <w:pPr>
        <w:pStyle w:val="Tabladeilustraciones1"/>
      </w:pPr>
      <w:r>
        <w:t>Figura 14. Carta Gantt: línea base del ES1 frente al avance real al 22/10/2026</w:t>
        <w:tab/>
        <w:t>53</w:t>
        <w:fldChar w:fldCharType="end"/>
      </w:r>
    </w:p>
    <w:p w14:paraId="7E442521" w14:textId="77777777" w:rsidR="00A92C87" w:rsidRDefault="00000000">
      <w:pPr>
        <w:pStyle w:val="Ttulo1"/>
      </w:pPr>
      <w:bookmarkStart w:id="0" w:name="i.-introducción"/>
      <w:r>
        <w:lastRenderedPageBreak/>
        <w:t>I. Introducción</w:t>
      </w:r>
    </w:p>
    <w:p w14:paraId="17516CDC" w14:textId="77777777" w:rsidR="00A92C87" w:rsidRDefault="00000000">
      <w:pPr>
        <w:pStyle w:val="FirstParagraph"/>
      </w:pPr>
      <w:r>
        <w:t>El presente informe corresponde a la Evaluación Sumativa 2 (ES2) del Proyecto de Título SECURECODE, de la asignatura Proyecto de Título TIHI84 (Ingeniería en Informática, INACAP). Corresponde a la etapa de Desarrollo e Implementación y está estructurado según la Guía ABPro de la Unidad 2 (INACAP, 2026) y la Escala de Apreciación EA4 (la correspondencia indicador–sección se presenta en el Anexo J).</w:t>
      </w:r>
    </w:p>
    <w:p w14:paraId="29C9EFCB" w14:textId="77777777" w:rsidR="00A92C87" w:rsidRDefault="00000000">
      <w:pPr>
        <w:pStyle w:val="Textoindependiente"/>
      </w:pPr>
      <w:r>
        <w:t>SECURECODE es una plataforma configurable que automatiza la evaluación determinista de controles de seguridad mediante reglas declarativas aplicadas sobre evidencia obtenida desde fuentes tecnológicas externas. La primera integración, correspondiente al MVP de este semestre, usa la API REST de GitHub en modo de solo lectura. El motor produce tres estados explícitos: PASS (la evidencia satisface la regla), FAIL (la evidencia demuestra incumplimiento) y UNKNOWN (evidencia insuficiente o fuente no accesible). El MVP implementa dos controles: GH-001 (revisión por pares en una rama protegida) y GH-002 (protección de la rama por defecto).</w:t>
      </w:r>
    </w:p>
    <w:p w14:paraId="4300F73E" w14:textId="77777777" w:rsidR="00A92C87" w:rsidRDefault="00000000">
      <w:pPr>
        <w:pStyle w:val="Textoindependiente"/>
      </w:pPr>
      <w:r>
        <w:rPr>
          <w:b/>
          <w:bCs/>
        </w:rPr>
        <w:t>Alcance y criterio de honestidad técnica.</w:t>
      </w:r>
      <w:r>
        <w:t xml:space="preserve"> Este informe distingue de forma explícita lo que está implementado y verificado de lo que es diseño objetivo. Cada afirmación relevante lleva una de las siguientes etiquetas de estado:</w:t>
      </w:r>
    </w:p>
    <w:p w14:paraId="1719DDB8" w14:textId="77777777" w:rsidR="00A92C87" w:rsidRDefault="00000000">
      <w:pPr>
        <w:pStyle w:val="CaptionT"/>
      </w:pPr>
      <w:r>
        <w:t xml:space="preserve">Tabla </w:t>
      </w:r>
      <w:fldSimple w:instr=" SEQ Tabla \* ARABIC ">
        <w:r>
          <w:t>1</w:t>
        </w:r>
      </w:fldSimple>
      <w:r>
        <w:t xml:space="preserve">. </w:t>
      </w:r>
      <w:r>
        <w:rPr>
          <w:b w:val="0"/>
        </w:rPr>
        <w:t>Etiquetas de estado utilizadas en el informe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671"/>
        <w:gridCol w:w="3956"/>
        <w:gridCol w:w="3769"/>
      </w:tblGrid>
      <w:tr w:rsidR="00A92C87" w14:paraId="259F9282"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65B874D" w14:textId="77777777" w:rsidR="00A92C87" w:rsidRDefault="00000000">
            <w:pPr>
              <w:pStyle w:val="Compact"/>
              <w:spacing w:before="20" w:after="20" w:line="240" w:lineRule="auto"/>
              <w:jc w:val="left"/>
            </w:pPr>
            <w:r>
              <w:rPr>
                <w:b/>
                <w:color w:val="FFFFFF"/>
                <w:sz w:val="17"/>
              </w:rPr>
              <w:t>Etiqueta</w:t>
            </w:r>
          </w:p>
        </w:tc>
        <w:tc>
          <w:tcPr>
            <w:tcW w:w="0" w:type="auto"/>
            <w:shd w:val="clear" w:color="auto" w:fill="1F3864"/>
          </w:tcPr>
          <w:p w14:paraId="10627C4D" w14:textId="77777777" w:rsidR="00A92C87" w:rsidRDefault="00000000">
            <w:pPr>
              <w:pStyle w:val="Compact"/>
              <w:spacing w:before="20" w:after="20" w:line="240" w:lineRule="auto"/>
              <w:jc w:val="left"/>
            </w:pPr>
            <w:r>
              <w:rPr>
                <w:b/>
                <w:color w:val="FFFFFF"/>
                <w:sz w:val="17"/>
              </w:rPr>
              <w:t>Significado</w:t>
            </w:r>
          </w:p>
        </w:tc>
        <w:tc>
          <w:tcPr>
            <w:tcW w:w="0" w:type="auto"/>
            <w:shd w:val="clear" w:color="auto" w:fill="1F3864"/>
          </w:tcPr>
          <w:p w14:paraId="2D475BF5" w14:textId="77777777" w:rsidR="00A92C87" w:rsidRDefault="00000000">
            <w:pPr>
              <w:pStyle w:val="Compact"/>
              <w:spacing w:before="20" w:after="20" w:line="240" w:lineRule="auto"/>
              <w:jc w:val="left"/>
            </w:pPr>
            <w:r>
              <w:rPr>
                <w:b/>
                <w:color w:val="FFFFFF"/>
                <w:sz w:val="17"/>
              </w:rPr>
              <w:t>Ejemplo en este informe</w:t>
            </w:r>
          </w:p>
        </w:tc>
      </w:tr>
      <w:tr w:rsidR="00A92C87" w14:paraId="1C22D63C" w14:textId="77777777" w:rsidTr="00A92C87">
        <w:trPr>
          <w:cantSplit/>
        </w:trPr>
        <w:tc>
          <w:tcPr>
            <w:tcW w:w="0" w:type="auto"/>
          </w:tcPr>
          <w:p w14:paraId="75C44A28" w14:textId="77777777" w:rsidR="00A92C87" w:rsidRDefault="00000000">
            <w:pPr>
              <w:pStyle w:val="Compact"/>
              <w:spacing w:before="20" w:after="20" w:line="240" w:lineRule="auto"/>
              <w:jc w:val="left"/>
            </w:pPr>
            <w:r>
              <w:rPr>
                <w:sz w:val="17"/>
              </w:rPr>
              <w:t>Implementado / verificado</w:t>
            </w:r>
          </w:p>
        </w:tc>
        <w:tc>
          <w:tcPr>
            <w:tcW w:w="0" w:type="auto"/>
          </w:tcPr>
          <w:p w14:paraId="065DE4EF" w14:textId="77777777" w:rsidR="00A92C87" w:rsidRDefault="00000000">
            <w:pPr>
              <w:pStyle w:val="Compact"/>
              <w:spacing w:before="20" w:after="20" w:line="240" w:lineRule="auto"/>
              <w:jc w:val="left"/>
            </w:pPr>
            <w:r>
              <w:rPr>
                <w:sz w:val="17"/>
              </w:rPr>
              <w:t>Existe en el repositorio y fue contrastado con código, pruebas o ejecución de CI.</w:t>
            </w:r>
          </w:p>
        </w:tc>
        <w:tc>
          <w:tcPr>
            <w:tcW w:w="0" w:type="auto"/>
          </w:tcPr>
          <w:p w14:paraId="5B2456CD" w14:textId="77777777" w:rsidR="00A92C87" w:rsidRDefault="00000000">
            <w:pPr>
              <w:pStyle w:val="Compact"/>
              <w:spacing w:before="20" w:after="20" w:line="240" w:lineRule="auto"/>
              <w:jc w:val="left"/>
            </w:pPr>
            <w:r>
              <w:rPr>
                <w:sz w:val="17"/>
              </w:rPr>
              <w:t>Motor GH-001/GH-002, autenticación JWT, persistencia PostgreSQL.</w:t>
            </w:r>
          </w:p>
        </w:tc>
      </w:tr>
      <w:tr w:rsidR="00A92C87" w14:paraId="58330629" w14:textId="77777777" w:rsidTr="00A92C87">
        <w:trPr>
          <w:cantSplit/>
        </w:trPr>
        <w:tc>
          <w:tcPr>
            <w:tcW w:w="0" w:type="auto"/>
            <w:shd w:val="clear" w:color="auto" w:fill="F2F5FA"/>
          </w:tcPr>
          <w:p w14:paraId="7F817484" w14:textId="77777777" w:rsidR="00A92C87" w:rsidRDefault="00000000">
            <w:pPr>
              <w:pStyle w:val="Compact"/>
              <w:spacing w:before="20" w:after="20" w:line="240" w:lineRule="auto"/>
              <w:jc w:val="left"/>
            </w:pPr>
            <w:r>
              <w:rPr>
                <w:sz w:val="17"/>
              </w:rPr>
              <w:t>Medido</w:t>
            </w:r>
          </w:p>
        </w:tc>
        <w:tc>
          <w:tcPr>
            <w:tcW w:w="0" w:type="auto"/>
            <w:shd w:val="clear" w:color="auto" w:fill="F2F5FA"/>
          </w:tcPr>
          <w:p w14:paraId="245FD90D" w14:textId="77777777" w:rsidR="00A92C87" w:rsidRDefault="00000000">
            <w:pPr>
              <w:pStyle w:val="Compact"/>
              <w:spacing w:before="20" w:after="20" w:line="240" w:lineRule="auto"/>
              <w:jc w:val="left"/>
            </w:pPr>
            <w:r>
              <w:rPr>
                <w:sz w:val="17"/>
              </w:rPr>
              <w:t>Resultado de una ejecución con entorno y fecha declarados.</w:t>
            </w:r>
          </w:p>
        </w:tc>
        <w:tc>
          <w:tcPr>
            <w:tcW w:w="0" w:type="auto"/>
            <w:shd w:val="clear" w:color="auto" w:fill="F2F5FA"/>
          </w:tcPr>
          <w:p w14:paraId="0C168D2F" w14:textId="77777777" w:rsidR="00A92C87" w:rsidRDefault="00000000">
            <w:pPr>
              <w:pStyle w:val="Compact"/>
              <w:spacing w:before="20" w:after="20" w:line="240" w:lineRule="auto"/>
              <w:jc w:val="left"/>
            </w:pPr>
            <w:r>
              <w:rPr>
                <w:sz w:val="17"/>
              </w:rPr>
              <w:t>Cobertura 89,5 % en CI; campaña Locust local (5.998 solicitudes).</w:t>
            </w:r>
          </w:p>
        </w:tc>
      </w:tr>
      <w:tr w:rsidR="00A92C87" w14:paraId="202E30C4" w14:textId="77777777" w:rsidTr="00A92C87">
        <w:trPr>
          <w:cantSplit/>
        </w:trPr>
        <w:tc>
          <w:tcPr>
            <w:tcW w:w="0" w:type="auto"/>
          </w:tcPr>
          <w:p w14:paraId="388034AD" w14:textId="77777777" w:rsidR="00A92C87" w:rsidRDefault="00000000">
            <w:pPr>
              <w:pStyle w:val="Compact"/>
              <w:spacing w:before="20" w:after="20" w:line="240" w:lineRule="auto"/>
              <w:jc w:val="left"/>
            </w:pPr>
            <w:r>
              <w:rPr>
                <w:sz w:val="17"/>
              </w:rPr>
              <w:t>Propuesto</w:t>
            </w:r>
          </w:p>
        </w:tc>
        <w:tc>
          <w:tcPr>
            <w:tcW w:w="0" w:type="auto"/>
          </w:tcPr>
          <w:p w14:paraId="2971AC43" w14:textId="77777777" w:rsidR="00A92C87" w:rsidRDefault="00000000">
            <w:pPr>
              <w:pStyle w:val="Compact"/>
              <w:spacing w:before="20" w:after="20" w:line="240" w:lineRule="auto"/>
              <w:jc w:val="left"/>
            </w:pPr>
            <w:r>
              <w:rPr>
                <w:sz w:val="17"/>
              </w:rPr>
              <w:t>Diseño o evolución no implementada.</w:t>
            </w:r>
          </w:p>
        </w:tc>
        <w:tc>
          <w:tcPr>
            <w:tcW w:w="0" w:type="auto"/>
          </w:tcPr>
          <w:p w14:paraId="08EA50E6" w14:textId="77777777" w:rsidR="00A92C87" w:rsidRDefault="00000000">
            <w:pPr>
              <w:pStyle w:val="Compact"/>
              <w:spacing w:before="20" w:after="20" w:line="240" w:lineRule="auto"/>
              <w:jc w:val="left"/>
            </w:pPr>
            <w:r>
              <w:rPr>
                <w:sz w:val="17"/>
              </w:rPr>
              <w:t>Catálogo de controles por API, dashboard, tablas controls/rules.</w:t>
            </w:r>
          </w:p>
        </w:tc>
      </w:tr>
      <w:tr w:rsidR="00A92C87" w14:paraId="18BF76C1" w14:textId="77777777" w:rsidTr="00A92C87">
        <w:trPr>
          <w:cantSplit/>
        </w:trPr>
        <w:tc>
          <w:tcPr>
            <w:tcW w:w="0" w:type="auto"/>
            <w:shd w:val="clear" w:color="auto" w:fill="F2F5FA"/>
          </w:tcPr>
          <w:p w14:paraId="2711A54C" w14:textId="77777777" w:rsidR="00A92C87" w:rsidRDefault="00000000">
            <w:pPr>
              <w:pStyle w:val="Compact"/>
              <w:spacing w:before="20" w:after="20" w:line="240" w:lineRule="auto"/>
              <w:jc w:val="left"/>
            </w:pPr>
            <w:r>
              <w:rPr>
                <w:sz w:val="17"/>
              </w:rPr>
              <w:t>Pendiente</w:t>
            </w:r>
          </w:p>
        </w:tc>
        <w:tc>
          <w:tcPr>
            <w:tcW w:w="0" w:type="auto"/>
            <w:shd w:val="clear" w:color="auto" w:fill="F2F5FA"/>
          </w:tcPr>
          <w:p w14:paraId="6AFF2322" w14:textId="77777777" w:rsidR="00A92C87" w:rsidRDefault="00000000">
            <w:pPr>
              <w:pStyle w:val="Compact"/>
              <w:spacing w:before="20" w:after="20" w:line="240" w:lineRule="auto"/>
              <w:jc w:val="left"/>
            </w:pPr>
            <w:r>
              <w:rPr>
                <w:sz w:val="17"/>
              </w:rPr>
              <w:t>Actividad o evidencia aún no realizada o no adjuntada.</w:t>
            </w:r>
          </w:p>
        </w:tc>
        <w:tc>
          <w:tcPr>
            <w:tcW w:w="0" w:type="auto"/>
            <w:shd w:val="clear" w:color="auto" w:fill="F2F5FA"/>
          </w:tcPr>
          <w:p w14:paraId="58F3B6FA" w14:textId="77777777" w:rsidR="00A92C87" w:rsidRDefault="00000000">
            <w:pPr>
              <w:pStyle w:val="Compact"/>
              <w:spacing w:before="20" w:after="20" w:line="240" w:lineRule="auto"/>
              <w:jc w:val="left"/>
            </w:pPr>
            <w:r>
              <w:rPr>
                <w:sz w:val="17"/>
              </w:rPr>
              <w:t>Despliegue en Cloud Run/Supabase; prueba de rollback; piloto GH-002 real.</w:t>
            </w:r>
          </w:p>
        </w:tc>
      </w:tr>
    </w:tbl>
    <w:p w14:paraId="043B8D1A" w14:textId="77777777" w:rsidR="00A92C87" w:rsidRDefault="00000000">
      <w:pPr>
        <w:pStyle w:val="Fuente"/>
      </w:pPr>
      <w:r>
        <w:t>Fuente: Elaboración propia, 2026.</w:t>
      </w:r>
    </w:p>
    <w:p w14:paraId="7BA0E0C1" w14:textId="77777777" w:rsidR="00A92C87" w:rsidRDefault="00000000">
      <w:pPr>
        <w:pStyle w:val="Textoindependiente"/>
      </w:pPr>
      <w:r>
        <w:rPr>
          <w:b/>
          <w:bCs/>
        </w:rPr>
        <w:t>Estado al corte (22 de octubre de 2026).</w:t>
      </w:r>
      <w:r>
        <w:t xml:space="preserve"> La tabla siguiente resume lo que el equipo puede respaldar hoy.</w:t>
      </w:r>
    </w:p>
    <w:p w14:paraId="65DB42CC" w14:textId="77777777" w:rsidR="00A92C87" w:rsidRDefault="00000000">
      <w:pPr>
        <w:pStyle w:val="CaptionT"/>
      </w:pPr>
      <w:r>
        <w:t xml:space="preserve">Tabla </w:t>
      </w:r>
      <w:fldSimple w:instr=" SEQ Tabla \* ARABIC ">
        <w:r>
          <w:t>2</w:t>
        </w:r>
      </w:fldSimple>
      <w:r>
        <w:t xml:space="preserve">. </w:t>
      </w:r>
      <w:r>
        <w:rPr>
          <w:b w:val="0"/>
        </w:rPr>
        <w:t>Resumen de estado verificable al corte de este informe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744"/>
        <w:gridCol w:w="6195"/>
        <w:gridCol w:w="1457"/>
      </w:tblGrid>
      <w:tr w:rsidR="00A92C87" w14:paraId="04E75BF8"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79E8186" w14:textId="77777777" w:rsidR="00A92C87" w:rsidRDefault="00000000">
            <w:pPr>
              <w:pStyle w:val="Compact"/>
              <w:spacing w:before="20" w:after="20" w:line="240" w:lineRule="auto"/>
              <w:jc w:val="left"/>
            </w:pPr>
            <w:r>
              <w:rPr>
                <w:b/>
                <w:color w:val="FFFFFF"/>
                <w:sz w:val="17"/>
              </w:rPr>
              <w:t>Ámbito</w:t>
            </w:r>
          </w:p>
        </w:tc>
        <w:tc>
          <w:tcPr>
            <w:tcW w:w="0" w:type="auto"/>
            <w:shd w:val="clear" w:color="auto" w:fill="1F3864"/>
          </w:tcPr>
          <w:p w14:paraId="06DBBD5C" w14:textId="77777777" w:rsidR="00A92C87" w:rsidRDefault="00000000">
            <w:pPr>
              <w:pStyle w:val="Compact"/>
              <w:spacing w:before="20" w:after="20" w:line="240" w:lineRule="auto"/>
              <w:jc w:val="left"/>
            </w:pPr>
            <w:r>
              <w:rPr>
                <w:b/>
                <w:color w:val="FFFFFF"/>
                <w:sz w:val="17"/>
              </w:rPr>
              <w:t>Situación</w:t>
            </w:r>
          </w:p>
        </w:tc>
        <w:tc>
          <w:tcPr>
            <w:tcW w:w="0" w:type="auto"/>
            <w:shd w:val="clear" w:color="auto" w:fill="1F3864"/>
          </w:tcPr>
          <w:p w14:paraId="36FC376F" w14:textId="77777777" w:rsidR="00A92C87" w:rsidRDefault="00000000">
            <w:pPr>
              <w:pStyle w:val="Compact"/>
              <w:spacing w:before="20" w:after="20" w:line="240" w:lineRule="auto"/>
              <w:jc w:val="left"/>
            </w:pPr>
            <w:r>
              <w:rPr>
                <w:b/>
                <w:color w:val="FFFFFF"/>
                <w:sz w:val="17"/>
              </w:rPr>
              <w:t>Estado</w:t>
            </w:r>
          </w:p>
        </w:tc>
      </w:tr>
      <w:tr w:rsidR="00A92C87" w14:paraId="466D1B1E" w14:textId="77777777" w:rsidTr="00A92C87">
        <w:trPr>
          <w:cantSplit/>
        </w:trPr>
        <w:tc>
          <w:tcPr>
            <w:tcW w:w="0" w:type="auto"/>
          </w:tcPr>
          <w:p w14:paraId="3ABFE6E0" w14:textId="77777777" w:rsidR="00A92C87" w:rsidRDefault="00000000">
            <w:pPr>
              <w:pStyle w:val="Compact"/>
              <w:spacing w:before="20" w:after="20" w:line="240" w:lineRule="auto"/>
              <w:jc w:val="left"/>
            </w:pPr>
            <w:r>
              <w:rPr>
                <w:sz w:val="17"/>
              </w:rPr>
              <w:t>Motor determinista GH-001 / GH-002</w:t>
            </w:r>
          </w:p>
        </w:tc>
        <w:tc>
          <w:tcPr>
            <w:tcW w:w="0" w:type="auto"/>
          </w:tcPr>
          <w:p w14:paraId="6F08F88A" w14:textId="77777777" w:rsidR="00A92C87" w:rsidRDefault="00000000">
            <w:pPr>
              <w:pStyle w:val="Compact"/>
              <w:spacing w:before="20" w:after="20" w:line="240" w:lineRule="auto"/>
              <w:jc w:val="left"/>
            </w:pPr>
            <w:r>
              <w:rPr>
                <w:sz w:val="17"/>
              </w:rPr>
              <w:t>Operadores EQ, GTE y AND; estados PASS/FAIL/UNKNOWN; evidencia inmutable (modelos frozen).</w:t>
            </w:r>
          </w:p>
        </w:tc>
        <w:tc>
          <w:tcPr>
            <w:tcW w:w="0" w:type="auto"/>
          </w:tcPr>
          <w:p w14:paraId="4633A5D1" w14:textId="77777777" w:rsidR="00A92C87" w:rsidRDefault="00000000">
            <w:pPr>
              <w:pStyle w:val="Compact"/>
              <w:spacing w:before="20" w:after="20" w:line="240" w:lineRule="auto"/>
              <w:jc w:val="left"/>
            </w:pPr>
            <w:r>
              <w:rPr>
                <w:sz w:val="17"/>
              </w:rPr>
              <w:t>Implementado / verificado</w:t>
            </w:r>
          </w:p>
        </w:tc>
      </w:tr>
      <w:tr w:rsidR="00A92C87" w14:paraId="4EA924BF" w14:textId="77777777" w:rsidTr="00A92C87">
        <w:trPr>
          <w:cantSplit/>
        </w:trPr>
        <w:tc>
          <w:tcPr>
            <w:tcW w:w="0" w:type="auto"/>
            <w:shd w:val="clear" w:color="auto" w:fill="F2F5FA"/>
          </w:tcPr>
          <w:p w14:paraId="62B61FB8" w14:textId="77777777" w:rsidR="00A92C87" w:rsidRDefault="00000000">
            <w:pPr>
              <w:pStyle w:val="Compact"/>
              <w:spacing w:before="20" w:after="20" w:line="240" w:lineRule="auto"/>
              <w:jc w:val="left"/>
            </w:pPr>
            <w:r>
              <w:rPr>
                <w:sz w:val="17"/>
              </w:rPr>
              <w:t>API y autenticación</w:t>
            </w:r>
          </w:p>
        </w:tc>
        <w:tc>
          <w:tcPr>
            <w:tcW w:w="0" w:type="auto"/>
            <w:shd w:val="clear" w:color="auto" w:fill="F2F5FA"/>
          </w:tcPr>
          <w:p w14:paraId="7FEBBD2B" w14:textId="77777777" w:rsidR="00A92C87" w:rsidRDefault="00000000">
            <w:pPr>
              <w:pStyle w:val="Compact"/>
              <w:spacing w:before="20" w:after="20" w:line="240" w:lineRule="auto"/>
              <w:jc w:val="left"/>
            </w:pPr>
            <w:r>
              <w:rPr>
                <w:sz w:val="17"/>
              </w:rPr>
              <w:t>FastAPI; JWT HS256 (PyJWT) y Argon2; rutas /health, /api/v1/auth/token, /api/v1/evaluations/gh-001 y /gh-002.</w:t>
            </w:r>
          </w:p>
        </w:tc>
        <w:tc>
          <w:tcPr>
            <w:tcW w:w="0" w:type="auto"/>
            <w:shd w:val="clear" w:color="auto" w:fill="F2F5FA"/>
          </w:tcPr>
          <w:p w14:paraId="11C506F8" w14:textId="77777777" w:rsidR="00A92C87" w:rsidRDefault="00000000">
            <w:pPr>
              <w:pStyle w:val="Compact"/>
              <w:spacing w:before="20" w:after="20" w:line="240" w:lineRule="auto"/>
              <w:jc w:val="left"/>
            </w:pPr>
            <w:r>
              <w:rPr>
                <w:sz w:val="17"/>
              </w:rPr>
              <w:t>Implementado / verificado</w:t>
            </w:r>
          </w:p>
        </w:tc>
      </w:tr>
      <w:tr w:rsidR="00A92C87" w14:paraId="7A592ADF" w14:textId="77777777" w:rsidTr="00A92C87">
        <w:trPr>
          <w:cantSplit/>
        </w:trPr>
        <w:tc>
          <w:tcPr>
            <w:tcW w:w="0" w:type="auto"/>
          </w:tcPr>
          <w:p w14:paraId="49F38642" w14:textId="77777777" w:rsidR="00A92C87" w:rsidRDefault="00000000">
            <w:pPr>
              <w:pStyle w:val="Compact"/>
              <w:spacing w:before="20" w:after="20" w:line="240" w:lineRule="auto"/>
              <w:jc w:val="left"/>
            </w:pPr>
            <w:r>
              <w:rPr>
                <w:sz w:val="17"/>
              </w:rPr>
              <w:t>Persistencia</w:t>
            </w:r>
          </w:p>
        </w:tc>
        <w:tc>
          <w:tcPr>
            <w:tcW w:w="0" w:type="auto"/>
          </w:tcPr>
          <w:p w14:paraId="1E7267C6" w14:textId="77777777" w:rsidR="00A92C87" w:rsidRDefault="00000000">
            <w:pPr>
              <w:pStyle w:val="Compact"/>
              <w:spacing w:before="20" w:after="20" w:line="240" w:lineRule="auto"/>
              <w:jc w:val="left"/>
            </w:pPr>
            <w:r>
              <w:rPr>
                <w:sz w:val="17"/>
              </w:rPr>
              <w:t>PostgreSQL con tres tablas (users, evidence_records, evaluation_records); hash SHA-256 de evidencia; commit único con rollback ante error.</w:t>
            </w:r>
          </w:p>
        </w:tc>
        <w:tc>
          <w:tcPr>
            <w:tcW w:w="0" w:type="auto"/>
          </w:tcPr>
          <w:p w14:paraId="2603C995" w14:textId="77777777" w:rsidR="00A92C87" w:rsidRDefault="00000000">
            <w:pPr>
              <w:pStyle w:val="Compact"/>
              <w:spacing w:before="20" w:after="20" w:line="240" w:lineRule="auto"/>
              <w:jc w:val="left"/>
            </w:pPr>
            <w:r>
              <w:rPr>
                <w:sz w:val="17"/>
              </w:rPr>
              <w:t>Implementado / verificado</w:t>
            </w:r>
          </w:p>
        </w:tc>
      </w:tr>
      <w:tr w:rsidR="00A92C87" w14:paraId="125AAB19" w14:textId="77777777" w:rsidTr="00A92C87">
        <w:trPr>
          <w:cantSplit/>
        </w:trPr>
        <w:tc>
          <w:tcPr>
            <w:tcW w:w="0" w:type="auto"/>
            <w:shd w:val="clear" w:color="auto" w:fill="F2F5FA"/>
          </w:tcPr>
          <w:p w14:paraId="49CEB3BC" w14:textId="77777777" w:rsidR="00A92C87" w:rsidRDefault="00000000">
            <w:pPr>
              <w:pStyle w:val="Compact"/>
              <w:spacing w:before="20" w:after="20" w:line="240" w:lineRule="auto"/>
              <w:jc w:val="left"/>
            </w:pPr>
            <w:r>
              <w:rPr>
                <w:sz w:val="17"/>
              </w:rPr>
              <w:t>Pruebas automatizadas</w:t>
            </w:r>
          </w:p>
        </w:tc>
        <w:tc>
          <w:tcPr>
            <w:tcW w:w="0" w:type="auto"/>
            <w:shd w:val="clear" w:color="auto" w:fill="F2F5FA"/>
          </w:tcPr>
          <w:p w14:paraId="19D1FD8E" w14:textId="77777777" w:rsidR="00A92C87" w:rsidRDefault="00000000">
            <w:pPr>
              <w:pStyle w:val="Compact"/>
              <w:spacing w:before="20" w:after="20" w:line="240" w:lineRule="auto"/>
              <w:jc w:val="left"/>
            </w:pPr>
            <w:r>
              <w:rPr>
                <w:sz w:val="17"/>
              </w:rPr>
              <w:t xml:space="preserve">Suite de 95 pruebas. CI (run </w:t>
            </w:r>
            <w:r>
              <w:rPr>
                <w:sz w:val="17"/>
              </w:rPr>
              <w:t>del 21/10/2026</w:t>
            </w:r>
            <w:r>
              <w:rPr>
                <w:sz w:val="17"/>
              </w:rPr>
              <w:t xml:space="preserve">, commit </w:t>
            </w:r>
            <w:r>
              <w:rPr>
                <w:sz w:val="17"/>
              </w:rPr>
              <w:t>5b17464</w:t>
            </w:r>
            <w:r>
              <w:rPr>
                <w:sz w:val="17"/>
              </w:rPr>
              <w:t xml:space="preserve">): </w:t>
            </w:r>
            <w:r>
              <w:rPr>
                <w:sz w:val="17"/>
              </w:rPr>
              <w:t>95</w:t>
            </w:r>
            <w:r>
              <w:rPr>
                <w:sz w:val="17"/>
              </w:rPr>
              <w:t xml:space="preserve"> aprobadas y </w:t>
            </w:r>
            <w:r>
              <w:rPr>
                <w:sz w:val="17"/>
              </w:rPr>
              <w:t>89,5</w:t>
            </w:r>
            <w:r>
              <w:rPr>
                <w:sz w:val="17"/>
              </w:rPr>
              <w:t xml:space="preserve"> % de cobertura. Sin PostgreSQL: 82 aprobadas y 13 omitidas. Histórico previo: CI 77/77 (355ec3e) y local 92/92 (a883796).</w:t>
            </w:r>
          </w:p>
        </w:tc>
        <w:tc>
          <w:tcPr>
            <w:tcW w:w="0" w:type="auto"/>
            <w:shd w:val="clear" w:color="auto" w:fill="F2F5FA"/>
          </w:tcPr>
          <w:p w14:paraId="27F8E44A" w14:textId="77777777" w:rsidR="00A92C87" w:rsidRDefault="00000000">
            <w:pPr>
              <w:pStyle w:val="Compact"/>
              <w:spacing w:before="20" w:after="20" w:line="240" w:lineRule="auto"/>
              <w:jc w:val="left"/>
            </w:pPr>
            <w:r>
              <w:rPr>
                <w:sz w:val="17"/>
              </w:rPr>
              <w:t>Medido</w:t>
            </w:r>
          </w:p>
        </w:tc>
      </w:tr>
      <w:tr w:rsidR="00A92C87" w14:paraId="1255A08A" w14:textId="77777777" w:rsidTr="00A92C87">
        <w:trPr>
          <w:cantSplit/>
        </w:trPr>
        <w:tc>
          <w:tcPr>
            <w:tcW w:w="0" w:type="auto"/>
          </w:tcPr>
          <w:p w14:paraId="3B62AB1C" w14:textId="77777777" w:rsidR="00A92C87" w:rsidRDefault="00000000">
            <w:pPr>
              <w:pStyle w:val="Compact"/>
              <w:spacing w:before="20" w:after="20" w:line="240" w:lineRule="auto"/>
              <w:jc w:val="left"/>
            </w:pPr>
            <w:r>
              <w:rPr>
                <w:sz w:val="17"/>
              </w:rPr>
              <w:t>Benchmark Ground Truth</w:t>
            </w:r>
          </w:p>
        </w:tc>
        <w:tc>
          <w:tcPr>
            <w:tcW w:w="0" w:type="auto"/>
          </w:tcPr>
          <w:p w14:paraId="534B2085" w14:textId="77777777" w:rsidR="00A92C87" w:rsidRDefault="00000000">
            <w:pPr>
              <w:pStyle w:val="Compact"/>
              <w:spacing w:before="20" w:after="20" w:line="240" w:lineRule="auto"/>
              <w:jc w:val="left"/>
            </w:pPr>
            <w:r>
              <w:rPr>
                <w:sz w:val="17"/>
              </w:rPr>
              <w:t>205/205 concordancias sintéticas, 6/6 empíricas GH-001 y 4/4 mutantes detectados.</w:t>
            </w:r>
          </w:p>
        </w:tc>
        <w:tc>
          <w:tcPr>
            <w:tcW w:w="0" w:type="auto"/>
          </w:tcPr>
          <w:p w14:paraId="042B75DF" w14:textId="77777777" w:rsidR="00A92C87" w:rsidRDefault="00000000">
            <w:pPr>
              <w:pStyle w:val="Compact"/>
              <w:spacing w:before="20" w:after="20" w:line="240" w:lineRule="auto"/>
              <w:jc w:val="left"/>
            </w:pPr>
            <w:r>
              <w:rPr>
                <w:sz w:val="17"/>
              </w:rPr>
              <w:t>Medido</w:t>
            </w:r>
          </w:p>
        </w:tc>
      </w:tr>
      <w:tr w:rsidR="00A92C87" w14:paraId="4E5575C9" w14:textId="77777777" w:rsidTr="00A92C87">
        <w:trPr>
          <w:cantSplit/>
        </w:trPr>
        <w:tc>
          <w:tcPr>
            <w:tcW w:w="0" w:type="auto"/>
            <w:shd w:val="clear" w:color="auto" w:fill="F2F5FA"/>
          </w:tcPr>
          <w:p w14:paraId="79FC8E45" w14:textId="77777777" w:rsidR="00A92C87" w:rsidRDefault="00000000">
            <w:pPr>
              <w:pStyle w:val="Compact"/>
              <w:spacing w:before="20" w:after="20" w:line="240" w:lineRule="auto"/>
              <w:jc w:val="left"/>
            </w:pPr>
            <w:r>
              <w:rPr>
                <w:sz w:val="17"/>
              </w:rPr>
              <w:lastRenderedPageBreak/>
              <w:t>Carga (Locust, entorno local)</w:t>
            </w:r>
          </w:p>
        </w:tc>
        <w:tc>
          <w:tcPr>
            <w:tcW w:w="0" w:type="auto"/>
            <w:shd w:val="clear" w:color="auto" w:fill="F2F5FA"/>
          </w:tcPr>
          <w:p w14:paraId="68EAD97C" w14:textId="77777777" w:rsidR="00A92C87" w:rsidRDefault="00000000">
            <w:pPr>
              <w:pStyle w:val="Compact"/>
              <w:spacing w:before="20" w:after="20" w:line="240" w:lineRule="auto"/>
              <w:jc w:val="left"/>
            </w:pPr>
            <w:r>
              <w:rPr>
                <w:sz w:val="17"/>
              </w:rPr>
              <w:t>5 escenarios, 5.998 solicitudes, 0 fallos; 50 VUsers: 30,00 req/s, P95 200 ms.</w:t>
            </w:r>
          </w:p>
        </w:tc>
        <w:tc>
          <w:tcPr>
            <w:tcW w:w="0" w:type="auto"/>
            <w:shd w:val="clear" w:color="auto" w:fill="F2F5FA"/>
          </w:tcPr>
          <w:p w14:paraId="14A663F5" w14:textId="77777777" w:rsidR="00A92C87" w:rsidRDefault="00000000">
            <w:pPr>
              <w:pStyle w:val="Compact"/>
              <w:spacing w:before="20" w:after="20" w:line="240" w:lineRule="auto"/>
              <w:jc w:val="left"/>
            </w:pPr>
            <w:r>
              <w:rPr>
                <w:sz w:val="17"/>
              </w:rPr>
              <w:t>Medido</w:t>
            </w:r>
          </w:p>
        </w:tc>
      </w:tr>
      <w:tr w:rsidR="00A92C87" w14:paraId="67655E1D" w14:textId="77777777" w:rsidTr="00A92C87">
        <w:trPr>
          <w:cantSplit/>
        </w:trPr>
        <w:tc>
          <w:tcPr>
            <w:tcW w:w="0" w:type="auto"/>
          </w:tcPr>
          <w:p w14:paraId="3F947A4F" w14:textId="77777777" w:rsidR="00A92C87" w:rsidRDefault="00000000">
            <w:pPr>
              <w:pStyle w:val="Compact"/>
              <w:spacing w:before="20" w:after="20" w:line="240" w:lineRule="auto"/>
              <w:jc w:val="left"/>
            </w:pPr>
            <w:r>
              <w:rPr>
                <w:sz w:val="17"/>
              </w:rPr>
              <w:t>Validación con interesados</w:t>
            </w:r>
          </w:p>
        </w:tc>
        <w:tc>
          <w:tcPr>
            <w:tcW w:w="0" w:type="auto"/>
          </w:tcPr>
          <w:p w14:paraId="3E24FDD1" w14:textId="77777777" w:rsidR="00A92C87" w:rsidRDefault="00000000">
            <w:pPr>
              <w:pStyle w:val="Compact"/>
              <w:spacing w:before="20" w:after="20" w:line="240" w:lineRule="auto"/>
              <w:jc w:val="left"/>
            </w:pPr>
            <w:r>
              <w:rPr>
                <w:sz w:val="17"/>
              </w:rPr>
              <w:t>Encuesta de 40 respuestas (21/09 al 04/10/2026).</w:t>
            </w:r>
          </w:p>
        </w:tc>
        <w:tc>
          <w:tcPr>
            <w:tcW w:w="0" w:type="auto"/>
          </w:tcPr>
          <w:p w14:paraId="2C2A21F4" w14:textId="77777777" w:rsidR="00A92C87" w:rsidRDefault="00000000">
            <w:pPr>
              <w:pStyle w:val="Compact"/>
              <w:spacing w:before="20" w:after="20" w:line="240" w:lineRule="auto"/>
              <w:jc w:val="left"/>
            </w:pPr>
            <w:r>
              <w:rPr>
                <w:sz w:val="17"/>
              </w:rPr>
              <w:t>Medido</w:t>
            </w:r>
          </w:p>
        </w:tc>
      </w:tr>
      <w:tr w:rsidR="00A92C87" w14:paraId="4F171DFE" w14:textId="77777777" w:rsidTr="00A92C87">
        <w:trPr>
          <w:cantSplit/>
        </w:trPr>
        <w:tc>
          <w:tcPr>
            <w:tcW w:w="0" w:type="auto"/>
            <w:shd w:val="clear" w:color="auto" w:fill="F2F5FA"/>
          </w:tcPr>
          <w:p w14:paraId="36D85B86" w14:textId="77777777" w:rsidR="00A92C87" w:rsidRDefault="00000000">
            <w:pPr>
              <w:pStyle w:val="Compact"/>
              <w:spacing w:before="20" w:after="20" w:line="240" w:lineRule="auto"/>
              <w:jc w:val="left"/>
            </w:pPr>
            <w:r>
              <w:rPr>
                <w:sz w:val="17"/>
              </w:rPr>
              <w:t>Rollback transaccional</w:t>
            </w:r>
          </w:p>
        </w:tc>
        <w:tc>
          <w:tcPr>
            <w:tcW w:w="0" w:type="auto"/>
            <w:shd w:val="clear" w:color="auto" w:fill="F2F5FA"/>
          </w:tcPr>
          <w:p w14:paraId="253BE71E" w14:textId="77777777" w:rsidR="00A92C87" w:rsidRDefault="00000000">
            <w:pPr>
              <w:pStyle w:val="Compact"/>
              <w:spacing w:before="20" w:after="20" w:line="240" w:lineRule="auto"/>
              <w:jc w:val="left"/>
            </w:pPr>
            <w:r>
              <w:rPr>
                <w:sz w:val="17"/>
              </w:rPr>
              <w:t>Implementado en el repositorio; sin prueba de fallo parcial.</w:t>
            </w:r>
          </w:p>
        </w:tc>
        <w:tc>
          <w:tcPr>
            <w:tcW w:w="0" w:type="auto"/>
            <w:shd w:val="clear" w:color="auto" w:fill="F2F5FA"/>
          </w:tcPr>
          <w:p w14:paraId="061E2FA9" w14:textId="77777777" w:rsidR="00A92C87" w:rsidRDefault="00000000">
            <w:pPr>
              <w:pStyle w:val="Compact"/>
              <w:spacing w:before="20" w:after="20" w:line="240" w:lineRule="auto"/>
              <w:jc w:val="left"/>
            </w:pPr>
            <w:r>
              <w:rPr>
                <w:sz w:val="17"/>
              </w:rPr>
              <w:t>Pendiente (prueba)</w:t>
            </w:r>
          </w:p>
        </w:tc>
      </w:tr>
      <w:tr w:rsidR="00A92C87" w14:paraId="7D876C0C" w14:textId="77777777" w:rsidTr="00A92C87">
        <w:trPr>
          <w:cantSplit/>
        </w:trPr>
        <w:tc>
          <w:tcPr>
            <w:tcW w:w="0" w:type="auto"/>
          </w:tcPr>
          <w:p w14:paraId="44E66A92" w14:textId="77777777" w:rsidR="00A92C87" w:rsidRDefault="00000000">
            <w:pPr>
              <w:pStyle w:val="Compact"/>
              <w:spacing w:before="20" w:after="20" w:line="240" w:lineRule="auto"/>
              <w:jc w:val="left"/>
            </w:pPr>
            <w:r>
              <w:rPr>
                <w:sz w:val="17"/>
              </w:rPr>
              <w:t>Despliegue Cloud Run + Supabase</w:t>
            </w:r>
          </w:p>
        </w:tc>
        <w:tc>
          <w:tcPr>
            <w:tcW w:w="0" w:type="auto"/>
          </w:tcPr>
          <w:p w14:paraId="56933FF3" w14:textId="77777777" w:rsidR="00A92C87" w:rsidRDefault="00000000">
            <w:pPr>
              <w:pStyle w:val="Compact"/>
              <w:spacing w:before="20" w:after="20" w:line="240" w:lineRule="auto"/>
              <w:jc w:val="left"/>
            </w:pPr>
            <w:r>
              <w:rPr>
                <w:sz w:val="17"/>
              </w:rPr>
              <w:t>Arquitectura objetivo definida; no hay despliegue acreditado.</w:t>
            </w:r>
          </w:p>
        </w:tc>
        <w:tc>
          <w:tcPr>
            <w:tcW w:w="0" w:type="auto"/>
          </w:tcPr>
          <w:p w14:paraId="6A09301B" w14:textId="77777777" w:rsidR="00A92C87" w:rsidRDefault="00000000">
            <w:pPr>
              <w:pStyle w:val="Compact"/>
              <w:spacing w:before="20" w:after="20" w:line="240" w:lineRule="auto"/>
              <w:jc w:val="left"/>
            </w:pPr>
            <w:r>
              <w:rPr>
                <w:sz w:val="17"/>
              </w:rPr>
              <w:t>Pendiente</w:t>
            </w:r>
          </w:p>
        </w:tc>
      </w:tr>
      <w:tr w:rsidR="00A92C87" w14:paraId="5328FA71" w14:textId="77777777" w:rsidTr="00A92C87">
        <w:trPr>
          <w:cantSplit/>
        </w:trPr>
        <w:tc>
          <w:tcPr>
            <w:tcW w:w="0" w:type="auto"/>
            <w:shd w:val="clear" w:color="auto" w:fill="F2F5FA"/>
          </w:tcPr>
          <w:p w14:paraId="4F490C4F" w14:textId="77777777" w:rsidR="00A92C87" w:rsidRDefault="00000000">
            <w:pPr>
              <w:pStyle w:val="Compact"/>
              <w:spacing w:before="20" w:after="20" w:line="240" w:lineRule="auto"/>
              <w:jc w:val="left"/>
            </w:pPr>
            <w:r>
              <w:rPr>
                <w:sz w:val="17"/>
              </w:rPr>
              <w:t>Catálogo por API, reportes, dashboard</w:t>
            </w:r>
          </w:p>
        </w:tc>
        <w:tc>
          <w:tcPr>
            <w:tcW w:w="0" w:type="auto"/>
            <w:shd w:val="clear" w:color="auto" w:fill="F2F5FA"/>
          </w:tcPr>
          <w:p w14:paraId="406A0798" w14:textId="77777777" w:rsidR="00A92C87" w:rsidRDefault="00000000">
            <w:pPr>
              <w:pStyle w:val="Compact"/>
              <w:spacing w:before="20" w:after="20" w:line="240" w:lineRule="auto"/>
              <w:jc w:val="left"/>
            </w:pPr>
            <w:r>
              <w:rPr>
                <w:sz w:val="17"/>
              </w:rPr>
              <w:t>Evolución funcional del producto.</w:t>
            </w:r>
          </w:p>
        </w:tc>
        <w:tc>
          <w:tcPr>
            <w:tcW w:w="0" w:type="auto"/>
            <w:shd w:val="clear" w:color="auto" w:fill="F2F5FA"/>
          </w:tcPr>
          <w:p w14:paraId="3EB22457" w14:textId="77777777" w:rsidR="00A92C87" w:rsidRDefault="00000000">
            <w:pPr>
              <w:pStyle w:val="Compact"/>
              <w:spacing w:before="20" w:after="20" w:line="240" w:lineRule="auto"/>
              <w:jc w:val="left"/>
            </w:pPr>
            <w:r>
              <w:rPr>
                <w:sz w:val="17"/>
              </w:rPr>
              <w:t>Propuesto</w:t>
            </w:r>
          </w:p>
        </w:tc>
      </w:tr>
      <w:tr w:rsidR="00A92C87" w14:paraId="60B6D787" w14:textId="77777777" w:rsidTr="00A92C87">
        <w:trPr>
          <w:cantSplit/>
        </w:trPr>
        <w:tc>
          <w:tcPr>
            <w:tcW w:w="0" w:type="auto"/>
            <w:shd w:val="clear" w:color="auto" w:fill="F2F5FA"/>
          </w:tcPr>
          <w:p w14:paraId="661C9CE9" w14:textId="77777777" w:rsidR="00A92C87" w:rsidRDefault="00000000">
            <w:pPr>
              <w:pStyle w:val="Compact"/>
              <w:spacing w:before="20" w:after="20" w:line="240" w:lineRule="auto"/>
              <w:jc w:val="left"/>
            </w:pPr>
            <w:r>
              <w:rPr>
                <w:sz w:val="17"/>
              </w:rPr>
              <w:t>Interfaz de usuario</w:t>
            </w:r>
          </w:p>
        </w:tc>
        <w:tc>
          <w:tcPr>
            <w:tcW w:w="0" w:type="auto"/>
            <w:shd w:val="clear" w:color="auto" w:fill="F2F5FA"/>
          </w:tcPr>
          <w:p w14:paraId="72BC8B01" w14:textId="77777777" w:rsidR="00A92C87" w:rsidRDefault="00000000">
            <w:pPr>
              <w:pStyle w:val="Compact"/>
              <w:spacing w:before="20" w:after="20" w:line="240" w:lineRule="auto"/>
              <w:jc w:val="left"/>
            </w:pPr>
            <w:r>
              <w:rPr>
                <w:sz w:val="17"/>
              </w:rPr>
              <w:t>Propuesta de 3 pantallas (mockup); sin implementación.</w:t>
            </w:r>
          </w:p>
        </w:tc>
        <w:tc>
          <w:tcPr>
            <w:tcW w:w="0" w:type="auto"/>
            <w:shd w:val="clear" w:color="auto" w:fill="F2F5FA"/>
          </w:tcPr>
          <w:p w14:paraId="462DA8F0" w14:textId="77777777" w:rsidR="00A92C87" w:rsidRDefault="00000000">
            <w:pPr>
              <w:pStyle w:val="Compact"/>
              <w:spacing w:before="20" w:after="20" w:line="240" w:lineRule="auto"/>
              <w:jc w:val="left"/>
            </w:pPr>
            <w:r>
              <w:rPr>
                <w:sz w:val="17"/>
              </w:rPr>
              <w:t>Propuesto</w:t>
            </w:r>
          </w:p>
        </w:tc>
      </w:tr>
    </w:tbl>
    <w:p w14:paraId="617735CD" w14:textId="77777777" w:rsidR="00A92C87" w:rsidRDefault="00000000">
      <w:pPr>
        <w:pStyle w:val="Fuente"/>
      </w:pPr>
      <w:r>
        <w:t>Fuente: Elaboración propia, 2026.</w:t>
      </w:r>
    </w:p>
    <w:p w14:paraId="3557D88F" w14:textId="77777777" w:rsidR="00A92C87" w:rsidRDefault="00000000">
      <w:pPr>
        <w:pStyle w:val="Textoindependiente"/>
      </w:pPr>
      <w:r>
        <w:t>El informe incluye: selección tecnológica con análisis comparativo ponderado (capítulo II); arquitectura con diagramas BPMN, UML, modelo de datos, topología e infraestructura (capítulo III); KPI en formato SMART, SLA y validación con interesados (capítulo IV); plan de pruebas con evidencia ejecutada (capítulo V); plan de implementación ITIL 4 (capítulo VI); ajustes del cronograma contra la línea base del ES1 (capítulo VII); conclusiones (capítulo VIII), referencias (capítulo IX) y anexos (capítulo X).</w:t>
      </w:r>
    </w:p>
    <w:p w14:paraId="061BACAF" w14:textId="77777777" w:rsidR="00A92C87" w:rsidRDefault="00000000">
      <w:pPr>
        <w:pStyle w:val="Textoindependiente"/>
      </w:pPr>
      <w:r>
        <w:rPr>
          <w:i/>
          <w:iCs/>
        </w:rPr>
        <w:t>Nota de alcance.</w:t>
      </w:r>
      <w:r>
        <w:t xml:space="preserve"> Las correcciones del académico guía al Informe ES1 se tratan en un documento de corrección separado; este informe no declara cerradas observaciones que no hayan sido verificadas con el académico.</w:t>
      </w:r>
    </w:p>
    <w:p w14:paraId="6EBC7B08" w14:textId="77777777" w:rsidR="00A92C87" w:rsidRDefault="00000000">
      <w:pPr>
        <w:pStyle w:val="Ttulo1"/>
      </w:pPr>
      <w:bookmarkStart w:id="1" w:name="Xdd177aacd6cb7a2a1f8fa70d9ae20bbc70ce60c"/>
      <w:bookmarkEnd w:id="0"/>
      <w:r>
        <w:lastRenderedPageBreak/>
        <w:t>II. Detalle de las Tecnologías a Implementar</w:t>
      </w:r>
    </w:p>
    <w:p w14:paraId="4FC8CA5B" w14:textId="77777777" w:rsidR="00A92C87" w:rsidRDefault="00000000">
      <w:pPr>
        <w:pStyle w:val="Ttulo2"/>
      </w:pPr>
      <w:bookmarkStart w:id="2" w:name="X585e4e5e85a3a592d14ed957b72ff1a28917e5b"/>
      <w:r>
        <w:t>2.1 Análisis Cualitativo/Cuantitativo de las Tecnologías</w:t>
      </w:r>
    </w:p>
    <w:p w14:paraId="6507E6FD" w14:textId="77777777" w:rsidR="00A92C87" w:rsidRDefault="00000000">
      <w:pPr>
        <w:pStyle w:val="FirstParagraph"/>
      </w:pPr>
      <w:r>
        <w:t>La selección tecnológica considera factibilidad técnica, económica e implementativa, y se apoya en matrices de decisión multicriterio. Se evaluaron cuatro dimensiones: arquitectura del backend, motor de persistencia, plataforma de despliegue y metodología de desarrollo. Los puntajes de las matrices son valoraciones del equipo (juicio experto), no mediciones.</w:t>
      </w:r>
    </w:p>
    <w:p w14:paraId="7B356142" w14:textId="77777777" w:rsidR="00A92C87" w:rsidRDefault="00000000">
      <w:pPr>
        <w:pStyle w:val="Ttulo3"/>
      </w:pPr>
      <w:bookmarkStart w:id="3" w:name="X78417d61a362490b5f677d468b3eb3c875f9765"/>
      <w:r>
        <w:t>2.1.1 Selección de Arquitectura: Monolito Modular vs. Microservicios</w:t>
      </w:r>
    </w:p>
    <w:p w14:paraId="49E109A7" w14:textId="77777777" w:rsidR="00A92C87" w:rsidRDefault="00000000">
      <w:pPr>
        <w:pStyle w:val="CaptionT"/>
      </w:pPr>
      <w:r>
        <w:t xml:space="preserve">Tabla </w:t>
      </w:r>
      <w:fldSimple w:instr=" SEQ Tabla \* ARABIC ">
        <w:r>
          <w:t>3</w:t>
        </w:r>
      </w:fldSimple>
      <w:r>
        <w:t xml:space="preserve">. </w:t>
      </w:r>
      <w:r>
        <w:rPr>
          <w:b w:val="0"/>
        </w:rPr>
        <w:t>Matriz comparativa: Monolito modular vs. Microservicios</w:t>
      </w:r>
    </w:p>
    <w:tbl>
      <w:tblPr>
        <w:tblStyle w:val="Table"/>
        <w:tblW w:w="494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868"/>
        <w:gridCol w:w="1400"/>
        <w:gridCol w:w="1256"/>
        <w:gridCol w:w="4759"/>
      </w:tblGrid>
      <w:tr w:rsidR="00A92C87" w14:paraId="0B9F1B36"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93C1C11" w14:textId="77777777" w:rsidR="00A92C87" w:rsidRDefault="00000000">
            <w:pPr>
              <w:pStyle w:val="Compact"/>
              <w:spacing w:before="20" w:after="20" w:line="240" w:lineRule="auto"/>
              <w:jc w:val="left"/>
            </w:pPr>
            <w:r>
              <w:rPr>
                <w:b/>
                <w:bCs/>
                <w:color w:val="FFFFFF"/>
                <w:sz w:val="17"/>
              </w:rPr>
              <w:t>Criterio</w:t>
            </w:r>
          </w:p>
        </w:tc>
        <w:tc>
          <w:tcPr>
            <w:tcW w:w="0" w:type="auto"/>
            <w:shd w:val="clear" w:color="auto" w:fill="1F3864"/>
          </w:tcPr>
          <w:p w14:paraId="720D8E31" w14:textId="77777777" w:rsidR="00A92C87" w:rsidRDefault="00000000">
            <w:pPr>
              <w:pStyle w:val="Compact"/>
              <w:spacing w:before="20" w:after="20" w:line="240" w:lineRule="auto"/>
              <w:jc w:val="left"/>
            </w:pPr>
            <w:r>
              <w:rPr>
                <w:b/>
                <w:bCs/>
                <w:color w:val="FFFFFF"/>
                <w:sz w:val="17"/>
              </w:rPr>
              <w:t>Monolito modular</w:t>
            </w:r>
          </w:p>
        </w:tc>
        <w:tc>
          <w:tcPr>
            <w:tcW w:w="0" w:type="auto"/>
            <w:shd w:val="clear" w:color="auto" w:fill="1F3864"/>
          </w:tcPr>
          <w:p w14:paraId="0D14DBB9" w14:textId="77777777" w:rsidR="00A92C87" w:rsidRDefault="00000000">
            <w:pPr>
              <w:pStyle w:val="Compact"/>
              <w:spacing w:before="20" w:after="20" w:line="240" w:lineRule="auto"/>
              <w:jc w:val="left"/>
            </w:pPr>
            <w:r>
              <w:rPr>
                <w:b/>
                <w:bCs/>
                <w:color w:val="FFFFFF"/>
                <w:sz w:val="17"/>
              </w:rPr>
              <w:t>Microservicios</w:t>
            </w:r>
          </w:p>
        </w:tc>
        <w:tc>
          <w:tcPr>
            <w:tcW w:w="0" w:type="auto"/>
            <w:shd w:val="clear" w:color="auto" w:fill="1F3864"/>
          </w:tcPr>
          <w:p w14:paraId="743E0DAA" w14:textId="77777777" w:rsidR="00A92C87" w:rsidRDefault="00000000">
            <w:pPr>
              <w:pStyle w:val="Compact"/>
              <w:spacing w:before="20" w:after="20" w:line="240" w:lineRule="auto"/>
              <w:jc w:val="left"/>
            </w:pPr>
            <w:r>
              <w:rPr>
                <w:b/>
                <w:bCs/>
                <w:color w:val="FFFFFF"/>
                <w:sz w:val="17"/>
              </w:rPr>
              <w:t>Justificación</w:t>
            </w:r>
          </w:p>
        </w:tc>
      </w:tr>
      <w:tr w:rsidR="00A92C87" w14:paraId="658C73EC" w14:textId="77777777" w:rsidTr="00A92C87">
        <w:trPr>
          <w:cantSplit/>
        </w:trPr>
        <w:tc>
          <w:tcPr>
            <w:tcW w:w="0" w:type="auto"/>
          </w:tcPr>
          <w:p w14:paraId="71E3A22F" w14:textId="77777777" w:rsidR="00A92C87" w:rsidRDefault="00000000">
            <w:pPr>
              <w:pStyle w:val="Compact"/>
              <w:spacing w:before="20" w:after="20" w:line="240" w:lineRule="auto"/>
              <w:jc w:val="left"/>
            </w:pPr>
            <w:r>
              <w:rPr>
                <w:sz w:val="17"/>
              </w:rPr>
              <w:t>Complejidad operacional</w:t>
            </w:r>
          </w:p>
        </w:tc>
        <w:tc>
          <w:tcPr>
            <w:tcW w:w="0" w:type="auto"/>
          </w:tcPr>
          <w:p w14:paraId="44D1CE6C" w14:textId="77777777" w:rsidR="00A92C87" w:rsidRDefault="00000000">
            <w:pPr>
              <w:pStyle w:val="Compact"/>
              <w:spacing w:before="20" w:after="20" w:line="240" w:lineRule="auto"/>
              <w:jc w:val="left"/>
            </w:pPr>
            <w:r>
              <w:rPr>
                <w:sz w:val="17"/>
              </w:rPr>
              <w:t>Baja ✓</w:t>
            </w:r>
          </w:p>
        </w:tc>
        <w:tc>
          <w:tcPr>
            <w:tcW w:w="0" w:type="auto"/>
          </w:tcPr>
          <w:p w14:paraId="3FE8EE0F" w14:textId="77777777" w:rsidR="00A92C87" w:rsidRDefault="00000000">
            <w:pPr>
              <w:pStyle w:val="Compact"/>
              <w:spacing w:before="20" w:after="20" w:line="240" w:lineRule="auto"/>
              <w:jc w:val="left"/>
            </w:pPr>
            <w:r>
              <w:rPr>
                <w:sz w:val="17"/>
              </w:rPr>
              <w:t>Alta</w:t>
            </w:r>
          </w:p>
        </w:tc>
        <w:tc>
          <w:tcPr>
            <w:tcW w:w="0" w:type="auto"/>
          </w:tcPr>
          <w:p w14:paraId="660193B5" w14:textId="77777777" w:rsidR="00A92C87" w:rsidRDefault="00000000">
            <w:pPr>
              <w:pStyle w:val="Compact"/>
              <w:spacing w:before="20" w:after="20" w:line="240" w:lineRule="auto"/>
              <w:jc w:val="left"/>
            </w:pPr>
            <w:r>
              <w:rPr>
                <w:sz w:val="17"/>
              </w:rPr>
              <w:t>Un solo proceso a desplegar y monitorear.</w:t>
            </w:r>
          </w:p>
        </w:tc>
      </w:tr>
      <w:tr w:rsidR="00A92C87" w14:paraId="2DA06F96" w14:textId="77777777" w:rsidTr="00A92C87">
        <w:trPr>
          <w:cantSplit/>
        </w:trPr>
        <w:tc>
          <w:tcPr>
            <w:tcW w:w="0" w:type="auto"/>
            <w:shd w:val="clear" w:color="auto" w:fill="F2F5FA"/>
          </w:tcPr>
          <w:p w14:paraId="58481786" w14:textId="77777777" w:rsidR="00A92C87" w:rsidRDefault="00000000">
            <w:pPr>
              <w:pStyle w:val="Compact"/>
              <w:spacing w:before="20" w:after="20" w:line="240" w:lineRule="auto"/>
              <w:jc w:val="left"/>
            </w:pPr>
            <w:r>
              <w:rPr>
                <w:sz w:val="17"/>
              </w:rPr>
              <w:t>Equipo reducido (2 personas)</w:t>
            </w:r>
          </w:p>
        </w:tc>
        <w:tc>
          <w:tcPr>
            <w:tcW w:w="0" w:type="auto"/>
            <w:shd w:val="clear" w:color="auto" w:fill="F2F5FA"/>
          </w:tcPr>
          <w:p w14:paraId="60BB5402" w14:textId="77777777" w:rsidR="00A92C87" w:rsidRDefault="00000000">
            <w:pPr>
              <w:pStyle w:val="Compact"/>
              <w:spacing w:before="20" w:after="20" w:line="240" w:lineRule="auto"/>
              <w:jc w:val="left"/>
            </w:pPr>
            <w:r>
              <w:rPr>
                <w:sz w:val="17"/>
              </w:rPr>
              <w:t>Alta adecuación ✓</w:t>
            </w:r>
          </w:p>
        </w:tc>
        <w:tc>
          <w:tcPr>
            <w:tcW w:w="0" w:type="auto"/>
            <w:shd w:val="clear" w:color="auto" w:fill="F2F5FA"/>
          </w:tcPr>
          <w:p w14:paraId="0D92B2E3" w14:textId="77777777" w:rsidR="00A92C87" w:rsidRDefault="00000000">
            <w:pPr>
              <w:pStyle w:val="Compact"/>
              <w:spacing w:before="20" w:after="20" w:line="240" w:lineRule="auto"/>
              <w:jc w:val="left"/>
            </w:pPr>
            <w:r>
              <w:rPr>
                <w:sz w:val="17"/>
              </w:rPr>
              <w:t>Baja adecuación</w:t>
            </w:r>
          </w:p>
        </w:tc>
        <w:tc>
          <w:tcPr>
            <w:tcW w:w="0" w:type="auto"/>
            <w:shd w:val="clear" w:color="auto" w:fill="F2F5FA"/>
          </w:tcPr>
          <w:p w14:paraId="4FE55FFE" w14:textId="77777777" w:rsidR="00A92C87" w:rsidRDefault="00000000">
            <w:pPr>
              <w:pStyle w:val="Compact"/>
              <w:spacing w:before="20" w:after="20" w:line="240" w:lineRule="auto"/>
              <w:jc w:val="left"/>
            </w:pPr>
            <w:r>
              <w:rPr>
                <w:sz w:val="17"/>
              </w:rPr>
              <w:t>Microservicios exigen separación de dominios operacionales impráctica para 2 personas.</w:t>
            </w:r>
          </w:p>
        </w:tc>
      </w:tr>
      <w:tr w:rsidR="00A92C87" w14:paraId="2373B88C" w14:textId="77777777" w:rsidTr="00A92C87">
        <w:trPr>
          <w:cantSplit/>
        </w:trPr>
        <w:tc>
          <w:tcPr>
            <w:tcW w:w="0" w:type="auto"/>
          </w:tcPr>
          <w:p w14:paraId="7EE59EF0" w14:textId="77777777" w:rsidR="00A92C87" w:rsidRDefault="00000000">
            <w:pPr>
              <w:pStyle w:val="Compact"/>
              <w:spacing w:before="20" w:after="20" w:line="240" w:lineRule="auto"/>
              <w:jc w:val="left"/>
            </w:pPr>
            <w:r>
              <w:rPr>
                <w:sz w:val="17"/>
              </w:rPr>
              <w:t>Plazo 12 semanas</w:t>
            </w:r>
          </w:p>
        </w:tc>
        <w:tc>
          <w:tcPr>
            <w:tcW w:w="0" w:type="auto"/>
          </w:tcPr>
          <w:p w14:paraId="4A0F4809" w14:textId="77777777" w:rsidR="00A92C87" w:rsidRDefault="00000000">
            <w:pPr>
              <w:pStyle w:val="Compact"/>
              <w:spacing w:before="20" w:after="20" w:line="240" w:lineRule="auto"/>
              <w:jc w:val="left"/>
            </w:pPr>
            <w:r>
              <w:rPr>
                <w:sz w:val="17"/>
              </w:rPr>
              <w:t>Compatible ✓</w:t>
            </w:r>
          </w:p>
        </w:tc>
        <w:tc>
          <w:tcPr>
            <w:tcW w:w="0" w:type="auto"/>
          </w:tcPr>
          <w:p w14:paraId="474B5C02" w14:textId="77777777" w:rsidR="00A92C87" w:rsidRDefault="00000000">
            <w:pPr>
              <w:pStyle w:val="Compact"/>
              <w:spacing w:before="20" w:after="20" w:line="240" w:lineRule="auto"/>
              <w:jc w:val="left"/>
            </w:pPr>
            <w:r>
              <w:rPr>
                <w:sz w:val="17"/>
              </w:rPr>
              <w:t>Riesgo alto</w:t>
            </w:r>
          </w:p>
        </w:tc>
        <w:tc>
          <w:tcPr>
            <w:tcW w:w="0" w:type="auto"/>
          </w:tcPr>
          <w:p w14:paraId="3115914B" w14:textId="77777777" w:rsidR="00A92C87" w:rsidRDefault="00000000">
            <w:pPr>
              <w:pStyle w:val="Compact"/>
              <w:spacing w:before="20" w:after="20" w:line="240" w:lineRule="auto"/>
              <w:jc w:val="left"/>
            </w:pPr>
            <w:r>
              <w:rPr>
                <w:sz w:val="17"/>
              </w:rPr>
              <w:t>Orquestación y tracing distribuido no son viables en el plazo.</w:t>
            </w:r>
          </w:p>
        </w:tc>
      </w:tr>
      <w:tr w:rsidR="00A92C87" w14:paraId="02F865C9" w14:textId="77777777" w:rsidTr="00A92C87">
        <w:trPr>
          <w:cantSplit/>
        </w:trPr>
        <w:tc>
          <w:tcPr>
            <w:tcW w:w="0" w:type="auto"/>
            <w:shd w:val="clear" w:color="auto" w:fill="F2F5FA"/>
          </w:tcPr>
          <w:p w14:paraId="297BA595" w14:textId="77777777" w:rsidR="00A92C87" w:rsidRDefault="00000000">
            <w:pPr>
              <w:pStyle w:val="Compact"/>
              <w:spacing w:before="20" w:after="20" w:line="240" w:lineRule="auto"/>
              <w:jc w:val="left"/>
            </w:pPr>
            <w:r>
              <w:rPr>
                <w:sz w:val="17"/>
              </w:rPr>
              <w:t>Costo de infraestructura</w:t>
            </w:r>
          </w:p>
        </w:tc>
        <w:tc>
          <w:tcPr>
            <w:tcW w:w="0" w:type="auto"/>
            <w:shd w:val="clear" w:color="auto" w:fill="F2F5FA"/>
          </w:tcPr>
          <w:p w14:paraId="078C0CFD" w14:textId="77777777" w:rsidR="00A92C87" w:rsidRDefault="00000000">
            <w:pPr>
              <w:pStyle w:val="Compact"/>
              <w:spacing w:before="20" w:after="20" w:line="240" w:lineRule="auto"/>
              <w:jc w:val="left"/>
            </w:pPr>
            <w:r>
              <w:rPr>
                <w:sz w:val="17"/>
              </w:rPr>
              <w:t>Menor ✓</w:t>
            </w:r>
          </w:p>
        </w:tc>
        <w:tc>
          <w:tcPr>
            <w:tcW w:w="0" w:type="auto"/>
            <w:shd w:val="clear" w:color="auto" w:fill="F2F5FA"/>
          </w:tcPr>
          <w:p w14:paraId="22DB00CE" w14:textId="77777777" w:rsidR="00A92C87" w:rsidRDefault="00000000">
            <w:pPr>
              <w:pStyle w:val="Compact"/>
              <w:spacing w:before="20" w:after="20" w:line="240" w:lineRule="auto"/>
              <w:jc w:val="left"/>
            </w:pPr>
            <w:r>
              <w:rPr>
                <w:sz w:val="17"/>
              </w:rPr>
              <w:t>Mayor</w:t>
            </w:r>
          </w:p>
        </w:tc>
        <w:tc>
          <w:tcPr>
            <w:tcW w:w="0" w:type="auto"/>
            <w:shd w:val="clear" w:color="auto" w:fill="F2F5FA"/>
          </w:tcPr>
          <w:p w14:paraId="46BAAFD5" w14:textId="77777777" w:rsidR="00A92C87" w:rsidRDefault="00000000">
            <w:pPr>
              <w:pStyle w:val="Compact"/>
              <w:spacing w:before="20" w:after="20" w:line="240" w:lineRule="auto"/>
              <w:jc w:val="left"/>
            </w:pPr>
            <w:r>
              <w:rPr>
                <w:sz w:val="17"/>
              </w:rPr>
              <w:t>Un solo servicio cloud vs. múltiples contenedores independientes.</w:t>
            </w:r>
          </w:p>
        </w:tc>
      </w:tr>
      <w:tr w:rsidR="00A92C87" w14:paraId="1ADD0B5A" w14:textId="77777777" w:rsidTr="00A92C87">
        <w:trPr>
          <w:cantSplit/>
        </w:trPr>
        <w:tc>
          <w:tcPr>
            <w:tcW w:w="0" w:type="auto"/>
          </w:tcPr>
          <w:p w14:paraId="0E65769C" w14:textId="77777777" w:rsidR="00A92C87" w:rsidRDefault="00000000">
            <w:pPr>
              <w:pStyle w:val="Compact"/>
              <w:spacing w:before="20" w:after="20" w:line="240" w:lineRule="auto"/>
              <w:jc w:val="left"/>
            </w:pPr>
            <w:r>
              <w:rPr>
                <w:sz w:val="17"/>
              </w:rPr>
              <w:t>Escalabilidad horizontal</w:t>
            </w:r>
          </w:p>
        </w:tc>
        <w:tc>
          <w:tcPr>
            <w:tcW w:w="0" w:type="auto"/>
          </w:tcPr>
          <w:p w14:paraId="6584070E" w14:textId="77777777" w:rsidR="00A92C87" w:rsidRDefault="00000000">
            <w:pPr>
              <w:pStyle w:val="Compact"/>
              <w:spacing w:before="20" w:after="20" w:line="240" w:lineRule="auto"/>
              <w:jc w:val="left"/>
            </w:pPr>
            <w:r>
              <w:rPr>
                <w:sz w:val="17"/>
              </w:rPr>
              <w:t>Suficiente para MVP</w:t>
            </w:r>
          </w:p>
        </w:tc>
        <w:tc>
          <w:tcPr>
            <w:tcW w:w="0" w:type="auto"/>
          </w:tcPr>
          <w:p w14:paraId="150F8067" w14:textId="77777777" w:rsidR="00A92C87" w:rsidRDefault="00000000">
            <w:pPr>
              <w:pStyle w:val="Compact"/>
              <w:spacing w:before="20" w:after="20" w:line="240" w:lineRule="auto"/>
              <w:jc w:val="left"/>
            </w:pPr>
            <w:r>
              <w:rPr>
                <w:sz w:val="17"/>
              </w:rPr>
              <w:t>Superior</w:t>
            </w:r>
          </w:p>
        </w:tc>
        <w:tc>
          <w:tcPr>
            <w:tcW w:w="0" w:type="auto"/>
          </w:tcPr>
          <w:p w14:paraId="0EBD9A81" w14:textId="77777777" w:rsidR="00A92C87" w:rsidRDefault="00000000">
            <w:pPr>
              <w:pStyle w:val="Compact"/>
              <w:spacing w:before="20" w:after="20" w:line="240" w:lineRule="auto"/>
              <w:jc w:val="left"/>
            </w:pPr>
            <w:r>
              <w:rPr>
                <w:sz w:val="17"/>
              </w:rPr>
              <w:t>Ventaja real, pero no demostrada como necesidad en el MVP.</w:t>
            </w:r>
          </w:p>
        </w:tc>
      </w:tr>
      <w:tr w:rsidR="00A92C87" w14:paraId="7496EF4F" w14:textId="77777777" w:rsidTr="00A92C87">
        <w:trPr>
          <w:cantSplit/>
        </w:trPr>
        <w:tc>
          <w:tcPr>
            <w:tcW w:w="0" w:type="auto"/>
            <w:shd w:val="clear" w:color="auto" w:fill="F2F5FA"/>
          </w:tcPr>
          <w:p w14:paraId="2D092FEC" w14:textId="77777777" w:rsidR="00A92C87" w:rsidRDefault="00000000">
            <w:pPr>
              <w:pStyle w:val="Compact"/>
              <w:spacing w:before="20" w:after="20" w:line="240" w:lineRule="auto"/>
              <w:jc w:val="left"/>
            </w:pPr>
            <w:r>
              <w:rPr>
                <w:b/>
                <w:bCs/>
                <w:sz w:val="17"/>
              </w:rPr>
              <w:t>Decisión</w:t>
            </w:r>
          </w:p>
        </w:tc>
        <w:tc>
          <w:tcPr>
            <w:tcW w:w="0" w:type="auto"/>
            <w:shd w:val="clear" w:color="auto" w:fill="F2F5FA"/>
          </w:tcPr>
          <w:p w14:paraId="54803B5D" w14:textId="77777777" w:rsidR="00A92C87" w:rsidRDefault="00000000">
            <w:pPr>
              <w:pStyle w:val="Compact"/>
              <w:spacing w:before="20" w:after="20" w:line="240" w:lineRule="auto"/>
              <w:jc w:val="left"/>
            </w:pPr>
            <w:r>
              <w:rPr>
                <w:b/>
                <w:bCs/>
                <w:sz w:val="17"/>
              </w:rPr>
              <w:t>Seleccionado ✓</w:t>
            </w:r>
          </w:p>
        </w:tc>
        <w:tc>
          <w:tcPr>
            <w:tcW w:w="0" w:type="auto"/>
            <w:shd w:val="clear" w:color="auto" w:fill="F2F5FA"/>
          </w:tcPr>
          <w:p w14:paraId="56723554" w14:textId="77777777" w:rsidR="00A92C87" w:rsidRDefault="00000000">
            <w:pPr>
              <w:pStyle w:val="Compact"/>
              <w:spacing w:before="20" w:after="20" w:line="240" w:lineRule="auto"/>
              <w:jc w:val="left"/>
            </w:pPr>
            <w:r>
              <w:rPr>
                <w:b/>
                <w:bCs/>
                <w:sz w:val="17"/>
              </w:rPr>
              <w:t>No seleccionado</w:t>
            </w:r>
          </w:p>
        </w:tc>
        <w:tc>
          <w:tcPr>
            <w:tcW w:w="0" w:type="auto"/>
            <w:shd w:val="clear" w:color="auto" w:fill="F2F5FA"/>
          </w:tcPr>
          <w:p w14:paraId="7674A97C" w14:textId="77777777" w:rsidR="00A92C87" w:rsidRDefault="00000000">
            <w:pPr>
              <w:pStyle w:val="Compact"/>
              <w:spacing w:before="20" w:after="20" w:line="240" w:lineRule="auto"/>
              <w:jc w:val="left"/>
            </w:pPr>
            <w:r>
              <w:rPr>
                <w:b/>
                <w:bCs/>
                <w:sz w:val="17"/>
              </w:rPr>
              <w:t>Favorable en 4 de 5 criterios relevantes para esta etapa.</w:t>
            </w:r>
          </w:p>
        </w:tc>
      </w:tr>
    </w:tbl>
    <w:p w14:paraId="5D678DE0" w14:textId="77777777" w:rsidR="00A92C87" w:rsidRDefault="00000000">
      <w:pPr>
        <w:pStyle w:val="Fuente"/>
      </w:pPr>
      <w:r>
        <w:t>Fuente: Elaboración propia, 2026.</w:t>
      </w:r>
    </w:p>
    <w:p w14:paraId="68BAC508" w14:textId="77777777" w:rsidR="00A92C87" w:rsidRDefault="00000000">
      <w:pPr>
        <w:pStyle w:val="Ttulo3"/>
      </w:pPr>
      <w:bookmarkStart w:id="4" w:name="selección-de-motor-de-persistencia"/>
      <w:bookmarkEnd w:id="3"/>
      <w:r>
        <w:t>2.1.2 Selección de Motor de Persistencia</w:t>
      </w:r>
    </w:p>
    <w:p w14:paraId="6025AB02" w14:textId="77777777" w:rsidR="00A92C87" w:rsidRDefault="00000000">
      <w:pPr>
        <w:pStyle w:val="CaptionT"/>
      </w:pPr>
      <w:r>
        <w:t xml:space="preserve">Tabla </w:t>
      </w:r>
      <w:fldSimple w:instr=" SEQ Tabla \* ARABIC ">
        <w:r>
          <w:t>4</w:t>
        </w:r>
      </w:fldSimple>
      <w:r>
        <w:t xml:space="preserve">. </w:t>
      </w:r>
      <w:r>
        <w:rPr>
          <w:b w:val="0"/>
        </w:rPr>
        <w:t>Matriz comparativa: PostgreSQL vs. SQLite vs. MongoDB</w:t>
      </w:r>
    </w:p>
    <w:tbl>
      <w:tblPr>
        <w:tblStyle w:val="Table"/>
        <w:tblW w:w="4944"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433"/>
        <w:gridCol w:w="1470"/>
        <w:gridCol w:w="644"/>
        <w:gridCol w:w="947"/>
        <w:gridCol w:w="3797"/>
      </w:tblGrid>
      <w:tr w:rsidR="00A92C87" w14:paraId="613E7B3C"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01E432C" w14:textId="77777777" w:rsidR="00A92C87" w:rsidRDefault="00000000">
            <w:pPr>
              <w:pStyle w:val="Compact"/>
              <w:spacing w:before="20" w:after="20" w:line="240" w:lineRule="auto"/>
              <w:jc w:val="left"/>
            </w:pPr>
            <w:r>
              <w:rPr>
                <w:b/>
                <w:bCs/>
                <w:color w:val="FFFFFF"/>
                <w:sz w:val="17"/>
              </w:rPr>
              <w:t>Criterio</w:t>
            </w:r>
          </w:p>
        </w:tc>
        <w:tc>
          <w:tcPr>
            <w:tcW w:w="0" w:type="auto"/>
            <w:shd w:val="clear" w:color="auto" w:fill="1F3864"/>
          </w:tcPr>
          <w:p w14:paraId="4403A17C" w14:textId="77777777" w:rsidR="00A92C87" w:rsidRDefault="00000000">
            <w:pPr>
              <w:pStyle w:val="Compact"/>
              <w:spacing w:before="20" w:after="20" w:line="240" w:lineRule="auto"/>
              <w:jc w:val="left"/>
            </w:pPr>
            <w:r>
              <w:rPr>
                <w:b/>
                <w:bCs/>
                <w:color w:val="FFFFFF"/>
                <w:sz w:val="17"/>
              </w:rPr>
              <w:t>PostgreSQL</w:t>
            </w:r>
          </w:p>
        </w:tc>
        <w:tc>
          <w:tcPr>
            <w:tcW w:w="0" w:type="auto"/>
            <w:shd w:val="clear" w:color="auto" w:fill="1F3864"/>
          </w:tcPr>
          <w:p w14:paraId="5A56FC38" w14:textId="77777777" w:rsidR="00A92C87" w:rsidRDefault="00000000">
            <w:pPr>
              <w:pStyle w:val="Compact"/>
              <w:spacing w:before="20" w:after="20" w:line="240" w:lineRule="auto"/>
              <w:jc w:val="left"/>
            </w:pPr>
            <w:r>
              <w:rPr>
                <w:b/>
                <w:bCs/>
                <w:color w:val="FFFFFF"/>
                <w:sz w:val="17"/>
              </w:rPr>
              <w:t>SQLite</w:t>
            </w:r>
          </w:p>
        </w:tc>
        <w:tc>
          <w:tcPr>
            <w:tcW w:w="0" w:type="auto"/>
            <w:shd w:val="clear" w:color="auto" w:fill="1F3864"/>
          </w:tcPr>
          <w:p w14:paraId="5616D8F1" w14:textId="77777777" w:rsidR="00A92C87" w:rsidRDefault="00000000">
            <w:pPr>
              <w:pStyle w:val="Compact"/>
              <w:spacing w:before="20" w:after="20" w:line="240" w:lineRule="auto"/>
              <w:jc w:val="left"/>
            </w:pPr>
            <w:r>
              <w:rPr>
                <w:b/>
                <w:bCs/>
                <w:color w:val="FFFFFF"/>
                <w:sz w:val="17"/>
              </w:rPr>
              <w:t>MongoDB</w:t>
            </w:r>
          </w:p>
        </w:tc>
        <w:tc>
          <w:tcPr>
            <w:tcW w:w="0" w:type="auto"/>
            <w:shd w:val="clear" w:color="auto" w:fill="1F3864"/>
          </w:tcPr>
          <w:p w14:paraId="458D8545" w14:textId="77777777" w:rsidR="00A92C87" w:rsidRDefault="00000000">
            <w:pPr>
              <w:pStyle w:val="Compact"/>
              <w:spacing w:before="20" w:after="20" w:line="240" w:lineRule="auto"/>
              <w:jc w:val="left"/>
            </w:pPr>
            <w:r>
              <w:rPr>
                <w:b/>
                <w:bCs/>
                <w:color w:val="FFFFFF"/>
                <w:sz w:val="17"/>
              </w:rPr>
              <w:t>Decisión</w:t>
            </w:r>
          </w:p>
        </w:tc>
      </w:tr>
      <w:tr w:rsidR="00A92C87" w14:paraId="7611D40B" w14:textId="77777777" w:rsidTr="00A92C87">
        <w:trPr>
          <w:cantSplit/>
        </w:trPr>
        <w:tc>
          <w:tcPr>
            <w:tcW w:w="0" w:type="auto"/>
          </w:tcPr>
          <w:p w14:paraId="350A9E77" w14:textId="77777777" w:rsidR="00A92C87" w:rsidRDefault="00000000">
            <w:pPr>
              <w:pStyle w:val="Compact"/>
              <w:spacing w:before="20" w:after="20" w:line="240" w:lineRule="auto"/>
              <w:jc w:val="left"/>
            </w:pPr>
            <w:r>
              <w:rPr>
                <w:sz w:val="17"/>
              </w:rPr>
              <w:t>Integridad relacional (FK, constraints)</w:t>
            </w:r>
          </w:p>
        </w:tc>
        <w:tc>
          <w:tcPr>
            <w:tcW w:w="0" w:type="auto"/>
          </w:tcPr>
          <w:p w14:paraId="736E03C2" w14:textId="77777777" w:rsidR="00A92C87" w:rsidRDefault="00000000">
            <w:pPr>
              <w:pStyle w:val="Compact"/>
              <w:spacing w:before="20" w:after="20" w:line="240" w:lineRule="auto"/>
              <w:jc w:val="left"/>
            </w:pPr>
            <w:r>
              <w:rPr>
                <w:sz w:val="17"/>
              </w:rPr>
              <w:t>Alta ✓</w:t>
            </w:r>
          </w:p>
        </w:tc>
        <w:tc>
          <w:tcPr>
            <w:tcW w:w="0" w:type="auto"/>
          </w:tcPr>
          <w:p w14:paraId="5E932315" w14:textId="77777777" w:rsidR="00A92C87" w:rsidRDefault="00000000">
            <w:pPr>
              <w:pStyle w:val="Compact"/>
              <w:spacing w:before="20" w:after="20" w:line="240" w:lineRule="auto"/>
              <w:jc w:val="left"/>
            </w:pPr>
            <w:r>
              <w:rPr>
                <w:sz w:val="17"/>
              </w:rPr>
              <w:t>Media</w:t>
            </w:r>
          </w:p>
        </w:tc>
        <w:tc>
          <w:tcPr>
            <w:tcW w:w="0" w:type="auto"/>
          </w:tcPr>
          <w:p w14:paraId="4DB5D556" w14:textId="77777777" w:rsidR="00A92C87" w:rsidRDefault="00000000">
            <w:pPr>
              <w:pStyle w:val="Compact"/>
              <w:spacing w:before="20" w:after="20" w:line="240" w:lineRule="auto"/>
              <w:jc w:val="left"/>
            </w:pPr>
            <w:r>
              <w:rPr>
                <w:sz w:val="17"/>
              </w:rPr>
              <w:t>Baja</w:t>
            </w:r>
          </w:p>
        </w:tc>
        <w:tc>
          <w:tcPr>
            <w:tcW w:w="0" w:type="auto"/>
          </w:tcPr>
          <w:p w14:paraId="53C635FC" w14:textId="77777777" w:rsidR="00A92C87" w:rsidRDefault="00000000">
            <w:pPr>
              <w:pStyle w:val="Compact"/>
              <w:spacing w:before="20" w:after="20" w:line="240" w:lineRule="auto"/>
              <w:jc w:val="left"/>
            </w:pPr>
            <w:r>
              <w:rPr>
                <w:sz w:val="17"/>
              </w:rPr>
              <w:t>PostgreSQL garantiza integridad referencial entre evaluaciones y evidencias</w:t>
            </w:r>
          </w:p>
        </w:tc>
      </w:tr>
      <w:tr w:rsidR="00A92C87" w14:paraId="4C819A99" w14:textId="77777777" w:rsidTr="00A92C87">
        <w:trPr>
          <w:cantSplit/>
        </w:trPr>
        <w:tc>
          <w:tcPr>
            <w:tcW w:w="0" w:type="auto"/>
            <w:shd w:val="clear" w:color="auto" w:fill="F2F5FA"/>
          </w:tcPr>
          <w:p w14:paraId="25009F7C" w14:textId="77777777" w:rsidR="00A92C87" w:rsidRDefault="00000000">
            <w:pPr>
              <w:pStyle w:val="Compact"/>
              <w:spacing w:before="20" w:after="20" w:line="240" w:lineRule="auto"/>
              <w:jc w:val="left"/>
            </w:pPr>
            <w:r>
              <w:rPr>
                <w:sz w:val="17"/>
              </w:rPr>
              <w:t>Soporte para JSON nativo</w:t>
            </w:r>
          </w:p>
        </w:tc>
        <w:tc>
          <w:tcPr>
            <w:tcW w:w="0" w:type="auto"/>
            <w:shd w:val="clear" w:color="auto" w:fill="F2F5FA"/>
          </w:tcPr>
          <w:p w14:paraId="23F32AB2" w14:textId="77777777" w:rsidR="00A92C87" w:rsidRDefault="00000000">
            <w:pPr>
              <w:pStyle w:val="Compact"/>
              <w:spacing w:before="20" w:after="20" w:line="240" w:lineRule="auto"/>
              <w:jc w:val="left"/>
            </w:pPr>
            <w:r>
              <w:rPr>
                <w:sz w:val="17"/>
              </w:rPr>
              <w:t>Sí (jsonb) ✓</w:t>
            </w:r>
          </w:p>
        </w:tc>
        <w:tc>
          <w:tcPr>
            <w:tcW w:w="0" w:type="auto"/>
            <w:shd w:val="clear" w:color="auto" w:fill="F2F5FA"/>
          </w:tcPr>
          <w:p w14:paraId="42B9AF8D" w14:textId="77777777" w:rsidR="00A92C87" w:rsidRDefault="00000000">
            <w:pPr>
              <w:pStyle w:val="Compact"/>
              <w:spacing w:before="20" w:after="20" w:line="240" w:lineRule="auto"/>
              <w:jc w:val="left"/>
            </w:pPr>
            <w:r>
              <w:rPr>
                <w:sz w:val="17"/>
              </w:rPr>
              <w:t>Parcial</w:t>
            </w:r>
          </w:p>
        </w:tc>
        <w:tc>
          <w:tcPr>
            <w:tcW w:w="0" w:type="auto"/>
            <w:shd w:val="clear" w:color="auto" w:fill="F2F5FA"/>
          </w:tcPr>
          <w:p w14:paraId="68909999" w14:textId="77777777" w:rsidR="00A92C87" w:rsidRDefault="00000000">
            <w:pPr>
              <w:pStyle w:val="Compact"/>
              <w:spacing w:before="20" w:after="20" w:line="240" w:lineRule="auto"/>
              <w:jc w:val="left"/>
            </w:pPr>
            <w:r>
              <w:rPr>
                <w:sz w:val="17"/>
              </w:rPr>
              <w:t>Sí</w:t>
            </w:r>
          </w:p>
        </w:tc>
        <w:tc>
          <w:tcPr>
            <w:tcW w:w="0" w:type="auto"/>
            <w:shd w:val="clear" w:color="auto" w:fill="F2F5FA"/>
          </w:tcPr>
          <w:p w14:paraId="0E617992" w14:textId="77777777" w:rsidR="00A92C87" w:rsidRDefault="00000000">
            <w:pPr>
              <w:pStyle w:val="Compact"/>
              <w:spacing w:before="20" w:after="20" w:line="240" w:lineRule="auto"/>
              <w:jc w:val="left"/>
            </w:pPr>
            <w:r>
              <w:rPr>
                <w:sz w:val="17"/>
              </w:rPr>
              <w:t>jsonb permite almacenar evidencia normalizada con indexación eficiente.</w:t>
            </w:r>
          </w:p>
        </w:tc>
      </w:tr>
      <w:tr w:rsidR="00A92C87" w14:paraId="2446B94D" w14:textId="77777777" w:rsidTr="00A92C87">
        <w:trPr>
          <w:cantSplit/>
        </w:trPr>
        <w:tc>
          <w:tcPr>
            <w:tcW w:w="0" w:type="auto"/>
          </w:tcPr>
          <w:p w14:paraId="2314C124" w14:textId="77777777" w:rsidR="00A92C87" w:rsidRDefault="00000000">
            <w:pPr>
              <w:pStyle w:val="Compact"/>
              <w:spacing w:before="20" w:after="20" w:line="240" w:lineRule="auto"/>
              <w:jc w:val="left"/>
            </w:pPr>
            <w:r>
              <w:rPr>
                <w:sz w:val="17"/>
              </w:rPr>
              <w:t>Modelo de Costos y Governanización (PaaS)</w:t>
            </w:r>
          </w:p>
        </w:tc>
        <w:tc>
          <w:tcPr>
            <w:tcW w:w="0" w:type="auto"/>
          </w:tcPr>
          <w:p w14:paraId="6E424895" w14:textId="77777777" w:rsidR="00A92C87" w:rsidRDefault="00000000">
            <w:pPr>
              <w:pStyle w:val="Compact"/>
              <w:spacing w:before="20" w:after="20" w:line="240" w:lineRule="auto"/>
              <w:jc w:val="left"/>
            </w:pPr>
            <w:r>
              <w:rPr>
                <w:sz w:val="17"/>
              </w:rPr>
              <w:t>$0 (Supabase Hobby)✓</w:t>
            </w:r>
          </w:p>
        </w:tc>
        <w:tc>
          <w:tcPr>
            <w:tcW w:w="0" w:type="auto"/>
          </w:tcPr>
          <w:p w14:paraId="7FE77968" w14:textId="77777777" w:rsidR="00A92C87" w:rsidRDefault="00000000">
            <w:pPr>
              <w:pStyle w:val="Compact"/>
              <w:spacing w:before="20" w:after="20" w:line="240" w:lineRule="auto"/>
              <w:jc w:val="left"/>
            </w:pPr>
            <w:r>
              <w:rPr>
                <w:sz w:val="17"/>
              </w:rPr>
              <w:t>$0 local</w:t>
            </w:r>
          </w:p>
        </w:tc>
        <w:tc>
          <w:tcPr>
            <w:tcW w:w="0" w:type="auto"/>
          </w:tcPr>
          <w:p w14:paraId="6E297F98" w14:textId="77777777" w:rsidR="00A92C87" w:rsidRDefault="00000000">
            <w:pPr>
              <w:pStyle w:val="Compact"/>
              <w:spacing w:before="20" w:after="20" w:line="240" w:lineRule="auto"/>
              <w:jc w:val="left"/>
            </w:pPr>
            <w:r>
              <w:rPr>
                <w:sz w:val="17"/>
              </w:rPr>
              <w:t>$0 Atlas free</w:t>
            </w:r>
          </w:p>
        </w:tc>
        <w:tc>
          <w:tcPr>
            <w:tcW w:w="0" w:type="auto"/>
          </w:tcPr>
          <w:p w14:paraId="4910CAF3" w14:textId="77777777" w:rsidR="00A92C87" w:rsidRDefault="00000000">
            <w:pPr>
              <w:pStyle w:val="Compact"/>
              <w:spacing w:before="20" w:after="20" w:line="240" w:lineRule="auto"/>
              <w:jc w:val="left"/>
            </w:pPr>
            <w:r>
              <w:rPr>
                <w:sz w:val="17"/>
              </w:rPr>
              <w:t>Instancia PostgreSQL administrada sin costo directo de cómputo/licencia.</w:t>
            </w:r>
          </w:p>
        </w:tc>
      </w:tr>
      <w:tr w:rsidR="00A92C87" w14:paraId="6807C8DD" w14:textId="77777777" w:rsidTr="00A92C87">
        <w:trPr>
          <w:cantSplit/>
        </w:trPr>
        <w:tc>
          <w:tcPr>
            <w:tcW w:w="0" w:type="auto"/>
            <w:shd w:val="clear" w:color="auto" w:fill="F2F5FA"/>
          </w:tcPr>
          <w:p w14:paraId="483F7D76" w14:textId="77777777" w:rsidR="00A92C87" w:rsidRDefault="00000000">
            <w:pPr>
              <w:pStyle w:val="Compact"/>
              <w:spacing w:before="20" w:after="20" w:line="240" w:lineRule="auto"/>
              <w:jc w:val="left"/>
            </w:pPr>
            <w:r>
              <w:rPr>
                <w:sz w:val="17"/>
              </w:rPr>
              <w:t>Compatibilidad SQLAlchemy</w:t>
            </w:r>
          </w:p>
        </w:tc>
        <w:tc>
          <w:tcPr>
            <w:tcW w:w="0" w:type="auto"/>
            <w:shd w:val="clear" w:color="auto" w:fill="F2F5FA"/>
          </w:tcPr>
          <w:p w14:paraId="46BD0470" w14:textId="77777777" w:rsidR="00A92C87" w:rsidRDefault="00000000">
            <w:pPr>
              <w:pStyle w:val="Compact"/>
              <w:spacing w:before="20" w:after="20" w:line="240" w:lineRule="auto"/>
              <w:jc w:val="left"/>
            </w:pPr>
            <w:r>
              <w:rPr>
                <w:sz w:val="17"/>
              </w:rPr>
              <w:t>Total ✓</w:t>
            </w:r>
          </w:p>
        </w:tc>
        <w:tc>
          <w:tcPr>
            <w:tcW w:w="0" w:type="auto"/>
            <w:shd w:val="clear" w:color="auto" w:fill="F2F5FA"/>
          </w:tcPr>
          <w:p w14:paraId="5C601E18" w14:textId="77777777" w:rsidR="00A92C87" w:rsidRDefault="00000000">
            <w:pPr>
              <w:pStyle w:val="Compact"/>
              <w:spacing w:before="20" w:after="20" w:line="240" w:lineRule="auto"/>
              <w:jc w:val="left"/>
            </w:pPr>
            <w:r>
              <w:rPr>
                <w:sz w:val="17"/>
              </w:rPr>
              <w:t>Total</w:t>
            </w:r>
          </w:p>
        </w:tc>
        <w:tc>
          <w:tcPr>
            <w:tcW w:w="0" w:type="auto"/>
            <w:shd w:val="clear" w:color="auto" w:fill="F2F5FA"/>
          </w:tcPr>
          <w:p w14:paraId="6E6F5DA6" w14:textId="77777777" w:rsidR="00A92C87" w:rsidRDefault="00000000">
            <w:pPr>
              <w:pStyle w:val="Compact"/>
              <w:spacing w:before="20" w:after="20" w:line="240" w:lineRule="auto"/>
              <w:jc w:val="left"/>
            </w:pPr>
            <w:r>
              <w:rPr>
                <w:sz w:val="17"/>
              </w:rPr>
              <w:t>Parcial</w:t>
            </w:r>
          </w:p>
        </w:tc>
        <w:tc>
          <w:tcPr>
            <w:tcW w:w="0" w:type="auto"/>
            <w:shd w:val="clear" w:color="auto" w:fill="F2F5FA"/>
          </w:tcPr>
          <w:p w14:paraId="4168AED4" w14:textId="77777777" w:rsidR="00A92C87" w:rsidRDefault="00000000">
            <w:pPr>
              <w:pStyle w:val="Compact"/>
              <w:spacing w:before="20" w:after="20" w:line="240" w:lineRule="auto"/>
              <w:jc w:val="left"/>
            </w:pPr>
            <w:r>
              <w:rPr>
                <w:sz w:val="17"/>
              </w:rPr>
              <w:t>Ecosistema ORM maduro y documentado en Python (SQLAlchemy 2.x)</w:t>
            </w:r>
          </w:p>
        </w:tc>
      </w:tr>
      <w:tr w:rsidR="00A92C87" w14:paraId="5E57A8EB" w14:textId="77777777" w:rsidTr="00A92C87">
        <w:trPr>
          <w:cantSplit/>
        </w:trPr>
        <w:tc>
          <w:tcPr>
            <w:tcW w:w="0" w:type="auto"/>
          </w:tcPr>
          <w:p w14:paraId="0DB1BBED" w14:textId="77777777" w:rsidR="00A92C87" w:rsidRDefault="00000000">
            <w:pPr>
              <w:pStyle w:val="Compact"/>
              <w:spacing w:before="20" w:after="20" w:line="240" w:lineRule="auto"/>
              <w:jc w:val="left"/>
            </w:pPr>
            <w:r>
              <w:rPr>
                <w:b/>
                <w:bCs/>
                <w:sz w:val="17"/>
              </w:rPr>
              <w:t>Decisión Final</w:t>
            </w:r>
          </w:p>
        </w:tc>
        <w:tc>
          <w:tcPr>
            <w:tcW w:w="0" w:type="auto"/>
          </w:tcPr>
          <w:p w14:paraId="76832D50" w14:textId="77777777" w:rsidR="00A92C87" w:rsidRDefault="00000000">
            <w:pPr>
              <w:pStyle w:val="Compact"/>
              <w:spacing w:before="20" w:after="20" w:line="240" w:lineRule="auto"/>
              <w:jc w:val="left"/>
            </w:pPr>
            <w:r>
              <w:rPr>
                <w:b/>
                <w:bCs/>
                <w:sz w:val="17"/>
              </w:rPr>
              <w:t>Seleccionado ✓</w:t>
            </w:r>
          </w:p>
        </w:tc>
        <w:tc>
          <w:tcPr>
            <w:tcW w:w="0" w:type="auto"/>
          </w:tcPr>
          <w:p w14:paraId="216E5B70" w14:textId="77777777" w:rsidR="00A92C87" w:rsidRDefault="00000000">
            <w:pPr>
              <w:pStyle w:val="Compact"/>
              <w:spacing w:before="20" w:after="20" w:line="240" w:lineRule="auto"/>
              <w:jc w:val="left"/>
            </w:pPr>
            <w:r>
              <w:rPr>
                <w:b/>
                <w:bCs/>
                <w:sz w:val="17"/>
              </w:rPr>
              <w:t>No</w:t>
            </w:r>
          </w:p>
        </w:tc>
        <w:tc>
          <w:tcPr>
            <w:tcW w:w="0" w:type="auto"/>
          </w:tcPr>
          <w:p w14:paraId="21B69774" w14:textId="77777777" w:rsidR="00A92C87" w:rsidRDefault="00000000">
            <w:pPr>
              <w:pStyle w:val="Compact"/>
              <w:spacing w:before="20" w:after="20" w:line="240" w:lineRule="auto"/>
              <w:jc w:val="left"/>
            </w:pPr>
            <w:r>
              <w:rPr>
                <w:b/>
                <w:bCs/>
                <w:sz w:val="17"/>
              </w:rPr>
              <w:t>No</w:t>
            </w:r>
          </w:p>
        </w:tc>
        <w:tc>
          <w:tcPr>
            <w:tcW w:w="0" w:type="auto"/>
          </w:tcPr>
          <w:p w14:paraId="74DD06B8" w14:textId="77777777" w:rsidR="00A92C87" w:rsidRDefault="00000000">
            <w:pPr>
              <w:pStyle w:val="Compact"/>
              <w:spacing w:before="20" w:after="20" w:line="240" w:lineRule="auto"/>
              <w:jc w:val="left"/>
            </w:pPr>
            <w:r>
              <w:rPr>
                <w:b/>
                <w:bCs/>
                <w:sz w:val="17"/>
              </w:rPr>
              <w:t>PostgreSQL (15 en CI; 16 administrado vía Supabase como objetivo)</w:t>
            </w:r>
          </w:p>
        </w:tc>
      </w:tr>
    </w:tbl>
    <w:p w14:paraId="63F824BF" w14:textId="77777777" w:rsidR="00A92C87" w:rsidRDefault="00000000">
      <w:pPr>
        <w:pStyle w:val="Fuente"/>
      </w:pPr>
      <w:r>
        <w:t>Fuente: Elaboración propia, 2026.</w:t>
      </w:r>
    </w:p>
    <w:p w14:paraId="41A6AA60" w14:textId="77777777" w:rsidR="00A92C87" w:rsidRDefault="00000000">
      <w:pPr>
        <w:pStyle w:val="Ttulo3"/>
      </w:pPr>
      <w:bookmarkStart w:id="5" w:name="selección-de-plataforma-de-despliegue"/>
      <w:bookmarkEnd w:id="4"/>
      <w:r>
        <w:lastRenderedPageBreak/>
        <w:t>2.1.3 Selección de Plataforma de Despliegue</w:t>
      </w:r>
    </w:p>
    <w:p w14:paraId="31E2E970" w14:textId="77777777" w:rsidR="00A92C87" w:rsidRDefault="00000000">
      <w:pPr>
        <w:pStyle w:val="CaptionT"/>
      </w:pPr>
      <w:r>
        <w:t xml:space="preserve">Tabla </w:t>
      </w:r>
      <w:fldSimple w:instr=" SEQ Tabla \* ARABIC ">
        <w:r>
          <w:t>5</w:t>
        </w:r>
      </w:fldSimple>
      <w:r>
        <w:t xml:space="preserve">. </w:t>
      </w:r>
      <w:r>
        <w:rPr>
          <w:b w:val="0"/>
        </w:rPr>
        <w:t>Matriz comparativa: Railway vs. Supabase + Cloud Run</w:t>
      </w:r>
    </w:p>
    <w:tbl>
      <w:tblPr>
        <w:tblStyle w:val="Table"/>
        <w:tblW w:w="4946"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208"/>
        <w:gridCol w:w="1496"/>
        <w:gridCol w:w="1999"/>
        <w:gridCol w:w="3592"/>
      </w:tblGrid>
      <w:tr w:rsidR="00A92C87" w14:paraId="057FEF00"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692228E1" w14:textId="77777777" w:rsidR="00A92C87" w:rsidRDefault="00000000">
            <w:pPr>
              <w:pStyle w:val="Compact"/>
              <w:spacing w:before="20" w:after="20" w:line="240" w:lineRule="auto"/>
              <w:jc w:val="left"/>
            </w:pPr>
            <w:r>
              <w:rPr>
                <w:b/>
                <w:bCs/>
                <w:i/>
                <w:iCs/>
                <w:color w:val="FFFFFF"/>
                <w:sz w:val="17"/>
              </w:rPr>
              <w:t>Criterio</w:t>
            </w:r>
          </w:p>
        </w:tc>
        <w:tc>
          <w:tcPr>
            <w:tcW w:w="0" w:type="auto"/>
            <w:shd w:val="clear" w:color="auto" w:fill="1F3864"/>
          </w:tcPr>
          <w:p w14:paraId="5E872C9C" w14:textId="77777777" w:rsidR="00A92C87" w:rsidRDefault="00000000">
            <w:pPr>
              <w:pStyle w:val="Compact"/>
              <w:spacing w:before="20" w:after="20" w:line="240" w:lineRule="auto"/>
              <w:jc w:val="left"/>
            </w:pPr>
            <w:r>
              <w:rPr>
                <w:b/>
                <w:bCs/>
                <w:i/>
                <w:iCs/>
                <w:color w:val="FFFFFF"/>
                <w:sz w:val="17"/>
              </w:rPr>
              <w:t>Railway</w:t>
            </w:r>
          </w:p>
        </w:tc>
        <w:tc>
          <w:tcPr>
            <w:tcW w:w="0" w:type="auto"/>
            <w:shd w:val="clear" w:color="auto" w:fill="1F3864"/>
          </w:tcPr>
          <w:p w14:paraId="02C73398" w14:textId="77777777" w:rsidR="00A92C87" w:rsidRDefault="00000000">
            <w:pPr>
              <w:pStyle w:val="Compact"/>
              <w:spacing w:before="20" w:after="20" w:line="240" w:lineRule="auto"/>
              <w:jc w:val="left"/>
            </w:pPr>
            <w:r>
              <w:rPr>
                <w:b/>
                <w:bCs/>
                <w:i/>
                <w:iCs/>
                <w:color w:val="FFFFFF"/>
                <w:sz w:val="17"/>
              </w:rPr>
              <w:t>Supabase + Cloud Run</w:t>
            </w:r>
          </w:p>
        </w:tc>
        <w:tc>
          <w:tcPr>
            <w:tcW w:w="0" w:type="auto"/>
            <w:shd w:val="clear" w:color="auto" w:fill="1F3864"/>
          </w:tcPr>
          <w:p w14:paraId="2F12F64F" w14:textId="77777777" w:rsidR="00A92C87" w:rsidRDefault="00000000">
            <w:pPr>
              <w:pStyle w:val="Compact"/>
              <w:spacing w:before="20" w:after="20" w:line="240" w:lineRule="auto"/>
              <w:jc w:val="left"/>
            </w:pPr>
            <w:r>
              <w:rPr>
                <w:b/>
                <w:bCs/>
                <w:i/>
                <w:iCs/>
                <w:color w:val="FFFFFF"/>
                <w:sz w:val="17"/>
              </w:rPr>
              <w:t>Relevancia FinOps / MVP</w:t>
            </w:r>
          </w:p>
        </w:tc>
      </w:tr>
      <w:tr w:rsidR="00A92C87" w14:paraId="4E19016F" w14:textId="77777777" w:rsidTr="00A92C87">
        <w:trPr>
          <w:cantSplit/>
        </w:trPr>
        <w:tc>
          <w:tcPr>
            <w:tcW w:w="0" w:type="auto"/>
          </w:tcPr>
          <w:p w14:paraId="18008342" w14:textId="77777777" w:rsidR="00A92C87" w:rsidRDefault="00000000">
            <w:pPr>
              <w:pStyle w:val="Compact"/>
              <w:spacing w:before="20" w:after="20" w:line="240" w:lineRule="auto"/>
              <w:jc w:val="left"/>
            </w:pPr>
            <w:r>
              <w:rPr>
                <w:i/>
                <w:iCs/>
                <w:sz w:val="17"/>
              </w:rPr>
              <w:t>Costo mensual inicial</w:t>
            </w:r>
          </w:p>
        </w:tc>
        <w:tc>
          <w:tcPr>
            <w:tcW w:w="0" w:type="auto"/>
          </w:tcPr>
          <w:p w14:paraId="66B82D8D" w14:textId="77777777" w:rsidR="00A92C87" w:rsidRDefault="00000000">
            <w:pPr>
              <w:pStyle w:val="Compact"/>
              <w:spacing w:before="20" w:after="20" w:line="240" w:lineRule="auto"/>
              <w:jc w:val="left"/>
            </w:pPr>
            <w:r>
              <w:rPr>
                <w:i/>
                <w:iCs/>
                <w:sz w:val="17"/>
              </w:rPr>
              <w:t>USD 5–10</w:t>
            </w:r>
          </w:p>
        </w:tc>
        <w:tc>
          <w:tcPr>
            <w:tcW w:w="0" w:type="auto"/>
          </w:tcPr>
          <w:p w14:paraId="42B86B5D" w14:textId="77777777" w:rsidR="00A92C87" w:rsidRDefault="00000000">
            <w:pPr>
              <w:pStyle w:val="Compact"/>
              <w:spacing w:before="20" w:after="20" w:line="240" w:lineRule="auto"/>
              <w:jc w:val="left"/>
            </w:pPr>
            <w:r>
              <w:rPr>
                <w:i/>
                <w:iCs/>
                <w:sz w:val="17"/>
              </w:rPr>
              <w:t>USD 0 (planes gratuitos)</w:t>
            </w:r>
          </w:p>
        </w:tc>
        <w:tc>
          <w:tcPr>
            <w:tcW w:w="0" w:type="auto"/>
          </w:tcPr>
          <w:p w14:paraId="37FBB344" w14:textId="77777777" w:rsidR="00A92C87" w:rsidRDefault="00000000">
            <w:pPr>
              <w:pStyle w:val="Compact"/>
              <w:spacing w:before="20" w:after="20" w:line="240" w:lineRule="auto"/>
              <w:jc w:val="left"/>
            </w:pPr>
            <w:r>
              <w:rPr>
                <w:i/>
                <w:iCs/>
                <w:sz w:val="17"/>
              </w:rPr>
              <w:t>Optimización del presupuesto en la fase de prototipo académico.</w:t>
            </w:r>
          </w:p>
        </w:tc>
      </w:tr>
      <w:tr w:rsidR="00A92C87" w14:paraId="7D0B15CD" w14:textId="77777777" w:rsidTr="00A92C87">
        <w:trPr>
          <w:cantSplit/>
        </w:trPr>
        <w:tc>
          <w:tcPr>
            <w:tcW w:w="0" w:type="auto"/>
            <w:shd w:val="clear" w:color="auto" w:fill="F2F5FA"/>
          </w:tcPr>
          <w:p w14:paraId="3058CEF9" w14:textId="77777777" w:rsidR="00A92C87" w:rsidRDefault="00000000">
            <w:pPr>
              <w:pStyle w:val="Compact"/>
              <w:spacing w:before="20" w:after="20" w:line="240" w:lineRule="auto"/>
              <w:jc w:val="left"/>
            </w:pPr>
            <w:r>
              <w:rPr>
                <w:i/>
                <w:iCs/>
                <w:sz w:val="17"/>
              </w:rPr>
              <w:t>PostgreSQL administrado</w:t>
            </w:r>
          </w:p>
        </w:tc>
        <w:tc>
          <w:tcPr>
            <w:tcW w:w="0" w:type="auto"/>
            <w:shd w:val="clear" w:color="auto" w:fill="F2F5FA"/>
          </w:tcPr>
          <w:p w14:paraId="5A090384" w14:textId="77777777" w:rsidR="00A92C87" w:rsidRDefault="00000000">
            <w:pPr>
              <w:pStyle w:val="Compact"/>
              <w:spacing w:before="20" w:after="20" w:line="240" w:lineRule="auto"/>
              <w:jc w:val="left"/>
            </w:pPr>
            <w:r>
              <w:rPr>
                <w:i/>
                <w:iCs/>
                <w:sz w:val="17"/>
              </w:rPr>
              <w:t>Incluido (USD 5–10)</w:t>
            </w:r>
          </w:p>
        </w:tc>
        <w:tc>
          <w:tcPr>
            <w:tcW w:w="0" w:type="auto"/>
            <w:shd w:val="clear" w:color="auto" w:fill="F2F5FA"/>
          </w:tcPr>
          <w:p w14:paraId="26D8CFB9" w14:textId="77777777" w:rsidR="00A92C87" w:rsidRDefault="00000000">
            <w:pPr>
              <w:pStyle w:val="Compact"/>
              <w:spacing w:before="20" w:after="20" w:line="240" w:lineRule="auto"/>
              <w:jc w:val="left"/>
            </w:pPr>
            <w:r>
              <w:rPr>
                <w:i/>
                <w:iCs/>
                <w:sz w:val="17"/>
              </w:rPr>
              <w:t>Supabase Hobby (USD 0)</w:t>
            </w:r>
          </w:p>
        </w:tc>
        <w:tc>
          <w:tcPr>
            <w:tcW w:w="0" w:type="auto"/>
            <w:shd w:val="clear" w:color="auto" w:fill="F2F5FA"/>
          </w:tcPr>
          <w:p w14:paraId="66A5ADD8" w14:textId="77777777" w:rsidR="00A92C87" w:rsidRDefault="00000000">
            <w:pPr>
              <w:pStyle w:val="Compact"/>
              <w:spacing w:before="20" w:after="20" w:line="240" w:lineRule="auto"/>
              <w:jc w:val="left"/>
            </w:pPr>
            <w:r>
              <w:rPr>
                <w:i/>
                <w:iCs/>
                <w:sz w:val="17"/>
              </w:rPr>
              <w:t>Reducción de la sobrecarga operativa (Heavy Lifting).</w:t>
            </w:r>
          </w:p>
        </w:tc>
      </w:tr>
      <w:tr w:rsidR="00A92C87" w14:paraId="12990DAE" w14:textId="77777777" w:rsidTr="00A92C87">
        <w:trPr>
          <w:cantSplit/>
        </w:trPr>
        <w:tc>
          <w:tcPr>
            <w:tcW w:w="0" w:type="auto"/>
          </w:tcPr>
          <w:p w14:paraId="2D504D9D" w14:textId="77777777" w:rsidR="00A92C87" w:rsidRDefault="00000000">
            <w:pPr>
              <w:pStyle w:val="Compact"/>
              <w:spacing w:before="20" w:after="20" w:line="240" w:lineRule="auto"/>
              <w:jc w:val="left"/>
            </w:pPr>
            <w:r>
              <w:rPr>
                <w:i/>
                <w:iCs/>
                <w:sz w:val="17"/>
              </w:rPr>
              <w:t>Escalabilidad automática de cómputo</w:t>
            </w:r>
          </w:p>
        </w:tc>
        <w:tc>
          <w:tcPr>
            <w:tcW w:w="0" w:type="auto"/>
          </w:tcPr>
          <w:p w14:paraId="7CBE487D" w14:textId="77777777" w:rsidR="00A92C87" w:rsidRDefault="00000000">
            <w:pPr>
              <w:pStyle w:val="Compact"/>
              <w:spacing w:before="20" w:after="20" w:line="240" w:lineRule="auto"/>
              <w:jc w:val="left"/>
            </w:pPr>
            <w:r>
              <w:rPr>
                <w:i/>
                <w:iCs/>
                <w:sz w:val="17"/>
              </w:rPr>
              <w:t>Limitada</w:t>
            </w:r>
          </w:p>
        </w:tc>
        <w:tc>
          <w:tcPr>
            <w:tcW w:w="0" w:type="auto"/>
          </w:tcPr>
          <w:p w14:paraId="2AEFD60D" w14:textId="77777777" w:rsidR="00A92C87" w:rsidRDefault="00000000">
            <w:pPr>
              <w:pStyle w:val="Compact"/>
              <w:spacing w:before="20" w:after="20" w:line="240" w:lineRule="auto"/>
              <w:jc w:val="left"/>
            </w:pPr>
            <w:r>
              <w:rPr>
                <w:i/>
                <w:iCs/>
                <w:sz w:val="17"/>
              </w:rPr>
              <w:t>Cloud Run con autoescalado</w:t>
            </w:r>
          </w:p>
        </w:tc>
        <w:tc>
          <w:tcPr>
            <w:tcW w:w="0" w:type="auto"/>
          </w:tcPr>
          <w:p w14:paraId="4DF38744" w14:textId="77777777" w:rsidR="00A92C87" w:rsidRDefault="00000000">
            <w:pPr>
              <w:pStyle w:val="Compact"/>
              <w:spacing w:before="20" w:after="20" w:line="240" w:lineRule="auto"/>
              <w:jc w:val="left"/>
            </w:pPr>
            <w:r>
              <w:rPr>
                <w:i/>
                <w:iCs/>
                <w:sz w:val="17"/>
              </w:rPr>
              <w:t>Cómputo serverless con escalado a cero (de 0 a N instancias).</w:t>
            </w:r>
          </w:p>
        </w:tc>
      </w:tr>
      <w:tr w:rsidR="00A92C87" w14:paraId="3E6F8983" w14:textId="77777777" w:rsidTr="00A92C87">
        <w:trPr>
          <w:cantSplit/>
        </w:trPr>
        <w:tc>
          <w:tcPr>
            <w:tcW w:w="0" w:type="auto"/>
            <w:shd w:val="clear" w:color="auto" w:fill="F2F5FA"/>
          </w:tcPr>
          <w:p w14:paraId="14AE74C0" w14:textId="77777777" w:rsidR="00A92C87" w:rsidRDefault="00000000">
            <w:pPr>
              <w:pStyle w:val="Compact"/>
              <w:spacing w:before="20" w:after="20" w:line="240" w:lineRule="auto"/>
              <w:jc w:val="left"/>
            </w:pPr>
            <w:r>
              <w:rPr>
                <w:i/>
                <w:iCs/>
                <w:sz w:val="17"/>
              </w:rPr>
              <w:t>Límite de almacenamiento y capacidad</w:t>
            </w:r>
          </w:p>
        </w:tc>
        <w:tc>
          <w:tcPr>
            <w:tcW w:w="0" w:type="auto"/>
            <w:shd w:val="clear" w:color="auto" w:fill="F2F5FA"/>
          </w:tcPr>
          <w:p w14:paraId="03C1A77F" w14:textId="77777777" w:rsidR="00A92C87" w:rsidRDefault="00000000">
            <w:pPr>
              <w:pStyle w:val="Compact"/>
              <w:spacing w:before="20" w:after="20" w:line="240" w:lineRule="auto"/>
              <w:jc w:val="left"/>
            </w:pPr>
            <w:r>
              <w:rPr>
                <w:i/>
                <w:iCs/>
                <w:sz w:val="17"/>
              </w:rPr>
              <w:t>1 GB</w:t>
            </w:r>
          </w:p>
        </w:tc>
        <w:tc>
          <w:tcPr>
            <w:tcW w:w="0" w:type="auto"/>
            <w:shd w:val="clear" w:color="auto" w:fill="F2F5FA"/>
          </w:tcPr>
          <w:p w14:paraId="37435A06" w14:textId="77777777" w:rsidR="00A92C87" w:rsidRDefault="00000000">
            <w:pPr>
              <w:pStyle w:val="Compact"/>
              <w:spacing w:before="20" w:after="20" w:line="240" w:lineRule="auto"/>
              <w:jc w:val="left"/>
            </w:pPr>
            <w:r>
              <w:rPr>
                <w:i/>
                <w:iCs/>
                <w:sz w:val="17"/>
              </w:rPr>
              <w:t>500 MB</w:t>
            </w:r>
          </w:p>
        </w:tc>
        <w:tc>
          <w:tcPr>
            <w:tcW w:w="0" w:type="auto"/>
            <w:shd w:val="clear" w:color="auto" w:fill="F2F5FA"/>
          </w:tcPr>
          <w:p w14:paraId="2DE17C6F" w14:textId="77777777" w:rsidR="00A92C87" w:rsidRDefault="00000000">
            <w:pPr>
              <w:pStyle w:val="Compact"/>
              <w:spacing w:before="20" w:after="20" w:line="240" w:lineRule="auto"/>
              <w:jc w:val="left"/>
            </w:pPr>
            <w:r>
              <w:rPr>
                <w:i/>
                <w:iCs/>
                <w:sz w:val="17"/>
              </w:rPr>
              <w:t>Cuota fija (Service Quota) del plan Hobby.</w:t>
            </w:r>
          </w:p>
        </w:tc>
      </w:tr>
      <w:tr w:rsidR="00A92C87" w14:paraId="60589034" w14:textId="77777777" w:rsidTr="00A92C87">
        <w:trPr>
          <w:cantSplit/>
        </w:trPr>
        <w:tc>
          <w:tcPr>
            <w:tcW w:w="0" w:type="auto"/>
          </w:tcPr>
          <w:p w14:paraId="57FB429A" w14:textId="77777777" w:rsidR="00A92C87" w:rsidRDefault="00000000">
            <w:pPr>
              <w:pStyle w:val="Compact"/>
              <w:spacing w:before="20" w:after="20" w:line="240" w:lineRule="auto"/>
              <w:jc w:val="left"/>
            </w:pPr>
            <w:r>
              <w:rPr>
                <w:i/>
                <w:iCs/>
                <w:sz w:val="17"/>
              </w:rPr>
              <w:t>Horizonte operativo sin purga</w:t>
            </w:r>
          </w:p>
        </w:tc>
        <w:tc>
          <w:tcPr>
            <w:tcW w:w="0" w:type="auto"/>
          </w:tcPr>
          <w:p w14:paraId="5D36E9E2" w14:textId="77777777" w:rsidR="00A92C87" w:rsidRDefault="00000000">
            <w:pPr>
              <w:pStyle w:val="Compact"/>
              <w:spacing w:before="20" w:after="20" w:line="240" w:lineRule="auto"/>
              <w:jc w:val="left"/>
            </w:pPr>
            <w:r>
              <w:rPr>
                <w:i/>
                <w:iCs/>
                <w:sz w:val="17"/>
              </w:rPr>
              <w:t>Continuo, sujeto a cobro</w:t>
            </w:r>
          </w:p>
        </w:tc>
        <w:tc>
          <w:tcPr>
            <w:tcW w:w="0" w:type="auto"/>
          </w:tcPr>
          <w:p w14:paraId="1EB75813" w14:textId="77777777" w:rsidR="00A92C87" w:rsidRDefault="00000000">
            <w:pPr>
              <w:pStyle w:val="Compact"/>
              <w:spacing w:before="20" w:after="20" w:line="240" w:lineRule="auto"/>
              <w:jc w:val="left"/>
            </w:pPr>
            <w:r>
              <w:rPr>
                <w:i/>
                <w:iCs/>
                <w:sz w:val="17"/>
              </w:rPr>
              <w:t>Saturación estimada a los 4,1 meses</w:t>
            </w:r>
          </w:p>
        </w:tc>
        <w:tc>
          <w:tcPr>
            <w:tcW w:w="0" w:type="auto"/>
          </w:tcPr>
          <w:p w14:paraId="7ABA83A0" w14:textId="77777777" w:rsidR="00A92C87" w:rsidRDefault="00000000">
            <w:pPr>
              <w:pStyle w:val="Compact"/>
              <w:spacing w:before="20" w:after="20" w:line="240" w:lineRule="auto"/>
              <w:jc w:val="left"/>
            </w:pPr>
            <w:r>
              <w:rPr>
                <w:i/>
                <w:iCs/>
                <w:sz w:val="17"/>
              </w:rPr>
              <w:t>Proyección basada en una estimación de 25 KB por evaluación (no medida).</w:t>
            </w:r>
          </w:p>
        </w:tc>
      </w:tr>
      <w:tr w:rsidR="00A92C87" w14:paraId="7731241E" w14:textId="77777777" w:rsidTr="00A92C87">
        <w:trPr>
          <w:cantSplit/>
        </w:trPr>
        <w:tc>
          <w:tcPr>
            <w:tcW w:w="0" w:type="auto"/>
            <w:shd w:val="clear" w:color="auto" w:fill="F2F5FA"/>
          </w:tcPr>
          <w:p w14:paraId="40A0F721" w14:textId="77777777" w:rsidR="00A92C87" w:rsidRDefault="00000000">
            <w:pPr>
              <w:pStyle w:val="Compact"/>
              <w:spacing w:before="20" w:after="20" w:line="240" w:lineRule="auto"/>
              <w:jc w:val="left"/>
            </w:pPr>
            <w:r>
              <w:rPr>
                <w:i/>
                <w:iCs/>
                <w:sz w:val="17"/>
              </w:rPr>
              <w:t>Decisión final</w:t>
            </w:r>
          </w:p>
        </w:tc>
        <w:tc>
          <w:tcPr>
            <w:tcW w:w="0" w:type="auto"/>
            <w:shd w:val="clear" w:color="auto" w:fill="F2F5FA"/>
          </w:tcPr>
          <w:p w14:paraId="7A357777" w14:textId="77777777" w:rsidR="00A92C87" w:rsidRDefault="00000000">
            <w:pPr>
              <w:pStyle w:val="Compact"/>
              <w:spacing w:before="20" w:after="20" w:line="240" w:lineRule="auto"/>
              <w:jc w:val="left"/>
            </w:pPr>
            <w:r>
              <w:rPr>
                <w:i/>
                <w:iCs/>
                <w:sz w:val="17"/>
              </w:rPr>
              <w:t>No seleccionado</w:t>
            </w:r>
          </w:p>
        </w:tc>
        <w:tc>
          <w:tcPr>
            <w:tcW w:w="0" w:type="auto"/>
            <w:shd w:val="clear" w:color="auto" w:fill="F2F5FA"/>
          </w:tcPr>
          <w:p w14:paraId="7034FF32" w14:textId="77777777" w:rsidR="00A92C87" w:rsidRDefault="00000000">
            <w:pPr>
              <w:pStyle w:val="Compact"/>
              <w:spacing w:before="20" w:after="20" w:line="240" w:lineRule="auto"/>
              <w:jc w:val="left"/>
            </w:pPr>
            <w:r>
              <w:rPr>
                <w:i/>
                <w:iCs/>
                <w:sz w:val="17"/>
              </w:rPr>
              <w:t>Seleccionado</w:t>
            </w:r>
          </w:p>
        </w:tc>
        <w:tc>
          <w:tcPr>
            <w:tcW w:w="0" w:type="auto"/>
            <w:shd w:val="clear" w:color="auto" w:fill="F2F5FA"/>
          </w:tcPr>
          <w:p w14:paraId="3C2F21D1" w14:textId="77777777" w:rsidR="00A92C87" w:rsidRDefault="00000000">
            <w:pPr>
              <w:pStyle w:val="Compact"/>
              <w:spacing w:before="20" w:after="20" w:line="240" w:lineRule="auto"/>
              <w:jc w:val="left"/>
            </w:pPr>
            <w:r>
              <w:rPr>
                <w:i/>
                <w:iCs/>
                <w:sz w:val="17"/>
              </w:rPr>
              <w:t>Factibilidad técnica sujeta al ciclo de vida de los datos.</w:t>
            </w:r>
          </w:p>
        </w:tc>
      </w:tr>
    </w:tbl>
    <w:p w14:paraId="334380E5" w14:textId="77777777" w:rsidR="00A92C87" w:rsidRDefault="00000000">
      <w:pPr>
        <w:pStyle w:val="Fuente"/>
      </w:pPr>
      <w:r>
        <w:t>Fuente: Elaboración propia, 2026.</w:t>
      </w:r>
    </w:p>
    <w:p w14:paraId="3FB49D8B" w14:textId="77777777" w:rsidR="00A92C87" w:rsidRDefault="00000000">
      <w:pPr>
        <w:pStyle w:val="Textoindependiente"/>
      </w:pPr>
      <w:r>
        <w:rPr>
          <w:b/>
          <w:bCs/>
        </w:rPr>
        <w:t>Justificación de factibilidad de almacenamiento (FinOps y gestión de capacidad)</w:t>
      </w:r>
    </w:p>
    <w:p w14:paraId="0F0CBADC" w14:textId="77777777" w:rsidR="00A92C87" w:rsidRDefault="00000000">
      <w:pPr>
        <w:pStyle w:val="Textoindependiente"/>
      </w:pPr>
      <w:r>
        <w:t>La evaluación de factibilidad económica de la capa de persistencia administrada en Supabase (diseño objetivo) considera explícitamente las limitaciones de almacenamiento de los planes gratuitos, descartando cualquier supuesto de capacidad infinita o almacenamiento permanente sin restricciones. Bajo los principios del AWS Well-Architected Framework (pilares de optimización de costos y fiabilidad, con la práctica de acomodar cuotas fijas de servicio), la viabilidad del motor de persistencia se determina en función de las cuotas de servicio establecidas por el proveedor. El plan Hobby de Supabase establece un límite de almacenamiento de 500 MB, equivalente aproximadamente a 512.000 KB. Considerando que cada registro de evaluación de seguridad, incluyendo el contenido JSONB, los metadatos, las firmas criptográficas SHA-256 y las relaciones asociadas, ocupa un promedio estimado de 25 KB por registro, se obtiene la siguiente capacidad máxima teórica:</w:t>
      </w:r>
    </w:p>
    <w:p w14:paraId="766949D5" w14:textId="77777777" w:rsidR="00A92C87" w:rsidRDefault="00000000">
      <w:pPr>
        <w:pStyle w:val="Textoindependiente"/>
      </w:pPr>
      <w:r>
        <w:rPr>
          <w:b/>
          <w:bCs/>
        </w:rPr>
        <w:t>Capacidad máxima = 512.000 KB / 25 KB por evaluación = 20.480 evaluaciones.</w:t>
      </w:r>
    </w:p>
    <w:p w14:paraId="40426E42" w14:textId="77777777" w:rsidR="00A92C87" w:rsidRDefault="00000000">
      <w:pPr>
        <w:pStyle w:val="Textoindependiente"/>
      </w:pPr>
      <w:r>
        <w:t>Considerando una tasa de carga proyectada para el Producto Mínimo Viable (MVP) de 5.000 evaluaciones mensuales, el tiempo estimado para alcanzar el límite de almacenamiento, sin aplicar políticas de purga, es el siguiente:</w:t>
      </w:r>
    </w:p>
    <w:p w14:paraId="4F8CB9CF" w14:textId="77777777" w:rsidR="00A92C87" w:rsidRDefault="00000000">
      <w:pPr>
        <w:pStyle w:val="Textoindependiente"/>
      </w:pPr>
      <w:r>
        <w:rPr>
          <w:b/>
          <w:bCs/>
        </w:rPr>
        <w:t>Tiempo de saturación = 20.480 evaluaciones / 5.000 evaluaciones mensuales = 4,096 meses, aproximadamente 4,1 meses.</w:t>
      </w:r>
    </w:p>
    <w:p w14:paraId="64C12040" w14:textId="77777777" w:rsidR="00A92C87" w:rsidRDefault="00000000">
      <w:pPr>
        <w:pStyle w:val="Textoindependiente"/>
      </w:pPr>
      <w:r>
        <w:t>El plan gratuito de Supabase resulta factible para cubrir la duración del proyecto académico y las pruebas de validación del MVP, siempre que el volumen de datos se mantenga dentro de los límites establecidos. Sin embargo, la factibilidad técnica y operativa a largo plazo requiere implementar políticas de retención de datos, purga automática y archivado diferido de evidencias históricas en almacenamiento de menor costo (cold storage). Estas medidas permitirán controlar el crecimiento de la base de datos, optimizar los costos operativos y reducir el riesgo de interrupción del servicio por agotamiento de la cuota de almacenamiento.</w:t>
      </w:r>
    </w:p>
    <w:p w14:paraId="5FFF2039" w14:textId="77777777" w:rsidR="00A92C87" w:rsidRDefault="00000000">
      <w:pPr>
        <w:pStyle w:val="Textoindependiente"/>
      </w:pPr>
      <w:r>
        <w:lastRenderedPageBreak/>
        <w:t>Cabe señalar que la capacidad calculada representa una estimación teórica. El espacio real disponible para los registros puede ser inferior debido al uso de índices, estructuras internas de PostgreSQL, metadatos y otros componentes de la base de datos. Por lo tanto, se establecerá umbrales de monitoreo y alertas preventivas antes de alcanzar el límite de almacenamiento.</w:t>
      </w:r>
    </w:p>
    <w:p w14:paraId="598416E7" w14:textId="77777777" w:rsidR="00A92C87" w:rsidRDefault="00000000">
      <w:pPr>
        <w:pStyle w:val="Textoindependiente"/>
      </w:pPr>
      <w:r>
        <w:rPr>
          <w:i/>
          <w:iCs/>
        </w:rPr>
        <w:t>Nota:</w:t>
      </w:r>
      <w:r>
        <w:t xml:space="preserve"> las cuotas y condiciones de los planes gratuitos (almacenamiento, conexiones, pausa por inactividad, respaldos) deben verificarse en la documentación vigente del proveedor antes del despliegue (Supabase, Inc., 2026; Google LLC, 2026).</w:t>
      </w:r>
    </w:p>
    <w:p w14:paraId="3B6F80D9" w14:textId="77777777" w:rsidR="00A92C87" w:rsidRDefault="00000000">
      <w:pPr>
        <w:pStyle w:val="Ttulo3"/>
      </w:pPr>
      <w:bookmarkStart w:id="6" w:name="X16677a9712a848bf1e95f2e2c262e972e88b61c"/>
      <w:bookmarkEnd w:id="5"/>
      <w:r>
        <w:t>2.1.4 Selección de Metodología de Desarrollo: Spec-Driven Development vs. Scrum</w:t>
      </w:r>
    </w:p>
    <w:p w14:paraId="3FAED202" w14:textId="77777777" w:rsidR="00A92C87" w:rsidRDefault="00000000">
      <w:pPr>
        <w:pStyle w:val="FirstParagraph"/>
      </w:pPr>
      <w:r>
        <w:t xml:space="preserve">La selección de la metodología de ingeniería de software para la plataforma </w:t>
      </w:r>
      <w:r>
        <w:rPr>
          <w:b/>
          <w:bCs/>
        </w:rPr>
        <w:t>SECURECODE</w:t>
      </w:r>
      <w:r>
        <w:t xml:space="preserve"> responde a un análisis riguroso de factibilidad multidimensional, considerando las restricciones estructurales del proyecto: un microequipo de desarrollo compuesto por </w:t>
      </w:r>
      <w:r>
        <w:rPr>
          <w:b/>
          <w:bCs/>
        </w:rPr>
        <w:t>dos ingenieros</w:t>
      </w:r>
      <w:r>
        <w:t xml:space="preserve"> y un marco temporal acotado de </w:t>
      </w:r>
      <w:r>
        <w:rPr>
          <w:b/>
          <w:bCs/>
        </w:rPr>
        <w:t>12 semanas</w:t>
      </w:r>
      <w:r>
        <w:t xml:space="preserve"> para la entrega del MVP. Se evaluó cuantitativa y cualitativamente el enfoque ágil </w:t>
      </w:r>
      <w:r>
        <w:rPr>
          <w:b/>
          <w:bCs/>
        </w:rPr>
        <w:t>Spec-Driven Development (SDD)</w:t>
      </w:r>
      <w:r>
        <w:t xml:space="preserve"> frente al marco de trabajo </w:t>
      </w:r>
      <w:r>
        <w:rPr>
          <w:b/>
          <w:bCs/>
        </w:rPr>
        <w:t>Scrum Tradicional</w:t>
      </w:r>
      <w:r>
        <w:t>, concluyendo que SDD ofrece una factibilidad superior para garantizar la entrega a tiempo y con verificabilidad temprana de la lógica del motor de reglas.</w:t>
      </w:r>
    </w:p>
    <w:p w14:paraId="30BB7403" w14:textId="77777777" w:rsidR="00A92C87" w:rsidRDefault="00000000">
      <w:pPr>
        <w:pStyle w:val="Textoindependiente"/>
      </w:pPr>
      <w:r>
        <w:rPr>
          <w:b/>
          <w:bCs/>
        </w:rPr>
        <w:t>1. Factibilidad Técnica: Precisión, Verificabilidad y Definición Formal de Requisitos</w:t>
      </w:r>
    </w:p>
    <w:p w14:paraId="225E7667" w14:textId="77777777" w:rsidR="00A92C87" w:rsidRDefault="00000000">
      <w:pPr>
        <w:pStyle w:val="Textoindependiente"/>
      </w:pPr>
      <w:r>
        <w:t xml:space="preserve">Desde la perspectiva de la norma </w:t>
      </w:r>
      <w:r>
        <w:rPr>
          <w:b/>
          <w:bCs/>
        </w:rPr>
        <w:t>ISO/IEC/IEEE 29148:2018</w:t>
      </w:r>
      <w:r>
        <w:t xml:space="preserve">, un requisito bien formado debe ser </w:t>
      </w:r>
      <w:r>
        <w:rPr>
          <w:b/>
          <w:bCs/>
        </w:rPr>
        <w:t>inequívoco, completo, consistente y formalmente verificable</w:t>
      </w:r>
      <w:r>
        <w:t xml:space="preserve">. Scrum se fundamenta en la gestión de requisitos emergentes e informales capturados como historias de usuario, delegando la definición detallada del comportamiento a iteraciones cortas y refinamientos continuos. En un proyecto con fecha límite fija de 12 semanas, la vaguedad o inestabilidad inicial de los requisitos genera un riesgo inaceptable de </w:t>
      </w:r>
      <w:r>
        <w:rPr>
          <w:i/>
          <w:iCs/>
        </w:rPr>
        <w:t>scope creep</w:t>
      </w:r>
      <w:r>
        <w:t xml:space="preserve"> y retrabajo.</w:t>
      </w:r>
    </w:p>
    <w:p w14:paraId="1CF102B2" w14:textId="77777777" w:rsidR="00A92C87" w:rsidRDefault="00000000">
      <w:pPr>
        <w:pStyle w:val="Textoindependiente"/>
      </w:pPr>
      <w:r>
        <w:t>En contraste, Spec-Driven Development (SDD) unifica los beneficios del desarrollo ágil con la rigurosidad formal del diseño por contrato (Design-by-Contract - DbC). Mediante el uso de especificaciones ejecutables (docs/specs/), SDD exige la definición explícita de precondiciones, poscondiciones e invariantes de clase antes de la codificación. Esta aproximación garantiza que la lógica determinista del motor de reglas de SECURECODE (estados PASS, FAIL y UNKNOWN) responda a fronteras lógicas matemáticamente delimitadas desde el primer día. Los contratos formales actúan como especificaciones vivas que favorecen la consistencia entre la arquitectura documentada y el código ejecutable, eliminando la ambigüedad en la validación.</w:t>
      </w:r>
    </w:p>
    <w:p w14:paraId="65011FC2" w14:textId="77777777" w:rsidR="00A92C87" w:rsidRDefault="00000000">
      <w:pPr>
        <w:pStyle w:val="Textoindependiente"/>
      </w:pPr>
      <w:r>
        <w:rPr>
          <w:b/>
          <w:bCs/>
        </w:rPr>
        <w:t>2. Factibilidad Económica: Eficiencia del Tiempo y Minimización de Sobrecarga Administrativa</w:t>
      </w:r>
    </w:p>
    <w:p w14:paraId="772C3F0C" w14:textId="77777777" w:rsidR="00A92C87" w:rsidRDefault="00000000">
      <w:pPr>
        <w:pStyle w:val="Textoindependiente"/>
      </w:pPr>
      <w:r>
        <w:t>Como establece Sommerville, la aplicación estricta de procesos pesados o marcos ágiles altamente ritualizados en equipos de tamaño reducido (1 a 3 personas) introduce una sobrecarga administrativa que domina negativamente el proceso de desarrollo. En Scrum, la mantención de los ritos obligatorios (</w:t>
      </w:r>
      <w:r>
        <w:rPr>
          <w:i/>
          <w:iCs/>
        </w:rPr>
        <w:t>Daily Standups</w:t>
      </w:r>
      <w:r>
        <w:t xml:space="preserve">, </w:t>
      </w:r>
      <w:r>
        <w:rPr>
          <w:i/>
          <w:iCs/>
        </w:rPr>
        <w:t>Sprint Planning</w:t>
      </w:r>
      <w:r>
        <w:t xml:space="preserve">, </w:t>
      </w:r>
      <w:r>
        <w:rPr>
          <w:i/>
          <w:iCs/>
        </w:rPr>
        <w:t>Backlog Refinement</w:t>
      </w:r>
      <w:r>
        <w:t xml:space="preserve"> y </w:t>
      </w:r>
      <w:r>
        <w:rPr>
          <w:i/>
          <w:iCs/>
        </w:rPr>
        <w:t>Sprint Retrospective</w:t>
      </w:r>
      <w:r>
        <w:t>) representa, según la estimación del equipo, una pérdida relevante del tiempo efectivo de desarrollo semanal. Para una dupla de ingenieros, la comunicación interna es inherentemente fluida y directa, volviendo redundantes e ineficientes las ceremonias formales de gestión.</w:t>
      </w:r>
    </w:p>
    <w:p w14:paraId="777BACF0" w14:textId="77777777" w:rsidR="00A92C87" w:rsidRDefault="00000000">
      <w:pPr>
        <w:pStyle w:val="Textoindependiente"/>
      </w:pPr>
      <w:r>
        <w:rPr>
          <w:b/>
          <w:bCs/>
        </w:rPr>
        <w:lastRenderedPageBreak/>
        <w:t>SDD maximiza la factibilidad económica</w:t>
      </w:r>
      <w:r>
        <w:t xml:space="preserve"> al sustituir la burocracia de gestión por documentación auto-ejecutable integrada en el código fuente. Al sincronizar especificaciones y pruebas de forma automatizada, SDD elimina la necesidad de redactar y mantener voluminosos documentos de diseño tradicionales o tableros de gestión sobrecargados, reorientando el esfuerzo del equipo al diseño arquitectónico y a la implementación de código de valor directo para el MVP.</w:t>
      </w:r>
    </w:p>
    <w:p w14:paraId="5EA65D82" w14:textId="77777777" w:rsidR="00A92C87" w:rsidRDefault="00000000">
      <w:pPr>
        <w:pStyle w:val="Textoindependiente"/>
      </w:pPr>
      <w:r>
        <w:rPr>
          <w:b/>
          <w:bCs/>
        </w:rPr>
        <w:t>3. Factibilidad Implementativa: Contratos como Amplificadores de Pruebas</w:t>
      </w:r>
    </w:p>
    <w:p w14:paraId="2F5E3AD7" w14:textId="77777777" w:rsidR="00A92C87" w:rsidRDefault="00000000">
      <w:pPr>
        <w:pStyle w:val="Textoindependiente"/>
      </w:pPr>
      <w:r>
        <w:t xml:space="preserve">El motor de evaluación de SECURECODE requiere verificar evidencia técnica de forma determinista y reproducible sobre la API de GitHub. En Scrum, las pruebas de aceptación suelen ser delegadas a etapas posteriores del </w:t>
      </w:r>
      <w:r>
        <w:rPr>
          <w:i/>
          <w:iCs/>
        </w:rPr>
        <w:t>Sprint</w:t>
      </w:r>
      <w:r>
        <w:t xml:space="preserve"> o a la validación con partes interesadas externas, lo que dificulta la automatización temprana del aseguramiento de calidad.</w:t>
      </w:r>
    </w:p>
    <w:p w14:paraId="4D041230" w14:textId="77777777" w:rsidR="00A92C87" w:rsidRDefault="00000000">
      <w:pPr>
        <w:pStyle w:val="Textoindependiente"/>
      </w:pPr>
      <w:r>
        <w:rPr>
          <w:b/>
          <w:bCs/>
        </w:rPr>
        <w:t>SDD exhibe una alta alineación con la arquitectura del sistema</w:t>
      </w:r>
      <w:r>
        <w:t xml:space="preserve"> al integrar </w:t>
      </w:r>
      <w:r>
        <w:rPr>
          <w:i/>
          <w:iCs/>
        </w:rPr>
        <w:t>Design-by-Contract</w:t>
      </w:r>
      <w:r>
        <w:t xml:space="preserve"> con </w:t>
      </w:r>
      <w:r>
        <w:rPr>
          <w:i/>
          <w:iCs/>
        </w:rPr>
        <w:t>Test-Driven Development</w:t>
      </w:r>
      <w:r>
        <w:t xml:space="preserve"> (TDD). En este esquema, los contratos declarativos funcionan como </w:t>
      </w:r>
      <w:r>
        <w:rPr>
          <w:b/>
          <w:bCs/>
        </w:rPr>
        <w:t>amplificadores automáticos de pruebas</w:t>
      </w:r>
      <w:r>
        <w:t xml:space="preserve"> (</w:t>
      </w:r>
      <w:r>
        <w:rPr>
          <w:i/>
          <w:iCs/>
        </w:rPr>
        <w:t>test amplifiers</w:t>
      </w:r>
      <w:r>
        <w:t>). Cada regla declarativa expresada en JSON genera automáticamente casos de prueba de unidad e integración que validan no solo el camino feliz (</w:t>
      </w:r>
      <w:r>
        <w:rPr>
          <w:i/>
          <w:iCs/>
        </w:rPr>
        <w:t>PASS/FAIL</w:t>
      </w:r>
      <w:r>
        <w:t>), sino también las condiciones de borde y datos insuficientes (</w:t>
      </w:r>
      <w:r>
        <w:rPr>
          <w:i/>
          <w:iCs/>
        </w:rPr>
        <w:t>UNKNOWN</w:t>
      </w:r>
      <w:r>
        <w:t>). Esta sinergia permite ejecutar pipelines de CI/CD con ejecución automatizada de pruebas sin intervención manual, con una cobertura de sentencias medida de 88,8 % en CI (commit 355ec3e).</w:t>
      </w:r>
    </w:p>
    <w:p w14:paraId="303A8B3D" w14:textId="77777777" w:rsidR="00A92C87" w:rsidRDefault="00000000">
      <w:pPr>
        <w:pStyle w:val="Textoindependiente"/>
      </w:pPr>
      <w:r>
        <w:rPr>
          <w:b/>
          <w:bCs/>
        </w:rPr>
        <w:t>Matriz comparativa multicriterio ponderada</w:t>
      </w:r>
    </w:p>
    <w:p w14:paraId="50FC67CB" w14:textId="77777777" w:rsidR="00A92C87" w:rsidRDefault="00000000">
      <w:pPr>
        <w:pStyle w:val="Textoindependiente"/>
      </w:pPr>
      <w:r>
        <w:t>La evaluación cuantitativa se formaliza en la Tabla 6, aplicando una ponderación basada en el impacto crítico de cada dimensión para el éxito del MVP de SECURECODE.</w:t>
      </w:r>
    </w:p>
    <w:p w14:paraId="7E26BF45" w14:textId="77777777" w:rsidR="00A92C87" w:rsidRDefault="00000000">
      <w:pPr>
        <w:pStyle w:val="CaptionT"/>
      </w:pPr>
      <w:r>
        <w:t xml:space="preserve">Tabla </w:t>
      </w:r>
      <w:fldSimple w:instr=" SEQ Tabla \* ARABIC ">
        <w:r>
          <w:t>6</w:t>
        </w:r>
      </w:fldSimple>
      <w:r>
        <w:t xml:space="preserve">. </w:t>
      </w:r>
      <w:r>
        <w:rPr>
          <w:b w:val="0"/>
        </w:rPr>
        <w:t>Matriz comparativa: Spec-Driven Development (SDD) vs. Scrum tradicional</w:t>
      </w:r>
    </w:p>
    <w:tbl>
      <w:tblPr>
        <w:tblStyle w:val="Table"/>
        <w:tblW w:w="4977"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030"/>
        <w:gridCol w:w="1071"/>
        <w:gridCol w:w="1635"/>
        <w:gridCol w:w="1635"/>
        <w:gridCol w:w="2982"/>
      </w:tblGrid>
      <w:tr w:rsidR="00A92C87" w14:paraId="7C26F3E7"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1F3864"/>
          </w:tcPr>
          <w:p w14:paraId="2F84A2D1" w14:textId="77777777" w:rsidR="00A92C87" w:rsidRDefault="00000000">
            <w:pPr>
              <w:pStyle w:val="Compact"/>
              <w:spacing w:before="20" w:after="20" w:line="240" w:lineRule="auto"/>
              <w:jc w:val="left"/>
            </w:pPr>
            <w:r>
              <w:rPr>
                <w:b/>
                <w:bCs/>
                <w:color w:val="FFFFFF"/>
                <w:sz w:val="17"/>
              </w:rPr>
              <w:t>Criterio (Factibilidad)</w:t>
            </w:r>
          </w:p>
        </w:tc>
        <w:tc>
          <w:tcPr>
            <w:tcW w:w="1077" w:type="dxa"/>
            <w:shd w:val="clear" w:color="auto" w:fill="1F3864"/>
          </w:tcPr>
          <w:p w14:paraId="0E67035F" w14:textId="77777777" w:rsidR="00A92C87" w:rsidRDefault="00000000">
            <w:pPr>
              <w:pStyle w:val="Compact"/>
              <w:spacing w:before="20" w:after="20" w:line="240" w:lineRule="auto"/>
              <w:jc w:val="left"/>
            </w:pPr>
            <w:r>
              <w:rPr>
                <w:b/>
                <w:bCs/>
                <w:color w:val="FFFFFF"/>
                <w:sz w:val="17"/>
              </w:rPr>
              <w:t>Ponderación</w:t>
            </w:r>
          </w:p>
        </w:tc>
        <w:tc>
          <w:tcPr>
            <w:tcW w:w="1644" w:type="dxa"/>
            <w:shd w:val="clear" w:color="auto" w:fill="1F3864"/>
          </w:tcPr>
          <w:p w14:paraId="20F90604" w14:textId="77777777" w:rsidR="00A92C87" w:rsidRDefault="00000000">
            <w:pPr>
              <w:pStyle w:val="Compact"/>
              <w:spacing w:before="20" w:after="20" w:line="240" w:lineRule="auto"/>
              <w:jc w:val="left"/>
            </w:pPr>
            <w:r>
              <w:rPr>
                <w:b/>
                <w:bCs/>
                <w:color w:val="FFFFFF"/>
                <w:sz w:val="17"/>
              </w:rPr>
              <w:t>Spec-Driven Development (SDD)</w:t>
            </w:r>
          </w:p>
        </w:tc>
        <w:tc>
          <w:tcPr>
            <w:tcW w:w="1644" w:type="dxa"/>
            <w:shd w:val="clear" w:color="auto" w:fill="1F3864"/>
          </w:tcPr>
          <w:p w14:paraId="0C688B44" w14:textId="77777777" w:rsidR="00A92C87" w:rsidRDefault="00000000">
            <w:pPr>
              <w:pStyle w:val="Compact"/>
              <w:spacing w:before="20" w:after="20" w:line="240" w:lineRule="auto"/>
              <w:jc w:val="left"/>
            </w:pPr>
            <w:r>
              <w:rPr>
                <w:b/>
                <w:bCs/>
                <w:color w:val="FFFFFF"/>
                <w:sz w:val="17"/>
              </w:rPr>
              <w:t>Scrum Tradicional</w:t>
            </w:r>
          </w:p>
        </w:tc>
        <w:tc>
          <w:tcPr>
            <w:tcW w:w="2999" w:type="dxa"/>
            <w:shd w:val="clear" w:color="auto" w:fill="1F3864"/>
          </w:tcPr>
          <w:p w14:paraId="21B371F1" w14:textId="77777777" w:rsidR="00A92C87" w:rsidRDefault="00000000">
            <w:pPr>
              <w:pStyle w:val="Compact"/>
              <w:spacing w:before="20" w:after="20" w:line="240" w:lineRule="auto"/>
              <w:jc w:val="left"/>
            </w:pPr>
            <w:r>
              <w:rPr>
                <w:b/>
                <w:bCs/>
                <w:color w:val="FFFFFF"/>
                <w:sz w:val="17"/>
              </w:rPr>
              <w:t>Justificación Técnica e Histórica</w:t>
            </w:r>
          </w:p>
        </w:tc>
      </w:tr>
      <w:tr w:rsidR="00A92C87" w14:paraId="41E0930C" w14:textId="77777777" w:rsidTr="00A92C87">
        <w:trPr>
          <w:cantSplit/>
        </w:trPr>
        <w:tc>
          <w:tcPr>
            <w:tcW w:w="2041" w:type="dxa"/>
          </w:tcPr>
          <w:p w14:paraId="7D67DE73" w14:textId="77777777" w:rsidR="00A92C87" w:rsidRDefault="00000000">
            <w:pPr>
              <w:pStyle w:val="Compact"/>
              <w:spacing w:before="20" w:after="20" w:line="240" w:lineRule="auto"/>
              <w:jc w:val="left"/>
            </w:pPr>
            <w:r>
              <w:rPr>
                <w:b/>
                <w:bCs/>
                <w:sz w:val="17"/>
              </w:rPr>
              <w:t>Factibilidad Técnica:</w:t>
            </w:r>
            <w:r>
              <w:rPr>
                <w:sz w:val="17"/>
              </w:rPr>
              <w:t xml:space="preserve"> Manejo de requisitos y precisión de especificación</w:t>
            </w:r>
          </w:p>
        </w:tc>
        <w:tc>
          <w:tcPr>
            <w:tcW w:w="1077" w:type="dxa"/>
          </w:tcPr>
          <w:p w14:paraId="14CDD399" w14:textId="77777777" w:rsidR="00A92C87" w:rsidRDefault="00000000">
            <w:pPr>
              <w:pStyle w:val="Compact"/>
              <w:spacing w:before="20" w:after="20" w:line="240" w:lineRule="auto"/>
              <w:jc w:val="left"/>
            </w:pPr>
            <w:r>
              <w:rPr>
                <w:b/>
                <w:bCs/>
                <w:sz w:val="17"/>
              </w:rPr>
              <w:t>40%</w:t>
            </w:r>
          </w:p>
        </w:tc>
        <w:tc>
          <w:tcPr>
            <w:tcW w:w="1644" w:type="dxa"/>
          </w:tcPr>
          <w:p w14:paraId="373B44C3" w14:textId="77777777" w:rsidR="00A92C87" w:rsidRDefault="00000000">
            <w:pPr>
              <w:pStyle w:val="Compact"/>
              <w:spacing w:before="20" w:after="20" w:line="240" w:lineRule="auto"/>
              <w:jc w:val="left"/>
            </w:pPr>
            <w:r>
              <w:rPr>
                <w:b/>
                <w:bCs/>
                <w:sz w:val="17"/>
              </w:rPr>
              <w:t>Alta (4.8 / 5.0) ✓</w:t>
            </w:r>
          </w:p>
        </w:tc>
        <w:tc>
          <w:tcPr>
            <w:tcW w:w="1644" w:type="dxa"/>
          </w:tcPr>
          <w:p w14:paraId="77C9BECF" w14:textId="77777777" w:rsidR="00A92C87" w:rsidRDefault="00000000">
            <w:pPr>
              <w:pStyle w:val="Compact"/>
              <w:spacing w:before="20" w:after="20" w:line="240" w:lineRule="auto"/>
              <w:jc w:val="left"/>
            </w:pPr>
            <w:r>
              <w:rPr>
                <w:sz w:val="17"/>
              </w:rPr>
              <w:t>Baja (2.8 / 5.0)</w:t>
            </w:r>
          </w:p>
        </w:tc>
        <w:tc>
          <w:tcPr>
            <w:tcW w:w="2999" w:type="dxa"/>
          </w:tcPr>
          <w:p w14:paraId="11AA0077" w14:textId="77777777" w:rsidR="00A92C87" w:rsidRDefault="00000000">
            <w:pPr>
              <w:pStyle w:val="Compact"/>
              <w:spacing w:before="20" w:after="20" w:line="240" w:lineRule="auto"/>
              <w:jc w:val="left"/>
            </w:pPr>
            <w:r>
              <w:rPr>
                <w:b/>
                <w:bCs/>
                <w:sz w:val="17"/>
              </w:rPr>
              <w:t>SDD</w:t>
            </w:r>
            <w:r>
              <w:rPr>
                <w:sz w:val="17"/>
              </w:rPr>
              <w:t xml:space="preserve"> integra </w:t>
            </w:r>
            <w:r>
              <w:rPr>
                <w:i/>
                <w:iCs/>
                <w:sz w:val="17"/>
              </w:rPr>
              <w:t>Design-by-Contract</w:t>
            </w:r>
            <w:r>
              <w:rPr>
                <w:sz w:val="17"/>
              </w:rPr>
              <w:t xml:space="preserve"> con TDD, definiendo precondiciones y límites lógicos formales (ISO/IEC/IEEE 29148:2018). </w:t>
            </w:r>
            <w:r>
              <w:rPr>
                <w:b/>
                <w:bCs/>
                <w:sz w:val="17"/>
              </w:rPr>
              <w:t>Scrum</w:t>
            </w:r>
            <w:r>
              <w:rPr>
                <w:sz w:val="17"/>
              </w:rPr>
              <w:t xml:space="preserve"> depende de historias de usuario informales y requisitos emergentes, introduciendo un alto riesgo de ambigüedad en plazos fijos.</w:t>
            </w:r>
          </w:p>
        </w:tc>
      </w:tr>
      <w:tr w:rsidR="00A92C87" w14:paraId="250EE71C" w14:textId="77777777" w:rsidTr="00A92C87">
        <w:trPr>
          <w:cantSplit/>
        </w:trPr>
        <w:tc>
          <w:tcPr>
            <w:tcW w:w="2041" w:type="dxa"/>
            <w:shd w:val="clear" w:color="auto" w:fill="F2F5FA"/>
          </w:tcPr>
          <w:p w14:paraId="5F760794" w14:textId="77777777" w:rsidR="00A92C87" w:rsidRDefault="00000000">
            <w:pPr>
              <w:pStyle w:val="Compact"/>
              <w:spacing w:before="20" w:after="20" w:line="240" w:lineRule="auto"/>
              <w:jc w:val="left"/>
            </w:pPr>
            <w:r>
              <w:rPr>
                <w:b/>
                <w:bCs/>
                <w:sz w:val="17"/>
              </w:rPr>
              <w:t>Factibilidad Económica:</w:t>
            </w:r>
            <w:r>
              <w:rPr>
                <w:sz w:val="17"/>
              </w:rPr>
              <w:t xml:space="preserve"> Eficiencia del tiempo útil en microequipos (2 personas)</w:t>
            </w:r>
          </w:p>
        </w:tc>
        <w:tc>
          <w:tcPr>
            <w:tcW w:w="1077" w:type="dxa"/>
            <w:shd w:val="clear" w:color="auto" w:fill="F2F5FA"/>
          </w:tcPr>
          <w:p w14:paraId="4E0D98E6" w14:textId="77777777" w:rsidR="00A92C87" w:rsidRDefault="00000000">
            <w:pPr>
              <w:pStyle w:val="Compact"/>
              <w:spacing w:before="20" w:after="20" w:line="240" w:lineRule="auto"/>
              <w:jc w:val="left"/>
            </w:pPr>
            <w:r>
              <w:rPr>
                <w:b/>
                <w:bCs/>
                <w:sz w:val="17"/>
              </w:rPr>
              <w:t>35%</w:t>
            </w:r>
          </w:p>
        </w:tc>
        <w:tc>
          <w:tcPr>
            <w:tcW w:w="1644" w:type="dxa"/>
            <w:shd w:val="clear" w:color="auto" w:fill="F2F5FA"/>
          </w:tcPr>
          <w:p w14:paraId="7AAF8B1D" w14:textId="77777777" w:rsidR="00A92C87" w:rsidRDefault="00000000">
            <w:pPr>
              <w:pStyle w:val="Compact"/>
              <w:spacing w:before="20" w:after="20" w:line="240" w:lineRule="auto"/>
              <w:jc w:val="left"/>
            </w:pPr>
            <w:r>
              <w:rPr>
                <w:b/>
                <w:bCs/>
                <w:sz w:val="17"/>
              </w:rPr>
              <w:t>Alta (4.9 / 5.0) ✓</w:t>
            </w:r>
          </w:p>
        </w:tc>
        <w:tc>
          <w:tcPr>
            <w:tcW w:w="1644" w:type="dxa"/>
            <w:shd w:val="clear" w:color="auto" w:fill="F2F5FA"/>
          </w:tcPr>
          <w:p w14:paraId="3B78D664" w14:textId="77777777" w:rsidR="00A92C87" w:rsidRDefault="00000000">
            <w:pPr>
              <w:pStyle w:val="Compact"/>
              <w:spacing w:before="20" w:after="20" w:line="240" w:lineRule="auto"/>
              <w:jc w:val="left"/>
            </w:pPr>
            <w:r>
              <w:rPr>
                <w:sz w:val="17"/>
              </w:rPr>
              <w:t>Baja (2.2 / 5.0)</w:t>
            </w:r>
          </w:p>
        </w:tc>
        <w:tc>
          <w:tcPr>
            <w:tcW w:w="2999" w:type="dxa"/>
            <w:shd w:val="clear" w:color="auto" w:fill="F2F5FA"/>
          </w:tcPr>
          <w:p w14:paraId="25C581BD" w14:textId="77777777" w:rsidR="00A92C87" w:rsidRDefault="00000000">
            <w:pPr>
              <w:pStyle w:val="Compact"/>
              <w:spacing w:before="20" w:after="20" w:line="240" w:lineRule="auto"/>
              <w:jc w:val="left"/>
            </w:pPr>
            <w:r>
              <w:rPr>
                <w:b/>
                <w:bCs/>
                <w:sz w:val="17"/>
              </w:rPr>
              <w:t>SDD</w:t>
            </w:r>
            <w:r>
              <w:rPr>
                <w:sz w:val="17"/>
              </w:rPr>
              <w:t xml:space="preserve"> produce código auto-documentado y validado en compilación/ejecución. </w:t>
            </w:r>
            <w:r>
              <w:rPr>
                <w:b/>
                <w:bCs/>
                <w:sz w:val="17"/>
              </w:rPr>
              <w:t>Scrum</w:t>
            </w:r>
            <w:r>
              <w:rPr>
                <w:sz w:val="17"/>
              </w:rPr>
              <w:t xml:space="preserve"> impone una sobrecarga burocrática de ceremonias (</w:t>
            </w:r>
            <w:r>
              <w:rPr>
                <w:i/>
                <w:iCs/>
                <w:sz w:val="17"/>
              </w:rPr>
              <w:t>Dailies</w:t>
            </w:r>
            <w:r>
              <w:rPr>
                <w:sz w:val="17"/>
              </w:rPr>
              <w:t xml:space="preserve">, </w:t>
            </w:r>
            <w:r>
              <w:rPr>
                <w:i/>
                <w:iCs/>
                <w:sz w:val="17"/>
              </w:rPr>
              <w:t>Plannings</w:t>
            </w:r>
            <w:r>
              <w:rPr>
                <w:sz w:val="17"/>
              </w:rPr>
              <w:t>) ineficiente e improductiva para una dupla de desarrollo.</w:t>
            </w:r>
          </w:p>
        </w:tc>
      </w:tr>
      <w:tr w:rsidR="00A92C87" w14:paraId="434E6EED" w14:textId="77777777" w:rsidTr="00A92C87">
        <w:trPr>
          <w:cantSplit/>
        </w:trPr>
        <w:tc>
          <w:tcPr>
            <w:tcW w:w="2041" w:type="dxa"/>
          </w:tcPr>
          <w:p w14:paraId="47C4E088" w14:textId="77777777" w:rsidR="00A92C87" w:rsidRDefault="00000000">
            <w:pPr>
              <w:pStyle w:val="Compact"/>
              <w:spacing w:before="20" w:after="20" w:line="240" w:lineRule="auto"/>
              <w:jc w:val="left"/>
            </w:pPr>
            <w:r>
              <w:rPr>
                <w:b/>
                <w:bCs/>
                <w:sz w:val="17"/>
              </w:rPr>
              <w:t>Factibilidad Implementativa:</w:t>
            </w:r>
            <w:r>
              <w:rPr>
                <w:sz w:val="17"/>
              </w:rPr>
              <w:t xml:space="preserve"> Automatización y validación determinista</w:t>
            </w:r>
          </w:p>
        </w:tc>
        <w:tc>
          <w:tcPr>
            <w:tcW w:w="1077" w:type="dxa"/>
          </w:tcPr>
          <w:p w14:paraId="66E6A68F" w14:textId="77777777" w:rsidR="00A92C87" w:rsidRDefault="00000000">
            <w:pPr>
              <w:pStyle w:val="Compact"/>
              <w:spacing w:before="20" w:after="20" w:line="240" w:lineRule="auto"/>
              <w:jc w:val="left"/>
            </w:pPr>
            <w:r>
              <w:rPr>
                <w:b/>
                <w:bCs/>
                <w:sz w:val="17"/>
              </w:rPr>
              <w:t>25%</w:t>
            </w:r>
          </w:p>
        </w:tc>
        <w:tc>
          <w:tcPr>
            <w:tcW w:w="1644" w:type="dxa"/>
          </w:tcPr>
          <w:p w14:paraId="39909E08" w14:textId="77777777" w:rsidR="00A92C87" w:rsidRDefault="00000000">
            <w:pPr>
              <w:pStyle w:val="Compact"/>
              <w:spacing w:before="20" w:after="20" w:line="240" w:lineRule="auto"/>
              <w:jc w:val="left"/>
            </w:pPr>
            <w:r>
              <w:rPr>
                <w:b/>
                <w:bCs/>
                <w:sz w:val="17"/>
              </w:rPr>
              <w:t>Alta (4.7 / 5.0) ✓</w:t>
            </w:r>
          </w:p>
        </w:tc>
        <w:tc>
          <w:tcPr>
            <w:tcW w:w="1644" w:type="dxa"/>
          </w:tcPr>
          <w:p w14:paraId="7C0B69D3" w14:textId="77777777" w:rsidR="00A92C87" w:rsidRDefault="00000000">
            <w:pPr>
              <w:pStyle w:val="Compact"/>
              <w:spacing w:before="20" w:after="20" w:line="240" w:lineRule="auto"/>
              <w:jc w:val="left"/>
            </w:pPr>
            <w:r>
              <w:rPr>
                <w:sz w:val="17"/>
              </w:rPr>
              <w:t>Media (3.0 / 5.0)</w:t>
            </w:r>
          </w:p>
        </w:tc>
        <w:tc>
          <w:tcPr>
            <w:tcW w:w="2999" w:type="dxa"/>
          </w:tcPr>
          <w:p w14:paraId="5CE7CA72" w14:textId="77777777" w:rsidR="00A92C87" w:rsidRDefault="00000000">
            <w:pPr>
              <w:pStyle w:val="Compact"/>
              <w:spacing w:before="20" w:after="20" w:line="240" w:lineRule="auto"/>
              <w:jc w:val="left"/>
            </w:pPr>
            <w:r>
              <w:rPr>
                <w:sz w:val="17"/>
              </w:rPr>
              <w:t xml:space="preserve">En </w:t>
            </w:r>
            <w:r>
              <w:rPr>
                <w:b/>
                <w:bCs/>
                <w:sz w:val="17"/>
              </w:rPr>
              <w:t>SDD</w:t>
            </w:r>
            <w:r>
              <w:rPr>
                <w:sz w:val="17"/>
              </w:rPr>
              <w:t xml:space="preserve">, los contratos actúan como amplificadores de pruebas ejecutados automáticamente en CI/CD. </w:t>
            </w:r>
            <w:r>
              <w:rPr>
                <w:b/>
                <w:bCs/>
                <w:sz w:val="17"/>
              </w:rPr>
              <w:t>Scrum</w:t>
            </w:r>
            <w:r>
              <w:rPr>
                <w:sz w:val="17"/>
              </w:rPr>
              <w:t xml:space="preserve"> no prescribe técnicas de automatización formal, delegando la calidad a revisiones iterativas.</w:t>
            </w:r>
          </w:p>
        </w:tc>
      </w:tr>
      <w:tr w:rsidR="00A92C87" w14:paraId="475EE4A1" w14:textId="77777777" w:rsidTr="00A92C87">
        <w:trPr>
          <w:cantSplit/>
        </w:trPr>
        <w:tc>
          <w:tcPr>
            <w:tcW w:w="2041" w:type="dxa"/>
            <w:shd w:val="clear" w:color="auto" w:fill="F2F5FA"/>
          </w:tcPr>
          <w:p w14:paraId="33024913" w14:textId="77777777" w:rsidR="00A92C87" w:rsidRDefault="00000000">
            <w:pPr>
              <w:pStyle w:val="Compact"/>
              <w:spacing w:before="20" w:after="20" w:line="240" w:lineRule="auto"/>
              <w:jc w:val="left"/>
            </w:pPr>
            <w:r>
              <w:rPr>
                <w:b/>
                <w:bCs/>
                <w:sz w:val="17"/>
              </w:rPr>
              <w:lastRenderedPageBreak/>
              <w:t>Evaluación Ponderada Total</w:t>
            </w:r>
          </w:p>
        </w:tc>
        <w:tc>
          <w:tcPr>
            <w:tcW w:w="1077" w:type="dxa"/>
            <w:shd w:val="clear" w:color="auto" w:fill="F2F5FA"/>
          </w:tcPr>
          <w:p w14:paraId="79BA229C" w14:textId="77777777" w:rsidR="00A92C87" w:rsidRDefault="00000000">
            <w:pPr>
              <w:pStyle w:val="Compact"/>
              <w:spacing w:before="20" w:after="20" w:line="240" w:lineRule="auto"/>
              <w:jc w:val="left"/>
            </w:pPr>
            <w:r>
              <w:rPr>
                <w:b/>
                <w:bCs/>
                <w:sz w:val="17"/>
              </w:rPr>
              <w:t>100%</w:t>
            </w:r>
          </w:p>
        </w:tc>
        <w:tc>
          <w:tcPr>
            <w:tcW w:w="1644" w:type="dxa"/>
            <w:shd w:val="clear" w:color="auto" w:fill="F2F5FA"/>
          </w:tcPr>
          <w:p w14:paraId="74CEAA2A" w14:textId="77777777" w:rsidR="00A92C87" w:rsidRDefault="00000000">
            <w:pPr>
              <w:pStyle w:val="Compact"/>
              <w:spacing w:before="20" w:after="20" w:line="240" w:lineRule="auto"/>
              <w:jc w:val="left"/>
            </w:pPr>
            <w:r>
              <w:rPr>
                <w:b/>
                <w:bCs/>
                <w:sz w:val="17"/>
              </w:rPr>
              <w:t>4.81 / 5.00 (Seleccionado) ✓</w:t>
            </w:r>
          </w:p>
        </w:tc>
        <w:tc>
          <w:tcPr>
            <w:tcW w:w="1644" w:type="dxa"/>
            <w:shd w:val="clear" w:color="auto" w:fill="F2F5FA"/>
          </w:tcPr>
          <w:p w14:paraId="3762F1E3" w14:textId="77777777" w:rsidR="00A92C87" w:rsidRDefault="00000000">
            <w:pPr>
              <w:pStyle w:val="Compact"/>
              <w:spacing w:before="20" w:after="20" w:line="240" w:lineRule="auto"/>
              <w:jc w:val="left"/>
            </w:pPr>
            <w:r>
              <w:rPr>
                <w:b/>
                <w:bCs/>
                <w:sz w:val="17"/>
              </w:rPr>
              <w:t>2.64 / 5.00 (No seleccionado)</w:t>
            </w:r>
          </w:p>
        </w:tc>
        <w:tc>
          <w:tcPr>
            <w:tcW w:w="2999" w:type="dxa"/>
            <w:shd w:val="clear" w:color="auto" w:fill="F2F5FA"/>
          </w:tcPr>
          <w:p w14:paraId="69E66934" w14:textId="77777777" w:rsidR="00A92C87" w:rsidRDefault="00000000">
            <w:pPr>
              <w:pStyle w:val="Compact"/>
              <w:spacing w:before="20" w:after="20" w:line="240" w:lineRule="auto"/>
              <w:jc w:val="left"/>
            </w:pPr>
            <w:r>
              <w:rPr>
                <w:b/>
                <w:bCs/>
                <w:sz w:val="17"/>
              </w:rPr>
              <w:t>Decisión Final:</w:t>
            </w:r>
            <w:r>
              <w:rPr>
                <w:sz w:val="17"/>
              </w:rPr>
              <w:t xml:space="preserve"> Selección de SDD por ventaja técnica contundente. Maximiza la calidad del software y elimina la sobrecarga de gestión no acumulativa para el marco temporal de 12 semanas.</w:t>
            </w:r>
          </w:p>
        </w:tc>
      </w:tr>
    </w:tbl>
    <w:p w14:paraId="1E75CE2E" w14:textId="77777777" w:rsidR="00A92C87" w:rsidRDefault="00000000">
      <w:pPr>
        <w:pStyle w:val="Fuente"/>
      </w:pPr>
      <w:r>
        <w:t>Fuente: Elaboración propia, 2026, con base en ISO/IEC/IEEE 29148:2018 y Sommerville (2016). Puntajes en escala 1–5 asignados por el equipo.</w:t>
      </w:r>
    </w:p>
    <w:p w14:paraId="28737E73" w14:textId="77777777" w:rsidR="00A92C87" w:rsidRDefault="00000000">
      <w:pPr>
        <w:pStyle w:val="Ttulo2"/>
      </w:pPr>
      <w:bookmarkStart w:id="7" w:name="X938d992e39664840e2d59395f68fa67f49352da"/>
      <w:bookmarkEnd w:id="2"/>
      <w:bookmarkEnd w:id="6"/>
      <w:r>
        <w:t>2.2 Herramientas, Aplicaciones, Lenguajes y Componentes</w:t>
      </w:r>
    </w:p>
    <w:p w14:paraId="71C6BD0B" w14:textId="77777777" w:rsidR="00A92C87" w:rsidRDefault="00000000">
      <w:pPr>
        <w:pStyle w:val="FirstParagraph"/>
      </w:pPr>
      <w:r>
        <w:t xml:space="preserve">La pila tecnológica se especifica para evitar deriva de entorno entre el desarrollo local, la integración continua y el despliegue objetivo. Cada componente es un ítem de configuración (Sommerville, 2016) y las versiones se registran según la evidencia disponible: </w:t>
      </w:r>
      <w:r>
        <w:rPr>
          <w:i/>
          <w:iCs/>
        </w:rPr>
        <w:t>instalada</w:t>
      </w:r>
      <w:r>
        <w:t xml:space="preserve"> (entorno local del equipo al 15/10/2026), </w:t>
      </w:r>
      <w:r>
        <w:rPr>
          <w:i/>
          <w:iCs/>
        </w:rPr>
        <w:t>CI</w:t>
      </w:r>
      <w:r>
        <w:t xml:space="preserve"> (GitHub Actions) o </w:t>
      </w:r>
      <w:r>
        <w:rPr>
          <w:i/>
          <w:iCs/>
        </w:rPr>
        <w:t>diseño objetivo</w:t>
      </w:r>
      <w:r>
        <w:t xml:space="preserve"> (no desplegado).</w:t>
      </w:r>
    </w:p>
    <w:p w14:paraId="704F42D5" w14:textId="77777777" w:rsidR="00A92C87" w:rsidRDefault="00000000">
      <w:pPr>
        <w:pStyle w:val="CaptionT"/>
      </w:pPr>
      <w:r>
        <w:t xml:space="preserve">Tabla </w:t>
      </w:r>
      <w:fldSimple w:instr=" SEQ Tabla \* ARABIC ">
        <w:r>
          <w:t>7</w:t>
        </w:r>
      </w:fldSimple>
      <w:r>
        <w:t xml:space="preserve">. </w:t>
      </w:r>
      <w:r>
        <w:rPr>
          <w:b w:val="0"/>
        </w:rPr>
        <w:t>Catálogo tecnológico del MVP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16"/>
        <w:gridCol w:w="1377"/>
        <w:gridCol w:w="2728"/>
        <w:gridCol w:w="3875"/>
      </w:tblGrid>
      <w:tr w:rsidR="00A92C87" w14:paraId="43409A99"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BC3DEB0" w14:textId="77777777" w:rsidR="00A92C87" w:rsidRDefault="00000000">
            <w:pPr>
              <w:pStyle w:val="Compact"/>
              <w:spacing w:before="20" w:after="20" w:line="240" w:lineRule="auto"/>
              <w:jc w:val="left"/>
            </w:pPr>
            <w:r>
              <w:rPr>
                <w:b/>
                <w:color w:val="FFFFFF"/>
                <w:sz w:val="17"/>
              </w:rPr>
              <w:t>Categoría</w:t>
            </w:r>
          </w:p>
        </w:tc>
        <w:tc>
          <w:tcPr>
            <w:tcW w:w="0" w:type="auto"/>
            <w:shd w:val="clear" w:color="auto" w:fill="1F3864"/>
          </w:tcPr>
          <w:p w14:paraId="1442E2C7" w14:textId="77777777" w:rsidR="00A92C87" w:rsidRDefault="00000000">
            <w:pPr>
              <w:pStyle w:val="Compact"/>
              <w:spacing w:before="20" w:after="20" w:line="240" w:lineRule="auto"/>
              <w:jc w:val="left"/>
            </w:pPr>
            <w:r>
              <w:rPr>
                <w:b/>
                <w:color w:val="FFFFFF"/>
                <w:sz w:val="17"/>
              </w:rPr>
              <w:t>Elemento</w:t>
            </w:r>
          </w:p>
        </w:tc>
        <w:tc>
          <w:tcPr>
            <w:tcW w:w="0" w:type="auto"/>
            <w:shd w:val="clear" w:color="auto" w:fill="1F3864"/>
          </w:tcPr>
          <w:p w14:paraId="6502A1CA" w14:textId="77777777" w:rsidR="00A92C87" w:rsidRDefault="00000000">
            <w:pPr>
              <w:pStyle w:val="Compact"/>
              <w:spacing w:before="20" w:after="20" w:line="240" w:lineRule="auto"/>
              <w:jc w:val="left"/>
            </w:pPr>
            <w:r>
              <w:rPr>
                <w:b/>
                <w:color w:val="FFFFFF"/>
                <w:sz w:val="17"/>
              </w:rPr>
              <w:t>Versión / estado</w:t>
            </w:r>
          </w:p>
        </w:tc>
        <w:tc>
          <w:tcPr>
            <w:tcW w:w="0" w:type="auto"/>
            <w:shd w:val="clear" w:color="auto" w:fill="1F3864"/>
          </w:tcPr>
          <w:p w14:paraId="3105B6BF" w14:textId="77777777" w:rsidR="00A92C87" w:rsidRDefault="00000000">
            <w:pPr>
              <w:pStyle w:val="Compact"/>
              <w:spacing w:before="20" w:after="20" w:line="240" w:lineRule="auto"/>
              <w:jc w:val="left"/>
            </w:pPr>
            <w:r>
              <w:rPr>
                <w:b/>
                <w:color w:val="FFFFFF"/>
                <w:sz w:val="17"/>
              </w:rPr>
              <w:t>Uso en SECURECODE</w:t>
            </w:r>
          </w:p>
        </w:tc>
      </w:tr>
      <w:tr w:rsidR="00A92C87" w14:paraId="4C9C507D" w14:textId="77777777" w:rsidTr="00A92C87">
        <w:trPr>
          <w:cantSplit/>
        </w:trPr>
        <w:tc>
          <w:tcPr>
            <w:tcW w:w="0" w:type="auto"/>
          </w:tcPr>
          <w:p w14:paraId="2077B7ED" w14:textId="77777777" w:rsidR="00A92C87" w:rsidRDefault="00000000">
            <w:pPr>
              <w:pStyle w:val="Compact"/>
              <w:spacing w:before="20" w:after="20" w:line="240" w:lineRule="auto"/>
              <w:jc w:val="left"/>
            </w:pPr>
            <w:r>
              <w:rPr>
                <w:sz w:val="17"/>
              </w:rPr>
              <w:t>Lenguaje</w:t>
            </w:r>
          </w:p>
        </w:tc>
        <w:tc>
          <w:tcPr>
            <w:tcW w:w="0" w:type="auto"/>
          </w:tcPr>
          <w:p w14:paraId="2BD7B87F" w14:textId="77777777" w:rsidR="00A92C87" w:rsidRDefault="00000000">
            <w:pPr>
              <w:pStyle w:val="Compact"/>
              <w:spacing w:before="20" w:after="20" w:line="240" w:lineRule="auto"/>
              <w:jc w:val="left"/>
            </w:pPr>
            <w:r>
              <w:rPr>
                <w:sz w:val="17"/>
              </w:rPr>
              <w:t>Python</w:t>
            </w:r>
          </w:p>
        </w:tc>
        <w:tc>
          <w:tcPr>
            <w:tcW w:w="0" w:type="auto"/>
          </w:tcPr>
          <w:p w14:paraId="0DCD98DC" w14:textId="77777777" w:rsidR="00A92C87" w:rsidRDefault="00000000">
            <w:pPr>
              <w:pStyle w:val="Compact"/>
              <w:spacing w:before="20" w:after="20" w:line="240" w:lineRule="auto"/>
              <w:jc w:val="left"/>
            </w:pPr>
            <w:r>
              <w:rPr>
                <w:sz w:val="17"/>
              </w:rPr>
              <w:t>≥ 3.11. CI: 3.11. Local: 3.14.6. Contenedor objetivo: 3.12.</w:t>
            </w:r>
          </w:p>
        </w:tc>
        <w:tc>
          <w:tcPr>
            <w:tcW w:w="0" w:type="auto"/>
          </w:tcPr>
          <w:p w14:paraId="236DF6A8" w14:textId="77777777" w:rsidR="00A92C87" w:rsidRDefault="00000000">
            <w:pPr>
              <w:pStyle w:val="Compact"/>
              <w:spacing w:before="20" w:after="20" w:line="240" w:lineRule="auto"/>
              <w:jc w:val="left"/>
            </w:pPr>
            <w:r>
              <w:rPr>
                <w:sz w:val="17"/>
              </w:rPr>
              <w:t>Dominio, motor de reglas, adaptadores, API y pruebas.</w:t>
            </w:r>
          </w:p>
        </w:tc>
      </w:tr>
      <w:tr w:rsidR="00A92C87" w14:paraId="662404E6" w14:textId="77777777" w:rsidTr="00A92C87">
        <w:trPr>
          <w:cantSplit/>
        </w:trPr>
        <w:tc>
          <w:tcPr>
            <w:tcW w:w="0" w:type="auto"/>
            <w:shd w:val="clear" w:color="auto" w:fill="F2F5FA"/>
          </w:tcPr>
          <w:p w14:paraId="23C8B3DD" w14:textId="77777777" w:rsidR="00A92C87" w:rsidRDefault="00000000">
            <w:pPr>
              <w:pStyle w:val="Compact"/>
              <w:spacing w:before="20" w:after="20" w:line="240" w:lineRule="auto"/>
              <w:jc w:val="left"/>
            </w:pPr>
            <w:r>
              <w:rPr>
                <w:sz w:val="17"/>
              </w:rPr>
              <w:t>Framework web</w:t>
            </w:r>
          </w:p>
        </w:tc>
        <w:tc>
          <w:tcPr>
            <w:tcW w:w="0" w:type="auto"/>
            <w:shd w:val="clear" w:color="auto" w:fill="F2F5FA"/>
          </w:tcPr>
          <w:p w14:paraId="65A8E0B4" w14:textId="77777777" w:rsidR="00A92C87" w:rsidRDefault="00000000">
            <w:pPr>
              <w:pStyle w:val="Compact"/>
              <w:spacing w:before="20" w:after="20" w:line="240" w:lineRule="auto"/>
              <w:jc w:val="left"/>
            </w:pPr>
            <w:r>
              <w:rPr>
                <w:sz w:val="17"/>
              </w:rPr>
              <w:t>FastAPI</w:t>
            </w:r>
          </w:p>
        </w:tc>
        <w:tc>
          <w:tcPr>
            <w:tcW w:w="0" w:type="auto"/>
            <w:shd w:val="clear" w:color="auto" w:fill="F2F5FA"/>
          </w:tcPr>
          <w:p w14:paraId="1AC134CE" w14:textId="77777777" w:rsidR="00A92C87" w:rsidRDefault="00000000">
            <w:pPr>
              <w:pStyle w:val="Compact"/>
              <w:spacing w:before="20" w:after="20" w:line="240" w:lineRule="auto"/>
              <w:jc w:val="left"/>
            </w:pPr>
            <w:r>
              <w:rPr>
                <w:sz w:val="17"/>
              </w:rPr>
              <w:t>≥ 0.110.0 (instalada 0.142.2)</w:t>
            </w:r>
          </w:p>
        </w:tc>
        <w:tc>
          <w:tcPr>
            <w:tcW w:w="0" w:type="auto"/>
            <w:shd w:val="clear" w:color="auto" w:fill="F2F5FA"/>
          </w:tcPr>
          <w:p w14:paraId="01138D65" w14:textId="77777777" w:rsidR="00A92C87" w:rsidRDefault="00000000">
            <w:pPr>
              <w:pStyle w:val="Compact"/>
              <w:spacing w:before="20" w:after="20" w:line="240" w:lineRule="auto"/>
              <w:jc w:val="left"/>
            </w:pPr>
            <w:r>
              <w:rPr>
                <w:sz w:val="17"/>
              </w:rPr>
              <w:t>API REST (ASGI), validación con Pydantic y documentación OpenAPI.</w:t>
            </w:r>
          </w:p>
        </w:tc>
      </w:tr>
      <w:tr w:rsidR="00A92C87" w14:paraId="5BFDB4A7" w14:textId="77777777" w:rsidTr="00A92C87">
        <w:trPr>
          <w:cantSplit/>
        </w:trPr>
        <w:tc>
          <w:tcPr>
            <w:tcW w:w="0" w:type="auto"/>
          </w:tcPr>
          <w:p w14:paraId="0EDCE804" w14:textId="77777777" w:rsidR="00A92C87" w:rsidRDefault="00000000">
            <w:pPr>
              <w:pStyle w:val="Compact"/>
              <w:spacing w:before="20" w:after="20" w:line="240" w:lineRule="auto"/>
              <w:jc w:val="left"/>
            </w:pPr>
            <w:r>
              <w:rPr>
                <w:sz w:val="17"/>
              </w:rPr>
              <w:t>ORM / persistencia</w:t>
            </w:r>
          </w:p>
        </w:tc>
        <w:tc>
          <w:tcPr>
            <w:tcW w:w="0" w:type="auto"/>
          </w:tcPr>
          <w:p w14:paraId="4BBD9514" w14:textId="77777777" w:rsidR="00A92C87" w:rsidRDefault="00000000">
            <w:pPr>
              <w:pStyle w:val="Compact"/>
              <w:spacing w:before="20" w:after="20" w:line="240" w:lineRule="auto"/>
              <w:jc w:val="left"/>
            </w:pPr>
            <w:r>
              <w:rPr>
                <w:sz w:val="17"/>
              </w:rPr>
              <w:t>SQLAlchemy + psycopg2</w:t>
            </w:r>
          </w:p>
        </w:tc>
        <w:tc>
          <w:tcPr>
            <w:tcW w:w="0" w:type="auto"/>
          </w:tcPr>
          <w:p w14:paraId="430CFFE0" w14:textId="77777777" w:rsidR="00A92C87" w:rsidRDefault="00000000">
            <w:pPr>
              <w:pStyle w:val="Compact"/>
              <w:spacing w:before="20" w:after="20" w:line="240" w:lineRule="auto"/>
              <w:jc w:val="left"/>
            </w:pPr>
            <w:r>
              <w:rPr>
                <w:sz w:val="17"/>
              </w:rPr>
              <w:t>≥ 2.0.0 (instalada 2.1.3). Motor síncrono (create_engine).</w:t>
            </w:r>
          </w:p>
        </w:tc>
        <w:tc>
          <w:tcPr>
            <w:tcW w:w="0" w:type="auto"/>
          </w:tcPr>
          <w:p w14:paraId="64C10585" w14:textId="77777777" w:rsidR="00A92C87" w:rsidRDefault="00000000">
            <w:pPr>
              <w:pStyle w:val="Compact"/>
              <w:spacing w:before="20" w:after="20" w:line="240" w:lineRule="auto"/>
              <w:jc w:val="left"/>
            </w:pPr>
            <w:r>
              <w:rPr>
                <w:sz w:val="17"/>
              </w:rPr>
              <w:t>Patrón Repository sobre PostgreSQL; un commit por evaluación y rollback ante SQLAlchemyError.</w:t>
            </w:r>
          </w:p>
        </w:tc>
      </w:tr>
      <w:tr w:rsidR="00A92C87" w14:paraId="4F68E992" w14:textId="77777777" w:rsidTr="00A92C87">
        <w:trPr>
          <w:cantSplit/>
        </w:trPr>
        <w:tc>
          <w:tcPr>
            <w:tcW w:w="0" w:type="auto"/>
            <w:shd w:val="clear" w:color="auto" w:fill="F2F5FA"/>
          </w:tcPr>
          <w:p w14:paraId="2F0855BE" w14:textId="77777777" w:rsidR="00A92C87" w:rsidRDefault="00000000">
            <w:pPr>
              <w:pStyle w:val="Compact"/>
              <w:spacing w:before="20" w:after="20" w:line="240" w:lineRule="auto"/>
              <w:jc w:val="left"/>
            </w:pPr>
            <w:r>
              <w:rPr>
                <w:sz w:val="17"/>
              </w:rPr>
              <w:t>Migraciones</w:t>
            </w:r>
          </w:p>
        </w:tc>
        <w:tc>
          <w:tcPr>
            <w:tcW w:w="0" w:type="auto"/>
            <w:shd w:val="clear" w:color="auto" w:fill="F2F5FA"/>
          </w:tcPr>
          <w:p w14:paraId="6DCE2327" w14:textId="77777777" w:rsidR="00A92C87" w:rsidRDefault="00000000">
            <w:pPr>
              <w:pStyle w:val="Compact"/>
              <w:spacing w:before="20" w:after="20" w:line="240" w:lineRule="auto"/>
              <w:jc w:val="left"/>
            </w:pPr>
            <w:r>
              <w:rPr>
                <w:sz w:val="17"/>
              </w:rPr>
              <w:t>Alembic</w:t>
            </w:r>
          </w:p>
        </w:tc>
        <w:tc>
          <w:tcPr>
            <w:tcW w:w="0" w:type="auto"/>
            <w:shd w:val="clear" w:color="auto" w:fill="F2F5FA"/>
          </w:tcPr>
          <w:p w14:paraId="182773CD" w14:textId="77777777" w:rsidR="00A92C87" w:rsidRDefault="00000000">
            <w:pPr>
              <w:pStyle w:val="Compact"/>
              <w:spacing w:before="20" w:after="20" w:line="240" w:lineRule="auto"/>
              <w:jc w:val="left"/>
            </w:pPr>
            <w:r>
              <w:rPr>
                <w:sz w:val="17"/>
              </w:rPr>
              <w:t>≥ 1.13.0 (instalada 1.20.0)</w:t>
            </w:r>
          </w:p>
        </w:tc>
        <w:tc>
          <w:tcPr>
            <w:tcW w:w="0" w:type="auto"/>
            <w:shd w:val="clear" w:color="auto" w:fill="F2F5FA"/>
          </w:tcPr>
          <w:p w14:paraId="3C9230DA" w14:textId="77777777" w:rsidR="00A92C87" w:rsidRDefault="00000000">
            <w:pPr>
              <w:pStyle w:val="Compact"/>
              <w:spacing w:before="20" w:after="20" w:line="240" w:lineRule="auto"/>
              <w:jc w:val="left"/>
            </w:pPr>
            <w:r>
              <w:rPr>
                <w:sz w:val="17"/>
              </w:rPr>
              <w:t>Esquema versionado (alembic upgrade head).</w:t>
            </w:r>
          </w:p>
        </w:tc>
      </w:tr>
      <w:tr w:rsidR="00A92C87" w14:paraId="05796DA8" w14:textId="77777777" w:rsidTr="00A92C87">
        <w:trPr>
          <w:cantSplit/>
        </w:trPr>
        <w:tc>
          <w:tcPr>
            <w:tcW w:w="0" w:type="auto"/>
          </w:tcPr>
          <w:p w14:paraId="06D55FBB" w14:textId="77777777" w:rsidR="00A92C87" w:rsidRDefault="00000000">
            <w:pPr>
              <w:pStyle w:val="Compact"/>
              <w:spacing w:before="20" w:after="20" w:line="240" w:lineRule="auto"/>
              <w:jc w:val="left"/>
            </w:pPr>
            <w:r>
              <w:rPr>
                <w:sz w:val="17"/>
              </w:rPr>
              <w:t>Base de datos</w:t>
            </w:r>
          </w:p>
        </w:tc>
        <w:tc>
          <w:tcPr>
            <w:tcW w:w="0" w:type="auto"/>
          </w:tcPr>
          <w:p w14:paraId="42C64CAB" w14:textId="77777777" w:rsidR="00A92C87" w:rsidRDefault="00000000">
            <w:pPr>
              <w:pStyle w:val="Compact"/>
              <w:spacing w:before="20" w:after="20" w:line="240" w:lineRule="auto"/>
              <w:jc w:val="left"/>
            </w:pPr>
            <w:r>
              <w:rPr>
                <w:sz w:val="17"/>
              </w:rPr>
              <w:t>PostgreSQL</w:t>
            </w:r>
          </w:p>
        </w:tc>
        <w:tc>
          <w:tcPr>
            <w:tcW w:w="0" w:type="auto"/>
          </w:tcPr>
          <w:p w14:paraId="4C781DC1" w14:textId="77777777" w:rsidR="00A92C87" w:rsidRDefault="00000000">
            <w:pPr>
              <w:pStyle w:val="Compact"/>
              <w:spacing w:before="20" w:after="20" w:line="240" w:lineRule="auto"/>
              <w:jc w:val="left"/>
            </w:pPr>
            <w:r>
              <w:rPr>
                <w:sz w:val="17"/>
              </w:rPr>
              <w:t>15 (CI y pruebas locales) / 16 (objetivo administrado)</w:t>
            </w:r>
          </w:p>
        </w:tc>
        <w:tc>
          <w:tcPr>
            <w:tcW w:w="0" w:type="auto"/>
          </w:tcPr>
          <w:p w14:paraId="371A4297" w14:textId="77777777" w:rsidR="00A92C87" w:rsidRDefault="00000000">
            <w:pPr>
              <w:pStyle w:val="Compact"/>
              <w:spacing w:before="20" w:after="20" w:line="240" w:lineRule="auto"/>
              <w:jc w:val="left"/>
            </w:pPr>
            <w:r>
              <w:rPr>
                <w:sz w:val="17"/>
              </w:rPr>
              <w:t>Evidencias (JSONB) y evaluaciones con integridad referencial.</w:t>
            </w:r>
          </w:p>
        </w:tc>
      </w:tr>
      <w:tr w:rsidR="00A92C87" w14:paraId="0DEF2497" w14:textId="77777777" w:rsidTr="00A92C87">
        <w:trPr>
          <w:cantSplit/>
        </w:trPr>
        <w:tc>
          <w:tcPr>
            <w:tcW w:w="0" w:type="auto"/>
            <w:shd w:val="clear" w:color="auto" w:fill="F2F5FA"/>
          </w:tcPr>
          <w:p w14:paraId="1E706E7F" w14:textId="77777777" w:rsidR="00A92C87" w:rsidRDefault="00000000">
            <w:pPr>
              <w:pStyle w:val="Compact"/>
              <w:spacing w:before="20" w:after="20" w:line="240" w:lineRule="auto"/>
              <w:jc w:val="left"/>
            </w:pPr>
            <w:r>
              <w:rPr>
                <w:sz w:val="17"/>
              </w:rPr>
              <w:t>Plataforma BD cloud</w:t>
            </w:r>
          </w:p>
        </w:tc>
        <w:tc>
          <w:tcPr>
            <w:tcW w:w="0" w:type="auto"/>
            <w:shd w:val="clear" w:color="auto" w:fill="F2F5FA"/>
          </w:tcPr>
          <w:p w14:paraId="5A4BB4E8" w14:textId="77777777" w:rsidR="00A92C87" w:rsidRDefault="00000000">
            <w:pPr>
              <w:pStyle w:val="Compact"/>
              <w:spacing w:before="20" w:after="20" w:line="240" w:lineRule="auto"/>
              <w:jc w:val="left"/>
            </w:pPr>
            <w:r>
              <w:rPr>
                <w:sz w:val="17"/>
              </w:rPr>
              <w:t>Supabase (plan gratuito)</w:t>
            </w:r>
          </w:p>
        </w:tc>
        <w:tc>
          <w:tcPr>
            <w:tcW w:w="0" w:type="auto"/>
            <w:shd w:val="clear" w:color="auto" w:fill="F2F5FA"/>
          </w:tcPr>
          <w:p w14:paraId="25682005" w14:textId="77777777" w:rsidR="00A92C87" w:rsidRDefault="00000000">
            <w:pPr>
              <w:pStyle w:val="Compact"/>
              <w:spacing w:before="20" w:after="20" w:line="240" w:lineRule="auto"/>
              <w:jc w:val="left"/>
            </w:pPr>
            <w:r>
              <w:rPr>
                <w:sz w:val="17"/>
              </w:rPr>
              <w:t>Diseño objetivo; no desplegado</w:t>
            </w:r>
          </w:p>
        </w:tc>
        <w:tc>
          <w:tcPr>
            <w:tcW w:w="0" w:type="auto"/>
            <w:shd w:val="clear" w:color="auto" w:fill="F2F5FA"/>
          </w:tcPr>
          <w:p w14:paraId="26A11D56" w14:textId="77777777" w:rsidR="00A92C87" w:rsidRDefault="00000000">
            <w:pPr>
              <w:pStyle w:val="Compact"/>
              <w:spacing w:before="20" w:after="20" w:line="240" w:lineRule="auto"/>
              <w:jc w:val="left"/>
            </w:pPr>
            <w:r>
              <w:rPr>
                <w:sz w:val="17"/>
              </w:rPr>
              <w:t>PostgreSQL administrado. Respaldos y límites por verificar en el plan.</w:t>
            </w:r>
          </w:p>
        </w:tc>
      </w:tr>
      <w:tr w:rsidR="00A92C87" w14:paraId="080E6F45" w14:textId="77777777" w:rsidTr="00A92C87">
        <w:trPr>
          <w:cantSplit/>
        </w:trPr>
        <w:tc>
          <w:tcPr>
            <w:tcW w:w="0" w:type="auto"/>
          </w:tcPr>
          <w:p w14:paraId="2A5B7F1C" w14:textId="77777777" w:rsidR="00A92C87" w:rsidRDefault="00000000">
            <w:pPr>
              <w:pStyle w:val="Compact"/>
              <w:spacing w:before="20" w:after="20" w:line="240" w:lineRule="auto"/>
              <w:jc w:val="left"/>
            </w:pPr>
            <w:r>
              <w:rPr>
                <w:sz w:val="17"/>
              </w:rPr>
              <w:t>Runtime cloud</w:t>
            </w:r>
          </w:p>
        </w:tc>
        <w:tc>
          <w:tcPr>
            <w:tcW w:w="0" w:type="auto"/>
          </w:tcPr>
          <w:p w14:paraId="13282F3D" w14:textId="77777777" w:rsidR="00A92C87" w:rsidRDefault="00000000">
            <w:pPr>
              <w:pStyle w:val="Compact"/>
              <w:spacing w:before="20" w:after="20" w:line="240" w:lineRule="auto"/>
              <w:jc w:val="left"/>
            </w:pPr>
            <w:r>
              <w:rPr>
                <w:sz w:val="17"/>
              </w:rPr>
              <w:t>Google Cloud Run</w:t>
            </w:r>
          </w:p>
        </w:tc>
        <w:tc>
          <w:tcPr>
            <w:tcW w:w="0" w:type="auto"/>
          </w:tcPr>
          <w:p w14:paraId="07A8F761" w14:textId="77777777" w:rsidR="00A92C87" w:rsidRDefault="00000000">
            <w:pPr>
              <w:pStyle w:val="Compact"/>
              <w:spacing w:before="20" w:after="20" w:line="240" w:lineRule="auto"/>
              <w:jc w:val="left"/>
            </w:pPr>
            <w:r>
              <w:rPr>
                <w:sz w:val="17"/>
              </w:rPr>
              <w:t>Diseño objetivo; no desplegado</w:t>
            </w:r>
          </w:p>
        </w:tc>
        <w:tc>
          <w:tcPr>
            <w:tcW w:w="0" w:type="auto"/>
          </w:tcPr>
          <w:p w14:paraId="7826EAE6" w14:textId="77777777" w:rsidR="00A92C87" w:rsidRDefault="00000000">
            <w:pPr>
              <w:pStyle w:val="Compact"/>
              <w:spacing w:before="20" w:after="20" w:line="240" w:lineRule="auto"/>
              <w:jc w:val="left"/>
            </w:pPr>
            <w:r>
              <w:rPr>
                <w:sz w:val="17"/>
              </w:rPr>
              <w:t>Contenedor serverless; escalado de 0 a N instancias.</w:t>
            </w:r>
          </w:p>
        </w:tc>
      </w:tr>
      <w:tr w:rsidR="00A92C87" w14:paraId="66BD6612" w14:textId="77777777" w:rsidTr="00A92C87">
        <w:trPr>
          <w:cantSplit/>
        </w:trPr>
        <w:tc>
          <w:tcPr>
            <w:tcW w:w="0" w:type="auto"/>
            <w:shd w:val="clear" w:color="auto" w:fill="F2F5FA"/>
          </w:tcPr>
          <w:p w14:paraId="2CCF6B55" w14:textId="77777777" w:rsidR="00A92C87" w:rsidRDefault="00000000">
            <w:pPr>
              <w:pStyle w:val="Compact"/>
              <w:spacing w:before="20" w:after="20" w:line="240" w:lineRule="auto"/>
              <w:jc w:val="left"/>
            </w:pPr>
            <w:r>
              <w:rPr>
                <w:sz w:val="17"/>
              </w:rPr>
              <w:t>Integración SCM</w:t>
            </w:r>
          </w:p>
        </w:tc>
        <w:tc>
          <w:tcPr>
            <w:tcW w:w="0" w:type="auto"/>
            <w:shd w:val="clear" w:color="auto" w:fill="F2F5FA"/>
          </w:tcPr>
          <w:p w14:paraId="2C555760" w14:textId="77777777" w:rsidR="00A92C87" w:rsidRDefault="00000000">
            <w:pPr>
              <w:pStyle w:val="Compact"/>
              <w:spacing w:before="20" w:after="20" w:line="240" w:lineRule="auto"/>
              <w:jc w:val="left"/>
            </w:pPr>
            <w:r>
              <w:rPr>
                <w:sz w:val="17"/>
              </w:rPr>
              <w:t>GitHub REST API</w:t>
            </w:r>
          </w:p>
        </w:tc>
        <w:tc>
          <w:tcPr>
            <w:tcW w:w="0" w:type="auto"/>
            <w:shd w:val="clear" w:color="auto" w:fill="F2F5FA"/>
          </w:tcPr>
          <w:p w14:paraId="6105B9E4" w14:textId="77777777" w:rsidR="00A92C87" w:rsidRDefault="00000000">
            <w:pPr>
              <w:pStyle w:val="Compact"/>
              <w:spacing w:before="20" w:after="20" w:line="240" w:lineRule="auto"/>
              <w:jc w:val="left"/>
            </w:pPr>
            <w:r>
              <w:rPr>
                <w:sz w:val="17"/>
              </w:rPr>
              <w:t>urllib.request (biblioteca estándar), solo lectura</w:t>
            </w:r>
          </w:p>
        </w:tc>
        <w:tc>
          <w:tcPr>
            <w:tcW w:w="0" w:type="auto"/>
            <w:shd w:val="clear" w:color="auto" w:fill="F2F5FA"/>
          </w:tcPr>
          <w:p w14:paraId="33B94CA0" w14:textId="77777777" w:rsidR="00A92C87" w:rsidRDefault="00000000">
            <w:pPr>
              <w:pStyle w:val="Compact"/>
              <w:spacing w:before="20" w:after="20" w:line="240" w:lineRule="auto"/>
              <w:jc w:val="left"/>
            </w:pPr>
            <w:r>
              <w:rPr>
                <w:sz w:val="17"/>
              </w:rPr>
              <w:t>Adaptador secundario que obtiene evidencia de protección de ramas.</w:t>
            </w:r>
          </w:p>
        </w:tc>
      </w:tr>
      <w:tr w:rsidR="00A92C87" w14:paraId="151D8107" w14:textId="77777777" w:rsidTr="00A92C87">
        <w:trPr>
          <w:cantSplit/>
        </w:trPr>
        <w:tc>
          <w:tcPr>
            <w:tcW w:w="0" w:type="auto"/>
          </w:tcPr>
          <w:p w14:paraId="0B01B97A" w14:textId="77777777" w:rsidR="00A92C87" w:rsidRDefault="00000000">
            <w:pPr>
              <w:pStyle w:val="Compact"/>
              <w:spacing w:before="20" w:after="20" w:line="240" w:lineRule="auto"/>
              <w:jc w:val="left"/>
            </w:pPr>
            <w:r>
              <w:rPr>
                <w:sz w:val="17"/>
              </w:rPr>
              <w:t>Hashing de contraseñas</w:t>
            </w:r>
          </w:p>
        </w:tc>
        <w:tc>
          <w:tcPr>
            <w:tcW w:w="0" w:type="auto"/>
          </w:tcPr>
          <w:p w14:paraId="5C35373D" w14:textId="77777777" w:rsidR="00A92C87" w:rsidRDefault="00000000">
            <w:pPr>
              <w:pStyle w:val="Compact"/>
              <w:spacing w:before="20" w:after="20" w:line="240" w:lineRule="auto"/>
              <w:jc w:val="left"/>
            </w:pPr>
            <w:r>
              <w:rPr>
                <w:sz w:val="17"/>
              </w:rPr>
              <w:t>argon2-cffi</w:t>
            </w:r>
          </w:p>
        </w:tc>
        <w:tc>
          <w:tcPr>
            <w:tcW w:w="0" w:type="auto"/>
          </w:tcPr>
          <w:p w14:paraId="009508AA" w14:textId="77777777" w:rsidR="00A92C87" w:rsidRDefault="00000000">
            <w:pPr>
              <w:pStyle w:val="Compact"/>
              <w:spacing w:before="20" w:after="20" w:line="240" w:lineRule="auto"/>
              <w:jc w:val="left"/>
            </w:pPr>
            <w:r>
              <w:rPr>
                <w:sz w:val="17"/>
              </w:rPr>
              <w:t>≥ 23.1.0 (instalada 25.1.0)</w:t>
            </w:r>
          </w:p>
        </w:tc>
        <w:tc>
          <w:tcPr>
            <w:tcW w:w="0" w:type="auto"/>
          </w:tcPr>
          <w:p w14:paraId="707A0BA4" w14:textId="77777777" w:rsidR="00A92C87" w:rsidRDefault="00000000">
            <w:pPr>
              <w:pStyle w:val="Compact"/>
              <w:spacing w:before="20" w:after="20" w:line="240" w:lineRule="auto"/>
              <w:jc w:val="left"/>
            </w:pPr>
            <w:r>
              <w:rPr>
                <w:sz w:val="17"/>
              </w:rPr>
              <w:t>Argon2id; manejo de hashes malformados (InvalidHashError, VerificationError).</w:t>
            </w:r>
          </w:p>
        </w:tc>
      </w:tr>
      <w:tr w:rsidR="00A92C87" w14:paraId="238D5629" w14:textId="77777777" w:rsidTr="00A92C87">
        <w:trPr>
          <w:cantSplit/>
        </w:trPr>
        <w:tc>
          <w:tcPr>
            <w:tcW w:w="0" w:type="auto"/>
            <w:shd w:val="clear" w:color="auto" w:fill="F2F5FA"/>
          </w:tcPr>
          <w:p w14:paraId="27EB9E85" w14:textId="77777777" w:rsidR="00A92C87" w:rsidRDefault="00000000">
            <w:pPr>
              <w:pStyle w:val="Compact"/>
              <w:spacing w:before="20" w:after="20" w:line="240" w:lineRule="auto"/>
              <w:jc w:val="left"/>
            </w:pPr>
            <w:r>
              <w:rPr>
                <w:sz w:val="17"/>
              </w:rPr>
              <w:t>Autenticación</w:t>
            </w:r>
          </w:p>
        </w:tc>
        <w:tc>
          <w:tcPr>
            <w:tcW w:w="0" w:type="auto"/>
            <w:shd w:val="clear" w:color="auto" w:fill="F2F5FA"/>
          </w:tcPr>
          <w:p w14:paraId="152D17E8" w14:textId="77777777" w:rsidR="00A92C87" w:rsidRDefault="00000000">
            <w:pPr>
              <w:pStyle w:val="Compact"/>
              <w:spacing w:before="20" w:after="20" w:line="240" w:lineRule="auto"/>
              <w:jc w:val="left"/>
            </w:pPr>
            <w:r>
              <w:rPr>
                <w:sz w:val="17"/>
              </w:rPr>
              <w:t>PyJWT</w:t>
            </w:r>
          </w:p>
        </w:tc>
        <w:tc>
          <w:tcPr>
            <w:tcW w:w="0" w:type="auto"/>
            <w:shd w:val="clear" w:color="auto" w:fill="F2F5FA"/>
          </w:tcPr>
          <w:p w14:paraId="7DFACC9C" w14:textId="77777777" w:rsidR="00A92C87" w:rsidRDefault="00000000">
            <w:pPr>
              <w:pStyle w:val="Compact"/>
              <w:spacing w:before="20" w:after="20" w:line="240" w:lineRule="auto"/>
              <w:jc w:val="left"/>
            </w:pPr>
            <w:r>
              <w:rPr>
                <w:sz w:val="17"/>
              </w:rPr>
              <w:t>≥ 2.8.0 (instalada 2.15.1)</w:t>
            </w:r>
          </w:p>
        </w:tc>
        <w:tc>
          <w:tcPr>
            <w:tcW w:w="0" w:type="auto"/>
            <w:shd w:val="clear" w:color="auto" w:fill="F2F5FA"/>
          </w:tcPr>
          <w:p w14:paraId="198878C1" w14:textId="77777777" w:rsidR="00A92C87" w:rsidRDefault="00000000">
            <w:pPr>
              <w:pStyle w:val="Compact"/>
              <w:spacing w:before="20" w:after="20" w:line="240" w:lineRule="auto"/>
              <w:jc w:val="left"/>
            </w:pPr>
            <w:r>
              <w:rPr>
                <w:sz w:val="17"/>
              </w:rPr>
              <w:t>JWT con algoritmo fijado a HS256 (commit 704f8b5).</w:t>
            </w:r>
          </w:p>
        </w:tc>
      </w:tr>
      <w:tr w:rsidR="00A92C87" w14:paraId="00AFD8CD" w14:textId="77777777" w:rsidTr="00A92C87">
        <w:trPr>
          <w:cantSplit/>
        </w:trPr>
        <w:tc>
          <w:tcPr>
            <w:tcW w:w="0" w:type="auto"/>
          </w:tcPr>
          <w:p w14:paraId="002F38C4" w14:textId="77777777" w:rsidR="00A92C87" w:rsidRDefault="00000000">
            <w:pPr>
              <w:pStyle w:val="Compact"/>
              <w:spacing w:before="20" w:after="20" w:line="240" w:lineRule="auto"/>
              <w:jc w:val="left"/>
            </w:pPr>
            <w:r>
              <w:rPr>
                <w:sz w:val="17"/>
              </w:rPr>
              <w:t>Pruebas</w:t>
            </w:r>
          </w:p>
        </w:tc>
        <w:tc>
          <w:tcPr>
            <w:tcW w:w="0" w:type="auto"/>
          </w:tcPr>
          <w:p w14:paraId="2EA170D3" w14:textId="77777777" w:rsidR="00A92C87" w:rsidRDefault="00000000">
            <w:pPr>
              <w:pStyle w:val="Compact"/>
              <w:spacing w:before="20" w:after="20" w:line="240" w:lineRule="auto"/>
              <w:jc w:val="left"/>
            </w:pPr>
            <w:r>
              <w:rPr>
                <w:sz w:val="17"/>
              </w:rPr>
              <w:t>pytest</w:t>
            </w:r>
          </w:p>
        </w:tc>
        <w:tc>
          <w:tcPr>
            <w:tcW w:w="0" w:type="auto"/>
          </w:tcPr>
          <w:p w14:paraId="02721C49" w14:textId="77777777" w:rsidR="00A92C87" w:rsidRDefault="00000000">
            <w:pPr>
              <w:pStyle w:val="Compact"/>
              <w:spacing w:before="20" w:after="20" w:line="240" w:lineRule="auto"/>
              <w:jc w:val="left"/>
            </w:pPr>
            <w:r>
              <w:rPr>
                <w:sz w:val="17"/>
              </w:rPr>
              <w:t>CI: sin versión fijada. Local: 9.1.1.</w:t>
            </w:r>
          </w:p>
        </w:tc>
        <w:tc>
          <w:tcPr>
            <w:tcW w:w="0" w:type="auto"/>
          </w:tcPr>
          <w:p w14:paraId="6EB3BEE9" w14:textId="77777777" w:rsidR="00A92C87" w:rsidRDefault="00000000">
            <w:pPr>
              <w:pStyle w:val="Compact"/>
              <w:spacing w:before="20" w:after="20" w:line="240" w:lineRule="auto"/>
              <w:jc w:val="left"/>
            </w:pPr>
            <w:r>
              <w:rPr>
                <w:sz w:val="17"/>
              </w:rPr>
              <w:t>Pruebas unitarias, de API e integración con PostgreSQL.</w:t>
            </w:r>
          </w:p>
        </w:tc>
      </w:tr>
      <w:tr w:rsidR="00A92C87" w14:paraId="0943159E" w14:textId="77777777" w:rsidTr="00A92C87">
        <w:trPr>
          <w:cantSplit/>
        </w:trPr>
        <w:tc>
          <w:tcPr>
            <w:tcW w:w="0" w:type="auto"/>
            <w:shd w:val="clear" w:color="auto" w:fill="F2F5FA"/>
          </w:tcPr>
          <w:p w14:paraId="751CE718" w14:textId="77777777" w:rsidR="00A92C87" w:rsidRDefault="00000000">
            <w:pPr>
              <w:pStyle w:val="Compact"/>
              <w:spacing w:before="20" w:after="20" w:line="240" w:lineRule="auto"/>
              <w:jc w:val="left"/>
            </w:pPr>
            <w:r>
              <w:rPr>
                <w:sz w:val="17"/>
              </w:rPr>
              <w:t>Cobertura</w:t>
            </w:r>
          </w:p>
        </w:tc>
        <w:tc>
          <w:tcPr>
            <w:tcW w:w="0" w:type="auto"/>
            <w:shd w:val="clear" w:color="auto" w:fill="F2F5FA"/>
          </w:tcPr>
          <w:p w14:paraId="70DA6D84" w14:textId="77777777" w:rsidR="00A92C87" w:rsidRDefault="00000000">
            <w:pPr>
              <w:pStyle w:val="Compact"/>
              <w:spacing w:before="20" w:after="20" w:line="240" w:lineRule="auto"/>
              <w:jc w:val="left"/>
            </w:pPr>
            <w:r>
              <w:rPr>
                <w:sz w:val="17"/>
              </w:rPr>
              <w:t>pytest-cov</w:t>
            </w:r>
          </w:p>
        </w:tc>
        <w:tc>
          <w:tcPr>
            <w:tcW w:w="0" w:type="auto"/>
            <w:shd w:val="clear" w:color="auto" w:fill="F2F5FA"/>
          </w:tcPr>
          <w:p w14:paraId="06A8589E" w14:textId="77777777" w:rsidR="00A92C87" w:rsidRDefault="00000000">
            <w:pPr>
              <w:pStyle w:val="Compact"/>
              <w:spacing w:before="20" w:after="20" w:line="240" w:lineRule="auto"/>
              <w:jc w:val="left"/>
            </w:pPr>
            <w:r>
              <w:rPr>
                <w:sz w:val="17"/>
              </w:rPr>
              <w:t>Solo en CI (tests.yml)</w:t>
            </w:r>
          </w:p>
        </w:tc>
        <w:tc>
          <w:tcPr>
            <w:tcW w:w="0" w:type="auto"/>
            <w:shd w:val="clear" w:color="auto" w:fill="F2F5FA"/>
          </w:tcPr>
          <w:p w14:paraId="035C5C06" w14:textId="77777777" w:rsidR="00A92C87" w:rsidRDefault="00000000">
            <w:pPr>
              <w:pStyle w:val="Compact"/>
              <w:spacing w:before="20" w:after="20" w:line="240" w:lineRule="auto"/>
              <w:jc w:val="left"/>
            </w:pPr>
            <w:r>
              <w:rPr>
                <w:sz w:val="17"/>
              </w:rPr>
              <w:t>88,8 % medido en el commit 355ec3e.</w:t>
            </w:r>
          </w:p>
        </w:tc>
      </w:tr>
      <w:tr w:rsidR="00A92C87" w14:paraId="42621064" w14:textId="77777777" w:rsidTr="00A92C87">
        <w:trPr>
          <w:cantSplit/>
        </w:trPr>
        <w:tc>
          <w:tcPr>
            <w:tcW w:w="0" w:type="auto"/>
          </w:tcPr>
          <w:p w14:paraId="6DA11427" w14:textId="77777777" w:rsidR="00A92C87" w:rsidRDefault="00000000">
            <w:pPr>
              <w:pStyle w:val="Compact"/>
              <w:spacing w:before="20" w:after="20" w:line="240" w:lineRule="auto"/>
              <w:jc w:val="left"/>
            </w:pPr>
            <w:r>
              <w:rPr>
                <w:sz w:val="17"/>
              </w:rPr>
              <w:t>Pruebas de carga</w:t>
            </w:r>
          </w:p>
        </w:tc>
        <w:tc>
          <w:tcPr>
            <w:tcW w:w="0" w:type="auto"/>
          </w:tcPr>
          <w:p w14:paraId="578F207D" w14:textId="77777777" w:rsidR="00A92C87" w:rsidRDefault="00000000">
            <w:pPr>
              <w:pStyle w:val="Compact"/>
              <w:spacing w:before="20" w:after="20" w:line="240" w:lineRule="auto"/>
              <w:jc w:val="left"/>
            </w:pPr>
            <w:r>
              <w:rPr>
                <w:sz w:val="17"/>
              </w:rPr>
              <w:t>Locust</w:t>
            </w:r>
          </w:p>
        </w:tc>
        <w:tc>
          <w:tcPr>
            <w:tcW w:w="0" w:type="auto"/>
          </w:tcPr>
          <w:p w14:paraId="28DE5339" w14:textId="77777777" w:rsidR="00A92C87" w:rsidRDefault="00000000">
            <w:pPr>
              <w:pStyle w:val="Compact"/>
              <w:spacing w:before="20" w:after="20" w:line="240" w:lineRule="auto"/>
              <w:jc w:val="left"/>
            </w:pPr>
            <w:r>
              <w:rPr>
                <w:sz w:val="17"/>
              </w:rPr>
              <w:t>Ejecutado en entorno local (versión por registrar)</w:t>
            </w:r>
          </w:p>
        </w:tc>
        <w:tc>
          <w:tcPr>
            <w:tcW w:w="0" w:type="auto"/>
          </w:tcPr>
          <w:p w14:paraId="742B7630" w14:textId="77777777" w:rsidR="00A92C87" w:rsidRDefault="00000000">
            <w:pPr>
              <w:pStyle w:val="Compact"/>
              <w:spacing w:before="20" w:after="20" w:line="240" w:lineRule="auto"/>
              <w:jc w:val="left"/>
            </w:pPr>
            <w:r>
              <w:rPr>
                <w:sz w:val="17"/>
              </w:rPr>
              <w:t>5 escenarios sobre la API con mock local de GitHub.</w:t>
            </w:r>
          </w:p>
        </w:tc>
      </w:tr>
      <w:tr w:rsidR="00A92C87" w14:paraId="75B85443" w14:textId="77777777" w:rsidTr="00A92C87">
        <w:trPr>
          <w:cantSplit/>
        </w:trPr>
        <w:tc>
          <w:tcPr>
            <w:tcW w:w="0" w:type="auto"/>
            <w:shd w:val="clear" w:color="auto" w:fill="F2F5FA"/>
          </w:tcPr>
          <w:p w14:paraId="471B9708" w14:textId="77777777" w:rsidR="00A92C87" w:rsidRDefault="00000000">
            <w:pPr>
              <w:pStyle w:val="Compact"/>
              <w:spacing w:before="20" w:after="20" w:line="240" w:lineRule="auto"/>
              <w:jc w:val="left"/>
            </w:pPr>
            <w:r>
              <w:rPr>
                <w:sz w:val="17"/>
              </w:rPr>
              <w:t>Contenedores</w:t>
            </w:r>
          </w:p>
        </w:tc>
        <w:tc>
          <w:tcPr>
            <w:tcW w:w="0" w:type="auto"/>
            <w:shd w:val="clear" w:color="auto" w:fill="F2F5FA"/>
          </w:tcPr>
          <w:p w14:paraId="087DEB6C" w14:textId="77777777" w:rsidR="00A92C87" w:rsidRDefault="00000000">
            <w:pPr>
              <w:pStyle w:val="Compact"/>
              <w:spacing w:before="20" w:after="20" w:line="240" w:lineRule="auto"/>
              <w:jc w:val="left"/>
            </w:pPr>
            <w:r>
              <w:rPr>
                <w:sz w:val="17"/>
              </w:rPr>
              <w:t>Docker</w:t>
            </w:r>
          </w:p>
        </w:tc>
        <w:tc>
          <w:tcPr>
            <w:tcW w:w="0" w:type="auto"/>
            <w:shd w:val="clear" w:color="auto" w:fill="F2F5FA"/>
          </w:tcPr>
          <w:p w14:paraId="61BD35B8" w14:textId="77777777" w:rsidR="00A92C87" w:rsidRDefault="00000000">
            <w:pPr>
              <w:pStyle w:val="Compact"/>
              <w:spacing w:before="20" w:after="20" w:line="240" w:lineRule="auto"/>
              <w:jc w:val="left"/>
            </w:pPr>
            <w:r>
              <w:rPr>
                <w:sz w:val="17"/>
              </w:rPr>
              <w:t>Diseño objetivo; el Dockerfile se eliminó en el commit 543c738</w:t>
            </w:r>
          </w:p>
        </w:tc>
        <w:tc>
          <w:tcPr>
            <w:tcW w:w="0" w:type="auto"/>
            <w:shd w:val="clear" w:color="auto" w:fill="F2F5FA"/>
          </w:tcPr>
          <w:p w14:paraId="32C2C97B" w14:textId="77777777" w:rsidR="00A92C87" w:rsidRDefault="00000000">
            <w:pPr>
              <w:pStyle w:val="Compact"/>
              <w:spacing w:before="20" w:after="20" w:line="240" w:lineRule="auto"/>
              <w:jc w:val="left"/>
            </w:pPr>
            <w:r>
              <w:rPr>
                <w:sz w:val="17"/>
              </w:rPr>
              <w:t>Empaquetado hacia Cloud Run (pendiente).</w:t>
            </w:r>
          </w:p>
        </w:tc>
      </w:tr>
      <w:tr w:rsidR="00A92C87" w14:paraId="5CF1A7B6" w14:textId="77777777" w:rsidTr="00A92C87">
        <w:trPr>
          <w:cantSplit/>
        </w:trPr>
        <w:tc>
          <w:tcPr>
            <w:tcW w:w="0" w:type="auto"/>
          </w:tcPr>
          <w:p w14:paraId="3B8593B6" w14:textId="77777777" w:rsidR="00A92C87" w:rsidRDefault="00000000">
            <w:pPr>
              <w:pStyle w:val="Compact"/>
              <w:spacing w:before="20" w:after="20" w:line="240" w:lineRule="auto"/>
              <w:jc w:val="left"/>
            </w:pPr>
            <w:r>
              <w:rPr>
                <w:sz w:val="17"/>
              </w:rPr>
              <w:t>CI</w:t>
            </w:r>
          </w:p>
        </w:tc>
        <w:tc>
          <w:tcPr>
            <w:tcW w:w="0" w:type="auto"/>
          </w:tcPr>
          <w:p w14:paraId="0E80933F" w14:textId="77777777" w:rsidR="00A92C87" w:rsidRDefault="00000000">
            <w:pPr>
              <w:pStyle w:val="Compact"/>
              <w:spacing w:before="20" w:after="20" w:line="240" w:lineRule="auto"/>
              <w:jc w:val="left"/>
            </w:pPr>
            <w:r>
              <w:rPr>
                <w:sz w:val="17"/>
              </w:rPr>
              <w:t>GitHub Actions</w:t>
            </w:r>
          </w:p>
        </w:tc>
        <w:tc>
          <w:tcPr>
            <w:tcW w:w="0" w:type="auto"/>
          </w:tcPr>
          <w:p w14:paraId="759DA177" w14:textId="77777777" w:rsidR="00A92C87" w:rsidRDefault="00000000">
            <w:pPr>
              <w:pStyle w:val="Compact"/>
              <w:spacing w:before="20" w:after="20" w:line="240" w:lineRule="auto"/>
              <w:jc w:val="left"/>
            </w:pPr>
            <w:r>
              <w:rPr>
                <w:sz w:val="17"/>
              </w:rPr>
              <w:t>tests.yml</w:t>
            </w:r>
          </w:p>
        </w:tc>
        <w:tc>
          <w:tcPr>
            <w:tcW w:w="0" w:type="auto"/>
          </w:tcPr>
          <w:p w14:paraId="3B483A4E" w14:textId="77777777" w:rsidR="00A92C87" w:rsidRDefault="00000000">
            <w:pPr>
              <w:pStyle w:val="Compact"/>
              <w:spacing w:before="20" w:after="20" w:line="240" w:lineRule="auto"/>
              <w:jc w:val="left"/>
            </w:pPr>
            <w:r>
              <w:rPr>
                <w:sz w:val="17"/>
              </w:rPr>
              <w:t>Pruebas y cobertura sobre PostgreSQL 15.</w:t>
            </w:r>
          </w:p>
        </w:tc>
      </w:tr>
      <w:tr w:rsidR="00A92C87" w14:paraId="78DA95FF" w14:textId="77777777" w:rsidTr="00A92C87">
        <w:trPr>
          <w:cantSplit/>
        </w:trPr>
        <w:tc>
          <w:tcPr>
            <w:tcW w:w="0" w:type="auto"/>
            <w:shd w:val="clear" w:color="auto" w:fill="F2F5FA"/>
          </w:tcPr>
          <w:p w14:paraId="3DBBE81B" w14:textId="77777777" w:rsidR="00A92C87" w:rsidRDefault="00000000">
            <w:pPr>
              <w:pStyle w:val="Compact"/>
              <w:spacing w:before="20" w:after="20" w:line="240" w:lineRule="auto"/>
              <w:jc w:val="left"/>
            </w:pPr>
            <w:r>
              <w:rPr>
                <w:sz w:val="17"/>
              </w:rPr>
              <w:t>Control de versiones</w:t>
            </w:r>
          </w:p>
        </w:tc>
        <w:tc>
          <w:tcPr>
            <w:tcW w:w="0" w:type="auto"/>
            <w:shd w:val="clear" w:color="auto" w:fill="F2F5FA"/>
          </w:tcPr>
          <w:p w14:paraId="6CC4185E" w14:textId="77777777" w:rsidR="00A92C87" w:rsidRDefault="00000000">
            <w:pPr>
              <w:pStyle w:val="Compact"/>
              <w:spacing w:before="20" w:after="20" w:line="240" w:lineRule="auto"/>
              <w:jc w:val="left"/>
            </w:pPr>
            <w:r>
              <w:rPr>
                <w:sz w:val="17"/>
              </w:rPr>
              <w:t>Git / GitHub</w:t>
            </w:r>
          </w:p>
        </w:tc>
        <w:tc>
          <w:tcPr>
            <w:tcW w:w="0" w:type="auto"/>
            <w:shd w:val="clear" w:color="auto" w:fill="F2F5FA"/>
          </w:tcPr>
          <w:p w14:paraId="39E7AFB5" w14:textId="77777777" w:rsidR="00A92C87" w:rsidRDefault="00000000">
            <w:pPr>
              <w:pStyle w:val="Compact"/>
              <w:spacing w:before="20" w:after="20" w:line="240" w:lineRule="auto"/>
              <w:jc w:val="left"/>
            </w:pPr>
            <w:r>
              <w:rPr>
                <w:sz w:val="17"/>
              </w:rPr>
              <w:t>Ramas y Pull Requests (PR #2 integrado en main)</w:t>
            </w:r>
          </w:p>
        </w:tc>
        <w:tc>
          <w:tcPr>
            <w:tcW w:w="0" w:type="auto"/>
            <w:shd w:val="clear" w:color="auto" w:fill="F2F5FA"/>
          </w:tcPr>
          <w:p w14:paraId="084C796A" w14:textId="77777777" w:rsidR="00A92C87" w:rsidRDefault="00000000">
            <w:pPr>
              <w:pStyle w:val="Compact"/>
              <w:spacing w:before="20" w:after="20" w:line="240" w:lineRule="auto"/>
              <w:jc w:val="left"/>
            </w:pPr>
            <w:r>
              <w:rPr>
                <w:sz w:val="17"/>
              </w:rPr>
              <w:t>Trazabilidad de cambios y revisión.</w:t>
            </w:r>
          </w:p>
        </w:tc>
      </w:tr>
    </w:tbl>
    <w:p w14:paraId="74B94434" w14:textId="77777777" w:rsidR="00A92C87" w:rsidRDefault="00000000">
      <w:pPr>
        <w:pStyle w:val="Fuente"/>
      </w:pPr>
      <w:r>
        <w:lastRenderedPageBreak/>
        <w:t>Fuente: Elaboración propia, 2026, a partir del repositorio SecureCode y las salidas de ejecución entregadas por el equipo.</w:t>
      </w:r>
    </w:p>
    <w:p w14:paraId="027A86BD" w14:textId="77777777" w:rsidR="00A92C87" w:rsidRDefault="00000000">
      <w:pPr>
        <w:pStyle w:val="Textoindependiente"/>
      </w:pPr>
      <w:r>
        <w:t xml:space="preserve">Las bibliotecas de red adicionales (aiohttp), de acceso asíncrono (asyncpg, AsyncEngine) y de autenticación alternativas (passlib, python-jose) </w:t>
      </w:r>
      <w:r>
        <w:rPr>
          <w:b/>
          <w:bCs/>
        </w:rPr>
        <w:t>no</w:t>
      </w:r>
      <w:r>
        <w:t xml:space="preserve"> forman parte del proyecto.</w:t>
      </w:r>
    </w:p>
    <w:p w14:paraId="318FC047" w14:textId="77777777" w:rsidR="00A92C87" w:rsidRDefault="00000000">
      <w:pPr>
        <w:pStyle w:val="Ttulo2"/>
      </w:pPr>
      <w:bookmarkStart w:id="8" w:name="Xf46805bf75e099014f9f148a893b89496a0e48f"/>
      <w:bookmarkEnd w:id="7"/>
      <w:r>
        <w:t>2.2.1 Especificaciones y requerimientos de hardware</w:t>
      </w:r>
    </w:p>
    <w:p w14:paraId="72D01F6F" w14:textId="77777777" w:rsidR="00A92C87" w:rsidRDefault="00000000">
      <w:pPr>
        <w:pStyle w:val="FirstParagraph"/>
      </w:pPr>
      <w:r>
        <w:t xml:space="preserve">El dimensionamiento aplica el criterio de </w:t>
      </w:r>
      <w:r>
        <w:rPr>
          <w:i/>
          <w:iCs/>
        </w:rPr>
        <w:t>right-sizing</w:t>
      </w:r>
      <w:r>
        <w:t xml:space="preserve"> de los marcos Well-Architected (evitar sobreaprovisionar). Los valores para Cloud Run y Supabase son diseño objetivo; los de desarrollo local son mínimos recomendados, y el consumo real de recursos no fue medido en el proyecto (ver limitaciones en 5.1.4).</w:t>
      </w:r>
    </w:p>
    <w:p w14:paraId="3552ECA5" w14:textId="77777777" w:rsidR="00A92C87" w:rsidRDefault="00000000">
      <w:pPr>
        <w:pStyle w:val="CaptionT"/>
      </w:pPr>
      <w:r>
        <w:t xml:space="preserve">Tabla </w:t>
      </w:r>
      <w:fldSimple w:instr=" SEQ Tabla \* ARABIC ">
        <w:r>
          <w:t>8</w:t>
        </w:r>
      </w:fldSimple>
      <w:r>
        <w:t xml:space="preserve">. </w:t>
      </w:r>
      <w:r>
        <w:rPr>
          <w:b w:val="0"/>
        </w:rPr>
        <w:t>Dimensionamiento de recursos por entorno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75"/>
        <w:gridCol w:w="2582"/>
        <w:gridCol w:w="1214"/>
        <w:gridCol w:w="985"/>
        <w:gridCol w:w="1615"/>
        <w:gridCol w:w="1525"/>
      </w:tblGrid>
      <w:tr w:rsidR="00A92C87" w14:paraId="020C567D"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494D5194" w14:textId="77777777" w:rsidR="00A92C87" w:rsidRDefault="00000000">
            <w:pPr>
              <w:pStyle w:val="Compact"/>
              <w:spacing w:before="20" w:after="20" w:line="240" w:lineRule="auto"/>
              <w:jc w:val="left"/>
            </w:pPr>
            <w:r>
              <w:rPr>
                <w:b/>
                <w:color w:val="FFFFFF"/>
                <w:sz w:val="17"/>
              </w:rPr>
              <w:t>Entorno</w:t>
            </w:r>
          </w:p>
        </w:tc>
        <w:tc>
          <w:tcPr>
            <w:tcW w:w="0" w:type="auto"/>
            <w:shd w:val="clear" w:color="auto" w:fill="1F3864"/>
          </w:tcPr>
          <w:p w14:paraId="363F7A3A" w14:textId="77777777" w:rsidR="00A92C87" w:rsidRDefault="00000000">
            <w:pPr>
              <w:pStyle w:val="Compact"/>
              <w:spacing w:before="20" w:after="20" w:line="240" w:lineRule="auto"/>
              <w:jc w:val="left"/>
            </w:pPr>
            <w:r>
              <w:rPr>
                <w:b/>
                <w:color w:val="FFFFFF"/>
                <w:sz w:val="17"/>
              </w:rPr>
              <w:t>Carga asociada</w:t>
            </w:r>
          </w:p>
        </w:tc>
        <w:tc>
          <w:tcPr>
            <w:tcW w:w="0" w:type="auto"/>
            <w:shd w:val="clear" w:color="auto" w:fill="1F3864"/>
          </w:tcPr>
          <w:p w14:paraId="3C40C648" w14:textId="77777777" w:rsidR="00A92C87" w:rsidRDefault="00000000">
            <w:pPr>
              <w:pStyle w:val="Compact"/>
              <w:spacing w:before="20" w:after="20" w:line="240" w:lineRule="auto"/>
              <w:jc w:val="left"/>
            </w:pPr>
            <w:r>
              <w:rPr>
                <w:b/>
                <w:color w:val="FFFFFF"/>
                <w:sz w:val="17"/>
              </w:rPr>
              <w:t>vCPU</w:t>
            </w:r>
          </w:p>
        </w:tc>
        <w:tc>
          <w:tcPr>
            <w:tcW w:w="0" w:type="auto"/>
            <w:shd w:val="clear" w:color="auto" w:fill="1F3864"/>
          </w:tcPr>
          <w:p w14:paraId="1C038F60" w14:textId="77777777" w:rsidR="00A92C87" w:rsidRDefault="00000000">
            <w:pPr>
              <w:pStyle w:val="Compact"/>
              <w:spacing w:before="20" w:after="20" w:line="240" w:lineRule="auto"/>
              <w:jc w:val="left"/>
            </w:pPr>
            <w:r>
              <w:rPr>
                <w:b/>
                <w:color w:val="FFFFFF"/>
                <w:sz w:val="17"/>
              </w:rPr>
              <w:t>RAM</w:t>
            </w:r>
          </w:p>
        </w:tc>
        <w:tc>
          <w:tcPr>
            <w:tcW w:w="0" w:type="auto"/>
            <w:shd w:val="clear" w:color="auto" w:fill="1F3864"/>
          </w:tcPr>
          <w:p w14:paraId="4FA019D6" w14:textId="77777777" w:rsidR="00A92C87" w:rsidRDefault="00000000">
            <w:pPr>
              <w:pStyle w:val="Compact"/>
              <w:spacing w:before="20" w:after="20" w:line="240" w:lineRule="auto"/>
              <w:jc w:val="left"/>
            </w:pPr>
            <w:r>
              <w:rPr>
                <w:b/>
                <w:color w:val="FFFFFF"/>
                <w:sz w:val="17"/>
              </w:rPr>
              <w:t>Almacenamiento / límites</w:t>
            </w:r>
          </w:p>
        </w:tc>
        <w:tc>
          <w:tcPr>
            <w:tcW w:w="0" w:type="auto"/>
            <w:shd w:val="clear" w:color="auto" w:fill="1F3864"/>
          </w:tcPr>
          <w:p w14:paraId="4C0BF6EA" w14:textId="77777777" w:rsidR="00A92C87" w:rsidRDefault="00000000">
            <w:pPr>
              <w:pStyle w:val="Compact"/>
              <w:spacing w:before="20" w:after="20" w:line="240" w:lineRule="auto"/>
              <w:jc w:val="left"/>
            </w:pPr>
            <w:r>
              <w:rPr>
                <w:b/>
                <w:color w:val="FFFFFF"/>
                <w:sz w:val="17"/>
              </w:rPr>
              <w:t>Estado</w:t>
            </w:r>
          </w:p>
        </w:tc>
      </w:tr>
      <w:tr w:rsidR="00A92C87" w14:paraId="73F9DE4F" w14:textId="77777777" w:rsidTr="00A92C87">
        <w:trPr>
          <w:cantSplit/>
        </w:trPr>
        <w:tc>
          <w:tcPr>
            <w:tcW w:w="0" w:type="auto"/>
          </w:tcPr>
          <w:p w14:paraId="2E5EA6F8" w14:textId="77777777" w:rsidR="00A92C87" w:rsidRDefault="00000000">
            <w:pPr>
              <w:pStyle w:val="Compact"/>
              <w:spacing w:before="20" w:after="20" w:line="240" w:lineRule="auto"/>
              <w:jc w:val="left"/>
            </w:pPr>
            <w:r>
              <w:rPr>
                <w:sz w:val="17"/>
              </w:rPr>
              <w:t>Desarrollo local (mínimo)</w:t>
            </w:r>
          </w:p>
        </w:tc>
        <w:tc>
          <w:tcPr>
            <w:tcW w:w="0" w:type="auto"/>
          </w:tcPr>
          <w:p w14:paraId="00383C5C" w14:textId="77777777" w:rsidR="00A92C87" w:rsidRDefault="00000000">
            <w:pPr>
              <w:pStyle w:val="Compact"/>
              <w:spacing w:before="20" w:after="20" w:line="240" w:lineRule="auto"/>
              <w:jc w:val="left"/>
            </w:pPr>
            <w:r>
              <w:rPr>
                <w:sz w:val="17"/>
              </w:rPr>
              <w:t>IDE, FastAPI, PostgreSQL local y pruebas unitarias.</w:t>
            </w:r>
          </w:p>
        </w:tc>
        <w:tc>
          <w:tcPr>
            <w:tcW w:w="0" w:type="auto"/>
          </w:tcPr>
          <w:p w14:paraId="08704BC0" w14:textId="77777777" w:rsidR="00A92C87" w:rsidRDefault="00000000">
            <w:pPr>
              <w:pStyle w:val="Compact"/>
              <w:spacing w:before="20" w:after="20" w:line="240" w:lineRule="auto"/>
              <w:jc w:val="left"/>
            </w:pPr>
            <w:r>
              <w:rPr>
                <w:sz w:val="17"/>
              </w:rPr>
              <w:t>4</w:t>
            </w:r>
          </w:p>
        </w:tc>
        <w:tc>
          <w:tcPr>
            <w:tcW w:w="0" w:type="auto"/>
          </w:tcPr>
          <w:p w14:paraId="5716AC50" w14:textId="77777777" w:rsidR="00A92C87" w:rsidRDefault="00000000">
            <w:pPr>
              <w:pStyle w:val="Compact"/>
              <w:spacing w:before="20" w:after="20" w:line="240" w:lineRule="auto"/>
              <w:jc w:val="left"/>
            </w:pPr>
            <w:r>
              <w:rPr>
                <w:sz w:val="17"/>
              </w:rPr>
              <w:t>8 GB</w:t>
            </w:r>
          </w:p>
        </w:tc>
        <w:tc>
          <w:tcPr>
            <w:tcW w:w="0" w:type="auto"/>
          </w:tcPr>
          <w:p w14:paraId="1BDD5DAF" w14:textId="77777777" w:rsidR="00A92C87" w:rsidRDefault="00000000">
            <w:pPr>
              <w:pStyle w:val="Compact"/>
              <w:spacing w:before="20" w:after="20" w:line="240" w:lineRule="auto"/>
              <w:jc w:val="left"/>
            </w:pPr>
            <w:r>
              <w:rPr>
                <w:sz w:val="17"/>
              </w:rPr>
              <w:t>256 GB SSD</w:t>
            </w:r>
          </w:p>
        </w:tc>
        <w:tc>
          <w:tcPr>
            <w:tcW w:w="0" w:type="auto"/>
          </w:tcPr>
          <w:p w14:paraId="165FCAF5" w14:textId="77777777" w:rsidR="00A92C87" w:rsidRDefault="00000000">
            <w:pPr>
              <w:pStyle w:val="Compact"/>
              <w:spacing w:before="20" w:after="20" w:line="240" w:lineRule="auto"/>
              <w:jc w:val="left"/>
            </w:pPr>
            <w:r>
              <w:rPr>
                <w:sz w:val="17"/>
              </w:rPr>
              <w:t>Recomendación</w:t>
            </w:r>
          </w:p>
        </w:tc>
      </w:tr>
      <w:tr w:rsidR="00A92C87" w14:paraId="2C9AAC32" w14:textId="77777777" w:rsidTr="00A92C87">
        <w:trPr>
          <w:cantSplit/>
        </w:trPr>
        <w:tc>
          <w:tcPr>
            <w:tcW w:w="0" w:type="auto"/>
            <w:shd w:val="clear" w:color="auto" w:fill="F2F5FA"/>
          </w:tcPr>
          <w:p w14:paraId="53D27D93" w14:textId="77777777" w:rsidR="00A92C87" w:rsidRDefault="00000000">
            <w:pPr>
              <w:pStyle w:val="Compact"/>
              <w:spacing w:before="20" w:after="20" w:line="240" w:lineRule="auto"/>
              <w:jc w:val="left"/>
            </w:pPr>
            <w:r>
              <w:rPr>
                <w:sz w:val="17"/>
              </w:rPr>
              <w:t>Desarrollo local (recomendado)</w:t>
            </w:r>
          </w:p>
        </w:tc>
        <w:tc>
          <w:tcPr>
            <w:tcW w:w="0" w:type="auto"/>
            <w:shd w:val="clear" w:color="auto" w:fill="F2F5FA"/>
          </w:tcPr>
          <w:p w14:paraId="4D285A6D" w14:textId="77777777" w:rsidR="00A92C87" w:rsidRDefault="00000000">
            <w:pPr>
              <w:pStyle w:val="Compact"/>
              <w:spacing w:before="20" w:after="20" w:line="240" w:lineRule="auto"/>
              <w:jc w:val="left"/>
            </w:pPr>
            <w:r>
              <w:rPr>
                <w:sz w:val="17"/>
              </w:rPr>
              <w:t>Locust, linters y compilación de imágenes.</w:t>
            </w:r>
          </w:p>
        </w:tc>
        <w:tc>
          <w:tcPr>
            <w:tcW w:w="0" w:type="auto"/>
            <w:shd w:val="clear" w:color="auto" w:fill="F2F5FA"/>
          </w:tcPr>
          <w:p w14:paraId="2021E243" w14:textId="77777777" w:rsidR="00A92C87" w:rsidRDefault="00000000">
            <w:pPr>
              <w:pStyle w:val="Compact"/>
              <w:spacing w:before="20" w:after="20" w:line="240" w:lineRule="auto"/>
              <w:jc w:val="left"/>
            </w:pPr>
            <w:r>
              <w:rPr>
                <w:sz w:val="17"/>
              </w:rPr>
              <w:t>8</w:t>
            </w:r>
          </w:p>
        </w:tc>
        <w:tc>
          <w:tcPr>
            <w:tcW w:w="0" w:type="auto"/>
            <w:shd w:val="clear" w:color="auto" w:fill="F2F5FA"/>
          </w:tcPr>
          <w:p w14:paraId="4EF1F5F0" w14:textId="77777777" w:rsidR="00A92C87" w:rsidRDefault="00000000">
            <w:pPr>
              <w:pStyle w:val="Compact"/>
              <w:spacing w:before="20" w:after="20" w:line="240" w:lineRule="auto"/>
              <w:jc w:val="left"/>
            </w:pPr>
            <w:r>
              <w:rPr>
                <w:sz w:val="17"/>
              </w:rPr>
              <w:t>16–32 GB</w:t>
            </w:r>
          </w:p>
        </w:tc>
        <w:tc>
          <w:tcPr>
            <w:tcW w:w="0" w:type="auto"/>
            <w:shd w:val="clear" w:color="auto" w:fill="F2F5FA"/>
          </w:tcPr>
          <w:p w14:paraId="3374CA9C" w14:textId="77777777" w:rsidR="00A92C87" w:rsidRDefault="00000000">
            <w:pPr>
              <w:pStyle w:val="Compact"/>
              <w:spacing w:before="20" w:after="20" w:line="240" w:lineRule="auto"/>
              <w:jc w:val="left"/>
            </w:pPr>
            <w:r>
              <w:rPr>
                <w:sz w:val="17"/>
              </w:rPr>
              <w:t>512 GB NVMe</w:t>
            </w:r>
          </w:p>
        </w:tc>
        <w:tc>
          <w:tcPr>
            <w:tcW w:w="0" w:type="auto"/>
            <w:shd w:val="clear" w:color="auto" w:fill="F2F5FA"/>
          </w:tcPr>
          <w:p w14:paraId="228D9505" w14:textId="77777777" w:rsidR="00A92C87" w:rsidRDefault="00000000">
            <w:pPr>
              <w:pStyle w:val="Compact"/>
              <w:spacing w:before="20" w:after="20" w:line="240" w:lineRule="auto"/>
              <w:jc w:val="left"/>
            </w:pPr>
            <w:r>
              <w:rPr>
                <w:sz w:val="17"/>
              </w:rPr>
              <w:t>Recomendación</w:t>
            </w:r>
          </w:p>
        </w:tc>
      </w:tr>
      <w:tr w:rsidR="00A92C87" w14:paraId="6AB6473B" w14:textId="77777777" w:rsidTr="00A92C87">
        <w:trPr>
          <w:cantSplit/>
        </w:trPr>
        <w:tc>
          <w:tcPr>
            <w:tcW w:w="0" w:type="auto"/>
          </w:tcPr>
          <w:p w14:paraId="44CCC9AA" w14:textId="77777777" w:rsidR="00A92C87" w:rsidRDefault="00000000">
            <w:pPr>
              <w:pStyle w:val="Compact"/>
              <w:spacing w:before="20" w:after="20" w:line="240" w:lineRule="auto"/>
              <w:jc w:val="left"/>
            </w:pPr>
            <w:r>
              <w:rPr>
                <w:sz w:val="17"/>
              </w:rPr>
              <w:t>Laboratorio del equipo</w:t>
            </w:r>
          </w:p>
        </w:tc>
        <w:tc>
          <w:tcPr>
            <w:tcW w:w="0" w:type="auto"/>
          </w:tcPr>
          <w:p w14:paraId="7F614DE1" w14:textId="77777777" w:rsidR="00A92C87" w:rsidRDefault="00000000">
            <w:pPr>
              <w:pStyle w:val="Compact"/>
              <w:spacing w:before="20" w:after="20" w:line="240" w:lineRule="auto"/>
              <w:jc w:val="left"/>
            </w:pPr>
            <w:r>
              <w:rPr>
                <w:sz w:val="17"/>
              </w:rPr>
              <w:t>API en 127.0.0.1:8000, mock GitHub en :8001, PostgreSQL en :5432 (Windows 10, Python 3.14.6).</w:t>
            </w:r>
          </w:p>
        </w:tc>
        <w:tc>
          <w:tcPr>
            <w:tcW w:w="0" w:type="auto"/>
          </w:tcPr>
          <w:p w14:paraId="52F5A9BF" w14:textId="77777777" w:rsidR="00A92C87" w:rsidRDefault="00000000">
            <w:pPr>
              <w:pStyle w:val="Compact"/>
              <w:spacing w:before="20" w:after="20" w:line="240" w:lineRule="auto"/>
              <w:jc w:val="left"/>
            </w:pPr>
            <w:r>
              <w:rPr>
                <w:sz w:val="17"/>
              </w:rPr>
              <w:t>No registrado</w:t>
            </w:r>
          </w:p>
        </w:tc>
        <w:tc>
          <w:tcPr>
            <w:tcW w:w="0" w:type="auto"/>
          </w:tcPr>
          <w:p w14:paraId="357DEBB7" w14:textId="77777777" w:rsidR="00A92C87" w:rsidRDefault="00000000">
            <w:pPr>
              <w:pStyle w:val="Compact"/>
              <w:spacing w:before="20" w:after="20" w:line="240" w:lineRule="auto"/>
              <w:jc w:val="left"/>
            </w:pPr>
            <w:r>
              <w:rPr>
                <w:sz w:val="17"/>
              </w:rPr>
              <w:t>No registrado</w:t>
            </w:r>
          </w:p>
        </w:tc>
        <w:tc>
          <w:tcPr>
            <w:tcW w:w="0" w:type="auto"/>
          </w:tcPr>
          <w:p w14:paraId="3AC89177" w14:textId="77777777" w:rsidR="00A92C87" w:rsidRDefault="00000000">
            <w:pPr>
              <w:pStyle w:val="Compact"/>
              <w:spacing w:before="20" w:after="20" w:line="240" w:lineRule="auto"/>
              <w:jc w:val="left"/>
            </w:pPr>
            <w:r>
              <w:rPr>
                <w:sz w:val="17"/>
              </w:rPr>
              <w:t>No registrado</w:t>
            </w:r>
          </w:p>
        </w:tc>
        <w:tc>
          <w:tcPr>
            <w:tcW w:w="0" w:type="auto"/>
          </w:tcPr>
          <w:p w14:paraId="3B814EBC" w14:textId="77777777" w:rsidR="00A92C87" w:rsidRDefault="00000000">
            <w:pPr>
              <w:pStyle w:val="Compact"/>
              <w:spacing w:before="20" w:after="20" w:line="240" w:lineRule="auto"/>
              <w:jc w:val="left"/>
            </w:pPr>
            <w:r>
              <w:rPr>
                <w:sz w:val="17"/>
              </w:rPr>
              <w:t>Medido (sin series de CPU/RAM)</w:t>
            </w:r>
          </w:p>
        </w:tc>
      </w:tr>
      <w:tr w:rsidR="00A92C87" w14:paraId="504D12AC" w14:textId="77777777" w:rsidTr="00A92C87">
        <w:trPr>
          <w:cantSplit/>
        </w:trPr>
        <w:tc>
          <w:tcPr>
            <w:tcW w:w="0" w:type="auto"/>
            <w:shd w:val="clear" w:color="auto" w:fill="F2F5FA"/>
          </w:tcPr>
          <w:p w14:paraId="6DD78077" w14:textId="77777777" w:rsidR="00A92C87" w:rsidRDefault="00000000">
            <w:pPr>
              <w:pStyle w:val="Compact"/>
              <w:spacing w:before="20" w:after="20" w:line="240" w:lineRule="auto"/>
              <w:jc w:val="left"/>
            </w:pPr>
            <w:r>
              <w:rPr>
                <w:sz w:val="17"/>
              </w:rPr>
              <w:t>Runner de CI</w:t>
            </w:r>
          </w:p>
        </w:tc>
        <w:tc>
          <w:tcPr>
            <w:tcW w:w="0" w:type="auto"/>
            <w:shd w:val="clear" w:color="auto" w:fill="F2F5FA"/>
          </w:tcPr>
          <w:p w14:paraId="7F6853DB" w14:textId="77777777" w:rsidR="00A92C87" w:rsidRDefault="00000000">
            <w:pPr>
              <w:pStyle w:val="Compact"/>
              <w:spacing w:before="20" w:after="20" w:line="240" w:lineRule="auto"/>
              <w:jc w:val="left"/>
            </w:pPr>
            <w:r>
              <w:rPr>
                <w:sz w:val="17"/>
              </w:rPr>
              <w:t>Ubuntu, Python 3.11, PostgreSQL 15 como servicio.</w:t>
            </w:r>
          </w:p>
        </w:tc>
        <w:tc>
          <w:tcPr>
            <w:tcW w:w="0" w:type="auto"/>
            <w:shd w:val="clear" w:color="auto" w:fill="F2F5FA"/>
          </w:tcPr>
          <w:p w14:paraId="6065F7DC" w14:textId="77777777" w:rsidR="00A92C87" w:rsidRDefault="00000000">
            <w:pPr>
              <w:pStyle w:val="Compact"/>
              <w:spacing w:before="20" w:after="20" w:line="240" w:lineRule="auto"/>
              <w:jc w:val="left"/>
            </w:pPr>
            <w:r>
              <w:rPr>
                <w:sz w:val="17"/>
              </w:rPr>
              <w:t>Estándar de GitHub Actions</w:t>
            </w:r>
          </w:p>
        </w:tc>
        <w:tc>
          <w:tcPr>
            <w:tcW w:w="0" w:type="auto"/>
            <w:shd w:val="clear" w:color="auto" w:fill="F2F5FA"/>
          </w:tcPr>
          <w:p w14:paraId="42E2A423" w14:textId="77777777" w:rsidR="00A92C87" w:rsidRDefault="00000000">
            <w:pPr>
              <w:pStyle w:val="Compact"/>
              <w:spacing w:before="20" w:after="20" w:line="240" w:lineRule="auto"/>
              <w:jc w:val="left"/>
            </w:pPr>
            <w:r>
              <w:rPr>
                <w:sz w:val="17"/>
              </w:rPr>
              <w:t>Estándar</w:t>
            </w:r>
          </w:p>
        </w:tc>
        <w:tc>
          <w:tcPr>
            <w:tcW w:w="0" w:type="auto"/>
            <w:shd w:val="clear" w:color="auto" w:fill="F2F5FA"/>
          </w:tcPr>
          <w:p w14:paraId="0BBFBE2A" w14:textId="77777777" w:rsidR="00A92C87" w:rsidRDefault="00000000">
            <w:pPr>
              <w:pStyle w:val="Compact"/>
              <w:spacing w:before="20" w:after="20" w:line="240" w:lineRule="auto"/>
              <w:jc w:val="left"/>
            </w:pPr>
            <w:r>
              <w:rPr>
                <w:sz w:val="17"/>
              </w:rPr>
              <w:t>Efímero</w:t>
            </w:r>
          </w:p>
        </w:tc>
        <w:tc>
          <w:tcPr>
            <w:tcW w:w="0" w:type="auto"/>
            <w:shd w:val="clear" w:color="auto" w:fill="F2F5FA"/>
          </w:tcPr>
          <w:p w14:paraId="55EF16DD" w14:textId="77777777" w:rsidR="00A92C87" w:rsidRDefault="00000000">
            <w:pPr>
              <w:pStyle w:val="Compact"/>
              <w:spacing w:before="20" w:after="20" w:line="240" w:lineRule="auto"/>
              <w:jc w:val="left"/>
            </w:pPr>
            <w:r>
              <w:rPr>
                <w:sz w:val="17"/>
              </w:rPr>
              <w:t>Verificado</w:t>
            </w:r>
          </w:p>
        </w:tc>
      </w:tr>
      <w:tr w:rsidR="00A92C87" w14:paraId="168899BC" w14:textId="77777777" w:rsidTr="00A92C87">
        <w:trPr>
          <w:cantSplit/>
        </w:trPr>
        <w:tc>
          <w:tcPr>
            <w:tcW w:w="0" w:type="auto"/>
          </w:tcPr>
          <w:p w14:paraId="37D22A06" w14:textId="77777777" w:rsidR="00A92C87" w:rsidRDefault="00000000">
            <w:pPr>
              <w:pStyle w:val="Compact"/>
              <w:spacing w:before="20" w:after="20" w:line="240" w:lineRule="auto"/>
              <w:jc w:val="left"/>
            </w:pPr>
            <w:r>
              <w:rPr>
                <w:sz w:val="17"/>
              </w:rPr>
              <w:t>Cloud Run (API)</w:t>
            </w:r>
          </w:p>
        </w:tc>
        <w:tc>
          <w:tcPr>
            <w:tcW w:w="0" w:type="auto"/>
          </w:tcPr>
          <w:p w14:paraId="14A30458" w14:textId="77777777" w:rsidR="00A92C87" w:rsidRDefault="00000000">
            <w:pPr>
              <w:pStyle w:val="Compact"/>
              <w:spacing w:before="20" w:after="20" w:line="240" w:lineRule="auto"/>
              <w:jc w:val="left"/>
            </w:pPr>
            <w:r>
              <w:rPr>
                <w:sz w:val="17"/>
              </w:rPr>
              <w:t>Contenedor FastAPI.</w:t>
            </w:r>
          </w:p>
        </w:tc>
        <w:tc>
          <w:tcPr>
            <w:tcW w:w="0" w:type="auto"/>
          </w:tcPr>
          <w:p w14:paraId="4CEA677B" w14:textId="77777777" w:rsidR="00A92C87" w:rsidRDefault="00000000">
            <w:pPr>
              <w:pStyle w:val="Compact"/>
              <w:spacing w:before="20" w:after="20" w:line="240" w:lineRule="auto"/>
              <w:jc w:val="left"/>
            </w:pPr>
            <w:r>
              <w:rPr>
                <w:sz w:val="17"/>
              </w:rPr>
              <w:t>1</w:t>
            </w:r>
          </w:p>
        </w:tc>
        <w:tc>
          <w:tcPr>
            <w:tcW w:w="0" w:type="auto"/>
          </w:tcPr>
          <w:p w14:paraId="5790A669" w14:textId="77777777" w:rsidR="00A92C87" w:rsidRDefault="00000000">
            <w:pPr>
              <w:pStyle w:val="Compact"/>
              <w:spacing w:before="20" w:after="20" w:line="240" w:lineRule="auto"/>
              <w:jc w:val="left"/>
            </w:pPr>
            <w:r>
              <w:rPr>
                <w:sz w:val="17"/>
              </w:rPr>
              <w:t>512 MB–1 GB</w:t>
            </w:r>
          </w:p>
        </w:tc>
        <w:tc>
          <w:tcPr>
            <w:tcW w:w="0" w:type="auto"/>
          </w:tcPr>
          <w:p w14:paraId="634CE3FB" w14:textId="77777777" w:rsidR="00A92C87" w:rsidRDefault="00000000">
            <w:pPr>
              <w:pStyle w:val="Compact"/>
              <w:spacing w:before="20" w:after="20" w:line="240" w:lineRule="auto"/>
              <w:jc w:val="left"/>
            </w:pPr>
            <w:r>
              <w:rPr>
                <w:sz w:val="17"/>
              </w:rPr>
              <w:t>Efímero; instancias mín. 0, máx. 5</w:t>
            </w:r>
          </w:p>
        </w:tc>
        <w:tc>
          <w:tcPr>
            <w:tcW w:w="0" w:type="auto"/>
          </w:tcPr>
          <w:p w14:paraId="17D30C39" w14:textId="77777777" w:rsidR="00A92C87" w:rsidRDefault="00000000">
            <w:pPr>
              <w:pStyle w:val="Compact"/>
              <w:spacing w:before="20" w:after="20" w:line="240" w:lineRule="auto"/>
              <w:jc w:val="left"/>
            </w:pPr>
            <w:r>
              <w:rPr>
                <w:sz w:val="17"/>
              </w:rPr>
              <w:t>Diseño objetivo</w:t>
            </w:r>
          </w:p>
        </w:tc>
      </w:tr>
      <w:tr w:rsidR="00A92C87" w14:paraId="36DB46B9" w14:textId="77777777" w:rsidTr="00A92C87">
        <w:trPr>
          <w:cantSplit/>
        </w:trPr>
        <w:tc>
          <w:tcPr>
            <w:tcW w:w="0" w:type="auto"/>
            <w:shd w:val="clear" w:color="auto" w:fill="F2F5FA"/>
          </w:tcPr>
          <w:p w14:paraId="117E8F86" w14:textId="77777777" w:rsidR="00A92C87" w:rsidRDefault="00000000">
            <w:pPr>
              <w:pStyle w:val="Compact"/>
              <w:spacing w:before="20" w:after="20" w:line="240" w:lineRule="auto"/>
              <w:jc w:val="left"/>
            </w:pPr>
            <w:r>
              <w:rPr>
                <w:sz w:val="17"/>
              </w:rPr>
              <w:t>Supabase (BD)</w:t>
            </w:r>
          </w:p>
        </w:tc>
        <w:tc>
          <w:tcPr>
            <w:tcW w:w="0" w:type="auto"/>
            <w:shd w:val="clear" w:color="auto" w:fill="F2F5FA"/>
          </w:tcPr>
          <w:p w14:paraId="3F54D36F" w14:textId="77777777" w:rsidR="00A92C87" w:rsidRDefault="00000000">
            <w:pPr>
              <w:pStyle w:val="Compact"/>
              <w:spacing w:before="20" w:after="20" w:line="240" w:lineRule="auto"/>
              <w:jc w:val="left"/>
            </w:pPr>
            <w:r>
              <w:rPr>
                <w:sz w:val="17"/>
              </w:rPr>
              <w:t>PostgreSQL administrado.</w:t>
            </w:r>
          </w:p>
        </w:tc>
        <w:tc>
          <w:tcPr>
            <w:tcW w:w="0" w:type="auto"/>
            <w:shd w:val="clear" w:color="auto" w:fill="F2F5FA"/>
          </w:tcPr>
          <w:p w14:paraId="3440154D" w14:textId="77777777" w:rsidR="00A92C87" w:rsidRDefault="00000000">
            <w:pPr>
              <w:pStyle w:val="Compact"/>
              <w:spacing w:before="20" w:after="20" w:line="240" w:lineRule="auto"/>
              <w:jc w:val="left"/>
            </w:pPr>
            <w:r>
              <w:rPr>
                <w:sz w:val="17"/>
              </w:rPr>
              <w:t>Compartida</w:t>
            </w:r>
          </w:p>
        </w:tc>
        <w:tc>
          <w:tcPr>
            <w:tcW w:w="0" w:type="auto"/>
            <w:shd w:val="clear" w:color="auto" w:fill="F2F5FA"/>
          </w:tcPr>
          <w:p w14:paraId="197E0BDC" w14:textId="77777777" w:rsidR="00A92C87" w:rsidRDefault="00000000">
            <w:pPr>
              <w:pStyle w:val="Compact"/>
              <w:spacing w:before="20" w:after="20" w:line="240" w:lineRule="auto"/>
              <w:jc w:val="left"/>
            </w:pPr>
            <w:r>
              <w:rPr>
                <w:sz w:val="17"/>
              </w:rPr>
              <w:t>Compartida</w:t>
            </w:r>
          </w:p>
        </w:tc>
        <w:tc>
          <w:tcPr>
            <w:tcW w:w="0" w:type="auto"/>
            <w:shd w:val="clear" w:color="auto" w:fill="F2F5FA"/>
          </w:tcPr>
          <w:p w14:paraId="1399A515" w14:textId="77777777" w:rsidR="00A92C87" w:rsidRDefault="00000000">
            <w:pPr>
              <w:pStyle w:val="Compact"/>
              <w:spacing w:before="20" w:after="20" w:line="240" w:lineRule="auto"/>
              <w:jc w:val="left"/>
            </w:pPr>
            <w:r>
              <w:rPr>
                <w:sz w:val="17"/>
              </w:rPr>
              <w:t>500 MB (según plan gratuito)</w:t>
            </w:r>
          </w:p>
        </w:tc>
        <w:tc>
          <w:tcPr>
            <w:tcW w:w="0" w:type="auto"/>
            <w:shd w:val="clear" w:color="auto" w:fill="F2F5FA"/>
          </w:tcPr>
          <w:p w14:paraId="085EC5EA" w14:textId="77777777" w:rsidR="00A92C87" w:rsidRDefault="00000000">
            <w:pPr>
              <w:pStyle w:val="Compact"/>
              <w:spacing w:before="20" w:after="20" w:line="240" w:lineRule="auto"/>
              <w:jc w:val="left"/>
            </w:pPr>
            <w:r>
              <w:rPr>
                <w:sz w:val="17"/>
              </w:rPr>
              <w:t>Diseño objetivo</w:t>
            </w:r>
          </w:p>
        </w:tc>
      </w:tr>
    </w:tbl>
    <w:p w14:paraId="15350133" w14:textId="77777777" w:rsidR="00A92C87" w:rsidRDefault="00000000">
      <w:pPr>
        <w:pStyle w:val="Fuente"/>
      </w:pPr>
      <w:r>
        <w:t>Fuente: Elaboración propia, 2026.</w:t>
      </w:r>
    </w:p>
    <w:p w14:paraId="2D7BBAC6" w14:textId="77777777" w:rsidR="00A92C87" w:rsidRDefault="00000000">
      <w:pPr>
        <w:pStyle w:val="Textoindependiente"/>
      </w:pPr>
      <w:r>
        <w:rPr>
          <w:b/>
          <w:bCs/>
        </w:rPr>
        <w:t>Justificación técnica.</w:t>
      </w:r>
      <w:r>
        <w:t xml:space="preserve"> (1) </w:t>
      </w:r>
      <w:r>
        <w:rPr>
          <w:i/>
          <w:iCs/>
        </w:rPr>
        <w:t>Alinear capacidad con demanda:</w:t>
      </w:r>
      <w:r>
        <w:t xml:space="preserve"> Cloud Run escala a cero sin tráfico. (2) </w:t>
      </w:r>
      <w:r>
        <w:rPr>
          <w:i/>
          <w:iCs/>
        </w:rPr>
        <w:t>Evitar sobreaprovisionamiento:</w:t>
      </w:r>
      <w:r>
        <w:t xml:space="preserve"> una API FastAPI de bajo consumo no justifica más de 1 vCPU / 1 GB en el MVP. (3) </w:t>
      </w:r>
      <w:r>
        <w:rPr>
          <w:i/>
          <w:iCs/>
        </w:rPr>
        <w:t>Servicios administrados:</w:t>
      </w:r>
      <w:r>
        <w:t xml:space="preserve"> reducen la carga operativa de un equipo de dos personas. Estas ventajas son de diseño y se confirmarán al desplegar.</w:t>
      </w:r>
    </w:p>
    <w:p w14:paraId="7EB90F13" w14:textId="77777777" w:rsidR="00A92C87" w:rsidRDefault="00000000">
      <w:pPr>
        <w:pStyle w:val="Ttulo1"/>
      </w:pPr>
      <w:bookmarkStart w:id="9" w:name="Xa875a0414678200ec100579ce544954615dfe7e"/>
      <w:bookmarkEnd w:id="1"/>
      <w:bookmarkEnd w:id="8"/>
      <w:r>
        <w:lastRenderedPageBreak/>
        <w:t>III. Detalle de la Arquitectura a Implementar</w:t>
      </w:r>
    </w:p>
    <w:p w14:paraId="1C84413E" w14:textId="77777777" w:rsidR="00A92C87" w:rsidRDefault="00000000">
      <w:pPr>
        <w:pStyle w:val="FirstParagraph"/>
      </w:pPr>
      <w:r>
        <w:t xml:space="preserve">La arquitectura se describe con notación estándar (BPMN 2.0 para procesos y UML 2.5 para casos de uso, componentes y datos) y se contrastó con el código del repositorio SecureCode. Donde un elemento es evolución propuesta se marca expresamente como </w:t>
      </w:r>
      <w:r>
        <w:rPr>
          <w:b/>
          <w:bCs/>
        </w:rPr>
        <w:t>PROPUESTO</w:t>
      </w:r>
      <w:r>
        <w:t>. Las figuras son representaciones didácticas de la arquitectura; no son archivos BPMN 2.0 ejecutables.</w:t>
      </w:r>
    </w:p>
    <w:p w14:paraId="18C7AC63" w14:textId="77777777" w:rsidR="00A92C87" w:rsidRDefault="00000000">
      <w:pPr>
        <w:pStyle w:val="Ttulo2"/>
      </w:pPr>
      <w:bookmarkStart w:id="10" w:name="diagramas-bpmn-de-procesos-de-negocio"/>
      <w:r>
        <w:t>3.1 Diagramas BPMN de Procesos de Negocio</w:t>
      </w:r>
    </w:p>
    <w:p w14:paraId="3F2D02AB" w14:textId="77777777" w:rsidR="00A92C87" w:rsidRDefault="00000000">
      <w:pPr>
        <w:pStyle w:val="FirstParagraph"/>
      </w:pPr>
      <w:r>
        <w:t>Se modelan tres procesos principales con sus subprocesos, eventos de inicio y fin, compuertas y flujos de excepción. Los dos primeros corresponden a funcionalidad implementada; el tercero es evolución propuesta.</w:t>
      </w:r>
    </w:p>
    <w:p w14:paraId="3CCC3682" w14:textId="77777777" w:rsidR="00A92C87" w:rsidRDefault="00000000">
      <w:pPr>
        <w:pStyle w:val="Ttulo3"/>
      </w:pPr>
      <w:bookmarkStart w:id="11" w:name="X9d6573c256b1d8d98cd642c9749f11c8b0ab894"/>
      <w:r>
        <w:lastRenderedPageBreak/>
        <w:t>Proceso 1: Ingesta de evidencia, evaluación y registro (implementado)</w:t>
      </w:r>
    </w:p>
    <w:p w14:paraId="0153F1A5" w14:textId="77777777" w:rsidR="00A92C87" w:rsidRDefault="00000000">
      <w:pPr>
        <w:pStyle w:val="FirstParagraph"/>
        <w:keepNext/>
        <w:spacing w:before="120" w:after="40"/>
        <w:jc w:val="center"/>
      </w:pPr>
      <w:r>
        <w:rPr>
          <w:noProof/>
        </w:rPr>
        <w:drawing>
          <wp:inline distT="0" distB="0" distL="0" distR="0" wp14:anchorId="406A9C8E" wp14:editId="5504C362">
            <wp:extent cx="5486400" cy="55025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bpmn_p1.png"/>
                    <pic:cNvPicPr>
                      <a:picLocks noChangeAspect="1" noChangeArrowheads="1"/>
                    </pic:cNvPicPr>
                  </pic:nvPicPr>
                  <pic:blipFill>
                    <a:blip r:embed="rId7"/>
                    <a:stretch>
                      <a:fillRect/>
                    </a:stretch>
                  </pic:blipFill>
                  <pic:spPr bwMode="auto">
                    <a:xfrm>
                      <a:off x="0" y="0"/>
                      <a:ext cx="5486400" cy="5502520"/>
                    </a:xfrm>
                    <a:prstGeom prst="rect">
                      <a:avLst/>
                    </a:prstGeom>
                    <a:noFill/>
                    <a:ln w="9525">
                      <a:noFill/>
                      <a:headEnd/>
                      <a:tailEnd/>
                    </a:ln>
                  </pic:spPr>
                </pic:pic>
              </a:graphicData>
            </a:graphic>
          </wp:inline>
        </w:drawing>
      </w:r>
    </w:p>
    <w:p w14:paraId="0C6A074F" w14:textId="77777777" w:rsidR="00A92C87" w:rsidRDefault="00000000">
      <w:pPr>
        <w:pStyle w:val="CaptionF"/>
      </w:pPr>
      <w:r>
        <w:rPr>
          <w:b/>
        </w:rPr>
        <w:t xml:space="preserve">Figura 1. </w:t>
      </w:r>
      <w:r>
        <w:rPr>
          <w:b w:val="0"/>
        </w:rPr>
        <w:t>BPMN. Proceso 1: ingesta de evidencia, evaluación y registro (GH-001 / GH-002)</w:t>
      </w:r>
    </w:p>
    <w:p w14:paraId="5AA7164C" w14:textId="77777777" w:rsidR="00A92C87" w:rsidRDefault="00000000">
      <w:pPr>
        <w:pStyle w:val="Fuente"/>
      </w:pPr>
      <w:r>
        <w:t>Fuente: Elaboración propia, 2026.</w:t>
      </w:r>
    </w:p>
    <w:p w14:paraId="570F5A94" w14:textId="77777777" w:rsidR="00A92C87" w:rsidRDefault="00000000">
      <w:pPr>
        <w:pStyle w:val="Textoindependiente"/>
      </w:pPr>
      <w:r>
        <w:rPr>
          <w:b/>
          <w:bCs/>
        </w:rPr>
        <w:t>Actores:</w:t>
      </w:r>
      <w:r>
        <w:t xml:space="preserve"> Analista de Seguridad / cliente de la API, API SECURECODE (con su adaptador de evidencia y su repositorio de persistencia) y GitHub REST API como sistema externo (caja negra).</w:t>
      </w:r>
    </w:p>
    <w:p w14:paraId="0312D6C1" w14:textId="77777777" w:rsidR="00A92C87" w:rsidRDefault="00000000">
      <w:pPr>
        <w:pStyle w:val="Textoindependiente"/>
      </w:pPr>
      <w:r>
        <w:rPr>
          <w:b/>
          <w:bCs/>
        </w:rPr>
        <w:t>Subprocesos:</w:t>
      </w:r>
      <w:r>
        <w:t xml:space="preserve"> SP1.1 validación del JWT y del cuerpo de la solicitud (Pydantic); SP1.2 adquisición de evidencia (GH-001: una llamada al endpoint de protección de la rama; GH-002: tres llamadas secuenciales repositorio → rama → protección); SP1.3 normalización a evidencia tipada e inmutable; SP1.4 evaluación de la regla (Proceso 2); SP1.5 persistencia de evidencia y evaluación en una única transacción.</w:t>
      </w:r>
    </w:p>
    <w:p w14:paraId="04C56EAD" w14:textId="77777777" w:rsidR="00A92C87" w:rsidRDefault="00000000">
      <w:pPr>
        <w:pStyle w:val="Textoindependiente"/>
      </w:pPr>
      <w:r>
        <w:rPr>
          <w:b/>
          <w:bCs/>
        </w:rPr>
        <w:t>Flujos de excepción (según el código):</w:t>
      </w:r>
    </w:p>
    <w:p w14:paraId="25339E0C" w14:textId="77777777" w:rsidR="00A92C87" w:rsidRDefault="00000000">
      <w:pPr>
        <w:pStyle w:val="CaptionT"/>
      </w:pPr>
      <w:r>
        <w:lastRenderedPageBreak/>
        <w:t xml:space="preserve">Tabla </w:t>
      </w:r>
      <w:fldSimple w:instr=" SEQ Tabla \* ARABIC ">
        <w:r>
          <w:t>9</w:t>
        </w:r>
      </w:fldSimple>
      <w:r>
        <w:t xml:space="preserve">. </w:t>
      </w:r>
      <w:r>
        <w:rPr>
          <w:b w:val="0"/>
        </w:rPr>
        <w:t>Tratamiento de excepciones del Proceso 1</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3016"/>
        <w:gridCol w:w="4549"/>
        <w:gridCol w:w="1831"/>
      </w:tblGrid>
      <w:tr w:rsidR="00A92C87" w14:paraId="596615FD"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4842E97F" w14:textId="77777777" w:rsidR="00A92C87" w:rsidRDefault="00000000">
            <w:pPr>
              <w:pStyle w:val="Compact"/>
              <w:spacing w:before="20" w:after="20" w:line="240" w:lineRule="auto"/>
              <w:jc w:val="left"/>
            </w:pPr>
            <w:r>
              <w:rPr>
                <w:b/>
                <w:color w:val="FFFFFF"/>
                <w:sz w:val="17"/>
              </w:rPr>
              <w:t>Situación</w:t>
            </w:r>
          </w:p>
        </w:tc>
        <w:tc>
          <w:tcPr>
            <w:tcW w:w="0" w:type="auto"/>
            <w:shd w:val="clear" w:color="auto" w:fill="1F3864"/>
          </w:tcPr>
          <w:p w14:paraId="4A04921A" w14:textId="77777777" w:rsidR="00A92C87" w:rsidRDefault="00000000">
            <w:pPr>
              <w:pStyle w:val="Compact"/>
              <w:spacing w:before="20" w:after="20" w:line="240" w:lineRule="auto"/>
              <w:jc w:val="left"/>
            </w:pPr>
            <w:r>
              <w:rPr>
                <w:b/>
                <w:color w:val="FFFFFF"/>
                <w:sz w:val="17"/>
              </w:rPr>
              <w:t>Tratamiento</w:t>
            </w:r>
          </w:p>
        </w:tc>
        <w:tc>
          <w:tcPr>
            <w:tcW w:w="0" w:type="auto"/>
            <w:shd w:val="clear" w:color="auto" w:fill="1F3864"/>
          </w:tcPr>
          <w:p w14:paraId="2C65D340" w14:textId="77777777" w:rsidR="00A92C87" w:rsidRDefault="00000000">
            <w:pPr>
              <w:pStyle w:val="Compact"/>
              <w:spacing w:before="20" w:after="20" w:line="240" w:lineRule="auto"/>
              <w:jc w:val="left"/>
            </w:pPr>
            <w:r>
              <w:rPr>
                <w:b/>
                <w:color w:val="FFFFFF"/>
                <w:sz w:val="17"/>
              </w:rPr>
              <w:t>Respuesta de la API</w:t>
            </w:r>
          </w:p>
        </w:tc>
      </w:tr>
      <w:tr w:rsidR="00A92C87" w14:paraId="2D27AC25" w14:textId="77777777" w:rsidTr="00A92C87">
        <w:trPr>
          <w:cantSplit/>
        </w:trPr>
        <w:tc>
          <w:tcPr>
            <w:tcW w:w="0" w:type="auto"/>
          </w:tcPr>
          <w:p w14:paraId="3C667FA6" w14:textId="77777777" w:rsidR="00A92C87" w:rsidRDefault="00000000">
            <w:pPr>
              <w:pStyle w:val="Compact"/>
              <w:spacing w:before="20" w:after="20" w:line="240" w:lineRule="auto"/>
              <w:jc w:val="left"/>
            </w:pPr>
            <w:r>
              <w:rPr>
                <w:sz w:val="17"/>
              </w:rPr>
              <w:t>JWT inválido o ausente</w:t>
            </w:r>
          </w:p>
        </w:tc>
        <w:tc>
          <w:tcPr>
            <w:tcW w:w="0" w:type="auto"/>
          </w:tcPr>
          <w:p w14:paraId="433BDCFE" w14:textId="77777777" w:rsidR="00A92C87" w:rsidRDefault="00000000">
            <w:pPr>
              <w:pStyle w:val="Compact"/>
              <w:spacing w:before="20" w:after="20" w:line="240" w:lineRule="auto"/>
              <w:jc w:val="left"/>
            </w:pPr>
            <w:r>
              <w:rPr>
                <w:sz w:val="17"/>
              </w:rPr>
              <w:t>Se rechaza antes de consultar a GitHub.</w:t>
            </w:r>
          </w:p>
        </w:tc>
        <w:tc>
          <w:tcPr>
            <w:tcW w:w="0" w:type="auto"/>
          </w:tcPr>
          <w:p w14:paraId="6A99E65F" w14:textId="77777777" w:rsidR="00A92C87" w:rsidRDefault="00000000">
            <w:pPr>
              <w:pStyle w:val="Compact"/>
              <w:spacing w:before="20" w:after="20" w:line="240" w:lineRule="auto"/>
              <w:jc w:val="left"/>
            </w:pPr>
            <w:r>
              <w:rPr>
                <w:sz w:val="17"/>
              </w:rPr>
              <w:t>401 (respuesta uniforme, commit f417090)</w:t>
            </w:r>
          </w:p>
        </w:tc>
      </w:tr>
      <w:tr w:rsidR="00A92C87" w14:paraId="4A69308D" w14:textId="77777777" w:rsidTr="00A92C87">
        <w:trPr>
          <w:cantSplit/>
        </w:trPr>
        <w:tc>
          <w:tcPr>
            <w:tcW w:w="0" w:type="auto"/>
            <w:shd w:val="clear" w:color="auto" w:fill="F2F5FA"/>
          </w:tcPr>
          <w:p w14:paraId="6603D4EA" w14:textId="77777777" w:rsidR="00A92C87" w:rsidRDefault="00000000">
            <w:pPr>
              <w:pStyle w:val="Compact"/>
              <w:spacing w:before="20" w:after="20" w:line="240" w:lineRule="auto"/>
              <w:jc w:val="left"/>
            </w:pPr>
            <w:r>
              <w:rPr>
                <w:sz w:val="17"/>
              </w:rPr>
              <w:t>Cuerpo de la solicitud incompleto o evidencia malformada (JSON inválido)</w:t>
            </w:r>
          </w:p>
        </w:tc>
        <w:tc>
          <w:tcPr>
            <w:tcW w:w="0" w:type="auto"/>
            <w:shd w:val="clear" w:color="auto" w:fill="F2F5FA"/>
          </w:tcPr>
          <w:p w14:paraId="3C0C0E2B" w14:textId="77777777" w:rsidR="00A92C87" w:rsidRDefault="00000000">
            <w:pPr>
              <w:pStyle w:val="Compact"/>
              <w:spacing w:before="20" w:after="20" w:line="240" w:lineRule="auto"/>
              <w:jc w:val="left"/>
            </w:pPr>
            <w:r>
              <w:rPr>
                <w:sz w:val="17"/>
              </w:rPr>
              <w:t>Validación Pydantic / ValueError.</w:t>
            </w:r>
          </w:p>
        </w:tc>
        <w:tc>
          <w:tcPr>
            <w:tcW w:w="0" w:type="auto"/>
            <w:shd w:val="clear" w:color="auto" w:fill="F2F5FA"/>
          </w:tcPr>
          <w:p w14:paraId="35885672" w14:textId="77777777" w:rsidR="00A92C87" w:rsidRDefault="00000000">
            <w:pPr>
              <w:pStyle w:val="Compact"/>
              <w:spacing w:before="20" w:after="20" w:line="240" w:lineRule="auto"/>
              <w:jc w:val="left"/>
            </w:pPr>
            <w:r>
              <w:rPr>
                <w:sz w:val="17"/>
              </w:rPr>
              <w:t>422</w:t>
            </w:r>
          </w:p>
        </w:tc>
      </w:tr>
      <w:tr w:rsidR="00A92C87" w14:paraId="35AC6C00" w14:textId="77777777" w:rsidTr="00A92C87">
        <w:trPr>
          <w:cantSplit/>
        </w:trPr>
        <w:tc>
          <w:tcPr>
            <w:tcW w:w="0" w:type="auto"/>
          </w:tcPr>
          <w:p w14:paraId="40786298" w14:textId="77777777" w:rsidR="00A92C87" w:rsidRDefault="00000000">
            <w:pPr>
              <w:pStyle w:val="Compact"/>
              <w:spacing w:before="20" w:after="20" w:line="240" w:lineRule="auto"/>
              <w:jc w:val="left"/>
            </w:pPr>
            <w:r>
              <w:rPr>
                <w:sz w:val="17"/>
              </w:rPr>
              <w:t>GitHub responde 401, 403 o 404 (evidencia no accesible o ambigua)</w:t>
            </w:r>
          </w:p>
        </w:tc>
        <w:tc>
          <w:tcPr>
            <w:tcW w:w="0" w:type="auto"/>
          </w:tcPr>
          <w:p w14:paraId="656B4519" w14:textId="77777777" w:rsidR="00A92C87" w:rsidRDefault="00000000">
            <w:pPr>
              <w:pStyle w:val="Compact"/>
              <w:spacing w:before="20" w:after="20" w:line="240" w:lineRule="auto"/>
              <w:jc w:val="left"/>
            </w:pPr>
            <w:r>
              <w:rPr>
                <w:sz w:val="17"/>
              </w:rPr>
              <w:t>Se crea evidencia con campos nulos; el motor produce UNKNOWN.</w:t>
            </w:r>
          </w:p>
        </w:tc>
        <w:tc>
          <w:tcPr>
            <w:tcW w:w="0" w:type="auto"/>
          </w:tcPr>
          <w:p w14:paraId="5F46AECA" w14:textId="77777777" w:rsidR="00A92C87" w:rsidRDefault="00000000">
            <w:pPr>
              <w:pStyle w:val="Compact"/>
              <w:spacing w:before="20" w:after="20" w:line="240" w:lineRule="auto"/>
              <w:jc w:val="left"/>
            </w:pPr>
            <w:r>
              <w:rPr>
                <w:sz w:val="17"/>
              </w:rPr>
              <w:t>200 con status UNKNOWN</w:t>
            </w:r>
          </w:p>
        </w:tc>
      </w:tr>
      <w:tr w:rsidR="00A92C87" w14:paraId="42EF9168" w14:textId="77777777" w:rsidTr="00A92C87">
        <w:trPr>
          <w:cantSplit/>
        </w:trPr>
        <w:tc>
          <w:tcPr>
            <w:tcW w:w="0" w:type="auto"/>
            <w:shd w:val="clear" w:color="auto" w:fill="F2F5FA"/>
          </w:tcPr>
          <w:p w14:paraId="32B81611" w14:textId="77777777" w:rsidR="00A92C87" w:rsidRDefault="00000000">
            <w:pPr>
              <w:pStyle w:val="Compact"/>
              <w:spacing w:before="20" w:after="20" w:line="240" w:lineRule="auto"/>
              <w:jc w:val="left"/>
            </w:pPr>
            <w:r>
              <w:rPr>
                <w:sz w:val="17"/>
              </w:rPr>
              <w:t>GitHub responde 5xx o falla de red (GH-001)</w:t>
            </w:r>
          </w:p>
        </w:tc>
        <w:tc>
          <w:tcPr>
            <w:tcW w:w="0" w:type="auto"/>
            <w:shd w:val="clear" w:color="auto" w:fill="F2F5FA"/>
          </w:tcPr>
          <w:p w14:paraId="5B334A63" w14:textId="77777777" w:rsidR="00A92C87" w:rsidRDefault="00000000">
            <w:pPr>
              <w:pStyle w:val="Compact"/>
              <w:spacing w:before="20" w:after="20" w:line="240" w:lineRule="auto"/>
              <w:jc w:val="left"/>
            </w:pPr>
            <w:r>
              <w:rPr>
                <w:sz w:val="17"/>
              </w:rPr>
              <w:t>Se lanza RuntimeError; no se persiste evaluación.</w:t>
            </w:r>
          </w:p>
        </w:tc>
        <w:tc>
          <w:tcPr>
            <w:tcW w:w="0" w:type="auto"/>
            <w:shd w:val="clear" w:color="auto" w:fill="F2F5FA"/>
          </w:tcPr>
          <w:p w14:paraId="59B9AB5A" w14:textId="77777777" w:rsidR="00A92C87" w:rsidRDefault="00000000">
            <w:pPr>
              <w:pStyle w:val="Compact"/>
              <w:spacing w:before="20" w:after="20" w:line="240" w:lineRule="auto"/>
              <w:jc w:val="left"/>
            </w:pPr>
            <w:r>
              <w:rPr>
                <w:sz w:val="17"/>
              </w:rPr>
              <w:t>502</w:t>
            </w:r>
          </w:p>
        </w:tc>
      </w:tr>
      <w:tr w:rsidR="00A92C87" w14:paraId="0D7937B0" w14:textId="77777777" w:rsidTr="00A92C87">
        <w:trPr>
          <w:cantSplit/>
        </w:trPr>
        <w:tc>
          <w:tcPr>
            <w:tcW w:w="0" w:type="auto"/>
            <w:shd w:val="clear" w:color="auto" w:fill="F2F5FA"/>
          </w:tcPr>
          <w:p w14:paraId="7BAA2A54" w14:textId="77777777" w:rsidR="00A92C87" w:rsidRDefault="00000000">
            <w:pPr>
              <w:pStyle w:val="Compact"/>
              <w:spacing w:before="20" w:after="20" w:line="240" w:lineRule="auto"/>
              <w:jc w:val="left"/>
            </w:pPr>
            <w:r>
              <w:rPr>
                <w:sz w:val="17"/>
              </w:rPr>
              <w:t>GitHub responde 5xx (GH-002)</w:t>
            </w:r>
          </w:p>
        </w:tc>
        <w:tc>
          <w:tcPr>
            <w:tcW w:w="0" w:type="auto"/>
            <w:shd w:val="clear" w:color="auto" w:fill="F2F5FA"/>
          </w:tcPr>
          <w:p w14:paraId="4A26D9C4" w14:textId="77777777" w:rsidR="00A92C87" w:rsidRDefault="00000000">
            <w:pPr>
              <w:pStyle w:val="Compact"/>
              <w:spacing w:before="20" w:after="20" w:line="240" w:lineRule="auto"/>
              <w:jc w:val="left"/>
            </w:pPr>
            <w:r>
              <w:rPr>
                <w:sz w:val="17"/>
              </w:rPr>
              <w:t>El adaptador registra el estado HTTP y devuelve evidencia nula; el motor produce UNKNOWN (limitación conocida, ver Tabla 40).</w:t>
            </w:r>
          </w:p>
        </w:tc>
        <w:tc>
          <w:tcPr>
            <w:tcW w:w="0" w:type="auto"/>
            <w:shd w:val="clear" w:color="auto" w:fill="F2F5FA"/>
          </w:tcPr>
          <w:p w14:paraId="4F7D1AC8" w14:textId="77777777" w:rsidR="00A92C87" w:rsidRDefault="00000000">
            <w:pPr>
              <w:pStyle w:val="Compact"/>
              <w:spacing w:before="20" w:after="20" w:line="240" w:lineRule="auto"/>
              <w:jc w:val="left"/>
            </w:pPr>
            <w:r>
              <w:rPr>
                <w:sz w:val="17"/>
              </w:rPr>
              <w:t>200 con status UNKNOWN</w:t>
            </w:r>
          </w:p>
        </w:tc>
      </w:tr>
      <w:tr w:rsidR="00A92C87" w14:paraId="34DA3707" w14:textId="77777777" w:rsidTr="00A92C87">
        <w:trPr>
          <w:cantSplit/>
        </w:trPr>
        <w:tc>
          <w:tcPr>
            <w:tcW w:w="0" w:type="auto"/>
            <w:shd w:val="clear" w:color="auto" w:fill="F2F5FA"/>
          </w:tcPr>
          <w:p w14:paraId="7E5A03EB" w14:textId="77777777" w:rsidR="00A92C87" w:rsidRDefault="00000000">
            <w:pPr>
              <w:pStyle w:val="Compact"/>
              <w:spacing w:before="20" w:after="20" w:line="240" w:lineRule="auto"/>
              <w:jc w:val="left"/>
            </w:pPr>
            <w:r>
              <w:rPr>
                <w:sz w:val="17"/>
              </w:rPr>
              <w:t>Timeout de la llamada a GitHub</w:t>
            </w:r>
          </w:p>
        </w:tc>
        <w:tc>
          <w:tcPr>
            <w:tcW w:w="0" w:type="auto"/>
            <w:shd w:val="clear" w:color="auto" w:fill="F2F5FA"/>
          </w:tcPr>
          <w:p w14:paraId="5E555C49" w14:textId="77777777" w:rsidR="00A92C87" w:rsidRDefault="00000000">
            <w:pPr>
              <w:pStyle w:val="Compact"/>
              <w:spacing w:before="20" w:after="20" w:line="240" w:lineRule="auto"/>
              <w:jc w:val="left"/>
            </w:pPr>
            <w:r>
              <w:rPr>
                <w:sz w:val="17"/>
              </w:rPr>
              <w:t>No hay timeout configurado en las llamadas HTTP; una excepción de tiempo agotado no se captura (limitación conocida, ver Tabla 40).</w:t>
            </w:r>
          </w:p>
        </w:tc>
        <w:tc>
          <w:tcPr>
            <w:tcW w:w="0" w:type="auto"/>
            <w:shd w:val="clear" w:color="auto" w:fill="F2F5FA"/>
          </w:tcPr>
          <w:p w14:paraId="0BC23790" w14:textId="77777777" w:rsidR="00A92C87" w:rsidRDefault="00000000">
            <w:pPr>
              <w:pStyle w:val="Compact"/>
              <w:spacing w:before="20" w:after="20" w:line="240" w:lineRule="auto"/>
              <w:jc w:val="left"/>
            </w:pPr>
            <w:r>
              <w:rPr>
                <w:sz w:val="17"/>
              </w:rPr>
              <w:t>500</w:t>
            </w:r>
          </w:p>
        </w:tc>
      </w:tr>
      <w:tr w:rsidR="00A92C87" w14:paraId="350006AE" w14:textId="77777777" w:rsidTr="00A92C87">
        <w:trPr>
          <w:cantSplit/>
        </w:trPr>
        <w:tc>
          <w:tcPr>
            <w:tcW w:w="0" w:type="auto"/>
          </w:tcPr>
          <w:p w14:paraId="327DC55C" w14:textId="77777777" w:rsidR="00A92C87" w:rsidRDefault="00000000">
            <w:pPr>
              <w:pStyle w:val="Compact"/>
              <w:spacing w:before="20" w:after="20" w:line="240" w:lineRule="auto"/>
              <w:jc w:val="left"/>
            </w:pPr>
            <w:r>
              <w:rPr>
                <w:sz w:val="17"/>
              </w:rPr>
              <w:t>Error de persistencia (SQLAlchemyError)</w:t>
            </w:r>
          </w:p>
        </w:tc>
        <w:tc>
          <w:tcPr>
            <w:tcW w:w="0" w:type="auto"/>
          </w:tcPr>
          <w:p w14:paraId="1E092EA5" w14:textId="77777777" w:rsidR="00A92C87" w:rsidRDefault="00000000">
            <w:pPr>
              <w:pStyle w:val="Compact"/>
              <w:spacing w:before="20" w:after="20" w:line="240" w:lineRule="auto"/>
              <w:jc w:val="left"/>
            </w:pPr>
            <w:r>
              <w:rPr>
                <w:sz w:val="17"/>
              </w:rPr>
              <w:t>rollback() y RuntimeError; no queda estado parcial.</w:t>
            </w:r>
          </w:p>
        </w:tc>
        <w:tc>
          <w:tcPr>
            <w:tcW w:w="0" w:type="auto"/>
          </w:tcPr>
          <w:p w14:paraId="614F29B6" w14:textId="77777777" w:rsidR="00A92C87" w:rsidRDefault="00000000">
            <w:pPr>
              <w:pStyle w:val="Compact"/>
              <w:spacing w:before="20" w:after="20" w:line="240" w:lineRule="auto"/>
              <w:jc w:val="left"/>
            </w:pPr>
            <w:r>
              <w:rPr>
                <w:sz w:val="17"/>
              </w:rPr>
              <w:t>502</w:t>
            </w:r>
          </w:p>
        </w:tc>
      </w:tr>
      <w:tr w:rsidR="00A92C87" w14:paraId="10EA4735" w14:textId="77777777" w:rsidTr="00A92C87">
        <w:trPr>
          <w:cantSplit/>
        </w:trPr>
        <w:tc>
          <w:tcPr>
            <w:tcW w:w="0" w:type="auto"/>
            <w:shd w:val="clear" w:color="auto" w:fill="F2F5FA"/>
          </w:tcPr>
          <w:p w14:paraId="5D0D19B3" w14:textId="77777777" w:rsidR="00A92C87" w:rsidRDefault="00000000">
            <w:pPr>
              <w:pStyle w:val="Compact"/>
              <w:spacing w:before="20" w:after="20" w:line="240" w:lineRule="auto"/>
              <w:jc w:val="left"/>
            </w:pPr>
            <w:r>
              <w:rPr>
                <w:sz w:val="17"/>
              </w:rPr>
              <w:t>Falla inesperada</w:t>
            </w:r>
          </w:p>
        </w:tc>
        <w:tc>
          <w:tcPr>
            <w:tcW w:w="0" w:type="auto"/>
            <w:shd w:val="clear" w:color="auto" w:fill="F2F5FA"/>
          </w:tcPr>
          <w:p w14:paraId="5A9FD5B9" w14:textId="77777777" w:rsidR="00A92C87" w:rsidRDefault="00000000">
            <w:pPr>
              <w:pStyle w:val="Compact"/>
              <w:spacing w:before="20" w:after="20" w:line="240" w:lineRule="auto"/>
              <w:jc w:val="left"/>
            </w:pPr>
            <w:r>
              <w:rPr>
                <w:sz w:val="17"/>
              </w:rPr>
              <w:t>Manejo genérico.</w:t>
            </w:r>
          </w:p>
        </w:tc>
        <w:tc>
          <w:tcPr>
            <w:tcW w:w="0" w:type="auto"/>
            <w:shd w:val="clear" w:color="auto" w:fill="F2F5FA"/>
          </w:tcPr>
          <w:p w14:paraId="40D6F10D" w14:textId="77777777" w:rsidR="00A92C87" w:rsidRDefault="00000000">
            <w:pPr>
              <w:pStyle w:val="Compact"/>
              <w:spacing w:before="20" w:after="20" w:line="240" w:lineRule="auto"/>
              <w:jc w:val="left"/>
            </w:pPr>
            <w:r>
              <w:rPr>
                <w:sz w:val="17"/>
              </w:rPr>
              <w:t>500</w:t>
            </w:r>
          </w:p>
        </w:tc>
      </w:tr>
    </w:tbl>
    <w:p w14:paraId="06BA7AAC" w14:textId="77777777" w:rsidR="00A92C87" w:rsidRDefault="00000000">
      <w:pPr>
        <w:pStyle w:val="Fuente"/>
      </w:pPr>
      <w:r>
        <w:t>Fuente: Elaboración propia, 2026, con base en la revisión del adaptador GitHub, el caso de uso evaluate_and_store y la capa de API.</w:t>
      </w:r>
    </w:p>
    <w:p w14:paraId="3B00D7B9" w14:textId="77777777" w:rsidR="00A92C87" w:rsidRDefault="00000000">
      <w:pPr>
        <w:pStyle w:val="Textoindependiente"/>
      </w:pPr>
      <w:r>
        <w:t>UNKNOWN es un resultado de dominio y por eso se responde con HTTP 200. En GH-001, un fallo de infraestructura (red, 5xx, base de datos) se responde con 502 y no genera registro. Se verificó con una sonda que en GH-002 un 5xx de GitHub se traduce hoy a UNKNOWN (200) y que un timeout no está manejado (500); ambas diferencias se declaran como limitaciones en la Tabla 40. Nota: ES1 y versiones previas indicaban que toda indisponibilidad de GitHub producía UNKNOWN; el comportamiento verificado distingue el acceso denegado o ambiguo (UNKNOWN) de la falla de infraestructura, con la excepción señalada para GH-002.</w:t>
      </w:r>
    </w:p>
    <w:p w14:paraId="2A60B9BD" w14:textId="77777777" w:rsidR="00A92C87" w:rsidRDefault="00000000">
      <w:pPr>
        <w:pStyle w:val="Ttulo3"/>
      </w:pPr>
      <w:bookmarkStart w:id="12" w:name="X0909c1b55a56ad9a972686fe2b5a372437364e9"/>
      <w:bookmarkEnd w:id="11"/>
      <w:r>
        <w:lastRenderedPageBreak/>
        <w:t>Proceso 2: Evaluación determinista de controles (implementado)</w:t>
      </w:r>
    </w:p>
    <w:p w14:paraId="5BC23FDB" w14:textId="77777777" w:rsidR="00A92C87" w:rsidRDefault="00000000">
      <w:pPr>
        <w:pStyle w:val="FirstParagraph"/>
        <w:keepNext/>
        <w:spacing w:before="120" w:after="40"/>
        <w:jc w:val="center"/>
      </w:pPr>
      <w:r>
        <w:rPr>
          <w:noProof/>
        </w:rPr>
        <w:drawing>
          <wp:inline distT="0" distB="0" distL="0" distR="0" wp14:anchorId="32C8719A" wp14:editId="4EBAE31B">
            <wp:extent cx="3657600" cy="5138798"/>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s/bpmn_p2.png"/>
                    <pic:cNvPicPr>
                      <a:picLocks noChangeAspect="1" noChangeArrowheads="1"/>
                    </pic:cNvPicPr>
                  </pic:nvPicPr>
                  <pic:blipFill>
                    <a:blip r:embed="rId8"/>
                    <a:stretch>
                      <a:fillRect/>
                    </a:stretch>
                  </pic:blipFill>
                  <pic:spPr bwMode="auto">
                    <a:xfrm>
                      <a:off x="0" y="0"/>
                      <a:ext cx="3657600" cy="5138798"/>
                    </a:xfrm>
                    <a:prstGeom prst="rect">
                      <a:avLst/>
                    </a:prstGeom>
                    <a:noFill/>
                    <a:ln w="9525">
                      <a:noFill/>
                      <a:headEnd/>
                      <a:tailEnd/>
                    </a:ln>
                  </pic:spPr>
                </pic:pic>
              </a:graphicData>
            </a:graphic>
          </wp:inline>
        </w:drawing>
      </w:r>
    </w:p>
    <w:p w14:paraId="4618973D" w14:textId="77777777" w:rsidR="00A92C87" w:rsidRDefault="00000000">
      <w:pPr>
        <w:pStyle w:val="CaptionF"/>
      </w:pPr>
      <w:r>
        <w:rPr>
          <w:b/>
        </w:rPr>
        <w:t xml:space="preserve">Figura 2. </w:t>
      </w:r>
      <w:r>
        <w:rPr>
          <w:b w:val="0"/>
        </w:rPr>
        <w:t>BPMN. Proceso 2: evaluación determinista de una regla (operadores EQ, GTE y AND)</w:t>
      </w:r>
    </w:p>
    <w:p w14:paraId="386EE178" w14:textId="77777777" w:rsidR="00A92C87" w:rsidRDefault="00000000">
      <w:pPr>
        <w:pStyle w:val="Fuente"/>
      </w:pPr>
      <w:r>
        <w:t>Fuente: Elaboración propia, 2026.</w:t>
      </w:r>
    </w:p>
    <w:p w14:paraId="10CC7810" w14:textId="77777777" w:rsidR="00A92C87" w:rsidRDefault="00000000">
      <w:pPr>
        <w:pStyle w:val="Textoindependiente"/>
      </w:pPr>
      <w:r>
        <w:rPr>
          <w:b/>
          <w:bCs/>
        </w:rPr>
        <w:t>Actores:</w:t>
      </w:r>
      <w:r>
        <w:t xml:space="preserve"> motor de reglas SECURECODE (sin red, sin azar y sin reloj). </w:t>
      </w:r>
      <w:r>
        <w:rPr>
          <w:b/>
          <w:bCs/>
        </w:rPr>
        <w:t>Subprocesos:</w:t>
      </w:r>
      <w:r>
        <w:t xml:space="preserve"> SP2.1 carga de la regla canónica (rules/GH-001.json o GH-002.json, validada contra campos permitidos); SP2.2 evaluación de cada condición (EQ o GTE) sobre la evidencia; SP2.3 composición con AND; SP2.4 resolución del estado.</w:t>
      </w:r>
    </w:p>
    <w:p w14:paraId="0F26AB86" w14:textId="77777777" w:rsidR="00A92C87" w:rsidRDefault="00000000">
      <w:pPr>
        <w:pStyle w:val="Textoindependiente"/>
      </w:pPr>
      <w:r>
        <w:rPr>
          <w:b/>
          <w:bCs/>
        </w:rPr>
        <w:t>Semántica de tres valores.</w:t>
      </w:r>
      <w:r>
        <w:t xml:space="preserve"> Una condición produce UNKNOWN si el campo falta, es nulo o su tipo no es comparable. En el operador AND, cualquier UNKNOWN produce UNKNOWN (la falta de evidencia se propaga y no se “adivina”); si no hay UNKNOWN y alguna condición falla, el resultado es FAIL; si todas se cumplen, PASS. Ante la misma regla y la misma evidencia el resultado es el mismo (propiedad verificada mediante pruebas y el benchmark de la sección 5.1.3).</w:t>
      </w:r>
    </w:p>
    <w:p w14:paraId="598EDF83" w14:textId="77777777" w:rsidR="00A92C87" w:rsidRDefault="00000000">
      <w:pPr>
        <w:pStyle w:val="CaptionT"/>
      </w:pPr>
      <w:r>
        <w:t xml:space="preserve">Tabla </w:t>
      </w:r>
      <w:fldSimple w:instr=" SEQ Tabla \* ARABIC ">
        <w:r>
          <w:t>10</w:t>
        </w:r>
      </w:fldSimple>
      <w:r>
        <w:t xml:space="preserve">. </w:t>
      </w:r>
      <w:r>
        <w:rPr>
          <w:b w:val="0"/>
        </w:rPr>
        <w:t>Reglas canónicas implementadas y su tabla de resultados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846"/>
        <w:gridCol w:w="1953"/>
        <w:gridCol w:w="1953"/>
        <w:gridCol w:w="1600"/>
        <w:gridCol w:w="1600"/>
        <w:gridCol w:w="1444"/>
      </w:tblGrid>
      <w:tr w:rsidR="00A92C87" w14:paraId="665835EF"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9218865" w14:textId="77777777" w:rsidR="00A92C87" w:rsidRDefault="00000000">
            <w:pPr>
              <w:pStyle w:val="Compact"/>
              <w:spacing w:before="20" w:after="20" w:line="240" w:lineRule="auto"/>
              <w:jc w:val="left"/>
            </w:pPr>
            <w:r>
              <w:rPr>
                <w:b/>
                <w:color w:val="FFFFFF"/>
                <w:sz w:val="17"/>
              </w:rPr>
              <w:t>Control</w:t>
            </w:r>
          </w:p>
        </w:tc>
        <w:tc>
          <w:tcPr>
            <w:tcW w:w="0" w:type="auto"/>
            <w:shd w:val="clear" w:color="auto" w:fill="1F3864"/>
          </w:tcPr>
          <w:p w14:paraId="767A626E" w14:textId="77777777" w:rsidR="00A92C87" w:rsidRDefault="00000000">
            <w:pPr>
              <w:pStyle w:val="Compact"/>
              <w:spacing w:before="20" w:after="20" w:line="240" w:lineRule="auto"/>
              <w:jc w:val="left"/>
            </w:pPr>
            <w:r>
              <w:rPr>
                <w:b/>
                <w:color w:val="FFFFFF"/>
                <w:sz w:val="17"/>
              </w:rPr>
              <w:t>Regla (condiciones)</w:t>
            </w:r>
          </w:p>
        </w:tc>
        <w:tc>
          <w:tcPr>
            <w:tcW w:w="0" w:type="auto"/>
            <w:shd w:val="clear" w:color="auto" w:fill="1F3864"/>
          </w:tcPr>
          <w:p w14:paraId="501F0AB3" w14:textId="77777777" w:rsidR="00A92C87" w:rsidRDefault="00000000">
            <w:pPr>
              <w:pStyle w:val="Compact"/>
              <w:spacing w:before="20" w:after="20" w:line="240" w:lineRule="auto"/>
              <w:jc w:val="left"/>
            </w:pPr>
            <w:r>
              <w:rPr>
                <w:b/>
                <w:color w:val="FFFFFF"/>
                <w:sz w:val="17"/>
              </w:rPr>
              <w:t>Evidencia</w:t>
            </w:r>
          </w:p>
        </w:tc>
        <w:tc>
          <w:tcPr>
            <w:tcW w:w="0" w:type="auto"/>
            <w:shd w:val="clear" w:color="auto" w:fill="1F3864"/>
          </w:tcPr>
          <w:p w14:paraId="51EA4EDE" w14:textId="77777777" w:rsidR="00A92C87" w:rsidRDefault="00000000">
            <w:pPr>
              <w:pStyle w:val="Compact"/>
              <w:spacing w:before="20" w:after="20" w:line="240" w:lineRule="auto"/>
              <w:jc w:val="left"/>
            </w:pPr>
            <w:r>
              <w:rPr>
                <w:b/>
                <w:color w:val="FFFFFF"/>
                <w:sz w:val="17"/>
              </w:rPr>
              <w:t>PASS</w:t>
            </w:r>
          </w:p>
        </w:tc>
        <w:tc>
          <w:tcPr>
            <w:tcW w:w="0" w:type="auto"/>
            <w:shd w:val="clear" w:color="auto" w:fill="1F3864"/>
          </w:tcPr>
          <w:p w14:paraId="24E06C52" w14:textId="77777777" w:rsidR="00A92C87" w:rsidRDefault="00000000">
            <w:pPr>
              <w:pStyle w:val="Compact"/>
              <w:spacing w:before="20" w:after="20" w:line="240" w:lineRule="auto"/>
              <w:jc w:val="left"/>
            </w:pPr>
            <w:r>
              <w:rPr>
                <w:b/>
                <w:color w:val="FFFFFF"/>
                <w:sz w:val="17"/>
              </w:rPr>
              <w:t>FAIL</w:t>
            </w:r>
          </w:p>
        </w:tc>
        <w:tc>
          <w:tcPr>
            <w:tcW w:w="0" w:type="auto"/>
            <w:shd w:val="clear" w:color="auto" w:fill="1F3864"/>
          </w:tcPr>
          <w:p w14:paraId="50A85F2E" w14:textId="77777777" w:rsidR="00A92C87" w:rsidRDefault="00000000">
            <w:pPr>
              <w:pStyle w:val="Compact"/>
              <w:spacing w:before="20" w:after="20" w:line="240" w:lineRule="auto"/>
              <w:jc w:val="left"/>
            </w:pPr>
            <w:r>
              <w:rPr>
                <w:b/>
                <w:color w:val="FFFFFF"/>
                <w:sz w:val="17"/>
              </w:rPr>
              <w:t>UNKNOWN</w:t>
            </w:r>
          </w:p>
        </w:tc>
      </w:tr>
      <w:tr w:rsidR="00A92C87" w14:paraId="646A5E0A" w14:textId="77777777" w:rsidTr="00A92C87">
        <w:trPr>
          <w:cantSplit/>
        </w:trPr>
        <w:tc>
          <w:tcPr>
            <w:tcW w:w="0" w:type="auto"/>
          </w:tcPr>
          <w:p w14:paraId="611A03F0" w14:textId="77777777" w:rsidR="00A92C87" w:rsidRDefault="00000000">
            <w:pPr>
              <w:pStyle w:val="Compact"/>
              <w:spacing w:before="20" w:after="20" w:line="240" w:lineRule="auto"/>
              <w:jc w:val="left"/>
            </w:pPr>
            <w:r>
              <w:rPr>
                <w:sz w:val="17"/>
              </w:rPr>
              <w:lastRenderedPageBreak/>
              <w:t>GH-001 Revisión por pares en rama protegida</w:t>
            </w:r>
          </w:p>
        </w:tc>
        <w:tc>
          <w:tcPr>
            <w:tcW w:w="0" w:type="auto"/>
          </w:tcPr>
          <w:p w14:paraId="3E160087" w14:textId="77777777" w:rsidR="00A92C87" w:rsidRDefault="00000000">
            <w:pPr>
              <w:pStyle w:val="Compact"/>
              <w:spacing w:before="20" w:after="20" w:line="240" w:lineRule="auto"/>
              <w:jc w:val="left"/>
            </w:pPr>
            <w:r>
              <w:rPr>
                <w:sz w:val="17"/>
              </w:rPr>
              <w:t>AND( required_review_approvals GTE 2 ; dismiss_stale_reviews EQ true )</w:t>
            </w:r>
          </w:p>
        </w:tc>
        <w:tc>
          <w:tcPr>
            <w:tcW w:w="0" w:type="auto"/>
          </w:tcPr>
          <w:p w14:paraId="6D1F1BEC" w14:textId="77777777" w:rsidR="00A92C87" w:rsidRDefault="00000000">
            <w:pPr>
              <w:pStyle w:val="Compact"/>
              <w:spacing w:before="20" w:after="20" w:line="240" w:lineRule="auto"/>
              <w:jc w:val="left"/>
            </w:pPr>
            <w:r>
              <w:rPr>
                <w:sz w:val="17"/>
              </w:rPr>
              <w:t>required_review_approvals (entero), dismiss_stale_reviews (booleano)</w:t>
            </w:r>
          </w:p>
        </w:tc>
        <w:tc>
          <w:tcPr>
            <w:tcW w:w="0" w:type="auto"/>
          </w:tcPr>
          <w:p w14:paraId="5D7F279E" w14:textId="77777777" w:rsidR="00A92C87" w:rsidRDefault="00000000">
            <w:pPr>
              <w:pStyle w:val="Compact"/>
              <w:spacing w:before="20" w:after="20" w:line="240" w:lineRule="auto"/>
              <w:jc w:val="left"/>
            </w:pPr>
            <w:r>
              <w:rPr>
                <w:sz w:val="17"/>
              </w:rPr>
              <w:t>≥ 2 aprobaciones y dismiss_stale_reviews = true</w:t>
            </w:r>
          </w:p>
        </w:tc>
        <w:tc>
          <w:tcPr>
            <w:tcW w:w="0" w:type="auto"/>
          </w:tcPr>
          <w:p w14:paraId="721FAE0A" w14:textId="77777777" w:rsidR="00A92C87" w:rsidRDefault="00000000">
            <w:pPr>
              <w:pStyle w:val="Compact"/>
              <w:spacing w:before="20" w:after="20" w:line="240" w:lineRule="auto"/>
              <w:jc w:val="left"/>
            </w:pPr>
            <w:r>
              <w:rPr>
                <w:sz w:val="17"/>
              </w:rPr>
              <w:t>0–1 aprobaciones, o dismiss_stale_reviews = false</w:t>
            </w:r>
          </w:p>
        </w:tc>
        <w:tc>
          <w:tcPr>
            <w:tcW w:w="0" w:type="auto"/>
          </w:tcPr>
          <w:p w14:paraId="4464A713" w14:textId="77777777" w:rsidR="00A92C87" w:rsidRDefault="00000000">
            <w:pPr>
              <w:pStyle w:val="Compact"/>
              <w:spacing w:before="20" w:after="20" w:line="240" w:lineRule="auto"/>
              <w:jc w:val="left"/>
            </w:pPr>
            <w:r>
              <w:rPr>
                <w:sz w:val="17"/>
              </w:rPr>
              <w:t>Cualquier campo nulo o ausente</w:t>
            </w:r>
          </w:p>
        </w:tc>
      </w:tr>
      <w:tr w:rsidR="00A92C87" w14:paraId="62D633AF" w14:textId="77777777" w:rsidTr="00A92C87">
        <w:trPr>
          <w:cantSplit/>
        </w:trPr>
        <w:tc>
          <w:tcPr>
            <w:tcW w:w="0" w:type="auto"/>
            <w:shd w:val="clear" w:color="auto" w:fill="F2F5FA"/>
          </w:tcPr>
          <w:p w14:paraId="5FA6932D" w14:textId="77777777" w:rsidR="00A92C87" w:rsidRDefault="00000000">
            <w:pPr>
              <w:pStyle w:val="Compact"/>
              <w:spacing w:before="20" w:after="20" w:line="240" w:lineRule="auto"/>
              <w:jc w:val="left"/>
            </w:pPr>
            <w:r>
              <w:rPr>
                <w:sz w:val="17"/>
              </w:rPr>
              <w:t>GH-002 Protección de la rama por defecto</w:t>
            </w:r>
          </w:p>
        </w:tc>
        <w:tc>
          <w:tcPr>
            <w:tcW w:w="0" w:type="auto"/>
            <w:shd w:val="clear" w:color="auto" w:fill="F2F5FA"/>
          </w:tcPr>
          <w:p w14:paraId="1469149F" w14:textId="77777777" w:rsidR="00A92C87" w:rsidRDefault="00000000">
            <w:pPr>
              <w:pStyle w:val="Compact"/>
              <w:spacing w:before="20" w:after="20" w:line="240" w:lineRule="auto"/>
              <w:jc w:val="left"/>
            </w:pPr>
            <w:r>
              <w:rPr>
                <w:sz w:val="17"/>
              </w:rPr>
              <w:t>protection_enabled EQ true</w:t>
            </w:r>
          </w:p>
        </w:tc>
        <w:tc>
          <w:tcPr>
            <w:tcW w:w="0" w:type="auto"/>
            <w:shd w:val="clear" w:color="auto" w:fill="F2F5FA"/>
          </w:tcPr>
          <w:p w14:paraId="1E48C120" w14:textId="77777777" w:rsidR="00A92C87" w:rsidRDefault="00000000">
            <w:pPr>
              <w:pStyle w:val="Compact"/>
              <w:spacing w:before="20" w:after="20" w:line="240" w:lineRule="auto"/>
              <w:jc w:val="left"/>
            </w:pPr>
            <w:r>
              <w:rPr>
                <w:sz w:val="17"/>
              </w:rPr>
              <w:t>default_branch (texto), protection_enabled (booleano)</w:t>
            </w:r>
          </w:p>
        </w:tc>
        <w:tc>
          <w:tcPr>
            <w:tcW w:w="0" w:type="auto"/>
            <w:shd w:val="clear" w:color="auto" w:fill="F2F5FA"/>
          </w:tcPr>
          <w:p w14:paraId="6825A64A" w14:textId="77777777" w:rsidR="00A92C87" w:rsidRDefault="00000000">
            <w:pPr>
              <w:pStyle w:val="Compact"/>
              <w:spacing w:before="20" w:after="20" w:line="240" w:lineRule="auto"/>
              <w:jc w:val="left"/>
            </w:pPr>
            <w:r>
              <w:rPr>
                <w:sz w:val="17"/>
              </w:rPr>
              <w:t>protection_enabled = true</w:t>
            </w:r>
          </w:p>
        </w:tc>
        <w:tc>
          <w:tcPr>
            <w:tcW w:w="0" w:type="auto"/>
            <w:shd w:val="clear" w:color="auto" w:fill="F2F5FA"/>
          </w:tcPr>
          <w:p w14:paraId="07695188" w14:textId="77777777" w:rsidR="00A92C87" w:rsidRDefault="00000000">
            <w:pPr>
              <w:pStyle w:val="Compact"/>
              <w:spacing w:before="20" w:after="20" w:line="240" w:lineRule="auto"/>
              <w:jc w:val="left"/>
            </w:pPr>
            <w:r>
              <w:rPr>
                <w:sz w:val="17"/>
              </w:rPr>
              <w:t>protection_enabled = false (la rama existe y no está protegida)</w:t>
            </w:r>
          </w:p>
        </w:tc>
        <w:tc>
          <w:tcPr>
            <w:tcW w:w="0" w:type="auto"/>
            <w:shd w:val="clear" w:color="auto" w:fill="F2F5FA"/>
          </w:tcPr>
          <w:p w14:paraId="6E69906A" w14:textId="77777777" w:rsidR="00A92C87" w:rsidRDefault="00000000">
            <w:pPr>
              <w:pStyle w:val="Compact"/>
              <w:spacing w:before="20" w:after="20" w:line="240" w:lineRule="auto"/>
              <w:jc w:val="left"/>
            </w:pPr>
            <w:r>
              <w:rPr>
                <w:sz w:val="17"/>
              </w:rPr>
              <w:t>protection_enabled nulo (401/403, repositorio o rama no verificables)</w:t>
            </w:r>
          </w:p>
        </w:tc>
      </w:tr>
    </w:tbl>
    <w:p w14:paraId="4E89A01B" w14:textId="77777777" w:rsidR="00A92C87" w:rsidRDefault="00000000">
      <w:pPr>
        <w:pStyle w:val="Fuente"/>
      </w:pPr>
      <w:r>
        <w:t>Fuente: Elaboración propia, 2026, con base en rules/GH-001.json, rules/GH-002.json y los modelos de evidencia.</w:t>
      </w:r>
    </w:p>
    <w:p w14:paraId="10D01C5B" w14:textId="77777777" w:rsidR="00A92C87" w:rsidRDefault="00000000">
      <w:pPr>
        <w:pStyle w:val="Textoindependiente"/>
      </w:pPr>
      <w:r>
        <w:t>El operador OR no está implementado en el motor; las referencias a OR en documentos previos corresponden a diseño futuro.</w:t>
      </w:r>
    </w:p>
    <w:p w14:paraId="1ADC7BCB" w14:textId="77777777" w:rsidR="00A92C87" w:rsidRDefault="00000000">
      <w:pPr>
        <w:pStyle w:val="Ttulo3"/>
      </w:pPr>
      <w:bookmarkStart w:id="13" w:name="X7843915950944171b9e8708d4b1a076c5697f1e"/>
      <w:bookmarkEnd w:id="12"/>
      <w:r>
        <w:t>Proceso 3: Gestión de catálogo y reportes de cumplimiento (PROPUESTO)</w:t>
      </w:r>
    </w:p>
    <w:p w14:paraId="1785DF15" w14:textId="77777777" w:rsidR="00A92C87" w:rsidRDefault="00000000">
      <w:pPr>
        <w:pStyle w:val="FirstParagraph"/>
        <w:keepNext/>
        <w:spacing w:before="120" w:after="40"/>
        <w:jc w:val="center"/>
      </w:pPr>
      <w:r>
        <w:rPr>
          <w:noProof/>
        </w:rPr>
        <w:drawing>
          <wp:inline distT="0" distB="0" distL="0" distR="0" wp14:anchorId="72A76B8E" wp14:editId="1BD6243E">
            <wp:extent cx="4572000" cy="379010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s/bpmn_p3.png"/>
                    <pic:cNvPicPr>
                      <a:picLocks noChangeAspect="1" noChangeArrowheads="1"/>
                    </pic:cNvPicPr>
                  </pic:nvPicPr>
                  <pic:blipFill>
                    <a:blip r:embed="rId9"/>
                    <a:stretch>
                      <a:fillRect/>
                    </a:stretch>
                  </pic:blipFill>
                  <pic:spPr bwMode="auto">
                    <a:xfrm>
                      <a:off x="0" y="0"/>
                      <a:ext cx="4572000" cy="3790109"/>
                    </a:xfrm>
                    <a:prstGeom prst="rect">
                      <a:avLst/>
                    </a:prstGeom>
                    <a:noFill/>
                    <a:ln w="9525">
                      <a:noFill/>
                      <a:headEnd/>
                      <a:tailEnd/>
                    </a:ln>
                  </pic:spPr>
                </pic:pic>
              </a:graphicData>
            </a:graphic>
          </wp:inline>
        </w:drawing>
      </w:r>
    </w:p>
    <w:p w14:paraId="05CBF549" w14:textId="77777777" w:rsidR="00A92C87" w:rsidRDefault="00000000">
      <w:pPr>
        <w:pStyle w:val="CaptionF"/>
      </w:pPr>
      <w:r>
        <w:rPr>
          <w:b/>
        </w:rPr>
        <w:t xml:space="preserve">Figura 3. </w:t>
      </w:r>
      <w:r>
        <w:rPr>
          <w:b w:val="0"/>
        </w:rPr>
        <w:t>BPMN. Proceso 3: administración de catálogo y reportes (evolución propuesta, no implementada)</w:t>
      </w:r>
    </w:p>
    <w:p w14:paraId="7C8D9E06" w14:textId="77777777" w:rsidR="00A92C87" w:rsidRDefault="00000000">
      <w:pPr>
        <w:pStyle w:val="Fuente"/>
      </w:pPr>
      <w:r>
        <w:t>Fuente: Elaboración propia, 2026.</w:t>
      </w:r>
    </w:p>
    <w:p w14:paraId="5FF44856" w14:textId="77777777" w:rsidR="00A92C87" w:rsidRDefault="00000000">
      <w:pPr>
        <w:pStyle w:val="Textoindependiente"/>
      </w:pPr>
      <w:r>
        <w:rPr>
          <w:b/>
          <w:bCs/>
        </w:rPr>
        <w:t>Alcance:</w:t>
      </w:r>
      <w:r>
        <w:t xml:space="preserve"> este proceso describe una evolución funcional. La autenticación JWT está implementada; la creación y el versionado de controles y reglas mediante API, el historial consultable, la exportación de reportes y el dashboard no lo están. Las respuestas de la encuesta (sección 4.3) respaldan la relevancia de estas funcionalidades.</w:t>
      </w:r>
    </w:p>
    <w:p w14:paraId="3987E455" w14:textId="77777777" w:rsidR="00A92C87" w:rsidRDefault="00000000">
      <w:pPr>
        <w:pStyle w:val="Ttulo2"/>
      </w:pPr>
      <w:bookmarkStart w:id="14" w:name="diagramas-de-casos-de-uso"/>
      <w:bookmarkEnd w:id="10"/>
      <w:bookmarkEnd w:id="13"/>
      <w:r>
        <w:lastRenderedPageBreak/>
        <w:t>3.2 Diagramas de Casos de Uso</w:t>
      </w:r>
    </w:p>
    <w:p w14:paraId="2D4F6998" w14:textId="77777777" w:rsidR="00A92C87" w:rsidRDefault="00000000">
      <w:pPr>
        <w:pStyle w:val="FirstParagraph"/>
        <w:keepNext/>
        <w:spacing w:before="120" w:after="40"/>
        <w:jc w:val="center"/>
      </w:pPr>
      <w:r>
        <w:rPr>
          <w:noProof/>
        </w:rPr>
        <w:drawing>
          <wp:inline distT="0" distB="0" distL="0" distR="0" wp14:anchorId="01392988" wp14:editId="08FAF311">
            <wp:extent cx="5486400" cy="270989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s/usecases.png"/>
                    <pic:cNvPicPr>
                      <a:picLocks noChangeAspect="1" noChangeArrowheads="1"/>
                    </pic:cNvPicPr>
                  </pic:nvPicPr>
                  <pic:blipFill>
                    <a:blip r:embed="rId10"/>
                    <a:stretch>
                      <a:fillRect/>
                    </a:stretch>
                  </pic:blipFill>
                  <pic:spPr bwMode="auto">
                    <a:xfrm>
                      <a:off x="0" y="0"/>
                      <a:ext cx="5486400" cy="2709898"/>
                    </a:xfrm>
                    <a:prstGeom prst="rect">
                      <a:avLst/>
                    </a:prstGeom>
                    <a:noFill/>
                    <a:ln w="9525">
                      <a:noFill/>
                      <a:headEnd/>
                      <a:tailEnd/>
                    </a:ln>
                  </pic:spPr>
                </pic:pic>
              </a:graphicData>
            </a:graphic>
          </wp:inline>
        </w:drawing>
      </w:r>
    </w:p>
    <w:p w14:paraId="5A92C874" w14:textId="77777777" w:rsidR="00A92C87" w:rsidRDefault="00000000">
      <w:pPr>
        <w:pStyle w:val="CaptionF"/>
      </w:pPr>
      <w:r>
        <w:rPr>
          <w:b/>
        </w:rPr>
        <w:t xml:space="preserve">Figura 4. </w:t>
      </w:r>
      <w:r>
        <w:rPr>
          <w:b w:val="0"/>
        </w:rPr>
        <w:t>UML. Casos de uso de SECURECODE (MVP y funcionalidades propuestas)</w:t>
      </w:r>
    </w:p>
    <w:p w14:paraId="4C20FAFB" w14:textId="77777777" w:rsidR="00A92C87" w:rsidRDefault="00000000">
      <w:pPr>
        <w:pStyle w:val="Fuente"/>
      </w:pPr>
      <w:r>
        <w:t>Fuente: Elaboración propia, 2026.</w:t>
      </w:r>
    </w:p>
    <w:p w14:paraId="28495E27" w14:textId="77777777" w:rsidR="00A92C87" w:rsidRDefault="00000000">
      <w:pPr>
        <w:pStyle w:val="Textoindependiente"/>
      </w:pPr>
      <w:r>
        <w:t>El actor principal es el Analista de Seguridad / cliente de la API; el proveedor SCM (GitHub) es un actor secundario externo. Los casos CU-06 y CU-07 (línea punteada) son propuestos.</w:t>
      </w:r>
    </w:p>
    <w:p w14:paraId="21ADD862" w14:textId="77777777" w:rsidR="00A92C87" w:rsidRDefault="00000000">
      <w:pPr>
        <w:pStyle w:val="CaptionT"/>
      </w:pPr>
      <w:r>
        <w:t xml:space="preserve">Tabla </w:t>
      </w:r>
      <w:fldSimple w:instr=" SEQ Tabla \* ARABIC ">
        <w:r>
          <w:t>11</w:t>
        </w:r>
      </w:fldSimple>
      <w:r>
        <w:t xml:space="preserve">. </w:t>
      </w:r>
      <w:r>
        <w:rPr>
          <w:b w:val="0"/>
        </w:rPr>
        <w:t>Descripción de casos de uso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446"/>
        <w:gridCol w:w="1519"/>
        <w:gridCol w:w="4608"/>
        <w:gridCol w:w="1408"/>
        <w:gridCol w:w="1415"/>
      </w:tblGrid>
      <w:tr w:rsidR="00A92C87" w14:paraId="5C06F691"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552F5C1"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7AAAB1E5" w14:textId="77777777" w:rsidR="00A92C87" w:rsidRDefault="00000000">
            <w:pPr>
              <w:pStyle w:val="Compact"/>
              <w:spacing w:before="20" w:after="20" w:line="240" w:lineRule="auto"/>
              <w:jc w:val="left"/>
            </w:pPr>
            <w:r>
              <w:rPr>
                <w:b/>
                <w:color w:val="FFFFFF"/>
                <w:sz w:val="17"/>
              </w:rPr>
              <w:t>Caso de uso</w:t>
            </w:r>
          </w:p>
        </w:tc>
        <w:tc>
          <w:tcPr>
            <w:tcW w:w="0" w:type="auto"/>
            <w:shd w:val="clear" w:color="auto" w:fill="1F3864"/>
          </w:tcPr>
          <w:p w14:paraId="017794A8" w14:textId="77777777" w:rsidR="00A92C87" w:rsidRDefault="00000000">
            <w:pPr>
              <w:pStyle w:val="Compact"/>
              <w:spacing w:before="20" w:after="20" w:line="240" w:lineRule="auto"/>
              <w:jc w:val="left"/>
            </w:pPr>
            <w:r>
              <w:rPr>
                <w:b/>
                <w:color w:val="FFFFFF"/>
                <w:sz w:val="17"/>
              </w:rPr>
              <w:t>Descripción</w:t>
            </w:r>
          </w:p>
        </w:tc>
        <w:tc>
          <w:tcPr>
            <w:tcW w:w="0" w:type="auto"/>
            <w:shd w:val="clear" w:color="auto" w:fill="1F3864"/>
          </w:tcPr>
          <w:p w14:paraId="638EAB40" w14:textId="77777777" w:rsidR="00A92C87" w:rsidRDefault="00000000">
            <w:pPr>
              <w:pStyle w:val="Compact"/>
              <w:spacing w:before="20" w:after="20" w:line="240" w:lineRule="auto"/>
              <w:jc w:val="left"/>
            </w:pPr>
            <w:r>
              <w:rPr>
                <w:b/>
                <w:color w:val="FFFFFF"/>
                <w:sz w:val="17"/>
              </w:rPr>
              <w:t>Relaciones</w:t>
            </w:r>
          </w:p>
        </w:tc>
        <w:tc>
          <w:tcPr>
            <w:tcW w:w="0" w:type="auto"/>
            <w:shd w:val="clear" w:color="auto" w:fill="1F3864"/>
          </w:tcPr>
          <w:p w14:paraId="734C9542" w14:textId="77777777" w:rsidR="00A92C87" w:rsidRDefault="00000000">
            <w:pPr>
              <w:pStyle w:val="Compact"/>
              <w:spacing w:before="20" w:after="20" w:line="240" w:lineRule="auto"/>
              <w:jc w:val="left"/>
            </w:pPr>
            <w:r>
              <w:rPr>
                <w:b/>
                <w:color w:val="FFFFFF"/>
                <w:sz w:val="17"/>
              </w:rPr>
              <w:t>Estado</w:t>
            </w:r>
          </w:p>
        </w:tc>
      </w:tr>
      <w:tr w:rsidR="00A92C87" w14:paraId="74CF8B9E" w14:textId="77777777" w:rsidTr="00A92C87">
        <w:trPr>
          <w:cantSplit/>
        </w:trPr>
        <w:tc>
          <w:tcPr>
            <w:tcW w:w="0" w:type="auto"/>
          </w:tcPr>
          <w:p w14:paraId="122E009B" w14:textId="77777777" w:rsidR="00A92C87" w:rsidRDefault="00000000">
            <w:pPr>
              <w:pStyle w:val="Compact"/>
              <w:spacing w:before="20" w:after="20" w:line="240" w:lineRule="auto"/>
              <w:jc w:val="left"/>
            </w:pPr>
            <w:r>
              <w:rPr>
                <w:sz w:val="17"/>
              </w:rPr>
              <w:t>CU-01</w:t>
            </w:r>
          </w:p>
        </w:tc>
        <w:tc>
          <w:tcPr>
            <w:tcW w:w="0" w:type="auto"/>
          </w:tcPr>
          <w:p w14:paraId="09D9EB51" w14:textId="77777777" w:rsidR="00A92C87" w:rsidRDefault="00000000">
            <w:pPr>
              <w:pStyle w:val="Compact"/>
              <w:spacing w:before="20" w:after="20" w:line="240" w:lineRule="auto"/>
              <w:jc w:val="left"/>
            </w:pPr>
            <w:r>
              <w:rPr>
                <w:sz w:val="17"/>
              </w:rPr>
              <w:t>Autenticarse</w:t>
            </w:r>
          </w:p>
        </w:tc>
        <w:tc>
          <w:tcPr>
            <w:tcW w:w="0" w:type="auto"/>
          </w:tcPr>
          <w:p w14:paraId="08252DF6" w14:textId="77777777" w:rsidR="00A92C87" w:rsidRDefault="00000000">
            <w:pPr>
              <w:pStyle w:val="Compact"/>
              <w:spacing w:before="20" w:after="20" w:line="240" w:lineRule="auto"/>
              <w:jc w:val="left"/>
            </w:pPr>
            <w:r>
              <w:rPr>
                <w:sz w:val="17"/>
              </w:rPr>
              <w:t>El cliente envía credenciales a POST /api/v1/auth/token y recibe un JWT (HS256). Las contraseñas se verifican con Argon2.</w:t>
            </w:r>
          </w:p>
        </w:tc>
        <w:tc>
          <w:tcPr>
            <w:tcW w:w="0" w:type="auto"/>
          </w:tcPr>
          <w:p w14:paraId="1560FE4D" w14:textId="77777777" w:rsidR="00A92C87" w:rsidRDefault="00000000">
            <w:pPr>
              <w:pStyle w:val="Compact"/>
              <w:spacing w:before="20" w:after="20" w:line="240" w:lineRule="auto"/>
              <w:jc w:val="left"/>
            </w:pPr>
            <w:r>
              <w:rPr>
                <w:sz w:val="17"/>
              </w:rPr>
              <w:t>Precondición de CU-02, CU-03</w:t>
            </w:r>
          </w:p>
        </w:tc>
        <w:tc>
          <w:tcPr>
            <w:tcW w:w="0" w:type="auto"/>
          </w:tcPr>
          <w:p w14:paraId="450891D6" w14:textId="77777777" w:rsidR="00A92C87" w:rsidRDefault="00000000">
            <w:pPr>
              <w:pStyle w:val="Compact"/>
              <w:spacing w:before="20" w:after="20" w:line="240" w:lineRule="auto"/>
              <w:jc w:val="left"/>
            </w:pPr>
            <w:r>
              <w:rPr>
                <w:sz w:val="17"/>
              </w:rPr>
              <w:t>Implementado / verificado</w:t>
            </w:r>
          </w:p>
        </w:tc>
      </w:tr>
      <w:tr w:rsidR="00A92C87" w14:paraId="1B15FB72" w14:textId="77777777" w:rsidTr="00A92C87">
        <w:trPr>
          <w:cantSplit/>
        </w:trPr>
        <w:tc>
          <w:tcPr>
            <w:tcW w:w="0" w:type="auto"/>
            <w:shd w:val="clear" w:color="auto" w:fill="F2F5FA"/>
          </w:tcPr>
          <w:p w14:paraId="592C142C" w14:textId="77777777" w:rsidR="00A92C87" w:rsidRDefault="00000000">
            <w:pPr>
              <w:pStyle w:val="Compact"/>
              <w:spacing w:before="20" w:after="20" w:line="240" w:lineRule="auto"/>
              <w:jc w:val="left"/>
            </w:pPr>
            <w:r>
              <w:rPr>
                <w:sz w:val="17"/>
              </w:rPr>
              <w:t>CU-02</w:t>
            </w:r>
          </w:p>
        </w:tc>
        <w:tc>
          <w:tcPr>
            <w:tcW w:w="0" w:type="auto"/>
            <w:shd w:val="clear" w:color="auto" w:fill="F2F5FA"/>
          </w:tcPr>
          <w:p w14:paraId="0B0ECBDB" w14:textId="77777777" w:rsidR="00A92C87" w:rsidRDefault="00000000">
            <w:pPr>
              <w:pStyle w:val="Compact"/>
              <w:spacing w:before="20" w:after="20" w:line="240" w:lineRule="auto"/>
              <w:jc w:val="left"/>
            </w:pPr>
            <w:r>
              <w:rPr>
                <w:sz w:val="17"/>
              </w:rPr>
              <w:t>Evaluar control GH-001</w:t>
            </w:r>
          </w:p>
        </w:tc>
        <w:tc>
          <w:tcPr>
            <w:tcW w:w="0" w:type="auto"/>
            <w:shd w:val="clear" w:color="auto" w:fill="F2F5FA"/>
          </w:tcPr>
          <w:p w14:paraId="51AF4B4D" w14:textId="77777777" w:rsidR="00A92C87" w:rsidRDefault="00000000">
            <w:pPr>
              <w:pStyle w:val="Compact"/>
              <w:spacing w:before="20" w:after="20" w:line="240" w:lineRule="auto"/>
              <w:jc w:val="left"/>
            </w:pPr>
            <w:r>
              <w:rPr>
                <w:sz w:val="17"/>
              </w:rPr>
              <w:t>POST /api/v1/evaluations/gh-001 (owner, repository, branch). Obtiene evidencia, evalúa, persiste y devuelve PASS/FAIL/UNKNOWN con hash de evidencia.</w:t>
            </w:r>
          </w:p>
        </w:tc>
        <w:tc>
          <w:tcPr>
            <w:tcW w:w="0" w:type="auto"/>
            <w:shd w:val="clear" w:color="auto" w:fill="F2F5FA"/>
          </w:tcPr>
          <w:p w14:paraId="4CE8B265" w14:textId="77777777" w:rsidR="00A92C87" w:rsidRDefault="00000000">
            <w:pPr>
              <w:pStyle w:val="Compact"/>
              <w:spacing w:before="20" w:after="20" w:line="240" w:lineRule="auto"/>
              <w:jc w:val="left"/>
            </w:pPr>
            <w:r>
              <w:rPr>
                <w:sz w:val="17"/>
              </w:rPr>
              <w:t>«include» CU-01, CU-04</w:t>
            </w:r>
          </w:p>
        </w:tc>
        <w:tc>
          <w:tcPr>
            <w:tcW w:w="0" w:type="auto"/>
            <w:shd w:val="clear" w:color="auto" w:fill="F2F5FA"/>
          </w:tcPr>
          <w:p w14:paraId="1610BC56" w14:textId="77777777" w:rsidR="00A92C87" w:rsidRDefault="00000000">
            <w:pPr>
              <w:pStyle w:val="Compact"/>
              <w:spacing w:before="20" w:after="20" w:line="240" w:lineRule="auto"/>
              <w:jc w:val="left"/>
            </w:pPr>
            <w:r>
              <w:rPr>
                <w:sz w:val="17"/>
              </w:rPr>
              <w:t>Implementado / verificado</w:t>
            </w:r>
          </w:p>
        </w:tc>
      </w:tr>
      <w:tr w:rsidR="00A92C87" w14:paraId="2B835F30" w14:textId="77777777" w:rsidTr="00A92C87">
        <w:trPr>
          <w:cantSplit/>
        </w:trPr>
        <w:tc>
          <w:tcPr>
            <w:tcW w:w="0" w:type="auto"/>
          </w:tcPr>
          <w:p w14:paraId="355C13D7" w14:textId="77777777" w:rsidR="00A92C87" w:rsidRDefault="00000000">
            <w:pPr>
              <w:pStyle w:val="Compact"/>
              <w:spacing w:before="20" w:after="20" w:line="240" w:lineRule="auto"/>
              <w:jc w:val="left"/>
            </w:pPr>
            <w:r>
              <w:rPr>
                <w:sz w:val="17"/>
              </w:rPr>
              <w:t>CU-03</w:t>
            </w:r>
          </w:p>
        </w:tc>
        <w:tc>
          <w:tcPr>
            <w:tcW w:w="0" w:type="auto"/>
          </w:tcPr>
          <w:p w14:paraId="2871E743" w14:textId="77777777" w:rsidR="00A92C87" w:rsidRDefault="00000000">
            <w:pPr>
              <w:pStyle w:val="Compact"/>
              <w:spacing w:before="20" w:after="20" w:line="240" w:lineRule="auto"/>
              <w:jc w:val="left"/>
            </w:pPr>
            <w:r>
              <w:rPr>
                <w:sz w:val="17"/>
              </w:rPr>
              <w:t>Evaluar control GH-002</w:t>
            </w:r>
          </w:p>
        </w:tc>
        <w:tc>
          <w:tcPr>
            <w:tcW w:w="0" w:type="auto"/>
          </w:tcPr>
          <w:p w14:paraId="34C1CC1C" w14:textId="77777777" w:rsidR="00A92C87" w:rsidRDefault="00000000">
            <w:pPr>
              <w:pStyle w:val="Compact"/>
              <w:spacing w:before="20" w:after="20" w:line="240" w:lineRule="auto"/>
              <w:jc w:val="left"/>
            </w:pPr>
            <w:r>
              <w:rPr>
                <w:sz w:val="17"/>
              </w:rPr>
              <w:t>POST /api/v1/evaluations/gh-002 (owner, repository). Verifica repositorio, rama por defecto y protección; evalúa y persiste.</w:t>
            </w:r>
          </w:p>
        </w:tc>
        <w:tc>
          <w:tcPr>
            <w:tcW w:w="0" w:type="auto"/>
          </w:tcPr>
          <w:p w14:paraId="09C00EB0" w14:textId="77777777" w:rsidR="00A92C87" w:rsidRDefault="00000000">
            <w:pPr>
              <w:pStyle w:val="Compact"/>
              <w:spacing w:before="20" w:after="20" w:line="240" w:lineRule="auto"/>
              <w:jc w:val="left"/>
            </w:pPr>
            <w:r>
              <w:rPr>
                <w:sz w:val="17"/>
              </w:rPr>
              <w:t>«include» CU-01, CU-04</w:t>
            </w:r>
          </w:p>
        </w:tc>
        <w:tc>
          <w:tcPr>
            <w:tcW w:w="0" w:type="auto"/>
          </w:tcPr>
          <w:p w14:paraId="2800387A" w14:textId="77777777" w:rsidR="00A92C87" w:rsidRDefault="00000000">
            <w:pPr>
              <w:pStyle w:val="Compact"/>
              <w:spacing w:before="20" w:after="20" w:line="240" w:lineRule="auto"/>
              <w:jc w:val="left"/>
            </w:pPr>
            <w:r>
              <w:rPr>
                <w:sz w:val="17"/>
              </w:rPr>
              <w:t>Implementado / verificado</w:t>
            </w:r>
          </w:p>
        </w:tc>
      </w:tr>
      <w:tr w:rsidR="00A92C87" w14:paraId="4D0A0ECB" w14:textId="77777777" w:rsidTr="00A92C87">
        <w:trPr>
          <w:cantSplit/>
        </w:trPr>
        <w:tc>
          <w:tcPr>
            <w:tcW w:w="0" w:type="auto"/>
            <w:shd w:val="clear" w:color="auto" w:fill="F2F5FA"/>
          </w:tcPr>
          <w:p w14:paraId="69E7771F" w14:textId="77777777" w:rsidR="00A92C87" w:rsidRDefault="00000000">
            <w:pPr>
              <w:pStyle w:val="Compact"/>
              <w:spacing w:before="20" w:after="20" w:line="240" w:lineRule="auto"/>
              <w:jc w:val="left"/>
            </w:pPr>
            <w:r>
              <w:rPr>
                <w:sz w:val="17"/>
              </w:rPr>
              <w:t>CU-04</w:t>
            </w:r>
          </w:p>
        </w:tc>
        <w:tc>
          <w:tcPr>
            <w:tcW w:w="0" w:type="auto"/>
            <w:shd w:val="clear" w:color="auto" w:fill="F2F5FA"/>
          </w:tcPr>
          <w:p w14:paraId="6FD1D36D" w14:textId="77777777" w:rsidR="00A92C87" w:rsidRDefault="00000000">
            <w:pPr>
              <w:pStyle w:val="Compact"/>
              <w:spacing w:before="20" w:after="20" w:line="240" w:lineRule="auto"/>
              <w:jc w:val="left"/>
            </w:pPr>
            <w:r>
              <w:rPr>
                <w:sz w:val="17"/>
              </w:rPr>
              <w:t>Obtener evidencia de la fuente SCM</w:t>
            </w:r>
          </w:p>
        </w:tc>
        <w:tc>
          <w:tcPr>
            <w:tcW w:w="0" w:type="auto"/>
            <w:shd w:val="clear" w:color="auto" w:fill="F2F5FA"/>
          </w:tcPr>
          <w:p w14:paraId="5FA8DD67" w14:textId="77777777" w:rsidR="00A92C87" w:rsidRDefault="00000000">
            <w:pPr>
              <w:pStyle w:val="Compact"/>
              <w:spacing w:before="20" w:after="20" w:line="240" w:lineRule="auto"/>
              <w:jc w:val="left"/>
            </w:pPr>
            <w:r>
              <w:rPr>
                <w:sz w:val="17"/>
              </w:rPr>
              <w:t>El adaptador consulta la API REST de GitHub en modo de solo lectura y normaliza la respuesta.</w:t>
            </w:r>
          </w:p>
        </w:tc>
        <w:tc>
          <w:tcPr>
            <w:tcW w:w="0" w:type="auto"/>
            <w:shd w:val="clear" w:color="auto" w:fill="F2F5FA"/>
          </w:tcPr>
          <w:p w14:paraId="6C42AC54" w14:textId="77777777" w:rsidR="00A92C87" w:rsidRDefault="00000000">
            <w:pPr>
              <w:pStyle w:val="Compact"/>
              <w:spacing w:before="20" w:after="20" w:line="240" w:lineRule="auto"/>
              <w:jc w:val="left"/>
            </w:pPr>
            <w:r>
              <w:rPr>
                <w:sz w:val="17"/>
              </w:rPr>
              <w:t>Incluido por CU-02 y CU-03</w:t>
            </w:r>
          </w:p>
        </w:tc>
        <w:tc>
          <w:tcPr>
            <w:tcW w:w="0" w:type="auto"/>
            <w:shd w:val="clear" w:color="auto" w:fill="F2F5FA"/>
          </w:tcPr>
          <w:p w14:paraId="54DA12A4" w14:textId="77777777" w:rsidR="00A92C87" w:rsidRDefault="00000000">
            <w:pPr>
              <w:pStyle w:val="Compact"/>
              <w:spacing w:before="20" w:after="20" w:line="240" w:lineRule="auto"/>
              <w:jc w:val="left"/>
            </w:pPr>
            <w:r>
              <w:rPr>
                <w:sz w:val="17"/>
              </w:rPr>
              <w:t>Implementado / verificado</w:t>
            </w:r>
          </w:p>
        </w:tc>
      </w:tr>
      <w:tr w:rsidR="00A92C87" w14:paraId="1AB451E3" w14:textId="77777777" w:rsidTr="00A92C87">
        <w:trPr>
          <w:cantSplit/>
        </w:trPr>
        <w:tc>
          <w:tcPr>
            <w:tcW w:w="0" w:type="auto"/>
          </w:tcPr>
          <w:p w14:paraId="15E66D32" w14:textId="77777777" w:rsidR="00A92C87" w:rsidRDefault="00000000">
            <w:pPr>
              <w:pStyle w:val="Compact"/>
              <w:spacing w:before="20" w:after="20" w:line="240" w:lineRule="auto"/>
              <w:jc w:val="left"/>
            </w:pPr>
            <w:r>
              <w:rPr>
                <w:sz w:val="17"/>
              </w:rPr>
              <w:t>CU-05</w:t>
            </w:r>
          </w:p>
        </w:tc>
        <w:tc>
          <w:tcPr>
            <w:tcW w:w="0" w:type="auto"/>
          </w:tcPr>
          <w:p w14:paraId="43F7DCC6" w14:textId="77777777" w:rsidR="00A92C87" w:rsidRDefault="00000000">
            <w:pPr>
              <w:pStyle w:val="Compact"/>
              <w:spacing w:before="20" w:after="20" w:line="240" w:lineRule="auto"/>
              <w:jc w:val="left"/>
            </w:pPr>
            <w:r>
              <w:rPr>
                <w:sz w:val="17"/>
              </w:rPr>
              <w:t>Consultar estado del servicio</w:t>
            </w:r>
          </w:p>
        </w:tc>
        <w:tc>
          <w:tcPr>
            <w:tcW w:w="0" w:type="auto"/>
          </w:tcPr>
          <w:p w14:paraId="16DD67F5" w14:textId="77777777" w:rsidR="00A92C87" w:rsidRDefault="00000000">
            <w:pPr>
              <w:pStyle w:val="Compact"/>
              <w:spacing w:before="20" w:after="20" w:line="240" w:lineRule="auto"/>
              <w:jc w:val="left"/>
            </w:pPr>
            <w:r>
              <w:rPr>
                <w:sz w:val="17"/>
              </w:rPr>
              <w:t>GET /health.</w:t>
            </w:r>
          </w:p>
        </w:tc>
        <w:tc>
          <w:tcPr>
            <w:tcW w:w="0" w:type="auto"/>
          </w:tcPr>
          <w:p w14:paraId="46E9D52E" w14:textId="77777777" w:rsidR="00A92C87" w:rsidRDefault="00000000">
            <w:pPr>
              <w:pStyle w:val="Compact"/>
              <w:spacing w:before="20" w:after="20" w:line="240" w:lineRule="auto"/>
              <w:jc w:val="left"/>
            </w:pPr>
            <w:r>
              <w:rPr>
                <w:sz w:val="17"/>
              </w:rPr>
              <w:t>—</w:t>
            </w:r>
          </w:p>
        </w:tc>
        <w:tc>
          <w:tcPr>
            <w:tcW w:w="0" w:type="auto"/>
          </w:tcPr>
          <w:p w14:paraId="13A421E0" w14:textId="77777777" w:rsidR="00A92C87" w:rsidRDefault="00000000">
            <w:pPr>
              <w:pStyle w:val="Compact"/>
              <w:spacing w:before="20" w:after="20" w:line="240" w:lineRule="auto"/>
              <w:jc w:val="left"/>
            </w:pPr>
            <w:r>
              <w:rPr>
                <w:sz w:val="17"/>
              </w:rPr>
              <w:t>Implementado / verificado</w:t>
            </w:r>
          </w:p>
        </w:tc>
      </w:tr>
      <w:tr w:rsidR="00A92C87" w14:paraId="6B18EB3D" w14:textId="77777777" w:rsidTr="00A92C87">
        <w:trPr>
          <w:cantSplit/>
        </w:trPr>
        <w:tc>
          <w:tcPr>
            <w:tcW w:w="0" w:type="auto"/>
            <w:shd w:val="clear" w:color="auto" w:fill="F2F5FA"/>
          </w:tcPr>
          <w:p w14:paraId="12B63E32" w14:textId="77777777" w:rsidR="00A92C87" w:rsidRDefault="00000000">
            <w:pPr>
              <w:pStyle w:val="Compact"/>
              <w:spacing w:before="20" w:after="20" w:line="240" w:lineRule="auto"/>
              <w:jc w:val="left"/>
            </w:pPr>
            <w:r>
              <w:rPr>
                <w:sz w:val="17"/>
              </w:rPr>
              <w:t>CU-06</w:t>
            </w:r>
          </w:p>
        </w:tc>
        <w:tc>
          <w:tcPr>
            <w:tcW w:w="0" w:type="auto"/>
            <w:shd w:val="clear" w:color="auto" w:fill="F2F5FA"/>
          </w:tcPr>
          <w:p w14:paraId="747CB7A3" w14:textId="77777777" w:rsidR="00A92C87" w:rsidRDefault="00000000">
            <w:pPr>
              <w:pStyle w:val="Compact"/>
              <w:spacing w:before="20" w:after="20" w:line="240" w:lineRule="auto"/>
              <w:jc w:val="left"/>
            </w:pPr>
            <w:r>
              <w:rPr>
                <w:sz w:val="17"/>
              </w:rPr>
              <w:t>Gestionar controles y reglas</w:t>
            </w:r>
          </w:p>
        </w:tc>
        <w:tc>
          <w:tcPr>
            <w:tcW w:w="0" w:type="auto"/>
            <w:shd w:val="clear" w:color="auto" w:fill="F2F5FA"/>
          </w:tcPr>
          <w:p w14:paraId="6F9DE03F" w14:textId="77777777" w:rsidR="00A92C87" w:rsidRDefault="00000000">
            <w:pPr>
              <w:pStyle w:val="Compact"/>
              <w:spacing w:before="20" w:after="20" w:line="240" w:lineRule="auto"/>
              <w:jc w:val="left"/>
            </w:pPr>
            <w:r>
              <w:rPr>
                <w:sz w:val="17"/>
              </w:rPr>
              <w:t>Crear y versionar controles y reglas mediante API.</w:t>
            </w:r>
          </w:p>
        </w:tc>
        <w:tc>
          <w:tcPr>
            <w:tcW w:w="0" w:type="auto"/>
            <w:shd w:val="clear" w:color="auto" w:fill="F2F5FA"/>
          </w:tcPr>
          <w:p w14:paraId="16B0D0CB" w14:textId="77777777" w:rsidR="00A92C87" w:rsidRDefault="00000000">
            <w:pPr>
              <w:pStyle w:val="Compact"/>
              <w:spacing w:before="20" w:after="20" w:line="240" w:lineRule="auto"/>
              <w:jc w:val="left"/>
            </w:pPr>
            <w:r>
              <w:rPr>
                <w:sz w:val="17"/>
              </w:rPr>
              <w:t>«include» CU-01</w:t>
            </w:r>
          </w:p>
        </w:tc>
        <w:tc>
          <w:tcPr>
            <w:tcW w:w="0" w:type="auto"/>
            <w:shd w:val="clear" w:color="auto" w:fill="F2F5FA"/>
          </w:tcPr>
          <w:p w14:paraId="1846B19F" w14:textId="77777777" w:rsidR="00A92C87" w:rsidRDefault="00000000">
            <w:pPr>
              <w:pStyle w:val="Compact"/>
              <w:spacing w:before="20" w:after="20" w:line="240" w:lineRule="auto"/>
              <w:jc w:val="left"/>
            </w:pPr>
            <w:r>
              <w:rPr>
                <w:sz w:val="17"/>
              </w:rPr>
              <w:t>Propuesto</w:t>
            </w:r>
          </w:p>
        </w:tc>
      </w:tr>
      <w:tr w:rsidR="00A92C87" w14:paraId="4DE598FD" w14:textId="77777777" w:rsidTr="00A92C87">
        <w:trPr>
          <w:cantSplit/>
        </w:trPr>
        <w:tc>
          <w:tcPr>
            <w:tcW w:w="0" w:type="auto"/>
          </w:tcPr>
          <w:p w14:paraId="36057221" w14:textId="77777777" w:rsidR="00A92C87" w:rsidRDefault="00000000">
            <w:pPr>
              <w:pStyle w:val="Compact"/>
              <w:spacing w:before="20" w:after="20" w:line="240" w:lineRule="auto"/>
              <w:jc w:val="left"/>
            </w:pPr>
            <w:r>
              <w:rPr>
                <w:sz w:val="17"/>
              </w:rPr>
              <w:t>CU-07</w:t>
            </w:r>
          </w:p>
        </w:tc>
        <w:tc>
          <w:tcPr>
            <w:tcW w:w="0" w:type="auto"/>
          </w:tcPr>
          <w:p w14:paraId="09F83648" w14:textId="77777777" w:rsidR="00A92C87" w:rsidRDefault="00000000">
            <w:pPr>
              <w:pStyle w:val="Compact"/>
              <w:spacing w:before="20" w:after="20" w:line="240" w:lineRule="auto"/>
              <w:jc w:val="left"/>
            </w:pPr>
            <w:r>
              <w:rPr>
                <w:sz w:val="17"/>
              </w:rPr>
              <w:t>Consultar historial y reportes</w:t>
            </w:r>
          </w:p>
        </w:tc>
        <w:tc>
          <w:tcPr>
            <w:tcW w:w="0" w:type="auto"/>
          </w:tcPr>
          <w:p w14:paraId="124716EA" w14:textId="77777777" w:rsidR="00A92C87" w:rsidRDefault="00000000">
            <w:pPr>
              <w:pStyle w:val="Compact"/>
              <w:spacing w:before="20" w:after="20" w:line="240" w:lineRule="auto"/>
              <w:jc w:val="left"/>
            </w:pPr>
            <w:r>
              <w:rPr>
                <w:sz w:val="17"/>
              </w:rPr>
              <w:t>Listar evaluaciones por control o repositorio y exportar reportes.</w:t>
            </w:r>
          </w:p>
        </w:tc>
        <w:tc>
          <w:tcPr>
            <w:tcW w:w="0" w:type="auto"/>
          </w:tcPr>
          <w:p w14:paraId="4C46CFAC" w14:textId="77777777" w:rsidR="00A92C87" w:rsidRDefault="00000000">
            <w:pPr>
              <w:pStyle w:val="Compact"/>
              <w:spacing w:before="20" w:after="20" w:line="240" w:lineRule="auto"/>
              <w:jc w:val="left"/>
            </w:pPr>
            <w:r>
              <w:rPr>
                <w:sz w:val="17"/>
              </w:rPr>
              <w:t>«include» CU-01</w:t>
            </w:r>
          </w:p>
        </w:tc>
        <w:tc>
          <w:tcPr>
            <w:tcW w:w="0" w:type="auto"/>
          </w:tcPr>
          <w:p w14:paraId="5399C9F5" w14:textId="77777777" w:rsidR="00A92C87" w:rsidRDefault="00000000">
            <w:pPr>
              <w:pStyle w:val="Compact"/>
              <w:spacing w:before="20" w:after="20" w:line="240" w:lineRule="auto"/>
              <w:jc w:val="left"/>
            </w:pPr>
            <w:r>
              <w:rPr>
                <w:sz w:val="17"/>
              </w:rPr>
              <w:t>Propuesto</w:t>
            </w:r>
          </w:p>
        </w:tc>
      </w:tr>
    </w:tbl>
    <w:p w14:paraId="7C2B0BB5" w14:textId="77777777" w:rsidR="00A92C87" w:rsidRDefault="00000000">
      <w:pPr>
        <w:pStyle w:val="Fuente"/>
      </w:pPr>
      <w:r>
        <w:t>Fuente: Elaboración propia, 2026.</w:t>
      </w:r>
    </w:p>
    <w:p w14:paraId="1A6D0AE1" w14:textId="77777777" w:rsidR="00A92C87" w:rsidRDefault="00000000">
      <w:pPr>
        <w:pStyle w:val="CaptionT"/>
      </w:pPr>
      <w:r>
        <w:t xml:space="preserve">Tabla </w:t>
      </w:r>
      <w:fldSimple w:instr=" SEQ Tabla \* ARABIC ">
        <w:r>
          <w:t>12</w:t>
        </w:r>
      </w:fldSimple>
      <w:r>
        <w:t xml:space="preserve">. </w:t>
      </w:r>
      <w:r>
        <w:rPr>
          <w:b w:val="0"/>
        </w:rPr>
        <w:t>Especificación resumida de los casos de uso CU-02 y CU-03</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192"/>
        <w:gridCol w:w="4324"/>
        <w:gridCol w:w="3880"/>
      </w:tblGrid>
      <w:tr w:rsidR="00A92C87" w14:paraId="7EEA0107"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64471168" w14:textId="77777777" w:rsidR="00A92C87" w:rsidRDefault="00000000">
            <w:pPr>
              <w:pStyle w:val="Compact"/>
              <w:spacing w:before="20" w:after="20" w:line="240" w:lineRule="auto"/>
              <w:jc w:val="left"/>
            </w:pPr>
            <w:r>
              <w:rPr>
                <w:b/>
                <w:color w:val="FFFFFF"/>
                <w:sz w:val="17"/>
              </w:rPr>
              <w:t>Elemento</w:t>
            </w:r>
          </w:p>
        </w:tc>
        <w:tc>
          <w:tcPr>
            <w:tcW w:w="0" w:type="auto"/>
            <w:shd w:val="clear" w:color="auto" w:fill="1F3864"/>
          </w:tcPr>
          <w:p w14:paraId="1573C16A" w14:textId="77777777" w:rsidR="00A92C87" w:rsidRDefault="00000000">
            <w:pPr>
              <w:pStyle w:val="Compact"/>
              <w:spacing w:before="20" w:after="20" w:line="240" w:lineRule="auto"/>
              <w:jc w:val="left"/>
            </w:pPr>
            <w:r>
              <w:rPr>
                <w:b/>
                <w:color w:val="FFFFFF"/>
                <w:sz w:val="17"/>
              </w:rPr>
              <w:t>CU-02 Evaluar GH-001</w:t>
            </w:r>
          </w:p>
        </w:tc>
        <w:tc>
          <w:tcPr>
            <w:tcW w:w="0" w:type="auto"/>
            <w:shd w:val="clear" w:color="auto" w:fill="1F3864"/>
          </w:tcPr>
          <w:p w14:paraId="14CFB1F0" w14:textId="77777777" w:rsidR="00A92C87" w:rsidRDefault="00000000">
            <w:pPr>
              <w:pStyle w:val="Compact"/>
              <w:spacing w:before="20" w:after="20" w:line="240" w:lineRule="auto"/>
              <w:jc w:val="left"/>
            </w:pPr>
            <w:r>
              <w:rPr>
                <w:b/>
                <w:color w:val="FFFFFF"/>
                <w:sz w:val="17"/>
              </w:rPr>
              <w:t>CU-03 Evaluar GH-002</w:t>
            </w:r>
          </w:p>
        </w:tc>
      </w:tr>
      <w:tr w:rsidR="00A92C87" w14:paraId="450F595F" w14:textId="77777777" w:rsidTr="00A92C87">
        <w:trPr>
          <w:cantSplit/>
        </w:trPr>
        <w:tc>
          <w:tcPr>
            <w:tcW w:w="0" w:type="auto"/>
          </w:tcPr>
          <w:p w14:paraId="72365643" w14:textId="77777777" w:rsidR="00A92C87" w:rsidRDefault="00000000">
            <w:pPr>
              <w:pStyle w:val="Compact"/>
              <w:spacing w:before="20" w:after="20" w:line="240" w:lineRule="auto"/>
              <w:jc w:val="left"/>
            </w:pPr>
            <w:r>
              <w:rPr>
                <w:sz w:val="17"/>
              </w:rPr>
              <w:t>Precondiciones</w:t>
            </w:r>
          </w:p>
        </w:tc>
        <w:tc>
          <w:tcPr>
            <w:tcW w:w="0" w:type="auto"/>
          </w:tcPr>
          <w:p w14:paraId="299837C3" w14:textId="77777777" w:rsidR="00A92C87" w:rsidRDefault="00000000">
            <w:pPr>
              <w:pStyle w:val="Compact"/>
              <w:spacing w:before="20" w:after="20" w:line="240" w:lineRule="auto"/>
              <w:jc w:val="left"/>
            </w:pPr>
            <w:r>
              <w:rPr>
                <w:sz w:val="17"/>
              </w:rPr>
              <w:t>JWT válido; GITHUB_TOKEN configurado (puede ser nulo); base de datos disponible.</w:t>
            </w:r>
          </w:p>
        </w:tc>
        <w:tc>
          <w:tcPr>
            <w:tcW w:w="0" w:type="auto"/>
          </w:tcPr>
          <w:p w14:paraId="4F9FEB36" w14:textId="77777777" w:rsidR="00A92C87" w:rsidRDefault="00000000">
            <w:pPr>
              <w:pStyle w:val="Compact"/>
              <w:spacing w:before="20" w:after="20" w:line="240" w:lineRule="auto"/>
              <w:jc w:val="left"/>
            </w:pPr>
            <w:r>
              <w:rPr>
                <w:sz w:val="17"/>
              </w:rPr>
              <w:t>Ídem.</w:t>
            </w:r>
          </w:p>
        </w:tc>
      </w:tr>
      <w:tr w:rsidR="00A92C87" w14:paraId="01182E35" w14:textId="77777777" w:rsidTr="00A92C87">
        <w:trPr>
          <w:cantSplit/>
        </w:trPr>
        <w:tc>
          <w:tcPr>
            <w:tcW w:w="0" w:type="auto"/>
            <w:shd w:val="clear" w:color="auto" w:fill="F2F5FA"/>
          </w:tcPr>
          <w:p w14:paraId="78E47AC8" w14:textId="77777777" w:rsidR="00A92C87" w:rsidRDefault="00000000">
            <w:pPr>
              <w:pStyle w:val="Compact"/>
              <w:spacing w:before="20" w:after="20" w:line="240" w:lineRule="auto"/>
              <w:jc w:val="left"/>
            </w:pPr>
            <w:r>
              <w:rPr>
                <w:sz w:val="17"/>
              </w:rPr>
              <w:lastRenderedPageBreak/>
              <w:t>Flujo principal</w:t>
            </w:r>
          </w:p>
        </w:tc>
        <w:tc>
          <w:tcPr>
            <w:tcW w:w="0" w:type="auto"/>
            <w:shd w:val="clear" w:color="auto" w:fill="F2F5FA"/>
          </w:tcPr>
          <w:p w14:paraId="704752B9" w14:textId="77777777" w:rsidR="00A92C87" w:rsidRDefault="00000000">
            <w:pPr>
              <w:pStyle w:val="Compact"/>
              <w:spacing w:before="20" w:after="20" w:line="240" w:lineRule="auto"/>
              <w:jc w:val="left"/>
            </w:pPr>
            <w:r>
              <w:rPr>
                <w:sz w:val="17"/>
              </w:rPr>
              <w:t>1) Validar JWT y cuerpo. 2) GET …/branches/{branch}/protection. 3) Normalizar evidencia. 4) Evaluar AND(GTE, EQ). 5) Calcular SHA-256 y persistir en una transacción. 6) Responder 200 con estado, regla, fuente, evidencia, hash y marcas de tiempo.</w:t>
            </w:r>
          </w:p>
        </w:tc>
        <w:tc>
          <w:tcPr>
            <w:tcW w:w="0" w:type="auto"/>
            <w:shd w:val="clear" w:color="auto" w:fill="F2F5FA"/>
          </w:tcPr>
          <w:p w14:paraId="7B3D7E03" w14:textId="77777777" w:rsidR="00A92C87" w:rsidRDefault="00000000">
            <w:pPr>
              <w:pStyle w:val="Compact"/>
              <w:spacing w:before="20" w:after="20" w:line="240" w:lineRule="auto"/>
              <w:jc w:val="left"/>
            </w:pPr>
            <w:r>
              <w:rPr>
                <w:sz w:val="17"/>
              </w:rPr>
              <w:t>1) Validar JWT y cuerpo. 2) GET /repos/{owner}/{repo}. 3) GET …/branches/{default_branch}. 4) GET …/protection. 5) Evaluar EQ. 6) Persistir y responder.</w:t>
            </w:r>
          </w:p>
        </w:tc>
      </w:tr>
      <w:tr w:rsidR="00A92C87" w14:paraId="4B114BAB" w14:textId="77777777" w:rsidTr="00A92C87">
        <w:trPr>
          <w:cantSplit/>
        </w:trPr>
        <w:tc>
          <w:tcPr>
            <w:tcW w:w="0" w:type="auto"/>
          </w:tcPr>
          <w:p w14:paraId="17B15723" w14:textId="77777777" w:rsidR="00A92C87" w:rsidRDefault="00000000">
            <w:pPr>
              <w:pStyle w:val="Compact"/>
              <w:spacing w:before="20" w:after="20" w:line="240" w:lineRule="auto"/>
              <w:jc w:val="left"/>
            </w:pPr>
            <w:r>
              <w:rPr>
                <w:sz w:val="17"/>
              </w:rPr>
              <w:t>Flujos alternos</w:t>
            </w:r>
          </w:p>
        </w:tc>
        <w:tc>
          <w:tcPr>
            <w:tcW w:w="0" w:type="auto"/>
          </w:tcPr>
          <w:p w14:paraId="09688FD1" w14:textId="77777777" w:rsidR="00A92C87" w:rsidRDefault="00000000">
            <w:pPr>
              <w:pStyle w:val="Compact"/>
              <w:spacing w:before="20" w:after="20" w:line="240" w:lineRule="auto"/>
              <w:jc w:val="left"/>
            </w:pPr>
            <w:r>
              <w:rPr>
                <w:sz w:val="17"/>
              </w:rPr>
              <w:t>401/403/404 de GitHub → evidencia nula → UNKNOWN (200). 5xx o red → 502 (GH-001). JSON inválido → 422.</w:t>
            </w:r>
          </w:p>
        </w:tc>
        <w:tc>
          <w:tcPr>
            <w:tcW w:w="0" w:type="auto"/>
          </w:tcPr>
          <w:p w14:paraId="0B620974" w14:textId="77777777" w:rsidR="00A92C87" w:rsidRDefault="00000000">
            <w:pPr>
              <w:pStyle w:val="Compact"/>
              <w:spacing w:before="20" w:after="20" w:line="240" w:lineRule="auto"/>
              <w:jc w:val="left"/>
            </w:pPr>
            <w:r>
              <w:rPr>
                <w:sz w:val="17"/>
              </w:rPr>
              <w:t>Falla en el paso 2 o 3 → protection_enabled nulo → UNKNOWN. Paso 4: 200 → true; 404 → false (FAIL, la rama ya se verificó); 401/403 → nulo (UNKNOWN). 5xx de GitHub → UNKNOWN (limitación conocida, Tabla 40).</w:t>
            </w:r>
          </w:p>
        </w:tc>
      </w:tr>
      <w:tr w:rsidR="00A92C87" w14:paraId="6485FA43" w14:textId="77777777" w:rsidTr="00A92C87">
        <w:trPr>
          <w:cantSplit/>
        </w:trPr>
        <w:tc>
          <w:tcPr>
            <w:tcW w:w="0" w:type="auto"/>
            <w:shd w:val="clear" w:color="auto" w:fill="F2F5FA"/>
          </w:tcPr>
          <w:p w14:paraId="7190BADE" w14:textId="77777777" w:rsidR="00A92C87" w:rsidRDefault="00000000">
            <w:pPr>
              <w:pStyle w:val="Compact"/>
              <w:spacing w:before="20" w:after="20" w:line="240" w:lineRule="auto"/>
              <w:jc w:val="left"/>
            </w:pPr>
            <w:r>
              <w:rPr>
                <w:sz w:val="17"/>
              </w:rPr>
              <w:t>Postcondición</w:t>
            </w:r>
          </w:p>
        </w:tc>
        <w:tc>
          <w:tcPr>
            <w:tcW w:w="0" w:type="auto"/>
            <w:shd w:val="clear" w:color="auto" w:fill="F2F5FA"/>
          </w:tcPr>
          <w:p w14:paraId="585DD3C7" w14:textId="77777777" w:rsidR="00A92C87" w:rsidRDefault="00000000">
            <w:pPr>
              <w:pStyle w:val="Compact"/>
              <w:spacing w:before="20" w:after="20" w:line="240" w:lineRule="auto"/>
              <w:jc w:val="left"/>
            </w:pPr>
            <w:r>
              <w:rPr>
                <w:sz w:val="17"/>
              </w:rPr>
              <w:t>Registros evidence_records y evaluation_records enlazados por evidence_id; sin estado parcial ante error.</w:t>
            </w:r>
          </w:p>
        </w:tc>
        <w:tc>
          <w:tcPr>
            <w:tcW w:w="0" w:type="auto"/>
            <w:shd w:val="clear" w:color="auto" w:fill="F2F5FA"/>
          </w:tcPr>
          <w:p w14:paraId="22926052" w14:textId="77777777" w:rsidR="00A92C87" w:rsidRDefault="00000000">
            <w:pPr>
              <w:pStyle w:val="Compact"/>
              <w:spacing w:before="20" w:after="20" w:line="240" w:lineRule="auto"/>
              <w:jc w:val="left"/>
            </w:pPr>
            <w:r>
              <w:rPr>
                <w:sz w:val="17"/>
              </w:rPr>
              <w:t>Ídem; source_branch = rama por defecto.</w:t>
            </w:r>
          </w:p>
        </w:tc>
      </w:tr>
    </w:tbl>
    <w:p w14:paraId="02DEB954" w14:textId="77777777" w:rsidR="00A92C87" w:rsidRDefault="00000000">
      <w:pPr>
        <w:pStyle w:val="Fuente"/>
      </w:pPr>
      <w:r>
        <w:t>Fuente: Elaboración propia, 2026.</w:t>
      </w:r>
    </w:p>
    <w:p w14:paraId="35788EF4" w14:textId="77777777" w:rsidR="00A92C87" w:rsidRDefault="00000000">
      <w:pPr>
        <w:pStyle w:val="Ttulo2"/>
      </w:pPr>
      <w:bookmarkStart w:id="15" w:name="diagrama-de-componentes"/>
      <w:bookmarkEnd w:id="14"/>
      <w:r>
        <w:t>3.3 Diagrama de Componentes</w:t>
      </w:r>
    </w:p>
    <w:p w14:paraId="6D10EC66" w14:textId="77777777" w:rsidR="00A92C87" w:rsidRDefault="00000000">
      <w:pPr>
        <w:pStyle w:val="FirstParagraph"/>
        <w:keepNext/>
        <w:spacing w:before="120" w:after="40"/>
        <w:jc w:val="center"/>
      </w:pPr>
      <w:r>
        <w:rPr>
          <w:noProof/>
        </w:rPr>
        <w:drawing>
          <wp:inline distT="0" distB="0" distL="0" distR="0" wp14:anchorId="1E4B908C" wp14:editId="53F500C5">
            <wp:extent cx="4937760" cy="418760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s/components.png"/>
                    <pic:cNvPicPr>
                      <a:picLocks noChangeAspect="1" noChangeArrowheads="1"/>
                    </pic:cNvPicPr>
                  </pic:nvPicPr>
                  <pic:blipFill>
                    <a:blip r:embed="rId11"/>
                    <a:stretch>
                      <a:fillRect/>
                    </a:stretch>
                  </pic:blipFill>
                  <pic:spPr bwMode="auto">
                    <a:xfrm>
                      <a:off x="0" y="0"/>
                      <a:ext cx="4937760" cy="4187606"/>
                    </a:xfrm>
                    <a:prstGeom prst="rect">
                      <a:avLst/>
                    </a:prstGeom>
                    <a:noFill/>
                    <a:ln w="9525">
                      <a:noFill/>
                      <a:headEnd/>
                      <a:tailEnd/>
                    </a:ln>
                  </pic:spPr>
                </pic:pic>
              </a:graphicData>
            </a:graphic>
          </wp:inline>
        </w:drawing>
      </w:r>
    </w:p>
    <w:p w14:paraId="3D49FA05" w14:textId="77777777" w:rsidR="00A92C87" w:rsidRDefault="00000000">
      <w:pPr>
        <w:pStyle w:val="CaptionF"/>
      </w:pPr>
      <w:r>
        <w:rPr>
          <w:b/>
        </w:rPr>
        <w:t xml:space="preserve">Figura 5. </w:t>
      </w:r>
      <w:r>
        <w:rPr>
          <w:b w:val="0"/>
        </w:rPr>
        <w:t>UML. Componentes: arquitectura hexagonal (puertos y adaptadores)</w:t>
      </w:r>
    </w:p>
    <w:p w14:paraId="5A095A1F" w14:textId="77777777" w:rsidR="00A92C87" w:rsidRDefault="00000000">
      <w:pPr>
        <w:pStyle w:val="Fuente"/>
      </w:pPr>
      <w:r>
        <w:t>Fuente: Elaboración propia, 2026.</w:t>
      </w:r>
    </w:p>
    <w:p w14:paraId="33D33BF7" w14:textId="77777777" w:rsidR="00A92C87" w:rsidRDefault="00000000">
      <w:pPr>
        <w:pStyle w:val="Textoindependiente"/>
      </w:pPr>
      <w:r>
        <w:t xml:space="preserve">La arquitectura hexagonal separa el núcleo de dominio de los adaptadores. El dominio (motor de reglas y modelos de evidencia) no importa SQLAlchemy ni HTTP; el repositorio de persistencia se define como un Protocol (EvaluationRepository) que implementa el adaptador PostgreSQL. El adaptador de GitHub se </w:t>
        <w:lastRenderedPageBreak/>
        <w:t xml:space="preserve">invoca desde el caso de uso; el puerto genérico de evidencia SCM se muestra como </w:t>
      </w:r>
      <w:r>
        <w:rPr>
          <w:i/>
          <w:iCs/>
        </w:rPr>
        <w:t>contrato objetivo</w:t>
      </w:r>
      <w:r>
        <w:t xml:space="preserve"> (línea punteada) porque la abstracción formal no está verificada en el código actual. Limitación: el caso de uso importa directamente el adaptador de GitHub (adapters.github), sin un puerto intermedio; el puerto genérico de evidencia SCM corregiría esa dependencia de la aplicación hacia el adaptador.</w:t>
      </w:r>
    </w:p>
    <w:p w14:paraId="49B0515D" w14:textId="77777777" w:rsidR="00A92C87" w:rsidRDefault="00000000">
      <w:pPr>
        <w:pStyle w:val="CaptionT"/>
      </w:pPr>
      <w:r>
        <w:t xml:space="preserve">Tabla </w:t>
      </w:r>
      <w:fldSimple w:instr=" SEQ Tabla \* ARABIC ">
        <w:r>
          <w:t>13</w:t>
        </w:r>
      </w:fldSimple>
      <w:r>
        <w:t xml:space="preserve">. </w:t>
      </w:r>
      <w:r>
        <w:rPr>
          <w:b w:val="0"/>
        </w:rPr>
        <w:t>Componentes del MVP y sus dependencias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613"/>
        <w:gridCol w:w="1127"/>
        <w:gridCol w:w="2934"/>
        <w:gridCol w:w="1322"/>
        <w:gridCol w:w="1400"/>
      </w:tblGrid>
      <w:tr w:rsidR="00A92C87" w14:paraId="014B2C8B"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C2E4670" w14:textId="77777777" w:rsidR="00A92C87" w:rsidRDefault="00000000">
            <w:pPr>
              <w:pStyle w:val="Compact"/>
              <w:spacing w:before="20" w:after="20" w:line="240" w:lineRule="auto"/>
              <w:jc w:val="left"/>
            </w:pPr>
            <w:r>
              <w:rPr>
                <w:b/>
                <w:color w:val="FFFFFF"/>
                <w:sz w:val="17"/>
              </w:rPr>
              <w:t>Componente</w:t>
            </w:r>
          </w:p>
        </w:tc>
        <w:tc>
          <w:tcPr>
            <w:tcW w:w="0" w:type="auto"/>
            <w:shd w:val="clear" w:color="auto" w:fill="1F3864"/>
          </w:tcPr>
          <w:p w14:paraId="6650EE82" w14:textId="77777777" w:rsidR="00A92C87" w:rsidRDefault="00000000">
            <w:pPr>
              <w:pStyle w:val="Compact"/>
              <w:spacing w:before="20" w:after="20" w:line="240" w:lineRule="auto"/>
              <w:jc w:val="left"/>
            </w:pPr>
            <w:r>
              <w:rPr>
                <w:b/>
                <w:color w:val="FFFFFF"/>
                <w:sz w:val="17"/>
              </w:rPr>
              <w:t>Capa</w:t>
            </w:r>
          </w:p>
        </w:tc>
        <w:tc>
          <w:tcPr>
            <w:tcW w:w="0" w:type="auto"/>
            <w:shd w:val="clear" w:color="auto" w:fill="1F3864"/>
          </w:tcPr>
          <w:p w14:paraId="49DAD76E" w14:textId="77777777" w:rsidR="00A92C87" w:rsidRDefault="00000000">
            <w:pPr>
              <w:pStyle w:val="Compact"/>
              <w:spacing w:before="20" w:after="20" w:line="240" w:lineRule="auto"/>
              <w:jc w:val="left"/>
            </w:pPr>
            <w:r>
              <w:rPr>
                <w:b/>
                <w:color w:val="FFFFFF"/>
                <w:sz w:val="17"/>
              </w:rPr>
              <w:t>Responsabilidad</w:t>
            </w:r>
          </w:p>
        </w:tc>
        <w:tc>
          <w:tcPr>
            <w:tcW w:w="0" w:type="auto"/>
            <w:shd w:val="clear" w:color="auto" w:fill="1F3864"/>
          </w:tcPr>
          <w:p w14:paraId="6B876782" w14:textId="77777777" w:rsidR="00A92C87" w:rsidRDefault="00000000">
            <w:pPr>
              <w:pStyle w:val="Compact"/>
              <w:spacing w:before="20" w:after="20" w:line="240" w:lineRule="auto"/>
              <w:jc w:val="left"/>
            </w:pPr>
            <w:r>
              <w:rPr>
                <w:b/>
                <w:color w:val="FFFFFF"/>
                <w:sz w:val="17"/>
              </w:rPr>
              <w:t>Dependencias</w:t>
            </w:r>
          </w:p>
        </w:tc>
        <w:tc>
          <w:tcPr>
            <w:tcW w:w="0" w:type="auto"/>
            <w:shd w:val="clear" w:color="auto" w:fill="1F3864"/>
          </w:tcPr>
          <w:p w14:paraId="449ACA2E" w14:textId="77777777" w:rsidR="00A92C87" w:rsidRDefault="00000000">
            <w:pPr>
              <w:pStyle w:val="Compact"/>
              <w:spacing w:before="20" w:after="20" w:line="240" w:lineRule="auto"/>
              <w:jc w:val="left"/>
            </w:pPr>
            <w:r>
              <w:rPr>
                <w:b/>
                <w:color w:val="FFFFFF"/>
                <w:sz w:val="17"/>
              </w:rPr>
              <w:t>Estado</w:t>
            </w:r>
          </w:p>
        </w:tc>
      </w:tr>
      <w:tr w:rsidR="00A92C87" w14:paraId="0170CDC1" w14:textId="77777777" w:rsidTr="00A92C87">
        <w:trPr>
          <w:cantSplit/>
        </w:trPr>
        <w:tc>
          <w:tcPr>
            <w:tcW w:w="0" w:type="auto"/>
          </w:tcPr>
          <w:p w14:paraId="3BF87E34" w14:textId="77777777" w:rsidR="00A92C87" w:rsidRDefault="00000000">
            <w:pPr>
              <w:pStyle w:val="Compact"/>
              <w:spacing w:before="20" w:after="20" w:line="240" w:lineRule="auto"/>
              <w:jc w:val="left"/>
            </w:pPr>
            <w:r>
              <w:rPr>
                <w:sz w:val="17"/>
              </w:rPr>
              <w:t>API REST (FastAPI)</w:t>
            </w:r>
          </w:p>
        </w:tc>
        <w:tc>
          <w:tcPr>
            <w:tcW w:w="0" w:type="auto"/>
          </w:tcPr>
          <w:p w14:paraId="470E6317" w14:textId="77777777" w:rsidR="00A92C87" w:rsidRDefault="00000000">
            <w:pPr>
              <w:pStyle w:val="Compact"/>
              <w:spacing w:before="20" w:after="20" w:line="240" w:lineRule="auto"/>
              <w:jc w:val="left"/>
            </w:pPr>
            <w:r>
              <w:rPr>
                <w:sz w:val="17"/>
              </w:rPr>
              <w:t>Adaptador primario</w:t>
            </w:r>
          </w:p>
        </w:tc>
        <w:tc>
          <w:tcPr>
            <w:tcW w:w="0" w:type="auto"/>
          </w:tcPr>
          <w:p w14:paraId="0DFC3244" w14:textId="77777777" w:rsidR="00A92C87" w:rsidRDefault="00000000">
            <w:pPr>
              <w:pStyle w:val="Compact"/>
              <w:spacing w:before="20" w:after="20" w:line="240" w:lineRule="auto"/>
              <w:jc w:val="left"/>
            </w:pPr>
            <w:r>
              <w:rPr>
                <w:sz w:val="17"/>
              </w:rPr>
              <w:t>Exponer endpoints, validar JWT y esquemas Pydantic, mapear errores a HTTP.</w:t>
            </w:r>
          </w:p>
        </w:tc>
        <w:tc>
          <w:tcPr>
            <w:tcW w:w="0" w:type="auto"/>
          </w:tcPr>
          <w:p w14:paraId="1F210411" w14:textId="77777777" w:rsidR="00A92C87" w:rsidRDefault="00000000">
            <w:pPr>
              <w:pStyle w:val="Compact"/>
              <w:spacing w:before="20" w:after="20" w:line="240" w:lineRule="auto"/>
              <w:jc w:val="left"/>
            </w:pPr>
            <w:r>
              <w:rPr>
                <w:sz w:val="17"/>
              </w:rPr>
              <w:t>Casos de uso</w:t>
            </w:r>
          </w:p>
        </w:tc>
        <w:tc>
          <w:tcPr>
            <w:tcW w:w="0" w:type="auto"/>
          </w:tcPr>
          <w:p w14:paraId="50A5BDD7" w14:textId="77777777" w:rsidR="00A92C87" w:rsidRDefault="00000000">
            <w:pPr>
              <w:pStyle w:val="Compact"/>
              <w:spacing w:before="20" w:after="20" w:line="240" w:lineRule="auto"/>
              <w:jc w:val="left"/>
            </w:pPr>
            <w:r>
              <w:rPr>
                <w:sz w:val="17"/>
              </w:rPr>
              <w:t>Implementado / verificado</w:t>
            </w:r>
          </w:p>
        </w:tc>
      </w:tr>
      <w:tr w:rsidR="00A92C87" w14:paraId="05683FAD" w14:textId="77777777" w:rsidTr="00A92C87">
        <w:trPr>
          <w:cantSplit/>
        </w:trPr>
        <w:tc>
          <w:tcPr>
            <w:tcW w:w="0" w:type="auto"/>
            <w:shd w:val="clear" w:color="auto" w:fill="F2F5FA"/>
          </w:tcPr>
          <w:p w14:paraId="5F922720" w14:textId="77777777" w:rsidR="00A92C87" w:rsidRDefault="00000000">
            <w:pPr>
              <w:pStyle w:val="Compact"/>
              <w:spacing w:before="20" w:after="20" w:line="240" w:lineRule="auto"/>
              <w:jc w:val="left"/>
            </w:pPr>
            <w:r>
              <w:rPr>
                <w:sz w:val="17"/>
              </w:rPr>
              <w:t>Casos de uso evaluate_and_store_gh001 / gh002</w:t>
            </w:r>
          </w:p>
        </w:tc>
        <w:tc>
          <w:tcPr>
            <w:tcW w:w="0" w:type="auto"/>
            <w:shd w:val="clear" w:color="auto" w:fill="F2F5FA"/>
          </w:tcPr>
          <w:p w14:paraId="04F3D171" w14:textId="77777777" w:rsidR="00A92C87" w:rsidRDefault="00000000">
            <w:pPr>
              <w:pStyle w:val="Compact"/>
              <w:spacing w:before="20" w:after="20" w:line="240" w:lineRule="auto"/>
              <w:jc w:val="left"/>
            </w:pPr>
            <w:r>
              <w:rPr>
                <w:sz w:val="17"/>
              </w:rPr>
              <w:t>Aplicación</w:t>
            </w:r>
          </w:p>
        </w:tc>
        <w:tc>
          <w:tcPr>
            <w:tcW w:w="0" w:type="auto"/>
            <w:shd w:val="clear" w:color="auto" w:fill="F2F5FA"/>
          </w:tcPr>
          <w:p w14:paraId="18B6A0B0" w14:textId="77777777" w:rsidR="00A92C87" w:rsidRDefault="00000000">
            <w:pPr>
              <w:pStyle w:val="Compact"/>
              <w:spacing w:before="20" w:after="20" w:line="240" w:lineRule="auto"/>
              <w:jc w:val="left"/>
            </w:pPr>
            <w:r>
              <w:rPr>
                <w:sz w:val="17"/>
              </w:rPr>
              <w:t>Orquestar: marcar collected_at, obtener evidencia, evaluar, persistir y reconstruir.</w:t>
            </w:r>
          </w:p>
        </w:tc>
        <w:tc>
          <w:tcPr>
            <w:tcW w:w="0" w:type="auto"/>
            <w:shd w:val="clear" w:color="auto" w:fill="F2F5FA"/>
          </w:tcPr>
          <w:p w14:paraId="313F421A" w14:textId="77777777" w:rsidR="00A92C87" w:rsidRDefault="00000000">
            <w:pPr>
              <w:pStyle w:val="Compact"/>
              <w:spacing w:before="20" w:after="20" w:line="240" w:lineRule="auto"/>
              <w:jc w:val="left"/>
            </w:pPr>
            <w:r>
              <w:rPr>
                <w:sz w:val="17"/>
              </w:rPr>
              <w:t>Dominio, adaptadores</w:t>
            </w:r>
          </w:p>
        </w:tc>
        <w:tc>
          <w:tcPr>
            <w:tcW w:w="0" w:type="auto"/>
            <w:shd w:val="clear" w:color="auto" w:fill="F2F5FA"/>
          </w:tcPr>
          <w:p w14:paraId="62D7A1D4" w14:textId="77777777" w:rsidR="00A92C87" w:rsidRDefault="00000000">
            <w:pPr>
              <w:pStyle w:val="Compact"/>
              <w:spacing w:before="20" w:after="20" w:line="240" w:lineRule="auto"/>
              <w:jc w:val="left"/>
            </w:pPr>
            <w:r>
              <w:rPr>
                <w:sz w:val="17"/>
              </w:rPr>
              <w:t>Implementado / verificado</w:t>
            </w:r>
          </w:p>
        </w:tc>
      </w:tr>
      <w:tr w:rsidR="00A92C87" w14:paraId="17257A77" w14:textId="77777777" w:rsidTr="00A92C87">
        <w:trPr>
          <w:cantSplit/>
        </w:trPr>
        <w:tc>
          <w:tcPr>
            <w:tcW w:w="0" w:type="auto"/>
          </w:tcPr>
          <w:p w14:paraId="0B5F746B" w14:textId="77777777" w:rsidR="00A92C87" w:rsidRDefault="00000000">
            <w:pPr>
              <w:pStyle w:val="Compact"/>
              <w:spacing w:before="20" w:after="20" w:line="240" w:lineRule="auto"/>
              <w:jc w:val="left"/>
            </w:pPr>
            <w:r>
              <w:rPr>
                <w:sz w:val="17"/>
              </w:rPr>
              <w:t>Motor de reglas (evaluator / executor)</w:t>
            </w:r>
          </w:p>
        </w:tc>
        <w:tc>
          <w:tcPr>
            <w:tcW w:w="0" w:type="auto"/>
          </w:tcPr>
          <w:p w14:paraId="6801D28F" w14:textId="77777777" w:rsidR="00A92C87" w:rsidRDefault="00000000">
            <w:pPr>
              <w:pStyle w:val="Compact"/>
              <w:spacing w:before="20" w:after="20" w:line="240" w:lineRule="auto"/>
              <w:jc w:val="left"/>
            </w:pPr>
            <w:r>
              <w:rPr>
                <w:sz w:val="17"/>
              </w:rPr>
              <w:t>Dominio</w:t>
            </w:r>
          </w:p>
        </w:tc>
        <w:tc>
          <w:tcPr>
            <w:tcW w:w="0" w:type="auto"/>
          </w:tcPr>
          <w:p w14:paraId="28F79FCD" w14:textId="77777777" w:rsidR="00A92C87" w:rsidRDefault="00000000">
            <w:pPr>
              <w:pStyle w:val="Compact"/>
              <w:spacing w:before="20" w:after="20" w:line="240" w:lineRule="auto"/>
              <w:jc w:val="left"/>
            </w:pPr>
            <w:r>
              <w:rPr>
                <w:sz w:val="17"/>
              </w:rPr>
              <w:t>Evaluar reglas JSON (EQ, GTE, AND) con semántica PASS/FAIL/UNKNOWN.</w:t>
            </w:r>
          </w:p>
        </w:tc>
        <w:tc>
          <w:tcPr>
            <w:tcW w:w="0" w:type="auto"/>
          </w:tcPr>
          <w:p w14:paraId="3EBA4BDF" w14:textId="77777777" w:rsidR="00A92C87" w:rsidRDefault="00000000">
            <w:pPr>
              <w:pStyle w:val="Compact"/>
              <w:spacing w:before="20" w:after="20" w:line="240" w:lineRule="auto"/>
              <w:jc w:val="left"/>
            </w:pPr>
            <w:r>
              <w:rPr>
                <w:sz w:val="17"/>
              </w:rPr>
              <w:t>Modelos y reglas</w:t>
            </w:r>
          </w:p>
        </w:tc>
        <w:tc>
          <w:tcPr>
            <w:tcW w:w="0" w:type="auto"/>
          </w:tcPr>
          <w:p w14:paraId="0BFD8008" w14:textId="77777777" w:rsidR="00A92C87" w:rsidRDefault="00000000">
            <w:pPr>
              <w:pStyle w:val="Compact"/>
              <w:spacing w:before="20" w:after="20" w:line="240" w:lineRule="auto"/>
              <w:jc w:val="left"/>
            </w:pPr>
            <w:r>
              <w:rPr>
                <w:sz w:val="17"/>
              </w:rPr>
              <w:t>Implementado / verificado</w:t>
            </w:r>
          </w:p>
        </w:tc>
      </w:tr>
      <w:tr w:rsidR="00A92C87" w14:paraId="744FB114" w14:textId="77777777" w:rsidTr="00A92C87">
        <w:trPr>
          <w:cantSplit/>
        </w:trPr>
        <w:tc>
          <w:tcPr>
            <w:tcW w:w="0" w:type="auto"/>
            <w:shd w:val="clear" w:color="auto" w:fill="F2F5FA"/>
          </w:tcPr>
          <w:p w14:paraId="13D7EC9E" w14:textId="77777777" w:rsidR="00A92C87" w:rsidRDefault="00000000">
            <w:pPr>
              <w:pStyle w:val="Compact"/>
              <w:spacing w:before="20" w:after="20" w:line="240" w:lineRule="auto"/>
              <w:jc w:val="left"/>
            </w:pPr>
            <w:r>
              <w:rPr>
                <w:sz w:val="17"/>
              </w:rPr>
              <w:t>Modelos de evidencia GH001Evidence / GH002Evidence</w:t>
            </w:r>
          </w:p>
        </w:tc>
        <w:tc>
          <w:tcPr>
            <w:tcW w:w="0" w:type="auto"/>
            <w:shd w:val="clear" w:color="auto" w:fill="F2F5FA"/>
          </w:tcPr>
          <w:p w14:paraId="5D9D2484" w14:textId="77777777" w:rsidR="00A92C87" w:rsidRDefault="00000000">
            <w:pPr>
              <w:pStyle w:val="Compact"/>
              <w:spacing w:before="20" w:after="20" w:line="240" w:lineRule="auto"/>
              <w:jc w:val="left"/>
            </w:pPr>
            <w:r>
              <w:rPr>
                <w:sz w:val="17"/>
              </w:rPr>
              <w:t>Dominio</w:t>
            </w:r>
          </w:p>
        </w:tc>
        <w:tc>
          <w:tcPr>
            <w:tcW w:w="0" w:type="auto"/>
            <w:shd w:val="clear" w:color="auto" w:fill="F2F5FA"/>
          </w:tcPr>
          <w:p w14:paraId="708EC1DA" w14:textId="77777777" w:rsidR="00A92C87" w:rsidRDefault="00000000">
            <w:pPr>
              <w:pStyle w:val="Compact"/>
              <w:spacing w:before="20" w:after="20" w:line="240" w:lineRule="auto"/>
              <w:jc w:val="left"/>
            </w:pPr>
            <w:r>
              <w:rPr>
                <w:sz w:val="17"/>
              </w:rPr>
              <w:t>Evidencia tipada e inmutable (frozen).</w:t>
            </w:r>
          </w:p>
        </w:tc>
        <w:tc>
          <w:tcPr>
            <w:tcW w:w="0" w:type="auto"/>
            <w:shd w:val="clear" w:color="auto" w:fill="F2F5FA"/>
          </w:tcPr>
          <w:p w14:paraId="2FAFC999" w14:textId="77777777" w:rsidR="00A92C87" w:rsidRDefault="00000000">
            <w:pPr>
              <w:pStyle w:val="Compact"/>
              <w:spacing w:before="20" w:after="20" w:line="240" w:lineRule="auto"/>
              <w:jc w:val="left"/>
            </w:pPr>
            <w:r>
              <w:rPr>
                <w:sz w:val="17"/>
              </w:rPr>
              <w:t>Ninguna</w:t>
            </w:r>
          </w:p>
        </w:tc>
        <w:tc>
          <w:tcPr>
            <w:tcW w:w="0" w:type="auto"/>
            <w:shd w:val="clear" w:color="auto" w:fill="F2F5FA"/>
          </w:tcPr>
          <w:p w14:paraId="05D5C0BC" w14:textId="77777777" w:rsidR="00A92C87" w:rsidRDefault="00000000">
            <w:pPr>
              <w:pStyle w:val="Compact"/>
              <w:spacing w:before="20" w:after="20" w:line="240" w:lineRule="auto"/>
              <w:jc w:val="left"/>
            </w:pPr>
            <w:r>
              <w:rPr>
                <w:sz w:val="17"/>
              </w:rPr>
              <w:t>Implementado / verificado</w:t>
            </w:r>
          </w:p>
        </w:tc>
      </w:tr>
      <w:tr w:rsidR="00A92C87" w14:paraId="19A2BDC8" w14:textId="77777777" w:rsidTr="00A92C87">
        <w:trPr>
          <w:cantSplit/>
        </w:trPr>
        <w:tc>
          <w:tcPr>
            <w:tcW w:w="0" w:type="auto"/>
          </w:tcPr>
          <w:p w14:paraId="304942BB" w14:textId="77777777" w:rsidR="00A92C87" w:rsidRDefault="00000000">
            <w:pPr>
              <w:pStyle w:val="Compact"/>
              <w:spacing w:before="20" w:after="20" w:line="240" w:lineRule="auto"/>
              <w:jc w:val="left"/>
            </w:pPr>
            <w:r>
              <w:rPr>
                <w:sz w:val="17"/>
              </w:rPr>
              <w:t>Puerto EvaluationRepository (Protocol)</w:t>
            </w:r>
          </w:p>
        </w:tc>
        <w:tc>
          <w:tcPr>
            <w:tcW w:w="0" w:type="auto"/>
          </w:tcPr>
          <w:p w14:paraId="0591BA28" w14:textId="77777777" w:rsidR="00A92C87" w:rsidRDefault="00000000">
            <w:pPr>
              <w:pStyle w:val="Compact"/>
              <w:spacing w:before="20" w:after="20" w:line="240" w:lineRule="auto"/>
              <w:jc w:val="left"/>
            </w:pPr>
            <w:r>
              <w:rPr>
                <w:sz w:val="17"/>
              </w:rPr>
              <w:t>Puerto secundario</w:t>
            </w:r>
          </w:p>
        </w:tc>
        <w:tc>
          <w:tcPr>
            <w:tcW w:w="0" w:type="auto"/>
          </w:tcPr>
          <w:p w14:paraId="429F492D" w14:textId="77777777" w:rsidR="00A92C87" w:rsidRDefault="00000000">
            <w:pPr>
              <w:pStyle w:val="Compact"/>
              <w:spacing w:before="20" w:after="20" w:line="240" w:lineRule="auto"/>
              <w:jc w:val="left"/>
            </w:pPr>
            <w:r>
              <w:rPr>
                <w:sz w:val="17"/>
              </w:rPr>
              <w:t>Contrato de persistencia de evaluaciones.</w:t>
            </w:r>
          </w:p>
        </w:tc>
        <w:tc>
          <w:tcPr>
            <w:tcW w:w="0" w:type="auto"/>
          </w:tcPr>
          <w:p w14:paraId="73C72979" w14:textId="77777777" w:rsidR="00A92C87" w:rsidRDefault="00000000">
            <w:pPr>
              <w:pStyle w:val="Compact"/>
              <w:spacing w:before="20" w:after="20" w:line="240" w:lineRule="auto"/>
              <w:jc w:val="left"/>
            </w:pPr>
            <w:r>
              <w:rPr>
                <w:sz w:val="17"/>
              </w:rPr>
              <w:t>Definido por el dominio</w:t>
            </w:r>
          </w:p>
        </w:tc>
        <w:tc>
          <w:tcPr>
            <w:tcW w:w="0" w:type="auto"/>
          </w:tcPr>
          <w:p w14:paraId="3A8EF6E7" w14:textId="77777777" w:rsidR="00A92C87" w:rsidRDefault="00000000">
            <w:pPr>
              <w:pStyle w:val="Compact"/>
              <w:spacing w:before="20" w:after="20" w:line="240" w:lineRule="auto"/>
              <w:jc w:val="left"/>
            </w:pPr>
            <w:r>
              <w:rPr>
                <w:sz w:val="17"/>
              </w:rPr>
              <w:t>Implementado / verificado</w:t>
            </w:r>
          </w:p>
        </w:tc>
      </w:tr>
      <w:tr w:rsidR="00A92C87" w14:paraId="464156C4" w14:textId="77777777" w:rsidTr="00A92C87">
        <w:trPr>
          <w:cantSplit/>
        </w:trPr>
        <w:tc>
          <w:tcPr>
            <w:tcW w:w="0" w:type="auto"/>
            <w:shd w:val="clear" w:color="auto" w:fill="F2F5FA"/>
          </w:tcPr>
          <w:p w14:paraId="13576E89" w14:textId="77777777" w:rsidR="00A92C87" w:rsidRDefault="00000000">
            <w:pPr>
              <w:pStyle w:val="Compact"/>
              <w:spacing w:before="20" w:after="20" w:line="240" w:lineRule="auto"/>
              <w:jc w:val="left"/>
            </w:pPr>
            <w:r>
              <w:rPr>
                <w:sz w:val="17"/>
              </w:rPr>
              <w:t>Repositorio PostgreSQL (SQLAlchemy síncrono)</w:t>
            </w:r>
          </w:p>
        </w:tc>
        <w:tc>
          <w:tcPr>
            <w:tcW w:w="0" w:type="auto"/>
            <w:shd w:val="clear" w:color="auto" w:fill="F2F5FA"/>
          </w:tcPr>
          <w:p w14:paraId="1C383F2F" w14:textId="77777777" w:rsidR="00A92C87" w:rsidRDefault="00000000">
            <w:pPr>
              <w:pStyle w:val="Compact"/>
              <w:spacing w:before="20" w:after="20" w:line="240" w:lineRule="auto"/>
              <w:jc w:val="left"/>
            </w:pPr>
            <w:r>
              <w:rPr>
                <w:sz w:val="17"/>
              </w:rPr>
              <w:t>Adaptador secundario</w:t>
            </w:r>
          </w:p>
        </w:tc>
        <w:tc>
          <w:tcPr>
            <w:tcW w:w="0" w:type="auto"/>
            <w:shd w:val="clear" w:color="auto" w:fill="F2F5FA"/>
          </w:tcPr>
          <w:p w14:paraId="34DCB781" w14:textId="77777777" w:rsidR="00A92C87" w:rsidRDefault="00000000">
            <w:pPr>
              <w:pStyle w:val="Compact"/>
              <w:spacing w:before="20" w:after="20" w:line="240" w:lineRule="auto"/>
              <w:jc w:val="left"/>
            </w:pPr>
            <w:r>
              <w:rPr>
                <w:sz w:val="17"/>
              </w:rPr>
              <w:t>Persistir evidencia y evaluación; hash SHA-256; commit único y rollback.</w:t>
            </w:r>
          </w:p>
        </w:tc>
        <w:tc>
          <w:tcPr>
            <w:tcW w:w="0" w:type="auto"/>
            <w:shd w:val="clear" w:color="auto" w:fill="F2F5FA"/>
          </w:tcPr>
          <w:p w14:paraId="1278AA01" w14:textId="77777777" w:rsidR="00A92C87" w:rsidRDefault="00000000">
            <w:pPr>
              <w:pStyle w:val="Compact"/>
              <w:spacing w:before="20" w:after="20" w:line="240" w:lineRule="auto"/>
              <w:jc w:val="left"/>
            </w:pPr>
            <w:r>
              <w:rPr>
                <w:sz w:val="17"/>
              </w:rPr>
              <w:t>Puerto, PostgreSQL</w:t>
            </w:r>
          </w:p>
        </w:tc>
        <w:tc>
          <w:tcPr>
            <w:tcW w:w="0" w:type="auto"/>
            <w:shd w:val="clear" w:color="auto" w:fill="F2F5FA"/>
          </w:tcPr>
          <w:p w14:paraId="3A1EAF8C" w14:textId="77777777" w:rsidR="00A92C87" w:rsidRDefault="00000000">
            <w:pPr>
              <w:pStyle w:val="Compact"/>
              <w:spacing w:before="20" w:after="20" w:line="240" w:lineRule="auto"/>
              <w:jc w:val="left"/>
            </w:pPr>
            <w:r>
              <w:rPr>
                <w:sz w:val="17"/>
              </w:rPr>
              <w:t>Implementado / verificado</w:t>
            </w:r>
          </w:p>
        </w:tc>
      </w:tr>
      <w:tr w:rsidR="00A92C87" w14:paraId="0824F5D3" w14:textId="77777777" w:rsidTr="00A92C87">
        <w:trPr>
          <w:cantSplit/>
        </w:trPr>
        <w:tc>
          <w:tcPr>
            <w:tcW w:w="0" w:type="auto"/>
          </w:tcPr>
          <w:p w14:paraId="53AA6CED" w14:textId="77777777" w:rsidR="00A92C87" w:rsidRDefault="00000000">
            <w:pPr>
              <w:pStyle w:val="Compact"/>
              <w:spacing w:before="20" w:after="20" w:line="240" w:lineRule="auto"/>
              <w:jc w:val="left"/>
            </w:pPr>
            <w:r>
              <w:rPr>
                <w:sz w:val="17"/>
              </w:rPr>
              <w:t>Adaptador GitHub (urllib.request)</w:t>
            </w:r>
          </w:p>
        </w:tc>
        <w:tc>
          <w:tcPr>
            <w:tcW w:w="0" w:type="auto"/>
          </w:tcPr>
          <w:p w14:paraId="4C21A420" w14:textId="77777777" w:rsidR="00A92C87" w:rsidRDefault="00000000">
            <w:pPr>
              <w:pStyle w:val="Compact"/>
              <w:spacing w:before="20" w:after="20" w:line="240" w:lineRule="auto"/>
              <w:jc w:val="left"/>
            </w:pPr>
            <w:r>
              <w:rPr>
                <w:sz w:val="17"/>
              </w:rPr>
              <w:t>Adaptador secundario</w:t>
            </w:r>
          </w:p>
        </w:tc>
        <w:tc>
          <w:tcPr>
            <w:tcW w:w="0" w:type="auto"/>
          </w:tcPr>
          <w:p w14:paraId="41A24C45" w14:textId="77777777" w:rsidR="00A92C87" w:rsidRDefault="00000000">
            <w:pPr>
              <w:pStyle w:val="Compact"/>
              <w:spacing w:before="20" w:after="20" w:line="240" w:lineRule="auto"/>
              <w:jc w:val="left"/>
            </w:pPr>
            <w:r>
              <w:rPr>
                <w:sz w:val="17"/>
              </w:rPr>
              <w:t>Obtener evidencia de solo lectura y normalizarla.</w:t>
            </w:r>
          </w:p>
        </w:tc>
        <w:tc>
          <w:tcPr>
            <w:tcW w:w="0" w:type="auto"/>
          </w:tcPr>
          <w:p w14:paraId="0A54DB72" w14:textId="77777777" w:rsidR="00A92C87" w:rsidRDefault="00000000">
            <w:pPr>
              <w:pStyle w:val="Compact"/>
              <w:spacing w:before="20" w:after="20" w:line="240" w:lineRule="auto"/>
              <w:jc w:val="left"/>
            </w:pPr>
            <w:r>
              <w:rPr>
                <w:sz w:val="17"/>
              </w:rPr>
              <w:t>GitHub REST API</w:t>
            </w:r>
          </w:p>
        </w:tc>
        <w:tc>
          <w:tcPr>
            <w:tcW w:w="0" w:type="auto"/>
          </w:tcPr>
          <w:p w14:paraId="747358DC" w14:textId="77777777" w:rsidR="00A92C87" w:rsidRDefault="00000000">
            <w:pPr>
              <w:pStyle w:val="Compact"/>
              <w:spacing w:before="20" w:after="20" w:line="240" w:lineRule="auto"/>
              <w:jc w:val="left"/>
            </w:pPr>
            <w:r>
              <w:rPr>
                <w:sz w:val="17"/>
              </w:rPr>
              <w:t>Implementado / verificado</w:t>
            </w:r>
          </w:p>
        </w:tc>
      </w:tr>
      <w:tr w:rsidR="00A92C87" w14:paraId="0DB7CA05" w14:textId="77777777" w:rsidTr="00A92C87">
        <w:trPr>
          <w:cantSplit/>
        </w:trPr>
        <w:tc>
          <w:tcPr>
            <w:tcW w:w="0" w:type="auto"/>
            <w:shd w:val="clear" w:color="auto" w:fill="F2F5FA"/>
          </w:tcPr>
          <w:p w14:paraId="0CF7438C" w14:textId="77777777" w:rsidR="00A92C87" w:rsidRDefault="00000000">
            <w:pPr>
              <w:pStyle w:val="Compact"/>
              <w:spacing w:before="20" w:after="20" w:line="240" w:lineRule="auto"/>
              <w:jc w:val="left"/>
            </w:pPr>
            <w:r>
              <w:rPr>
                <w:sz w:val="17"/>
              </w:rPr>
              <w:t>Puerto genérico de evidencia SCM</w:t>
            </w:r>
          </w:p>
        </w:tc>
        <w:tc>
          <w:tcPr>
            <w:tcW w:w="0" w:type="auto"/>
            <w:shd w:val="clear" w:color="auto" w:fill="F2F5FA"/>
          </w:tcPr>
          <w:p w14:paraId="04E70590" w14:textId="77777777" w:rsidR="00A92C87" w:rsidRDefault="00000000">
            <w:pPr>
              <w:pStyle w:val="Compact"/>
              <w:spacing w:before="20" w:after="20" w:line="240" w:lineRule="auto"/>
              <w:jc w:val="left"/>
            </w:pPr>
            <w:r>
              <w:rPr>
                <w:sz w:val="17"/>
              </w:rPr>
              <w:t>Puerto secundario</w:t>
            </w:r>
          </w:p>
        </w:tc>
        <w:tc>
          <w:tcPr>
            <w:tcW w:w="0" w:type="auto"/>
            <w:shd w:val="clear" w:color="auto" w:fill="F2F5FA"/>
          </w:tcPr>
          <w:p w14:paraId="2DCD2587" w14:textId="77777777" w:rsidR="00A92C87" w:rsidRDefault="00000000">
            <w:pPr>
              <w:pStyle w:val="Compact"/>
              <w:spacing w:before="20" w:after="20" w:line="240" w:lineRule="auto"/>
              <w:jc w:val="left"/>
            </w:pPr>
            <w:r>
              <w:rPr>
                <w:sz w:val="17"/>
              </w:rPr>
              <w:t>Permitir otras fuentes además de GitHub.</w:t>
            </w:r>
          </w:p>
        </w:tc>
        <w:tc>
          <w:tcPr>
            <w:tcW w:w="0" w:type="auto"/>
            <w:shd w:val="clear" w:color="auto" w:fill="F2F5FA"/>
          </w:tcPr>
          <w:p w14:paraId="32257912" w14:textId="77777777" w:rsidR="00A92C87" w:rsidRDefault="00000000">
            <w:pPr>
              <w:pStyle w:val="Compact"/>
              <w:spacing w:before="20" w:after="20" w:line="240" w:lineRule="auto"/>
              <w:jc w:val="left"/>
            </w:pPr>
            <w:r>
              <w:rPr>
                <w:sz w:val="17"/>
              </w:rPr>
              <w:t>—</w:t>
            </w:r>
          </w:p>
        </w:tc>
        <w:tc>
          <w:tcPr>
            <w:tcW w:w="0" w:type="auto"/>
            <w:shd w:val="clear" w:color="auto" w:fill="F2F5FA"/>
          </w:tcPr>
          <w:p w14:paraId="62A276E3" w14:textId="77777777" w:rsidR="00A92C87" w:rsidRDefault="00000000">
            <w:pPr>
              <w:pStyle w:val="Compact"/>
              <w:spacing w:before="20" w:after="20" w:line="240" w:lineRule="auto"/>
              <w:jc w:val="left"/>
            </w:pPr>
            <w:r>
              <w:rPr>
                <w:sz w:val="17"/>
              </w:rPr>
              <w:t>Propuesto</w:t>
            </w:r>
          </w:p>
        </w:tc>
      </w:tr>
    </w:tbl>
    <w:p w14:paraId="5ECDD657" w14:textId="77777777" w:rsidR="00A92C87" w:rsidRDefault="00000000">
      <w:pPr>
        <w:pStyle w:val="Fuente"/>
      </w:pPr>
      <w:r>
        <w:t>Fuente: Elaboración propia, 2026.</w:t>
      </w:r>
    </w:p>
    <w:p w14:paraId="19A4AE1C" w14:textId="77777777" w:rsidR="00A92C87" w:rsidRDefault="00000000">
      <w:pPr>
        <w:pStyle w:val="Ttulo2"/>
      </w:pPr>
      <w:bookmarkStart w:id="16" w:name="modelo-de-datos"/>
      <w:bookmarkEnd w:id="15"/>
      <w:r>
        <w:t>3.4 Modelo de Datos</w:t>
      </w:r>
    </w:p>
    <w:p w14:paraId="5DB82E3A" w14:textId="77777777" w:rsidR="00A92C87" w:rsidRDefault="00000000">
      <w:pPr>
        <w:pStyle w:val="Ttulo3"/>
      </w:pPr>
      <w:bookmarkStart w:id="17" w:name="modelo-lógico"/>
      <w:r>
        <w:t>3.4.1 Modelo lógico</w:t>
      </w:r>
    </w:p>
    <w:p w14:paraId="7DD260E6" w14:textId="77777777" w:rsidR="00A92C87" w:rsidRDefault="00000000">
      <w:pPr>
        <w:pStyle w:val="FirstParagraph"/>
        <w:keepNext/>
        <w:spacing w:before="120" w:after="40"/>
        <w:jc w:val="center"/>
      </w:pPr>
      <w:r>
        <w:rPr>
          <w:noProof/>
        </w:rPr>
        <w:drawing>
          <wp:inline distT="0" distB="0" distL="0" distR="0" wp14:anchorId="792B66B5" wp14:editId="11102DE2">
            <wp:extent cx="5303520" cy="250299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s/er.png"/>
                    <pic:cNvPicPr>
                      <a:picLocks noChangeAspect="1" noChangeArrowheads="1"/>
                    </pic:cNvPicPr>
                  </pic:nvPicPr>
                  <pic:blipFill>
                    <a:blip r:embed="rId12"/>
                    <a:stretch>
                      <a:fillRect/>
                    </a:stretch>
                  </pic:blipFill>
                  <pic:spPr bwMode="auto">
                    <a:xfrm>
                      <a:off x="0" y="0"/>
                      <a:ext cx="5303520" cy="2502993"/>
                    </a:xfrm>
                    <a:prstGeom prst="rect">
                      <a:avLst/>
                    </a:prstGeom>
                    <a:noFill/>
                    <a:ln w="9525">
                      <a:noFill/>
                      <a:headEnd/>
                      <a:tailEnd/>
                    </a:ln>
                  </pic:spPr>
                </pic:pic>
              </a:graphicData>
            </a:graphic>
          </wp:inline>
        </w:drawing>
      </w:r>
    </w:p>
    <w:p w14:paraId="0ADC6519" w14:textId="77777777" w:rsidR="00A92C87" w:rsidRDefault="00000000">
      <w:pPr>
        <w:pStyle w:val="CaptionF"/>
      </w:pPr>
      <w:r>
        <w:rPr>
          <w:b/>
        </w:rPr>
        <w:t xml:space="preserve">Figura 6. </w:t>
      </w:r>
      <w:r>
        <w:rPr>
          <w:b w:val="0"/>
        </w:rPr>
        <w:t>Modelo lógico del esquema implementado (tres tablas)</w:t>
      </w:r>
    </w:p>
    <w:p w14:paraId="441F2834" w14:textId="77777777" w:rsidR="00A92C87" w:rsidRDefault="00000000">
      <w:pPr>
        <w:pStyle w:val="Fuente"/>
      </w:pPr>
      <w:r>
        <w:t>Fuente: Elaboración propia, 2026.</w:t>
      </w:r>
    </w:p>
    <w:p w14:paraId="7A562E9A" w14:textId="77777777" w:rsidR="00A92C87" w:rsidRDefault="00000000">
      <w:pPr>
        <w:pStyle w:val="Textoindependiente"/>
      </w:pPr>
      <w:r>
        <w:lastRenderedPageBreak/>
        <w:t>El esquema físico implementado consta de tres tablas: users, evidence_records y evaluation_records. La relación evidence_records (1) → evaluation_records (N) es obligatoria; users (1) → evaluation_records (N) es opcional (requested_by_user_id admite nulo). raw_evidence es JSONB en PostgreSQL. Las migraciones Alembic reproducen el esquema (cadena 7409c81f5bf7 → 4d932f877ae7 → 1bfdcaee6d14; la migración ae4b780826f2 no forma parte de la cadena de main).</w:t>
      </w:r>
    </w:p>
    <w:p w14:paraId="5746B05F" w14:textId="77777777" w:rsidR="00A92C87" w:rsidRDefault="00000000">
      <w:pPr>
        <w:pStyle w:val="Textoindependiente"/>
      </w:pPr>
      <w:r>
        <w:t xml:space="preserve">El hash SHA-256 se calcula sobre el JSON canónico de la evidencia (claves ordenadas y sin espacios), lo que permite </w:t>
      </w:r>
      <w:r>
        <w:rPr>
          <w:b/>
          <w:bCs/>
        </w:rPr>
        <w:t>verificar la integridad</w:t>
      </w:r>
      <w:r>
        <w:t xml:space="preserve"> de forma independiente. El hash por sí solo no hace que la base de datos sea inmutable ni constituye un registro de auditoría append-only; por eso este informe habla de </w:t>
      </w:r>
      <w:r>
        <w:rPr>
          <w:i/>
          <w:iCs/>
        </w:rPr>
        <w:t>integridad verificable por hash</w:t>
      </w:r>
      <w:r>
        <w:t>.</w:t>
      </w:r>
    </w:p>
    <w:p w14:paraId="4DE9120A" w14:textId="77777777" w:rsidR="00A92C87" w:rsidRDefault="00000000">
      <w:pPr>
        <w:pStyle w:val="Ttulo3"/>
      </w:pPr>
      <w:bookmarkStart w:id="18" w:name="X3758fb7700290f5dd055b2f8eb6c20eb82ad035"/>
      <w:bookmarkEnd w:id="17"/>
      <w:r>
        <w:t>3.4.2 Diccionario de datos del esquema implementado</w:t>
      </w:r>
    </w:p>
    <w:p w14:paraId="0165E832" w14:textId="77777777" w:rsidR="00A92C87" w:rsidRDefault="00000000">
      <w:pPr>
        <w:pStyle w:val="CaptionT"/>
      </w:pPr>
      <w:r>
        <w:t xml:space="preserve">Tabla </w:t>
      </w:r>
      <w:fldSimple w:instr=" SEQ Tabla \* ARABIC ">
        <w:r>
          <w:t>14</w:t>
        </w:r>
      </w:fldSimple>
      <w:r>
        <w:t xml:space="preserve">. </w:t>
      </w:r>
      <w:r>
        <w:rPr>
          <w:b w:val="0"/>
        </w:rPr>
        <w:t>Diccionario de datos del esquema implementado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73"/>
        <w:gridCol w:w="2318"/>
        <w:gridCol w:w="1484"/>
        <w:gridCol w:w="1960"/>
        <w:gridCol w:w="2161"/>
      </w:tblGrid>
      <w:tr w:rsidR="00A92C87" w14:paraId="742FA7AF"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3D89827B" w14:textId="77777777" w:rsidR="00A92C87" w:rsidRDefault="00000000">
            <w:pPr>
              <w:pStyle w:val="Compact"/>
              <w:spacing w:before="20" w:after="20" w:line="240" w:lineRule="auto"/>
              <w:jc w:val="left"/>
            </w:pPr>
            <w:r>
              <w:rPr>
                <w:b/>
                <w:color w:val="FFFFFF"/>
                <w:sz w:val="17"/>
              </w:rPr>
              <w:t>Tabla</w:t>
            </w:r>
          </w:p>
        </w:tc>
        <w:tc>
          <w:tcPr>
            <w:tcW w:w="0" w:type="auto"/>
            <w:shd w:val="clear" w:color="auto" w:fill="1F3864"/>
          </w:tcPr>
          <w:p w14:paraId="5F5F8AFD" w14:textId="77777777" w:rsidR="00A92C87" w:rsidRDefault="00000000">
            <w:pPr>
              <w:pStyle w:val="Compact"/>
              <w:spacing w:before="20" w:after="20" w:line="240" w:lineRule="auto"/>
              <w:jc w:val="left"/>
            </w:pPr>
            <w:r>
              <w:rPr>
                <w:b/>
                <w:color w:val="FFFFFF"/>
                <w:sz w:val="17"/>
              </w:rPr>
              <w:t>Columna</w:t>
            </w:r>
          </w:p>
        </w:tc>
        <w:tc>
          <w:tcPr>
            <w:tcW w:w="0" w:type="auto"/>
            <w:shd w:val="clear" w:color="auto" w:fill="1F3864"/>
          </w:tcPr>
          <w:p w14:paraId="6F63FD33" w14:textId="77777777" w:rsidR="00A92C87" w:rsidRDefault="00000000">
            <w:pPr>
              <w:pStyle w:val="Compact"/>
              <w:spacing w:before="20" w:after="20" w:line="240" w:lineRule="auto"/>
              <w:jc w:val="left"/>
            </w:pPr>
            <w:r>
              <w:rPr>
                <w:b/>
                <w:color w:val="FFFFFF"/>
                <w:sz w:val="17"/>
              </w:rPr>
              <w:t>Tipo</w:t>
            </w:r>
          </w:p>
        </w:tc>
        <w:tc>
          <w:tcPr>
            <w:tcW w:w="0" w:type="auto"/>
            <w:shd w:val="clear" w:color="auto" w:fill="1F3864"/>
          </w:tcPr>
          <w:p w14:paraId="69F57FF1" w14:textId="77777777" w:rsidR="00A92C87" w:rsidRDefault="00000000">
            <w:pPr>
              <w:pStyle w:val="Compact"/>
              <w:spacing w:before="20" w:after="20" w:line="240" w:lineRule="auto"/>
              <w:jc w:val="left"/>
            </w:pPr>
            <w:r>
              <w:rPr>
                <w:b/>
                <w:color w:val="FFFFFF"/>
                <w:sz w:val="17"/>
              </w:rPr>
              <w:t>Restricción</w:t>
            </w:r>
          </w:p>
        </w:tc>
        <w:tc>
          <w:tcPr>
            <w:tcW w:w="0" w:type="auto"/>
            <w:shd w:val="clear" w:color="auto" w:fill="1F3864"/>
          </w:tcPr>
          <w:p w14:paraId="0A3A287B" w14:textId="77777777" w:rsidR="00A92C87" w:rsidRDefault="00000000">
            <w:pPr>
              <w:pStyle w:val="Compact"/>
              <w:spacing w:before="20" w:after="20" w:line="240" w:lineRule="auto"/>
              <w:jc w:val="left"/>
            </w:pPr>
            <w:r>
              <w:rPr>
                <w:b/>
                <w:color w:val="FFFFFF"/>
                <w:sz w:val="17"/>
              </w:rPr>
              <w:t>Descripción</w:t>
            </w:r>
          </w:p>
        </w:tc>
      </w:tr>
      <w:tr w:rsidR="00A92C87" w14:paraId="7AFD08AB" w14:textId="77777777" w:rsidTr="00A92C87">
        <w:trPr>
          <w:cantSplit/>
        </w:trPr>
        <w:tc>
          <w:tcPr>
            <w:tcW w:w="0" w:type="auto"/>
          </w:tcPr>
          <w:p w14:paraId="6340DCD5" w14:textId="77777777" w:rsidR="00A92C87" w:rsidRDefault="00000000">
            <w:pPr>
              <w:pStyle w:val="Compact"/>
              <w:spacing w:before="20" w:after="20" w:line="240" w:lineRule="auto"/>
              <w:jc w:val="left"/>
            </w:pPr>
            <w:r>
              <w:rPr>
                <w:sz w:val="17"/>
              </w:rPr>
              <w:t>users</w:t>
            </w:r>
          </w:p>
        </w:tc>
        <w:tc>
          <w:tcPr>
            <w:tcW w:w="0" w:type="auto"/>
          </w:tcPr>
          <w:p w14:paraId="4A64C5BF" w14:textId="77777777" w:rsidR="00A92C87" w:rsidRDefault="00000000">
            <w:pPr>
              <w:pStyle w:val="Compact"/>
              <w:spacing w:before="20" w:after="20" w:line="240" w:lineRule="auto"/>
              <w:jc w:val="left"/>
            </w:pPr>
            <w:r>
              <w:rPr>
                <w:sz w:val="17"/>
              </w:rPr>
              <w:t>id</w:t>
            </w:r>
          </w:p>
        </w:tc>
        <w:tc>
          <w:tcPr>
            <w:tcW w:w="0" w:type="auto"/>
          </w:tcPr>
          <w:p w14:paraId="17031F95" w14:textId="77777777" w:rsidR="00A92C87" w:rsidRDefault="00000000">
            <w:pPr>
              <w:pStyle w:val="Compact"/>
              <w:spacing w:before="20" w:after="20" w:line="240" w:lineRule="auto"/>
              <w:jc w:val="left"/>
            </w:pPr>
            <w:r>
              <w:rPr>
                <w:sz w:val="17"/>
              </w:rPr>
              <w:t>UUID</w:t>
            </w:r>
          </w:p>
        </w:tc>
        <w:tc>
          <w:tcPr>
            <w:tcW w:w="0" w:type="auto"/>
          </w:tcPr>
          <w:p w14:paraId="6DDF5FE2" w14:textId="77777777" w:rsidR="00A92C87" w:rsidRDefault="00000000">
            <w:pPr>
              <w:pStyle w:val="Compact"/>
              <w:spacing w:before="20" w:after="20" w:line="240" w:lineRule="auto"/>
              <w:jc w:val="left"/>
            </w:pPr>
            <w:r>
              <w:rPr>
                <w:sz w:val="17"/>
              </w:rPr>
              <w:t>PK, NOT NULL</w:t>
            </w:r>
          </w:p>
        </w:tc>
        <w:tc>
          <w:tcPr>
            <w:tcW w:w="0" w:type="auto"/>
          </w:tcPr>
          <w:p w14:paraId="2D6E4941" w14:textId="77777777" w:rsidR="00A92C87" w:rsidRDefault="00000000">
            <w:pPr>
              <w:pStyle w:val="Compact"/>
              <w:spacing w:before="20" w:after="20" w:line="240" w:lineRule="auto"/>
              <w:jc w:val="left"/>
            </w:pPr>
            <w:r>
              <w:rPr>
                <w:sz w:val="17"/>
              </w:rPr>
              <w:t>Identificador de usuario</w:t>
            </w:r>
          </w:p>
        </w:tc>
      </w:tr>
      <w:tr w:rsidR="00A92C87" w14:paraId="2DCB7568" w14:textId="77777777" w:rsidTr="00A92C87">
        <w:trPr>
          <w:cantSplit/>
        </w:trPr>
        <w:tc>
          <w:tcPr>
            <w:tcW w:w="0" w:type="auto"/>
            <w:shd w:val="clear" w:color="auto" w:fill="F2F5FA"/>
          </w:tcPr>
          <w:p w14:paraId="584281F4" w14:textId="77777777" w:rsidR="00A92C87" w:rsidRDefault="00000000">
            <w:pPr>
              <w:pStyle w:val="Compact"/>
              <w:spacing w:before="20" w:after="20" w:line="240" w:lineRule="auto"/>
              <w:jc w:val="left"/>
            </w:pPr>
            <w:r>
              <w:rPr>
                <w:sz w:val="17"/>
              </w:rPr>
              <w:t>users</w:t>
            </w:r>
          </w:p>
        </w:tc>
        <w:tc>
          <w:tcPr>
            <w:tcW w:w="0" w:type="auto"/>
            <w:shd w:val="clear" w:color="auto" w:fill="F2F5FA"/>
          </w:tcPr>
          <w:p w14:paraId="0A8054F8" w14:textId="77777777" w:rsidR="00A92C87" w:rsidRDefault="00000000">
            <w:pPr>
              <w:pStyle w:val="Compact"/>
              <w:spacing w:before="20" w:after="20" w:line="240" w:lineRule="auto"/>
              <w:jc w:val="left"/>
            </w:pPr>
            <w:r>
              <w:rPr>
                <w:sz w:val="17"/>
              </w:rPr>
              <w:t>username</w:t>
            </w:r>
          </w:p>
        </w:tc>
        <w:tc>
          <w:tcPr>
            <w:tcW w:w="0" w:type="auto"/>
            <w:shd w:val="clear" w:color="auto" w:fill="F2F5FA"/>
          </w:tcPr>
          <w:p w14:paraId="78487413" w14:textId="77777777" w:rsidR="00A92C87" w:rsidRDefault="00000000">
            <w:pPr>
              <w:pStyle w:val="Compact"/>
              <w:spacing w:before="20" w:after="20" w:line="240" w:lineRule="auto"/>
              <w:jc w:val="left"/>
            </w:pPr>
            <w:r>
              <w:rPr>
                <w:sz w:val="17"/>
              </w:rPr>
              <w:t>VARCHAR(100)</w:t>
            </w:r>
          </w:p>
        </w:tc>
        <w:tc>
          <w:tcPr>
            <w:tcW w:w="0" w:type="auto"/>
            <w:shd w:val="clear" w:color="auto" w:fill="F2F5FA"/>
          </w:tcPr>
          <w:p w14:paraId="0E99EFC5" w14:textId="77777777" w:rsidR="00A92C87" w:rsidRDefault="00000000">
            <w:pPr>
              <w:pStyle w:val="Compact"/>
              <w:spacing w:before="20" w:after="20" w:line="240" w:lineRule="auto"/>
              <w:jc w:val="left"/>
            </w:pPr>
            <w:r>
              <w:rPr>
                <w:sz w:val="17"/>
              </w:rPr>
              <w:t>UNIQUE, NOT NULL</w:t>
            </w:r>
          </w:p>
        </w:tc>
        <w:tc>
          <w:tcPr>
            <w:tcW w:w="0" w:type="auto"/>
            <w:shd w:val="clear" w:color="auto" w:fill="F2F5FA"/>
          </w:tcPr>
          <w:p w14:paraId="42901D93" w14:textId="77777777" w:rsidR="00A92C87" w:rsidRDefault="00000000">
            <w:pPr>
              <w:pStyle w:val="Compact"/>
              <w:spacing w:before="20" w:after="20" w:line="240" w:lineRule="auto"/>
              <w:jc w:val="left"/>
            </w:pPr>
            <w:r>
              <w:rPr>
                <w:sz w:val="17"/>
              </w:rPr>
              <w:t>Nombre de usuario (único dato de identificación)</w:t>
            </w:r>
          </w:p>
        </w:tc>
      </w:tr>
      <w:tr w:rsidR="00A92C87" w14:paraId="2EE53FCC" w14:textId="77777777" w:rsidTr="00A92C87">
        <w:trPr>
          <w:cantSplit/>
        </w:trPr>
        <w:tc>
          <w:tcPr>
            <w:tcW w:w="0" w:type="auto"/>
          </w:tcPr>
          <w:p w14:paraId="7163EAEC" w14:textId="77777777" w:rsidR="00A92C87" w:rsidRDefault="00000000">
            <w:pPr>
              <w:pStyle w:val="Compact"/>
              <w:spacing w:before="20" w:after="20" w:line="240" w:lineRule="auto"/>
              <w:jc w:val="left"/>
            </w:pPr>
            <w:r>
              <w:rPr>
                <w:sz w:val="17"/>
              </w:rPr>
              <w:t>users</w:t>
            </w:r>
          </w:p>
        </w:tc>
        <w:tc>
          <w:tcPr>
            <w:tcW w:w="0" w:type="auto"/>
          </w:tcPr>
          <w:p w14:paraId="21385F44" w14:textId="77777777" w:rsidR="00A92C87" w:rsidRDefault="00000000">
            <w:pPr>
              <w:pStyle w:val="Compact"/>
              <w:spacing w:before="20" w:after="20" w:line="240" w:lineRule="auto"/>
              <w:jc w:val="left"/>
            </w:pPr>
            <w:r>
              <w:rPr>
                <w:sz w:val="17"/>
              </w:rPr>
              <w:t>password_hash</w:t>
            </w:r>
          </w:p>
        </w:tc>
        <w:tc>
          <w:tcPr>
            <w:tcW w:w="0" w:type="auto"/>
          </w:tcPr>
          <w:p w14:paraId="0AAB6D2D" w14:textId="77777777" w:rsidR="00A92C87" w:rsidRDefault="00000000">
            <w:pPr>
              <w:pStyle w:val="Compact"/>
              <w:spacing w:before="20" w:after="20" w:line="240" w:lineRule="auto"/>
              <w:jc w:val="left"/>
            </w:pPr>
            <w:r>
              <w:rPr>
                <w:sz w:val="17"/>
              </w:rPr>
              <w:t>VARCHAR(255)</w:t>
            </w:r>
          </w:p>
        </w:tc>
        <w:tc>
          <w:tcPr>
            <w:tcW w:w="0" w:type="auto"/>
          </w:tcPr>
          <w:p w14:paraId="6D881709" w14:textId="77777777" w:rsidR="00A92C87" w:rsidRDefault="00000000">
            <w:pPr>
              <w:pStyle w:val="Compact"/>
              <w:spacing w:before="20" w:after="20" w:line="240" w:lineRule="auto"/>
              <w:jc w:val="left"/>
            </w:pPr>
            <w:r>
              <w:rPr>
                <w:sz w:val="17"/>
              </w:rPr>
              <w:t>NOT NULL</w:t>
            </w:r>
          </w:p>
        </w:tc>
        <w:tc>
          <w:tcPr>
            <w:tcW w:w="0" w:type="auto"/>
          </w:tcPr>
          <w:p w14:paraId="18E89D3F" w14:textId="77777777" w:rsidR="00A92C87" w:rsidRDefault="00000000">
            <w:pPr>
              <w:pStyle w:val="Compact"/>
              <w:spacing w:before="20" w:after="20" w:line="240" w:lineRule="auto"/>
              <w:jc w:val="left"/>
            </w:pPr>
            <w:r>
              <w:rPr>
                <w:sz w:val="17"/>
              </w:rPr>
              <w:t>Hash Argon2id de la contraseña</w:t>
            </w:r>
          </w:p>
        </w:tc>
      </w:tr>
      <w:tr w:rsidR="00A92C87" w14:paraId="44DE801B" w14:textId="77777777" w:rsidTr="00A92C87">
        <w:trPr>
          <w:cantSplit/>
        </w:trPr>
        <w:tc>
          <w:tcPr>
            <w:tcW w:w="0" w:type="auto"/>
            <w:shd w:val="clear" w:color="auto" w:fill="F2F5FA"/>
          </w:tcPr>
          <w:p w14:paraId="2BCD3AA5" w14:textId="77777777" w:rsidR="00A92C87" w:rsidRDefault="00000000">
            <w:pPr>
              <w:pStyle w:val="Compact"/>
              <w:spacing w:before="20" w:after="20" w:line="240" w:lineRule="auto"/>
              <w:jc w:val="left"/>
            </w:pPr>
            <w:r>
              <w:rPr>
                <w:sz w:val="17"/>
              </w:rPr>
              <w:t>users</w:t>
            </w:r>
          </w:p>
        </w:tc>
        <w:tc>
          <w:tcPr>
            <w:tcW w:w="0" w:type="auto"/>
            <w:shd w:val="clear" w:color="auto" w:fill="F2F5FA"/>
          </w:tcPr>
          <w:p w14:paraId="7B4F94FE" w14:textId="77777777" w:rsidR="00A92C87" w:rsidRDefault="00000000">
            <w:pPr>
              <w:pStyle w:val="Compact"/>
              <w:spacing w:before="20" w:after="20" w:line="240" w:lineRule="auto"/>
              <w:jc w:val="left"/>
            </w:pPr>
            <w:r>
              <w:rPr>
                <w:sz w:val="17"/>
              </w:rPr>
              <w:t>active</w:t>
            </w:r>
          </w:p>
        </w:tc>
        <w:tc>
          <w:tcPr>
            <w:tcW w:w="0" w:type="auto"/>
            <w:shd w:val="clear" w:color="auto" w:fill="F2F5FA"/>
          </w:tcPr>
          <w:p w14:paraId="3713D84C" w14:textId="77777777" w:rsidR="00A92C87" w:rsidRDefault="00000000">
            <w:pPr>
              <w:pStyle w:val="Compact"/>
              <w:spacing w:before="20" w:after="20" w:line="240" w:lineRule="auto"/>
              <w:jc w:val="left"/>
            </w:pPr>
            <w:r>
              <w:rPr>
                <w:sz w:val="17"/>
              </w:rPr>
              <w:t>BOOLEAN</w:t>
            </w:r>
          </w:p>
        </w:tc>
        <w:tc>
          <w:tcPr>
            <w:tcW w:w="0" w:type="auto"/>
            <w:shd w:val="clear" w:color="auto" w:fill="F2F5FA"/>
          </w:tcPr>
          <w:p w14:paraId="0F5DB78D" w14:textId="77777777" w:rsidR="00A92C87" w:rsidRDefault="00000000">
            <w:pPr>
              <w:pStyle w:val="Compact"/>
              <w:spacing w:before="20" w:after="20" w:line="240" w:lineRule="auto"/>
              <w:jc w:val="left"/>
            </w:pPr>
            <w:r>
              <w:rPr>
                <w:sz w:val="17"/>
              </w:rPr>
              <w:t>NOT NULL</w:t>
            </w:r>
          </w:p>
        </w:tc>
        <w:tc>
          <w:tcPr>
            <w:tcW w:w="0" w:type="auto"/>
            <w:shd w:val="clear" w:color="auto" w:fill="F2F5FA"/>
          </w:tcPr>
          <w:p w14:paraId="19574AD5" w14:textId="77777777" w:rsidR="00A92C87" w:rsidRDefault="00000000">
            <w:pPr>
              <w:pStyle w:val="Compact"/>
              <w:spacing w:before="20" w:after="20" w:line="240" w:lineRule="auto"/>
              <w:jc w:val="left"/>
            </w:pPr>
            <w:r>
              <w:rPr>
                <w:sz w:val="17"/>
              </w:rPr>
              <w:t>Usuario habilitado</w:t>
            </w:r>
          </w:p>
        </w:tc>
      </w:tr>
      <w:tr w:rsidR="00A92C87" w14:paraId="55370C16" w14:textId="77777777" w:rsidTr="00A92C87">
        <w:trPr>
          <w:cantSplit/>
        </w:trPr>
        <w:tc>
          <w:tcPr>
            <w:tcW w:w="0" w:type="auto"/>
          </w:tcPr>
          <w:p w14:paraId="26E56487" w14:textId="77777777" w:rsidR="00A92C87" w:rsidRDefault="00000000">
            <w:pPr>
              <w:pStyle w:val="Compact"/>
              <w:spacing w:before="20" w:after="20" w:line="240" w:lineRule="auto"/>
              <w:jc w:val="left"/>
            </w:pPr>
            <w:r>
              <w:rPr>
                <w:sz w:val="17"/>
              </w:rPr>
              <w:t>users</w:t>
            </w:r>
          </w:p>
        </w:tc>
        <w:tc>
          <w:tcPr>
            <w:tcW w:w="0" w:type="auto"/>
          </w:tcPr>
          <w:p w14:paraId="494E44EB" w14:textId="77777777" w:rsidR="00A92C87" w:rsidRDefault="00000000">
            <w:pPr>
              <w:pStyle w:val="Compact"/>
              <w:spacing w:before="20" w:after="20" w:line="240" w:lineRule="auto"/>
              <w:jc w:val="left"/>
            </w:pPr>
            <w:r>
              <w:rPr>
                <w:sz w:val="17"/>
              </w:rPr>
              <w:t>created_at</w:t>
            </w:r>
          </w:p>
        </w:tc>
        <w:tc>
          <w:tcPr>
            <w:tcW w:w="0" w:type="auto"/>
          </w:tcPr>
          <w:p w14:paraId="5AB6B5D9" w14:textId="77777777" w:rsidR="00A92C87" w:rsidRDefault="00000000">
            <w:pPr>
              <w:pStyle w:val="Compact"/>
              <w:spacing w:before="20" w:after="20" w:line="240" w:lineRule="auto"/>
              <w:jc w:val="left"/>
            </w:pPr>
            <w:r>
              <w:rPr>
                <w:sz w:val="17"/>
              </w:rPr>
              <w:t>TIMESTAMPTZ</w:t>
            </w:r>
          </w:p>
        </w:tc>
        <w:tc>
          <w:tcPr>
            <w:tcW w:w="0" w:type="auto"/>
          </w:tcPr>
          <w:p w14:paraId="2E6B34CD" w14:textId="77777777" w:rsidR="00A92C87" w:rsidRDefault="00000000">
            <w:pPr>
              <w:pStyle w:val="Compact"/>
              <w:spacing w:before="20" w:after="20" w:line="240" w:lineRule="auto"/>
              <w:jc w:val="left"/>
            </w:pPr>
            <w:r>
              <w:rPr>
                <w:sz w:val="17"/>
              </w:rPr>
              <w:t>NOT NULL</w:t>
            </w:r>
          </w:p>
        </w:tc>
        <w:tc>
          <w:tcPr>
            <w:tcW w:w="0" w:type="auto"/>
          </w:tcPr>
          <w:p w14:paraId="61D576AF" w14:textId="77777777" w:rsidR="00A92C87" w:rsidRDefault="00000000">
            <w:pPr>
              <w:pStyle w:val="Compact"/>
              <w:spacing w:before="20" w:after="20" w:line="240" w:lineRule="auto"/>
              <w:jc w:val="left"/>
            </w:pPr>
            <w:r>
              <w:rPr>
                <w:sz w:val="17"/>
              </w:rPr>
              <w:t>Fecha de creación</w:t>
            </w:r>
          </w:p>
        </w:tc>
      </w:tr>
      <w:tr w:rsidR="00A92C87" w14:paraId="2F46D275" w14:textId="77777777" w:rsidTr="00A92C87">
        <w:trPr>
          <w:cantSplit/>
        </w:trPr>
        <w:tc>
          <w:tcPr>
            <w:tcW w:w="0" w:type="auto"/>
            <w:shd w:val="clear" w:color="auto" w:fill="F2F5FA"/>
          </w:tcPr>
          <w:p w14:paraId="3BD79324" w14:textId="77777777" w:rsidR="00A92C87" w:rsidRDefault="00000000">
            <w:pPr>
              <w:pStyle w:val="Compact"/>
              <w:spacing w:before="20" w:after="20" w:line="240" w:lineRule="auto"/>
              <w:jc w:val="left"/>
            </w:pPr>
            <w:r>
              <w:rPr>
                <w:sz w:val="17"/>
              </w:rPr>
              <w:t>evidence_records</w:t>
            </w:r>
          </w:p>
        </w:tc>
        <w:tc>
          <w:tcPr>
            <w:tcW w:w="0" w:type="auto"/>
            <w:shd w:val="clear" w:color="auto" w:fill="F2F5FA"/>
          </w:tcPr>
          <w:p w14:paraId="58349C2D" w14:textId="77777777" w:rsidR="00A92C87" w:rsidRDefault="00000000">
            <w:pPr>
              <w:pStyle w:val="Compact"/>
              <w:spacing w:before="20" w:after="20" w:line="240" w:lineRule="auto"/>
              <w:jc w:val="left"/>
            </w:pPr>
            <w:r>
              <w:rPr>
                <w:sz w:val="17"/>
              </w:rPr>
              <w:t>id</w:t>
            </w:r>
          </w:p>
        </w:tc>
        <w:tc>
          <w:tcPr>
            <w:tcW w:w="0" w:type="auto"/>
            <w:shd w:val="clear" w:color="auto" w:fill="F2F5FA"/>
          </w:tcPr>
          <w:p w14:paraId="75584ADA" w14:textId="77777777" w:rsidR="00A92C87" w:rsidRDefault="00000000">
            <w:pPr>
              <w:pStyle w:val="Compact"/>
              <w:spacing w:before="20" w:after="20" w:line="240" w:lineRule="auto"/>
              <w:jc w:val="left"/>
            </w:pPr>
            <w:r>
              <w:rPr>
                <w:sz w:val="17"/>
              </w:rPr>
              <w:t>UUID</w:t>
            </w:r>
          </w:p>
        </w:tc>
        <w:tc>
          <w:tcPr>
            <w:tcW w:w="0" w:type="auto"/>
            <w:shd w:val="clear" w:color="auto" w:fill="F2F5FA"/>
          </w:tcPr>
          <w:p w14:paraId="573C8B99" w14:textId="77777777" w:rsidR="00A92C87" w:rsidRDefault="00000000">
            <w:pPr>
              <w:pStyle w:val="Compact"/>
              <w:spacing w:before="20" w:after="20" w:line="240" w:lineRule="auto"/>
              <w:jc w:val="left"/>
            </w:pPr>
            <w:r>
              <w:rPr>
                <w:sz w:val="17"/>
              </w:rPr>
              <w:t>PK, NOT NULL</w:t>
            </w:r>
          </w:p>
        </w:tc>
        <w:tc>
          <w:tcPr>
            <w:tcW w:w="0" w:type="auto"/>
            <w:shd w:val="clear" w:color="auto" w:fill="F2F5FA"/>
          </w:tcPr>
          <w:p w14:paraId="48C456E8" w14:textId="77777777" w:rsidR="00A92C87" w:rsidRDefault="00000000">
            <w:pPr>
              <w:pStyle w:val="Compact"/>
              <w:spacing w:before="20" w:after="20" w:line="240" w:lineRule="auto"/>
              <w:jc w:val="left"/>
            </w:pPr>
            <w:r>
              <w:rPr>
                <w:sz w:val="17"/>
              </w:rPr>
              <w:t>Identificador de evidencia</w:t>
            </w:r>
          </w:p>
        </w:tc>
      </w:tr>
      <w:tr w:rsidR="00A92C87" w14:paraId="673DE359" w14:textId="77777777" w:rsidTr="00A92C87">
        <w:trPr>
          <w:cantSplit/>
        </w:trPr>
        <w:tc>
          <w:tcPr>
            <w:tcW w:w="0" w:type="auto"/>
          </w:tcPr>
          <w:p w14:paraId="4B04939E" w14:textId="77777777" w:rsidR="00A92C87" w:rsidRDefault="00000000">
            <w:pPr>
              <w:pStyle w:val="Compact"/>
              <w:spacing w:before="20" w:after="20" w:line="240" w:lineRule="auto"/>
              <w:jc w:val="left"/>
            </w:pPr>
            <w:r>
              <w:rPr>
                <w:sz w:val="17"/>
              </w:rPr>
              <w:t>evidence_records</w:t>
            </w:r>
          </w:p>
        </w:tc>
        <w:tc>
          <w:tcPr>
            <w:tcW w:w="0" w:type="auto"/>
          </w:tcPr>
          <w:p w14:paraId="099FE852" w14:textId="77777777" w:rsidR="00A92C87" w:rsidRDefault="00000000">
            <w:pPr>
              <w:pStyle w:val="Compact"/>
              <w:spacing w:before="20" w:after="20" w:line="240" w:lineRule="auto"/>
              <w:jc w:val="left"/>
            </w:pPr>
            <w:r>
              <w:rPr>
                <w:sz w:val="17"/>
              </w:rPr>
              <w:t>control_id</w:t>
            </w:r>
          </w:p>
        </w:tc>
        <w:tc>
          <w:tcPr>
            <w:tcW w:w="0" w:type="auto"/>
          </w:tcPr>
          <w:p w14:paraId="56A0560C" w14:textId="77777777" w:rsidR="00A92C87" w:rsidRDefault="00000000">
            <w:pPr>
              <w:pStyle w:val="Compact"/>
              <w:spacing w:before="20" w:after="20" w:line="240" w:lineRule="auto"/>
              <w:jc w:val="left"/>
            </w:pPr>
            <w:r>
              <w:rPr>
                <w:sz w:val="17"/>
              </w:rPr>
              <w:t>VARCHAR(50)</w:t>
            </w:r>
          </w:p>
        </w:tc>
        <w:tc>
          <w:tcPr>
            <w:tcW w:w="0" w:type="auto"/>
          </w:tcPr>
          <w:p w14:paraId="6011F668" w14:textId="77777777" w:rsidR="00A92C87" w:rsidRDefault="00000000">
            <w:pPr>
              <w:pStyle w:val="Compact"/>
              <w:spacing w:before="20" w:after="20" w:line="240" w:lineRule="auto"/>
              <w:jc w:val="left"/>
            </w:pPr>
            <w:r>
              <w:rPr>
                <w:sz w:val="17"/>
              </w:rPr>
              <w:t>NOT NULL</w:t>
            </w:r>
          </w:p>
        </w:tc>
        <w:tc>
          <w:tcPr>
            <w:tcW w:w="0" w:type="auto"/>
          </w:tcPr>
          <w:p w14:paraId="2C26CAC6" w14:textId="77777777" w:rsidR="00A92C87" w:rsidRDefault="00000000">
            <w:pPr>
              <w:pStyle w:val="Compact"/>
              <w:spacing w:before="20" w:after="20" w:line="240" w:lineRule="auto"/>
              <w:jc w:val="left"/>
            </w:pPr>
            <w:r>
              <w:rPr>
                <w:sz w:val="17"/>
              </w:rPr>
              <w:t>Control al que corresponde (GH-001, GH-002)</w:t>
            </w:r>
          </w:p>
        </w:tc>
      </w:tr>
      <w:tr w:rsidR="00A92C87" w14:paraId="0305DB44" w14:textId="77777777" w:rsidTr="00A92C87">
        <w:trPr>
          <w:cantSplit/>
        </w:trPr>
        <w:tc>
          <w:tcPr>
            <w:tcW w:w="0" w:type="auto"/>
            <w:shd w:val="clear" w:color="auto" w:fill="F2F5FA"/>
          </w:tcPr>
          <w:p w14:paraId="4C47A9DE" w14:textId="77777777" w:rsidR="00A92C87" w:rsidRDefault="00000000">
            <w:pPr>
              <w:pStyle w:val="Compact"/>
              <w:spacing w:before="20" w:after="20" w:line="240" w:lineRule="auto"/>
              <w:jc w:val="left"/>
            </w:pPr>
            <w:r>
              <w:rPr>
                <w:sz w:val="17"/>
              </w:rPr>
              <w:t>evidence_records</w:t>
            </w:r>
          </w:p>
        </w:tc>
        <w:tc>
          <w:tcPr>
            <w:tcW w:w="0" w:type="auto"/>
            <w:shd w:val="clear" w:color="auto" w:fill="F2F5FA"/>
          </w:tcPr>
          <w:p w14:paraId="744C8FFF" w14:textId="77777777" w:rsidR="00A92C87" w:rsidRDefault="00000000">
            <w:pPr>
              <w:pStyle w:val="Compact"/>
              <w:spacing w:before="20" w:after="20" w:line="240" w:lineRule="auto"/>
              <w:jc w:val="left"/>
            </w:pPr>
            <w:r>
              <w:rPr>
                <w:sz w:val="17"/>
              </w:rPr>
              <w:t>evidence_hash</w:t>
            </w:r>
          </w:p>
        </w:tc>
        <w:tc>
          <w:tcPr>
            <w:tcW w:w="0" w:type="auto"/>
            <w:shd w:val="clear" w:color="auto" w:fill="F2F5FA"/>
          </w:tcPr>
          <w:p w14:paraId="383D2E7C" w14:textId="77777777" w:rsidR="00A92C87" w:rsidRDefault="00000000">
            <w:pPr>
              <w:pStyle w:val="Compact"/>
              <w:spacing w:before="20" w:after="20" w:line="240" w:lineRule="auto"/>
              <w:jc w:val="left"/>
            </w:pPr>
            <w:r>
              <w:rPr>
                <w:sz w:val="17"/>
              </w:rPr>
              <w:t>VARCHAR(64)</w:t>
            </w:r>
          </w:p>
        </w:tc>
        <w:tc>
          <w:tcPr>
            <w:tcW w:w="0" w:type="auto"/>
            <w:shd w:val="clear" w:color="auto" w:fill="F2F5FA"/>
          </w:tcPr>
          <w:p w14:paraId="1E2D26D6" w14:textId="77777777" w:rsidR="00A92C87" w:rsidRDefault="00000000">
            <w:pPr>
              <w:pStyle w:val="Compact"/>
              <w:spacing w:before="20" w:after="20" w:line="240" w:lineRule="auto"/>
              <w:jc w:val="left"/>
            </w:pPr>
            <w:r>
              <w:rPr>
                <w:sz w:val="17"/>
              </w:rPr>
              <w:t>NOT NULL</w:t>
            </w:r>
          </w:p>
        </w:tc>
        <w:tc>
          <w:tcPr>
            <w:tcW w:w="0" w:type="auto"/>
            <w:shd w:val="clear" w:color="auto" w:fill="F2F5FA"/>
          </w:tcPr>
          <w:p w14:paraId="4537A6C6" w14:textId="77777777" w:rsidR="00A92C87" w:rsidRDefault="00000000">
            <w:pPr>
              <w:pStyle w:val="Compact"/>
              <w:spacing w:before="20" w:after="20" w:line="240" w:lineRule="auto"/>
              <w:jc w:val="left"/>
            </w:pPr>
            <w:r>
              <w:rPr>
                <w:sz w:val="17"/>
              </w:rPr>
              <w:t>SHA-256 canónico de la evidencia</w:t>
            </w:r>
          </w:p>
        </w:tc>
      </w:tr>
      <w:tr w:rsidR="00A92C87" w14:paraId="2BB36E12" w14:textId="77777777" w:rsidTr="00A92C87">
        <w:trPr>
          <w:cantSplit/>
        </w:trPr>
        <w:tc>
          <w:tcPr>
            <w:tcW w:w="0" w:type="auto"/>
          </w:tcPr>
          <w:p w14:paraId="12B9714F" w14:textId="77777777" w:rsidR="00A92C87" w:rsidRDefault="00000000">
            <w:pPr>
              <w:pStyle w:val="Compact"/>
              <w:spacing w:before="20" w:after="20" w:line="240" w:lineRule="auto"/>
              <w:jc w:val="left"/>
            </w:pPr>
            <w:r>
              <w:rPr>
                <w:sz w:val="17"/>
              </w:rPr>
              <w:t>evidence_records</w:t>
            </w:r>
          </w:p>
        </w:tc>
        <w:tc>
          <w:tcPr>
            <w:tcW w:w="0" w:type="auto"/>
          </w:tcPr>
          <w:p w14:paraId="6F3CA09E" w14:textId="77777777" w:rsidR="00A92C87" w:rsidRDefault="00000000">
            <w:pPr>
              <w:pStyle w:val="Compact"/>
              <w:spacing w:before="20" w:after="20" w:line="240" w:lineRule="auto"/>
              <w:jc w:val="left"/>
            </w:pPr>
            <w:r>
              <w:rPr>
                <w:sz w:val="17"/>
              </w:rPr>
              <w:t>raw_evidence</w:t>
            </w:r>
          </w:p>
        </w:tc>
        <w:tc>
          <w:tcPr>
            <w:tcW w:w="0" w:type="auto"/>
          </w:tcPr>
          <w:p w14:paraId="03EAB1BB" w14:textId="77777777" w:rsidR="00A92C87" w:rsidRDefault="00000000">
            <w:pPr>
              <w:pStyle w:val="Compact"/>
              <w:spacing w:before="20" w:after="20" w:line="240" w:lineRule="auto"/>
              <w:jc w:val="left"/>
            </w:pPr>
            <w:r>
              <w:rPr>
                <w:sz w:val="17"/>
              </w:rPr>
              <w:t>JSONB</w:t>
            </w:r>
          </w:p>
        </w:tc>
        <w:tc>
          <w:tcPr>
            <w:tcW w:w="0" w:type="auto"/>
          </w:tcPr>
          <w:p w14:paraId="5DB10ECD" w14:textId="77777777" w:rsidR="00A92C87" w:rsidRDefault="00000000">
            <w:pPr>
              <w:pStyle w:val="Compact"/>
              <w:spacing w:before="20" w:after="20" w:line="240" w:lineRule="auto"/>
              <w:jc w:val="left"/>
            </w:pPr>
            <w:r>
              <w:rPr>
                <w:sz w:val="17"/>
              </w:rPr>
              <w:t>NOT NULL</w:t>
            </w:r>
          </w:p>
        </w:tc>
        <w:tc>
          <w:tcPr>
            <w:tcW w:w="0" w:type="auto"/>
          </w:tcPr>
          <w:p w14:paraId="6C91AD54" w14:textId="77777777" w:rsidR="00A92C87" w:rsidRDefault="00000000">
            <w:pPr>
              <w:pStyle w:val="Compact"/>
              <w:spacing w:before="20" w:after="20" w:line="240" w:lineRule="auto"/>
              <w:jc w:val="left"/>
            </w:pPr>
            <w:r>
              <w:rPr>
                <w:sz w:val="17"/>
              </w:rPr>
              <w:t>Evidencia normalizada serializada</w:t>
            </w:r>
          </w:p>
        </w:tc>
      </w:tr>
      <w:tr w:rsidR="00A92C87" w14:paraId="1A5430BA" w14:textId="77777777" w:rsidTr="00A92C87">
        <w:trPr>
          <w:cantSplit/>
        </w:trPr>
        <w:tc>
          <w:tcPr>
            <w:tcW w:w="0" w:type="auto"/>
            <w:shd w:val="clear" w:color="auto" w:fill="F2F5FA"/>
          </w:tcPr>
          <w:p w14:paraId="1D927A70" w14:textId="77777777" w:rsidR="00A92C87" w:rsidRDefault="00000000">
            <w:pPr>
              <w:pStyle w:val="Compact"/>
              <w:spacing w:before="20" w:after="20" w:line="240" w:lineRule="auto"/>
              <w:jc w:val="left"/>
            </w:pPr>
            <w:r>
              <w:rPr>
                <w:sz w:val="17"/>
              </w:rPr>
              <w:t>evidence_records</w:t>
            </w:r>
          </w:p>
        </w:tc>
        <w:tc>
          <w:tcPr>
            <w:tcW w:w="0" w:type="auto"/>
            <w:shd w:val="clear" w:color="auto" w:fill="F2F5FA"/>
          </w:tcPr>
          <w:p w14:paraId="176FE29F" w14:textId="77777777" w:rsidR="00A92C87" w:rsidRDefault="00000000">
            <w:pPr>
              <w:pStyle w:val="Compact"/>
              <w:spacing w:before="20" w:after="20" w:line="240" w:lineRule="auto"/>
              <w:jc w:val="left"/>
            </w:pPr>
            <w:r>
              <w:rPr>
                <w:sz w:val="17"/>
              </w:rPr>
              <w:t>collected_at</w:t>
            </w:r>
          </w:p>
        </w:tc>
        <w:tc>
          <w:tcPr>
            <w:tcW w:w="0" w:type="auto"/>
            <w:shd w:val="clear" w:color="auto" w:fill="F2F5FA"/>
          </w:tcPr>
          <w:p w14:paraId="3A55AFA0" w14:textId="77777777" w:rsidR="00A92C87" w:rsidRDefault="00000000">
            <w:pPr>
              <w:pStyle w:val="Compact"/>
              <w:spacing w:before="20" w:after="20" w:line="240" w:lineRule="auto"/>
              <w:jc w:val="left"/>
            </w:pPr>
            <w:r>
              <w:rPr>
                <w:sz w:val="17"/>
              </w:rPr>
              <w:t>TIMESTAMPTZ</w:t>
            </w:r>
          </w:p>
        </w:tc>
        <w:tc>
          <w:tcPr>
            <w:tcW w:w="0" w:type="auto"/>
            <w:shd w:val="clear" w:color="auto" w:fill="F2F5FA"/>
          </w:tcPr>
          <w:p w14:paraId="043F5A01" w14:textId="77777777" w:rsidR="00A92C87" w:rsidRDefault="00000000">
            <w:pPr>
              <w:pStyle w:val="Compact"/>
              <w:spacing w:before="20" w:after="20" w:line="240" w:lineRule="auto"/>
              <w:jc w:val="left"/>
            </w:pPr>
            <w:r>
              <w:rPr>
                <w:sz w:val="17"/>
              </w:rPr>
              <w:t>NOT NULL</w:t>
            </w:r>
          </w:p>
        </w:tc>
        <w:tc>
          <w:tcPr>
            <w:tcW w:w="0" w:type="auto"/>
            <w:shd w:val="clear" w:color="auto" w:fill="F2F5FA"/>
          </w:tcPr>
          <w:p w14:paraId="0D6C99C7" w14:textId="77777777" w:rsidR="00A92C87" w:rsidRDefault="00000000">
            <w:pPr>
              <w:pStyle w:val="Compact"/>
              <w:spacing w:before="20" w:after="20" w:line="240" w:lineRule="auto"/>
              <w:jc w:val="left"/>
            </w:pPr>
            <w:r>
              <w:rPr>
                <w:sz w:val="17"/>
              </w:rPr>
              <w:t>Momento de recolección (antes de llamar a GitHub)</w:t>
            </w:r>
          </w:p>
        </w:tc>
      </w:tr>
      <w:tr w:rsidR="00A92C87" w14:paraId="56E2A2BD" w14:textId="77777777" w:rsidTr="00A92C87">
        <w:trPr>
          <w:cantSplit/>
        </w:trPr>
        <w:tc>
          <w:tcPr>
            <w:tcW w:w="0" w:type="auto"/>
          </w:tcPr>
          <w:p w14:paraId="2ADE0359" w14:textId="77777777" w:rsidR="00A92C87" w:rsidRDefault="00000000">
            <w:pPr>
              <w:pStyle w:val="Compact"/>
              <w:spacing w:before="20" w:after="20" w:line="240" w:lineRule="auto"/>
              <w:jc w:val="left"/>
            </w:pPr>
            <w:r>
              <w:rPr>
                <w:sz w:val="17"/>
              </w:rPr>
              <w:t>evaluation_records</w:t>
            </w:r>
          </w:p>
        </w:tc>
        <w:tc>
          <w:tcPr>
            <w:tcW w:w="0" w:type="auto"/>
          </w:tcPr>
          <w:p w14:paraId="22333484" w14:textId="77777777" w:rsidR="00A92C87" w:rsidRDefault="00000000">
            <w:pPr>
              <w:pStyle w:val="Compact"/>
              <w:spacing w:before="20" w:after="20" w:line="240" w:lineRule="auto"/>
              <w:jc w:val="left"/>
            </w:pPr>
            <w:r>
              <w:rPr>
                <w:sz w:val="17"/>
              </w:rPr>
              <w:t>id</w:t>
            </w:r>
          </w:p>
        </w:tc>
        <w:tc>
          <w:tcPr>
            <w:tcW w:w="0" w:type="auto"/>
          </w:tcPr>
          <w:p w14:paraId="217274DC" w14:textId="77777777" w:rsidR="00A92C87" w:rsidRDefault="00000000">
            <w:pPr>
              <w:pStyle w:val="Compact"/>
              <w:spacing w:before="20" w:after="20" w:line="240" w:lineRule="auto"/>
              <w:jc w:val="left"/>
            </w:pPr>
            <w:r>
              <w:rPr>
                <w:sz w:val="17"/>
              </w:rPr>
              <w:t>UUID</w:t>
            </w:r>
          </w:p>
        </w:tc>
        <w:tc>
          <w:tcPr>
            <w:tcW w:w="0" w:type="auto"/>
          </w:tcPr>
          <w:p w14:paraId="3EF9EBA5" w14:textId="77777777" w:rsidR="00A92C87" w:rsidRDefault="00000000">
            <w:pPr>
              <w:pStyle w:val="Compact"/>
              <w:spacing w:before="20" w:after="20" w:line="240" w:lineRule="auto"/>
              <w:jc w:val="left"/>
            </w:pPr>
            <w:r>
              <w:rPr>
                <w:sz w:val="17"/>
              </w:rPr>
              <w:t>PK, NOT NULL</w:t>
            </w:r>
          </w:p>
        </w:tc>
        <w:tc>
          <w:tcPr>
            <w:tcW w:w="0" w:type="auto"/>
          </w:tcPr>
          <w:p w14:paraId="14D1FCF9" w14:textId="77777777" w:rsidR="00A92C87" w:rsidRDefault="00000000">
            <w:pPr>
              <w:pStyle w:val="Compact"/>
              <w:spacing w:before="20" w:after="20" w:line="240" w:lineRule="auto"/>
              <w:jc w:val="left"/>
            </w:pPr>
            <w:r>
              <w:rPr>
                <w:sz w:val="17"/>
              </w:rPr>
              <w:t>Identificador de evaluación</w:t>
            </w:r>
          </w:p>
        </w:tc>
      </w:tr>
      <w:tr w:rsidR="00A92C87" w14:paraId="13AF173F" w14:textId="77777777" w:rsidTr="00A92C87">
        <w:trPr>
          <w:cantSplit/>
        </w:trPr>
        <w:tc>
          <w:tcPr>
            <w:tcW w:w="0" w:type="auto"/>
            <w:shd w:val="clear" w:color="auto" w:fill="F2F5FA"/>
          </w:tcPr>
          <w:p w14:paraId="4F8A1509" w14:textId="77777777" w:rsidR="00A92C87" w:rsidRDefault="00000000">
            <w:pPr>
              <w:pStyle w:val="Compact"/>
              <w:spacing w:before="20" w:after="20" w:line="240" w:lineRule="auto"/>
              <w:jc w:val="left"/>
            </w:pPr>
            <w:r>
              <w:rPr>
                <w:sz w:val="17"/>
              </w:rPr>
              <w:t>evaluation_records</w:t>
            </w:r>
          </w:p>
        </w:tc>
        <w:tc>
          <w:tcPr>
            <w:tcW w:w="0" w:type="auto"/>
            <w:shd w:val="clear" w:color="auto" w:fill="F2F5FA"/>
          </w:tcPr>
          <w:p w14:paraId="7F55D514" w14:textId="77777777" w:rsidR="00A92C87" w:rsidRDefault="00000000">
            <w:pPr>
              <w:pStyle w:val="Compact"/>
              <w:spacing w:before="20" w:after="20" w:line="240" w:lineRule="auto"/>
              <w:jc w:val="left"/>
            </w:pPr>
            <w:r>
              <w:rPr>
                <w:sz w:val="17"/>
              </w:rPr>
              <w:t>control_id</w:t>
            </w:r>
          </w:p>
        </w:tc>
        <w:tc>
          <w:tcPr>
            <w:tcW w:w="0" w:type="auto"/>
            <w:shd w:val="clear" w:color="auto" w:fill="F2F5FA"/>
          </w:tcPr>
          <w:p w14:paraId="1ADC662A" w14:textId="77777777" w:rsidR="00A92C87" w:rsidRDefault="00000000">
            <w:pPr>
              <w:pStyle w:val="Compact"/>
              <w:spacing w:before="20" w:after="20" w:line="240" w:lineRule="auto"/>
              <w:jc w:val="left"/>
            </w:pPr>
            <w:r>
              <w:rPr>
                <w:sz w:val="17"/>
              </w:rPr>
              <w:t>VARCHAR(50)</w:t>
            </w:r>
          </w:p>
        </w:tc>
        <w:tc>
          <w:tcPr>
            <w:tcW w:w="0" w:type="auto"/>
            <w:shd w:val="clear" w:color="auto" w:fill="F2F5FA"/>
          </w:tcPr>
          <w:p w14:paraId="14482384" w14:textId="77777777" w:rsidR="00A92C87" w:rsidRDefault="00000000">
            <w:pPr>
              <w:pStyle w:val="Compact"/>
              <w:spacing w:before="20" w:after="20" w:line="240" w:lineRule="auto"/>
              <w:jc w:val="left"/>
            </w:pPr>
            <w:r>
              <w:rPr>
                <w:sz w:val="17"/>
              </w:rPr>
              <w:t>NOT NULL</w:t>
            </w:r>
          </w:p>
        </w:tc>
        <w:tc>
          <w:tcPr>
            <w:tcW w:w="0" w:type="auto"/>
            <w:shd w:val="clear" w:color="auto" w:fill="F2F5FA"/>
          </w:tcPr>
          <w:p w14:paraId="2E8732A8" w14:textId="77777777" w:rsidR="00A92C87" w:rsidRDefault="00000000">
            <w:pPr>
              <w:pStyle w:val="Compact"/>
              <w:spacing w:before="20" w:after="20" w:line="240" w:lineRule="auto"/>
              <w:jc w:val="left"/>
            </w:pPr>
            <w:r>
              <w:rPr>
                <w:sz w:val="17"/>
              </w:rPr>
              <w:t>Control evaluado</w:t>
            </w:r>
          </w:p>
        </w:tc>
      </w:tr>
      <w:tr w:rsidR="00A92C87" w14:paraId="19C64934" w14:textId="77777777" w:rsidTr="00A92C87">
        <w:trPr>
          <w:cantSplit/>
        </w:trPr>
        <w:tc>
          <w:tcPr>
            <w:tcW w:w="0" w:type="auto"/>
          </w:tcPr>
          <w:p w14:paraId="3F1B98EA" w14:textId="77777777" w:rsidR="00A92C87" w:rsidRDefault="00000000">
            <w:pPr>
              <w:pStyle w:val="Compact"/>
              <w:spacing w:before="20" w:after="20" w:line="240" w:lineRule="auto"/>
              <w:jc w:val="left"/>
            </w:pPr>
            <w:r>
              <w:rPr>
                <w:sz w:val="17"/>
              </w:rPr>
              <w:t>evaluation_records</w:t>
            </w:r>
          </w:p>
        </w:tc>
        <w:tc>
          <w:tcPr>
            <w:tcW w:w="0" w:type="auto"/>
          </w:tcPr>
          <w:p w14:paraId="20C6185C" w14:textId="77777777" w:rsidR="00A92C87" w:rsidRDefault="00000000">
            <w:pPr>
              <w:pStyle w:val="Compact"/>
              <w:spacing w:before="20" w:after="20" w:line="240" w:lineRule="auto"/>
              <w:jc w:val="left"/>
            </w:pPr>
            <w:r>
              <w:rPr>
                <w:sz w:val="17"/>
              </w:rPr>
              <w:t>rule_id</w:t>
            </w:r>
          </w:p>
        </w:tc>
        <w:tc>
          <w:tcPr>
            <w:tcW w:w="0" w:type="auto"/>
          </w:tcPr>
          <w:p w14:paraId="6AA1429B" w14:textId="77777777" w:rsidR="00A92C87" w:rsidRDefault="00000000">
            <w:pPr>
              <w:pStyle w:val="Compact"/>
              <w:spacing w:before="20" w:after="20" w:line="240" w:lineRule="auto"/>
              <w:jc w:val="left"/>
            </w:pPr>
            <w:r>
              <w:rPr>
                <w:sz w:val="17"/>
              </w:rPr>
              <w:t>VARCHAR(100)</w:t>
            </w:r>
          </w:p>
        </w:tc>
        <w:tc>
          <w:tcPr>
            <w:tcW w:w="0" w:type="auto"/>
          </w:tcPr>
          <w:p w14:paraId="4785358F" w14:textId="77777777" w:rsidR="00A92C87" w:rsidRDefault="00000000">
            <w:pPr>
              <w:pStyle w:val="Compact"/>
              <w:spacing w:before="20" w:after="20" w:line="240" w:lineRule="auto"/>
              <w:jc w:val="left"/>
            </w:pPr>
            <w:r>
              <w:rPr>
                <w:sz w:val="17"/>
              </w:rPr>
              <w:t>NULL</w:t>
            </w:r>
          </w:p>
        </w:tc>
        <w:tc>
          <w:tcPr>
            <w:tcW w:w="0" w:type="auto"/>
          </w:tcPr>
          <w:p w14:paraId="5C649573" w14:textId="77777777" w:rsidR="00A92C87" w:rsidRDefault="00000000">
            <w:pPr>
              <w:pStyle w:val="Compact"/>
              <w:spacing w:before="20" w:after="20" w:line="240" w:lineRule="auto"/>
              <w:jc w:val="left"/>
            </w:pPr>
            <w:r>
              <w:rPr>
                <w:sz w:val="17"/>
              </w:rPr>
              <w:t>Regla aplicada</w:t>
            </w:r>
          </w:p>
        </w:tc>
      </w:tr>
      <w:tr w:rsidR="00A92C87" w14:paraId="40BEE3FB" w14:textId="77777777" w:rsidTr="00A92C87">
        <w:trPr>
          <w:cantSplit/>
        </w:trPr>
        <w:tc>
          <w:tcPr>
            <w:tcW w:w="0" w:type="auto"/>
            <w:shd w:val="clear" w:color="auto" w:fill="F2F5FA"/>
          </w:tcPr>
          <w:p w14:paraId="66F2FCFF" w14:textId="77777777" w:rsidR="00A92C87" w:rsidRDefault="00000000">
            <w:pPr>
              <w:pStyle w:val="Compact"/>
              <w:spacing w:before="20" w:after="20" w:line="240" w:lineRule="auto"/>
              <w:jc w:val="left"/>
            </w:pPr>
            <w:r>
              <w:rPr>
                <w:sz w:val="17"/>
              </w:rPr>
              <w:t>evaluation_records</w:t>
            </w:r>
          </w:p>
        </w:tc>
        <w:tc>
          <w:tcPr>
            <w:tcW w:w="0" w:type="auto"/>
            <w:shd w:val="clear" w:color="auto" w:fill="F2F5FA"/>
          </w:tcPr>
          <w:p w14:paraId="12E0A9D1" w14:textId="77777777" w:rsidR="00A92C87" w:rsidRDefault="00000000">
            <w:pPr>
              <w:pStyle w:val="Compact"/>
              <w:spacing w:before="20" w:after="20" w:line="240" w:lineRule="auto"/>
              <w:jc w:val="left"/>
            </w:pPr>
            <w:r>
              <w:rPr>
                <w:sz w:val="17"/>
              </w:rPr>
              <w:t>rule_version</w:t>
            </w:r>
          </w:p>
        </w:tc>
        <w:tc>
          <w:tcPr>
            <w:tcW w:w="0" w:type="auto"/>
            <w:shd w:val="clear" w:color="auto" w:fill="F2F5FA"/>
          </w:tcPr>
          <w:p w14:paraId="4FDF6EF9" w14:textId="77777777" w:rsidR="00A92C87" w:rsidRDefault="00000000">
            <w:pPr>
              <w:pStyle w:val="Compact"/>
              <w:spacing w:before="20" w:after="20" w:line="240" w:lineRule="auto"/>
              <w:jc w:val="left"/>
            </w:pPr>
            <w:r>
              <w:rPr>
                <w:sz w:val="17"/>
              </w:rPr>
              <w:t>INTEGER</w:t>
            </w:r>
          </w:p>
        </w:tc>
        <w:tc>
          <w:tcPr>
            <w:tcW w:w="0" w:type="auto"/>
            <w:shd w:val="clear" w:color="auto" w:fill="F2F5FA"/>
          </w:tcPr>
          <w:p w14:paraId="49B11B33" w14:textId="77777777" w:rsidR="00A92C87" w:rsidRDefault="00000000">
            <w:pPr>
              <w:pStyle w:val="Compact"/>
              <w:spacing w:before="20" w:after="20" w:line="240" w:lineRule="auto"/>
              <w:jc w:val="left"/>
            </w:pPr>
            <w:r>
              <w:rPr>
                <w:sz w:val="17"/>
              </w:rPr>
              <w:t>NULL</w:t>
            </w:r>
          </w:p>
        </w:tc>
        <w:tc>
          <w:tcPr>
            <w:tcW w:w="0" w:type="auto"/>
            <w:shd w:val="clear" w:color="auto" w:fill="F2F5FA"/>
          </w:tcPr>
          <w:p w14:paraId="2A6D5E14" w14:textId="77777777" w:rsidR="00A92C87" w:rsidRDefault="00000000">
            <w:pPr>
              <w:pStyle w:val="Compact"/>
              <w:spacing w:before="20" w:after="20" w:line="240" w:lineRule="auto"/>
              <w:jc w:val="left"/>
            </w:pPr>
            <w:r>
              <w:rPr>
                <w:sz w:val="17"/>
              </w:rPr>
              <w:t>Versión de la regla</w:t>
            </w:r>
          </w:p>
        </w:tc>
      </w:tr>
      <w:tr w:rsidR="00A92C87" w14:paraId="32BB7A3F" w14:textId="77777777" w:rsidTr="00A92C87">
        <w:trPr>
          <w:cantSplit/>
        </w:trPr>
        <w:tc>
          <w:tcPr>
            <w:tcW w:w="0" w:type="auto"/>
          </w:tcPr>
          <w:p w14:paraId="763CEF4B" w14:textId="77777777" w:rsidR="00A92C87" w:rsidRDefault="00000000">
            <w:pPr>
              <w:pStyle w:val="Compact"/>
              <w:spacing w:before="20" w:after="20" w:line="240" w:lineRule="auto"/>
              <w:jc w:val="left"/>
            </w:pPr>
            <w:r>
              <w:rPr>
                <w:sz w:val="17"/>
              </w:rPr>
              <w:t>evaluation_records</w:t>
            </w:r>
          </w:p>
        </w:tc>
        <w:tc>
          <w:tcPr>
            <w:tcW w:w="0" w:type="auto"/>
          </w:tcPr>
          <w:p w14:paraId="1AB50BA8" w14:textId="77777777" w:rsidR="00A92C87" w:rsidRDefault="00000000">
            <w:pPr>
              <w:pStyle w:val="Compact"/>
              <w:spacing w:before="20" w:after="20" w:line="240" w:lineRule="auto"/>
              <w:jc w:val="left"/>
            </w:pPr>
            <w:r>
              <w:rPr>
                <w:sz w:val="17"/>
              </w:rPr>
              <w:t>status</w:t>
            </w:r>
          </w:p>
        </w:tc>
        <w:tc>
          <w:tcPr>
            <w:tcW w:w="0" w:type="auto"/>
          </w:tcPr>
          <w:p w14:paraId="2E8CE5CD" w14:textId="77777777" w:rsidR="00A92C87" w:rsidRDefault="00000000">
            <w:pPr>
              <w:pStyle w:val="Compact"/>
              <w:spacing w:before="20" w:after="20" w:line="240" w:lineRule="auto"/>
              <w:jc w:val="left"/>
            </w:pPr>
            <w:r>
              <w:rPr>
                <w:sz w:val="17"/>
              </w:rPr>
              <w:t>VARCHAR(50)</w:t>
            </w:r>
          </w:p>
        </w:tc>
        <w:tc>
          <w:tcPr>
            <w:tcW w:w="0" w:type="auto"/>
          </w:tcPr>
          <w:p w14:paraId="6E58C508" w14:textId="77777777" w:rsidR="00A92C87" w:rsidRDefault="00000000">
            <w:pPr>
              <w:pStyle w:val="Compact"/>
              <w:spacing w:before="20" w:after="20" w:line="240" w:lineRule="auto"/>
              <w:jc w:val="left"/>
            </w:pPr>
            <w:r>
              <w:rPr>
                <w:sz w:val="17"/>
              </w:rPr>
              <w:t>NOT NULL</w:t>
            </w:r>
          </w:p>
        </w:tc>
        <w:tc>
          <w:tcPr>
            <w:tcW w:w="0" w:type="auto"/>
          </w:tcPr>
          <w:p w14:paraId="5E8BC2C2" w14:textId="77777777" w:rsidR="00A92C87" w:rsidRDefault="00000000">
            <w:pPr>
              <w:pStyle w:val="Compact"/>
              <w:spacing w:before="20" w:after="20" w:line="240" w:lineRule="auto"/>
              <w:jc w:val="left"/>
            </w:pPr>
            <w:r>
              <w:rPr>
                <w:sz w:val="17"/>
              </w:rPr>
              <w:t>PASS, FAIL o UNKNOWN</w:t>
            </w:r>
          </w:p>
        </w:tc>
      </w:tr>
      <w:tr w:rsidR="00A92C87" w14:paraId="7AE67F3D" w14:textId="77777777" w:rsidTr="00A92C87">
        <w:trPr>
          <w:cantSplit/>
        </w:trPr>
        <w:tc>
          <w:tcPr>
            <w:tcW w:w="0" w:type="auto"/>
            <w:shd w:val="clear" w:color="auto" w:fill="F2F5FA"/>
          </w:tcPr>
          <w:p w14:paraId="5D4DA0B2" w14:textId="77777777" w:rsidR="00A92C87" w:rsidRDefault="00000000">
            <w:pPr>
              <w:pStyle w:val="Compact"/>
              <w:spacing w:before="20" w:after="20" w:line="240" w:lineRule="auto"/>
              <w:jc w:val="left"/>
            </w:pPr>
            <w:r>
              <w:rPr>
                <w:sz w:val="17"/>
              </w:rPr>
              <w:t>evaluation_records</w:t>
            </w:r>
          </w:p>
        </w:tc>
        <w:tc>
          <w:tcPr>
            <w:tcW w:w="0" w:type="auto"/>
            <w:shd w:val="clear" w:color="auto" w:fill="F2F5FA"/>
          </w:tcPr>
          <w:p w14:paraId="061AB664" w14:textId="77777777" w:rsidR="00A92C87" w:rsidRDefault="00000000">
            <w:pPr>
              <w:pStyle w:val="Compact"/>
              <w:spacing w:before="20" w:after="20" w:line="240" w:lineRule="auto"/>
              <w:jc w:val="left"/>
            </w:pPr>
            <w:r>
              <w:rPr>
                <w:sz w:val="17"/>
              </w:rPr>
              <w:t>evaluated_at</w:t>
            </w:r>
          </w:p>
        </w:tc>
        <w:tc>
          <w:tcPr>
            <w:tcW w:w="0" w:type="auto"/>
            <w:shd w:val="clear" w:color="auto" w:fill="F2F5FA"/>
          </w:tcPr>
          <w:p w14:paraId="49D3D91E" w14:textId="77777777" w:rsidR="00A92C87" w:rsidRDefault="00000000">
            <w:pPr>
              <w:pStyle w:val="Compact"/>
              <w:spacing w:before="20" w:after="20" w:line="240" w:lineRule="auto"/>
              <w:jc w:val="left"/>
            </w:pPr>
            <w:r>
              <w:rPr>
                <w:sz w:val="17"/>
              </w:rPr>
              <w:t>TIMESTAMPTZ</w:t>
            </w:r>
          </w:p>
        </w:tc>
        <w:tc>
          <w:tcPr>
            <w:tcW w:w="0" w:type="auto"/>
            <w:shd w:val="clear" w:color="auto" w:fill="F2F5FA"/>
          </w:tcPr>
          <w:p w14:paraId="5F3D35FA" w14:textId="77777777" w:rsidR="00A92C87" w:rsidRDefault="00000000">
            <w:pPr>
              <w:pStyle w:val="Compact"/>
              <w:spacing w:before="20" w:after="20" w:line="240" w:lineRule="auto"/>
              <w:jc w:val="left"/>
            </w:pPr>
            <w:r>
              <w:rPr>
                <w:sz w:val="17"/>
              </w:rPr>
              <w:t>NOT NULL</w:t>
            </w:r>
          </w:p>
        </w:tc>
        <w:tc>
          <w:tcPr>
            <w:tcW w:w="0" w:type="auto"/>
            <w:shd w:val="clear" w:color="auto" w:fill="F2F5FA"/>
          </w:tcPr>
          <w:p w14:paraId="4A4CAF1B" w14:textId="77777777" w:rsidR="00A92C87" w:rsidRDefault="00000000">
            <w:pPr>
              <w:pStyle w:val="Compact"/>
              <w:spacing w:before="20" w:after="20" w:line="240" w:lineRule="auto"/>
              <w:jc w:val="left"/>
            </w:pPr>
            <w:r>
              <w:rPr>
                <w:sz w:val="17"/>
              </w:rPr>
              <w:t>Momento de evaluación (independiente de collected_at)</w:t>
            </w:r>
          </w:p>
        </w:tc>
      </w:tr>
      <w:tr w:rsidR="00A92C87" w14:paraId="4449BCFD" w14:textId="77777777" w:rsidTr="00A92C87">
        <w:trPr>
          <w:cantSplit/>
        </w:trPr>
        <w:tc>
          <w:tcPr>
            <w:tcW w:w="0" w:type="auto"/>
          </w:tcPr>
          <w:p w14:paraId="77AC3E98" w14:textId="77777777" w:rsidR="00A92C87" w:rsidRDefault="00000000">
            <w:pPr>
              <w:pStyle w:val="Compact"/>
              <w:spacing w:before="20" w:after="20" w:line="240" w:lineRule="auto"/>
              <w:jc w:val="left"/>
            </w:pPr>
            <w:r>
              <w:rPr>
                <w:sz w:val="17"/>
              </w:rPr>
              <w:t>evaluation_records</w:t>
            </w:r>
          </w:p>
        </w:tc>
        <w:tc>
          <w:tcPr>
            <w:tcW w:w="0" w:type="auto"/>
          </w:tcPr>
          <w:p w14:paraId="25EA3BBD" w14:textId="77777777" w:rsidR="00A92C87" w:rsidRDefault="00000000">
            <w:pPr>
              <w:pStyle w:val="Compact"/>
              <w:spacing w:before="20" w:after="20" w:line="240" w:lineRule="auto"/>
              <w:jc w:val="left"/>
            </w:pPr>
            <w:r>
              <w:rPr>
                <w:sz w:val="17"/>
              </w:rPr>
              <w:t>evidence_id</w:t>
            </w:r>
          </w:p>
        </w:tc>
        <w:tc>
          <w:tcPr>
            <w:tcW w:w="0" w:type="auto"/>
          </w:tcPr>
          <w:p w14:paraId="26029881" w14:textId="77777777" w:rsidR="00A92C87" w:rsidRDefault="00000000">
            <w:pPr>
              <w:pStyle w:val="Compact"/>
              <w:spacing w:before="20" w:after="20" w:line="240" w:lineRule="auto"/>
              <w:jc w:val="left"/>
            </w:pPr>
            <w:r>
              <w:rPr>
                <w:sz w:val="17"/>
              </w:rPr>
              <w:t>UUID</w:t>
            </w:r>
          </w:p>
        </w:tc>
        <w:tc>
          <w:tcPr>
            <w:tcW w:w="0" w:type="auto"/>
          </w:tcPr>
          <w:p w14:paraId="4CA15458" w14:textId="77777777" w:rsidR="00A92C87" w:rsidRDefault="00000000">
            <w:pPr>
              <w:pStyle w:val="Compact"/>
              <w:spacing w:before="20" w:after="20" w:line="240" w:lineRule="auto"/>
              <w:jc w:val="left"/>
            </w:pPr>
            <w:r>
              <w:rPr>
                <w:sz w:val="17"/>
              </w:rPr>
              <w:t>FK → evidence_records.id, NOT NULL</w:t>
            </w:r>
          </w:p>
        </w:tc>
        <w:tc>
          <w:tcPr>
            <w:tcW w:w="0" w:type="auto"/>
          </w:tcPr>
          <w:p w14:paraId="642D98BF" w14:textId="77777777" w:rsidR="00A92C87" w:rsidRDefault="00000000">
            <w:pPr>
              <w:pStyle w:val="Compact"/>
              <w:spacing w:before="20" w:after="20" w:line="240" w:lineRule="auto"/>
              <w:jc w:val="left"/>
            </w:pPr>
            <w:r>
              <w:rPr>
                <w:sz w:val="17"/>
              </w:rPr>
              <w:t>Evidencia que fundamenta el resultado</w:t>
            </w:r>
          </w:p>
        </w:tc>
      </w:tr>
      <w:tr w:rsidR="00A92C87" w14:paraId="7DE04F28" w14:textId="77777777" w:rsidTr="00A92C87">
        <w:trPr>
          <w:cantSplit/>
        </w:trPr>
        <w:tc>
          <w:tcPr>
            <w:tcW w:w="0" w:type="auto"/>
            <w:shd w:val="clear" w:color="auto" w:fill="F2F5FA"/>
          </w:tcPr>
          <w:p w14:paraId="5BE41B70" w14:textId="77777777" w:rsidR="00A92C87" w:rsidRDefault="00000000">
            <w:pPr>
              <w:pStyle w:val="Compact"/>
              <w:spacing w:before="20" w:after="20" w:line="240" w:lineRule="auto"/>
              <w:jc w:val="left"/>
            </w:pPr>
            <w:r>
              <w:rPr>
                <w:sz w:val="17"/>
              </w:rPr>
              <w:t>evaluation_records</w:t>
            </w:r>
          </w:p>
        </w:tc>
        <w:tc>
          <w:tcPr>
            <w:tcW w:w="0" w:type="auto"/>
            <w:shd w:val="clear" w:color="auto" w:fill="F2F5FA"/>
          </w:tcPr>
          <w:p w14:paraId="58FD763F" w14:textId="77777777" w:rsidR="00A92C87" w:rsidRDefault="00000000">
            <w:pPr>
              <w:pStyle w:val="Compact"/>
              <w:spacing w:before="20" w:after="20" w:line="240" w:lineRule="auto"/>
              <w:jc w:val="left"/>
            </w:pPr>
            <w:r>
              <w:rPr>
                <w:sz w:val="17"/>
              </w:rPr>
              <w:t>requested_by_user_id</w:t>
            </w:r>
          </w:p>
        </w:tc>
        <w:tc>
          <w:tcPr>
            <w:tcW w:w="0" w:type="auto"/>
            <w:shd w:val="clear" w:color="auto" w:fill="F2F5FA"/>
          </w:tcPr>
          <w:p w14:paraId="0EAE3192" w14:textId="77777777" w:rsidR="00A92C87" w:rsidRDefault="00000000">
            <w:pPr>
              <w:pStyle w:val="Compact"/>
              <w:spacing w:before="20" w:after="20" w:line="240" w:lineRule="auto"/>
              <w:jc w:val="left"/>
            </w:pPr>
            <w:r>
              <w:rPr>
                <w:sz w:val="17"/>
              </w:rPr>
              <w:t>UUID</w:t>
            </w:r>
          </w:p>
        </w:tc>
        <w:tc>
          <w:tcPr>
            <w:tcW w:w="0" w:type="auto"/>
            <w:shd w:val="clear" w:color="auto" w:fill="F2F5FA"/>
          </w:tcPr>
          <w:p w14:paraId="4BB069FB" w14:textId="77777777" w:rsidR="00A92C87" w:rsidRDefault="00000000">
            <w:pPr>
              <w:pStyle w:val="Compact"/>
              <w:spacing w:before="20" w:after="20" w:line="240" w:lineRule="auto"/>
              <w:jc w:val="left"/>
            </w:pPr>
            <w:r>
              <w:rPr>
                <w:sz w:val="17"/>
              </w:rPr>
              <w:t>FK → users.id, NULL</w:t>
            </w:r>
          </w:p>
        </w:tc>
        <w:tc>
          <w:tcPr>
            <w:tcW w:w="0" w:type="auto"/>
            <w:shd w:val="clear" w:color="auto" w:fill="F2F5FA"/>
          </w:tcPr>
          <w:p w14:paraId="49DEA803" w14:textId="77777777" w:rsidR="00A92C87" w:rsidRDefault="00000000">
            <w:pPr>
              <w:pStyle w:val="Compact"/>
              <w:spacing w:before="20" w:after="20" w:line="240" w:lineRule="auto"/>
              <w:jc w:val="left"/>
            </w:pPr>
            <w:r>
              <w:rPr>
                <w:sz w:val="17"/>
              </w:rPr>
              <w:t>Usuario solicitante</w:t>
            </w:r>
          </w:p>
        </w:tc>
      </w:tr>
      <w:tr w:rsidR="00A92C87" w14:paraId="04C5BF1E" w14:textId="77777777" w:rsidTr="00A92C87">
        <w:trPr>
          <w:cantSplit/>
        </w:trPr>
        <w:tc>
          <w:tcPr>
            <w:tcW w:w="0" w:type="auto"/>
          </w:tcPr>
          <w:p w14:paraId="2149AA18" w14:textId="77777777" w:rsidR="00A92C87" w:rsidRDefault="00000000">
            <w:pPr>
              <w:pStyle w:val="Compact"/>
              <w:spacing w:before="20" w:after="20" w:line="240" w:lineRule="auto"/>
              <w:jc w:val="left"/>
            </w:pPr>
            <w:r>
              <w:rPr>
                <w:sz w:val="17"/>
              </w:rPr>
              <w:lastRenderedPageBreak/>
              <w:t>evaluation_records</w:t>
            </w:r>
          </w:p>
        </w:tc>
        <w:tc>
          <w:tcPr>
            <w:tcW w:w="0" w:type="auto"/>
          </w:tcPr>
          <w:p w14:paraId="220F183D" w14:textId="77777777" w:rsidR="00A92C87" w:rsidRDefault="00000000">
            <w:pPr>
              <w:pStyle w:val="Compact"/>
              <w:spacing w:before="20" w:after="20" w:line="240" w:lineRule="auto"/>
              <w:jc w:val="left"/>
            </w:pPr>
            <w:r>
              <w:rPr>
                <w:sz w:val="17"/>
              </w:rPr>
              <w:t>source_type / source_repository / source_branch</w:t>
            </w:r>
          </w:p>
        </w:tc>
        <w:tc>
          <w:tcPr>
            <w:tcW w:w="0" w:type="auto"/>
          </w:tcPr>
          <w:p w14:paraId="38219482" w14:textId="77777777" w:rsidR="00A92C87" w:rsidRDefault="00000000">
            <w:pPr>
              <w:pStyle w:val="Compact"/>
              <w:spacing w:before="20" w:after="20" w:line="240" w:lineRule="auto"/>
              <w:jc w:val="left"/>
            </w:pPr>
            <w:r>
              <w:rPr>
                <w:sz w:val="17"/>
              </w:rPr>
              <w:t>VARCHAR(50) / (255) / (255)</w:t>
            </w:r>
          </w:p>
        </w:tc>
        <w:tc>
          <w:tcPr>
            <w:tcW w:w="0" w:type="auto"/>
          </w:tcPr>
          <w:p w14:paraId="7B4B097A" w14:textId="77777777" w:rsidR="00A92C87" w:rsidRDefault="00000000">
            <w:pPr>
              <w:pStyle w:val="Compact"/>
              <w:spacing w:before="20" w:after="20" w:line="240" w:lineRule="auto"/>
              <w:jc w:val="left"/>
            </w:pPr>
            <w:r>
              <w:rPr>
                <w:sz w:val="17"/>
              </w:rPr>
              <w:t>NOT NULL</w:t>
            </w:r>
          </w:p>
        </w:tc>
        <w:tc>
          <w:tcPr>
            <w:tcW w:w="0" w:type="auto"/>
          </w:tcPr>
          <w:p w14:paraId="08B78DC0" w14:textId="77777777" w:rsidR="00A92C87" w:rsidRDefault="00000000">
            <w:pPr>
              <w:pStyle w:val="Compact"/>
              <w:spacing w:before="20" w:after="20" w:line="240" w:lineRule="auto"/>
              <w:jc w:val="left"/>
            </w:pPr>
            <w:r>
              <w:rPr>
                <w:sz w:val="17"/>
              </w:rPr>
              <w:t>Origen de la evidencia (GitHub, repositorio, rama)</w:t>
            </w:r>
          </w:p>
        </w:tc>
      </w:tr>
    </w:tbl>
    <w:p w14:paraId="31419680" w14:textId="77777777" w:rsidR="00A92C87" w:rsidRDefault="00000000">
      <w:pPr>
        <w:pStyle w:val="Fuente"/>
      </w:pPr>
      <w:r>
        <w:t>Fuente: Elaboración propia, 2026, con base en models.py y las migraciones Alembic del repositorio SecureCode.</w:t>
      </w:r>
    </w:p>
    <w:p w14:paraId="3C37739C" w14:textId="77777777" w:rsidR="00A92C87" w:rsidRDefault="00000000">
      <w:pPr>
        <w:pStyle w:val="Textoindependiente"/>
      </w:pPr>
      <w:r>
        <w:rPr>
          <w:b/>
          <w:bCs/>
        </w:rPr>
        <w:t>Entidades de diseño evolutivo (no implementadas).</w:t>
      </w:r>
      <w:r>
        <w:t xml:space="preserve"> Las entidades controls, rules, github_repos, audit_logs y evaluation_metadata pertenecen al diseño del catálogo configurable (Proceso 3) y no existen en el esquema físico actual. Hoy los controles y reglas viven como archivos JSON versionados en el repositorio (rules/GH-00X.json) y las especificaciones en docs/specs/.</w:t>
      </w:r>
    </w:p>
    <w:p w14:paraId="365AE99C" w14:textId="77777777" w:rsidR="00A92C87" w:rsidRDefault="00000000">
      <w:pPr>
        <w:pStyle w:val="Textoindependiente"/>
      </w:pPr>
      <w:r>
        <w:rPr>
          <w:b/>
          <w:bCs/>
        </w:rPr>
        <w:t>Minimización de datos.</w:t>
      </w:r>
      <w:r>
        <w:t xml:space="preserve"> La tabla users guarda solo el identificador de cuenta y el hash de la contraseña, sin nombres ni correos, en línea con el principio de minimización de la Ley N.° 21.719.</w:t>
      </w:r>
    </w:p>
    <w:p w14:paraId="58C0D984" w14:textId="77777777" w:rsidR="00A92C87" w:rsidRDefault="00000000">
      <w:pPr>
        <w:pStyle w:val="Ttulo2"/>
      </w:pPr>
      <w:bookmarkStart w:id="19" w:name="topología-de-comunicaciones"/>
      <w:bookmarkEnd w:id="16"/>
      <w:bookmarkEnd w:id="18"/>
      <w:r>
        <w:t>3.5 Topología de Comunicaciones</w:t>
      </w:r>
    </w:p>
    <w:p w14:paraId="7965809B" w14:textId="77777777" w:rsidR="00A92C87" w:rsidRDefault="00000000">
      <w:pPr>
        <w:pStyle w:val="FirstParagraph"/>
        <w:keepNext/>
        <w:spacing w:before="120" w:after="40"/>
        <w:jc w:val="center"/>
      </w:pPr>
      <w:r>
        <w:rPr>
          <w:noProof/>
        </w:rPr>
        <w:drawing>
          <wp:inline distT="0" distB="0" distL="0" distR="0" wp14:anchorId="34BD01F5" wp14:editId="5200D916">
            <wp:extent cx="4572000" cy="254818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s/topology.png"/>
                    <pic:cNvPicPr>
                      <a:picLocks noChangeAspect="1" noChangeArrowheads="1"/>
                    </pic:cNvPicPr>
                  </pic:nvPicPr>
                  <pic:blipFill>
                    <a:blip r:embed="rId13"/>
                    <a:stretch>
                      <a:fillRect/>
                    </a:stretch>
                  </pic:blipFill>
                  <pic:spPr bwMode="auto">
                    <a:xfrm>
                      <a:off x="0" y="0"/>
                      <a:ext cx="4572000" cy="2548185"/>
                    </a:xfrm>
                    <a:prstGeom prst="rect">
                      <a:avLst/>
                    </a:prstGeom>
                    <a:noFill/>
                    <a:ln w="9525">
                      <a:noFill/>
                      <a:headEnd/>
                      <a:tailEnd/>
                    </a:ln>
                  </pic:spPr>
                </pic:pic>
              </a:graphicData>
            </a:graphic>
          </wp:inline>
        </w:drawing>
      </w:r>
    </w:p>
    <w:p w14:paraId="4603AA7A" w14:textId="77777777" w:rsidR="00A92C87" w:rsidRDefault="00000000">
      <w:pPr>
        <w:pStyle w:val="CaptionF"/>
      </w:pPr>
      <w:r>
        <w:rPr>
          <w:b/>
        </w:rPr>
        <w:t xml:space="preserve">Figura 7. </w:t>
      </w:r>
      <w:r>
        <w:rPr>
          <w:b w:val="0"/>
        </w:rPr>
        <w:t>Topología de comunicaciones (arquitectura objetivo)</w:t>
      </w:r>
    </w:p>
    <w:p w14:paraId="15AFE104" w14:textId="77777777" w:rsidR="00A92C87" w:rsidRDefault="00000000">
      <w:pPr>
        <w:pStyle w:val="Fuente"/>
      </w:pPr>
      <w:r>
        <w:t>Fuente: Elaboración propia, 2026.</w:t>
      </w:r>
    </w:p>
    <w:p w14:paraId="17581000" w14:textId="77777777" w:rsidR="00A92C87" w:rsidRDefault="00000000">
      <w:pPr>
        <w:pStyle w:val="CaptionT"/>
      </w:pPr>
      <w:r>
        <w:t xml:space="preserve">Tabla </w:t>
      </w:r>
      <w:fldSimple w:instr=" SEQ Tabla \* ARABIC ">
        <w:r>
          <w:t>15</w:t>
        </w:r>
      </w:fldSimple>
      <w:r>
        <w:t xml:space="preserve">. </w:t>
      </w:r>
      <w:r>
        <w:rPr>
          <w:b w:val="0"/>
        </w:rPr>
        <w:t>Segmentos de comunicación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02"/>
        <w:gridCol w:w="1279"/>
        <w:gridCol w:w="1842"/>
        <w:gridCol w:w="2557"/>
        <w:gridCol w:w="2316"/>
      </w:tblGrid>
      <w:tr w:rsidR="00A92C87" w14:paraId="3DB42D00"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86A96A9" w14:textId="77777777" w:rsidR="00A92C87" w:rsidRDefault="00000000">
            <w:pPr>
              <w:pStyle w:val="Compact"/>
              <w:spacing w:before="20" w:after="20" w:line="240" w:lineRule="auto"/>
              <w:jc w:val="left"/>
            </w:pPr>
            <w:r>
              <w:rPr>
                <w:b/>
                <w:color w:val="FFFFFF"/>
                <w:sz w:val="17"/>
              </w:rPr>
              <w:t>Segmento</w:t>
            </w:r>
          </w:p>
        </w:tc>
        <w:tc>
          <w:tcPr>
            <w:tcW w:w="0" w:type="auto"/>
            <w:shd w:val="clear" w:color="auto" w:fill="1F3864"/>
          </w:tcPr>
          <w:p w14:paraId="1C228FE3" w14:textId="77777777" w:rsidR="00A92C87" w:rsidRDefault="00000000">
            <w:pPr>
              <w:pStyle w:val="Compact"/>
              <w:spacing w:before="20" w:after="20" w:line="240" w:lineRule="auto"/>
              <w:jc w:val="left"/>
            </w:pPr>
            <w:r>
              <w:rPr>
                <w:b/>
                <w:color w:val="FFFFFF"/>
                <w:sz w:val="17"/>
              </w:rPr>
              <w:t>Protocolo</w:t>
            </w:r>
          </w:p>
        </w:tc>
        <w:tc>
          <w:tcPr>
            <w:tcW w:w="0" w:type="auto"/>
            <w:shd w:val="clear" w:color="auto" w:fill="1F3864"/>
          </w:tcPr>
          <w:p w14:paraId="74F6BDAB" w14:textId="77777777" w:rsidR="00A92C87" w:rsidRDefault="00000000">
            <w:pPr>
              <w:pStyle w:val="Compact"/>
              <w:spacing w:before="20" w:after="20" w:line="240" w:lineRule="auto"/>
              <w:jc w:val="left"/>
            </w:pPr>
            <w:r>
              <w:rPr>
                <w:b/>
                <w:color w:val="FFFFFF"/>
                <w:sz w:val="17"/>
              </w:rPr>
              <w:t>Puerto</w:t>
            </w:r>
          </w:p>
        </w:tc>
        <w:tc>
          <w:tcPr>
            <w:tcW w:w="0" w:type="auto"/>
            <w:shd w:val="clear" w:color="auto" w:fill="1F3864"/>
          </w:tcPr>
          <w:p w14:paraId="38D750E4" w14:textId="77777777" w:rsidR="00A92C87" w:rsidRDefault="00000000">
            <w:pPr>
              <w:pStyle w:val="Compact"/>
              <w:spacing w:before="20" w:after="20" w:line="240" w:lineRule="auto"/>
              <w:jc w:val="left"/>
            </w:pPr>
            <w:r>
              <w:rPr>
                <w:b/>
                <w:color w:val="FFFFFF"/>
                <w:sz w:val="17"/>
              </w:rPr>
              <w:t>Detalle</w:t>
            </w:r>
          </w:p>
        </w:tc>
        <w:tc>
          <w:tcPr>
            <w:tcW w:w="0" w:type="auto"/>
            <w:shd w:val="clear" w:color="auto" w:fill="1F3864"/>
          </w:tcPr>
          <w:p w14:paraId="374719C3" w14:textId="77777777" w:rsidR="00A92C87" w:rsidRDefault="00000000">
            <w:pPr>
              <w:pStyle w:val="Compact"/>
              <w:spacing w:before="20" w:after="20" w:line="240" w:lineRule="auto"/>
              <w:jc w:val="left"/>
            </w:pPr>
            <w:r>
              <w:rPr>
                <w:b/>
                <w:color w:val="FFFFFF"/>
                <w:sz w:val="17"/>
              </w:rPr>
              <w:t>Estado</w:t>
            </w:r>
          </w:p>
        </w:tc>
      </w:tr>
      <w:tr w:rsidR="00A92C87" w14:paraId="7ACF9347" w14:textId="77777777" w:rsidTr="00A92C87">
        <w:trPr>
          <w:cantSplit/>
        </w:trPr>
        <w:tc>
          <w:tcPr>
            <w:tcW w:w="0" w:type="auto"/>
          </w:tcPr>
          <w:p w14:paraId="442F26B3" w14:textId="77777777" w:rsidR="00A92C87" w:rsidRDefault="00000000">
            <w:pPr>
              <w:pStyle w:val="Compact"/>
              <w:spacing w:before="20" w:after="20" w:line="240" w:lineRule="auto"/>
              <w:jc w:val="left"/>
            </w:pPr>
            <w:r>
              <w:rPr>
                <w:sz w:val="17"/>
              </w:rPr>
              <w:t>Cliente ↔ API SECURECODE</w:t>
            </w:r>
          </w:p>
        </w:tc>
        <w:tc>
          <w:tcPr>
            <w:tcW w:w="0" w:type="auto"/>
          </w:tcPr>
          <w:p w14:paraId="5FEC88BA" w14:textId="77777777" w:rsidR="00A92C87" w:rsidRDefault="00000000">
            <w:pPr>
              <w:pStyle w:val="Compact"/>
              <w:spacing w:before="20" w:after="20" w:line="240" w:lineRule="auto"/>
              <w:jc w:val="left"/>
            </w:pPr>
            <w:r>
              <w:rPr>
                <w:sz w:val="17"/>
              </w:rPr>
              <w:t>HTTPS / TLS</w:t>
            </w:r>
          </w:p>
        </w:tc>
        <w:tc>
          <w:tcPr>
            <w:tcW w:w="0" w:type="auto"/>
          </w:tcPr>
          <w:p w14:paraId="10463066" w14:textId="77777777" w:rsidR="00A92C87" w:rsidRDefault="00000000">
            <w:pPr>
              <w:pStyle w:val="Compact"/>
              <w:spacing w:before="20" w:after="20" w:line="240" w:lineRule="auto"/>
              <w:jc w:val="left"/>
            </w:pPr>
            <w:r>
              <w:rPr>
                <w:sz w:val="17"/>
              </w:rPr>
              <w:t>443</w:t>
            </w:r>
          </w:p>
        </w:tc>
        <w:tc>
          <w:tcPr>
            <w:tcW w:w="0" w:type="auto"/>
          </w:tcPr>
          <w:p w14:paraId="6FBB70F3" w14:textId="77777777" w:rsidR="00A92C87" w:rsidRDefault="00000000">
            <w:pPr>
              <w:pStyle w:val="Compact"/>
              <w:spacing w:before="20" w:after="20" w:line="240" w:lineRule="auto"/>
              <w:jc w:val="left"/>
            </w:pPr>
            <w:r>
              <w:rPr>
                <w:sz w:val="17"/>
              </w:rPr>
              <w:t>JSON con token Bearer. En Cloud Run el certificado lo gestiona la plataforma.</w:t>
            </w:r>
          </w:p>
        </w:tc>
        <w:tc>
          <w:tcPr>
            <w:tcW w:w="0" w:type="auto"/>
          </w:tcPr>
          <w:p w14:paraId="04E90774" w14:textId="77777777" w:rsidR="00A92C87" w:rsidRDefault="00000000">
            <w:pPr>
              <w:pStyle w:val="Compact"/>
              <w:spacing w:before="20" w:after="20" w:line="240" w:lineRule="auto"/>
              <w:jc w:val="left"/>
            </w:pPr>
            <w:r>
              <w:rPr>
                <w:sz w:val="17"/>
              </w:rPr>
              <w:t>Objetivo (local: HTTP en 127.0.0.1:8000)</w:t>
            </w:r>
          </w:p>
        </w:tc>
      </w:tr>
      <w:tr w:rsidR="00A92C87" w14:paraId="22455C0E" w14:textId="77777777" w:rsidTr="00A92C87">
        <w:trPr>
          <w:cantSplit/>
        </w:trPr>
        <w:tc>
          <w:tcPr>
            <w:tcW w:w="0" w:type="auto"/>
            <w:shd w:val="clear" w:color="auto" w:fill="F2F5FA"/>
          </w:tcPr>
          <w:p w14:paraId="0851F618" w14:textId="77777777" w:rsidR="00A92C87" w:rsidRDefault="00000000">
            <w:pPr>
              <w:pStyle w:val="Compact"/>
              <w:spacing w:before="20" w:after="20" w:line="240" w:lineRule="auto"/>
              <w:jc w:val="left"/>
            </w:pPr>
            <w:r>
              <w:rPr>
                <w:sz w:val="17"/>
              </w:rPr>
              <w:t>API ↔ PostgreSQL</w:t>
            </w:r>
          </w:p>
        </w:tc>
        <w:tc>
          <w:tcPr>
            <w:tcW w:w="0" w:type="auto"/>
            <w:shd w:val="clear" w:color="auto" w:fill="F2F5FA"/>
          </w:tcPr>
          <w:p w14:paraId="4B5AAE64" w14:textId="77777777" w:rsidR="00A92C87" w:rsidRDefault="00000000">
            <w:pPr>
              <w:pStyle w:val="Compact"/>
              <w:spacing w:before="20" w:after="20" w:line="240" w:lineRule="auto"/>
              <w:jc w:val="left"/>
            </w:pPr>
            <w:r>
              <w:rPr>
                <w:sz w:val="17"/>
              </w:rPr>
              <w:t>TCP/IP con SSL, driver psycopg2</w:t>
            </w:r>
          </w:p>
        </w:tc>
        <w:tc>
          <w:tcPr>
            <w:tcW w:w="0" w:type="auto"/>
            <w:shd w:val="clear" w:color="auto" w:fill="F2F5FA"/>
          </w:tcPr>
          <w:p w14:paraId="70E10A97" w14:textId="77777777" w:rsidR="00A92C87" w:rsidRDefault="00000000">
            <w:pPr>
              <w:pStyle w:val="Compact"/>
              <w:spacing w:before="20" w:after="20" w:line="240" w:lineRule="auto"/>
              <w:jc w:val="left"/>
            </w:pPr>
            <w:r>
              <w:rPr>
                <w:sz w:val="17"/>
              </w:rPr>
              <w:t>Según la cadena de conexión del proveedor (por verificar)</w:t>
            </w:r>
          </w:p>
        </w:tc>
        <w:tc>
          <w:tcPr>
            <w:tcW w:w="0" w:type="auto"/>
            <w:shd w:val="clear" w:color="auto" w:fill="F2F5FA"/>
          </w:tcPr>
          <w:p w14:paraId="04604203" w14:textId="77777777" w:rsidR="00A92C87" w:rsidRDefault="00000000">
            <w:pPr>
              <w:pStyle w:val="Compact"/>
              <w:spacing w:before="20" w:after="20" w:line="240" w:lineRule="auto"/>
              <w:jc w:val="left"/>
            </w:pPr>
            <w:r>
              <w:rPr>
                <w:sz w:val="17"/>
              </w:rPr>
              <w:t>SQLAlchemy síncrono con pool por defecto; sin PgBouncer configurado en el código.</w:t>
            </w:r>
          </w:p>
        </w:tc>
        <w:tc>
          <w:tcPr>
            <w:tcW w:w="0" w:type="auto"/>
            <w:shd w:val="clear" w:color="auto" w:fill="F2F5FA"/>
          </w:tcPr>
          <w:p w14:paraId="7BD12A01" w14:textId="77777777" w:rsidR="00A92C87" w:rsidRDefault="00000000">
            <w:pPr>
              <w:pStyle w:val="Compact"/>
              <w:spacing w:before="20" w:after="20" w:line="240" w:lineRule="auto"/>
              <w:jc w:val="left"/>
            </w:pPr>
            <w:r>
              <w:rPr>
                <w:sz w:val="17"/>
              </w:rPr>
              <w:t>Verificado en local y CI; Supabase es objetivo</w:t>
            </w:r>
          </w:p>
        </w:tc>
      </w:tr>
      <w:tr w:rsidR="00A92C87" w14:paraId="7E5BB49C" w14:textId="77777777" w:rsidTr="00A92C87">
        <w:trPr>
          <w:cantSplit/>
        </w:trPr>
        <w:tc>
          <w:tcPr>
            <w:tcW w:w="0" w:type="auto"/>
          </w:tcPr>
          <w:p w14:paraId="59E949F2" w14:textId="77777777" w:rsidR="00A92C87" w:rsidRDefault="00000000">
            <w:pPr>
              <w:pStyle w:val="Compact"/>
              <w:spacing w:before="20" w:after="20" w:line="240" w:lineRule="auto"/>
              <w:jc w:val="left"/>
            </w:pPr>
            <w:r>
              <w:rPr>
                <w:sz w:val="17"/>
              </w:rPr>
              <w:t>API ↔ GitHub REST API</w:t>
            </w:r>
          </w:p>
        </w:tc>
        <w:tc>
          <w:tcPr>
            <w:tcW w:w="0" w:type="auto"/>
          </w:tcPr>
          <w:p w14:paraId="65C69FFB" w14:textId="77777777" w:rsidR="00A92C87" w:rsidRDefault="00000000">
            <w:pPr>
              <w:pStyle w:val="Compact"/>
              <w:spacing w:before="20" w:after="20" w:line="240" w:lineRule="auto"/>
              <w:jc w:val="left"/>
            </w:pPr>
            <w:r>
              <w:rPr>
                <w:sz w:val="17"/>
              </w:rPr>
              <w:t>HTTPS</w:t>
            </w:r>
          </w:p>
        </w:tc>
        <w:tc>
          <w:tcPr>
            <w:tcW w:w="0" w:type="auto"/>
          </w:tcPr>
          <w:p w14:paraId="0FF43C93" w14:textId="77777777" w:rsidR="00A92C87" w:rsidRDefault="00000000">
            <w:pPr>
              <w:pStyle w:val="Compact"/>
              <w:spacing w:before="20" w:after="20" w:line="240" w:lineRule="auto"/>
              <w:jc w:val="left"/>
            </w:pPr>
            <w:r>
              <w:rPr>
                <w:sz w:val="17"/>
              </w:rPr>
              <w:t>443</w:t>
            </w:r>
          </w:p>
        </w:tc>
        <w:tc>
          <w:tcPr>
            <w:tcW w:w="0" w:type="auto"/>
          </w:tcPr>
          <w:p w14:paraId="27C48575" w14:textId="77777777" w:rsidR="00A92C87" w:rsidRDefault="00000000">
            <w:pPr>
              <w:pStyle w:val="Compact"/>
              <w:spacing w:before="20" w:after="20" w:line="240" w:lineRule="auto"/>
              <w:jc w:val="left"/>
            </w:pPr>
            <w:r>
              <w:rPr>
                <w:sz w:val="17"/>
              </w:rPr>
              <w:t>Solo lectura (GET); token con mínimo privilegio.</w:t>
            </w:r>
          </w:p>
        </w:tc>
        <w:tc>
          <w:tcPr>
            <w:tcW w:w="0" w:type="auto"/>
          </w:tcPr>
          <w:p w14:paraId="394099DE" w14:textId="77777777" w:rsidR="00A92C87" w:rsidRDefault="00000000">
            <w:pPr>
              <w:pStyle w:val="Compact"/>
              <w:spacing w:before="20" w:after="20" w:line="240" w:lineRule="auto"/>
              <w:jc w:val="left"/>
            </w:pPr>
            <w:r>
              <w:rPr>
                <w:sz w:val="17"/>
              </w:rPr>
              <w:t>Verificado con mock local; GitHub real en pruebas empíricas GH-001</w:t>
            </w:r>
          </w:p>
        </w:tc>
      </w:tr>
      <w:tr w:rsidR="00A92C87" w14:paraId="1D691903" w14:textId="77777777" w:rsidTr="00A92C87">
        <w:trPr>
          <w:cantSplit/>
        </w:trPr>
        <w:tc>
          <w:tcPr>
            <w:tcW w:w="0" w:type="auto"/>
            <w:shd w:val="clear" w:color="auto" w:fill="F2F5FA"/>
          </w:tcPr>
          <w:p w14:paraId="1F2CB225" w14:textId="77777777" w:rsidR="00A92C87" w:rsidRDefault="00000000">
            <w:pPr>
              <w:pStyle w:val="Compact"/>
              <w:spacing w:before="20" w:after="20" w:line="240" w:lineRule="auto"/>
              <w:jc w:val="left"/>
            </w:pPr>
            <w:r>
              <w:rPr>
                <w:sz w:val="17"/>
              </w:rPr>
              <w:t>GitHub Actions ↔ Cloud Run</w:t>
            </w:r>
          </w:p>
        </w:tc>
        <w:tc>
          <w:tcPr>
            <w:tcW w:w="0" w:type="auto"/>
            <w:shd w:val="clear" w:color="auto" w:fill="F2F5FA"/>
          </w:tcPr>
          <w:p w14:paraId="10BAF775" w14:textId="77777777" w:rsidR="00A92C87" w:rsidRDefault="00000000">
            <w:pPr>
              <w:pStyle w:val="Compact"/>
              <w:spacing w:before="20" w:after="20" w:line="240" w:lineRule="auto"/>
              <w:jc w:val="left"/>
            </w:pPr>
            <w:r>
              <w:rPr>
                <w:sz w:val="17"/>
              </w:rPr>
              <w:t>HTTPS</w:t>
            </w:r>
          </w:p>
        </w:tc>
        <w:tc>
          <w:tcPr>
            <w:tcW w:w="0" w:type="auto"/>
            <w:shd w:val="clear" w:color="auto" w:fill="F2F5FA"/>
          </w:tcPr>
          <w:p w14:paraId="6FB3F7F3" w14:textId="77777777" w:rsidR="00A92C87" w:rsidRDefault="00000000">
            <w:pPr>
              <w:pStyle w:val="Compact"/>
              <w:spacing w:before="20" w:after="20" w:line="240" w:lineRule="auto"/>
              <w:jc w:val="left"/>
            </w:pPr>
            <w:r>
              <w:rPr>
                <w:sz w:val="17"/>
              </w:rPr>
              <w:t>443</w:t>
            </w:r>
          </w:p>
        </w:tc>
        <w:tc>
          <w:tcPr>
            <w:tcW w:w="0" w:type="auto"/>
            <w:shd w:val="clear" w:color="auto" w:fill="F2F5FA"/>
          </w:tcPr>
          <w:p w14:paraId="663C2B2C" w14:textId="77777777" w:rsidR="00A92C87" w:rsidRDefault="00000000">
            <w:pPr>
              <w:pStyle w:val="Compact"/>
              <w:spacing w:before="20" w:after="20" w:line="240" w:lineRule="auto"/>
              <w:jc w:val="left"/>
            </w:pPr>
            <w:r>
              <w:rPr>
                <w:sz w:val="17"/>
              </w:rPr>
              <w:t>Despliegue automatizado (Workload Identity Federation).</w:t>
            </w:r>
          </w:p>
        </w:tc>
        <w:tc>
          <w:tcPr>
            <w:tcW w:w="0" w:type="auto"/>
            <w:shd w:val="clear" w:color="auto" w:fill="F2F5FA"/>
          </w:tcPr>
          <w:p w14:paraId="2D51279A" w14:textId="77777777" w:rsidR="00A92C87" w:rsidRDefault="00000000">
            <w:pPr>
              <w:pStyle w:val="Compact"/>
              <w:spacing w:before="20" w:after="20" w:line="240" w:lineRule="auto"/>
              <w:jc w:val="left"/>
            </w:pPr>
            <w:r>
              <w:rPr>
                <w:sz w:val="17"/>
              </w:rPr>
              <w:t>Diseño objetivo</w:t>
            </w:r>
          </w:p>
        </w:tc>
      </w:tr>
    </w:tbl>
    <w:p w14:paraId="63F1484D" w14:textId="77777777" w:rsidR="00A92C87" w:rsidRDefault="00000000">
      <w:pPr>
        <w:pStyle w:val="Fuente"/>
      </w:pPr>
      <w:r>
        <w:t>Fuente: Elaboración propia, 2026.</w:t>
      </w:r>
    </w:p>
    <w:p w14:paraId="3A6FA55D" w14:textId="77777777" w:rsidR="00A92C87" w:rsidRDefault="00000000">
      <w:pPr>
        <w:pStyle w:val="Ttulo2"/>
      </w:pPr>
      <w:bookmarkStart w:id="20" w:name="diagrama-de-infraestructura"/>
      <w:bookmarkEnd w:id="19"/>
      <w:r>
        <w:lastRenderedPageBreak/>
        <w:t>3.6 Diagrama de Infraestructura</w:t>
      </w:r>
    </w:p>
    <w:p w14:paraId="6827B022" w14:textId="77777777" w:rsidR="00A92C87" w:rsidRDefault="00000000">
      <w:pPr>
        <w:pStyle w:val="FirstParagraph"/>
        <w:keepNext/>
        <w:spacing w:before="120" w:after="40"/>
        <w:jc w:val="center"/>
      </w:pPr>
      <w:r>
        <w:rPr>
          <w:noProof/>
        </w:rPr>
        <w:drawing>
          <wp:inline distT="0" distB="0" distL="0" distR="0" wp14:anchorId="05950CF8" wp14:editId="421F2FC1">
            <wp:extent cx="5120640" cy="293348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s/infra.png"/>
                    <pic:cNvPicPr>
                      <a:picLocks noChangeAspect="1" noChangeArrowheads="1"/>
                    </pic:cNvPicPr>
                  </pic:nvPicPr>
                  <pic:blipFill>
                    <a:blip r:embed="rId14"/>
                    <a:stretch>
                      <a:fillRect/>
                    </a:stretch>
                  </pic:blipFill>
                  <pic:spPr bwMode="auto">
                    <a:xfrm>
                      <a:off x="0" y="0"/>
                      <a:ext cx="5120640" cy="2933484"/>
                    </a:xfrm>
                    <a:prstGeom prst="rect">
                      <a:avLst/>
                    </a:prstGeom>
                    <a:noFill/>
                    <a:ln w="9525">
                      <a:noFill/>
                      <a:headEnd/>
                      <a:tailEnd/>
                    </a:ln>
                  </pic:spPr>
                </pic:pic>
              </a:graphicData>
            </a:graphic>
          </wp:inline>
        </w:drawing>
      </w:r>
    </w:p>
    <w:p w14:paraId="559CEFE7" w14:textId="77777777" w:rsidR="00A92C87" w:rsidRDefault="00000000">
      <w:pPr>
        <w:pStyle w:val="CaptionF"/>
      </w:pPr>
      <w:r>
        <w:rPr>
          <w:b/>
        </w:rPr>
        <w:t xml:space="preserve">Figura 8. </w:t>
      </w:r>
      <w:r>
        <w:rPr>
          <w:b w:val="0"/>
        </w:rPr>
        <w:t>Infraestructura: entornos verificados y diseño objetivo</w:t>
      </w:r>
    </w:p>
    <w:p w14:paraId="00AC4BCF" w14:textId="77777777" w:rsidR="00A92C87" w:rsidRDefault="00000000">
      <w:pPr>
        <w:pStyle w:val="Fuente"/>
      </w:pPr>
      <w:r>
        <w:t>Fuente: Elaboración propia, 2026.</w:t>
      </w:r>
    </w:p>
    <w:p w14:paraId="6CE50456" w14:textId="77777777" w:rsidR="00A92C87" w:rsidRDefault="00000000">
      <w:pPr>
        <w:pStyle w:val="Textoindependiente"/>
      </w:pPr>
      <w:r>
        <w:t xml:space="preserve">El diagrama separa los entornos </w:t>
      </w:r>
      <w:r>
        <w:rPr>
          <w:b/>
          <w:bCs/>
        </w:rPr>
        <w:t>verificados</w:t>
      </w:r>
      <w:r>
        <w:t xml:space="preserve"> (CI y laboratorio local, en verde) del </w:t>
      </w:r>
      <w:r>
        <w:rPr>
          <w:b/>
          <w:bCs/>
        </w:rPr>
        <w:t>diseño objetivo</w:t>
      </w:r>
      <w:r>
        <w:t xml:space="preserve"> (Cloud Run y Supabase, línea punteada), que no está desplegado ni verificado.</w:t>
      </w:r>
    </w:p>
    <w:p w14:paraId="28E443AB" w14:textId="77777777" w:rsidR="00A92C87" w:rsidRDefault="00000000">
      <w:pPr>
        <w:pStyle w:val="CaptionT"/>
      </w:pPr>
      <w:r>
        <w:t xml:space="preserve">Tabla </w:t>
      </w:r>
      <w:fldSimple w:instr=" SEQ Tabla \* ARABIC ">
        <w:r>
          <w:t>16</w:t>
        </w:r>
      </w:fldSimple>
      <w:r>
        <w:t xml:space="preserve">. </w:t>
      </w:r>
      <w:r>
        <w:rPr>
          <w:b w:val="0"/>
        </w:rPr>
        <w:t>Componentes de infraestructura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385"/>
        <w:gridCol w:w="2288"/>
        <w:gridCol w:w="3643"/>
        <w:gridCol w:w="2080"/>
      </w:tblGrid>
      <w:tr w:rsidR="00A92C87" w14:paraId="24620871"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804AFD7" w14:textId="77777777" w:rsidR="00A92C87" w:rsidRDefault="00000000">
            <w:pPr>
              <w:pStyle w:val="Compact"/>
              <w:spacing w:before="20" w:after="20" w:line="240" w:lineRule="auto"/>
              <w:jc w:val="left"/>
            </w:pPr>
            <w:r>
              <w:rPr>
                <w:b/>
                <w:color w:val="FFFFFF"/>
                <w:sz w:val="17"/>
              </w:rPr>
              <w:t>Componente</w:t>
            </w:r>
          </w:p>
        </w:tc>
        <w:tc>
          <w:tcPr>
            <w:tcW w:w="0" w:type="auto"/>
            <w:shd w:val="clear" w:color="auto" w:fill="1F3864"/>
          </w:tcPr>
          <w:p w14:paraId="46DAB833" w14:textId="77777777" w:rsidR="00A92C87" w:rsidRDefault="00000000">
            <w:pPr>
              <w:pStyle w:val="Compact"/>
              <w:spacing w:before="20" w:after="20" w:line="240" w:lineRule="auto"/>
              <w:jc w:val="left"/>
            </w:pPr>
            <w:r>
              <w:rPr>
                <w:b/>
                <w:color w:val="FFFFFF"/>
                <w:sz w:val="17"/>
              </w:rPr>
              <w:t>Plataforma</w:t>
            </w:r>
          </w:p>
        </w:tc>
        <w:tc>
          <w:tcPr>
            <w:tcW w:w="0" w:type="auto"/>
            <w:shd w:val="clear" w:color="auto" w:fill="1F3864"/>
          </w:tcPr>
          <w:p w14:paraId="4FD96859" w14:textId="77777777" w:rsidR="00A92C87" w:rsidRDefault="00000000">
            <w:pPr>
              <w:pStyle w:val="Compact"/>
              <w:spacing w:before="20" w:after="20" w:line="240" w:lineRule="auto"/>
              <w:jc w:val="left"/>
            </w:pPr>
            <w:r>
              <w:rPr>
                <w:b/>
                <w:color w:val="FFFFFF"/>
                <w:sz w:val="17"/>
              </w:rPr>
              <w:t>Función</w:t>
            </w:r>
          </w:p>
        </w:tc>
        <w:tc>
          <w:tcPr>
            <w:tcW w:w="0" w:type="auto"/>
            <w:shd w:val="clear" w:color="auto" w:fill="1F3864"/>
          </w:tcPr>
          <w:p w14:paraId="628506C8" w14:textId="77777777" w:rsidR="00A92C87" w:rsidRDefault="00000000">
            <w:pPr>
              <w:pStyle w:val="Compact"/>
              <w:spacing w:before="20" w:after="20" w:line="240" w:lineRule="auto"/>
              <w:jc w:val="left"/>
            </w:pPr>
            <w:r>
              <w:rPr>
                <w:b/>
                <w:color w:val="FFFFFF"/>
                <w:sz w:val="17"/>
              </w:rPr>
              <w:t>Estado</w:t>
            </w:r>
          </w:p>
        </w:tc>
      </w:tr>
      <w:tr w:rsidR="00A92C87" w14:paraId="141D62AA" w14:textId="77777777" w:rsidTr="00A92C87">
        <w:trPr>
          <w:cantSplit/>
        </w:trPr>
        <w:tc>
          <w:tcPr>
            <w:tcW w:w="0" w:type="auto"/>
          </w:tcPr>
          <w:p w14:paraId="5FEA8C19" w14:textId="77777777" w:rsidR="00A92C87" w:rsidRDefault="00000000">
            <w:pPr>
              <w:pStyle w:val="Compact"/>
              <w:spacing w:before="20" w:after="20" w:line="240" w:lineRule="auto"/>
              <w:jc w:val="left"/>
            </w:pPr>
            <w:r>
              <w:rPr>
                <w:sz w:val="17"/>
              </w:rPr>
              <w:t>Runner de CI</w:t>
            </w:r>
          </w:p>
        </w:tc>
        <w:tc>
          <w:tcPr>
            <w:tcW w:w="0" w:type="auto"/>
          </w:tcPr>
          <w:p w14:paraId="440D8C00" w14:textId="77777777" w:rsidR="00A92C87" w:rsidRDefault="00000000">
            <w:pPr>
              <w:pStyle w:val="Compact"/>
              <w:spacing w:before="20" w:after="20" w:line="240" w:lineRule="auto"/>
              <w:jc w:val="left"/>
            </w:pPr>
            <w:r>
              <w:rPr>
                <w:sz w:val="17"/>
              </w:rPr>
              <w:t>GitHub Actions (Ubuntu)</w:t>
            </w:r>
          </w:p>
        </w:tc>
        <w:tc>
          <w:tcPr>
            <w:tcW w:w="0" w:type="auto"/>
          </w:tcPr>
          <w:p w14:paraId="56C0AB93" w14:textId="77777777" w:rsidR="00A92C87" w:rsidRDefault="00000000">
            <w:pPr>
              <w:pStyle w:val="Compact"/>
              <w:spacing w:before="20" w:after="20" w:line="240" w:lineRule="auto"/>
              <w:jc w:val="left"/>
            </w:pPr>
            <w:r>
              <w:rPr>
                <w:sz w:val="17"/>
              </w:rPr>
              <w:t>Ejecuta pytest y cobertura sobre un servicio PostgreSQL 15.</w:t>
            </w:r>
          </w:p>
        </w:tc>
        <w:tc>
          <w:tcPr>
            <w:tcW w:w="0" w:type="auto"/>
          </w:tcPr>
          <w:p w14:paraId="3882FC7F" w14:textId="77777777" w:rsidR="00A92C87" w:rsidRDefault="00000000">
            <w:pPr>
              <w:pStyle w:val="Compact"/>
              <w:spacing w:before="20" w:after="20" w:line="240" w:lineRule="auto"/>
              <w:jc w:val="left"/>
            </w:pPr>
            <w:r>
              <w:rPr>
                <w:sz w:val="17"/>
              </w:rPr>
              <w:t>Verificado</w:t>
            </w:r>
          </w:p>
        </w:tc>
      </w:tr>
      <w:tr w:rsidR="00A92C87" w14:paraId="1EF8E694" w14:textId="77777777" w:rsidTr="00A92C87">
        <w:trPr>
          <w:cantSplit/>
        </w:trPr>
        <w:tc>
          <w:tcPr>
            <w:tcW w:w="0" w:type="auto"/>
            <w:shd w:val="clear" w:color="auto" w:fill="F2F5FA"/>
          </w:tcPr>
          <w:p w14:paraId="465ED505" w14:textId="77777777" w:rsidR="00A92C87" w:rsidRDefault="00000000">
            <w:pPr>
              <w:pStyle w:val="Compact"/>
              <w:spacing w:before="20" w:after="20" w:line="240" w:lineRule="auto"/>
              <w:jc w:val="left"/>
            </w:pPr>
            <w:r>
              <w:rPr>
                <w:sz w:val="17"/>
              </w:rPr>
              <w:t>Laboratorio local</w:t>
            </w:r>
          </w:p>
        </w:tc>
        <w:tc>
          <w:tcPr>
            <w:tcW w:w="0" w:type="auto"/>
            <w:shd w:val="clear" w:color="auto" w:fill="F2F5FA"/>
          </w:tcPr>
          <w:p w14:paraId="3F1F02AC" w14:textId="77777777" w:rsidR="00A92C87" w:rsidRDefault="00000000">
            <w:pPr>
              <w:pStyle w:val="Compact"/>
              <w:spacing w:before="20" w:after="20" w:line="240" w:lineRule="auto"/>
              <w:jc w:val="left"/>
            </w:pPr>
            <w:r>
              <w:rPr>
                <w:sz w:val="17"/>
              </w:rPr>
              <w:t>Equipo del desarrollador (Windows 10)</w:t>
            </w:r>
          </w:p>
        </w:tc>
        <w:tc>
          <w:tcPr>
            <w:tcW w:w="0" w:type="auto"/>
            <w:shd w:val="clear" w:color="auto" w:fill="F2F5FA"/>
          </w:tcPr>
          <w:p w14:paraId="23B662DE" w14:textId="77777777" w:rsidR="00A92C87" w:rsidRDefault="00000000">
            <w:pPr>
              <w:pStyle w:val="Compact"/>
              <w:spacing w:before="20" w:after="20" w:line="240" w:lineRule="auto"/>
              <w:jc w:val="left"/>
            </w:pPr>
            <w:r>
              <w:rPr>
                <w:sz w:val="17"/>
              </w:rPr>
              <w:t>API, mock de GitHub, PostgreSQL local (securecode_test) y Locust.</w:t>
            </w:r>
          </w:p>
        </w:tc>
        <w:tc>
          <w:tcPr>
            <w:tcW w:w="0" w:type="auto"/>
            <w:shd w:val="clear" w:color="auto" w:fill="F2F5FA"/>
          </w:tcPr>
          <w:p w14:paraId="26FBA515" w14:textId="77777777" w:rsidR="00A92C87" w:rsidRDefault="00000000">
            <w:pPr>
              <w:pStyle w:val="Compact"/>
              <w:spacing w:before="20" w:after="20" w:line="240" w:lineRule="auto"/>
              <w:jc w:val="left"/>
            </w:pPr>
            <w:r>
              <w:rPr>
                <w:sz w:val="17"/>
              </w:rPr>
              <w:t>Verificado</w:t>
            </w:r>
          </w:p>
        </w:tc>
      </w:tr>
      <w:tr w:rsidR="00A92C87" w14:paraId="6F403472" w14:textId="77777777" w:rsidTr="00A92C87">
        <w:trPr>
          <w:cantSplit/>
        </w:trPr>
        <w:tc>
          <w:tcPr>
            <w:tcW w:w="0" w:type="auto"/>
          </w:tcPr>
          <w:p w14:paraId="4DB28E56" w14:textId="77777777" w:rsidR="00A92C87" w:rsidRDefault="00000000">
            <w:pPr>
              <w:pStyle w:val="Compact"/>
              <w:spacing w:before="20" w:after="20" w:line="240" w:lineRule="auto"/>
              <w:jc w:val="left"/>
            </w:pPr>
            <w:r>
              <w:rPr>
                <w:sz w:val="17"/>
              </w:rPr>
              <w:t>API SECURECODE</w:t>
            </w:r>
          </w:p>
        </w:tc>
        <w:tc>
          <w:tcPr>
            <w:tcW w:w="0" w:type="auto"/>
          </w:tcPr>
          <w:p w14:paraId="560B5986" w14:textId="77777777" w:rsidR="00A92C87" w:rsidRDefault="00000000">
            <w:pPr>
              <w:pStyle w:val="Compact"/>
              <w:spacing w:before="20" w:after="20" w:line="240" w:lineRule="auto"/>
              <w:jc w:val="left"/>
            </w:pPr>
            <w:r>
              <w:rPr>
                <w:sz w:val="17"/>
              </w:rPr>
              <w:t>Google Cloud Run (objetivo)</w:t>
            </w:r>
          </w:p>
        </w:tc>
        <w:tc>
          <w:tcPr>
            <w:tcW w:w="0" w:type="auto"/>
          </w:tcPr>
          <w:p w14:paraId="0C76532F" w14:textId="77777777" w:rsidR="00A92C87" w:rsidRDefault="00000000">
            <w:pPr>
              <w:pStyle w:val="Compact"/>
              <w:spacing w:before="20" w:after="20" w:line="240" w:lineRule="auto"/>
              <w:jc w:val="left"/>
            </w:pPr>
            <w:r>
              <w:rPr>
                <w:sz w:val="17"/>
              </w:rPr>
              <w:t>Contenedor del monolito modular; escalado 0–5 instancias; 1 vCPU y 512 MB.</w:t>
            </w:r>
          </w:p>
        </w:tc>
        <w:tc>
          <w:tcPr>
            <w:tcW w:w="0" w:type="auto"/>
          </w:tcPr>
          <w:p w14:paraId="3261DBF6" w14:textId="77777777" w:rsidR="00A92C87" w:rsidRDefault="00000000">
            <w:pPr>
              <w:pStyle w:val="Compact"/>
              <w:spacing w:before="20" w:after="20" w:line="240" w:lineRule="auto"/>
              <w:jc w:val="left"/>
            </w:pPr>
            <w:r>
              <w:rPr>
                <w:sz w:val="17"/>
              </w:rPr>
              <w:t>Diseño objetivo</w:t>
            </w:r>
          </w:p>
        </w:tc>
      </w:tr>
      <w:tr w:rsidR="00A92C87" w14:paraId="39123F73" w14:textId="77777777" w:rsidTr="00A92C87">
        <w:trPr>
          <w:cantSplit/>
        </w:trPr>
        <w:tc>
          <w:tcPr>
            <w:tcW w:w="0" w:type="auto"/>
            <w:shd w:val="clear" w:color="auto" w:fill="F2F5FA"/>
          </w:tcPr>
          <w:p w14:paraId="0D28EF94" w14:textId="77777777" w:rsidR="00A92C87" w:rsidRDefault="00000000">
            <w:pPr>
              <w:pStyle w:val="Compact"/>
              <w:spacing w:before="20" w:after="20" w:line="240" w:lineRule="auto"/>
              <w:jc w:val="left"/>
            </w:pPr>
            <w:r>
              <w:rPr>
                <w:sz w:val="17"/>
              </w:rPr>
              <w:t>Imagen de contenedor</w:t>
            </w:r>
          </w:p>
        </w:tc>
        <w:tc>
          <w:tcPr>
            <w:tcW w:w="0" w:type="auto"/>
            <w:shd w:val="clear" w:color="auto" w:fill="F2F5FA"/>
          </w:tcPr>
          <w:p w14:paraId="767BC579" w14:textId="77777777" w:rsidR="00A92C87" w:rsidRDefault="00000000">
            <w:pPr>
              <w:pStyle w:val="Compact"/>
              <w:spacing w:before="20" w:after="20" w:line="240" w:lineRule="auto"/>
              <w:jc w:val="left"/>
            </w:pPr>
            <w:r>
              <w:rPr>
                <w:sz w:val="17"/>
              </w:rPr>
              <w:t>Artifact Registry (objetivo)</w:t>
            </w:r>
          </w:p>
        </w:tc>
        <w:tc>
          <w:tcPr>
            <w:tcW w:w="0" w:type="auto"/>
            <w:shd w:val="clear" w:color="auto" w:fill="F2F5FA"/>
          </w:tcPr>
          <w:p w14:paraId="0553A274" w14:textId="77777777" w:rsidR="00A92C87" w:rsidRDefault="00000000">
            <w:pPr>
              <w:pStyle w:val="Compact"/>
              <w:spacing w:before="20" w:after="20" w:line="240" w:lineRule="auto"/>
              <w:jc w:val="left"/>
            </w:pPr>
            <w:r>
              <w:rPr>
                <w:sz w:val="17"/>
              </w:rPr>
              <w:t>Almacena la imagen publicada por el pipeline (el Dockerfile se retiró en 543c738).</w:t>
            </w:r>
          </w:p>
        </w:tc>
        <w:tc>
          <w:tcPr>
            <w:tcW w:w="0" w:type="auto"/>
            <w:shd w:val="clear" w:color="auto" w:fill="F2F5FA"/>
          </w:tcPr>
          <w:p w14:paraId="748BFA67" w14:textId="77777777" w:rsidR="00A92C87" w:rsidRDefault="00000000">
            <w:pPr>
              <w:pStyle w:val="Compact"/>
              <w:spacing w:before="20" w:after="20" w:line="240" w:lineRule="auto"/>
              <w:jc w:val="left"/>
            </w:pPr>
            <w:r>
              <w:rPr>
                <w:sz w:val="17"/>
              </w:rPr>
              <w:t>Pendiente</w:t>
            </w:r>
          </w:p>
        </w:tc>
      </w:tr>
      <w:tr w:rsidR="00A92C87" w14:paraId="6E3193A7" w14:textId="77777777" w:rsidTr="00A92C87">
        <w:trPr>
          <w:cantSplit/>
        </w:trPr>
        <w:tc>
          <w:tcPr>
            <w:tcW w:w="0" w:type="auto"/>
          </w:tcPr>
          <w:p w14:paraId="0C18E656" w14:textId="77777777" w:rsidR="00A92C87" w:rsidRDefault="00000000">
            <w:pPr>
              <w:pStyle w:val="Compact"/>
              <w:spacing w:before="20" w:after="20" w:line="240" w:lineRule="auto"/>
              <w:jc w:val="left"/>
            </w:pPr>
            <w:r>
              <w:rPr>
                <w:sz w:val="17"/>
              </w:rPr>
              <w:t>Base de datos</w:t>
            </w:r>
          </w:p>
        </w:tc>
        <w:tc>
          <w:tcPr>
            <w:tcW w:w="0" w:type="auto"/>
          </w:tcPr>
          <w:p w14:paraId="324936A0" w14:textId="77777777" w:rsidR="00A92C87" w:rsidRDefault="00000000">
            <w:pPr>
              <w:pStyle w:val="Compact"/>
              <w:spacing w:before="20" w:after="20" w:line="240" w:lineRule="auto"/>
              <w:jc w:val="left"/>
            </w:pPr>
            <w:r>
              <w:rPr>
                <w:sz w:val="17"/>
              </w:rPr>
              <w:t>Supabase (objetivo)</w:t>
            </w:r>
          </w:p>
        </w:tc>
        <w:tc>
          <w:tcPr>
            <w:tcW w:w="0" w:type="auto"/>
          </w:tcPr>
          <w:p w14:paraId="3DC1799B" w14:textId="77777777" w:rsidR="00A92C87" w:rsidRDefault="00000000">
            <w:pPr>
              <w:pStyle w:val="Compact"/>
              <w:spacing w:before="20" w:after="20" w:line="240" w:lineRule="auto"/>
              <w:jc w:val="left"/>
            </w:pPr>
            <w:r>
              <w:rPr>
                <w:sz w:val="17"/>
              </w:rPr>
              <w:t>PostgreSQL administrado; límite de 500 MB del plan gratuito.</w:t>
            </w:r>
          </w:p>
        </w:tc>
        <w:tc>
          <w:tcPr>
            <w:tcW w:w="0" w:type="auto"/>
          </w:tcPr>
          <w:p w14:paraId="42631536" w14:textId="77777777" w:rsidR="00A92C87" w:rsidRDefault="00000000">
            <w:pPr>
              <w:pStyle w:val="Compact"/>
              <w:spacing w:before="20" w:after="20" w:line="240" w:lineRule="auto"/>
              <w:jc w:val="left"/>
            </w:pPr>
            <w:r>
              <w:rPr>
                <w:sz w:val="17"/>
              </w:rPr>
              <w:t>Diseño objetivo</w:t>
            </w:r>
          </w:p>
        </w:tc>
      </w:tr>
      <w:tr w:rsidR="00A92C87" w14:paraId="0497B020" w14:textId="77777777" w:rsidTr="00A92C87">
        <w:trPr>
          <w:cantSplit/>
        </w:trPr>
        <w:tc>
          <w:tcPr>
            <w:tcW w:w="0" w:type="auto"/>
            <w:shd w:val="clear" w:color="auto" w:fill="F2F5FA"/>
          </w:tcPr>
          <w:p w14:paraId="7EFA621A" w14:textId="77777777" w:rsidR="00A92C87" w:rsidRDefault="00000000">
            <w:pPr>
              <w:pStyle w:val="Compact"/>
              <w:spacing w:before="20" w:after="20" w:line="240" w:lineRule="auto"/>
              <w:jc w:val="left"/>
            </w:pPr>
            <w:r>
              <w:rPr>
                <w:sz w:val="17"/>
              </w:rPr>
              <w:t>Secretos</w:t>
            </w:r>
          </w:p>
        </w:tc>
        <w:tc>
          <w:tcPr>
            <w:tcW w:w="0" w:type="auto"/>
            <w:shd w:val="clear" w:color="auto" w:fill="F2F5FA"/>
          </w:tcPr>
          <w:p w14:paraId="66928A23" w14:textId="77777777" w:rsidR="00A92C87" w:rsidRDefault="00000000">
            <w:pPr>
              <w:pStyle w:val="Compact"/>
              <w:spacing w:before="20" w:after="20" w:line="240" w:lineRule="auto"/>
              <w:jc w:val="left"/>
            </w:pPr>
            <w:r>
              <w:rPr>
                <w:sz w:val="17"/>
              </w:rPr>
              <w:t>Variables de entorno / Secret Manager (objetivo)</w:t>
            </w:r>
          </w:p>
        </w:tc>
        <w:tc>
          <w:tcPr>
            <w:tcW w:w="0" w:type="auto"/>
            <w:shd w:val="clear" w:color="auto" w:fill="F2F5FA"/>
          </w:tcPr>
          <w:p w14:paraId="1ECA42F3" w14:textId="77777777" w:rsidR="00A92C87" w:rsidRDefault="00000000">
            <w:pPr>
              <w:pStyle w:val="Compact"/>
              <w:spacing w:before="20" w:after="20" w:line="240" w:lineRule="auto"/>
              <w:jc w:val="left"/>
            </w:pPr>
            <w:r>
              <w:rPr>
                <w:sz w:val="17"/>
              </w:rPr>
              <w:t>DATABASE_URL, GITHUB_API_TOKEN y JWT_SECRET_KEY fuera del repositorio.</w:t>
            </w:r>
          </w:p>
        </w:tc>
        <w:tc>
          <w:tcPr>
            <w:tcW w:w="0" w:type="auto"/>
            <w:shd w:val="clear" w:color="auto" w:fill="F2F5FA"/>
          </w:tcPr>
          <w:p w14:paraId="50771CC6" w14:textId="77777777" w:rsidR="00A92C87" w:rsidRDefault="00000000">
            <w:pPr>
              <w:pStyle w:val="Compact"/>
              <w:spacing w:before="20" w:after="20" w:line="240" w:lineRule="auto"/>
              <w:jc w:val="left"/>
            </w:pPr>
            <w:r>
              <w:rPr>
                <w:sz w:val="17"/>
              </w:rPr>
              <w:t>Diseño objetivo</w:t>
            </w:r>
          </w:p>
        </w:tc>
      </w:tr>
      <w:tr w:rsidR="00A92C87" w14:paraId="247A342F" w14:textId="77777777" w:rsidTr="00A92C87">
        <w:trPr>
          <w:cantSplit/>
        </w:trPr>
        <w:tc>
          <w:tcPr>
            <w:tcW w:w="0" w:type="auto"/>
          </w:tcPr>
          <w:p w14:paraId="4A4C6715" w14:textId="77777777" w:rsidR="00A92C87" w:rsidRDefault="00000000">
            <w:pPr>
              <w:pStyle w:val="Compact"/>
              <w:spacing w:before="20" w:after="20" w:line="240" w:lineRule="auto"/>
              <w:jc w:val="left"/>
            </w:pPr>
            <w:r>
              <w:rPr>
                <w:sz w:val="17"/>
              </w:rPr>
              <w:t>GitHub API</w:t>
            </w:r>
          </w:p>
        </w:tc>
        <w:tc>
          <w:tcPr>
            <w:tcW w:w="0" w:type="auto"/>
          </w:tcPr>
          <w:p w14:paraId="701B77F4" w14:textId="77777777" w:rsidR="00A92C87" w:rsidRDefault="00000000">
            <w:pPr>
              <w:pStyle w:val="Compact"/>
              <w:spacing w:before="20" w:after="20" w:line="240" w:lineRule="auto"/>
              <w:jc w:val="left"/>
            </w:pPr>
            <w:r>
              <w:rPr>
                <w:sz w:val="17"/>
              </w:rPr>
              <w:t>github.com</w:t>
            </w:r>
          </w:p>
        </w:tc>
        <w:tc>
          <w:tcPr>
            <w:tcW w:w="0" w:type="auto"/>
          </w:tcPr>
          <w:p w14:paraId="68D5B7FC" w14:textId="77777777" w:rsidR="00A92C87" w:rsidRDefault="00000000">
            <w:pPr>
              <w:pStyle w:val="Compact"/>
              <w:spacing w:before="20" w:after="20" w:line="240" w:lineRule="auto"/>
              <w:jc w:val="left"/>
            </w:pPr>
            <w:r>
              <w:rPr>
                <w:sz w:val="17"/>
              </w:rPr>
              <w:t>Fuente de evidencia; sistema externo no controlado.</w:t>
            </w:r>
          </w:p>
        </w:tc>
        <w:tc>
          <w:tcPr>
            <w:tcW w:w="0" w:type="auto"/>
          </w:tcPr>
          <w:p w14:paraId="6A00318F" w14:textId="77777777" w:rsidR="00A92C87" w:rsidRDefault="00000000">
            <w:pPr>
              <w:pStyle w:val="Compact"/>
              <w:spacing w:before="20" w:after="20" w:line="240" w:lineRule="auto"/>
              <w:jc w:val="left"/>
            </w:pPr>
            <w:r>
              <w:rPr>
                <w:sz w:val="17"/>
              </w:rPr>
              <w:t>Verificado (mock y pruebas empíricas GH-001)</w:t>
            </w:r>
          </w:p>
        </w:tc>
      </w:tr>
    </w:tbl>
    <w:p w14:paraId="7F30C4DD" w14:textId="77777777" w:rsidR="00A92C87" w:rsidRDefault="00000000">
      <w:pPr>
        <w:pStyle w:val="Fuente"/>
      </w:pPr>
      <w:r>
        <w:t>Fuente: Elaboración propia, 2026.</w:t>
      </w:r>
    </w:p>
    <w:p w14:paraId="0CFD51AB" w14:textId="77777777" w:rsidR="00A92C87" w:rsidRDefault="00000000">
      <w:pPr>
        <w:pStyle w:val="Ttulo2"/>
      </w:pPr>
      <w:bookmarkStart w:id="21" w:name="diagrama-de-arquitectura-ti"/>
      <w:bookmarkEnd w:id="20"/>
      <w:r>
        <w:lastRenderedPageBreak/>
        <w:t>3.7 Diagrama de Arquitectura TI</w:t>
      </w:r>
    </w:p>
    <w:p w14:paraId="6D32B881" w14:textId="77777777" w:rsidR="00A92C87" w:rsidRDefault="00000000">
      <w:pPr>
        <w:pStyle w:val="FirstParagraph"/>
        <w:keepNext/>
        <w:spacing w:before="120" w:after="40"/>
        <w:jc w:val="center"/>
      </w:pPr>
      <w:r>
        <w:rPr>
          <w:noProof/>
        </w:rPr>
        <w:drawing>
          <wp:inline distT="0" distB="0" distL="0" distR="0" wp14:anchorId="4177D8A7" wp14:editId="2DBF5AD5">
            <wp:extent cx="5486400" cy="286359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s/arch.png"/>
                    <pic:cNvPicPr>
                      <a:picLocks noChangeAspect="1" noChangeArrowheads="1"/>
                    </pic:cNvPicPr>
                  </pic:nvPicPr>
                  <pic:blipFill>
                    <a:blip r:embed="rId15"/>
                    <a:stretch>
                      <a:fillRect/>
                    </a:stretch>
                  </pic:blipFill>
                  <pic:spPr bwMode="auto">
                    <a:xfrm>
                      <a:off x="0" y="0"/>
                      <a:ext cx="5486400" cy="2863591"/>
                    </a:xfrm>
                    <a:prstGeom prst="rect">
                      <a:avLst/>
                    </a:prstGeom>
                    <a:noFill/>
                    <a:ln w="9525">
                      <a:noFill/>
                      <a:headEnd/>
                      <a:tailEnd/>
                    </a:ln>
                  </pic:spPr>
                </pic:pic>
              </a:graphicData>
            </a:graphic>
          </wp:inline>
        </w:drawing>
      </w:r>
    </w:p>
    <w:p w14:paraId="4DDD0D38" w14:textId="77777777" w:rsidR="00A92C87" w:rsidRDefault="00000000">
      <w:pPr>
        <w:pStyle w:val="CaptionF"/>
      </w:pPr>
      <w:r>
        <w:rPr>
          <w:b/>
        </w:rPr>
        <w:t xml:space="preserve">Figura 9. </w:t>
      </w:r>
      <w:r>
        <w:rPr>
          <w:b w:val="0"/>
        </w:rPr>
        <w:t>Arquitectura TI: capas de software y componentes de infraestructura</w:t>
      </w:r>
    </w:p>
    <w:p w14:paraId="34510DF6" w14:textId="77777777" w:rsidR="00A92C87" w:rsidRDefault="00000000">
      <w:pPr>
        <w:pStyle w:val="Fuente"/>
      </w:pPr>
      <w:r>
        <w:t>Fuente: Elaboración propia, 2026.</w:t>
      </w:r>
    </w:p>
    <w:p w14:paraId="2491706F" w14:textId="77777777" w:rsidR="00A92C87" w:rsidRDefault="00000000">
      <w:pPr>
        <w:pStyle w:val="Textoindependiente"/>
      </w:pPr>
      <w:r>
        <w:t>La arquitectura TI integra cuatro capas: consumo (clientes de la API; el MVP no tiene interfaz web; se propone una interfaz mínima en la sección 3.8), aplicación (monolito modular hexagonal), datos (PostgreSQL) y tecnología (hardware y servicios). El flujo es unidireccional: el cliente invoca la API, la API orquesta el dominio y los adaptadores consultan sistemas externos y persisten resultados.</w:t>
      </w:r>
    </w:p>
    <w:p w14:paraId="7A931289" w14:textId="77777777" w:rsidR="00A92C87" w:rsidRDefault="00000000">
      <w:pPr>
        <w:pStyle w:val="Textoindependiente"/>
      </w:pPr>
      <w:r>
        <w:rPr>
          <w:b/>
          <w:bCs/>
        </w:rPr>
        <w:t>Principio clave.</w:t>
      </w:r>
      <w:r>
        <w:t xml:space="preserve"> El dominio y el motor de reglas no dependen de adaptadores; solo estos acceden a GitHub y PostgreSQL. Esto permite incorporar nuevas fuentes de evidencia sin modificar el motor.</w:t>
      </w:r>
    </w:p>
    <w:p w14:paraId="773B0528" w14:textId="77777777" w:rsidR="00A92C87" w:rsidRDefault="00000000">
      <w:pPr>
        <w:pStyle w:val="CaptionT"/>
      </w:pPr>
      <w:r>
        <w:t xml:space="preserve">Tabla </w:t>
      </w:r>
      <w:fldSimple w:instr=" SEQ Tabla \* ARABIC ">
        <w:r>
          <w:t>17</w:t>
        </w:r>
      </w:fldSimple>
      <w:r>
        <w:t xml:space="preserve">. </w:t>
      </w:r>
      <w:r>
        <w:rPr>
          <w:b w:val="0"/>
        </w:rPr>
        <w:t>Especificación de componentes de hardware y software TI</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145"/>
        <w:gridCol w:w="3283"/>
        <w:gridCol w:w="3117"/>
        <w:gridCol w:w="1851"/>
      </w:tblGrid>
      <w:tr w:rsidR="00A92C87" w14:paraId="377A13B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E41C53F" w14:textId="77777777" w:rsidR="00A92C87" w:rsidRDefault="00000000">
            <w:pPr>
              <w:pStyle w:val="Compact"/>
              <w:spacing w:before="20" w:after="20" w:line="240" w:lineRule="auto"/>
              <w:jc w:val="left"/>
            </w:pPr>
            <w:r>
              <w:rPr>
                <w:b/>
                <w:color w:val="FFFFFF"/>
                <w:sz w:val="17"/>
              </w:rPr>
              <w:t>Capa</w:t>
            </w:r>
          </w:p>
        </w:tc>
        <w:tc>
          <w:tcPr>
            <w:tcW w:w="0" w:type="auto"/>
            <w:shd w:val="clear" w:color="auto" w:fill="1F3864"/>
          </w:tcPr>
          <w:p w14:paraId="2C38C327" w14:textId="77777777" w:rsidR="00A92C87" w:rsidRDefault="00000000">
            <w:pPr>
              <w:pStyle w:val="Compact"/>
              <w:spacing w:before="20" w:after="20" w:line="240" w:lineRule="auto"/>
              <w:jc w:val="left"/>
            </w:pPr>
            <w:r>
              <w:rPr>
                <w:b/>
                <w:color w:val="FFFFFF"/>
                <w:sz w:val="17"/>
              </w:rPr>
              <w:t>Software</w:t>
            </w:r>
          </w:p>
        </w:tc>
        <w:tc>
          <w:tcPr>
            <w:tcW w:w="0" w:type="auto"/>
            <w:shd w:val="clear" w:color="auto" w:fill="1F3864"/>
          </w:tcPr>
          <w:p w14:paraId="18A36AAA" w14:textId="77777777" w:rsidR="00A92C87" w:rsidRDefault="00000000">
            <w:pPr>
              <w:pStyle w:val="Compact"/>
              <w:spacing w:before="20" w:after="20" w:line="240" w:lineRule="auto"/>
              <w:jc w:val="left"/>
            </w:pPr>
            <w:r>
              <w:rPr>
                <w:b/>
                <w:color w:val="FFFFFF"/>
                <w:sz w:val="17"/>
              </w:rPr>
              <w:t>Hardware / servicio</w:t>
            </w:r>
          </w:p>
        </w:tc>
        <w:tc>
          <w:tcPr>
            <w:tcW w:w="0" w:type="auto"/>
            <w:shd w:val="clear" w:color="auto" w:fill="1F3864"/>
          </w:tcPr>
          <w:p w14:paraId="503FB7C6" w14:textId="77777777" w:rsidR="00A92C87" w:rsidRDefault="00000000">
            <w:pPr>
              <w:pStyle w:val="Compact"/>
              <w:spacing w:before="20" w:after="20" w:line="240" w:lineRule="auto"/>
              <w:jc w:val="left"/>
            </w:pPr>
            <w:r>
              <w:rPr>
                <w:b/>
                <w:color w:val="FFFFFF"/>
                <w:sz w:val="17"/>
              </w:rPr>
              <w:t>Estado</w:t>
            </w:r>
          </w:p>
        </w:tc>
      </w:tr>
      <w:tr w:rsidR="00A92C87" w14:paraId="69D576B6" w14:textId="77777777" w:rsidTr="00A92C87">
        <w:trPr>
          <w:cantSplit/>
        </w:trPr>
        <w:tc>
          <w:tcPr>
            <w:tcW w:w="0" w:type="auto"/>
          </w:tcPr>
          <w:p w14:paraId="61539684" w14:textId="77777777" w:rsidR="00A92C87" w:rsidRDefault="00000000">
            <w:pPr>
              <w:pStyle w:val="Compact"/>
              <w:spacing w:before="20" w:after="20" w:line="240" w:lineRule="auto"/>
              <w:jc w:val="left"/>
            </w:pPr>
            <w:r>
              <w:rPr>
                <w:sz w:val="17"/>
              </w:rPr>
              <w:t>Consumo</w:t>
            </w:r>
          </w:p>
        </w:tc>
        <w:tc>
          <w:tcPr>
            <w:tcW w:w="0" w:type="auto"/>
          </w:tcPr>
          <w:p w14:paraId="5EC23EE3" w14:textId="77777777" w:rsidR="00A92C87" w:rsidRDefault="00000000">
            <w:pPr>
              <w:pStyle w:val="Compact"/>
              <w:spacing w:before="20" w:after="20" w:line="240" w:lineRule="auto"/>
              <w:jc w:val="left"/>
            </w:pPr>
            <w:r>
              <w:rPr>
                <w:sz w:val="17"/>
              </w:rPr>
              <w:t>curl, scripts, pipelines CI/CD, Locust</w:t>
            </w:r>
          </w:p>
        </w:tc>
        <w:tc>
          <w:tcPr>
            <w:tcW w:w="0" w:type="auto"/>
          </w:tcPr>
          <w:p w14:paraId="5CF36ABF" w14:textId="77777777" w:rsidR="00A92C87" w:rsidRDefault="00000000">
            <w:pPr>
              <w:pStyle w:val="Compact"/>
              <w:spacing w:before="20" w:after="20" w:line="240" w:lineRule="auto"/>
              <w:jc w:val="left"/>
            </w:pPr>
            <w:r>
              <w:rPr>
                <w:sz w:val="17"/>
              </w:rPr>
              <w:t>Equipo cliente</w:t>
            </w:r>
          </w:p>
        </w:tc>
        <w:tc>
          <w:tcPr>
            <w:tcW w:w="0" w:type="auto"/>
          </w:tcPr>
          <w:p w14:paraId="01530AE4" w14:textId="77777777" w:rsidR="00A92C87" w:rsidRDefault="00000000">
            <w:pPr>
              <w:pStyle w:val="Compact"/>
              <w:spacing w:before="20" w:after="20" w:line="240" w:lineRule="auto"/>
              <w:jc w:val="left"/>
            </w:pPr>
            <w:r>
              <w:rPr>
                <w:sz w:val="17"/>
              </w:rPr>
              <w:t>Implementado</w:t>
            </w:r>
          </w:p>
        </w:tc>
      </w:tr>
      <w:tr w:rsidR="00A92C87" w14:paraId="6ABB8036" w14:textId="77777777" w:rsidTr="00A92C87">
        <w:trPr>
          <w:cantSplit/>
        </w:trPr>
        <w:tc>
          <w:tcPr>
            <w:tcW w:w="0" w:type="auto"/>
            <w:shd w:val="clear" w:color="auto" w:fill="F2F5FA"/>
          </w:tcPr>
          <w:p w14:paraId="3D381290" w14:textId="77777777" w:rsidR="00A92C87" w:rsidRDefault="00000000">
            <w:pPr>
              <w:pStyle w:val="Compact"/>
              <w:spacing w:before="20" w:after="20" w:line="240" w:lineRule="auto"/>
              <w:jc w:val="left"/>
            </w:pPr>
            <w:r>
              <w:rPr>
                <w:sz w:val="17"/>
              </w:rPr>
              <w:t>Aplicación</w:t>
            </w:r>
          </w:p>
        </w:tc>
        <w:tc>
          <w:tcPr>
            <w:tcW w:w="0" w:type="auto"/>
            <w:shd w:val="clear" w:color="auto" w:fill="F2F5FA"/>
          </w:tcPr>
          <w:p w14:paraId="2B2CF994" w14:textId="77777777" w:rsidR="00A92C87" w:rsidRDefault="00000000">
            <w:pPr>
              <w:pStyle w:val="Compact"/>
              <w:spacing w:before="20" w:after="20" w:line="240" w:lineRule="auto"/>
              <w:jc w:val="left"/>
            </w:pPr>
            <w:r>
              <w:rPr>
                <w:sz w:val="17"/>
              </w:rPr>
              <w:t>Python, FastAPI, PyJWT (HS256), argon2-cffi, motor de reglas, adaptador GitHub (urllib.request)</w:t>
            </w:r>
          </w:p>
        </w:tc>
        <w:tc>
          <w:tcPr>
            <w:tcW w:w="0" w:type="auto"/>
            <w:shd w:val="clear" w:color="auto" w:fill="F2F5FA"/>
          </w:tcPr>
          <w:p w14:paraId="776F5F61" w14:textId="77777777" w:rsidR="00A92C87" w:rsidRDefault="00000000">
            <w:pPr>
              <w:pStyle w:val="Compact"/>
              <w:spacing w:before="20" w:after="20" w:line="240" w:lineRule="auto"/>
              <w:jc w:val="left"/>
            </w:pPr>
            <w:r>
              <w:rPr>
                <w:sz w:val="17"/>
              </w:rPr>
              <w:t>Local: 4–8 vCPU y 8–32 GB RAM (recomendado). Objetivo: Cloud Run 1 vCPU y 512 MB.</w:t>
            </w:r>
          </w:p>
        </w:tc>
        <w:tc>
          <w:tcPr>
            <w:tcW w:w="0" w:type="auto"/>
            <w:shd w:val="clear" w:color="auto" w:fill="F2F5FA"/>
          </w:tcPr>
          <w:p w14:paraId="06AB0A6C" w14:textId="77777777" w:rsidR="00A92C87" w:rsidRDefault="00000000">
            <w:pPr>
              <w:pStyle w:val="Compact"/>
              <w:spacing w:before="20" w:after="20" w:line="240" w:lineRule="auto"/>
              <w:jc w:val="left"/>
            </w:pPr>
            <w:r>
              <w:rPr>
                <w:sz w:val="17"/>
              </w:rPr>
              <w:t>Implementado en local; objetivo en nube</w:t>
            </w:r>
          </w:p>
        </w:tc>
      </w:tr>
      <w:tr w:rsidR="00A92C87" w14:paraId="5427CB1C" w14:textId="77777777" w:rsidTr="00A92C87">
        <w:trPr>
          <w:cantSplit/>
        </w:trPr>
        <w:tc>
          <w:tcPr>
            <w:tcW w:w="0" w:type="auto"/>
          </w:tcPr>
          <w:p w14:paraId="3632938D" w14:textId="77777777" w:rsidR="00A92C87" w:rsidRDefault="00000000">
            <w:pPr>
              <w:pStyle w:val="Compact"/>
              <w:spacing w:before="20" w:after="20" w:line="240" w:lineRule="auto"/>
              <w:jc w:val="left"/>
            </w:pPr>
            <w:r>
              <w:rPr>
                <w:sz w:val="17"/>
              </w:rPr>
              <w:t>Datos</w:t>
            </w:r>
          </w:p>
        </w:tc>
        <w:tc>
          <w:tcPr>
            <w:tcW w:w="0" w:type="auto"/>
          </w:tcPr>
          <w:p w14:paraId="4D534C55" w14:textId="77777777" w:rsidR="00A92C87" w:rsidRDefault="00000000">
            <w:pPr>
              <w:pStyle w:val="Compact"/>
              <w:spacing w:before="20" w:after="20" w:line="240" w:lineRule="auto"/>
              <w:jc w:val="left"/>
            </w:pPr>
            <w:r>
              <w:rPr>
                <w:sz w:val="17"/>
              </w:rPr>
              <w:t>PostgreSQL 15/16, SQLAlchemy síncrono, Alembic</w:t>
            </w:r>
          </w:p>
        </w:tc>
        <w:tc>
          <w:tcPr>
            <w:tcW w:w="0" w:type="auto"/>
          </w:tcPr>
          <w:p w14:paraId="0FA436FE" w14:textId="77777777" w:rsidR="00A92C87" w:rsidRDefault="00000000">
            <w:pPr>
              <w:pStyle w:val="Compact"/>
              <w:spacing w:before="20" w:after="20" w:line="240" w:lineRule="auto"/>
              <w:jc w:val="left"/>
            </w:pPr>
            <w:r>
              <w:rPr>
                <w:sz w:val="17"/>
              </w:rPr>
              <w:t>Local o servicio de CI. Objetivo: Supabase 500 MB.</w:t>
            </w:r>
          </w:p>
        </w:tc>
        <w:tc>
          <w:tcPr>
            <w:tcW w:w="0" w:type="auto"/>
          </w:tcPr>
          <w:p w14:paraId="29DE6725" w14:textId="77777777" w:rsidR="00A92C87" w:rsidRDefault="00000000">
            <w:pPr>
              <w:pStyle w:val="Compact"/>
              <w:spacing w:before="20" w:after="20" w:line="240" w:lineRule="auto"/>
              <w:jc w:val="left"/>
            </w:pPr>
            <w:r>
              <w:rPr>
                <w:sz w:val="17"/>
              </w:rPr>
              <w:t>Implementado en local y CI</w:t>
            </w:r>
          </w:p>
        </w:tc>
      </w:tr>
      <w:tr w:rsidR="00A92C87" w14:paraId="588C9F1E" w14:textId="77777777" w:rsidTr="00A92C87">
        <w:trPr>
          <w:cantSplit/>
        </w:trPr>
        <w:tc>
          <w:tcPr>
            <w:tcW w:w="0" w:type="auto"/>
            <w:shd w:val="clear" w:color="auto" w:fill="F2F5FA"/>
          </w:tcPr>
          <w:p w14:paraId="15A7D4C1" w14:textId="77777777" w:rsidR="00A92C87" w:rsidRDefault="00000000">
            <w:pPr>
              <w:pStyle w:val="Compact"/>
              <w:spacing w:before="20" w:after="20" w:line="240" w:lineRule="auto"/>
              <w:jc w:val="left"/>
            </w:pPr>
            <w:r>
              <w:rPr>
                <w:sz w:val="17"/>
              </w:rPr>
              <w:t>Tecnología / DevOps</w:t>
            </w:r>
          </w:p>
        </w:tc>
        <w:tc>
          <w:tcPr>
            <w:tcW w:w="0" w:type="auto"/>
            <w:shd w:val="clear" w:color="auto" w:fill="F2F5FA"/>
          </w:tcPr>
          <w:p w14:paraId="6299B2F3" w14:textId="77777777" w:rsidR="00A92C87" w:rsidRDefault="00000000">
            <w:pPr>
              <w:pStyle w:val="Compact"/>
              <w:spacing w:before="20" w:after="20" w:line="240" w:lineRule="auto"/>
              <w:jc w:val="left"/>
            </w:pPr>
            <w:r>
              <w:rPr>
                <w:sz w:val="17"/>
              </w:rPr>
              <w:t>Git, GitHub, GitHub Actions, pytest, pytest-cov</w:t>
            </w:r>
          </w:p>
        </w:tc>
        <w:tc>
          <w:tcPr>
            <w:tcW w:w="0" w:type="auto"/>
            <w:shd w:val="clear" w:color="auto" w:fill="F2F5FA"/>
          </w:tcPr>
          <w:p w14:paraId="3D72EF04" w14:textId="77777777" w:rsidR="00A92C87" w:rsidRDefault="00000000">
            <w:pPr>
              <w:pStyle w:val="Compact"/>
              <w:spacing w:before="20" w:after="20" w:line="240" w:lineRule="auto"/>
              <w:jc w:val="left"/>
            </w:pPr>
            <w:r>
              <w:rPr>
                <w:sz w:val="17"/>
              </w:rPr>
              <w:t>Runners de GitHub Actions</w:t>
            </w:r>
          </w:p>
        </w:tc>
        <w:tc>
          <w:tcPr>
            <w:tcW w:w="0" w:type="auto"/>
            <w:shd w:val="clear" w:color="auto" w:fill="F2F5FA"/>
          </w:tcPr>
          <w:p w14:paraId="7D484504" w14:textId="77777777" w:rsidR="00A92C87" w:rsidRDefault="00000000">
            <w:pPr>
              <w:pStyle w:val="Compact"/>
              <w:spacing w:before="20" w:after="20" w:line="240" w:lineRule="auto"/>
              <w:jc w:val="left"/>
            </w:pPr>
            <w:r>
              <w:rPr>
                <w:sz w:val="17"/>
              </w:rPr>
              <w:t>Implementado</w:t>
            </w:r>
          </w:p>
        </w:tc>
      </w:tr>
    </w:tbl>
    <w:p w14:paraId="25C114B2" w14:textId="77777777" w:rsidR="00A92C87" w:rsidRDefault="00000000">
      <w:pPr>
        <w:pStyle w:val="Fuente"/>
      </w:pPr>
      <w:r>
        <w:t>Fuente: Elaboración propia, 2026.</w:t>
      </w:r>
    </w:p>
    <w:p w14:paraId="7B43BF7C" w14:textId="77777777" w:rsidR="00A92C87" w:rsidRDefault="00000000">
      <w:pPr>
        <w:pStyle w:val="Ttulo2"/>
      </w:pPr>
      <w:bookmarkStart w:id="22" w:name="propuesta-de-interfaz-de-usuario-mockup"/>
      <w:bookmarkEnd w:id="21"/>
      <w:r>
        <w:t>3.8 Propuesta de interfaz de usuario (mockup)</w:t>
      </w:r>
    </w:p>
    <w:p w14:paraId="7115FB8B" w14:textId="77777777" w:rsidR="00A92C87" w:rsidRDefault="00000000">
      <w:pPr>
        <w:pStyle w:val="Textoindependiente"/>
      </w:pPr>
      <w:r>
        <w:t xml:space="preserve">El MVP expone su funcionalidad únicamente mediante API; no existe interfaz web en el repositorio. Para ilustrar cómo un evaluador consumiría los endpoints de autenticación y evaluación, se presenta una propuesta mínima de tres pantallas (inicio de sesión, evaluación de control y resultado), diseñada como </w:t>
        <w:lastRenderedPageBreak/>
        <w:t>mockup. Se excluyen deliberadamente la gestión de reglas, el historial y la navegación adicional, que corresponden a los casos de uso propuestos CU-06 y CU-07. La interfaz se presenta como propuesta de diseño; no está implementada ni conectada al backend a la fecha de corte.</w:t>
      </w:r>
    </w:p>
    <w:p w14:paraId="735FFB4E" w14:textId="77777777" w:rsidR="00A92C87" w:rsidRDefault="00000000">
      <w:pPr>
        <w:pStyle w:val="CaptionT"/>
      </w:pPr>
      <w:r>
        <w:t xml:space="preserve">Tabla </w:t>
      </w:r>
      <w:fldSimple w:instr=" SEQ Tabla \* ARABIC ">
        <w:r>
          <w:t>18</w:t>
        </w:r>
      </w:fldSimple>
      <w:r>
        <w:t xml:space="preserve">. </w:t>
      </w:r>
      <w:r>
        <w:rPr>
          <w:b w:val="0"/>
        </w:rPr>
        <w:t>Trazabilidad caso de uso – pantalla – endpoint – estado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501"/>
        <w:gridCol w:w="2026"/>
        <w:gridCol w:w="1583"/>
        <w:gridCol w:w="2202"/>
        <w:gridCol w:w="3084"/>
      </w:tblGrid>
      <w:tr w:rsidR="00A92C87" w14:paraId="7926DDB3"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4438CA42" w14:textId="77777777" w:rsidR="00A92C87" w:rsidRDefault="00000000">
            <w:pPr>
              <w:pStyle w:val="Compact"/>
              <w:spacing w:before="20" w:after="20" w:line="240" w:lineRule="auto"/>
              <w:jc w:val="left"/>
            </w:pPr>
            <w:r>
              <w:rPr>
                <w:b/>
                <w:color w:val="FFFFFF"/>
                <w:sz w:val="17"/>
              </w:rPr>
              <w:t>CU</w:t>
            </w:r>
          </w:p>
        </w:tc>
        <w:tc>
          <w:tcPr>
            <w:tcW w:w="0" w:type="auto"/>
            <w:shd w:val="clear" w:color="auto" w:fill="1F3864"/>
          </w:tcPr>
          <w:p w14:paraId="51B4279B" w14:textId="77777777" w:rsidR="00A92C87" w:rsidRDefault="00000000">
            <w:pPr>
              <w:pStyle w:val="Compact"/>
              <w:spacing w:before="20" w:after="20" w:line="240" w:lineRule="auto"/>
              <w:jc w:val="left"/>
            </w:pPr>
            <w:r>
              <w:rPr>
                <w:b/>
                <w:color w:val="FFFFFF"/>
                <w:sz w:val="17"/>
              </w:rPr>
              <w:t>Caso de uso</w:t>
            </w:r>
          </w:p>
        </w:tc>
        <w:tc>
          <w:tcPr>
            <w:tcW w:w="0" w:type="auto"/>
            <w:shd w:val="clear" w:color="auto" w:fill="1F3864"/>
          </w:tcPr>
          <w:p w14:paraId="07605927" w14:textId="77777777" w:rsidR="00A92C87" w:rsidRDefault="00000000">
            <w:pPr>
              <w:pStyle w:val="Compact"/>
              <w:spacing w:before="20" w:after="20" w:line="240" w:lineRule="auto"/>
              <w:jc w:val="left"/>
            </w:pPr>
            <w:r>
              <w:rPr>
                <w:b/>
                <w:color w:val="FFFFFF"/>
                <w:sz w:val="17"/>
              </w:rPr>
              <w:t>Pantalla</w:t>
            </w:r>
          </w:p>
        </w:tc>
        <w:tc>
          <w:tcPr>
            <w:tcW w:w="0" w:type="auto"/>
            <w:shd w:val="clear" w:color="auto" w:fill="1F3864"/>
          </w:tcPr>
          <w:p w14:paraId="1648D99A" w14:textId="77777777" w:rsidR="00A92C87" w:rsidRDefault="00000000">
            <w:pPr>
              <w:pStyle w:val="Compact"/>
              <w:spacing w:before="20" w:after="20" w:line="240" w:lineRule="auto"/>
              <w:jc w:val="left"/>
            </w:pPr>
            <w:r>
              <w:rPr>
                <w:b/>
                <w:color w:val="FFFFFF"/>
                <w:sz w:val="17"/>
              </w:rPr>
              <w:t>Endpoint</w:t>
            </w:r>
          </w:p>
        </w:tc>
        <w:tc>
          <w:tcPr>
            <w:tcW w:w="0" w:type="auto"/>
            <w:shd w:val="clear" w:color="auto" w:fill="1F3864"/>
          </w:tcPr>
          <w:p w14:paraId="03D0B7C6" w14:textId="77777777" w:rsidR="00A92C87" w:rsidRDefault="00000000">
            <w:pPr>
              <w:pStyle w:val="Compact"/>
              <w:spacing w:before="20" w:after="20" w:line="240" w:lineRule="auto"/>
              <w:jc w:val="left"/>
            </w:pPr>
            <w:r>
              <w:rPr>
                <w:b/>
                <w:color w:val="FFFFFF"/>
                <w:sz w:val="17"/>
              </w:rPr>
              <w:t>Estado</w:t>
            </w:r>
          </w:p>
        </w:tc>
      </w:tr>
      <w:tr w:rsidR="00A92C87" w14:paraId="1EED91F0" w14:textId="77777777" w:rsidTr="00A92C87">
        <w:trPr>
          <w:cantSplit/>
        </w:trPr>
        <w:tc>
          <w:tcPr>
            <w:tcW w:w="0" w:type="auto"/>
          </w:tcPr>
          <w:p w14:paraId="631413C3" w14:textId="77777777" w:rsidR="00A92C87" w:rsidRDefault="00000000">
            <w:pPr>
              <w:pStyle w:val="Compact"/>
              <w:spacing w:before="20" w:after="20" w:line="240" w:lineRule="auto"/>
              <w:jc w:val="left"/>
            </w:pPr>
            <w:r>
              <w:rPr>
                <w:sz w:val="17"/>
              </w:rPr>
              <w:t>CU-01</w:t>
            </w:r>
          </w:p>
        </w:tc>
        <w:tc>
          <w:tcPr>
            <w:tcW w:w="0" w:type="auto"/>
          </w:tcPr>
          <w:p w14:paraId="144703DF" w14:textId="77777777" w:rsidR="00A92C87" w:rsidRDefault="00000000">
            <w:pPr>
              <w:pStyle w:val="Compact"/>
              <w:spacing w:before="20" w:after="20" w:line="240" w:lineRule="auto"/>
              <w:jc w:val="left"/>
            </w:pPr>
            <w:r>
              <w:rPr>
                <w:sz w:val="17"/>
              </w:rPr>
              <w:t>Autenticarse</w:t>
            </w:r>
          </w:p>
        </w:tc>
        <w:tc>
          <w:tcPr>
            <w:tcW w:w="0" w:type="auto"/>
          </w:tcPr>
          <w:p w14:paraId="036C484C" w14:textId="77777777" w:rsidR="00A92C87" w:rsidRDefault="00000000">
            <w:pPr>
              <w:pStyle w:val="Compact"/>
              <w:spacing w:before="20" w:after="20" w:line="240" w:lineRule="auto"/>
              <w:jc w:val="left"/>
            </w:pPr>
            <w:r>
              <w:rPr>
                <w:sz w:val="17"/>
              </w:rPr>
              <w:t>Inicio de sesión</w:t>
            </w:r>
          </w:p>
        </w:tc>
        <w:tc>
          <w:tcPr>
            <w:tcW w:w="0" w:type="auto"/>
          </w:tcPr>
          <w:p w14:paraId="6C1E4D9E" w14:textId="77777777" w:rsidR="00A92C87" w:rsidRDefault="00000000">
            <w:pPr>
              <w:pStyle w:val="Compact"/>
              <w:spacing w:before="20" w:after="20" w:line="240" w:lineRule="auto"/>
              <w:jc w:val="left"/>
            </w:pPr>
            <w:r>
              <w:rPr>
                <w:sz w:val="17"/>
              </w:rPr>
              <w:t>POST /api/v1/auth/token</w:t>
            </w:r>
          </w:p>
        </w:tc>
        <w:tc>
          <w:tcPr>
            <w:tcW w:w="0" w:type="auto"/>
          </w:tcPr>
          <w:p w14:paraId="6194A793" w14:textId="77777777" w:rsidR="00A92C87" w:rsidRDefault="00000000">
            <w:pPr>
              <w:pStyle w:val="Compact"/>
              <w:spacing w:before="20" w:after="20" w:line="240" w:lineRule="auto"/>
              <w:jc w:val="left"/>
            </w:pPr>
            <w:r>
              <w:rPr>
                <w:sz w:val="17"/>
              </w:rPr>
              <w:t>Endpoint implementado; pantalla propuesta</w:t>
            </w:r>
          </w:p>
        </w:tc>
      </w:tr>
      <w:tr w:rsidR="00A92C87" w14:paraId="0157346E" w14:textId="77777777" w:rsidTr="00A92C87">
        <w:trPr>
          <w:cantSplit/>
        </w:trPr>
        <w:tc>
          <w:tcPr>
            <w:tcW w:w="0" w:type="auto"/>
          </w:tcPr>
          <w:p w14:paraId="1B046E5E" w14:textId="77777777" w:rsidR="00A92C87" w:rsidRDefault="00000000">
            <w:pPr>
              <w:pStyle w:val="Compact"/>
              <w:spacing w:before="20" w:after="20" w:line="240" w:lineRule="auto"/>
              <w:jc w:val="left"/>
            </w:pPr>
            <w:r>
              <w:rPr>
                <w:sz w:val="17"/>
              </w:rPr>
              <w:t>CU-02</w:t>
            </w:r>
          </w:p>
        </w:tc>
        <w:tc>
          <w:tcPr>
            <w:tcW w:w="0" w:type="auto"/>
          </w:tcPr>
          <w:p w14:paraId="140ADF3F" w14:textId="77777777" w:rsidR="00A92C87" w:rsidRDefault="00000000">
            <w:pPr>
              <w:pStyle w:val="Compact"/>
              <w:spacing w:before="20" w:after="20" w:line="240" w:lineRule="auto"/>
              <w:jc w:val="left"/>
            </w:pPr>
            <w:r>
              <w:rPr>
                <w:sz w:val="17"/>
              </w:rPr>
              <w:t>Evaluar control GH-001</w:t>
            </w:r>
          </w:p>
        </w:tc>
        <w:tc>
          <w:tcPr>
            <w:tcW w:w="0" w:type="auto"/>
          </w:tcPr>
          <w:p w14:paraId="0023383A" w14:textId="77777777" w:rsidR="00A92C87" w:rsidRDefault="00000000">
            <w:pPr>
              <w:pStyle w:val="Compact"/>
              <w:spacing w:before="20" w:after="20" w:line="240" w:lineRule="auto"/>
              <w:jc w:val="left"/>
            </w:pPr>
            <w:r>
              <w:rPr>
                <w:sz w:val="17"/>
              </w:rPr>
              <w:t>Evaluar control + Resultado</w:t>
            </w:r>
          </w:p>
        </w:tc>
        <w:tc>
          <w:tcPr>
            <w:tcW w:w="0" w:type="auto"/>
          </w:tcPr>
          <w:p w14:paraId="6230AF5B" w14:textId="77777777" w:rsidR="00A92C87" w:rsidRDefault="00000000">
            <w:pPr>
              <w:pStyle w:val="Compact"/>
              <w:spacing w:before="20" w:after="20" w:line="240" w:lineRule="auto"/>
              <w:jc w:val="left"/>
            </w:pPr>
            <w:r>
              <w:rPr>
                <w:sz w:val="17"/>
              </w:rPr>
              <w:t>POST /api/v1/evaluations/gh-001</w:t>
            </w:r>
          </w:p>
        </w:tc>
        <w:tc>
          <w:tcPr>
            <w:tcW w:w="0" w:type="auto"/>
          </w:tcPr>
          <w:p w14:paraId="00C42F4C" w14:textId="77777777" w:rsidR="00A92C87" w:rsidRDefault="00000000">
            <w:pPr>
              <w:pStyle w:val="Compact"/>
              <w:spacing w:before="20" w:after="20" w:line="240" w:lineRule="auto"/>
              <w:jc w:val="left"/>
            </w:pPr>
            <w:r>
              <w:rPr>
                <w:sz w:val="17"/>
              </w:rPr>
              <w:t>Endpoint implementado; pantallas propuestas</w:t>
            </w:r>
          </w:p>
        </w:tc>
      </w:tr>
      <w:tr w:rsidR="00A92C87" w14:paraId="33800C73" w14:textId="77777777" w:rsidTr="00A92C87">
        <w:trPr>
          <w:cantSplit/>
        </w:trPr>
        <w:tc>
          <w:tcPr>
            <w:tcW w:w="0" w:type="auto"/>
          </w:tcPr>
          <w:p w14:paraId="09830DD2" w14:textId="77777777" w:rsidR="00A92C87" w:rsidRDefault="00000000">
            <w:pPr>
              <w:pStyle w:val="Compact"/>
              <w:spacing w:before="20" w:after="20" w:line="240" w:lineRule="auto"/>
              <w:jc w:val="left"/>
            </w:pPr>
            <w:r>
              <w:rPr>
                <w:sz w:val="17"/>
              </w:rPr>
              <w:t>CU-03</w:t>
            </w:r>
          </w:p>
        </w:tc>
        <w:tc>
          <w:tcPr>
            <w:tcW w:w="0" w:type="auto"/>
          </w:tcPr>
          <w:p w14:paraId="03B5F690" w14:textId="77777777" w:rsidR="00A92C87" w:rsidRDefault="00000000">
            <w:pPr>
              <w:pStyle w:val="Compact"/>
              <w:spacing w:before="20" w:after="20" w:line="240" w:lineRule="auto"/>
              <w:jc w:val="left"/>
            </w:pPr>
            <w:r>
              <w:rPr>
                <w:sz w:val="17"/>
              </w:rPr>
              <w:t>Evaluar control GH-002</w:t>
            </w:r>
          </w:p>
        </w:tc>
        <w:tc>
          <w:tcPr>
            <w:tcW w:w="0" w:type="auto"/>
          </w:tcPr>
          <w:p w14:paraId="76C09F2A" w14:textId="77777777" w:rsidR="00A92C87" w:rsidRDefault="00000000">
            <w:pPr>
              <w:pStyle w:val="Compact"/>
              <w:spacing w:before="20" w:after="20" w:line="240" w:lineRule="auto"/>
              <w:jc w:val="left"/>
            </w:pPr>
            <w:r>
              <w:rPr>
                <w:sz w:val="17"/>
              </w:rPr>
              <w:t>Evaluar control + Resultado</w:t>
            </w:r>
          </w:p>
        </w:tc>
        <w:tc>
          <w:tcPr>
            <w:tcW w:w="0" w:type="auto"/>
          </w:tcPr>
          <w:p w14:paraId="56A6FF7C" w14:textId="77777777" w:rsidR="00A92C87" w:rsidRDefault="00000000">
            <w:pPr>
              <w:pStyle w:val="Compact"/>
              <w:spacing w:before="20" w:after="20" w:line="240" w:lineRule="auto"/>
              <w:jc w:val="left"/>
            </w:pPr>
            <w:r>
              <w:rPr>
                <w:sz w:val="17"/>
              </w:rPr>
              <w:t>POST /api/v1/evaluations/gh-002</w:t>
            </w:r>
          </w:p>
        </w:tc>
        <w:tc>
          <w:tcPr>
            <w:tcW w:w="0" w:type="auto"/>
          </w:tcPr>
          <w:p w14:paraId="5FA40C7D" w14:textId="77777777" w:rsidR="00A92C87" w:rsidRDefault="00000000">
            <w:pPr>
              <w:pStyle w:val="Compact"/>
              <w:spacing w:before="20" w:after="20" w:line="240" w:lineRule="auto"/>
              <w:jc w:val="left"/>
            </w:pPr>
            <w:r>
              <w:rPr>
                <w:sz w:val="17"/>
              </w:rPr>
              <w:t>Endpoint implementado; pantallas propuestas</w:t>
            </w:r>
          </w:p>
        </w:tc>
      </w:tr>
      <w:tr w:rsidR="00A92C87" w14:paraId="04020F91" w14:textId="77777777" w:rsidTr="00A92C87">
        <w:trPr>
          <w:cantSplit/>
        </w:trPr>
        <w:tc>
          <w:tcPr>
            <w:tcW w:w="0" w:type="auto"/>
          </w:tcPr>
          <w:p w14:paraId="526A66FA" w14:textId="77777777" w:rsidR="00A92C87" w:rsidRDefault="00000000">
            <w:pPr>
              <w:pStyle w:val="Compact"/>
              <w:spacing w:before="20" w:after="20" w:line="240" w:lineRule="auto"/>
              <w:jc w:val="left"/>
            </w:pPr>
            <w:r>
              <w:rPr>
                <w:sz w:val="17"/>
              </w:rPr>
              <w:t>CU-04</w:t>
            </w:r>
          </w:p>
        </w:tc>
        <w:tc>
          <w:tcPr>
            <w:tcW w:w="0" w:type="auto"/>
          </w:tcPr>
          <w:p w14:paraId="56FD5E6F" w14:textId="77777777" w:rsidR="00A92C87" w:rsidRDefault="00000000">
            <w:pPr>
              <w:pStyle w:val="Compact"/>
              <w:spacing w:before="20" w:after="20" w:line="240" w:lineRule="auto"/>
              <w:jc w:val="left"/>
            </w:pPr>
            <w:r>
              <w:rPr>
                <w:sz w:val="17"/>
              </w:rPr>
              <w:t>Obtener evidencia de la fuente SCM</w:t>
            </w:r>
          </w:p>
        </w:tc>
        <w:tc>
          <w:tcPr>
            <w:tcW w:w="0" w:type="auto"/>
          </w:tcPr>
          <w:p w14:paraId="511CAB74" w14:textId="77777777" w:rsidR="00A92C87" w:rsidRDefault="00000000">
            <w:pPr>
              <w:pStyle w:val="Compact"/>
              <w:spacing w:before="20" w:after="20" w:line="240" w:lineRule="auto"/>
              <w:jc w:val="left"/>
            </w:pPr>
            <w:r>
              <w:rPr>
                <w:sz w:val="17"/>
              </w:rPr>
              <w:t>Sin pantalla</w:t>
            </w:r>
          </w:p>
        </w:tc>
        <w:tc>
          <w:tcPr>
            <w:tcW w:w="0" w:type="auto"/>
          </w:tcPr>
          <w:p w14:paraId="53EA66E4" w14:textId="77777777" w:rsidR="00A92C87" w:rsidRDefault="00000000">
            <w:pPr>
              <w:pStyle w:val="Compact"/>
              <w:spacing w:before="20" w:after="20" w:line="240" w:lineRule="auto"/>
              <w:jc w:val="left"/>
            </w:pPr>
            <w:r>
              <w:rPr>
                <w:sz w:val="17"/>
              </w:rPr>
              <w:t>Interno a la evaluación</w:t>
            </w:r>
          </w:p>
        </w:tc>
        <w:tc>
          <w:tcPr>
            <w:tcW w:w="0" w:type="auto"/>
          </w:tcPr>
          <w:p w14:paraId="627A2C4A" w14:textId="77777777" w:rsidR="00A92C87" w:rsidRDefault="00000000">
            <w:pPr>
              <w:pStyle w:val="Compact"/>
              <w:spacing w:before="20" w:after="20" w:line="240" w:lineRule="auto"/>
              <w:jc w:val="left"/>
            </w:pPr>
            <w:r>
              <w:rPr>
                <w:sz w:val="17"/>
              </w:rPr>
              <w:t>Implementado; no requiere interfaz</w:t>
            </w:r>
          </w:p>
        </w:tc>
      </w:tr>
      <w:tr w:rsidR="00A92C87" w14:paraId="076DE808" w14:textId="77777777" w:rsidTr="00A92C87">
        <w:trPr>
          <w:cantSplit/>
        </w:trPr>
        <w:tc>
          <w:tcPr>
            <w:tcW w:w="0" w:type="auto"/>
          </w:tcPr>
          <w:p w14:paraId="5E1BEABE" w14:textId="77777777" w:rsidR="00A92C87" w:rsidRDefault="00000000">
            <w:pPr>
              <w:pStyle w:val="Compact"/>
              <w:spacing w:before="20" w:after="20" w:line="240" w:lineRule="auto"/>
              <w:jc w:val="left"/>
            </w:pPr>
            <w:r>
              <w:rPr>
                <w:sz w:val="17"/>
              </w:rPr>
              <w:t>CU-05</w:t>
            </w:r>
          </w:p>
        </w:tc>
        <w:tc>
          <w:tcPr>
            <w:tcW w:w="0" w:type="auto"/>
          </w:tcPr>
          <w:p w14:paraId="70095649" w14:textId="77777777" w:rsidR="00A92C87" w:rsidRDefault="00000000">
            <w:pPr>
              <w:pStyle w:val="Compact"/>
              <w:spacing w:before="20" w:after="20" w:line="240" w:lineRule="auto"/>
              <w:jc w:val="left"/>
            </w:pPr>
            <w:r>
              <w:rPr>
                <w:sz w:val="17"/>
              </w:rPr>
              <w:t>Consultar estado del servicio</w:t>
            </w:r>
          </w:p>
        </w:tc>
        <w:tc>
          <w:tcPr>
            <w:tcW w:w="0" w:type="auto"/>
          </w:tcPr>
          <w:p w14:paraId="31401180" w14:textId="77777777" w:rsidR="00A92C87" w:rsidRDefault="00000000">
            <w:pPr>
              <w:pStyle w:val="Compact"/>
              <w:spacing w:before="20" w:after="20" w:line="240" w:lineRule="auto"/>
              <w:jc w:val="left"/>
            </w:pPr>
            <w:r>
              <w:rPr>
                <w:sz w:val="17"/>
              </w:rPr>
              <w:t>Sin pantalla</w:t>
            </w:r>
          </w:p>
        </w:tc>
        <w:tc>
          <w:tcPr>
            <w:tcW w:w="0" w:type="auto"/>
          </w:tcPr>
          <w:p w14:paraId="01EC3365" w14:textId="77777777" w:rsidR="00A92C87" w:rsidRDefault="00000000">
            <w:pPr>
              <w:pStyle w:val="Compact"/>
              <w:spacing w:before="20" w:after="20" w:line="240" w:lineRule="auto"/>
              <w:jc w:val="left"/>
            </w:pPr>
            <w:r>
              <w:rPr>
                <w:sz w:val="17"/>
              </w:rPr>
              <w:t>GET /health</w:t>
            </w:r>
          </w:p>
        </w:tc>
        <w:tc>
          <w:tcPr>
            <w:tcW w:w="0" w:type="auto"/>
          </w:tcPr>
          <w:p w14:paraId="5D7C5FA3" w14:textId="77777777" w:rsidR="00A92C87" w:rsidRDefault="00000000">
            <w:pPr>
              <w:pStyle w:val="Compact"/>
              <w:spacing w:before="20" w:after="20" w:line="240" w:lineRule="auto"/>
              <w:jc w:val="left"/>
            </w:pPr>
            <w:r>
              <w:rPr>
                <w:sz w:val="17"/>
              </w:rPr>
              <w:t>Implementado; fuera del alcance de la interfaz</w:t>
            </w:r>
          </w:p>
        </w:tc>
      </w:tr>
      <w:tr w:rsidR="00A92C87" w14:paraId="5E0B9DAC" w14:textId="77777777" w:rsidTr="00A92C87">
        <w:trPr>
          <w:cantSplit/>
        </w:trPr>
        <w:tc>
          <w:tcPr>
            <w:tcW w:w="0" w:type="auto"/>
          </w:tcPr>
          <w:p w14:paraId="1E6B3008" w14:textId="77777777" w:rsidR="00A92C87" w:rsidRDefault="00000000">
            <w:pPr>
              <w:pStyle w:val="Compact"/>
              <w:spacing w:before="20" w:after="20" w:line="240" w:lineRule="auto"/>
              <w:jc w:val="left"/>
            </w:pPr>
            <w:r>
              <w:rPr>
                <w:sz w:val="17"/>
              </w:rPr>
              <w:t>CU-06</w:t>
            </w:r>
          </w:p>
        </w:tc>
        <w:tc>
          <w:tcPr>
            <w:tcW w:w="0" w:type="auto"/>
          </w:tcPr>
          <w:p w14:paraId="111E746E" w14:textId="77777777" w:rsidR="00A92C87" w:rsidRDefault="00000000">
            <w:pPr>
              <w:pStyle w:val="Compact"/>
              <w:spacing w:before="20" w:after="20" w:line="240" w:lineRule="auto"/>
              <w:jc w:val="left"/>
            </w:pPr>
            <w:r>
              <w:rPr>
                <w:sz w:val="17"/>
              </w:rPr>
              <w:t>Gestionar controles y reglas</w:t>
            </w:r>
          </w:p>
        </w:tc>
        <w:tc>
          <w:tcPr>
            <w:tcW w:w="0" w:type="auto"/>
          </w:tcPr>
          <w:p w14:paraId="58656B6A" w14:textId="77777777" w:rsidR="00A92C87" w:rsidRDefault="00000000">
            <w:pPr>
              <w:pStyle w:val="Compact"/>
              <w:spacing w:before="20" w:after="20" w:line="240" w:lineRule="auto"/>
              <w:jc w:val="left"/>
            </w:pPr>
            <w:r>
              <w:rPr>
                <w:sz w:val="17"/>
              </w:rPr>
              <w:t>Sin pantalla</w:t>
            </w:r>
          </w:p>
        </w:tc>
        <w:tc>
          <w:tcPr>
            <w:tcW w:w="0" w:type="auto"/>
          </w:tcPr>
          <w:p w14:paraId="45D697FA" w14:textId="77777777" w:rsidR="00A92C87" w:rsidRDefault="00000000">
            <w:pPr>
              <w:pStyle w:val="Compact"/>
              <w:spacing w:before="20" w:after="20" w:line="240" w:lineRule="auto"/>
              <w:jc w:val="left"/>
            </w:pPr>
            <w:r>
              <w:rPr>
                <w:sz w:val="17"/>
              </w:rPr>
              <w:t>—</w:t>
            </w:r>
          </w:p>
        </w:tc>
        <w:tc>
          <w:tcPr>
            <w:tcW w:w="0" w:type="auto"/>
          </w:tcPr>
          <w:p w14:paraId="54911CD3" w14:textId="77777777" w:rsidR="00A92C87" w:rsidRDefault="00000000">
            <w:pPr>
              <w:pStyle w:val="Compact"/>
              <w:spacing w:before="20" w:after="20" w:line="240" w:lineRule="auto"/>
              <w:jc w:val="left"/>
            </w:pPr>
            <w:r>
              <w:rPr>
                <w:sz w:val="17"/>
              </w:rPr>
              <w:t>Propuesto; hoy las reglas son archivos JSON del repositorio</w:t>
            </w:r>
          </w:p>
        </w:tc>
      </w:tr>
      <w:tr w:rsidR="00A92C87" w14:paraId="744ACAE6" w14:textId="77777777" w:rsidTr="00A92C87">
        <w:trPr>
          <w:cantSplit/>
        </w:trPr>
        <w:tc>
          <w:tcPr>
            <w:tcW w:w="0" w:type="auto"/>
          </w:tcPr>
          <w:p w14:paraId="7EACB336" w14:textId="77777777" w:rsidR="00A92C87" w:rsidRDefault="00000000">
            <w:pPr>
              <w:pStyle w:val="Compact"/>
              <w:spacing w:before="20" w:after="20" w:line="240" w:lineRule="auto"/>
              <w:jc w:val="left"/>
            </w:pPr>
            <w:r>
              <w:rPr>
                <w:sz w:val="17"/>
              </w:rPr>
              <w:t>CU-07</w:t>
            </w:r>
          </w:p>
        </w:tc>
        <w:tc>
          <w:tcPr>
            <w:tcW w:w="0" w:type="auto"/>
          </w:tcPr>
          <w:p w14:paraId="426415C1" w14:textId="77777777" w:rsidR="00A92C87" w:rsidRDefault="00000000">
            <w:pPr>
              <w:pStyle w:val="Compact"/>
              <w:spacing w:before="20" w:after="20" w:line="240" w:lineRule="auto"/>
              <w:jc w:val="left"/>
            </w:pPr>
            <w:r>
              <w:rPr>
                <w:sz w:val="17"/>
              </w:rPr>
              <w:t>Consultar historial y reportes</w:t>
            </w:r>
          </w:p>
        </w:tc>
        <w:tc>
          <w:tcPr>
            <w:tcW w:w="0" w:type="auto"/>
          </w:tcPr>
          <w:p w14:paraId="14A35FC3" w14:textId="77777777" w:rsidR="00A92C87" w:rsidRDefault="00000000">
            <w:pPr>
              <w:pStyle w:val="Compact"/>
              <w:spacing w:before="20" w:after="20" w:line="240" w:lineRule="auto"/>
              <w:jc w:val="left"/>
            </w:pPr>
            <w:r>
              <w:rPr>
                <w:sz w:val="17"/>
              </w:rPr>
              <w:t>Sin pantalla</w:t>
            </w:r>
          </w:p>
        </w:tc>
        <w:tc>
          <w:tcPr>
            <w:tcW w:w="0" w:type="auto"/>
          </w:tcPr>
          <w:p w14:paraId="5A9D7CBA" w14:textId="77777777" w:rsidR="00A92C87" w:rsidRDefault="00000000">
            <w:pPr>
              <w:pStyle w:val="Compact"/>
              <w:spacing w:before="20" w:after="20" w:line="240" w:lineRule="auto"/>
              <w:jc w:val="left"/>
            </w:pPr>
            <w:r>
              <w:rPr>
                <w:sz w:val="17"/>
              </w:rPr>
              <w:t>—</w:t>
            </w:r>
          </w:p>
        </w:tc>
        <w:tc>
          <w:tcPr>
            <w:tcW w:w="0" w:type="auto"/>
          </w:tcPr>
          <w:p w14:paraId="66C6D0F2" w14:textId="77777777" w:rsidR="00A92C87" w:rsidRDefault="00000000">
            <w:pPr>
              <w:pStyle w:val="Compact"/>
              <w:spacing w:before="20" w:after="20" w:line="240" w:lineRule="auto"/>
              <w:jc w:val="left"/>
            </w:pPr>
            <w:r>
              <w:rPr>
                <w:sz w:val="17"/>
              </w:rPr>
              <w:t>Propuesto; no existe endpoint de listado</w:t>
            </w:r>
          </w:p>
        </w:tc>
      </w:tr>
    </w:tbl>
    <w:p w14:paraId="7456C479" w14:textId="77777777" w:rsidR="00A92C87" w:rsidRDefault="00000000">
      <w:pPr>
        <w:pStyle w:val="Fuente"/>
      </w:pPr>
      <w:r>
        <w:t>Fuente: Elaboración propia, 2026, con base en la API implementada y la Tabla 11.</w:t>
      </w:r>
    </w:p>
    <w:p w14:paraId="3FBC5DF4" w14:textId="77777777" w:rsidR="00A92C87" w:rsidRDefault="00000000">
      <w:pPr>
        <w:pStyle w:val="Textoindependiente"/>
      </w:pPr>
      <w:r>
        <w:t>Los campos del formulario son: GH-001: owner, repository, branch; GH-002: owner, repository. El token de GitHub lo toma el servidor de su configuración, por lo que el formulario no lo solicita.</w:t>
      </w:r>
    </w:p>
    <w:p w14:paraId="386D2731" w14:textId="77777777" w:rsidR="00A92C87" w:rsidRDefault="00000000">
      <w:pPr>
        <w:pStyle w:val="Textoindependiente"/>
      </w:pPr>
      <w:r>
        <w:t xml:space="preserve">La Figura 10 presenta el flujo de navegación entre las tres pantallas y la Figura 11 reúne una captura de cada una.</w:t>
      </w:r>
    </w:p>
    <w:p w14:paraId="4E855C90" w14:textId="5EB1C6C5" w:rsidR="00A92C87" w:rsidRDefault="006752E9" w:rsidP="006752E9">
      <w:pPr>
        <w:pStyle w:val="Textoindependiente"/>
      </w:pPr>
      <w:r>
        <w:rPr>
          <w:noProof/>
        </w:rPr>
        <w:lastRenderedPageBreak/>
        <w:drawing>
          <wp:inline distT="0" distB="0" distL="0" distR="0" wp14:anchorId="2F40035F" wp14:editId="1FDADAC9">
            <wp:extent cx="5105400" cy="7331438"/>
            <wp:effectExtent l="0" t="0" r="0" b="0"/>
            <wp:docPr id="125481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6354" name="Imagen 12548163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7937" cy="7335081"/>
                    </a:xfrm>
                    <a:prstGeom prst="rect">
                      <a:avLst/>
                    </a:prstGeom>
                  </pic:spPr>
                </pic:pic>
              </a:graphicData>
            </a:graphic>
          </wp:inline>
        </w:drawing>
      </w:r>
    </w:p>
    <w:p w14:paraId="6D3CF160" w14:textId="77777777" w:rsidR="00A92C87" w:rsidRDefault="00000000" w:rsidP="006752E9">
      <w:pPr>
        <w:pStyle w:val="CaptionF"/>
        <w:jc w:val="both"/>
      </w:pPr>
      <w:r>
        <w:rPr>
          <w:b/>
        </w:rPr>
        <w:t xml:space="preserve">Figura 10. </w:t>
      </w:r>
      <w:r>
        <w:rPr>
          <w:b w:val="0"/>
        </w:rPr>
        <w:t>Diagrama de navegación de la interfaz propuesta</w:t>
      </w:r>
    </w:p>
    <w:p w14:paraId="5F310606" w14:textId="09250F18" w:rsidR="00F75C56" w:rsidRDefault="00000000">
      <w:pPr>
        <w:pStyle w:val="Fuente"/>
      </w:pPr>
      <w:r>
        <w:t xml:space="preserve">Fuente: Elaboración propia, 2026.</w:t>
      </w:r>
    </w:p>
    <w:p w14:paraId="78D8C1E7" w14:textId="77777777" w:rsidR="00F75C56" w:rsidRDefault="00F75C56">
      <w:pPr>
        <w:pStyle w:val="Fuente"/>
      </w:pPr>
    </w:p>
    <w:p w14:paraId="51E5E250" w14:textId="3FC5A79A" w:rsidR="00F75C56" w:rsidRDefault="00F75C56" w:rsidP="00F75C56">
      <w:pPr>
        <w:pStyle w:val="Ttulo3"/>
      </w:pPr>
      <w:r>
        <w:rPr>
          <w:b w:val="0"/>
          <w:bCs w:val="0"/>
          <w:szCs w:val="28"/>
        </w:rPr>
        <w:lastRenderedPageBreak/>
        <w:t xml:space="preserve">3.8.1 Pantalla Inicio de Sesión</w:t>
      </w:r>
      <w:r>
        <w:t xml:space="preserve"/>
      </w:r>
    </w:p>
    <w:p w14:paraId="7E9593C2" w14:textId="7B27F159" w:rsidR="00F75C56" w:rsidRPr="00F75C56" w:rsidRDefault="00F75C56" w:rsidP="00F75C56">
      <w:pPr>
        <w:pStyle w:val="Textoindependiente"/>
        <w:rPr>
          <w:b/>
          <w:bCs/>
          <w:sz w:val="24"/>
          <w:szCs w:val="28"/>
        </w:rPr>
      </w:pPr>
    </w:p>
    <w:p w14:paraId="3234FF90" w14:textId="07825504" w:rsidR="00F75C56" w:rsidRDefault="00F75C56">
      <w:pPr>
        <w:pStyle w:val="Fuente"/>
      </w:pPr>
      <w:r>
        <w:drawing>
          <wp:inline distT="0" distB="0" distL="0" distR="0" wp14:anchorId="2E042A7C" wp14:editId="79CA6D53">
            <wp:extent cx="5972810" cy="4778375"/>
            <wp:effectExtent l="0" t="0" r="0" b="0"/>
            <wp:docPr id="709106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06407" name=""/>
                    <pic:cNvPicPr/>
                  </pic:nvPicPr>
                  <pic:blipFill>
                    <a:blip r:embed="rId17"/>
                    <a:stretch>
                      <a:fillRect/>
                    </a:stretch>
                  </pic:blipFill>
                  <pic:spPr>
                    <a:xfrm>
                      <a:off x="0" y="0"/>
                      <a:ext cx="5972810" cy="4778375"/>
                    </a:xfrm>
                    <a:prstGeom prst="rect">
                      <a:avLst/>
                    </a:prstGeom>
                  </pic:spPr>
                </pic:pic>
              </a:graphicData>
            </a:graphic>
          </wp:inline>
        </w:drawing>
      </w:r>
    </w:p>
    <w:p w14:paraId="1D780FCB" w14:textId="4D9691BA" w:rsidR="00F75C56" w:rsidRDefault="00F75C56">
      <w:pPr>
        <w:pStyle w:val="Fuente"/>
      </w:pPr>
      <w:r>
        <w:lastRenderedPageBreak/>
        <w:drawing>
          <wp:inline distT="0" distB="0" distL="0" distR="0" wp14:anchorId="246173E6" wp14:editId="47AF744D">
            <wp:extent cx="5972810" cy="4778375"/>
            <wp:effectExtent l="0" t="0" r="0" b="0"/>
            <wp:docPr id="37280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3725" name=""/>
                    <pic:cNvPicPr/>
                  </pic:nvPicPr>
                  <pic:blipFill>
                    <a:blip r:embed="rId18"/>
                    <a:stretch>
                      <a:fillRect/>
                    </a:stretch>
                  </pic:blipFill>
                  <pic:spPr>
                    <a:xfrm>
                      <a:off x="0" y="0"/>
                      <a:ext cx="5972810" cy="4778375"/>
                    </a:xfrm>
                    <a:prstGeom prst="rect">
                      <a:avLst/>
                    </a:prstGeom>
                  </pic:spPr>
                </pic:pic>
              </a:graphicData>
            </a:graphic>
          </wp:inline>
        </w:drawing>
      </w:r>
    </w:p>
    <w:p w14:paraId="130D815E" w14:textId="77777777" w:rsidR="00F75C56" w:rsidRDefault="00F75C56">
      <w:pPr>
        <w:pStyle w:val="Fuente"/>
      </w:pPr>
    </w:p>
    <w:p w14:paraId="5B782850" w14:textId="6ABEBD98" w:rsidR="00F75C56" w:rsidRDefault="00F75C56" w:rsidP="00F75C56">
      <w:pPr>
        <w:pStyle w:val="Ttulo3"/>
      </w:pPr>
      <w:r>
        <w:t xml:space="preserve">3.8.2 Pantalla evaluación</w:t>
      </w:r>
      <w:r>
        <w:rPr>
          <w:szCs w:val="28"/>
        </w:rPr>
        <w:t/>
      </w:r>
    </w:p>
    <w:p w14:paraId="3E17368F" w14:textId="77777777" w:rsidR="00F75C56" w:rsidRPr="00F75C56" w:rsidRDefault="00F75C56">
      <w:pPr>
        <w:pStyle w:val="Fuente"/>
        <w:rPr>
          <w:b/>
          <w:bCs/>
          <w:i w:val="0"/>
          <w:sz w:val="24"/>
          <w:szCs w:val="28"/>
        </w:rPr>
      </w:pPr>
    </w:p>
    <w:p w14:paraId="020345B2" w14:textId="3C778825" w:rsidR="00F75C56" w:rsidRDefault="00F75C56">
      <w:pPr>
        <w:pStyle w:val="Fuente"/>
      </w:pPr>
    </w:p>
    <w:p w14:paraId="3FD868C2" w14:textId="5E30CD41" w:rsidR="00F75C56" w:rsidRDefault="00F75C56">
      <w:pPr>
        <w:pStyle w:val="Fuente"/>
      </w:pPr>
      <w:r>
        <w:lastRenderedPageBreak/>
        <w:drawing>
          <wp:inline distT="0" distB="0" distL="0" distR="0" wp14:anchorId="113F121B" wp14:editId="04F33AC2">
            <wp:extent cx="5972810" cy="4778375"/>
            <wp:effectExtent l="0" t="0" r="0" b="0"/>
            <wp:docPr id="1258953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53933" name=""/>
                    <pic:cNvPicPr/>
                  </pic:nvPicPr>
                  <pic:blipFill>
                    <a:blip r:embed="rId19"/>
                    <a:stretch>
                      <a:fillRect/>
                    </a:stretch>
                  </pic:blipFill>
                  <pic:spPr>
                    <a:xfrm>
                      <a:off x="0" y="0"/>
                      <a:ext cx="5972810" cy="4778375"/>
                    </a:xfrm>
                    <a:prstGeom prst="rect">
                      <a:avLst/>
                    </a:prstGeom>
                  </pic:spPr>
                </pic:pic>
              </a:graphicData>
            </a:graphic>
          </wp:inline>
        </w:drawing>
      </w:r>
    </w:p>
    <w:p w14:paraId="6627772A" w14:textId="731845F6" w:rsidR="00F75C56" w:rsidRDefault="00F75C56">
      <w:pPr>
        <w:pStyle w:val="Fuente"/>
      </w:pPr>
      <w:r>
        <w:lastRenderedPageBreak/>
        <w:drawing>
          <wp:inline distT="0" distB="0" distL="0" distR="0" wp14:anchorId="0540E116" wp14:editId="78AA1B9B">
            <wp:extent cx="5972810" cy="4778375"/>
            <wp:effectExtent l="0" t="0" r="0" b="0"/>
            <wp:docPr id="1946493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93731" name=""/>
                    <pic:cNvPicPr/>
                  </pic:nvPicPr>
                  <pic:blipFill>
                    <a:blip r:embed="rId20"/>
                    <a:stretch>
                      <a:fillRect/>
                    </a:stretch>
                  </pic:blipFill>
                  <pic:spPr>
                    <a:xfrm>
                      <a:off x="0" y="0"/>
                      <a:ext cx="5972810" cy="4778375"/>
                    </a:xfrm>
                    <a:prstGeom prst="rect">
                      <a:avLst/>
                    </a:prstGeom>
                  </pic:spPr>
                </pic:pic>
              </a:graphicData>
            </a:graphic>
          </wp:inline>
        </w:drawing>
      </w:r>
    </w:p>
    <w:p w14:paraId="4DAC17A2" w14:textId="77777777" w:rsidR="00F75C56" w:rsidRDefault="00F75C56">
      <w:pPr>
        <w:pStyle w:val="Fuente"/>
      </w:pPr>
    </w:p>
    <w:p w14:paraId="2D715BFB" w14:textId="77777777" w:rsidR="00F75C56" w:rsidRDefault="00F75C56">
      <w:pPr>
        <w:pStyle w:val="Fuente"/>
      </w:pPr>
    </w:p>
    <w:p w14:paraId="3C6A8F4B" w14:textId="77777777" w:rsidR="00F75C56" w:rsidRDefault="00F75C56">
      <w:pPr>
        <w:pStyle w:val="Fuente"/>
      </w:pPr>
    </w:p>
    <w:p w14:paraId="51808AC9" w14:textId="77777777" w:rsidR="00F75C56" w:rsidRDefault="00F75C56">
      <w:pPr>
        <w:pStyle w:val="Fuente"/>
      </w:pPr>
    </w:p>
    <w:p w14:paraId="35B5AC98" w14:textId="77777777" w:rsidR="00F75C56" w:rsidRDefault="00F75C56">
      <w:pPr>
        <w:pStyle w:val="Fuente"/>
      </w:pPr>
    </w:p>
    <w:p w14:paraId="5DCEF96B" w14:textId="77777777" w:rsidR="00F75C56" w:rsidRDefault="00F75C56">
      <w:pPr>
        <w:pStyle w:val="Fuente"/>
      </w:pPr>
    </w:p>
    <w:p w14:paraId="7A71B3D2" w14:textId="77777777" w:rsidR="00F75C56" w:rsidRDefault="00F75C56">
      <w:pPr>
        <w:pStyle w:val="Fuente"/>
      </w:pPr>
    </w:p>
    <w:p w14:paraId="34A3A09C" w14:textId="77777777" w:rsidR="00F75C56" w:rsidRDefault="00F75C56">
      <w:pPr>
        <w:pStyle w:val="Fuente"/>
      </w:pPr>
    </w:p>
    <w:p w14:paraId="56E90301" w14:textId="77777777" w:rsidR="00F75C56" w:rsidRDefault="00F75C56">
      <w:pPr>
        <w:pStyle w:val="Fuente"/>
      </w:pPr>
    </w:p>
    <w:p w14:paraId="61F74985" w14:textId="77777777" w:rsidR="00F75C56" w:rsidRDefault="00F75C56">
      <w:pPr>
        <w:pStyle w:val="Fuente"/>
      </w:pPr>
    </w:p>
    <w:p w14:paraId="4B02D7CD" w14:textId="77777777" w:rsidR="00F75C56" w:rsidRDefault="00F75C56">
      <w:pPr>
        <w:pStyle w:val="Fuente"/>
      </w:pPr>
    </w:p>
    <w:p w14:paraId="3B42182B" w14:textId="77777777" w:rsidR="00F75C56" w:rsidRDefault="00F75C56" w:rsidP="00F75C56">
      <w:pPr>
        <w:pStyle w:val="Fuente"/>
      </w:pPr>
    </w:p>
    <w:p w14:paraId="6384F13F" w14:textId="0B0071FB" w:rsidR="00F75C56" w:rsidRDefault="00F75C56" w:rsidP="00F75C56">
      <w:pPr>
        <w:pStyle w:val="Ttulo3"/>
      </w:pPr>
      <w:r>
        <w:lastRenderedPageBreak/>
        <w:t xml:space="preserve">3.8.3 Resultado (4 variantes)</w:t>
      </w:r>
      <w:r>
        <w:rPr>
          <w:szCs w:val="28"/>
        </w:rPr>
        <w:t xml:space="preserve"/>
      </w:r>
    </w:p>
    <w:p w14:paraId="530328D3" w14:textId="7E27EA9B" w:rsidR="00F75C56" w:rsidRDefault="00F75C56">
      <w:pPr>
        <w:pStyle w:val="Fuente"/>
        <w:rPr>
          <w:b/>
          <w:bCs/>
          <w:i w:val="0"/>
          <w:sz w:val="24"/>
          <w:szCs w:val="28"/>
        </w:rPr>
      </w:pPr>
    </w:p>
    <w:p w14:paraId="44225639" w14:textId="7300EA9F" w:rsidR="00F75C56" w:rsidRDefault="00F75C56">
      <w:pPr>
        <w:pStyle w:val="Fuente"/>
      </w:pPr>
      <w:r>
        <w:drawing>
          <wp:inline distT="0" distB="0" distL="0" distR="0" wp14:anchorId="0535CE66" wp14:editId="717BB3B9">
            <wp:extent cx="5972810" cy="4778375"/>
            <wp:effectExtent l="0" t="0" r="0" b="0"/>
            <wp:docPr id="8286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239" name=""/>
                    <pic:cNvPicPr/>
                  </pic:nvPicPr>
                  <pic:blipFill>
                    <a:blip r:embed="rId21"/>
                    <a:stretch>
                      <a:fillRect/>
                    </a:stretch>
                  </pic:blipFill>
                  <pic:spPr>
                    <a:xfrm>
                      <a:off x="0" y="0"/>
                      <a:ext cx="5972810" cy="4778375"/>
                    </a:xfrm>
                    <a:prstGeom prst="rect">
                      <a:avLst/>
                    </a:prstGeom>
                  </pic:spPr>
                </pic:pic>
              </a:graphicData>
            </a:graphic>
          </wp:inline>
        </w:drawing>
      </w:r>
    </w:p>
    <w:p w14:paraId="5EB828AF" w14:textId="63FD8C7D" w:rsidR="00F75C56" w:rsidRDefault="00F75C56">
      <w:pPr>
        <w:pStyle w:val="Fuente"/>
      </w:pPr>
      <w:r>
        <w:lastRenderedPageBreak/>
        <w:drawing>
          <wp:inline distT="0" distB="0" distL="0" distR="0" wp14:anchorId="11038615" wp14:editId="1FF5C270">
            <wp:extent cx="5972810" cy="4778375"/>
            <wp:effectExtent l="0" t="0" r="0" b="0"/>
            <wp:docPr id="361792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2899" name=""/>
                    <pic:cNvPicPr/>
                  </pic:nvPicPr>
                  <pic:blipFill>
                    <a:blip r:embed="rId22"/>
                    <a:stretch>
                      <a:fillRect/>
                    </a:stretch>
                  </pic:blipFill>
                  <pic:spPr>
                    <a:xfrm>
                      <a:off x="0" y="0"/>
                      <a:ext cx="5972810" cy="4778375"/>
                    </a:xfrm>
                    <a:prstGeom prst="rect">
                      <a:avLst/>
                    </a:prstGeom>
                  </pic:spPr>
                </pic:pic>
              </a:graphicData>
            </a:graphic>
          </wp:inline>
        </w:drawing>
      </w:r>
    </w:p>
    <w:p w14:paraId="1CE76958" w14:textId="1CACC38A" w:rsidR="00F75C56" w:rsidRDefault="00F75C56">
      <w:pPr>
        <w:pStyle w:val="Fuente"/>
      </w:pPr>
      <w:r>
        <w:lastRenderedPageBreak/>
        <w:drawing>
          <wp:inline distT="0" distB="0" distL="0" distR="0" wp14:anchorId="2AD65169" wp14:editId="33E42C7F">
            <wp:extent cx="5972810" cy="4778375"/>
            <wp:effectExtent l="0" t="0" r="0" b="0"/>
            <wp:docPr id="80883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0737" name=""/>
                    <pic:cNvPicPr/>
                  </pic:nvPicPr>
                  <pic:blipFill>
                    <a:blip r:embed="rId23"/>
                    <a:stretch>
                      <a:fillRect/>
                    </a:stretch>
                  </pic:blipFill>
                  <pic:spPr>
                    <a:xfrm>
                      <a:off x="0" y="0"/>
                      <a:ext cx="5972810" cy="4778375"/>
                    </a:xfrm>
                    <a:prstGeom prst="rect">
                      <a:avLst/>
                    </a:prstGeom>
                  </pic:spPr>
                </pic:pic>
              </a:graphicData>
            </a:graphic>
          </wp:inline>
        </w:drawing>
      </w:r>
    </w:p>
    <w:p w14:paraId="3781F4FC" w14:textId="3BB5641E" w:rsidR="00F75C56" w:rsidRDefault="00F75C56">
      <w:pPr>
        <w:pStyle w:val="Fuente"/>
      </w:pPr>
      <w:r>
        <w:lastRenderedPageBreak/>
        <w:drawing>
          <wp:inline distT="0" distB="0" distL="0" distR="0" wp14:anchorId="38CEA22C" wp14:editId="341EA0ED">
            <wp:extent cx="5972810" cy="4778375"/>
            <wp:effectExtent l="0" t="0" r="0" b="0"/>
            <wp:docPr id="2067711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11221" name=""/>
                    <pic:cNvPicPr/>
                  </pic:nvPicPr>
                  <pic:blipFill>
                    <a:blip r:embed="rId24"/>
                    <a:stretch>
                      <a:fillRect/>
                    </a:stretch>
                  </pic:blipFill>
                  <pic:spPr>
                    <a:xfrm>
                      <a:off x="0" y="0"/>
                      <a:ext cx="5972810" cy="4778375"/>
                    </a:xfrm>
                    <a:prstGeom prst="rect">
                      <a:avLst/>
                    </a:prstGeom>
                  </pic:spPr>
                </pic:pic>
              </a:graphicData>
            </a:graphic>
          </wp:inline>
        </w:drawing>
      </w:r>
    </w:p>
    <w:p w14:paraId="235A1539" w14:textId="77777777" w:rsidR="00A92C87" w:rsidRDefault="00000000" w:rsidP="00F75C56">
      <w:pPr>
        <w:pStyle w:val="CaptionF"/>
        <w:jc w:val="both"/>
      </w:pPr>
      <w:r>
        <w:rPr>
          <w:b/>
        </w:rPr>
        <w:t xml:space="preserve">Figura 11. </w:t>
      </w:r>
      <w:r>
        <w:rPr>
          <w:b w:val="0"/>
        </w:rPr>
        <w:t>Propuesta de interfaz (mockup): inicio de sesión, evaluación de control y resultado</w:t>
      </w:r>
    </w:p>
    <w:p w14:paraId="51ECE5ED" w14:textId="77777777" w:rsidR="00A92C87" w:rsidRDefault="00000000">
      <w:pPr>
        <w:pStyle w:val="Fuente"/>
      </w:pPr>
      <w:r>
        <w:t>Fuente: Elaboración propia, 2026, con capturas del mockup elaborado en Stitch.</w:t>
      </w:r>
    </w:p>
    <w:p w14:paraId="083D941C" w14:textId="77777777" w:rsidR="00A92C87" w:rsidRDefault="00000000">
      <w:pPr>
        <w:pStyle w:val="CaptionT"/>
      </w:pPr>
      <w:r>
        <w:t xml:space="preserve">Tabla </w:t>
      </w:r>
      <w:fldSimple w:instr=" SEQ Tabla \* ARABIC ">
        <w:r>
          <w:t>19</w:t>
        </w:r>
      </w:fldSimple>
      <w:r>
        <w:t xml:space="preserve">. </w:t>
      </w:r>
      <w:r>
        <w:rPr>
          <w:b w:val="0"/>
        </w:rPr>
        <w:t>Estados de interfaz de autenticación y de resultados de evaluación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233"/>
        <w:gridCol w:w="3440"/>
        <w:gridCol w:w="1422"/>
        <w:gridCol w:w="3301"/>
      </w:tblGrid>
      <w:tr w:rsidR="00A92C87" w14:paraId="4E0191BC"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3D67B5F0" w14:textId="77777777" w:rsidR="00A92C87" w:rsidRDefault="00000000">
            <w:pPr>
              <w:pStyle w:val="Compact"/>
              <w:spacing w:before="20" w:after="20" w:line="240" w:lineRule="auto"/>
              <w:jc w:val="left"/>
            </w:pPr>
            <w:r>
              <w:rPr>
                <w:b/>
                <w:color w:val="FFFFFF"/>
                <w:sz w:val="17"/>
              </w:rPr>
              <w:t>Estado</w:t>
            </w:r>
          </w:p>
        </w:tc>
        <w:tc>
          <w:tcPr>
            <w:tcW w:w="0" w:type="auto"/>
            <w:shd w:val="clear" w:color="auto" w:fill="1F3864"/>
          </w:tcPr>
          <w:p w14:paraId="4EBB81C4" w14:textId="77777777" w:rsidR="00A92C87" w:rsidRDefault="00000000">
            <w:pPr>
              <w:pStyle w:val="Compact"/>
              <w:spacing w:before="20" w:after="20" w:line="240" w:lineRule="auto"/>
              <w:jc w:val="left"/>
            </w:pPr>
            <w:r>
              <w:rPr>
                <w:b/>
                <w:color w:val="FFFFFF"/>
                <w:sz w:val="17"/>
              </w:rPr>
              <w:t>Significado</w:t>
            </w:r>
          </w:p>
        </w:tc>
        <w:tc>
          <w:tcPr>
            <w:tcW w:w="0" w:type="auto"/>
            <w:shd w:val="clear" w:color="auto" w:fill="1F3864"/>
          </w:tcPr>
          <w:p w14:paraId="0A6E2448" w14:textId="77777777" w:rsidR="00A92C87" w:rsidRDefault="00000000">
            <w:pPr>
              <w:pStyle w:val="Compact"/>
              <w:spacing w:before="20" w:after="20" w:line="240" w:lineRule="auto"/>
              <w:jc w:val="left"/>
            </w:pPr>
            <w:r>
              <w:rPr>
                <w:b/>
                <w:color w:val="FFFFFF"/>
                <w:sz w:val="17"/>
              </w:rPr>
              <w:t>Presentación</w:t>
            </w:r>
          </w:p>
        </w:tc>
        <w:tc>
          <w:tcPr>
            <w:tcW w:w="0" w:type="auto"/>
            <w:shd w:val="clear" w:color="auto" w:fill="1F3864"/>
          </w:tcPr>
          <w:p w14:paraId="3E729D19" w14:textId="77777777" w:rsidR="00A92C87" w:rsidRDefault="00000000">
            <w:pPr>
              <w:pStyle w:val="Compact"/>
              <w:spacing w:before="20" w:after="20" w:line="240" w:lineRule="auto"/>
              <w:jc w:val="left"/>
            </w:pPr>
            <w:r>
              <w:rPr>
                <w:b/>
                <w:color w:val="FFFFFF"/>
                <w:sz w:val="17"/>
              </w:rPr>
              <w:t>Acción sugerida</w:t>
            </w:r>
          </w:p>
        </w:tc>
      </w:tr>
      <w:tr w:rsidR="00A92C87" w14:paraId="2BE7B8B3" w14:textId="77777777" w:rsidTr="00A92C87">
        <w:trPr>
          <w:cantSplit/>
        </w:trPr>
        <w:tc>
          <w:tcPr>
            <w:tcW w:w="0" w:type="auto"/>
          </w:tcPr>
          <w:p w14:paraId="2D40C858" w14:textId="77777777" w:rsidR="00A92C87" w:rsidRDefault="00000000">
            <w:pPr>
              <w:pStyle w:val="Compact"/>
              <w:spacing w:before="20" w:after="20" w:line="240" w:lineRule="auto"/>
              <w:jc w:val="left"/>
            </w:pPr>
            <w:r>
              <w:rPr>
                <w:sz w:val="17"/>
              </w:rPr>
              <w:t>Credenciales inválidas</w:t>
            </w:r>
          </w:p>
        </w:tc>
        <w:tc>
          <w:tcPr>
            <w:tcW w:w="0" w:type="auto"/>
          </w:tcPr>
          <w:p w14:paraId="295292CA" w14:textId="77777777" w:rsidR="00A92C87" w:rsidRDefault="00000000">
            <w:pPr>
              <w:pStyle w:val="Compact"/>
              <w:spacing w:before="20" w:after="20" w:line="240" w:lineRule="auto"/>
              <w:jc w:val="left"/>
            </w:pPr>
            <w:r>
              <w:rPr>
                <w:sz w:val="17"/>
              </w:rPr>
              <w:t>La API responde 401 uniforme.</w:t>
            </w:r>
          </w:p>
        </w:tc>
        <w:tc>
          <w:tcPr>
            <w:tcW w:w="0" w:type="auto"/>
          </w:tcPr>
          <w:p w14:paraId="5FD61969" w14:textId="77777777" w:rsidR="00A92C87" w:rsidRDefault="00000000">
            <w:pPr>
              <w:pStyle w:val="Compact"/>
              <w:spacing w:before="20" w:after="20" w:line="240" w:lineRule="auto"/>
              <w:jc w:val="left"/>
            </w:pPr>
            <w:r>
              <w:rPr>
                <w:sz w:val="17"/>
              </w:rPr>
              <w:t>Aviso rojo bajo el formulario.</w:t>
            </w:r>
          </w:p>
        </w:tc>
        <w:tc>
          <w:tcPr>
            <w:tcW w:w="0" w:type="auto"/>
          </w:tcPr>
          <w:p w14:paraId="3399BCAB" w14:textId="77777777" w:rsidR="00A92C87" w:rsidRDefault="00000000">
            <w:pPr>
              <w:pStyle w:val="Compact"/>
              <w:spacing w:before="20" w:after="20" w:line="240" w:lineRule="auto"/>
              <w:jc w:val="left"/>
            </w:pPr>
            <w:r>
              <w:rPr>
                <w:sz w:val="17"/>
              </w:rPr>
              <w:t>Revisar datos y reintentar.</w:t>
            </w:r>
          </w:p>
        </w:tc>
      </w:tr>
      <w:tr w:rsidR="00A92C87" w14:paraId="2CCE9F4F" w14:textId="77777777" w:rsidTr="00A92C87">
        <w:trPr>
          <w:cantSplit/>
        </w:trPr>
        <w:tc>
          <w:tcPr>
            <w:tcW w:w="0" w:type="auto"/>
          </w:tcPr>
          <w:p w14:paraId="73A576ED" w14:textId="77777777" w:rsidR="00A92C87" w:rsidRDefault="00000000">
            <w:pPr>
              <w:pStyle w:val="Compact"/>
              <w:spacing w:before="20" w:after="20" w:line="240" w:lineRule="auto"/>
              <w:jc w:val="left"/>
            </w:pPr>
            <w:r>
              <w:rPr>
                <w:sz w:val="17"/>
              </w:rPr>
              <w:t>PASS</w:t>
            </w:r>
          </w:p>
        </w:tc>
        <w:tc>
          <w:tcPr>
            <w:tcW w:w="0" w:type="auto"/>
          </w:tcPr>
          <w:p w14:paraId="2DD06260" w14:textId="77777777" w:rsidR="00A92C87" w:rsidRDefault="00000000">
            <w:pPr>
              <w:pStyle w:val="Compact"/>
              <w:spacing w:before="20" w:after="20" w:line="240" w:lineRule="auto"/>
              <w:jc w:val="left"/>
            </w:pPr>
            <w:r>
              <w:rPr>
                <w:sz w:val="17"/>
              </w:rPr>
              <w:t>Evidencia completa que cumple la regla.</w:t>
            </w:r>
          </w:p>
        </w:tc>
        <w:tc>
          <w:tcPr>
            <w:tcW w:w="0" w:type="auto"/>
          </w:tcPr>
          <w:p w14:paraId="2E5AD584" w14:textId="77777777" w:rsidR="00A92C87" w:rsidRDefault="00000000">
            <w:pPr>
              <w:pStyle w:val="Compact"/>
              <w:spacing w:before="20" w:after="20" w:line="240" w:lineRule="auto"/>
              <w:jc w:val="left"/>
            </w:pPr>
            <w:r>
              <w:rPr>
                <w:sz w:val="17"/>
              </w:rPr>
              <w:t>Insignia verde con ✓.</w:t>
            </w:r>
          </w:p>
        </w:tc>
        <w:tc>
          <w:tcPr>
            <w:tcW w:w="0" w:type="auto"/>
          </w:tcPr>
          <w:p w14:paraId="6DBDFE38" w14:textId="77777777" w:rsidR="00A92C87" w:rsidRDefault="00000000">
            <w:pPr>
              <w:pStyle w:val="Compact"/>
              <w:spacing w:before="20" w:after="20" w:line="240" w:lineRule="auto"/>
              <w:jc w:val="left"/>
            </w:pPr>
            <w:r>
              <w:rPr>
                <w:sz w:val="17"/>
              </w:rPr>
              <w:t>Sin acción correctiva.</w:t>
            </w:r>
          </w:p>
        </w:tc>
      </w:tr>
      <w:tr w:rsidR="00A92C87" w14:paraId="2FCF2BE4" w14:textId="77777777" w:rsidTr="00A92C87">
        <w:trPr>
          <w:cantSplit/>
        </w:trPr>
        <w:tc>
          <w:tcPr>
            <w:tcW w:w="0" w:type="auto"/>
          </w:tcPr>
          <w:p w14:paraId="0DC26202" w14:textId="77777777" w:rsidR="00A92C87" w:rsidRDefault="00000000">
            <w:pPr>
              <w:pStyle w:val="Compact"/>
              <w:spacing w:before="20" w:after="20" w:line="240" w:lineRule="auto"/>
              <w:jc w:val="left"/>
            </w:pPr>
            <w:r>
              <w:rPr>
                <w:sz w:val="17"/>
              </w:rPr>
              <w:t>FAIL</w:t>
            </w:r>
          </w:p>
        </w:tc>
        <w:tc>
          <w:tcPr>
            <w:tcW w:w="0" w:type="auto"/>
          </w:tcPr>
          <w:p w14:paraId="7536A510" w14:textId="77777777" w:rsidR="00A92C87" w:rsidRDefault="00000000">
            <w:pPr>
              <w:pStyle w:val="Compact"/>
              <w:spacing w:before="20" w:after="20" w:line="240" w:lineRule="auto"/>
              <w:jc w:val="left"/>
            </w:pPr>
            <w:r>
              <w:rPr>
                <w:sz w:val="17"/>
              </w:rPr>
              <w:t>Evidencia completa y fiable que no cumple la regla.</w:t>
            </w:r>
          </w:p>
        </w:tc>
        <w:tc>
          <w:tcPr>
            <w:tcW w:w="0" w:type="auto"/>
          </w:tcPr>
          <w:p w14:paraId="4C675BCF" w14:textId="77777777" w:rsidR="00A92C87" w:rsidRDefault="00000000">
            <w:pPr>
              <w:pStyle w:val="Compact"/>
              <w:spacing w:before="20" w:after="20" w:line="240" w:lineRule="auto"/>
              <w:jc w:val="left"/>
            </w:pPr>
            <w:r>
              <w:rPr>
                <w:sz w:val="17"/>
              </w:rPr>
              <w:t>Insignia roja con ✗.</w:t>
            </w:r>
          </w:p>
        </w:tc>
        <w:tc>
          <w:tcPr>
            <w:tcW w:w="0" w:type="auto"/>
          </w:tcPr>
          <w:p w14:paraId="3439FDED" w14:textId="77777777" w:rsidR="00A92C87" w:rsidRDefault="00000000">
            <w:pPr>
              <w:pStyle w:val="Compact"/>
              <w:spacing w:before="20" w:after="20" w:line="240" w:lineRule="auto"/>
              <w:jc w:val="left"/>
            </w:pPr>
            <w:r>
              <w:rPr>
                <w:sz w:val="17"/>
              </w:rPr>
              <w:t>Corregir la configuración en GitHub y reevaluar.</w:t>
            </w:r>
          </w:p>
        </w:tc>
      </w:tr>
      <w:tr w:rsidR="00A92C87" w14:paraId="67449EF8" w14:textId="77777777" w:rsidTr="00A92C87">
        <w:trPr>
          <w:cantSplit/>
        </w:trPr>
        <w:tc>
          <w:tcPr>
            <w:tcW w:w="0" w:type="auto"/>
          </w:tcPr>
          <w:p w14:paraId="39D3858C" w14:textId="77777777" w:rsidR="00A92C87" w:rsidRDefault="00000000">
            <w:pPr>
              <w:pStyle w:val="Compact"/>
              <w:spacing w:before="20" w:after="20" w:line="240" w:lineRule="auto"/>
              <w:jc w:val="left"/>
            </w:pPr>
            <w:r>
              <w:rPr>
                <w:sz w:val="17"/>
              </w:rPr>
              <w:t>UNKNOWN</w:t>
            </w:r>
          </w:p>
        </w:tc>
        <w:tc>
          <w:tcPr>
            <w:tcW w:w="0" w:type="auto"/>
          </w:tcPr>
          <w:p w14:paraId="02B71CC9" w14:textId="77777777" w:rsidR="00A92C87" w:rsidRDefault="00000000">
            <w:pPr>
              <w:pStyle w:val="Compact"/>
              <w:spacing w:before="20" w:after="20" w:line="240" w:lineRule="auto"/>
              <w:jc w:val="left"/>
            </w:pPr>
            <w:r>
              <w:rPr>
                <w:sz w:val="17"/>
              </w:rPr>
              <w:t>Evidencia ausente o ambigua (permisos insuficientes, recurso no encontrado, datos incompletos). Respuesta 200.</w:t>
            </w:r>
          </w:p>
        </w:tc>
        <w:tc>
          <w:tcPr>
            <w:tcW w:w="0" w:type="auto"/>
          </w:tcPr>
          <w:p w14:paraId="45D80517" w14:textId="77777777" w:rsidR="00A92C87" w:rsidRDefault="00000000">
            <w:pPr>
              <w:pStyle w:val="Compact"/>
              <w:spacing w:before="20" w:after="20" w:line="240" w:lineRule="auto"/>
              <w:jc w:val="left"/>
            </w:pPr>
            <w:r>
              <w:rPr>
                <w:sz w:val="17"/>
              </w:rPr>
              <w:t>Insignia ámbar con ?.</w:t>
            </w:r>
          </w:p>
        </w:tc>
        <w:tc>
          <w:tcPr>
            <w:tcW w:w="0" w:type="auto"/>
          </w:tcPr>
          <w:p w14:paraId="0B48146F" w14:textId="77777777" w:rsidR="00A92C87" w:rsidRDefault="00000000">
            <w:pPr>
              <w:pStyle w:val="Compact"/>
              <w:spacing w:before="20" w:after="20" w:line="240" w:lineRule="auto"/>
              <w:jc w:val="left"/>
            </w:pPr>
            <w:r>
              <w:rPr>
                <w:sz w:val="17"/>
              </w:rPr>
              <w:t>No interpretarlo como cumplimiento ni incumplimiento; verificar token, repositorio y rama, y reintentar.</w:t>
            </w:r>
          </w:p>
        </w:tc>
      </w:tr>
      <w:tr w:rsidR="00A92C87" w14:paraId="72B6EC55" w14:textId="77777777" w:rsidTr="00A92C87">
        <w:trPr>
          <w:cantSplit/>
        </w:trPr>
        <w:tc>
          <w:tcPr>
            <w:tcW w:w="0" w:type="auto"/>
          </w:tcPr>
          <w:p w14:paraId="4E937638" w14:textId="77777777" w:rsidR="00A92C87" w:rsidRDefault="00000000">
            <w:pPr>
              <w:pStyle w:val="Compact"/>
              <w:spacing w:before="20" w:after="20" w:line="240" w:lineRule="auto"/>
              <w:jc w:val="left"/>
            </w:pPr>
            <w:r>
              <w:rPr>
                <w:sz w:val="17"/>
              </w:rPr>
              <w:t>Servicio no disponible</w:t>
            </w:r>
          </w:p>
        </w:tc>
        <w:tc>
          <w:tcPr>
            <w:tcW w:w="0" w:type="auto"/>
          </w:tcPr>
          <w:p w14:paraId="0A2B324A" w14:textId="77777777" w:rsidR="00A92C87" w:rsidRDefault="00000000">
            <w:pPr>
              <w:pStyle w:val="Compact"/>
              <w:spacing w:before="20" w:after="20" w:line="240" w:lineRule="auto"/>
              <w:jc w:val="left"/>
            </w:pPr>
            <w:r>
              <w:rPr>
                <w:sz w:val="17"/>
              </w:rPr>
              <w:t>Falla de infraestructura (red o 5xx de GitHub, base de datos); no se registra evaluación.</w:t>
            </w:r>
          </w:p>
        </w:tc>
        <w:tc>
          <w:tcPr>
            <w:tcW w:w="0" w:type="auto"/>
          </w:tcPr>
          <w:p w14:paraId="36350299" w14:textId="77777777" w:rsidR="00A92C87" w:rsidRDefault="00000000">
            <w:pPr>
              <w:pStyle w:val="Compact"/>
              <w:spacing w:before="20" w:after="20" w:line="240" w:lineRule="auto"/>
              <w:jc w:val="left"/>
            </w:pPr>
            <w:r>
              <w:rPr>
                <w:sz w:val="17"/>
              </w:rPr>
              <w:t>Banner rojo.</w:t>
            </w:r>
          </w:p>
        </w:tc>
        <w:tc>
          <w:tcPr>
            <w:tcW w:w="0" w:type="auto"/>
          </w:tcPr>
          <w:p w14:paraId="2AB16686" w14:textId="77777777" w:rsidR="00A92C87" w:rsidRDefault="00000000">
            <w:pPr>
              <w:pStyle w:val="Compact"/>
              <w:spacing w:before="20" w:after="20" w:line="240" w:lineRule="auto"/>
              <w:jc w:val="left"/>
            </w:pPr>
            <w:r>
              <w:rPr>
                <w:sz w:val="17"/>
              </w:rPr>
              <w:t>Reintentar más tarde.</w:t>
            </w:r>
          </w:p>
        </w:tc>
      </w:tr>
    </w:tbl>
    <w:p w14:paraId="6E9567EC" w14:textId="77777777" w:rsidR="00A92C87" w:rsidRDefault="00000000">
      <w:pPr>
        <w:pStyle w:val="Fuente"/>
      </w:pPr>
      <w:r>
        <w:t>Fuente: Elaboración propia, 2026, con base en el motor de evaluación y el manejo de errores de la API.</w:t>
      </w:r>
    </w:p>
    <w:p w14:paraId="74C0AA10" w14:textId="77777777" w:rsidR="00A92C87" w:rsidRDefault="00000000">
      <w:pPr>
        <w:pStyle w:val="Ttulo1"/>
      </w:pPr>
      <w:bookmarkStart w:id="23" w:name="iv.-implementación-de-los-kpi-y-sla"/>
      <w:bookmarkEnd w:id="9"/>
      <w:bookmarkEnd w:id="22"/>
      <w:r>
        <w:lastRenderedPageBreak/>
        <w:t>IV. Implementación de los KPI y SLA</w:t>
      </w:r>
    </w:p>
    <w:p w14:paraId="1E492638" w14:textId="77777777" w:rsidR="00A92C87" w:rsidRDefault="00000000">
      <w:pPr>
        <w:pStyle w:val="Ttulo2"/>
      </w:pPr>
      <w:bookmarkStart w:id="24" w:name="descripción-de-kpi-en-formato-smart"/>
      <w:r>
        <w:t>4.1 Descripción de KPI en Formato SMART</w:t>
      </w:r>
    </w:p>
    <w:p w14:paraId="774BF64D" w14:textId="77777777" w:rsidR="00A92C87" w:rsidRDefault="00000000">
      <w:pPr>
        <w:pStyle w:val="FirstParagraph"/>
      </w:pPr>
      <w:r>
        <w:t xml:space="preserve">Se definen seis indicadores. Cada uno separa la </w:t>
      </w:r>
      <w:r>
        <w:rPr>
          <w:b/>
          <w:bCs/>
        </w:rPr>
        <w:t>meta</w:t>
      </w:r>
      <w:r>
        <w:t xml:space="preserve"> del </w:t>
      </w:r>
      <w:r>
        <w:rPr>
          <w:b/>
          <w:bCs/>
        </w:rPr>
        <w:t>resultado medido</w:t>
      </w:r>
      <w:r>
        <w:t xml:space="preserve"> y declara su alcance; ningún resultado se extrapola más allá del entorno en que se midió. Las mediciones de rendimiento corresponden al laboratorio local, no a un despliegue en Cloud Run.</w:t>
      </w:r>
    </w:p>
    <w:p w14:paraId="3834DE83" w14:textId="77777777" w:rsidR="00A92C87" w:rsidRDefault="00000000">
      <w:pPr>
        <w:pStyle w:val="CaptionT"/>
      </w:pPr>
      <w:r>
        <w:t xml:space="preserve">Tabla </w:t>
      </w:r>
      <w:fldSimple w:instr=" SEQ Tabla \* ARABIC ">
        <w:r>
          <w:t>20</w:t>
        </w:r>
      </w:fldSimple>
      <w:r>
        <w:t xml:space="preserve">. </w:t>
      </w:r>
      <w:r>
        <w:rPr>
          <w:b w:val="0"/>
        </w:rPr>
        <w:t>KPI-01: Concordancia determinista del motor con un oráculo independiente</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155"/>
        <w:gridCol w:w="8241"/>
      </w:tblGrid>
      <w:tr w:rsidR="00A92C87" w14:paraId="70C8561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F4908DA"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0FE5750E" w14:textId="77777777" w:rsidR="00A92C87" w:rsidRDefault="00000000">
            <w:pPr>
              <w:pStyle w:val="Compact"/>
              <w:spacing w:before="20" w:after="20" w:line="240" w:lineRule="auto"/>
              <w:jc w:val="left"/>
            </w:pPr>
            <w:r>
              <w:rPr>
                <w:b/>
                <w:color w:val="FFFFFF"/>
                <w:sz w:val="17"/>
              </w:rPr>
              <w:t>Descripción</w:t>
            </w:r>
          </w:p>
        </w:tc>
      </w:tr>
      <w:tr w:rsidR="00A92C87" w14:paraId="2C5AF688" w14:textId="77777777" w:rsidTr="00A92C87">
        <w:trPr>
          <w:cantSplit/>
        </w:trPr>
        <w:tc>
          <w:tcPr>
            <w:tcW w:w="0" w:type="auto"/>
          </w:tcPr>
          <w:p w14:paraId="509C103E" w14:textId="77777777" w:rsidR="00A92C87" w:rsidRDefault="00000000">
            <w:pPr>
              <w:pStyle w:val="Compact"/>
              <w:spacing w:before="20" w:after="20" w:line="240" w:lineRule="auto"/>
              <w:jc w:val="left"/>
            </w:pPr>
            <w:r>
              <w:rPr>
                <w:sz w:val="17"/>
              </w:rPr>
              <w:t>Específico (S)</w:t>
            </w:r>
          </w:p>
        </w:tc>
        <w:tc>
          <w:tcPr>
            <w:tcW w:w="0" w:type="auto"/>
          </w:tcPr>
          <w:p w14:paraId="0E27EA7A" w14:textId="77777777" w:rsidR="00A92C87" w:rsidRDefault="00000000">
            <w:pPr>
              <w:pStyle w:val="Compact"/>
              <w:spacing w:before="20" w:after="20" w:line="240" w:lineRule="auto"/>
              <w:jc w:val="left"/>
            </w:pPr>
            <w:r>
              <w:rPr>
                <w:sz w:val="17"/>
              </w:rPr>
              <w:t>Medir la exactitud del motor de reglas al clasificar evidencia de GH-001 y GH-002 frente a un Ground Truth etiquetado y a un oráculo formal implementado de forma independiente, y la reproducibilidad del resultado ante re-ejecuciones.</w:t>
            </w:r>
          </w:p>
        </w:tc>
      </w:tr>
      <w:tr w:rsidR="00A92C87" w14:paraId="49752CEA" w14:textId="77777777" w:rsidTr="00A92C87">
        <w:trPr>
          <w:cantSplit/>
        </w:trPr>
        <w:tc>
          <w:tcPr>
            <w:tcW w:w="0" w:type="auto"/>
            <w:shd w:val="clear" w:color="auto" w:fill="F2F5FA"/>
          </w:tcPr>
          <w:p w14:paraId="38B07954"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652B4EA6" w14:textId="77777777" w:rsidR="00A92C87" w:rsidRDefault="00000000">
            <w:pPr>
              <w:pStyle w:val="Compact"/>
              <w:spacing w:before="20" w:after="20" w:line="240" w:lineRule="auto"/>
              <w:jc w:val="left"/>
            </w:pPr>
            <w:r>
              <w:rPr>
                <w:sz w:val="17"/>
              </w:rPr>
              <w:t>Accuracy = (TP + TN) / N = 1,0 con FP = FN = 0 en el corpus sintético; mutantes detectados = 4/4. Matriz sintética (filas = esperado; columnas = predicho PASS, FAIL, UNKNOWN): PASS [69, 0, 0]; FAIL [0, 68, 0]; UNKNOWN [0, 0, 68].</w:t>
            </w:r>
          </w:p>
        </w:tc>
      </w:tr>
      <w:tr w:rsidR="00A92C87" w14:paraId="370AC230" w14:textId="77777777" w:rsidTr="00A92C87">
        <w:trPr>
          <w:cantSplit/>
        </w:trPr>
        <w:tc>
          <w:tcPr>
            <w:tcW w:w="0" w:type="auto"/>
          </w:tcPr>
          <w:p w14:paraId="2F48FB74" w14:textId="77777777" w:rsidR="00A92C87" w:rsidRDefault="00000000">
            <w:pPr>
              <w:pStyle w:val="Compact"/>
              <w:spacing w:before="20" w:after="20" w:line="240" w:lineRule="auto"/>
              <w:jc w:val="left"/>
            </w:pPr>
            <w:r>
              <w:rPr>
                <w:sz w:val="17"/>
              </w:rPr>
              <w:t>Alcanzable (A)</w:t>
            </w:r>
          </w:p>
        </w:tc>
        <w:tc>
          <w:tcPr>
            <w:tcW w:w="0" w:type="auto"/>
          </w:tcPr>
          <w:p w14:paraId="1DE360F1" w14:textId="77777777" w:rsidR="00A92C87" w:rsidRDefault="00000000">
            <w:pPr>
              <w:pStyle w:val="Compact"/>
              <w:spacing w:before="20" w:after="20" w:line="240" w:lineRule="auto"/>
              <w:jc w:val="left"/>
            </w:pPr>
            <w:r>
              <w:rPr>
                <w:sz w:val="17"/>
              </w:rPr>
              <w:t>El motor es una función pura de regla y evidencia (sin red, azar ni reloj), por lo que no hay variabilidad estocástica.</w:t>
            </w:r>
          </w:p>
        </w:tc>
      </w:tr>
      <w:tr w:rsidR="00A92C87" w14:paraId="73B8E72B" w14:textId="77777777" w:rsidTr="00A92C87">
        <w:trPr>
          <w:cantSplit/>
        </w:trPr>
        <w:tc>
          <w:tcPr>
            <w:tcW w:w="0" w:type="auto"/>
            <w:shd w:val="clear" w:color="auto" w:fill="F2F5FA"/>
          </w:tcPr>
          <w:p w14:paraId="32C86D9A" w14:textId="77777777" w:rsidR="00A92C87" w:rsidRDefault="00000000">
            <w:pPr>
              <w:pStyle w:val="Compact"/>
              <w:spacing w:before="20" w:after="20" w:line="240" w:lineRule="auto"/>
              <w:jc w:val="left"/>
            </w:pPr>
            <w:r>
              <w:rPr>
                <w:sz w:val="17"/>
              </w:rPr>
              <w:t>Relevante (R)</w:t>
            </w:r>
          </w:p>
        </w:tc>
        <w:tc>
          <w:tcPr>
            <w:tcW w:w="0" w:type="auto"/>
            <w:shd w:val="clear" w:color="auto" w:fill="F2F5FA"/>
          </w:tcPr>
          <w:p w14:paraId="4E216F55" w14:textId="77777777" w:rsidR="00A92C87" w:rsidRDefault="00000000">
            <w:pPr>
              <w:pStyle w:val="Compact"/>
              <w:spacing w:before="20" w:after="20" w:line="240" w:lineRule="auto"/>
              <w:jc w:val="left"/>
            </w:pPr>
            <w:r>
              <w:rPr>
                <w:sz w:val="17"/>
              </w:rPr>
              <w:t>Un Ground Truth fijo evita que la exactitud sea un artefacto del muestreo (Powers, 2011) y sustenta la confianza en un motor de decisión.</w:t>
            </w:r>
          </w:p>
        </w:tc>
      </w:tr>
      <w:tr w:rsidR="00A92C87" w14:paraId="61E6E54C" w14:textId="77777777" w:rsidTr="00A92C87">
        <w:trPr>
          <w:cantSplit/>
        </w:trPr>
        <w:tc>
          <w:tcPr>
            <w:tcW w:w="0" w:type="auto"/>
          </w:tcPr>
          <w:p w14:paraId="17894DEA" w14:textId="77777777" w:rsidR="00A92C87" w:rsidRDefault="00000000">
            <w:pPr>
              <w:pStyle w:val="Compact"/>
              <w:spacing w:before="20" w:after="20" w:line="240" w:lineRule="auto"/>
              <w:jc w:val="left"/>
            </w:pPr>
            <w:r>
              <w:rPr>
                <w:sz w:val="17"/>
              </w:rPr>
              <w:t>Temporal (T)</w:t>
            </w:r>
          </w:p>
        </w:tc>
        <w:tc>
          <w:tcPr>
            <w:tcW w:w="0" w:type="auto"/>
          </w:tcPr>
          <w:p w14:paraId="097ED610" w14:textId="77777777" w:rsidR="00A92C87" w:rsidRDefault="00000000">
            <w:pPr>
              <w:pStyle w:val="Compact"/>
              <w:spacing w:before="20" w:after="20" w:line="240" w:lineRule="auto"/>
              <w:jc w:val="left"/>
            </w:pPr>
            <w:r>
              <w:rPr>
                <w:sz w:val="17"/>
              </w:rPr>
              <w:t>Medido el 10/10/2026 (205/205 sintéticos; 6/6 empíricos GH-001). Se repetirá antes de la presentación del 18/11/2026.</w:t>
            </w:r>
          </w:p>
        </w:tc>
      </w:tr>
      <w:tr w:rsidR="00A92C87" w14:paraId="6A9DD5F6" w14:textId="77777777" w:rsidTr="00A92C87">
        <w:trPr>
          <w:cantSplit/>
        </w:trPr>
        <w:tc>
          <w:tcPr>
            <w:tcW w:w="0" w:type="auto"/>
            <w:shd w:val="clear" w:color="auto" w:fill="F2F5FA"/>
          </w:tcPr>
          <w:p w14:paraId="71F78B5E"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40AA9188" w14:textId="77777777" w:rsidR="00A92C87" w:rsidRDefault="00000000">
            <w:pPr>
              <w:pStyle w:val="Compact"/>
              <w:spacing w:before="20" w:after="20" w:line="240" w:lineRule="auto"/>
              <w:jc w:val="left"/>
            </w:pPr>
            <w:r>
              <w:rPr>
                <w:b/>
                <w:bCs/>
                <w:sz w:val="17"/>
              </w:rPr>
              <w:t>Medido: 205/205 (100 %) y 6/6.</w:t>
            </w:r>
            <w:r>
              <w:rPr>
                <w:sz w:val="17"/>
              </w:rPr>
              <w:t xml:space="preserve"> La diversidad de entradas es limitada (22 configuraciones únicas en 105 casos GH-001 y 3 en 100 casos GH-002) y el oráculo comparte la especificación; el resultado no se generaliza a repositorios reales arbitrarios.</w:t>
            </w:r>
          </w:p>
        </w:tc>
      </w:tr>
    </w:tbl>
    <w:p w14:paraId="44262A1D" w14:textId="77777777" w:rsidR="00A92C87" w:rsidRDefault="00000000">
      <w:pPr>
        <w:pStyle w:val="Fuente"/>
      </w:pPr>
      <w:r>
        <w:t>Fuente: Elaboración propia, 2026.</w:t>
      </w:r>
    </w:p>
    <w:p w14:paraId="072A7C05" w14:textId="77777777" w:rsidR="00A92C87" w:rsidRDefault="00000000">
      <w:pPr>
        <w:pStyle w:val="CaptionT"/>
      </w:pPr>
      <w:r>
        <w:t xml:space="preserve">Tabla </w:t>
      </w:r>
      <w:fldSimple w:instr=" SEQ Tabla \* ARABIC ">
        <w:r>
          <w:t>21</w:t>
        </w:r>
      </w:fldSimple>
      <w:r>
        <w:t xml:space="preserve">. </w:t>
      </w:r>
      <w:r>
        <w:rPr>
          <w:b w:val="0"/>
        </w:rPr>
        <w:t>KPI-02: Cobertura de automatización de controles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353"/>
        <w:gridCol w:w="8043"/>
      </w:tblGrid>
      <w:tr w:rsidR="00A92C87" w14:paraId="60747628"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3E48B5C"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71C2FD18" w14:textId="77777777" w:rsidR="00A92C87" w:rsidRDefault="00000000">
            <w:pPr>
              <w:pStyle w:val="Compact"/>
              <w:spacing w:before="20" w:after="20" w:line="240" w:lineRule="auto"/>
              <w:jc w:val="left"/>
            </w:pPr>
            <w:r>
              <w:rPr>
                <w:b/>
                <w:color w:val="FFFFFF"/>
                <w:sz w:val="17"/>
              </w:rPr>
              <w:t>Descripción</w:t>
            </w:r>
          </w:p>
        </w:tc>
      </w:tr>
      <w:tr w:rsidR="00A92C87" w14:paraId="3A37C94F" w14:textId="77777777" w:rsidTr="00A92C87">
        <w:trPr>
          <w:cantSplit/>
        </w:trPr>
        <w:tc>
          <w:tcPr>
            <w:tcW w:w="0" w:type="auto"/>
          </w:tcPr>
          <w:p w14:paraId="6EE5C0DC" w14:textId="77777777" w:rsidR="00A92C87" w:rsidRDefault="00000000">
            <w:pPr>
              <w:pStyle w:val="Compact"/>
              <w:spacing w:before="20" w:after="20" w:line="240" w:lineRule="auto"/>
              <w:jc w:val="left"/>
            </w:pPr>
            <w:r>
              <w:rPr>
                <w:sz w:val="17"/>
              </w:rPr>
              <w:t>Específico (S)</w:t>
            </w:r>
          </w:p>
        </w:tc>
        <w:tc>
          <w:tcPr>
            <w:tcW w:w="0" w:type="auto"/>
          </w:tcPr>
          <w:p w14:paraId="7F249A13" w14:textId="77777777" w:rsidR="00A92C87" w:rsidRDefault="00000000">
            <w:pPr>
              <w:pStyle w:val="Compact"/>
              <w:spacing w:before="20" w:after="20" w:line="240" w:lineRule="auto"/>
              <w:jc w:val="left"/>
            </w:pPr>
            <w:r>
              <w:rPr>
                <w:sz w:val="17"/>
              </w:rPr>
              <w:t>Proporción de los controles comprometidos para el MVP (GH-001 y GH-002) que cuentan con evaluador determinista implementado y ejecutable.</w:t>
            </w:r>
          </w:p>
        </w:tc>
      </w:tr>
      <w:tr w:rsidR="00A92C87" w14:paraId="5A513027" w14:textId="77777777" w:rsidTr="00A92C87">
        <w:trPr>
          <w:cantSplit/>
        </w:trPr>
        <w:tc>
          <w:tcPr>
            <w:tcW w:w="0" w:type="auto"/>
            <w:shd w:val="clear" w:color="auto" w:fill="F2F5FA"/>
          </w:tcPr>
          <w:p w14:paraId="09329FAA"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7623E691" w14:textId="77777777" w:rsidR="00A92C87" w:rsidRDefault="00000000">
            <w:pPr>
              <w:pStyle w:val="Compact"/>
              <w:spacing w:before="20" w:after="20" w:line="240" w:lineRule="auto"/>
              <w:jc w:val="left"/>
            </w:pPr>
            <w:r>
              <w:rPr>
                <w:sz w:val="17"/>
              </w:rPr>
              <w:t>Cobertura = N_auto / N_total = 2 / 2 = 1,0 (100 %).</w:t>
            </w:r>
          </w:p>
        </w:tc>
      </w:tr>
      <w:tr w:rsidR="00A92C87" w14:paraId="660D76F8" w14:textId="77777777" w:rsidTr="00A92C87">
        <w:trPr>
          <w:cantSplit/>
        </w:trPr>
        <w:tc>
          <w:tcPr>
            <w:tcW w:w="0" w:type="auto"/>
          </w:tcPr>
          <w:p w14:paraId="77B11C29" w14:textId="77777777" w:rsidR="00A92C87" w:rsidRDefault="00000000">
            <w:pPr>
              <w:pStyle w:val="Compact"/>
              <w:spacing w:before="20" w:after="20" w:line="240" w:lineRule="auto"/>
              <w:jc w:val="left"/>
            </w:pPr>
            <w:r>
              <w:rPr>
                <w:sz w:val="17"/>
              </w:rPr>
              <w:t>Alcanzable (A)</w:t>
            </w:r>
          </w:p>
        </w:tc>
        <w:tc>
          <w:tcPr>
            <w:tcW w:w="0" w:type="auto"/>
          </w:tcPr>
          <w:p w14:paraId="6092427C" w14:textId="77777777" w:rsidR="00A92C87" w:rsidRDefault="00000000">
            <w:pPr>
              <w:pStyle w:val="Compact"/>
              <w:spacing w:before="20" w:after="20" w:line="240" w:lineRule="auto"/>
              <w:jc w:val="left"/>
            </w:pPr>
            <w:r>
              <w:rPr>
                <w:sz w:val="17"/>
              </w:rPr>
              <w:t>Alcanzado con los cortes verticales de los commits a75e1b1 y 2ef4df2.</w:t>
            </w:r>
          </w:p>
        </w:tc>
      </w:tr>
      <w:tr w:rsidR="00A92C87" w14:paraId="51858627" w14:textId="77777777" w:rsidTr="00A92C87">
        <w:trPr>
          <w:cantSplit/>
        </w:trPr>
        <w:tc>
          <w:tcPr>
            <w:tcW w:w="0" w:type="auto"/>
            <w:shd w:val="clear" w:color="auto" w:fill="F2F5FA"/>
          </w:tcPr>
          <w:p w14:paraId="2D9A05D3" w14:textId="77777777" w:rsidR="00A92C87" w:rsidRDefault="00000000">
            <w:pPr>
              <w:pStyle w:val="Compact"/>
              <w:spacing w:before="20" w:after="20" w:line="240" w:lineRule="auto"/>
              <w:jc w:val="left"/>
            </w:pPr>
            <w:r>
              <w:rPr>
                <w:sz w:val="17"/>
              </w:rPr>
              <w:t>Relevante (R)</w:t>
            </w:r>
          </w:p>
        </w:tc>
        <w:tc>
          <w:tcPr>
            <w:tcW w:w="0" w:type="auto"/>
            <w:shd w:val="clear" w:color="auto" w:fill="F2F5FA"/>
          </w:tcPr>
          <w:p w14:paraId="08DE418D" w14:textId="77777777" w:rsidR="00A92C87" w:rsidRDefault="00000000">
            <w:pPr>
              <w:pStyle w:val="Compact"/>
              <w:spacing w:before="20" w:after="20" w:line="240" w:lineRule="auto"/>
              <w:jc w:val="left"/>
            </w:pPr>
            <w:r>
              <w:rPr>
                <w:sz w:val="17"/>
              </w:rPr>
              <w:t>Línea base verificable para incorporar nuevos controles (GH-003 en adelante).</w:t>
            </w:r>
          </w:p>
        </w:tc>
      </w:tr>
      <w:tr w:rsidR="00A92C87" w14:paraId="4D86D373" w14:textId="77777777" w:rsidTr="00A92C87">
        <w:trPr>
          <w:cantSplit/>
        </w:trPr>
        <w:tc>
          <w:tcPr>
            <w:tcW w:w="0" w:type="auto"/>
          </w:tcPr>
          <w:p w14:paraId="0A786E66" w14:textId="77777777" w:rsidR="00A92C87" w:rsidRDefault="00000000">
            <w:pPr>
              <w:pStyle w:val="Compact"/>
              <w:spacing w:before="20" w:after="20" w:line="240" w:lineRule="auto"/>
              <w:jc w:val="left"/>
            </w:pPr>
            <w:r>
              <w:rPr>
                <w:sz w:val="17"/>
              </w:rPr>
              <w:t>Temporal (T)</w:t>
            </w:r>
          </w:p>
        </w:tc>
        <w:tc>
          <w:tcPr>
            <w:tcW w:w="0" w:type="auto"/>
          </w:tcPr>
          <w:p w14:paraId="492FE591" w14:textId="77777777" w:rsidR="00A92C87" w:rsidRDefault="00000000">
            <w:pPr>
              <w:pStyle w:val="Compact"/>
              <w:spacing w:before="20" w:after="20" w:line="240" w:lineRule="auto"/>
              <w:jc w:val="left"/>
            </w:pPr>
            <w:r>
              <w:rPr>
                <w:sz w:val="17"/>
              </w:rPr>
              <w:t>Verificado al 16/10/2026 en el repositorio.</w:t>
            </w:r>
          </w:p>
        </w:tc>
      </w:tr>
      <w:tr w:rsidR="00A92C87" w14:paraId="055C7CE6" w14:textId="77777777" w:rsidTr="00A92C87">
        <w:trPr>
          <w:cantSplit/>
        </w:trPr>
        <w:tc>
          <w:tcPr>
            <w:tcW w:w="0" w:type="auto"/>
            <w:shd w:val="clear" w:color="auto" w:fill="F2F5FA"/>
          </w:tcPr>
          <w:p w14:paraId="486AD292"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451D052E" w14:textId="77777777" w:rsidR="00A92C87" w:rsidRDefault="00000000">
            <w:pPr>
              <w:pStyle w:val="Compact"/>
              <w:spacing w:before="20" w:after="20" w:line="240" w:lineRule="auto"/>
              <w:jc w:val="left"/>
            </w:pPr>
            <w:r>
              <w:rPr>
                <w:b/>
                <w:bCs/>
                <w:sz w:val="17"/>
              </w:rPr>
              <w:t>Implementado / verificado: 2/2.</w:t>
            </w:r>
          </w:p>
        </w:tc>
      </w:tr>
    </w:tbl>
    <w:p w14:paraId="48302619" w14:textId="77777777" w:rsidR="00A92C87" w:rsidRDefault="00000000">
      <w:pPr>
        <w:pStyle w:val="Fuente"/>
      </w:pPr>
      <w:r>
        <w:t>Fuente: Elaboración propia, 2026.</w:t>
      </w:r>
    </w:p>
    <w:p w14:paraId="7A325CCD" w14:textId="77777777" w:rsidR="00A92C87" w:rsidRDefault="00000000">
      <w:pPr>
        <w:pStyle w:val="CaptionT"/>
      </w:pPr>
      <w:r>
        <w:t xml:space="preserve">Tabla </w:t>
      </w:r>
      <w:fldSimple w:instr=" SEQ Tabla \* ARABIC ">
        <w:r>
          <w:t>22</w:t>
        </w:r>
      </w:fldSimple>
      <w:r>
        <w:t xml:space="preserve">. </w:t>
      </w:r>
      <w:r>
        <w:rPr>
          <w:b w:val="0"/>
        </w:rPr>
        <w:t>KPI-03: Latencia algorítmica y latencia total del sistema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074"/>
        <w:gridCol w:w="8322"/>
      </w:tblGrid>
      <w:tr w:rsidR="00A92C87" w14:paraId="40DA32C8"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91F2EDD"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3C55C102" w14:textId="77777777" w:rsidR="00A92C87" w:rsidRDefault="00000000">
            <w:pPr>
              <w:pStyle w:val="Compact"/>
              <w:spacing w:before="20" w:after="20" w:line="240" w:lineRule="auto"/>
              <w:jc w:val="left"/>
            </w:pPr>
            <w:r>
              <w:rPr>
                <w:b/>
                <w:color w:val="FFFFFF"/>
                <w:sz w:val="17"/>
              </w:rPr>
              <w:t>Descripción</w:t>
            </w:r>
          </w:p>
        </w:tc>
      </w:tr>
      <w:tr w:rsidR="00A92C87" w14:paraId="38F6A803" w14:textId="77777777" w:rsidTr="00A92C87">
        <w:trPr>
          <w:cantSplit/>
        </w:trPr>
        <w:tc>
          <w:tcPr>
            <w:tcW w:w="0" w:type="auto"/>
          </w:tcPr>
          <w:p w14:paraId="0DDB0052" w14:textId="77777777" w:rsidR="00A92C87" w:rsidRDefault="00000000">
            <w:pPr>
              <w:pStyle w:val="Compact"/>
              <w:spacing w:before="20" w:after="20" w:line="240" w:lineRule="auto"/>
              <w:jc w:val="left"/>
            </w:pPr>
            <w:r>
              <w:rPr>
                <w:sz w:val="17"/>
              </w:rPr>
              <w:t>Específico (S)</w:t>
            </w:r>
          </w:p>
        </w:tc>
        <w:tc>
          <w:tcPr>
            <w:tcW w:w="0" w:type="auto"/>
          </w:tcPr>
          <w:p w14:paraId="25A7FF37" w14:textId="77777777" w:rsidR="00A92C87" w:rsidRDefault="00000000">
            <w:pPr>
              <w:pStyle w:val="Compact"/>
              <w:spacing w:before="20" w:after="20" w:line="240" w:lineRule="auto"/>
              <w:jc w:val="left"/>
            </w:pPr>
            <w:r>
              <w:rPr>
                <w:sz w:val="17"/>
              </w:rPr>
              <w:t>Separar (i) la latencia algorítmica del motor, L_alg, y (ii) la latencia total de la API de extremo a extremo, L_total, que incluye la red hacia GitHub y la transacción en PostgreSQL, para no atribuir al motor demoras de la infraestructura.</w:t>
            </w:r>
          </w:p>
        </w:tc>
      </w:tr>
      <w:tr w:rsidR="00A92C87" w14:paraId="4C364ECF" w14:textId="77777777" w:rsidTr="00A92C87">
        <w:trPr>
          <w:cantSplit/>
        </w:trPr>
        <w:tc>
          <w:tcPr>
            <w:tcW w:w="0" w:type="auto"/>
            <w:shd w:val="clear" w:color="auto" w:fill="F2F5FA"/>
          </w:tcPr>
          <w:p w14:paraId="69985C6B"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151E7334" w14:textId="77777777" w:rsidR="00A92C87" w:rsidRDefault="00000000">
            <w:pPr>
              <w:pStyle w:val="Compact"/>
              <w:spacing w:before="20" w:after="20" w:line="240" w:lineRule="auto"/>
              <w:jc w:val="left"/>
            </w:pPr>
            <w:r>
              <w:rPr>
                <w:sz w:val="17"/>
              </w:rPr>
              <w:t>Metas: L_alg &lt; 100 ms (P99); L_total &lt; 500 ms (P95) en carga nominal; L_total &lt; 2,0 s (P95) bajo estrés de 50 usuarios virtuales.</w:t>
            </w:r>
          </w:p>
        </w:tc>
      </w:tr>
      <w:tr w:rsidR="00A92C87" w14:paraId="6D777FFB" w14:textId="77777777" w:rsidTr="00A92C87">
        <w:trPr>
          <w:cantSplit/>
        </w:trPr>
        <w:tc>
          <w:tcPr>
            <w:tcW w:w="0" w:type="auto"/>
          </w:tcPr>
          <w:p w14:paraId="5A7A2886" w14:textId="77777777" w:rsidR="00A92C87" w:rsidRDefault="00000000">
            <w:pPr>
              <w:pStyle w:val="Compact"/>
              <w:spacing w:before="20" w:after="20" w:line="240" w:lineRule="auto"/>
              <w:jc w:val="left"/>
            </w:pPr>
            <w:r>
              <w:rPr>
                <w:sz w:val="17"/>
              </w:rPr>
              <w:t>Alcanzable (A)</w:t>
            </w:r>
          </w:p>
        </w:tc>
        <w:tc>
          <w:tcPr>
            <w:tcW w:w="0" w:type="auto"/>
          </w:tcPr>
          <w:p w14:paraId="1B7187E8" w14:textId="77777777" w:rsidR="00A92C87" w:rsidRDefault="00000000">
            <w:pPr>
              <w:pStyle w:val="Compact"/>
              <w:spacing w:before="20" w:after="20" w:line="240" w:lineRule="auto"/>
              <w:jc w:val="left"/>
            </w:pPr>
            <w:r>
              <w:rPr>
                <w:sz w:val="17"/>
              </w:rPr>
              <w:t>El motor evalúa una regla de una o dos condiciones en memoria; el costo dominante es de E/S.</w:t>
            </w:r>
          </w:p>
        </w:tc>
      </w:tr>
      <w:tr w:rsidR="00A92C87" w14:paraId="3B8BA1C2" w14:textId="77777777" w:rsidTr="00A92C87">
        <w:trPr>
          <w:cantSplit/>
        </w:trPr>
        <w:tc>
          <w:tcPr>
            <w:tcW w:w="0" w:type="auto"/>
            <w:shd w:val="clear" w:color="auto" w:fill="F2F5FA"/>
          </w:tcPr>
          <w:p w14:paraId="1C75C2F0" w14:textId="77777777" w:rsidR="00A92C87" w:rsidRDefault="00000000">
            <w:pPr>
              <w:pStyle w:val="Compact"/>
              <w:spacing w:before="20" w:after="20" w:line="240" w:lineRule="auto"/>
              <w:jc w:val="left"/>
            </w:pPr>
            <w:r>
              <w:rPr>
                <w:sz w:val="17"/>
              </w:rPr>
              <w:lastRenderedPageBreak/>
              <w:t>Relevante (R)</w:t>
            </w:r>
          </w:p>
        </w:tc>
        <w:tc>
          <w:tcPr>
            <w:tcW w:w="0" w:type="auto"/>
            <w:shd w:val="clear" w:color="auto" w:fill="F2F5FA"/>
          </w:tcPr>
          <w:p w14:paraId="6CC42350" w14:textId="77777777" w:rsidR="00A92C87" w:rsidRDefault="00000000">
            <w:pPr>
              <w:pStyle w:val="Compact"/>
              <w:spacing w:before="20" w:after="20" w:line="240" w:lineRule="auto"/>
              <w:jc w:val="left"/>
            </w:pPr>
            <w:r>
              <w:rPr>
                <w:sz w:val="17"/>
              </w:rPr>
              <w:t>Permite dimensionar el servicio y sustentar el SLA de rendimiento.</w:t>
            </w:r>
          </w:p>
        </w:tc>
      </w:tr>
      <w:tr w:rsidR="00A92C87" w14:paraId="3A277EFF" w14:textId="77777777" w:rsidTr="00A92C87">
        <w:trPr>
          <w:cantSplit/>
        </w:trPr>
        <w:tc>
          <w:tcPr>
            <w:tcW w:w="0" w:type="auto"/>
          </w:tcPr>
          <w:p w14:paraId="76C96651" w14:textId="77777777" w:rsidR="00A92C87" w:rsidRDefault="00000000">
            <w:pPr>
              <w:pStyle w:val="Compact"/>
              <w:spacing w:before="20" w:after="20" w:line="240" w:lineRule="auto"/>
              <w:jc w:val="left"/>
            </w:pPr>
            <w:r>
              <w:rPr>
                <w:sz w:val="17"/>
              </w:rPr>
              <w:t>Temporal (T)</w:t>
            </w:r>
          </w:p>
        </w:tc>
        <w:tc>
          <w:tcPr>
            <w:tcW w:w="0" w:type="auto"/>
          </w:tcPr>
          <w:p w14:paraId="27671F46" w14:textId="77777777" w:rsidR="00A92C87" w:rsidRDefault="00000000">
            <w:pPr>
              <w:pStyle w:val="Compact"/>
              <w:spacing w:before="20" w:after="20" w:line="240" w:lineRule="auto"/>
              <w:jc w:val="left"/>
            </w:pPr>
            <w:r>
              <w:rPr>
                <w:sz w:val="17"/>
              </w:rPr>
              <w:t>L_total medido con Locust el 10/10/2026 en entorno local. L_alg: instrumentación pendiente.</w:t>
            </w:r>
          </w:p>
        </w:tc>
      </w:tr>
      <w:tr w:rsidR="00A92C87" w14:paraId="1BD61D25" w14:textId="77777777" w:rsidTr="00A92C87">
        <w:trPr>
          <w:cantSplit/>
        </w:trPr>
        <w:tc>
          <w:tcPr>
            <w:tcW w:w="0" w:type="auto"/>
            <w:shd w:val="clear" w:color="auto" w:fill="F2F5FA"/>
          </w:tcPr>
          <w:p w14:paraId="183FC9D1"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622E0DD9" w14:textId="77777777" w:rsidR="00A92C87" w:rsidRDefault="00000000">
            <w:pPr>
              <w:pStyle w:val="Compact"/>
              <w:spacing w:before="20" w:after="20" w:line="240" w:lineRule="auto"/>
              <w:jc w:val="left"/>
            </w:pPr>
            <w:r>
              <w:rPr>
                <w:b/>
                <w:bCs/>
                <w:sz w:val="17"/>
              </w:rPr>
              <w:t>Medido (local, mock de GitHub):</w:t>
            </w:r>
            <w:r>
              <w:rPr>
                <w:sz w:val="17"/>
              </w:rPr>
              <w:t xml:space="preserve"> agregado de endpoints con P95 de 180 ms (5–30 usuarios) y 200 ms (50 usuarios); P99 de 300 ms a 50 usuarios; 0 fallos. Solo GH-001 durante el estrés (con 150 ms artificiales del mock): 2.432 solicitudes, media 172 ms, P95 300 ms y P99 310 ms. Metas de L_total cumplidas en este entorno. </w:t>
            </w:r>
            <w:r>
              <w:rPr>
                <w:b/>
                <w:bCs/>
                <w:sz w:val="17"/>
              </w:rPr>
              <w:t>L_alg sin instrumentar: pendiente.</w:t>
            </w:r>
          </w:p>
        </w:tc>
      </w:tr>
    </w:tbl>
    <w:p w14:paraId="0028C9B8" w14:textId="77777777" w:rsidR="00A92C87" w:rsidRDefault="00000000">
      <w:pPr>
        <w:pStyle w:val="Fuente"/>
      </w:pPr>
      <w:r>
        <w:t>Fuente: Elaboración propia, 2026.</w:t>
      </w:r>
    </w:p>
    <w:p w14:paraId="37CF50F1" w14:textId="77777777" w:rsidR="00A92C87" w:rsidRDefault="00000000">
      <w:pPr>
        <w:pStyle w:val="CaptionT"/>
      </w:pPr>
      <w:r>
        <w:t xml:space="preserve">Tabla </w:t>
      </w:r>
      <w:fldSimple w:instr=" SEQ Tabla \* ARABIC ">
        <w:r>
          <w:t>23</w:t>
        </w:r>
      </w:fldSimple>
      <w:r>
        <w:t xml:space="preserve">. </w:t>
      </w:r>
      <w:r>
        <w:rPr>
          <w:b w:val="0"/>
        </w:rPr>
        <w:t>KPI-04: Detección correcta de evidencia insuficiente (UNKNOWN)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172"/>
        <w:gridCol w:w="8224"/>
      </w:tblGrid>
      <w:tr w:rsidR="00A92C87" w14:paraId="462B2A94"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760F0C4"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4D014E71" w14:textId="77777777" w:rsidR="00A92C87" w:rsidRDefault="00000000">
            <w:pPr>
              <w:pStyle w:val="Compact"/>
              <w:spacing w:before="20" w:after="20" w:line="240" w:lineRule="auto"/>
              <w:jc w:val="left"/>
            </w:pPr>
            <w:r>
              <w:rPr>
                <w:b/>
                <w:color w:val="FFFFFF"/>
                <w:sz w:val="17"/>
              </w:rPr>
              <w:t>Descripción</w:t>
            </w:r>
          </w:p>
        </w:tc>
      </w:tr>
      <w:tr w:rsidR="00A92C87" w14:paraId="0D93D5B0" w14:textId="77777777" w:rsidTr="00A92C87">
        <w:trPr>
          <w:cantSplit/>
        </w:trPr>
        <w:tc>
          <w:tcPr>
            <w:tcW w:w="0" w:type="auto"/>
          </w:tcPr>
          <w:p w14:paraId="010D4E54" w14:textId="77777777" w:rsidR="00A92C87" w:rsidRDefault="00000000">
            <w:pPr>
              <w:pStyle w:val="Compact"/>
              <w:spacing w:before="20" w:after="20" w:line="240" w:lineRule="auto"/>
              <w:jc w:val="left"/>
            </w:pPr>
            <w:r>
              <w:rPr>
                <w:sz w:val="17"/>
              </w:rPr>
              <w:t>Específico (S)</w:t>
            </w:r>
          </w:p>
        </w:tc>
        <w:tc>
          <w:tcPr>
            <w:tcW w:w="0" w:type="auto"/>
          </w:tcPr>
          <w:p w14:paraId="7682A8D4" w14:textId="77777777" w:rsidR="00A92C87" w:rsidRDefault="00000000">
            <w:pPr>
              <w:pStyle w:val="Compact"/>
              <w:spacing w:before="20" w:after="20" w:line="240" w:lineRule="auto"/>
              <w:jc w:val="left"/>
            </w:pPr>
            <w:r>
              <w:rPr>
                <w:sz w:val="17"/>
              </w:rPr>
              <w:t>Medir la exactitud al clasificar como UNKNOWN los casos con evidencia ausente o inaccesible y la tasa de UNKNOWN espurios sobre casos con evidencia suficiente.</w:t>
            </w:r>
          </w:p>
        </w:tc>
      </w:tr>
      <w:tr w:rsidR="00A92C87" w14:paraId="229717C5" w14:textId="77777777" w:rsidTr="00A92C87">
        <w:trPr>
          <w:cantSplit/>
        </w:trPr>
        <w:tc>
          <w:tcPr>
            <w:tcW w:w="0" w:type="auto"/>
            <w:shd w:val="clear" w:color="auto" w:fill="F2F5FA"/>
          </w:tcPr>
          <w:p w14:paraId="7B798BF0"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00FA6F93" w14:textId="77777777" w:rsidR="00A92C87" w:rsidRDefault="00000000">
            <w:pPr>
              <w:pStyle w:val="Compact"/>
              <w:spacing w:before="20" w:after="20" w:line="240" w:lineRule="auto"/>
              <w:jc w:val="left"/>
            </w:pPr>
            <w:r>
              <w:rPr>
                <w:sz w:val="17"/>
              </w:rPr>
              <w:t>Accuracy_UNKNOWN = TP_UNKNOWN / N_esperado_UNKNOWN; Tasa espuria = N_UNKNOWN_espurio / N_evidencia_suficiente.</w:t>
            </w:r>
          </w:p>
        </w:tc>
      </w:tr>
      <w:tr w:rsidR="00A92C87" w14:paraId="377DDFE9" w14:textId="77777777" w:rsidTr="00A92C87">
        <w:trPr>
          <w:cantSplit/>
        </w:trPr>
        <w:tc>
          <w:tcPr>
            <w:tcW w:w="0" w:type="auto"/>
          </w:tcPr>
          <w:p w14:paraId="1977B158" w14:textId="77777777" w:rsidR="00A92C87" w:rsidRDefault="00000000">
            <w:pPr>
              <w:pStyle w:val="Compact"/>
              <w:spacing w:before="20" w:after="20" w:line="240" w:lineRule="auto"/>
              <w:jc w:val="left"/>
            </w:pPr>
            <w:r>
              <w:rPr>
                <w:sz w:val="17"/>
              </w:rPr>
              <w:t>Alcanzable (A)</w:t>
            </w:r>
          </w:p>
        </w:tc>
        <w:tc>
          <w:tcPr>
            <w:tcW w:w="0" w:type="auto"/>
          </w:tcPr>
          <w:p w14:paraId="1FDB349B" w14:textId="77777777" w:rsidR="00A92C87" w:rsidRDefault="00000000">
            <w:pPr>
              <w:pStyle w:val="Compact"/>
              <w:spacing w:before="20" w:after="20" w:line="240" w:lineRule="auto"/>
              <w:jc w:val="left"/>
            </w:pPr>
            <w:r>
              <w:rPr>
                <w:sz w:val="17"/>
              </w:rPr>
              <w:t>UNKNOWN se produce por reglas explícitas (campo nulo o ausente), no por heurística.</w:t>
            </w:r>
          </w:p>
        </w:tc>
      </w:tr>
      <w:tr w:rsidR="00A92C87" w14:paraId="39E4DAD5" w14:textId="77777777" w:rsidTr="00A92C87">
        <w:trPr>
          <w:cantSplit/>
        </w:trPr>
        <w:tc>
          <w:tcPr>
            <w:tcW w:w="0" w:type="auto"/>
            <w:shd w:val="clear" w:color="auto" w:fill="F2F5FA"/>
          </w:tcPr>
          <w:p w14:paraId="7303B550" w14:textId="77777777" w:rsidR="00A92C87" w:rsidRDefault="00000000">
            <w:pPr>
              <w:pStyle w:val="Compact"/>
              <w:spacing w:before="20" w:after="20" w:line="240" w:lineRule="auto"/>
              <w:jc w:val="left"/>
            </w:pPr>
            <w:r>
              <w:rPr>
                <w:sz w:val="17"/>
              </w:rPr>
              <w:t>Relevante (R)</w:t>
            </w:r>
          </w:p>
        </w:tc>
        <w:tc>
          <w:tcPr>
            <w:tcW w:w="0" w:type="auto"/>
            <w:shd w:val="clear" w:color="auto" w:fill="F2F5FA"/>
          </w:tcPr>
          <w:p w14:paraId="704FA11D" w14:textId="77777777" w:rsidR="00A92C87" w:rsidRDefault="00000000">
            <w:pPr>
              <w:pStyle w:val="Compact"/>
              <w:spacing w:before="20" w:after="20" w:line="240" w:lineRule="auto"/>
              <w:jc w:val="left"/>
            </w:pPr>
            <w:r>
              <w:rPr>
                <w:sz w:val="17"/>
              </w:rPr>
              <w:t>Evita colapsar la falta de evidencia en FAIL (falsos negativos) y distorsionar las métricas (Powers, 2011).</w:t>
            </w:r>
          </w:p>
        </w:tc>
      </w:tr>
      <w:tr w:rsidR="00A92C87" w14:paraId="13F3C7F9" w14:textId="77777777" w:rsidTr="00A92C87">
        <w:trPr>
          <w:cantSplit/>
        </w:trPr>
        <w:tc>
          <w:tcPr>
            <w:tcW w:w="0" w:type="auto"/>
          </w:tcPr>
          <w:p w14:paraId="1BABFC9E" w14:textId="77777777" w:rsidR="00A92C87" w:rsidRDefault="00000000">
            <w:pPr>
              <w:pStyle w:val="Compact"/>
              <w:spacing w:before="20" w:after="20" w:line="240" w:lineRule="auto"/>
              <w:jc w:val="left"/>
            </w:pPr>
            <w:r>
              <w:rPr>
                <w:sz w:val="17"/>
              </w:rPr>
              <w:t>Temporal (T)</w:t>
            </w:r>
          </w:p>
        </w:tc>
        <w:tc>
          <w:tcPr>
            <w:tcW w:w="0" w:type="auto"/>
          </w:tcPr>
          <w:p w14:paraId="3006E7B5" w14:textId="77777777" w:rsidR="00A92C87" w:rsidRDefault="00000000">
            <w:pPr>
              <w:pStyle w:val="Compact"/>
              <w:spacing w:before="20" w:after="20" w:line="240" w:lineRule="auto"/>
              <w:jc w:val="left"/>
            </w:pPr>
            <w:r>
              <w:rPr>
                <w:sz w:val="17"/>
              </w:rPr>
              <w:t>Medido el 10/10/2026.</w:t>
            </w:r>
          </w:p>
        </w:tc>
      </w:tr>
      <w:tr w:rsidR="00A92C87" w14:paraId="61EFC51C" w14:textId="77777777" w:rsidTr="00A92C87">
        <w:trPr>
          <w:cantSplit/>
        </w:trPr>
        <w:tc>
          <w:tcPr>
            <w:tcW w:w="0" w:type="auto"/>
            <w:shd w:val="clear" w:color="auto" w:fill="F2F5FA"/>
          </w:tcPr>
          <w:p w14:paraId="0A4B5E4C"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086D3DFD" w14:textId="77777777" w:rsidR="00A92C87" w:rsidRDefault="00000000">
            <w:pPr>
              <w:pStyle w:val="Compact"/>
              <w:spacing w:before="20" w:after="20" w:line="240" w:lineRule="auto"/>
              <w:jc w:val="left"/>
            </w:pPr>
            <w:r>
              <w:rPr>
                <w:b/>
                <w:bCs/>
                <w:sz w:val="17"/>
              </w:rPr>
              <w:t>Medido:</w:t>
            </w:r>
            <w:r>
              <w:rPr>
                <w:sz w:val="17"/>
              </w:rPr>
              <w:t xml:space="preserve"> 68/68 en el corpus sintético y 2/2 en el piloto empírico; 0/137 UNKNOWN espurios. El 33,17 % de UNKNOWN del corpus (68/205) es una partición deliberada del diseño experimental, no una deficiencia del motor.</w:t>
            </w:r>
          </w:p>
        </w:tc>
      </w:tr>
    </w:tbl>
    <w:p w14:paraId="4669B7D6" w14:textId="77777777" w:rsidR="00A92C87" w:rsidRDefault="00000000">
      <w:pPr>
        <w:pStyle w:val="Fuente"/>
      </w:pPr>
      <w:r>
        <w:t>Fuente: Elaboración propia, 2026.</w:t>
      </w:r>
    </w:p>
    <w:p w14:paraId="60BE5F76" w14:textId="77777777" w:rsidR="00A92C87" w:rsidRDefault="00000000">
      <w:pPr>
        <w:pStyle w:val="CaptionT"/>
      </w:pPr>
      <w:r>
        <w:t xml:space="preserve">Tabla </w:t>
      </w:r>
      <w:fldSimple w:instr=" SEQ Tabla \* ARABIC ">
        <w:r>
          <w:t>24</w:t>
        </w:r>
      </w:fldSimple>
      <w:r>
        <w:t xml:space="preserve">. </w:t>
      </w:r>
      <w:r>
        <w:rPr>
          <w:b w:val="0"/>
        </w:rPr>
        <w:t>KPI-05: Calidad de las pruebas automatizadas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255"/>
        <w:gridCol w:w="8141"/>
      </w:tblGrid>
      <w:tr w:rsidR="00A92C87" w14:paraId="4986E140"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2612017"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6318CD3F" w14:textId="77777777" w:rsidR="00A92C87" w:rsidRDefault="00000000">
            <w:pPr>
              <w:pStyle w:val="Compact"/>
              <w:spacing w:before="20" w:after="20" w:line="240" w:lineRule="auto"/>
              <w:jc w:val="left"/>
            </w:pPr>
            <w:r>
              <w:rPr>
                <w:b/>
                <w:color w:val="FFFFFF"/>
                <w:sz w:val="17"/>
              </w:rPr>
              <w:t>Descripción</w:t>
            </w:r>
          </w:p>
        </w:tc>
      </w:tr>
      <w:tr w:rsidR="00A92C87" w14:paraId="6AEACA8E" w14:textId="77777777" w:rsidTr="00A92C87">
        <w:trPr>
          <w:cantSplit/>
        </w:trPr>
        <w:tc>
          <w:tcPr>
            <w:tcW w:w="0" w:type="auto"/>
          </w:tcPr>
          <w:p w14:paraId="567C2C4A" w14:textId="77777777" w:rsidR="00A92C87" w:rsidRDefault="00000000">
            <w:pPr>
              <w:pStyle w:val="Compact"/>
              <w:spacing w:before="20" w:after="20" w:line="240" w:lineRule="auto"/>
              <w:jc w:val="left"/>
            </w:pPr>
            <w:r>
              <w:rPr>
                <w:sz w:val="17"/>
              </w:rPr>
              <w:t>Específico (S)</w:t>
            </w:r>
          </w:p>
        </w:tc>
        <w:tc>
          <w:tcPr>
            <w:tcW w:w="0" w:type="auto"/>
          </w:tcPr>
          <w:p w14:paraId="74BBFD21" w14:textId="77777777" w:rsidR="00A92C87" w:rsidRDefault="00000000">
            <w:pPr>
              <w:pStyle w:val="Compact"/>
              <w:spacing w:before="20" w:after="20" w:line="240" w:lineRule="auto"/>
              <w:jc w:val="left"/>
            </w:pPr>
            <w:r>
              <w:rPr>
                <w:sz w:val="17"/>
              </w:rPr>
              <w:t>Medir la cobertura de sentencias y la tasa de aprobación de la suite automatizada.</w:t>
            </w:r>
          </w:p>
        </w:tc>
      </w:tr>
      <w:tr w:rsidR="00A92C87" w14:paraId="6F80884D" w14:textId="77777777" w:rsidTr="00A92C87">
        <w:trPr>
          <w:cantSplit/>
        </w:trPr>
        <w:tc>
          <w:tcPr>
            <w:tcW w:w="0" w:type="auto"/>
            <w:shd w:val="clear" w:color="auto" w:fill="F2F5FA"/>
          </w:tcPr>
          <w:p w14:paraId="4C699542"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098FDF92" w14:textId="77777777" w:rsidR="00A92C87" w:rsidRDefault="00000000">
            <w:pPr>
              <w:pStyle w:val="Compact"/>
              <w:spacing w:before="20" w:after="20" w:line="240" w:lineRule="auto"/>
              <w:jc w:val="left"/>
            </w:pPr>
            <w:r>
              <w:rPr>
                <w:sz w:val="17"/>
              </w:rPr>
              <w:t>Cobertura ≥ 85 % de sentencias del paquete securecode; 100 % de pruebas aprobadas (las omitidas por falta de PostgreSQL se contabilizan aparte).</w:t>
            </w:r>
          </w:p>
        </w:tc>
      </w:tr>
      <w:tr w:rsidR="00A92C87" w14:paraId="6E5A97E3" w14:textId="77777777" w:rsidTr="00A92C87">
        <w:trPr>
          <w:cantSplit/>
        </w:trPr>
        <w:tc>
          <w:tcPr>
            <w:tcW w:w="0" w:type="auto"/>
          </w:tcPr>
          <w:p w14:paraId="30F9EEE1" w14:textId="77777777" w:rsidR="00A92C87" w:rsidRDefault="00000000">
            <w:pPr>
              <w:pStyle w:val="Compact"/>
              <w:spacing w:before="20" w:after="20" w:line="240" w:lineRule="auto"/>
              <w:jc w:val="left"/>
            </w:pPr>
            <w:r>
              <w:rPr>
                <w:sz w:val="17"/>
              </w:rPr>
              <w:t>Alcanzable (A)</w:t>
            </w:r>
          </w:p>
        </w:tc>
        <w:tc>
          <w:tcPr>
            <w:tcW w:w="0" w:type="auto"/>
          </w:tcPr>
          <w:p w14:paraId="7F4DFFC8" w14:textId="77777777" w:rsidR="00A92C87" w:rsidRDefault="00000000">
            <w:pPr>
              <w:pStyle w:val="Compact"/>
              <w:spacing w:before="20" w:after="20" w:line="240" w:lineRule="auto"/>
              <w:jc w:val="left"/>
            </w:pPr>
            <w:r>
              <w:rPr>
                <w:sz w:val="17"/>
              </w:rPr>
              <w:t>La cobertura se mide en cada ejecución de CI (pytest-cov).</w:t>
            </w:r>
          </w:p>
        </w:tc>
      </w:tr>
      <w:tr w:rsidR="00A92C87" w14:paraId="3BCD3FCE" w14:textId="77777777" w:rsidTr="00A92C87">
        <w:trPr>
          <w:cantSplit/>
        </w:trPr>
        <w:tc>
          <w:tcPr>
            <w:tcW w:w="0" w:type="auto"/>
            <w:shd w:val="clear" w:color="auto" w:fill="F2F5FA"/>
          </w:tcPr>
          <w:p w14:paraId="2481BF9A" w14:textId="77777777" w:rsidR="00A92C87" w:rsidRDefault="00000000">
            <w:pPr>
              <w:pStyle w:val="Compact"/>
              <w:spacing w:before="20" w:after="20" w:line="240" w:lineRule="auto"/>
              <w:jc w:val="left"/>
            </w:pPr>
            <w:r>
              <w:rPr>
                <w:sz w:val="17"/>
              </w:rPr>
              <w:t>Relevante (R)</w:t>
            </w:r>
          </w:p>
        </w:tc>
        <w:tc>
          <w:tcPr>
            <w:tcW w:w="0" w:type="auto"/>
            <w:shd w:val="clear" w:color="auto" w:fill="F2F5FA"/>
          </w:tcPr>
          <w:p w14:paraId="20A02C39" w14:textId="77777777" w:rsidR="00A92C87" w:rsidRDefault="00000000">
            <w:pPr>
              <w:pStyle w:val="Compact"/>
              <w:spacing w:before="20" w:after="20" w:line="240" w:lineRule="auto"/>
              <w:jc w:val="left"/>
            </w:pPr>
            <w:r>
              <w:rPr>
                <w:sz w:val="17"/>
              </w:rPr>
              <w:t>Respalda la mantenibilidad y permite detectar regresiones al endurecer la seguridad.</w:t>
            </w:r>
          </w:p>
        </w:tc>
      </w:tr>
      <w:tr w:rsidR="00A92C87" w14:paraId="76BC95B9" w14:textId="77777777" w:rsidTr="00A92C87">
        <w:trPr>
          <w:cantSplit/>
        </w:trPr>
        <w:tc>
          <w:tcPr>
            <w:tcW w:w="0" w:type="auto"/>
          </w:tcPr>
          <w:p w14:paraId="4C15850C" w14:textId="77777777" w:rsidR="00A92C87" w:rsidRDefault="00000000">
            <w:pPr>
              <w:pStyle w:val="Compact"/>
              <w:spacing w:before="20" w:after="20" w:line="240" w:lineRule="auto"/>
              <w:jc w:val="left"/>
            </w:pPr>
            <w:r>
              <w:rPr>
                <w:sz w:val="17"/>
              </w:rPr>
              <w:t>Temporal (T)</w:t>
            </w:r>
          </w:p>
        </w:tc>
        <w:tc>
          <w:tcPr>
            <w:tcW w:w="0" w:type="auto"/>
          </w:tcPr>
          <w:p w14:paraId="709DF493" w14:textId="77777777" w:rsidR="00A92C87" w:rsidRDefault="00000000">
            <w:pPr>
              <w:pStyle w:val="Compact"/>
              <w:spacing w:before="20" w:after="20" w:line="240" w:lineRule="auto"/>
              <w:jc w:val="left"/>
            </w:pPr>
            <w:r>
              <w:rPr>
                <w:sz w:val="17"/>
              </w:rPr>
              <w:t>CI en el commit 355ec3e; ejecuciones locales entre el 15 y el 17/10/2026.</w:t>
            </w:r>
          </w:p>
        </w:tc>
      </w:tr>
      <w:tr w:rsidR="00A92C87" w14:paraId="6DEC7C2E" w14:textId="77777777" w:rsidTr="00A92C87">
        <w:trPr>
          <w:cantSplit/>
        </w:trPr>
        <w:tc>
          <w:tcPr>
            <w:tcW w:w="0" w:type="auto"/>
            <w:shd w:val="clear" w:color="auto" w:fill="F2F5FA"/>
          </w:tcPr>
          <w:p w14:paraId="3BC8D0D2"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21FFD072" w14:textId="77777777" w:rsidR="00A92C87" w:rsidRDefault="00000000">
            <w:pPr>
              <w:pStyle w:val="Compact"/>
              <w:spacing w:before="20" w:after="20" w:line="240" w:lineRule="auto"/>
              <w:jc w:val="left"/>
            </w:pPr>
            <w:r>
              <w:rPr>
                <w:b/>
                <w:bCs/>
                <w:sz w:val="17"/>
              </w:rPr>
              <w:t xml:space="preserve">Medido: cobertura 89,5 % (531 sentencias, 56 sin cubrir); CI </w:t>
            </w:r>
            <w:r>
              <w:rPr>
                <w:b/>
                <w:bCs/>
                <w:sz w:val="17"/>
              </w:rPr>
              <w:t>95</w:t>
            </w:r>
            <w:r>
              <w:rPr>
                <w:b/>
                <w:bCs/>
                <w:sz w:val="17"/>
              </w:rPr>
              <w:t>/</w:t>
            </w:r>
            <w:r>
              <w:rPr>
                <w:b/>
                <w:bCs/>
                <w:sz w:val="17"/>
              </w:rPr>
              <w:t>95</w:t>
            </w:r>
            <w:r>
              <w:rPr>
                <w:b/>
                <w:bCs/>
                <w:sz w:val="17"/>
              </w:rPr>
              <w:t xml:space="preserve"> (commit </w:t>
            </w:r>
            <w:r>
              <w:rPr>
                <w:b/>
                <w:bCs/>
                <w:sz w:val="17"/>
              </w:rPr>
              <w:t>5b17464</w:t>
            </w:r>
            <w:r>
              <w:rPr>
                <w:b/>
                <w:bCs/>
                <w:sz w:val="17"/>
              </w:rPr>
              <w:t>); sin PostgreSQL 82 aprobadas y 13 omitidas. La cobertura no demuestra ausencia de defectos.</w:t>
            </w:r>
          </w:p>
        </w:tc>
      </w:tr>
    </w:tbl>
    <w:p w14:paraId="2464D797" w14:textId="77777777" w:rsidR="00A92C87" w:rsidRDefault="00000000">
      <w:pPr>
        <w:pStyle w:val="Fuente"/>
      </w:pPr>
      <w:r>
        <w:t>Fuente: Elaboración propia, 2026.</w:t>
      </w:r>
    </w:p>
    <w:p w14:paraId="4BAF7E77" w14:textId="77777777" w:rsidR="00A92C87" w:rsidRDefault="00000000">
      <w:pPr>
        <w:pStyle w:val="CaptionT"/>
      </w:pPr>
      <w:r>
        <w:t xml:space="preserve">Tabla </w:t>
      </w:r>
      <w:fldSimple w:instr=" SEQ Tabla \* ARABIC ">
        <w:r>
          <w:t>25</w:t>
        </w:r>
      </w:fldSimple>
      <w:r>
        <w:t xml:space="preserve">. </w:t>
      </w:r>
      <w:r>
        <w:rPr>
          <w:b w:val="0"/>
        </w:rPr>
        <w:t>KPI-06: Utilidad percibida por interesados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211"/>
        <w:gridCol w:w="8185"/>
      </w:tblGrid>
      <w:tr w:rsidR="00A92C87" w14:paraId="38DB1938"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693876E" w14:textId="77777777" w:rsidR="00A92C87" w:rsidRDefault="00000000">
            <w:pPr>
              <w:pStyle w:val="Compact"/>
              <w:spacing w:before="20" w:after="20" w:line="240" w:lineRule="auto"/>
              <w:jc w:val="left"/>
            </w:pPr>
            <w:r>
              <w:rPr>
                <w:b/>
                <w:color w:val="FFFFFF"/>
                <w:sz w:val="17"/>
              </w:rPr>
              <w:t>Atributo</w:t>
            </w:r>
          </w:p>
        </w:tc>
        <w:tc>
          <w:tcPr>
            <w:tcW w:w="0" w:type="auto"/>
            <w:shd w:val="clear" w:color="auto" w:fill="1F3864"/>
          </w:tcPr>
          <w:p w14:paraId="04BF4588" w14:textId="77777777" w:rsidR="00A92C87" w:rsidRDefault="00000000">
            <w:pPr>
              <w:pStyle w:val="Compact"/>
              <w:spacing w:before="20" w:after="20" w:line="240" w:lineRule="auto"/>
              <w:jc w:val="left"/>
            </w:pPr>
            <w:r>
              <w:rPr>
                <w:b/>
                <w:color w:val="FFFFFF"/>
                <w:sz w:val="17"/>
              </w:rPr>
              <w:t>Descripción</w:t>
            </w:r>
          </w:p>
        </w:tc>
      </w:tr>
      <w:tr w:rsidR="00A92C87" w14:paraId="4BF296BF" w14:textId="77777777" w:rsidTr="00A92C87">
        <w:trPr>
          <w:cantSplit/>
        </w:trPr>
        <w:tc>
          <w:tcPr>
            <w:tcW w:w="0" w:type="auto"/>
          </w:tcPr>
          <w:p w14:paraId="486356A1" w14:textId="77777777" w:rsidR="00A92C87" w:rsidRDefault="00000000">
            <w:pPr>
              <w:pStyle w:val="Compact"/>
              <w:spacing w:before="20" w:after="20" w:line="240" w:lineRule="auto"/>
              <w:jc w:val="left"/>
            </w:pPr>
            <w:r>
              <w:rPr>
                <w:sz w:val="17"/>
              </w:rPr>
              <w:t>Específico (S)</w:t>
            </w:r>
          </w:p>
        </w:tc>
        <w:tc>
          <w:tcPr>
            <w:tcW w:w="0" w:type="auto"/>
          </w:tcPr>
          <w:p w14:paraId="25FF3DCD" w14:textId="77777777" w:rsidR="00A92C87" w:rsidRDefault="00000000">
            <w:pPr>
              <w:pStyle w:val="Compact"/>
              <w:spacing w:before="20" w:after="20" w:line="240" w:lineRule="auto"/>
              <w:jc w:val="left"/>
            </w:pPr>
            <w:r>
              <w:rPr>
                <w:sz w:val="17"/>
              </w:rPr>
              <w:t>Medir la percepción de utilidad, comprensión de resultados, valor de la trazabilidad, reducción de esfuerzo, intención de uso y relevancia de la integración con GitHub, a partir de la descripción del proyecto.</w:t>
            </w:r>
          </w:p>
        </w:tc>
      </w:tr>
      <w:tr w:rsidR="00A92C87" w14:paraId="4DB88136" w14:textId="77777777" w:rsidTr="00A92C87">
        <w:trPr>
          <w:cantSplit/>
        </w:trPr>
        <w:tc>
          <w:tcPr>
            <w:tcW w:w="0" w:type="auto"/>
            <w:shd w:val="clear" w:color="auto" w:fill="F2F5FA"/>
          </w:tcPr>
          <w:p w14:paraId="348DFCD9" w14:textId="77777777" w:rsidR="00A92C87" w:rsidRDefault="00000000">
            <w:pPr>
              <w:pStyle w:val="Compact"/>
              <w:spacing w:before="20" w:after="20" w:line="240" w:lineRule="auto"/>
              <w:jc w:val="left"/>
            </w:pPr>
            <w:r>
              <w:rPr>
                <w:sz w:val="17"/>
              </w:rPr>
              <w:t>Medible (M)</w:t>
            </w:r>
          </w:p>
        </w:tc>
        <w:tc>
          <w:tcPr>
            <w:tcW w:w="0" w:type="auto"/>
            <w:shd w:val="clear" w:color="auto" w:fill="F2F5FA"/>
          </w:tcPr>
          <w:p w14:paraId="4629D40B" w14:textId="77777777" w:rsidR="00A92C87" w:rsidRDefault="00000000">
            <w:pPr>
              <w:pStyle w:val="Compact"/>
              <w:spacing w:before="20" w:after="20" w:line="240" w:lineRule="auto"/>
              <w:jc w:val="left"/>
            </w:pPr>
            <w:r>
              <w:rPr>
                <w:sz w:val="17"/>
              </w:rPr>
              <w:t>Meta: media ≥ 4,0 en escala 1–5 y al menos 80 % de respuestas en 4 o 5 (top-2) en cada ítem.</w:t>
            </w:r>
          </w:p>
        </w:tc>
      </w:tr>
      <w:tr w:rsidR="00A92C87" w14:paraId="3FBA07AF" w14:textId="77777777" w:rsidTr="00A92C87">
        <w:trPr>
          <w:cantSplit/>
        </w:trPr>
        <w:tc>
          <w:tcPr>
            <w:tcW w:w="0" w:type="auto"/>
          </w:tcPr>
          <w:p w14:paraId="3A41DEF1" w14:textId="77777777" w:rsidR="00A92C87" w:rsidRDefault="00000000">
            <w:pPr>
              <w:pStyle w:val="Compact"/>
              <w:spacing w:before="20" w:after="20" w:line="240" w:lineRule="auto"/>
              <w:jc w:val="left"/>
            </w:pPr>
            <w:r>
              <w:rPr>
                <w:sz w:val="17"/>
              </w:rPr>
              <w:t>Alcanzable (A)</w:t>
            </w:r>
          </w:p>
        </w:tc>
        <w:tc>
          <w:tcPr>
            <w:tcW w:w="0" w:type="auto"/>
          </w:tcPr>
          <w:p w14:paraId="0C1293BA" w14:textId="77777777" w:rsidR="00A92C87" w:rsidRDefault="00000000">
            <w:pPr>
              <w:pStyle w:val="Compact"/>
              <w:spacing w:before="20" w:after="20" w:line="240" w:lineRule="auto"/>
              <w:jc w:val="left"/>
            </w:pPr>
            <w:r>
              <w:rPr>
                <w:sz w:val="17"/>
              </w:rPr>
              <w:t>Encuesta anónima en línea con perfiles técnicos diversos.</w:t>
            </w:r>
          </w:p>
        </w:tc>
      </w:tr>
      <w:tr w:rsidR="00A92C87" w14:paraId="604D82BD" w14:textId="77777777" w:rsidTr="00A92C87">
        <w:trPr>
          <w:cantSplit/>
        </w:trPr>
        <w:tc>
          <w:tcPr>
            <w:tcW w:w="0" w:type="auto"/>
            <w:shd w:val="clear" w:color="auto" w:fill="F2F5FA"/>
          </w:tcPr>
          <w:p w14:paraId="5EC5987E" w14:textId="77777777" w:rsidR="00A92C87" w:rsidRDefault="00000000">
            <w:pPr>
              <w:pStyle w:val="Compact"/>
              <w:spacing w:before="20" w:after="20" w:line="240" w:lineRule="auto"/>
              <w:jc w:val="left"/>
            </w:pPr>
            <w:r>
              <w:rPr>
                <w:sz w:val="17"/>
              </w:rPr>
              <w:t>Relevante (R)</w:t>
            </w:r>
          </w:p>
        </w:tc>
        <w:tc>
          <w:tcPr>
            <w:tcW w:w="0" w:type="auto"/>
            <w:shd w:val="clear" w:color="auto" w:fill="F2F5FA"/>
          </w:tcPr>
          <w:p w14:paraId="5D780465" w14:textId="77777777" w:rsidR="00A92C87" w:rsidRDefault="00000000">
            <w:pPr>
              <w:pStyle w:val="Compact"/>
              <w:spacing w:before="20" w:after="20" w:line="240" w:lineRule="auto"/>
              <w:jc w:val="left"/>
            </w:pPr>
            <w:r>
              <w:rPr>
                <w:sz w:val="17"/>
              </w:rPr>
              <w:t>Aporta validación externa del problema y de las funcionalidades priorizadas.</w:t>
            </w:r>
          </w:p>
        </w:tc>
      </w:tr>
      <w:tr w:rsidR="00A92C87" w14:paraId="7922CF87" w14:textId="77777777" w:rsidTr="00A92C87">
        <w:trPr>
          <w:cantSplit/>
        </w:trPr>
        <w:tc>
          <w:tcPr>
            <w:tcW w:w="0" w:type="auto"/>
          </w:tcPr>
          <w:p w14:paraId="189D63A8" w14:textId="77777777" w:rsidR="00A92C87" w:rsidRDefault="00000000">
            <w:pPr>
              <w:pStyle w:val="Compact"/>
              <w:spacing w:before="20" w:after="20" w:line="240" w:lineRule="auto"/>
              <w:jc w:val="left"/>
            </w:pPr>
            <w:r>
              <w:rPr>
                <w:sz w:val="17"/>
              </w:rPr>
              <w:t>Temporal (T)</w:t>
            </w:r>
          </w:p>
        </w:tc>
        <w:tc>
          <w:tcPr>
            <w:tcW w:w="0" w:type="auto"/>
          </w:tcPr>
          <w:p w14:paraId="6904D316" w14:textId="77777777" w:rsidR="00A92C87" w:rsidRDefault="00000000">
            <w:pPr>
              <w:pStyle w:val="Compact"/>
              <w:spacing w:before="20" w:after="20" w:line="240" w:lineRule="auto"/>
              <w:jc w:val="left"/>
            </w:pPr>
            <w:r>
              <w:rPr>
                <w:sz w:val="17"/>
              </w:rPr>
              <w:t>Respuestas entre el 21/09/2026 y el 04/10/2026 (n = 40).</w:t>
            </w:r>
          </w:p>
        </w:tc>
      </w:tr>
      <w:tr w:rsidR="00A92C87" w14:paraId="2A31AACE" w14:textId="77777777" w:rsidTr="00A92C87">
        <w:trPr>
          <w:cantSplit/>
        </w:trPr>
        <w:tc>
          <w:tcPr>
            <w:tcW w:w="0" w:type="auto"/>
            <w:shd w:val="clear" w:color="auto" w:fill="F2F5FA"/>
          </w:tcPr>
          <w:p w14:paraId="47805465" w14:textId="77777777" w:rsidR="00A92C87" w:rsidRDefault="00000000">
            <w:pPr>
              <w:pStyle w:val="Compact"/>
              <w:spacing w:before="20" w:after="20" w:line="240" w:lineRule="auto"/>
              <w:jc w:val="left"/>
            </w:pPr>
            <w:r>
              <w:rPr>
                <w:sz w:val="17"/>
              </w:rPr>
              <w:t>Resultado y alcance</w:t>
            </w:r>
          </w:p>
        </w:tc>
        <w:tc>
          <w:tcPr>
            <w:tcW w:w="0" w:type="auto"/>
            <w:shd w:val="clear" w:color="auto" w:fill="F2F5FA"/>
          </w:tcPr>
          <w:p w14:paraId="21328554" w14:textId="77777777" w:rsidR="00A92C87" w:rsidRDefault="00000000">
            <w:pPr>
              <w:pStyle w:val="Compact"/>
              <w:spacing w:before="20" w:after="20" w:line="240" w:lineRule="auto"/>
              <w:jc w:val="left"/>
            </w:pPr>
            <w:r>
              <w:rPr>
                <w:b/>
                <w:bCs/>
                <w:sz w:val="17"/>
              </w:rPr>
              <w:t>Medido:</w:t>
            </w:r>
            <w:r>
              <w:rPr>
                <w:sz w:val="17"/>
              </w:rPr>
              <w:t xml:space="preserve"> medias de 4,22 a 4,75 y top-2 de 90 % a 100 %; meta cumplida en los siete ítems. Es percepción sobre una descripción, no una prueba de uso (ver 4.3).</w:t>
            </w:r>
          </w:p>
        </w:tc>
      </w:tr>
    </w:tbl>
    <w:p w14:paraId="4E7258A8" w14:textId="77777777" w:rsidR="00A92C87" w:rsidRDefault="00000000">
      <w:pPr>
        <w:pStyle w:val="Fuente"/>
      </w:pPr>
      <w:r>
        <w:t>Fuente: Elaboración propia, 2026.</w:t>
      </w:r>
    </w:p>
    <w:p w14:paraId="13C00B3D" w14:textId="77777777" w:rsidR="00A92C87" w:rsidRDefault="00000000">
      <w:pPr>
        <w:pStyle w:val="CaptionT"/>
      </w:pPr>
      <w:r>
        <w:lastRenderedPageBreak/>
        <w:t xml:space="preserve">Tabla </w:t>
      </w:r>
      <w:fldSimple w:instr=" SEQ Tabla \* ARABIC ">
        <w:r>
          <w:t>26</w:t>
        </w:r>
      </w:fldSimple>
      <w:r>
        <w:t xml:space="preserve">. </w:t>
      </w:r>
      <w:r>
        <w:rPr>
          <w:b w:val="0"/>
        </w:rPr>
        <w:t>Resumen de formalización SMART</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671"/>
        <w:gridCol w:w="1963"/>
        <w:gridCol w:w="2110"/>
        <w:gridCol w:w="2014"/>
        <w:gridCol w:w="1638"/>
      </w:tblGrid>
      <w:tr w:rsidR="00A92C87" w14:paraId="0AE2F596"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497BCD58" w14:textId="77777777" w:rsidR="00A92C87" w:rsidRDefault="00000000">
            <w:pPr>
              <w:pStyle w:val="Compact"/>
              <w:spacing w:before="20" w:after="20" w:line="240" w:lineRule="auto"/>
              <w:jc w:val="left"/>
            </w:pPr>
            <w:r>
              <w:rPr>
                <w:b/>
                <w:color w:val="FFFFFF"/>
                <w:sz w:val="17"/>
              </w:rPr>
              <w:t>KPI</w:t>
            </w:r>
          </w:p>
        </w:tc>
        <w:tc>
          <w:tcPr>
            <w:tcW w:w="0" w:type="auto"/>
            <w:shd w:val="clear" w:color="auto" w:fill="1F3864"/>
          </w:tcPr>
          <w:p w14:paraId="2D818CED" w14:textId="77777777" w:rsidR="00A92C87" w:rsidRDefault="00000000">
            <w:pPr>
              <w:pStyle w:val="Compact"/>
              <w:spacing w:before="20" w:after="20" w:line="240" w:lineRule="auto"/>
              <w:jc w:val="left"/>
            </w:pPr>
            <w:r>
              <w:rPr>
                <w:b/>
                <w:color w:val="FFFFFF"/>
                <w:sz w:val="17"/>
              </w:rPr>
              <w:t>Métrica</w:t>
            </w:r>
          </w:p>
        </w:tc>
        <w:tc>
          <w:tcPr>
            <w:tcW w:w="0" w:type="auto"/>
            <w:shd w:val="clear" w:color="auto" w:fill="1F3864"/>
          </w:tcPr>
          <w:p w14:paraId="5E081F69" w14:textId="77777777" w:rsidR="00A92C87" w:rsidRDefault="00000000">
            <w:pPr>
              <w:pStyle w:val="Compact"/>
              <w:spacing w:before="20" w:after="20" w:line="240" w:lineRule="auto"/>
              <w:jc w:val="left"/>
            </w:pPr>
            <w:r>
              <w:rPr>
                <w:b/>
                <w:color w:val="FFFFFF"/>
                <w:sz w:val="17"/>
              </w:rPr>
              <w:t>Meta</w:t>
            </w:r>
          </w:p>
        </w:tc>
        <w:tc>
          <w:tcPr>
            <w:tcW w:w="0" w:type="auto"/>
            <w:shd w:val="clear" w:color="auto" w:fill="1F3864"/>
          </w:tcPr>
          <w:p w14:paraId="78A9EBA3" w14:textId="77777777" w:rsidR="00A92C87" w:rsidRDefault="00000000">
            <w:pPr>
              <w:pStyle w:val="Compact"/>
              <w:spacing w:before="20" w:after="20" w:line="240" w:lineRule="auto"/>
              <w:jc w:val="left"/>
            </w:pPr>
            <w:r>
              <w:rPr>
                <w:b/>
                <w:color w:val="FFFFFF"/>
                <w:sz w:val="17"/>
              </w:rPr>
              <w:t>Resultado</w:t>
            </w:r>
          </w:p>
        </w:tc>
        <w:tc>
          <w:tcPr>
            <w:tcW w:w="0" w:type="auto"/>
            <w:shd w:val="clear" w:color="auto" w:fill="1F3864"/>
          </w:tcPr>
          <w:p w14:paraId="29C1CD05" w14:textId="77777777" w:rsidR="00A92C87" w:rsidRDefault="00000000">
            <w:pPr>
              <w:pStyle w:val="Compact"/>
              <w:spacing w:before="20" w:after="20" w:line="240" w:lineRule="auto"/>
              <w:jc w:val="left"/>
            </w:pPr>
            <w:r>
              <w:rPr>
                <w:b/>
                <w:color w:val="FFFFFF"/>
                <w:sz w:val="17"/>
              </w:rPr>
              <w:t>Estado</w:t>
            </w:r>
          </w:p>
        </w:tc>
      </w:tr>
      <w:tr w:rsidR="00A92C87" w14:paraId="40FD1EB9" w14:textId="77777777" w:rsidTr="00A92C87">
        <w:trPr>
          <w:cantSplit/>
        </w:trPr>
        <w:tc>
          <w:tcPr>
            <w:tcW w:w="0" w:type="auto"/>
          </w:tcPr>
          <w:p w14:paraId="3FF43AE2" w14:textId="77777777" w:rsidR="00A92C87" w:rsidRDefault="00000000">
            <w:pPr>
              <w:pStyle w:val="Compact"/>
              <w:spacing w:before="20" w:after="20" w:line="240" w:lineRule="auto"/>
              <w:jc w:val="left"/>
            </w:pPr>
            <w:r>
              <w:rPr>
                <w:sz w:val="17"/>
              </w:rPr>
              <w:t>KPI-01 Concordancia determinista</w:t>
            </w:r>
          </w:p>
        </w:tc>
        <w:tc>
          <w:tcPr>
            <w:tcW w:w="0" w:type="auto"/>
          </w:tcPr>
          <w:p w14:paraId="1783BD35" w14:textId="77777777" w:rsidR="00A92C87" w:rsidRDefault="00000000">
            <w:pPr>
              <w:pStyle w:val="Compact"/>
              <w:spacing w:before="20" w:after="20" w:line="240" w:lineRule="auto"/>
              <w:jc w:val="left"/>
            </w:pPr>
            <w:r>
              <w:rPr>
                <w:sz w:val="17"/>
              </w:rPr>
              <w:t>Accuracy; mutantes</w:t>
            </w:r>
          </w:p>
        </w:tc>
        <w:tc>
          <w:tcPr>
            <w:tcW w:w="0" w:type="auto"/>
          </w:tcPr>
          <w:p w14:paraId="33FE4A36" w14:textId="77777777" w:rsidR="00A92C87" w:rsidRDefault="00000000">
            <w:pPr>
              <w:pStyle w:val="Compact"/>
              <w:spacing w:before="20" w:after="20" w:line="240" w:lineRule="auto"/>
              <w:jc w:val="left"/>
            </w:pPr>
            <w:r>
              <w:rPr>
                <w:sz w:val="17"/>
              </w:rPr>
              <w:t>Accuracy = 1,0; FP = FN = 0</w:t>
            </w:r>
          </w:p>
        </w:tc>
        <w:tc>
          <w:tcPr>
            <w:tcW w:w="0" w:type="auto"/>
          </w:tcPr>
          <w:p w14:paraId="3D71B6AF" w14:textId="77777777" w:rsidR="00A92C87" w:rsidRDefault="00000000">
            <w:pPr>
              <w:pStyle w:val="Compact"/>
              <w:spacing w:before="20" w:after="20" w:line="240" w:lineRule="auto"/>
              <w:jc w:val="left"/>
            </w:pPr>
            <w:r>
              <w:rPr>
                <w:sz w:val="17"/>
              </w:rPr>
              <w:t>205/205; 6/6; 4/4</w:t>
            </w:r>
          </w:p>
        </w:tc>
        <w:tc>
          <w:tcPr>
            <w:tcW w:w="0" w:type="auto"/>
          </w:tcPr>
          <w:p w14:paraId="4E7A32D6" w14:textId="77777777" w:rsidR="00A92C87" w:rsidRDefault="00000000">
            <w:pPr>
              <w:pStyle w:val="Compact"/>
              <w:spacing w:before="20" w:after="20" w:line="240" w:lineRule="auto"/>
              <w:jc w:val="left"/>
            </w:pPr>
            <w:r>
              <w:rPr>
                <w:sz w:val="17"/>
              </w:rPr>
              <w:t>Medido</w:t>
            </w:r>
          </w:p>
        </w:tc>
      </w:tr>
      <w:tr w:rsidR="00A92C87" w14:paraId="405FC6A4" w14:textId="77777777" w:rsidTr="00A92C87">
        <w:trPr>
          <w:cantSplit/>
        </w:trPr>
        <w:tc>
          <w:tcPr>
            <w:tcW w:w="0" w:type="auto"/>
            <w:shd w:val="clear" w:color="auto" w:fill="F2F5FA"/>
          </w:tcPr>
          <w:p w14:paraId="49907706" w14:textId="77777777" w:rsidR="00A92C87" w:rsidRDefault="00000000">
            <w:pPr>
              <w:pStyle w:val="Compact"/>
              <w:spacing w:before="20" w:after="20" w:line="240" w:lineRule="auto"/>
              <w:jc w:val="left"/>
            </w:pPr>
            <w:r>
              <w:rPr>
                <w:sz w:val="17"/>
              </w:rPr>
              <w:t>KPI-02 Cobertura de automatización</w:t>
            </w:r>
          </w:p>
        </w:tc>
        <w:tc>
          <w:tcPr>
            <w:tcW w:w="0" w:type="auto"/>
            <w:shd w:val="clear" w:color="auto" w:fill="F2F5FA"/>
          </w:tcPr>
          <w:p w14:paraId="4632F686" w14:textId="77777777" w:rsidR="00A92C87" w:rsidRDefault="00000000">
            <w:pPr>
              <w:pStyle w:val="Compact"/>
              <w:spacing w:before="20" w:after="20" w:line="240" w:lineRule="auto"/>
              <w:jc w:val="left"/>
            </w:pPr>
            <w:r>
              <w:rPr>
                <w:sz w:val="17"/>
              </w:rPr>
              <w:t>N_auto / N_total</w:t>
            </w:r>
          </w:p>
        </w:tc>
        <w:tc>
          <w:tcPr>
            <w:tcW w:w="0" w:type="auto"/>
            <w:shd w:val="clear" w:color="auto" w:fill="F2F5FA"/>
          </w:tcPr>
          <w:p w14:paraId="2C284840" w14:textId="77777777" w:rsidR="00A92C87" w:rsidRDefault="00000000">
            <w:pPr>
              <w:pStyle w:val="Compact"/>
              <w:spacing w:before="20" w:after="20" w:line="240" w:lineRule="auto"/>
              <w:jc w:val="left"/>
            </w:pPr>
            <w:r>
              <w:rPr>
                <w:sz w:val="17"/>
              </w:rPr>
              <w:t>2/2</w:t>
            </w:r>
          </w:p>
        </w:tc>
        <w:tc>
          <w:tcPr>
            <w:tcW w:w="0" w:type="auto"/>
            <w:shd w:val="clear" w:color="auto" w:fill="F2F5FA"/>
          </w:tcPr>
          <w:p w14:paraId="2068835D" w14:textId="77777777" w:rsidR="00A92C87" w:rsidRDefault="00000000">
            <w:pPr>
              <w:pStyle w:val="Compact"/>
              <w:spacing w:before="20" w:after="20" w:line="240" w:lineRule="auto"/>
              <w:jc w:val="left"/>
            </w:pPr>
            <w:r>
              <w:rPr>
                <w:sz w:val="17"/>
              </w:rPr>
              <w:t>2/2</w:t>
            </w:r>
          </w:p>
        </w:tc>
        <w:tc>
          <w:tcPr>
            <w:tcW w:w="0" w:type="auto"/>
            <w:shd w:val="clear" w:color="auto" w:fill="F2F5FA"/>
          </w:tcPr>
          <w:p w14:paraId="64843E88" w14:textId="77777777" w:rsidR="00A92C87" w:rsidRDefault="00000000">
            <w:pPr>
              <w:pStyle w:val="Compact"/>
              <w:spacing w:before="20" w:after="20" w:line="240" w:lineRule="auto"/>
              <w:jc w:val="left"/>
            </w:pPr>
            <w:r>
              <w:rPr>
                <w:sz w:val="17"/>
              </w:rPr>
              <w:t>Implementado / verificado</w:t>
            </w:r>
          </w:p>
        </w:tc>
      </w:tr>
      <w:tr w:rsidR="00A92C87" w14:paraId="79C12284" w14:textId="77777777" w:rsidTr="00A92C87">
        <w:trPr>
          <w:cantSplit/>
        </w:trPr>
        <w:tc>
          <w:tcPr>
            <w:tcW w:w="0" w:type="auto"/>
          </w:tcPr>
          <w:p w14:paraId="35545640" w14:textId="77777777" w:rsidR="00A92C87" w:rsidRDefault="00000000">
            <w:pPr>
              <w:pStyle w:val="Compact"/>
              <w:spacing w:before="20" w:after="20" w:line="240" w:lineRule="auto"/>
              <w:jc w:val="left"/>
            </w:pPr>
            <w:r>
              <w:rPr>
                <w:sz w:val="17"/>
              </w:rPr>
              <w:t>KPI-03 Latencia</w:t>
            </w:r>
          </w:p>
        </w:tc>
        <w:tc>
          <w:tcPr>
            <w:tcW w:w="0" w:type="auto"/>
          </w:tcPr>
          <w:p w14:paraId="7F7D9276" w14:textId="77777777" w:rsidR="00A92C87" w:rsidRDefault="00000000">
            <w:pPr>
              <w:pStyle w:val="Compact"/>
              <w:spacing w:before="20" w:after="20" w:line="240" w:lineRule="auto"/>
              <w:jc w:val="left"/>
            </w:pPr>
            <w:r>
              <w:rPr>
                <w:sz w:val="17"/>
              </w:rPr>
              <w:t>L_alg y L_total</w:t>
            </w:r>
          </w:p>
        </w:tc>
        <w:tc>
          <w:tcPr>
            <w:tcW w:w="0" w:type="auto"/>
          </w:tcPr>
          <w:p w14:paraId="0F68C86F" w14:textId="77777777" w:rsidR="00A92C87" w:rsidRDefault="00000000">
            <w:pPr>
              <w:pStyle w:val="Compact"/>
              <w:spacing w:before="20" w:after="20" w:line="240" w:lineRule="auto"/>
              <w:jc w:val="left"/>
            </w:pPr>
            <w:r>
              <w:rPr>
                <w:sz w:val="17"/>
              </w:rPr>
              <w:t>L_alg &lt; 100 ms (P99); L_total P95 &lt; 500 ms nominal y &lt; 2,0 s en estrés</w:t>
            </w:r>
          </w:p>
        </w:tc>
        <w:tc>
          <w:tcPr>
            <w:tcW w:w="0" w:type="auto"/>
          </w:tcPr>
          <w:p w14:paraId="41DDFEB3" w14:textId="77777777" w:rsidR="00A92C87" w:rsidRDefault="00000000">
            <w:pPr>
              <w:pStyle w:val="Compact"/>
              <w:spacing w:before="20" w:after="20" w:line="240" w:lineRule="auto"/>
              <w:jc w:val="left"/>
            </w:pPr>
            <w:r>
              <w:rPr>
                <w:sz w:val="17"/>
              </w:rPr>
              <w:t>P95 180–200 ms (agregado local); L_alg sin instrumentar</w:t>
            </w:r>
          </w:p>
        </w:tc>
        <w:tc>
          <w:tcPr>
            <w:tcW w:w="0" w:type="auto"/>
          </w:tcPr>
          <w:p w14:paraId="7C80F197" w14:textId="77777777" w:rsidR="00A92C87" w:rsidRDefault="00000000">
            <w:pPr>
              <w:pStyle w:val="Compact"/>
              <w:spacing w:before="20" w:after="20" w:line="240" w:lineRule="auto"/>
              <w:jc w:val="left"/>
            </w:pPr>
            <w:r>
              <w:rPr>
                <w:sz w:val="17"/>
              </w:rPr>
              <w:t>Medido (L_total) / Pendiente (L_alg)</w:t>
            </w:r>
          </w:p>
        </w:tc>
      </w:tr>
      <w:tr w:rsidR="00A92C87" w14:paraId="13888379" w14:textId="77777777" w:rsidTr="00A92C87">
        <w:trPr>
          <w:cantSplit/>
        </w:trPr>
        <w:tc>
          <w:tcPr>
            <w:tcW w:w="0" w:type="auto"/>
            <w:shd w:val="clear" w:color="auto" w:fill="F2F5FA"/>
          </w:tcPr>
          <w:p w14:paraId="01561B1E" w14:textId="77777777" w:rsidR="00A92C87" w:rsidRDefault="00000000">
            <w:pPr>
              <w:pStyle w:val="Compact"/>
              <w:spacing w:before="20" w:after="20" w:line="240" w:lineRule="auto"/>
              <w:jc w:val="left"/>
            </w:pPr>
            <w:r>
              <w:rPr>
                <w:sz w:val="17"/>
              </w:rPr>
              <w:t>KPI-04 UNKNOWN correcto</w:t>
            </w:r>
          </w:p>
        </w:tc>
        <w:tc>
          <w:tcPr>
            <w:tcW w:w="0" w:type="auto"/>
            <w:shd w:val="clear" w:color="auto" w:fill="F2F5FA"/>
          </w:tcPr>
          <w:p w14:paraId="5F5AF66F" w14:textId="77777777" w:rsidR="00A92C87" w:rsidRDefault="00000000">
            <w:pPr>
              <w:pStyle w:val="Compact"/>
              <w:spacing w:before="20" w:after="20" w:line="240" w:lineRule="auto"/>
              <w:jc w:val="left"/>
            </w:pPr>
            <w:r>
              <w:rPr>
                <w:sz w:val="17"/>
              </w:rPr>
              <w:t>Accuracy_UNKNOWN; tasa espuria</w:t>
            </w:r>
          </w:p>
        </w:tc>
        <w:tc>
          <w:tcPr>
            <w:tcW w:w="0" w:type="auto"/>
            <w:shd w:val="clear" w:color="auto" w:fill="F2F5FA"/>
          </w:tcPr>
          <w:p w14:paraId="3FACE46E" w14:textId="77777777" w:rsidR="00A92C87" w:rsidRDefault="00000000">
            <w:pPr>
              <w:pStyle w:val="Compact"/>
              <w:spacing w:before="20" w:after="20" w:line="240" w:lineRule="auto"/>
              <w:jc w:val="left"/>
            </w:pPr>
            <w:r>
              <w:rPr>
                <w:sz w:val="17"/>
              </w:rPr>
              <w:t>1,0 y 0 %</w:t>
            </w:r>
          </w:p>
        </w:tc>
        <w:tc>
          <w:tcPr>
            <w:tcW w:w="0" w:type="auto"/>
            <w:shd w:val="clear" w:color="auto" w:fill="F2F5FA"/>
          </w:tcPr>
          <w:p w14:paraId="66C428AD" w14:textId="77777777" w:rsidR="00A92C87" w:rsidRDefault="00000000">
            <w:pPr>
              <w:pStyle w:val="Compact"/>
              <w:spacing w:before="20" w:after="20" w:line="240" w:lineRule="auto"/>
              <w:jc w:val="left"/>
            </w:pPr>
            <w:r>
              <w:rPr>
                <w:sz w:val="17"/>
              </w:rPr>
              <w:t>68/68, 2/2 y 0/137</w:t>
            </w:r>
          </w:p>
        </w:tc>
        <w:tc>
          <w:tcPr>
            <w:tcW w:w="0" w:type="auto"/>
            <w:shd w:val="clear" w:color="auto" w:fill="F2F5FA"/>
          </w:tcPr>
          <w:p w14:paraId="0E595116" w14:textId="77777777" w:rsidR="00A92C87" w:rsidRDefault="00000000">
            <w:pPr>
              <w:pStyle w:val="Compact"/>
              <w:spacing w:before="20" w:after="20" w:line="240" w:lineRule="auto"/>
              <w:jc w:val="left"/>
            </w:pPr>
            <w:r>
              <w:rPr>
                <w:sz w:val="17"/>
              </w:rPr>
              <w:t>Medido</w:t>
            </w:r>
          </w:p>
        </w:tc>
      </w:tr>
      <w:tr w:rsidR="00A92C87" w14:paraId="00818F76" w14:textId="77777777" w:rsidTr="00A92C87">
        <w:trPr>
          <w:cantSplit/>
        </w:trPr>
        <w:tc>
          <w:tcPr>
            <w:tcW w:w="0" w:type="auto"/>
          </w:tcPr>
          <w:p w14:paraId="7728818F" w14:textId="77777777" w:rsidR="00A92C87" w:rsidRDefault="00000000">
            <w:pPr>
              <w:pStyle w:val="Compact"/>
              <w:spacing w:before="20" w:after="20" w:line="240" w:lineRule="auto"/>
              <w:jc w:val="left"/>
            </w:pPr>
            <w:r>
              <w:rPr>
                <w:sz w:val="17"/>
              </w:rPr>
              <w:t>KPI-05 Calidad de pruebas</w:t>
            </w:r>
          </w:p>
        </w:tc>
        <w:tc>
          <w:tcPr>
            <w:tcW w:w="0" w:type="auto"/>
          </w:tcPr>
          <w:p w14:paraId="67FF4B86" w14:textId="77777777" w:rsidR="00A92C87" w:rsidRDefault="00000000">
            <w:pPr>
              <w:pStyle w:val="Compact"/>
              <w:spacing w:before="20" w:after="20" w:line="240" w:lineRule="auto"/>
              <w:jc w:val="left"/>
            </w:pPr>
            <w:r>
              <w:rPr>
                <w:sz w:val="17"/>
              </w:rPr>
              <w:t>Cobertura; aprobadas</w:t>
            </w:r>
          </w:p>
        </w:tc>
        <w:tc>
          <w:tcPr>
            <w:tcW w:w="0" w:type="auto"/>
          </w:tcPr>
          <w:p w14:paraId="48014831" w14:textId="77777777" w:rsidR="00A92C87" w:rsidRDefault="00000000">
            <w:pPr>
              <w:pStyle w:val="Compact"/>
              <w:spacing w:before="20" w:after="20" w:line="240" w:lineRule="auto"/>
              <w:jc w:val="left"/>
            </w:pPr>
            <w:r>
              <w:rPr>
                <w:sz w:val="17"/>
              </w:rPr>
              <w:t>≥ 85 %; 100 %</w:t>
            </w:r>
          </w:p>
        </w:tc>
        <w:tc>
          <w:tcPr>
            <w:tcW w:w="0" w:type="auto"/>
          </w:tcPr>
          <w:p w14:paraId="743B6AF2" w14:textId="77777777" w:rsidR="00A92C87" w:rsidRDefault="00000000">
            <w:pPr>
              <w:pStyle w:val="Compact"/>
              <w:spacing w:before="20" w:after="20" w:line="240" w:lineRule="auto"/>
              <w:jc w:val="left"/>
            </w:pPr>
            <w:r>
              <w:rPr>
                <w:sz w:val="17"/>
              </w:rPr>
              <w:t>89,5</w:t>
            </w:r>
            <w:r>
              <w:rPr>
                <w:sz w:val="17"/>
              </w:rPr>
              <w:t xml:space="preserve"> %; </w:t>
            </w:r>
            <w:r>
              <w:rPr>
                <w:sz w:val="17"/>
              </w:rPr>
              <w:t>95</w:t>
            </w:r>
            <w:r>
              <w:rPr>
                <w:sz w:val="17"/>
              </w:rPr>
              <w:t>/</w:t>
            </w:r>
            <w:r>
              <w:rPr>
                <w:sz w:val="17"/>
              </w:rPr>
              <w:t>95</w:t>
            </w:r>
            <w:r>
              <w:rPr>
                <w:sz w:val="17"/>
              </w:rPr>
              <w:t xml:space="preserve"> (CI)</w:t>
            </w:r>
          </w:p>
        </w:tc>
        <w:tc>
          <w:tcPr>
            <w:tcW w:w="0" w:type="auto"/>
          </w:tcPr>
          <w:p w14:paraId="2682BC61" w14:textId="77777777" w:rsidR="00A92C87" w:rsidRDefault="00000000">
            <w:pPr>
              <w:pStyle w:val="Compact"/>
              <w:spacing w:before="20" w:after="20" w:line="240" w:lineRule="auto"/>
              <w:jc w:val="left"/>
            </w:pPr>
            <w:r>
              <w:rPr>
                <w:sz w:val="17"/>
              </w:rPr>
              <w:t>Medido</w:t>
            </w:r>
          </w:p>
        </w:tc>
      </w:tr>
      <w:tr w:rsidR="00A92C87" w14:paraId="0C72D318" w14:textId="77777777" w:rsidTr="00A92C87">
        <w:trPr>
          <w:cantSplit/>
        </w:trPr>
        <w:tc>
          <w:tcPr>
            <w:tcW w:w="0" w:type="auto"/>
            <w:shd w:val="clear" w:color="auto" w:fill="F2F5FA"/>
          </w:tcPr>
          <w:p w14:paraId="05695A84" w14:textId="77777777" w:rsidR="00A92C87" w:rsidRDefault="00000000">
            <w:pPr>
              <w:pStyle w:val="Compact"/>
              <w:spacing w:before="20" w:after="20" w:line="240" w:lineRule="auto"/>
              <w:jc w:val="left"/>
            </w:pPr>
            <w:r>
              <w:rPr>
                <w:sz w:val="17"/>
              </w:rPr>
              <w:t>KPI-06 Utilidad percibida</w:t>
            </w:r>
          </w:p>
        </w:tc>
        <w:tc>
          <w:tcPr>
            <w:tcW w:w="0" w:type="auto"/>
            <w:shd w:val="clear" w:color="auto" w:fill="F2F5FA"/>
          </w:tcPr>
          <w:p w14:paraId="35C239B8" w14:textId="77777777" w:rsidR="00A92C87" w:rsidRDefault="00000000">
            <w:pPr>
              <w:pStyle w:val="Compact"/>
              <w:spacing w:before="20" w:after="20" w:line="240" w:lineRule="auto"/>
              <w:jc w:val="left"/>
            </w:pPr>
            <w:r>
              <w:rPr>
                <w:sz w:val="17"/>
              </w:rPr>
              <w:t>Media y top-2</w:t>
            </w:r>
          </w:p>
        </w:tc>
        <w:tc>
          <w:tcPr>
            <w:tcW w:w="0" w:type="auto"/>
            <w:shd w:val="clear" w:color="auto" w:fill="F2F5FA"/>
          </w:tcPr>
          <w:p w14:paraId="772D1CEB" w14:textId="77777777" w:rsidR="00A92C87" w:rsidRDefault="00000000">
            <w:pPr>
              <w:pStyle w:val="Compact"/>
              <w:spacing w:before="20" w:after="20" w:line="240" w:lineRule="auto"/>
              <w:jc w:val="left"/>
            </w:pPr>
            <w:r>
              <w:rPr>
                <w:sz w:val="17"/>
              </w:rPr>
              <w:t>≥ 4,0 y ≥ 80 %</w:t>
            </w:r>
          </w:p>
        </w:tc>
        <w:tc>
          <w:tcPr>
            <w:tcW w:w="0" w:type="auto"/>
            <w:shd w:val="clear" w:color="auto" w:fill="F2F5FA"/>
          </w:tcPr>
          <w:p w14:paraId="18BB527E" w14:textId="77777777" w:rsidR="00A92C87" w:rsidRDefault="00000000">
            <w:pPr>
              <w:pStyle w:val="Compact"/>
              <w:spacing w:before="20" w:after="20" w:line="240" w:lineRule="auto"/>
              <w:jc w:val="left"/>
            </w:pPr>
            <w:r>
              <w:rPr>
                <w:sz w:val="17"/>
              </w:rPr>
              <w:t>4,22–4,75 y 90–100 %</w:t>
            </w:r>
          </w:p>
        </w:tc>
        <w:tc>
          <w:tcPr>
            <w:tcW w:w="0" w:type="auto"/>
            <w:shd w:val="clear" w:color="auto" w:fill="F2F5FA"/>
          </w:tcPr>
          <w:p w14:paraId="65586DA2" w14:textId="77777777" w:rsidR="00A92C87" w:rsidRDefault="00000000">
            <w:pPr>
              <w:pStyle w:val="Compact"/>
              <w:spacing w:before="20" w:after="20" w:line="240" w:lineRule="auto"/>
              <w:jc w:val="left"/>
            </w:pPr>
            <w:r>
              <w:rPr>
                <w:sz w:val="17"/>
              </w:rPr>
              <w:t>Medido</w:t>
            </w:r>
          </w:p>
        </w:tc>
      </w:tr>
    </w:tbl>
    <w:p w14:paraId="2C190122" w14:textId="77777777" w:rsidR="00A92C87" w:rsidRDefault="00000000">
      <w:pPr>
        <w:pStyle w:val="Fuente"/>
      </w:pPr>
      <w:r>
        <w:t>Fuente: Elaboración propia, 2026.</w:t>
      </w:r>
    </w:p>
    <w:p>
      <w:pPr>
        <w:pStyle w:val="Textoindependiente"/>
      </w:pPr>
      <w:r>
        <w:t xml:space="preserve">La Tabla 27 completa la formalización SMART con la fórmula, la línea base, la frecuencia de medición, la fuente de datos y el responsable de cada indicador. Donde no existía una medición previa, la línea base se declara como tal en lugar de estimarse.</w:t>
      </w:r>
    </w:p>
    <w:p>
      <w:pPr>
        <w:pStyle w:val="CaptionT"/>
        <w:keepNext/>
      </w:pPr>
      <w:r>
        <w:t xml:space="preserve">Tabla </w:t>
      </w:r>
      <w:fldSimple w:instr=" SEQ Tabla \* ARABIC ">
        <w:r>
          <w:t>27</w:t>
        </w:r>
      </w:fldSimple>
      <w:r>
        <w:t xml:space="preserve">. </w:t>
      </w:r>
      <w:r>
        <w:rPr>
          <w:b w:val="0"/>
        </w:rPr>
        <w:t>Ficha de medición de los KPI</w:t>
      </w:r>
    </w:p>
    <w:tbl>
      <w:tblPr>
        <w:tblStyle w:val="Table"/>
        <w:tblW w:w="107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500"/>
        <w:gridCol w:w="2000"/>
        <w:gridCol w:w="1700"/>
        <w:gridCol w:w="1500"/>
        <w:gridCol w:w="1400"/>
        <w:gridCol w:w="1500"/>
        <w:gridCol w:w="1100"/>
      </w:tblGrid>
      <w:tr>
        <w:trPr>
          <w:cantSplit/>
          <w:tblHeader/>
        </w:trPr>
        <w:tc>
          <w:tcPr>
            <w:tcW w:w="1500" w:type="dxa"/>
            <w:shd w:val="clear" w:color="auto" w:fill="1F3864"/>
          </w:tcPr>
          <w:p>
            <w:pPr>
              <w:pStyle w:val="Compact"/>
              <w:spacing w:before="20" w:after="20" w:line="240" w:lineRule="auto"/>
              <w:jc w:val="left"/>
            </w:pPr>
            <w:r>
              <w:rPr>
                <w:b/>
                <w:color w:val="FFFFFF"/>
                <w:sz w:val="17"/>
              </w:rPr>
              <w:t xml:space="preserve">KPI</w:t>
            </w:r>
          </w:p>
        </w:tc>
        <w:tc>
          <w:tcPr>
            <w:tcW w:w="2000" w:type="dxa"/>
            <w:shd w:val="clear" w:color="auto" w:fill="1F3864"/>
          </w:tcPr>
          <w:p>
            <w:pPr>
              <w:pStyle w:val="Compact"/>
              <w:spacing w:before="20" w:after="20" w:line="240" w:lineRule="auto"/>
              <w:jc w:val="left"/>
            </w:pPr>
            <w:r>
              <w:rPr>
                <w:b/>
                <w:color w:val="FFFFFF"/>
                <w:sz w:val="17"/>
              </w:rPr>
              <w:t xml:space="preserve">Fórmula</w:t>
            </w:r>
          </w:p>
        </w:tc>
        <w:tc>
          <w:tcPr>
            <w:tcW w:w="1700" w:type="dxa"/>
            <w:shd w:val="clear" w:color="auto" w:fill="1F3864"/>
          </w:tcPr>
          <w:p>
            <w:pPr>
              <w:pStyle w:val="Compact"/>
              <w:spacing w:before="20" w:after="20" w:line="240" w:lineRule="auto"/>
              <w:jc w:val="left"/>
            </w:pPr>
            <w:r>
              <w:rPr>
                <w:b/>
                <w:color w:val="FFFFFF"/>
                <w:sz w:val="17"/>
              </w:rPr>
              <w:t xml:space="preserve">Línea base</w:t>
            </w:r>
          </w:p>
        </w:tc>
        <w:tc>
          <w:tcPr>
            <w:tcW w:w="1500" w:type="dxa"/>
            <w:shd w:val="clear" w:color="auto" w:fill="1F3864"/>
          </w:tcPr>
          <w:p>
            <w:pPr>
              <w:pStyle w:val="Compact"/>
              <w:spacing w:before="20" w:after="20" w:line="240" w:lineRule="auto"/>
              <w:jc w:val="left"/>
            </w:pPr>
            <w:r>
              <w:rPr>
                <w:b/>
                <w:color w:val="FFFFFF"/>
                <w:sz w:val="17"/>
              </w:rPr>
              <w:t xml:space="preserve">Meta</w:t>
            </w:r>
          </w:p>
        </w:tc>
        <w:tc>
          <w:tcPr>
            <w:tcW w:w="1400" w:type="dxa"/>
            <w:shd w:val="clear" w:color="auto" w:fill="1F3864"/>
          </w:tcPr>
          <w:p>
            <w:pPr>
              <w:pStyle w:val="Compact"/>
              <w:spacing w:before="20" w:after="20" w:line="240" w:lineRule="auto"/>
              <w:jc w:val="left"/>
            </w:pPr>
            <w:r>
              <w:rPr>
                <w:b/>
                <w:color w:val="FFFFFF"/>
                <w:sz w:val="17"/>
              </w:rPr>
              <w:t xml:space="preserve">Frecuencia de medición</w:t>
            </w:r>
          </w:p>
        </w:tc>
        <w:tc>
          <w:tcPr>
            <w:tcW w:w="1500" w:type="dxa"/>
            <w:shd w:val="clear" w:color="auto" w:fill="1F3864"/>
          </w:tcPr>
          <w:p>
            <w:pPr>
              <w:pStyle w:val="Compact"/>
              <w:spacing w:before="20" w:after="20" w:line="240" w:lineRule="auto"/>
              <w:jc w:val="left"/>
            </w:pPr>
            <w:r>
              <w:rPr>
                <w:b/>
                <w:color w:val="FFFFFF"/>
                <w:sz w:val="17"/>
              </w:rPr>
              <w:t xml:space="preserve">Fuente de datos</w:t>
            </w:r>
          </w:p>
        </w:tc>
        <w:tc>
          <w:tcPr>
            <w:tcW w:w="1100" w:type="dxa"/>
            <w:shd w:val="clear" w:color="auto" w:fill="1F3864"/>
          </w:tcPr>
          <w:p>
            <w:pPr>
              <w:pStyle w:val="Compact"/>
              <w:spacing w:before="20" w:after="20" w:line="240" w:lineRule="auto"/>
              <w:jc w:val="left"/>
            </w:pPr>
            <w:r>
              <w:rPr>
                <w:b/>
                <w:color w:val="FFFFFF"/>
                <w:sz w:val="17"/>
              </w:rPr>
              <w:t xml:space="preserve">Responsable</w:t>
            </w:r>
          </w:p>
        </w:tc>
      </w:tr>
      <w:tr>
        <w:trPr>
          <w:cantSplit/>
        </w:trPr>
        <w:tc>
          <w:tcPr>
            <w:tcW w:w="1500" w:type="dxa"/>
          </w:tcPr>
          <w:p>
            <w:pPr>
              <w:pStyle w:val="Compact"/>
              <w:spacing w:before="20" w:after="20" w:line="240" w:lineRule="auto"/>
              <w:jc w:val="left"/>
            </w:pPr>
            <w:r>
              <w:rPr>
                <w:sz w:val="17"/>
              </w:rPr>
              <w:t xml:space="preserve">KPI-01 Concordancia determinista</w:t>
            </w:r>
          </w:p>
        </w:tc>
        <w:tc>
          <w:tcPr>
            <w:tcW w:w="2000" w:type="dxa"/>
          </w:tcPr>
          <w:p>
            <w:pPr>
              <w:pStyle w:val="Compact"/>
              <w:spacing w:before="20" w:after="20" w:line="240" w:lineRule="auto"/>
              <w:jc w:val="left"/>
            </w:pPr>
            <w:r>
              <w:rPr>
                <w:sz w:val="17"/>
              </w:rPr>
              <w:t xml:space="preserve">Accuracy = (TP + TN) / N; mutantes detectados / mutantes inyectados</w:t>
            </w:r>
          </w:p>
        </w:tc>
        <w:tc>
          <w:tcPr>
            <w:tcW w:w="1700" w:type="dxa"/>
          </w:tcPr>
          <w:p>
            <w:pPr>
              <w:pStyle w:val="Compact"/>
              <w:spacing w:before="20" w:after="20" w:line="240" w:lineRule="auto"/>
              <w:jc w:val="left"/>
            </w:pPr>
            <w:r>
              <w:rPr>
                <w:sz w:val="17"/>
              </w:rPr>
              <w:t xml:space="preserve">Sin medición manual previa. Referencia teórica de azar entre tres clases: 33,3 %</w:t>
            </w:r>
          </w:p>
        </w:tc>
        <w:tc>
          <w:tcPr>
            <w:tcW w:w="1500" w:type="dxa"/>
          </w:tcPr>
          <w:p>
            <w:pPr>
              <w:pStyle w:val="Compact"/>
              <w:spacing w:before="20" w:after="20" w:line="240" w:lineRule="auto"/>
              <w:jc w:val="left"/>
            </w:pPr>
            <w:r>
              <w:rPr>
                <w:sz w:val="17"/>
              </w:rPr>
              <w:t xml:space="preserve">Accuracy = 1,0; FP = FN = 0; mutantes 4/4</w:t>
            </w:r>
          </w:p>
        </w:tc>
        <w:tc>
          <w:tcPr>
            <w:tcW w:w="1400" w:type="dxa"/>
          </w:tcPr>
          <w:p>
            <w:pPr>
              <w:pStyle w:val="Compact"/>
              <w:spacing w:before="20" w:after="20" w:line="240" w:lineRule="auto"/>
              <w:jc w:val="left"/>
            </w:pPr>
            <w:r>
              <w:rPr>
                <w:sz w:val="17"/>
              </w:rPr>
              <w:t xml:space="preserve">En cada cambio de reglas o del motor (CI) y antes de la presentación del 18/11/2026</w:t>
            </w:r>
          </w:p>
        </w:tc>
        <w:tc>
          <w:tcPr>
            <w:tcW w:w="1500" w:type="dxa"/>
          </w:tcPr>
          <w:p>
            <w:pPr>
              <w:pStyle w:val="Compact"/>
              <w:spacing w:before="20" w:after="20" w:line="240" w:lineRule="auto"/>
              <w:jc w:val="left"/>
            </w:pPr>
            <w:r>
              <w:rPr>
                <w:sz w:val="17"/>
              </w:rPr>
              <w:t xml:space="preserve">Benchmark Ground Truth (repositorio securecode-ground-truth)</w:t>
            </w:r>
          </w:p>
        </w:tc>
        <w:tc>
          <w:tcPr>
            <w:tcW w:w="1100" w:type="dxa"/>
          </w:tcPr>
          <w:p>
            <w:pPr>
              <w:pStyle w:val="Compact"/>
              <w:spacing w:before="20" w:after="20" w:line="240" w:lineRule="auto"/>
              <w:jc w:val="left"/>
            </w:pPr>
            <w:r>
              <w:rPr>
                <w:sz w:val="17"/>
              </w:rPr>
              <w:t xml:space="preserve">Jonatthan Medalla</w:t>
            </w:r>
          </w:p>
        </w:tc>
      </w:tr>
      <w:tr>
        <w:trPr>
          <w:cantSplit/>
        </w:trPr>
        <w:tc>
          <w:tcPr>
            <w:tcW w:w="1500" w:type="dxa"/>
            <w:shd w:val="clear" w:color="auto" w:fill="F2F5FA"/>
          </w:tcPr>
          <w:p>
            <w:pPr>
              <w:pStyle w:val="Compact"/>
              <w:spacing w:before="20" w:after="20" w:line="240" w:lineRule="auto"/>
              <w:jc w:val="left"/>
            </w:pPr>
            <w:r>
              <w:rPr>
                <w:sz w:val="17"/>
              </w:rPr>
              <w:t xml:space="preserve">KPI-02 Cobertura de automatización</w:t>
            </w:r>
          </w:p>
        </w:tc>
        <w:tc>
          <w:tcPr>
            <w:tcW w:w="2000" w:type="dxa"/>
            <w:shd w:val="clear" w:color="auto" w:fill="F2F5FA"/>
          </w:tcPr>
          <w:p>
            <w:pPr>
              <w:pStyle w:val="Compact"/>
              <w:spacing w:before="20" w:after="20" w:line="240" w:lineRule="auto"/>
              <w:jc w:val="left"/>
            </w:pPr>
            <w:r>
              <w:rPr>
                <w:sz w:val="17"/>
              </w:rPr>
              <w:t xml:space="preserve">N_auto / N_total</w:t>
            </w:r>
          </w:p>
        </w:tc>
        <w:tc>
          <w:tcPr>
            <w:tcW w:w="1700" w:type="dxa"/>
            <w:shd w:val="clear" w:color="auto" w:fill="F2F5FA"/>
          </w:tcPr>
          <w:p>
            <w:pPr>
              <w:pStyle w:val="Compact"/>
              <w:spacing w:before="20" w:after="20" w:line="240" w:lineRule="auto"/>
              <w:jc w:val="left"/>
            </w:pPr>
            <w:r>
              <w:rPr>
                <w:sz w:val="17"/>
              </w:rPr>
              <w:t xml:space="preserve">0/2 al inicio del MVP (antes de los commits a75e1b1 y 2ef4df2)</w:t>
            </w:r>
          </w:p>
        </w:tc>
        <w:tc>
          <w:tcPr>
            <w:tcW w:w="1500" w:type="dxa"/>
            <w:shd w:val="clear" w:color="auto" w:fill="F2F5FA"/>
          </w:tcPr>
          <w:p>
            <w:pPr>
              <w:pStyle w:val="Compact"/>
              <w:spacing w:before="20" w:after="20" w:line="240" w:lineRule="auto"/>
              <w:jc w:val="left"/>
            </w:pPr>
            <w:r>
              <w:rPr>
                <w:sz w:val="17"/>
              </w:rPr>
              <w:t xml:space="preserve">2/2</w:t>
            </w:r>
          </w:p>
        </w:tc>
        <w:tc>
          <w:tcPr>
            <w:tcW w:w="1400" w:type="dxa"/>
            <w:shd w:val="clear" w:color="auto" w:fill="F2F5FA"/>
          </w:tcPr>
          <w:p>
            <w:pPr>
              <w:pStyle w:val="Compact"/>
              <w:spacing w:before="20" w:after="20" w:line="240" w:lineRule="auto"/>
              <w:jc w:val="left"/>
            </w:pPr>
            <w:r>
              <w:rPr>
                <w:sz w:val="17"/>
              </w:rPr>
              <w:t xml:space="preserve">Al incorporar cada control nuevo</w:t>
            </w:r>
          </w:p>
        </w:tc>
        <w:tc>
          <w:tcPr>
            <w:tcW w:w="1500" w:type="dxa"/>
            <w:shd w:val="clear" w:color="auto" w:fill="F2F5FA"/>
          </w:tcPr>
          <w:p>
            <w:pPr>
              <w:pStyle w:val="Compact"/>
              <w:spacing w:before="20" w:after="20" w:line="240" w:lineRule="auto"/>
              <w:jc w:val="left"/>
            </w:pPr>
            <w:r>
              <w:rPr>
                <w:sz w:val="17"/>
              </w:rPr>
              <w:t xml:space="preserve">Archivos rules/GH-001.json y rules/GH-002.json y endpoints de evaluación</w:t>
            </w:r>
          </w:p>
        </w:tc>
        <w:tc>
          <w:tcPr>
            <w:tcW w:w="1100" w:type="dxa"/>
            <w:shd w:val="clear" w:color="auto" w:fill="F2F5FA"/>
          </w:tcPr>
          <w:p>
            <w:pPr>
              <w:pStyle w:val="Compact"/>
              <w:spacing w:before="20" w:after="20" w:line="240" w:lineRule="auto"/>
              <w:jc w:val="left"/>
            </w:pPr>
            <w:r>
              <w:rPr>
                <w:sz w:val="17"/>
              </w:rPr>
              <w:t xml:space="preserve">Jonatthan Medalla</w:t>
            </w:r>
          </w:p>
        </w:tc>
      </w:tr>
      <w:tr>
        <w:trPr>
          <w:cantSplit/>
        </w:trPr>
        <w:tc>
          <w:tcPr>
            <w:tcW w:w="1500" w:type="dxa"/>
          </w:tcPr>
          <w:p>
            <w:pPr>
              <w:pStyle w:val="Compact"/>
              <w:spacing w:before="20" w:after="20" w:line="240" w:lineRule="auto"/>
              <w:jc w:val="left"/>
            </w:pPr>
            <w:r>
              <w:rPr>
                <w:sz w:val="17"/>
              </w:rPr>
              <w:t xml:space="preserve">KPI-03 Latencia</w:t>
            </w:r>
          </w:p>
        </w:tc>
        <w:tc>
          <w:tcPr>
            <w:tcW w:w="2000" w:type="dxa"/>
          </w:tcPr>
          <w:p>
            <w:pPr>
              <w:pStyle w:val="Compact"/>
              <w:spacing w:before="20" w:after="20" w:line="240" w:lineRule="auto"/>
              <w:jc w:val="left"/>
            </w:pPr>
            <w:r>
              <w:rPr>
                <w:sz w:val="17"/>
              </w:rPr>
              <w:t xml:space="preserve">L_total = tiempo de respuesta de la API (P95 y P99 en Locust); L_alg = tiempo del motor aislado</w:t>
            </w:r>
          </w:p>
        </w:tc>
        <w:tc>
          <w:tcPr>
            <w:tcW w:w="1700" w:type="dxa"/>
          </w:tcPr>
          <w:p>
            <w:pPr>
              <w:pStyle w:val="Compact"/>
              <w:spacing w:before="20" w:after="20" w:line="240" w:lineRule="auto"/>
              <w:jc w:val="left"/>
            </w:pPr>
            <w:r>
              <w:rPr>
                <w:sz w:val="17"/>
              </w:rPr>
              <w:t xml:space="preserve">Sin medición previa; primera medición el 10/10/2026 (L_total, entorno local). L_alg sin instrumentar</w:t>
            </w:r>
          </w:p>
        </w:tc>
        <w:tc>
          <w:tcPr>
            <w:tcW w:w="1500" w:type="dxa"/>
          </w:tcPr>
          <w:p>
            <w:pPr>
              <w:pStyle w:val="Compact"/>
              <w:spacing w:before="20" w:after="20" w:line="240" w:lineRule="auto"/>
              <w:jc w:val="left"/>
            </w:pPr>
            <w:r>
              <w:rPr>
                <w:sz w:val="17"/>
              </w:rPr>
              <w:t xml:space="preserve">L_alg &lt; 100 ms (P99); L_total P95 &lt; 500 ms nominal y &lt; 2,0 s con 50 usuarios</w:t>
            </w:r>
          </w:p>
        </w:tc>
        <w:tc>
          <w:tcPr>
            <w:tcW w:w="1400" w:type="dxa"/>
          </w:tcPr>
          <w:p>
            <w:pPr>
              <w:pStyle w:val="Compact"/>
              <w:spacing w:before="20" w:after="20" w:line="240" w:lineRule="auto"/>
              <w:jc w:val="left"/>
            </w:pPr>
            <w:r>
              <w:rPr>
                <w:sz w:val="17"/>
              </w:rPr>
              <w:t xml:space="preserve">Antes de cada despliegue y antes de la presentación</w:t>
            </w:r>
          </w:p>
        </w:tc>
        <w:tc>
          <w:tcPr>
            <w:tcW w:w="1500" w:type="dxa"/>
          </w:tcPr>
          <w:p>
            <w:pPr>
              <w:pStyle w:val="Compact"/>
              <w:spacing w:before="20" w:after="20" w:line="240" w:lineRule="auto"/>
              <w:jc w:val="left"/>
            </w:pPr>
            <w:r>
              <w:rPr>
                <w:sz w:val="17"/>
              </w:rPr>
              <w:t xml:space="preserve">Informes y archivos CSV de Locust</w:t>
            </w:r>
          </w:p>
        </w:tc>
        <w:tc>
          <w:tcPr>
            <w:tcW w:w="1100" w:type="dxa"/>
          </w:tcPr>
          <w:p>
            <w:pPr>
              <w:pStyle w:val="Compact"/>
              <w:spacing w:before="20" w:after="20" w:line="240" w:lineRule="auto"/>
              <w:jc w:val="left"/>
            </w:pPr>
            <w:r>
              <w:rPr>
                <w:sz w:val="17"/>
              </w:rPr>
              <w:t xml:space="preserve">José Mora</w:t>
            </w:r>
          </w:p>
        </w:tc>
      </w:tr>
      <w:tr>
        <w:trPr>
          <w:cantSplit/>
        </w:trPr>
        <w:tc>
          <w:tcPr>
            <w:tcW w:w="1500" w:type="dxa"/>
            <w:shd w:val="clear" w:color="auto" w:fill="F2F5FA"/>
          </w:tcPr>
          <w:p>
            <w:pPr>
              <w:pStyle w:val="Compact"/>
              <w:spacing w:before="20" w:after="20" w:line="240" w:lineRule="auto"/>
              <w:jc w:val="left"/>
            </w:pPr>
            <w:r>
              <w:rPr>
                <w:sz w:val="17"/>
              </w:rPr>
              <w:t xml:space="preserve">KPI-04 UNKNOWN correcto</w:t>
            </w:r>
          </w:p>
        </w:tc>
        <w:tc>
          <w:tcPr>
            <w:tcW w:w="2000" w:type="dxa"/>
            <w:shd w:val="clear" w:color="auto" w:fill="F2F5FA"/>
          </w:tcPr>
          <w:p>
            <w:pPr>
              <w:pStyle w:val="Compact"/>
              <w:spacing w:before="20" w:after="20" w:line="240" w:lineRule="auto"/>
              <w:jc w:val="left"/>
            </w:pPr>
            <w:r>
              <w:rPr>
                <w:sz w:val="17"/>
              </w:rPr>
              <w:t xml:space="preserve">Accuracy_UNKNOWN = TP_UNKNOWN / N_esperado_UNKNOWN; tasa espuria = N_UNKNOWN_espurio / N_evidencia_suficiente</w:t>
            </w:r>
          </w:p>
        </w:tc>
        <w:tc>
          <w:tcPr>
            <w:tcW w:w="1700" w:type="dxa"/>
            <w:shd w:val="clear" w:color="auto" w:fill="F2F5FA"/>
          </w:tcPr>
          <w:p>
            <w:pPr>
              <w:pStyle w:val="Compact"/>
              <w:spacing w:before="20" w:after="20" w:line="240" w:lineRule="auto"/>
              <w:jc w:val="left"/>
            </w:pPr>
            <w:r>
              <w:rPr>
                <w:sz w:val="17"/>
              </w:rPr>
              <w:t xml:space="preserve">Sin medición previa; primera medición el 10/10/2026</w:t>
            </w:r>
          </w:p>
        </w:tc>
        <w:tc>
          <w:tcPr>
            <w:tcW w:w="1500" w:type="dxa"/>
            <w:shd w:val="clear" w:color="auto" w:fill="F2F5FA"/>
          </w:tcPr>
          <w:p>
            <w:pPr>
              <w:pStyle w:val="Compact"/>
              <w:spacing w:before="20" w:after="20" w:line="240" w:lineRule="auto"/>
              <w:jc w:val="left"/>
            </w:pPr>
            <w:r>
              <w:rPr>
                <w:sz w:val="17"/>
              </w:rPr>
              <w:t xml:space="preserve">1,0 y 0 %</w:t>
            </w:r>
          </w:p>
        </w:tc>
        <w:tc>
          <w:tcPr>
            <w:tcW w:w="1400" w:type="dxa"/>
            <w:shd w:val="clear" w:color="auto" w:fill="F2F5FA"/>
          </w:tcPr>
          <w:p>
            <w:pPr>
              <w:pStyle w:val="Compact"/>
              <w:spacing w:before="20" w:after="20" w:line="240" w:lineRule="auto"/>
              <w:jc w:val="left"/>
            </w:pPr>
            <w:r>
              <w:rPr>
                <w:sz w:val="17"/>
              </w:rPr>
              <w:t xml:space="preserve">Igual que KPI-01</w:t>
            </w:r>
          </w:p>
        </w:tc>
        <w:tc>
          <w:tcPr>
            <w:tcW w:w="1500" w:type="dxa"/>
            <w:shd w:val="clear" w:color="auto" w:fill="F2F5FA"/>
          </w:tcPr>
          <w:p>
            <w:pPr>
              <w:pStyle w:val="Compact"/>
              <w:spacing w:before="20" w:after="20" w:line="240" w:lineRule="auto"/>
              <w:jc w:val="left"/>
            </w:pPr>
            <w:r>
              <w:rPr>
                <w:sz w:val="17"/>
              </w:rPr>
              <w:t xml:space="preserve">Benchmark Ground Truth (casos UNKNOWN)</w:t>
            </w:r>
          </w:p>
        </w:tc>
        <w:tc>
          <w:tcPr>
            <w:tcW w:w="1100" w:type="dxa"/>
            <w:shd w:val="clear" w:color="auto" w:fill="F2F5FA"/>
          </w:tcPr>
          <w:p>
            <w:pPr>
              <w:pStyle w:val="Compact"/>
              <w:spacing w:before="20" w:after="20" w:line="240" w:lineRule="auto"/>
              <w:jc w:val="left"/>
            </w:pPr>
            <w:r>
              <w:rPr>
                <w:sz w:val="17"/>
              </w:rPr>
              <w:t xml:space="preserve">Jonatthan Medalla</w:t>
            </w:r>
          </w:p>
        </w:tc>
      </w:tr>
      <w:tr>
        <w:trPr>
          <w:cantSplit/>
        </w:trPr>
        <w:tc>
          <w:tcPr>
            <w:tcW w:w="1500" w:type="dxa"/>
          </w:tcPr>
          <w:p>
            <w:pPr>
              <w:pStyle w:val="Compact"/>
              <w:spacing w:before="20" w:after="20" w:line="240" w:lineRule="auto"/>
              <w:jc w:val="left"/>
            </w:pPr>
            <w:r>
              <w:rPr>
                <w:sz w:val="17"/>
              </w:rPr>
              <w:t xml:space="preserve">KPI-05 Calidad de pruebas</w:t>
            </w:r>
          </w:p>
        </w:tc>
        <w:tc>
          <w:tcPr>
            <w:tcW w:w="2000" w:type="dxa"/>
          </w:tcPr>
          <w:p>
            <w:pPr>
              <w:pStyle w:val="Compact"/>
              <w:spacing w:before="20" w:after="20" w:line="240" w:lineRule="auto"/>
              <w:jc w:val="left"/>
            </w:pPr>
            <w:r>
              <w:rPr>
                <w:sz w:val="17"/>
              </w:rPr>
              <w:t xml:space="preserve">Cobertura = sentencias cubiertas / sentencias totales; aprobación = pruebas aprobadas / ejecutadas (sin omitidas)</w:t>
            </w:r>
          </w:p>
        </w:tc>
        <w:tc>
          <w:tcPr>
            <w:tcW w:w="1700" w:type="dxa"/>
          </w:tcPr>
          <w:p>
            <w:pPr>
              <w:pStyle w:val="Compact"/>
              <w:spacing w:before="20" w:after="20" w:line="240" w:lineRule="auto"/>
              <w:jc w:val="left"/>
            </w:pPr>
            <w:r>
              <w:rPr>
                <w:sz w:val="17"/>
              </w:rPr>
              <w:t xml:space="preserve">Primera medición en CI (commit 355ec3e): 88,8 % y 77/77</w:t>
            </w:r>
          </w:p>
        </w:tc>
        <w:tc>
          <w:tcPr>
            <w:tcW w:w="1500" w:type="dxa"/>
          </w:tcPr>
          <w:p>
            <w:pPr>
              <w:pStyle w:val="Compact"/>
              <w:spacing w:before="20" w:after="20" w:line="240" w:lineRule="auto"/>
              <w:jc w:val="left"/>
            </w:pPr>
            <w:r>
              <w:rPr>
                <w:sz w:val="17"/>
              </w:rPr>
              <w:t xml:space="preserve">≥ 85 % y 100 %</w:t>
            </w:r>
          </w:p>
        </w:tc>
        <w:tc>
          <w:tcPr>
            <w:tcW w:w="1400" w:type="dxa"/>
          </w:tcPr>
          <w:p>
            <w:pPr>
              <w:pStyle w:val="Compact"/>
              <w:spacing w:before="20" w:after="20" w:line="240" w:lineRule="auto"/>
              <w:jc w:val="left"/>
            </w:pPr>
            <w:r>
              <w:rPr>
                <w:sz w:val="17"/>
              </w:rPr>
              <w:t xml:space="preserve">En cada push y pull request (CI)</w:t>
            </w:r>
          </w:p>
        </w:tc>
        <w:tc>
          <w:tcPr>
            <w:tcW w:w="1500" w:type="dxa"/>
          </w:tcPr>
          <w:p>
            <w:pPr>
              <w:pStyle w:val="Compact"/>
              <w:spacing w:before="20" w:after="20" w:line="240" w:lineRule="auto"/>
              <w:jc w:val="left"/>
            </w:pPr>
            <w:r>
              <w:rPr>
                <w:sz w:val="17"/>
              </w:rPr>
              <w:t xml:space="preserve">Log de GitHub Actions (pytest-cov)</w:t>
            </w:r>
          </w:p>
        </w:tc>
        <w:tc>
          <w:tcPr>
            <w:tcW w:w="1100" w:type="dxa"/>
          </w:tcPr>
          <w:p>
            <w:pPr>
              <w:pStyle w:val="Compact"/>
              <w:spacing w:before="20" w:after="20" w:line="240" w:lineRule="auto"/>
              <w:jc w:val="left"/>
            </w:pPr>
            <w:r>
              <w:rPr>
                <w:sz w:val="17"/>
              </w:rPr>
              <w:t xml:space="preserve">José Mora</w:t>
            </w:r>
          </w:p>
        </w:tc>
      </w:tr>
      <w:tr>
        <w:trPr>
          <w:cantSplit/>
        </w:trPr>
        <w:tc>
          <w:tcPr>
            <w:tcW w:w="1500" w:type="dxa"/>
            <w:shd w:val="clear" w:color="auto" w:fill="F2F5FA"/>
          </w:tcPr>
          <w:p>
            <w:pPr>
              <w:pStyle w:val="Compact"/>
              <w:spacing w:before="20" w:after="20" w:line="240" w:lineRule="auto"/>
              <w:jc w:val="left"/>
            </w:pPr>
            <w:r>
              <w:rPr>
                <w:sz w:val="17"/>
              </w:rPr>
              <w:t xml:space="preserve">KPI-06 Utilidad percibida</w:t>
            </w:r>
          </w:p>
        </w:tc>
        <w:tc>
          <w:tcPr>
            <w:tcW w:w="2000" w:type="dxa"/>
            <w:shd w:val="clear" w:color="auto" w:fill="F2F5FA"/>
          </w:tcPr>
          <w:p>
            <w:pPr>
              <w:pStyle w:val="Compact"/>
              <w:spacing w:before="20" w:after="20" w:line="240" w:lineRule="auto"/>
              <w:jc w:val="left"/>
            </w:pPr>
            <w:r>
              <w:rPr>
                <w:sz w:val="17"/>
              </w:rPr>
              <w:t xml:space="preserve">Media por ítem (escala 1–5); top-2 = % de respuestas 4 o 5</w:t>
            </w:r>
          </w:p>
        </w:tc>
        <w:tc>
          <w:tcPr>
            <w:tcW w:w="1700" w:type="dxa"/>
            <w:shd w:val="clear" w:color="auto" w:fill="F2F5FA"/>
          </w:tcPr>
          <w:p>
            <w:pPr>
              <w:pStyle w:val="Compact"/>
              <w:spacing w:before="20" w:after="20" w:line="240" w:lineRule="auto"/>
              <w:jc w:val="left"/>
            </w:pPr>
            <w:r>
              <w:rPr>
                <w:sz w:val="17"/>
              </w:rPr>
              <w:t xml:space="preserve">Sin medición previa; primera ronda del 21/09 al 04/10/2026 (n = 40)</w:t>
            </w:r>
          </w:p>
        </w:tc>
        <w:tc>
          <w:tcPr>
            <w:tcW w:w="1500" w:type="dxa"/>
            <w:shd w:val="clear" w:color="auto" w:fill="F2F5FA"/>
          </w:tcPr>
          <w:p>
            <w:pPr>
              <w:pStyle w:val="Compact"/>
              <w:spacing w:before="20" w:after="20" w:line="240" w:lineRule="auto"/>
              <w:jc w:val="left"/>
            </w:pPr>
            <w:r>
              <w:rPr>
                <w:sz w:val="17"/>
              </w:rPr>
              <w:t xml:space="preserve">Media ≥ 4,0 y top-2 ≥ 80 %</w:t>
            </w:r>
          </w:p>
        </w:tc>
        <w:tc>
          <w:tcPr>
            <w:tcW w:w="1400" w:type="dxa"/>
            <w:shd w:val="clear" w:color="auto" w:fill="F2F5FA"/>
          </w:tcPr>
          <w:p>
            <w:pPr>
              <w:pStyle w:val="Compact"/>
              <w:spacing w:before="20" w:after="20" w:line="240" w:lineRule="auto"/>
              <w:jc w:val="left"/>
            </w:pPr>
            <w:r>
              <w:rPr>
                <w:sz w:val="17"/>
              </w:rPr>
              <w:t xml:space="preserve">Una ronda por etapa del proyecto</w:t>
            </w:r>
          </w:p>
        </w:tc>
        <w:tc>
          <w:tcPr>
            <w:tcW w:w="1500" w:type="dxa"/>
            <w:shd w:val="clear" w:color="auto" w:fill="F2F5FA"/>
          </w:tcPr>
          <w:p>
            <w:pPr>
              <w:pStyle w:val="Compact"/>
              <w:spacing w:before="20" w:after="20" w:line="240" w:lineRule="auto"/>
              <w:jc w:val="left"/>
            </w:pPr>
            <w:r>
              <w:rPr>
                <w:sz w:val="17"/>
              </w:rPr>
              <w:t xml:space="preserve">Respuestas del formulario anónimo (Anexo I)</w:t>
            </w:r>
          </w:p>
        </w:tc>
        <w:tc>
          <w:tcPr>
            <w:tcW w:w="1100" w:type="dxa"/>
            <w:shd w:val="clear" w:color="auto" w:fill="F2F5FA"/>
          </w:tcPr>
          <w:p>
            <w:pPr>
              <w:pStyle w:val="Compact"/>
              <w:spacing w:before="20" w:after="20" w:line="240" w:lineRule="auto"/>
              <w:jc w:val="left"/>
            </w:pPr>
            <w:r>
              <w:rPr>
                <w:sz w:val="17"/>
              </w:rPr>
              <w:t xml:space="preserve">José Mora y Jonatthan Medalla</w:t>
            </w:r>
          </w:p>
        </w:tc>
      </w:tr>
    </w:tbl>
    <w:p>
      <w:pPr>
        <w:pStyle w:val="Fuente"/>
      </w:pPr>
      <w:r>
        <w:t xml:space="preserve">Fuente: Elaboración propia, 2026. Los responsables siguen la gestión del nivel de servicio descrita en 4.2.</w:t>
      </w:r>
    </w:p>
    <w:p w14:paraId="564D3EC8" w14:textId="77777777" w:rsidR="00A92C87" w:rsidRDefault="00000000">
      <w:pPr>
        <w:pStyle w:val="Ttulo2"/>
      </w:pPr>
      <w:bookmarkStart w:id="25" w:name="descripción-de-sla"/>
      <w:bookmarkEnd w:id="24"/>
      <w:r>
        <w:t>4.2 Descripción de SLA</w:t>
      </w:r>
    </w:p>
    <w:p w14:paraId="6C6E58CB" w14:textId="77777777" w:rsidR="00A92C87" w:rsidRDefault="00000000">
      <w:pPr>
        <w:pStyle w:val="FirstParagraph"/>
      </w:pPr>
      <w:r>
        <w:t xml:space="preserve">Los niveles de servicio corresponden al prototipo académico: son objetivos internos de validación y no constituyen compromisos contractuales comerciales. Para evitar el </w:t>
      </w:r>
      <w:r>
        <w:rPr>
          <w:i/>
          <w:iCs/>
        </w:rPr>
        <w:t>efecto sandía</w:t>
      </w:r>
      <w:r>
        <w:t xml:space="preserve"> (un SLA que parece verde mientras la experiencia real no lo es), cada objetivo se acompaña de su estado de verificación.</w:t>
      </w:r>
    </w:p>
    <w:p w14:paraId="6051514A" w14:textId="77777777" w:rsidR="00A92C87" w:rsidRDefault="00000000">
      <w:pPr>
        <w:pStyle w:val="CaptionT"/>
      </w:pPr>
      <w:r>
        <w:t xml:space="preserve">Tabla </w:t>
      </w:r>
      <w:fldSimple w:instr=" SEQ Tabla \* ARABIC ">
        <w:r>
          <w:t>28</w:t>
        </w:r>
      </w:fldSimple>
      <w:r>
        <w:t xml:space="preserve">. </w:t>
      </w:r>
      <w:r>
        <w:rPr>
          <w:b w:val="0"/>
        </w:rPr>
        <w:t>SLA del prototipo SECURECODE MVP</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68"/>
        <w:gridCol w:w="7928"/>
      </w:tblGrid>
      <w:tr w:rsidR="00A92C87" w14:paraId="3A75D8A4"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AA8734E" w14:textId="77777777" w:rsidR="00A92C87" w:rsidRDefault="00000000">
            <w:pPr>
              <w:pStyle w:val="Compact"/>
              <w:spacing w:before="20" w:after="20" w:line="240" w:lineRule="auto"/>
              <w:jc w:val="left"/>
            </w:pPr>
            <w:r>
              <w:rPr>
                <w:b/>
                <w:color w:val="FFFFFF"/>
                <w:sz w:val="17"/>
              </w:rPr>
              <w:t>Aspecto</w:t>
            </w:r>
          </w:p>
        </w:tc>
        <w:tc>
          <w:tcPr>
            <w:tcW w:w="0" w:type="auto"/>
            <w:shd w:val="clear" w:color="auto" w:fill="1F3864"/>
          </w:tcPr>
          <w:p w14:paraId="1B5C2EA3" w14:textId="77777777" w:rsidR="00A92C87" w:rsidRDefault="00000000">
            <w:pPr>
              <w:pStyle w:val="Compact"/>
              <w:spacing w:before="20" w:after="20" w:line="240" w:lineRule="auto"/>
              <w:jc w:val="left"/>
            </w:pPr>
            <w:r>
              <w:rPr>
                <w:b/>
                <w:color w:val="FFFFFF"/>
                <w:sz w:val="17"/>
              </w:rPr>
              <w:t>Definición y objetivo</w:t>
            </w:r>
          </w:p>
        </w:tc>
      </w:tr>
      <w:tr w:rsidR="00A92C87" w14:paraId="1FD7DA55" w14:textId="77777777" w:rsidTr="00A92C87">
        <w:trPr>
          <w:cantSplit/>
        </w:trPr>
        <w:tc>
          <w:tcPr>
            <w:tcW w:w="0" w:type="auto"/>
          </w:tcPr>
          <w:p w14:paraId="5604D29C" w14:textId="77777777" w:rsidR="00A92C87" w:rsidRDefault="00000000">
            <w:pPr>
              <w:pStyle w:val="Compact"/>
              <w:spacing w:before="20" w:after="20" w:line="240" w:lineRule="auto"/>
              <w:jc w:val="left"/>
            </w:pPr>
            <w:r>
              <w:rPr>
                <w:sz w:val="17"/>
              </w:rPr>
              <w:t>Nombre del servicio</w:t>
            </w:r>
          </w:p>
        </w:tc>
        <w:tc>
          <w:tcPr>
            <w:tcW w:w="0" w:type="auto"/>
          </w:tcPr>
          <w:p w14:paraId="12108C02" w14:textId="77777777" w:rsidR="00A92C87" w:rsidRDefault="00000000">
            <w:pPr>
              <w:pStyle w:val="Compact"/>
              <w:spacing w:before="20" w:after="20" w:line="240" w:lineRule="auto"/>
              <w:jc w:val="left"/>
            </w:pPr>
            <w:r>
              <w:rPr>
                <w:sz w:val="17"/>
              </w:rPr>
              <w:t>SECURECODE: evaluación automatizada de controles de seguridad (MVP académico).</w:t>
            </w:r>
          </w:p>
        </w:tc>
      </w:tr>
      <w:tr w:rsidR="00A92C87" w14:paraId="35D5538C" w14:textId="77777777" w:rsidTr="00A92C87">
        <w:trPr>
          <w:cantSplit/>
        </w:trPr>
        <w:tc>
          <w:tcPr>
            <w:tcW w:w="0" w:type="auto"/>
            <w:shd w:val="clear" w:color="auto" w:fill="F2F5FA"/>
          </w:tcPr>
          <w:p w14:paraId="36DFABCC" w14:textId="77777777" w:rsidR="00A92C87" w:rsidRDefault="00000000">
            <w:pPr>
              <w:pStyle w:val="Compact"/>
              <w:spacing w:before="20" w:after="20" w:line="240" w:lineRule="auto"/>
              <w:jc w:val="left"/>
            </w:pPr>
            <w:r>
              <w:rPr>
                <w:sz w:val="17"/>
              </w:rPr>
              <w:t>Gestor del nivel de servicio</w:t>
            </w:r>
          </w:p>
        </w:tc>
        <w:tc>
          <w:tcPr>
            <w:tcW w:w="0" w:type="auto"/>
            <w:shd w:val="clear" w:color="auto" w:fill="F2F5FA"/>
          </w:tcPr>
          <w:p w14:paraId="3DCE7E70" w14:textId="77777777" w:rsidR="00A92C87" w:rsidRDefault="00000000">
            <w:pPr>
              <w:pStyle w:val="Compact"/>
              <w:spacing w:before="20" w:after="20" w:line="240" w:lineRule="auto"/>
              <w:jc w:val="left"/>
            </w:pPr>
            <w:r>
              <w:rPr>
                <w:sz w:val="17"/>
              </w:rPr>
              <w:t>Jonatthan Medalla (dominio y motor) y José Mora (conector e infraestructura).</w:t>
            </w:r>
          </w:p>
        </w:tc>
      </w:tr>
      <w:tr w:rsidR="00A92C87" w14:paraId="7CCF0575" w14:textId="77777777" w:rsidTr="00A92C87">
        <w:trPr>
          <w:cantSplit/>
        </w:trPr>
        <w:tc>
          <w:tcPr>
            <w:tcW w:w="0" w:type="auto"/>
          </w:tcPr>
          <w:p w14:paraId="53F2F8ED" w14:textId="77777777" w:rsidR="00A92C87" w:rsidRDefault="00000000">
            <w:pPr>
              <w:pStyle w:val="Compact"/>
              <w:spacing w:before="20" w:after="20" w:line="240" w:lineRule="auto"/>
              <w:jc w:val="left"/>
            </w:pPr>
            <w:r>
              <w:rPr>
                <w:sz w:val="17"/>
              </w:rPr>
              <w:t>Cliente</w:t>
            </w:r>
          </w:p>
        </w:tc>
        <w:tc>
          <w:tcPr>
            <w:tcW w:w="0" w:type="auto"/>
          </w:tcPr>
          <w:p w14:paraId="2B44787C" w14:textId="77777777" w:rsidR="00A92C87" w:rsidRDefault="00000000">
            <w:pPr>
              <w:pStyle w:val="Compact"/>
              <w:spacing w:before="20" w:after="20" w:line="240" w:lineRule="auto"/>
              <w:jc w:val="left"/>
            </w:pPr>
            <w:r>
              <w:rPr>
                <w:sz w:val="17"/>
              </w:rPr>
              <w:t>Académico guía Armin Vladimir Brun Rüth y comisión evaluadora INACAP.</w:t>
            </w:r>
          </w:p>
        </w:tc>
      </w:tr>
      <w:tr w:rsidR="00A92C87" w14:paraId="160BA20E" w14:textId="77777777" w:rsidTr="00A92C87">
        <w:trPr>
          <w:cantSplit/>
        </w:trPr>
        <w:tc>
          <w:tcPr>
            <w:tcW w:w="0" w:type="auto"/>
            <w:shd w:val="clear" w:color="auto" w:fill="F2F5FA"/>
          </w:tcPr>
          <w:p w14:paraId="2D116698" w14:textId="77777777" w:rsidR="00A92C87" w:rsidRDefault="00000000">
            <w:pPr>
              <w:pStyle w:val="Compact"/>
              <w:spacing w:before="20" w:after="20" w:line="240" w:lineRule="auto"/>
              <w:jc w:val="left"/>
            </w:pPr>
            <w:r>
              <w:rPr>
                <w:sz w:val="17"/>
              </w:rPr>
              <w:t>Criticidad</w:t>
            </w:r>
          </w:p>
        </w:tc>
        <w:tc>
          <w:tcPr>
            <w:tcW w:w="0" w:type="auto"/>
            <w:shd w:val="clear" w:color="auto" w:fill="F2F5FA"/>
          </w:tcPr>
          <w:p w14:paraId="0F99B043" w14:textId="77777777" w:rsidR="00A92C87" w:rsidRDefault="00000000">
            <w:pPr>
              <w:pStyle w:val="Compact"/>
              <w:spacing w:before="20" w:after="20" w:line="240" w:lineRule="auto"/>
              <w:jc w:val="left"/>
            </w:pPr>
            <w:r>
              <w:rPr>
                <w:sz w:val="17"/>
              </w:rPr>
              <w:t>Media. Prototipo académico sin datos productivos de terceros.</w:t>
            </w:r>
          </w:p>
        </w:tc>
      </w:tr>
      <w:tr w:rsidR="00A92C87" w14:paraId="6DA8B8D8" w14:textId="77777777" w:rsidTr="00A92C87">
        <w:trPr>
          <w:cantSplit/>
        </w:trPr>
        <w:tc>
          <w:tcPr>
            <w:tcW w:w="0" w:type="auto"/>
          </w:tcPr>
          <w:p w14:paraId="5754B0E7" w14:textId="77777777" w:rsidR="00A92C87" w:rsidRDefault="00000000">
            <w:pPr>
              <w:pStyle w:val="Compact"/>
              <w:spacing w:before="20" w:after="20" w:line="240" w:lineRule="auto"/>
              <w:jc w:val="left"/>
            </w:pPr>
            <w:r>
              <w:rPr>
                <w:sz w:val="17"/>
              </w:rPr>
              <w:t>Activos esenciales</w:t>
            </w:r>
          </w:p>
        </w:tc>
        <w:tc>
          <w:tcPr>
            <w:tcW w:w="0" w:type="auto"/>
          </w:tcPr>
          <w:p w14:paraId="67136223" w14:textId="77777777" w:rsidR="00A92C87" w:rsidRDefault="00000000">
            <w:pPr>
              <w:pStyle w:val="Compact"/>
              <w:spacing w:before="20" w:after="20" w:line="240" w:lineRule="auto"/>
              <w:jc w:val="left"/>
            </w:pPr>
            <w:r>
              <w:rPr>
                <w:sz w:val="17"/>
              </w:rPr>
              <w:t>Código del motor de reglas; base de datos PostgreSQL; token de GitHub y clave JWT, gestionados como variables de entorno y nunca versionados.</w:t>
            </w:r>
          </w:p>
        </w:tc>
      </w:tr>
      <w:tr w:rsidR="00A92C87" w14:paraId="2E11B939" w14:textId="77777777" w:rsidTr="00A92C87">
        <w:trPr>
          <w:cantSplit/>
        </w:trPr>
        <w:tc>
          <w:tcPr>
            <w:tcW w:w="0" w:type="auto"/>
            <w:shd w:val="clear" w:color="auto" w:fill="F2F5FA"/>
          </w:tcPr>
          <w:p w14:paraId="7CC83864" w14:textId="77777777" w:rsidR="00A92C87" w:rsidRDefault="00000000">
            <w:pPr>
              <w:pStyle w:val="Compact"/>
              <w:spacing w:before="20" w:after="20" w:line="240" w:lineRule="auto"/>
              <w:jc w:val="left"/>
            </w:pPr>
            <w:r>
              <w:rPr>
                <w:sz w:val="17"/>
              </w:rPr>
              <w:t>Disponibilidad</w:t>
            </w:r>
          </w:p>
        </w:tc>
        <w:tc>
          <w:tcPr>
            <w:tcW w:w="0" w:type="auto"/>
            <w:shd w:val="clear" w:color="auto" w:fill="F2F5FA"/>
          </w:tcPr>
          <w:p w14:paraId="28285355" w14:textId="77777777" w:rsidR="00A92C87" w:rsidRDefault="00000000">
            <w:pPr>
              <w:pStyle w:val="Compact"/>
              <w:spacing w:before="20" w:after="20" w:line="240" w:lineRule="auto"/>
              <w:jc w:val="left"/>
            </w:pPr>
            <w:r>
              <w:rPr>
                <w:sz w:val="17"/>
              </w:rPr>
              <w:t>El ciclo completo de evaluación debe completarse sin error en 20 ejecuciones consecutivas sobre el repositorio de prueba durante la demostración y la defensa. Objetivo de nivel de servicio para un eventual despliegue en la nube: 99,5 % mensual (≈ 3,6 h/mes de indisponibilidad tolerada).</w:t>
            </w:r>
          </w:p>
        </w:tc>
      </w:tr>
      <w:tr w:rsidR="00A92C87" w14:paraId="5182E41A" w14:textId="77777777" w:rsidTr="00A92C87">
        <w:trPr>
          <w:cantSplit/>
        </w:trPr>
        <w:tc>
          <w:tcPr>
            <w:tcW w:w="0" w:type="auto"/>
          </w:tcPr>
          <w:p w14:paraId="78FB9546" w14:textId="77777777" w:rsidR="00A92C87" w:rsidRDefault="00000000">
            <w:pPr>
              <w:pStyle w:val="Compact"/>
              <w:spacing w:before="20" w:after="20" w:line="240" w:lineRule="auto"/>
              <w:jc w:val="left"/>
            </w:pPr>
            <w:r>
              <w:rPr>
                <w:sz w:val="17"/>
              </w:rPr>
              <w:t>Rendimiento</w:t>
            </w:r>
          </w:p>
        </w:tc>
        <w:tc>
          <w:tcPr>
            <w:tcW w:w="0" w:type="auto"/>
          </w:tcPr>
          <w:p w14:paraId="669A88E7" w14:textId="77777777" w:rsidR="00A92C87" w:rsidRDefault="00000000">
            <w:pPr>
              <w:pStyle w:val="Compact"/>
              <w:spacing w:before="20" w:after="20" w:line="240" w:lineRule="auto"/>
              <w:jc w:val="left"/>
            </w:pPr>
            <w:r>
              <w:rPr>
                <w:sz w:val="17"/>
              </w:rPr>
              <w:t>Latencia total de la API con P95 &lt; 500 ms en carga nominal y &lt; 2,0 s bajo estrés de 50 usuarios virtuales; motor aislado &lt; 100 ms (meta).</w:t>
            </w:r>
          </w:p>
        </w:tc>
      </w:tr>
      <w:tr w:rsidR="00A92C87" w14:paraId="70BB5626" w14:textId="77777777" w:rsidTr="00A92C87">
        <w:trPr>
          <w:cantSplit/>
        </w:trPr>
        <w:tc>
          <w:tcPr>
            <w:tcW w:w="0" w:type="auto"/>
            <w:shd w:val="clear" w:color="auto" w:fill="F2F5FA"/>
          </w:tcPr>
          <w:p w14:paraId="25759FA6" w14:textId="77777777" w:rsidR="00A92C87" w:rsidRDefault="00000000">
            <w:pPr>
              <w:pStyle w:val="Compact"/>
              <w:spacing w:before="20" w:after="20" w:line="240" w:lineRule="auto"/>
              <w:jc w:val="left"/>
            </w:pPr>
            <w:r>
              <w:rPr>
                <w:sz w:val="17"/>
              </w:rPr>
              <w:t>Ventana de mantenimiento</w:t>
            </w:r>
          </w:p>
        </w:tc>
        <w:tc>
          <w:tcPr>
            <w:tcW w:w="0" w:type="auto"/>
            <w:shd w:val="clear" w:color="auto" w:fill="F2F5FA"/>
          </w:tcPr>
          <w:p w14:paraId="2C7A73DB" w14:textId="77777777" w:rsidR="00A92C87" w:rsidRDefault="00000000">
            <w:pPr>
              <w:pStyle w:val="Compact"/>
              <w:spacing w:before="20" w:after="20" w:line="240" w:lineRule="auto"/>
              <w:jc w:val="left"/>
            </w:pPr>
            <w:r>
              <w:rPr>
                <w:sz w:val="17"/>
              </w:rPr>
              <w:t>Sin ventana formal en el MVP; los despliegues se realizan fuera de sesiones de evaluación institucional.</w:t>
            </w:r>
          </w:p>
        </w:tc>
      </w:tr>
      <w:tr w:rsidR="00A92C87" w14:paraId="31E8EB05" w14:textId="77777777" w:rsidTr="00A92C87">
        <w:trPr>
          <w:cantSplit/>
        </w:trPr>
        <w:tc>
          <w:tcPr>
            <w:tcW w:w="0" w:type="auto"/>
          </w:tcPr>
          <w:p w14:paraId="5DE4D57B" w14:textId="77777777" w:rsidR="00A92C87" w:rsidRDefault="00000000">
            <w:pPr>
              <w:pStyle w:val="Compact"/>
              <w:spacing w:before="20" w:after="20" w:line="240" w:lineRule="auto"/>
              <w:jc w:val="left"/>
            </w:pPr>
            <w:r>
              <w:rPr>
                <w:sz w:val="17"/>
              </w:rPr>
              <w:t>Continuidad (RTO / RPO)</w:t>
            </w:r>
          </w:p>
        </w:tc>
        <w:tc>
          <w:tcPr>
            <w:tcW w:w="0" w:type="auto"/>
          </w:tcPr>
          <w:p w14:paraId="2EDEBC42" w14:textId="77777777" w:rsidR="00A92C87" w:rsidRDefault="00000000">
            <w:pPr>
              <w:pStyle w:val="Compact"/>
              <w:spacing w:before="20" w:after="20" w:line="240" w:lineRule="auto"/>
              <w:jc w:val="left"/>
            </w:pPr>
            <w:r>
              <w:rPr>
                <w:sz w:val="17"/>
              </w:rPr>
              <w:t>RTO &lt; 15 minutos ante caída de la instancia de Cloud Run (reinicio automático de la plataforma). La base de datos en el plan gratuito de Supabase no tiene contrato de soporte vinculante: se clasifica como objetivo de nivel de servicio (SLT) de mejor esfuerzo. RPO &lt; 24 horas sujeto a que se configure y verifique un respaldo diario.</w:t>
            </w:r>
          </w:p>
        </w:tc>
      </w:tr>
      <w:tr w:rsidR="00A92C87" w14:paraId="7723F158" w14:textId="77777777" w:rsidTr="00A92C87">
        <w:trPr>
          <w:cantSplit/>
        </w:trPr>
        <w:tc>
          <w:tcPr>
            <w:tcW w:w="0" w:type="auto"/>
            <w:shd w:val="clear" w:color="auto" w:fill="F2F5FA"/>
          </w:tcPr>
          <w:p w14:paraId="4F8CFDC0" w14:textId="77777777" w:rsidR="00A92C87" w:rsidRDefault="00000000">
            <w:pPr>
              <w:pStyle w:val="Compact"/>
              <w:spacing w:before="20" w:after="20" w:line="240" w:lineRule="auto"/>
              <w:jc w:val="left"/>
            </w:pPr>
            <w:r>
              <w:rPr>
                <w:sz w:val="17"/>
              </w:rPr>
              <w:t>Seguridad mínima</w:t>
            </w:r>
          </w:p>
        </w:tc>
        <w:tc>
          <w:tcPr>
            <w:tcW w:w="0" w:type="auto"/>
            <w:shd w:val="clear" w:color="auto" w:fill="F2F5FA"/>
          </w:tcPr>
          <w:p w14:paraId="6EEF8DE8" w14:textId="77777777" w:rsidR="00A92C87" w:rsidRDefault="00000000">
            <w:pPr>
              <w:pStyle w:val="Compact"/>
              <w:spacing w:before="20" w:after="20" w:line="240" w:lineRule="auto"/>
              <w:jc w:val="left"/>
            </w:pPr>
            <w:r>
              <w:rPr>
                <w:sz w:val="17"/>
              </w:rPr>
              <w:t>HTTPS/TLS en el despliegue; token de GitHub de solo lectura y mínimo privilegio; sin credenciales en el repositorio ni en los logs.</w:t>
            </w:r>
          </w:p>
        </w:tc>
      </w:tr>
      <w:tr w:rsidR="00A92C87" w14:paraId="5D1C97EF" w14:textId="77777777" w:rsidTr="00A92C87">
        <w:trPr>
          <w:cantSplit/>
        </w:trPr>
        <w:tc>
          <w:tcPr>
            <w:tcW w:w="0" w:type="auto"/>
          </w:tcPr>
          <w:p w14:paraId="38EEA4BF" w14:textId="77777777" w:rsidR="00A92C87" w:rsidRDefault="00000000">
            <w:pPr>
              <w:pStyle w:val="Compact"/>
              <w:spacing w:before="20" w:after="20" w:line="240" w:lineRule="auto"/>
              <w:jc w:val="left"/>
            </w:pPr>
            <w:r>
              <w:rPr>
                <w:sz w:val="17"/>
              </w:rPr>
              <w:lastRenderedPageBreak/>
              <w:t>Trazabilidad</w:t>
            </w:r>
          </w:p>
        </w:tc>
        <w:tc>
          <w:tcPr>
            <w:tcW w:w="0" w:type="auto"/>
          </w:tcPr>
          <w:p w14:paraId="3632FCE4" w14:textId="77777777" w:rsidR="00A92C87" w:rsidRDefault="00000000">
            <w:pPr>
              <w:pStyle w:val="Compact"/>
              <w:spacing w:before="20" w:after="20" w:line="240" w:lineRule="auto"/>
              <w:jc w:val="left"/>
            </w:pPr>
            <w:r>
              <w:rPr>
                <w:sz w:val="17"/>
              </w:rPr>
              <w:t>El 100 % de las evaluaciones es reconstruible: control, regla (id y versión), evidencia con hash SHA-256 y marcas de tiempo, recuperables desde la base de datos.</w:t>
            </w:r>
          </w:p>
        </w:tc>
      </w:tr>
    </w:tbl>
    <w:p w14:paraId="2CFD9540" w14:textId="77777777" w:rsidR="00A92C87" w:rsidRDefault="00000000">
      <w:pPr>
        <w:pStyle w:val="Fuente"/>
      </w:pPr>
      <w:r>
        <w:t>Fuente: Elaboración propia, 2026.</w:t>
      </w:r>
    </w:p>
    <w:p w14:paraId="17538188" w14:textId="77777777" w:rsidR="00A92C87" w:rsidRDefault="00000000">
      <w:pPr>
        <w:pStyle w:val="CaptionT"/>
      </w:pPr>
      <w:r>
        <w:t xml:space="preserve">Tabla </w:t>
      </w:r>
      <w:fldSimple w:instr=" SEQ Tabla \* ARABIC ">
        <w:r>
          <w:t>29</w:t>
        </w:r>
      </w:fldSimple>
      <w:r>
        <w:t xml:space="preserve">. </w:t>
      </w:r>
      <w:r>
        <w:rPr>
          <w:b w:val="0"/>
        </w:rPr>
        <w:t>Estado de verificación de los objetivos del SLA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359"/>
        <w:gridCol w:w="5762"/>
        <w:gridCol w:w="1275"/>
      </w:tblGrid>
      <w:tr w:rsidR="00A92C87" w14:paraId="08DBE7EE"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99D0A9B" w14:textId="77777777" w:rsidR="00A92C87" w:rsidRDefault="00000000">
            <w:pPr>
              <w:pStyle w:val="Compact"/>
              <w:spacing w:before="20" w:after="20" w:line="240" w:lineRule="auto"/>
              <w:jc w:val="left"/>
            </w:pPr>
            <w:r>
              <w:rPr>
                <w:b/>
                <w:color w:val="FFFFFF"/>
                <w:sz w:val="17"/>
              </w:rPr>
              <w:t>Objetivo</w:t>
            </w:r>
          </w:p>
        </w:tc>
        <w:tc>
          <w:tcPr>
            <w:tcW w:w="0" w:type="auto"/>
            <w:shd w:val="clear" w:color="auto" w:fill="1F3864"/>
          </w:tcPr>
          <w:p w14:paraId="18ACD219" w14:textId="77777777" w:rsidR="00A92C87" w:rsidRDefault="00000000">
            <w:pPr>
              <w:pStyle w:val="Compact"/>
              <w:spacing w:before="20" w:after="20" w:line="240" w:lineRule="auto"/>
              <w:jc w:val="left"/>
            </w:pPr>
            <w:r>
              <w:rPr>
                <w:b/>
                <w:color w:val="FFFFFF"/>
                <w:sz w:val="17"/>
              </w:rPr>
              <w:t>Resultado disponible</w:t>
            </w:r>
          </w:p>
        </w:tc>
        <w:tc>
          <w:tcPr>
            <w:tcW w:w="0" w:type="auto"/>
            <w:shd w:val="clear" w:color="auto" w:fill="1F3864"/>
          </w:tcPr>
          <w:p w14:paraId="3904D13D" w14:textId="77777777" w:rsidR="00A92C87" w:rsidRDefault="00000000">
            <w:pPr>
              <w:pStyle w:val="Compact"/>
              <w:spacing w:before="20" w:after="20" w:line="240" w:lineRule="auto"/>
              <w:jc w:val="left"/>
            </w:pPr>
            <w:r>
              <w:rPr>
                <w:b/>
                <w:color w:val="FFFFFF"/>
                <w:sz w:val="17"/>
              </w:rPr>
              <w:t>Estado</w:t>
            </w:r>
          </w:p>
        </w:tc>
      </w:tr>
      <w:tr w:rsidR="00A92C87" w14:paraId="27A9AB92" w14:textId="77777777" w:rsidTr="00A92C87">
        <w:trPr>
          <w:cantSplit/>
        </w:trPr>
        <w:tc>
          <w:tcPr>
            <w:tcW w:w="0" w:type="auto"/>
          </w:tcPr>
          <w:p w14:paraId="775D55F9" w14:textId="77777777" w:rsidR="00A92C87" w:rsidRDefault="00000000">
            <w:pPr>
              <w:pStyle w:val="Compact"/>
              <w:spacing w:before="20" w:after="20" w:line="240" w:lineRule="auto"/>
              <w:jc w:val="left"/>
            </w:pPr>
            <w:r>
              <w:rPr>
                <w:sz w:val="17"/>
              </w:rPr>
              <w:t>20 ejecuciones consecutivas sin error</w:t>
            </w:r>
          </w:p>
        </w:tc>
        <w:tc>
          <w:tcPr>
            <w:tcW w:w="0" w:type="auto"/>
          </w:tcPr>
          <w:p w14:paraId="52B81A5B" w14:textId="77777777" w:rsidR="00A92C87" w:rsidRDefault="00000000">
            <w:pPr>
              <w:pStyle w:val="Compact"/>
              <w:spacing w:before="20" w:after="20" w:line="240" w:lineRule="auto"/>
              <w:jc w:val="left"/>
            </w:pPr>
            <w:r>
              <w:rPr>
                <w:sz w:val="17"/>
              </w:rPr>
              <w:t>Sin ejecución formal registrada; las campañas locales (5.998 solicitudes, 0 fallos) no la reemplazan.</w:t>
            </w:r>
          </w:p>
        </w:tc>
        <w:tc>
          <w:tcPr>
            <w:tcW w:w="0" w:type="auto"/>
          </w:tcPr>
          <w:p w14:paraId="7BD7FA49" w14:textId="77777777" w:rsidR="00A92C87" w:rsidRDefault="00000000">
            <w:pPr>
              <w:pStyle w:val="Compact"/>
              <w:spacing w:before="20" w:after="20" w:line="240" w:lineRule="auto"/>
              <w:jc w:val="left"/>
            </w:pPr>
            <w:r>
              <w:rPr>
                <w:sz w:val="17"/>
              </w:rPr>
              <w:t>Pendiente (demo)</w:t>
            </w:r>
          </w:p>
        </w:tc>
      </w:tr>
      <w:tr w:rsidR="00A92C87" w14:paraId="6159621E" w14:textId="77777777" w:rsidTr="00A92C87">
        <w:trPr>
          <w:cantSplit/>
        </w:trPr>
        <w:tc>
          <w:tcPr>
            <w:tcW w:w="0" w:type="auto"/>
            <w:shd w:val="clear" w:color="auto" w:fill="F2F5FA"/>
          </w:tcPr>
          <w:p w14:paraId="3327CCFE" w14:textId="77777777" w:rsidR="00A92C87" w:rsidRDefault="00000000">
            <w:pPr>
              <w:pStyle w:val="Compact"/>
              <w:spacing w:before="20" w:after="20" w:line="240" w:lineRule="auto"/>
              <w:jc w:val="left"/>
            </w:pPr>
            <w:r>
              <w:rPr>
                <w:sz w:val="17"/>
              </w:rPr>
              <w:t>Latencia P95 &lt; 500 ms nominal</w:t>
            </w:r>
          </w:p>
        </w:tc>
        <w:tc>
          <w:tcPr>
            <w:tcW w:w="0" w:type="auto"/>
            <w:shd w:val="clear" w:color="auto" w:fill="F2F5FA"/>
          </w:tcPr>
          <w:p w14:paraId="18EFF4A8" w14:textId="77777777" w:rsidR="00A92C87" w:rsidRDefault="00000000">
            <w:pPr>
              <w:pStyle w:val="Compact"/>
              <w:spacing w:before="20" w:after="20" w:line="240" w:lineRule="auto"/>
              <w:jc w:val="left"/>
            </w:pPr>
            <w:r>
              <w:rPr>
                <w:sz w:val="17"/>
              </w:rPr>
              <w:t>P95 180 ms (5 usuarios, local con mock).</w:t>
            </w:r>
          </w:p>
        </w:tc>
        <w:tc>
          <w:tcPr>
            <w:tcW w:w="0" w:type="auto"/>
            <w:shd w:val="clear" w:color="auto" w:fill="F2F5FA"/>
          </w:tcPr>
          <w:p w14:paraId="48899657" w14:textId="77777777" w:rsidR="00A92C87" w:rsidRDefault="00000000">
            <w:pPr>
              <w:pStyle w:val="Compact"/>
              <w:spacing w:before="20" w:after="20" w:line="240" w:lineRule="auto"/>
              <w:jc w:val="left"/>
            </w:pPr>
            <w:r>
              <w:rPr>
                <w:sz w:val="17"/>
              </w:rPr>
              <w:t>Medido (local)</w:t>
            </w:r>
          </w:p>
        </w:tc>
      </w:tr>
      <w:tr w:rsidR="00A92C87" w14:paraId="63694D16" w14:textId="77777777" w:rsidTr="00A92C87">
        <w:trPr>
          <w:cantSplit/>
        </w:trPr>
        <w:tc>
          <w:tcPr>
            <w:tcW w:w="0" w:type="auto"/>
          </w:tcPr>
          <w:p w14:paraId="3D1602EC" w14:textId="77777777" w:rsidR="00A92C87" w:rsidRDefault="00000000">
            <w:pPr>
              <w:pStyle w:val="Compact"/>
              <w:spacing w:before="20" w:after="20" w:line="240" w:lineRule="auto"/>
              <w:jc w:val="left"/>
            </w:pPr>
            <w:r>
              <w:rPr>
                <w:sz w:val="17"/>
              </w:rPr>
              <w:t>Latencia P95 &lt; 2,0 s en estrés</w:t>
            </w:r>
          </w:p>
        </w:tc>
        <w:tc>
          <w:tcPr>
            <w:tcW w:w="0" w:type="auto"/>
          </w:tcPr>
          <w:p w14:paraId="107AF267" w14:textId="77777777" w:rsidR="00A92C87" w:rsidRDefault="00000000">
            <w:pPr>
              <w:pStyle w:val="Compact"/>
              <w:spacing w:before="20" w:after="20" w:line="240" w:lineRule="auto"/>
              <w:jc w:val="left"/>
            </w:pPr>
            <w:r>
              <w:rPr>
                <w:sz w:val="17"/>
              </w:rPr>
              <w:t>P95 200 ms (50 usuarios, local con mock).</w:t>
            </w:r>
          </w:p>
        </w:tc>
        <w:tc>
          <w:tcPr>
            <w:tcW w:w="0" w:type="auto"/>
          </w:tcPr>
          <w:p w14:paraId="57B204A7" w14:textId="77777777" w:rsidR="00A92C87" w:rsidRDefault="00000000">
            <w:pPr>
              <w:pStyle w:val="Compact"/>
              <w:spacing w:before="20" w:after="20" w:line="240" w:lineRule="auto"/>
              <w:jc w:val="left"/>
            </w:pPr>
            <w:r>
              <w:rPr>
                <w:sz w:val="17"/>
              </w:rPr>
              <w:t>Medido (local)</w:t>
            </w:r>
          </w:p>
        </w:tc>
      </w:tr>
      <w:tr w:rsidR="00A92C87" w14:paraId="1B5F514D" w14:textId="77777777" w:rsidTr="00A92C87">
        <w:trPr>
          <w:cantSplit/>
        </w:trPr>
        <w:tc>
          <w:tcPr>
            <w:tcW w:w="0" w:type="auto"/>
            <w:shd w:val="clear" w:color="auto" w:fill="F2F5FA"/>
          </w:tcPr>
          <w:p w14:paraId="59BF3DB3" w14:textId="77777777" w:rsidR="00A92C87" w:rsidRDefault="00000000">
            <w:pPr>
              <w:pStyle w:val="Compact"/>
              <w:spacing w:before="20" w:after="20" w:line="240" w:lineRule="auto"/>
              <w:jc w:val="left"/>
            </w:pPr>
            <w:r>
              <w:rPr>
                <w:sz w:val="17"/>
              </w:rPr>
              <w:t>Motor aislado &lt; 100 ms</w:t>
            </w:r>
          </w:p>
        </w:tc>
        <w:tc>
          <w:tcPr>
            <w:tcW w:w="0" w:type="auto"/>
            <w:shd w:val="clear" w:color="auto" w:fill="F2F5FA"/>
          </w:tcPr>
          <w:p w14:paraId="18AEEDC5" w14:textId="77777777" w:rsidR="00A92C87" w:rsidRDefault="00000000">
            <w:pPr>
              <w:pStyle w:val="Compact"/>
              <w:spacing w:before="20" w:after="20" w:line="240" w:lineRule="auto"/>
              <w:jc w:val="left"/>
            </w:pPr>
            <w:r>
              <w:rPr>
                <w:sz w:val="17"/>
              </w:rPr>
              <w:t>Sin instrumentación específica.</w:t>
            </w:r>
          </w:p>
        </w:tc>
        <w:tc>
          <w:tcPr>
            <w:tcW w:w="0" w:type="auto"/>
            <w:shd w:val="clear" w:color="auto" w:fill="F2F5FA"/>
          </w:tcPr>
          <w:p w14:paraId="09E46E12" w14:textId="77777777" w:rsidR="00A92C87" w:rsidRDefault="00000000">
            <w:pPr>
              <w:pStyle w:val="Compact"/>
              <w:spacing w:before="20" w:after="20" w:line="240" w:lineRule="auto"/>
              <w:jc w:val="left"/>
            </w:pPr>
            <w:r>
              <w:rPr>
                <w:sz w:val="17"/>
              </w:rPr>
              <w:t>Pendiente</w:t>
            </w:r>
          </w:p>
        </w:tc>
      </w:tr>
      <w:tr w:rsidR="00A92C87" w14:paraId="05DBBC33" w14:textId="77777777" w:rsidTr="00A92C87">
        <w:trPr>
          <w:cantSplit/>
        </w:trPr>
        <w:tc>
          <w:tcPr>
            <w:tcW w:w="0" w:type="auto"/>
          </w:tcPr>
          <w:p w14:paraId="32BEC99F" w14:textId="77777777" w:rsidR="00A92C87" w:rsidRDefault="00000000">
            <w:pPr>
              <w:pStyle w:val="Compact"/>
              <w:spacing w:before="20" w:after="20" w:line="240" w:lineRule="auto"/>
              <w:jc w:val="left"/>
            </w:pPr>
            <w:r>
              <w:rPr>
                <w:sz w:val="17"/>
              </w:rPr>
              <w:t>Trazabilidad 100 %</w:t>
            </w:r>
          </w:p>
        </w:tc>
        <w:tc>
          <w:tcPr>
            <w:tcW w:w="0" w:type="auto"/>
          </w:tcPr>
          <w:p w14:paraId="5C4999A6" w14:textId="77777777" w:rsidR="00A92C87" w:rsidRDefault="00000000">
            <w:pPr>
              <w:pStyle w:val="Compact"/>
              <w:spacing w:before="20" w:after="20" w:line="240" w:lineRule="auto"/>
              <w:jc w:val="left"/>
            </w:pPr>
            <w:r>
              <w:rPr>
                <w:sz w:val="17"/>
              </w:rPr>
              <w:t>Verificada en PERF-004, PERF-005 y la matriz GH-002 (hash y relación evidence_id coincidentes).</w:t>
            </w:r>
          </w:p>
        </w:tc>
        <w:tc>
          <w:tcPr>
            <w:tcW w:w="0" w:type="auto"/>
          </w:tcPr>
          <w:p w14:paraId="0E985AB0" w14:textId="77777777" w:rsidR="00A92C87" w:rsidRDefault="00000000">
            <w:pPr>
              <w:pStyle w:val="Compact"/>
              <w:spacing w:before="20" w:after="20" w:line="240" w:lineRule="auto"/>
              <w:jc w:val="left"/>
            </w:pPr>
            <w:r>
              <w:rPr>
                <w:sz w:val="17"/>
              </w:rPr>
              <w:t>Medido</w:t>
            </w:r>
          </w:p>
        </w:tc>
      </w:tr>
      <w:tr w:rsidR="00A92C87" w14:paraId="7826A5D9" w14:textId="77777777" w:rsidTr="00A92C87">
        <w:trPr>
          <w:cantSplit/>
        </w:trPr>
        <w:tc>
          <w:tcPr>
            <w:tcW w:w="0" w:type="auto"/>
            <w:shd w:val="clear" w:color="auto" w:fill="F2F5FA"/>
          </w:tcPr>
          <w:p w14:paraId="59CFB516" w14:textId="77777777" w:rsidR="00A92C87" w:rsidRDefault="00000000">
            <w:pPr>
              <w:pStyle w:val="Compact"/>
              <w:spacing w:before="20" w:after="20" w:line="240" w:lineRule="auto"/>
              <w:jc w:val="left"/>
            </w:pPr>
            <w:r>
              <w:rPr>
                <w:sz w:val="17"/>
              </w:rPr>
              <w:t>RTO / RPO y 99,5 %</w:t>
            </w:r>
          </w:p>
        </w:tc>
        <w:tc>
          <w:tcPr>
            <w:tcW w:w="0" w:type="auto"/>
            <w:shd w:val="clear" w:color="auto" w:fill="F2F5FA"/>
          </w:tcPr>
          <w:p w14:paraId="1062EE8D" w14:textId="77777777" w:rsidR="00A92C87" w:rsidRDefault="00000000">
            <w:pPr>
              <w:pStyle w:val="Compact"/>
              <w:spacing w:before="20" w:after="20" w:line="240" w:lineRule="auto"/>
              <w:jc w:val="left"/>
            </w:pPr>
            <w:r>
              <w:rPr>
                <w:sz w:val="17"/>
              </w:rPr>
              <w:t>Sin despliegue ni simulacro de recuperación.</w:t>
            </w:r>
          </w:p>
        </w:tc>
        <w:tc>
          <w:tcPr>
            <w:tcW w:w="0" w:type="auto"/>
            <w:shd w:val="clear" w:color="auto" w:fill="F2F5FA"/>
          </w:tcPr>
          <w:p w14:paraId="3E665DBB" w14:textId="77777777" w:rsidR="00A92C87" w:rsidRDefault="00000000">
            <w:pPr>
              <w:pStyle w:val="Compact"/>
              <w:spacing w:before="20" w:after="20" w:line="240" w:lineRule="auto"/>
              <w:jc w:val="left"/>
            </w:pPr>
            <w:r>
              <w:rPr>
                <w:sz w:val="17"/>
              </w:rPr>
              <w:t>Pendiente</w:t>
            </w:r>
          </w:p>
        </w:tc>
      </w:tr>
    </w:tbl>
    <w:p w14:paraId="7DB56AA4" w14:textId="77777777" w:rsidR="00A92C87" w:rsidRDefault="00000000">
      <w:pPr>
        <w:pStyle w:val="Fuente"/>
      </w:pPr>
      <w:r>
        <w:t>Fuente: Elaboración propia, 2026.</w:t>
      </w:r>
    </w:p>
    <w:p w14:paraId="33C91CAD" w14:textId="77777777" w:rsidR="00A92C87" w:rsidRDefault="00000000">
      <w:pPr>
        <w:pStyle w:val="Textoindependiente"/>
      </w:pPr>
      <w:r>
        <w:rPr>
          <w:b/>
          <w:bCs/>
        </w:rPr>
        <w:t>Aprobación del SLA.</w:t>
      </w:r>
      <w:r>
        <w:t xml:space="preserve"> Los roles ITIL 4 que corresponden a la aprobación son: </w:t>
      </w:r>
      <w:r>
        <w:rPr>
          <w:i/>
          <w:iCs/>
        </w:rPr>
        <w:t>Service Provider (dominio)</w:t>
      </w:r>
      <w:r>
        <w:t xml:space="preserve">, Jonatthan Medalla; </w:t>
      </w:r>
      <w:r>
        <w:rPr>
          <w:i/>
          <w:iCs/>
        </w:rPr>
        <w:t>Service Provider (infraestructura)</w:t>
      </w:r>
      <w:r>
        <w:t xml:space="preserve">, José Mora; </w:t>
      </w:r>
      <w:r>
        <w:rPr>
          <w:i/>
          <w:iCs/>
        </w:rPr>
        <w:t>Customer / Sponsor</w:t>
      </w:r>
      <w:r>
        <w:t xml:space="preserve">, Armin Vladimir Brun Rüth (arquetipo de cliente académico, sin relación contractual comercial). </w:t>
      </w:r>
      <w:r>
        <w:rPr>
          <w:b/>
          <w:bCs/>
        </w:rPr>
        <w:t>Esta sección se entrega sin firmas ni fecha de autorización</w:t>
      </w:r>
      <w:r>
        <w:t>; se completará solo si el académico guía formaliza el acuerdo.</w:t>
      </w:r>
    </w:p>
    <w:p w14:paraId="455DDF81" w14:textId="77777777" w:rsidR="00A92C87" w:rsidRDefault="00000000">
      <w:pPr>
        <w:pStyle w:val="CaptionT"/>
      </w:pPr>
      <w:r>
        <w:t xml:space="preserve">Tabla </w:t>
      </w:r>
      <w:fldSimple w:instr=" SEQ Tabla \* ARABIC ">
        <w:r>
          <w:t>30</w:t>
        </w:r>
      </w:fldSimple>
      <w:r>
        <w:t xml:space="preserve">. </w:t>
      </w:r>
      <w:r>
        <w:rPr>
          <w:b w:val="0"/>
        </w:rPr>
        <w:t>Sección de aprobación (pendiente de firma)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582"/>
        <w:gridCol w:w="5663"/>
        <w:gridCol w:w="1151"/>
      </w:tblGrid>
      <w:tr w:rsidR="00A92C87" w14:paraId="1BD4E1ED"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3D543CB8" w14:textId="77777777" w:rsidR="00A92C87" w:rsidRDefault="00000000">
            <w:pPr>
              <w:pStyle w:val="Compact"/>
              <w:spacing w:before="20" w:after="20" w:line="240" w:lineRule="auto"/>
              <w:jc w:val="left"/>
            </w:pPr>
            <w:r>
              <w:rPr>
                <w:b/>
                <w:color w:val="FFFFFF"/>
                <w:sz w:val="17"/>
              </w:rPr>
              <w:t>Rol ITIL 4</w:t>
            </w:r>
          </w:p>
        </w:tc>
        <w:tc>
          <w:tcPr>
            <w:tcW w:w="0" w:type="auto"/>
            <w:shd w:val="clear" w:color="auto" w:fill="1F3864"/>
          </w:tcPr>
          <w:p w14:paraId="63AA250D" w14:textId="77777777" w:rsidR="00A92C87" w:rsidRDefault="00000000">
            <w:pPr>
              <w:pStyle w:val="Compact"/>
              <w:spacing w:before="20" w:after="20" w:line="240" w:lineRule="auto"/>
              <w:jc w:val="left"/>
            </w:pPr>
            <w:r>
              <w:rPr>
                <w:b/>
                <w:color w:val="FFFFFF"/>
                <w:sz w:val="17"/>
              </w:rPr>
              <w:t>Nombre y función</w:t>
            </w:r>
          </w:p>
        </w:tc>
        <w:tc>
          <w:tcPr>
            <w:tcW w:w="0" w:type="auto"/>
            <w:shd w:val="clear" w:color="auto" w:fill="1F3864"/>
          </w:tcPr>
          <w:p w14:paraId="115C4522" w14:textId="77777777" w:rsidR="00A92C87" w:rsidRDefault="00000000">
            <w:pPr>
              <w:pStyle w:val="Compact"/>
              <w:spacing w:before="20" w:after="20" w:line="240" w:lineRule="auto"/>
              <w:jc w:val="left"/>
            </w:pPr>
            <w:r>
              <w:rPr>
                <w:b/>
                <w:color w:val="FFFFFF"/>
                <w:sz w:val="17"/>
              </w:rPr>
              <w:t>Firma y fecha</w:t>
            </w:r>
          </w:p>
        </w:tc>
      </w:tr>
      <w:tr w:rsidR="00A92C87" w14:paraId="252F18DF" w14:textId="77777777" w:rsidTr="00A92C87">
        <w:trPr>
          <w:cantSplit/>
        </w:trPr>
        <w:tc>
          <w:tcPr>
            <w:tcW w:w="0" w:type="auto"/>
          </w:tcPr>
          <w:p w14:paraId="50EBF9E5" w14:textId="77777777" w:rsidR="00A92C87" w:rsidRDefault="00000000">
            <w:pPr>
              <w:pStyle w:val="Compact"/>
              <w:spacing w:before="20" w:after="20" w:line="240" w:lineRule="auto"/>
              <w:jc w:val="left"/>
            </w:pPr>
            <w:r>
              <w:rPr>
                <w:sz w:val="17"/>
              </w:rPr>
              <w:t>Service Provider (dominio)</w:t>
            </w:r>
          </w:p>
        </w:tc>
        <w:tc>
          <w:tcPr>
            <w:tcW w:w="0" w:type="auto"/>
          </w:tcPr>
          <w:p w14:paraId="07DE93E5" w14:textId="77777777" w:rsidR="00A92C87" w:rsidRDefault="00000000">
            <w:pPr>
              <w:pStyle w:val="Compact"/>
              <w:spacing w:before="20" w:after="20" w:line="240" w:lineRule="auto"/>
              <w:jc w:val="left"/>
            </w:pPr>
            <w:r>
              <w:rPr>
                <w:sz w:val="17"/>
              </w:rPr>
              <w:t>Jonatthan Medalla: lógica de negocio, motor y requerimientos del dominio.</w:t>
            </w:r>
          </w:p>
        </w:tc>
        <w:tc>
          <w:tcPr>
            <w:tcW w:w="0" w:type="auto"/>
          </w:tcPr>
          <w:p w14:paraId="00DC7988" w14:textId="77777777" w:rsidR="00A92C87" w:rsidRDefault="00A92C87">
            <w:pPr>
              <w:pStyle w:val="Compact"/>
              <w:spacing w:before="20" w:after="20" w:line="240" w:lineRule="auto"/>
              <w:jc w:val="left"/>
            </w:pPr>
          </w:p>
        </w:tc>
      </w:tr>
      <w:tr w:rsidR="00A92C87" w14:paraId="12D60E3A" w14:textId="77777777" w:rsidTr="00A92C87">
        <w:trPr>
          <w:cantSplit/>
        </w:trPr>
        <w:tc>
          <w:tcPr>
            <w:tcW w:w="0" w:type="auto"/>
            <w:shd w:val="clear" w:color="auto" w:fill="F2F5FA"/>
          </w:tcPr>
          <w:p w14:paraId="1AD9DAE9" w14:textId="77777777" w:rsidR="00A92C87" w:rsidRDefault="00000000">
            <w:pPr>
              <w:pStyle w:val="Compact"/>
              <w:spacing w:before="20" w:after="20" w:line="240" w:lineRule="auto"/>
              <w:jc w:val="left"/>
            </w:pPr>
            <w:r>
              <w:rPr>
                <w:sz w:val="17"/>
              </w:rPr>
              <w:t>Service Provider (infraestructura)</w:t>
            </w:r>
          </w:p>
        </w:tc>
        <w:tc>
          <w:tcPr>
            <w:tcW w:w="0" w:type="auto"/>
            <w:shd w:val="clear" w:color="auto" w:fill="F2F5FA"/>
          </w:tcPr>
          <w:p w14:paraId="32AFEEF4" w14:textId="77777777" w:rsidR="00A92C87" w:rsidRDefault="00000000">
            <w:pPr>
              <w:pStyle w:val="Compact"/>
              <w:spacing w:before="20" w:after="20" w:line="240" w:lineRule="auto"/>
              <w:jc w:val="left"/>
            </w:pPr>
            <w:r>
              <w:rPr>
                <w:sz w:val="17"/>
              </w:rPr>
              <w:t>José Mora: plataforma, despliegue y monitoreo técnico.</w:t>
            </w:r>
          </w:p>
        </w:tc>
        <w:tc>
          <w:tcPr>
            <w:tcW w:w="0" w:type="auto"/>
            <w:shd w:val="clear" w:color="auto" w:fill="F2F5FA"/>
          </w:tcPr>
          <w:p w14:paraId="226EE1B8" w14:textId="77777777" w:rsidR="00A92C87" w:rsidRDefault="00A92C87">
            <w:pPr>
              <w:pStyle w:val="Compact"/>
              <w:spacing w:before="20" w:after="20" w:line="240" w:lineRule="auto"/>
              <w:jc w:val="left"/>
            </w:pPr>
          </w:p>
        </w:tc>
      </w:tr>
      <w:tr w:rsidR="00A92C87" w14:paraId="240EDAC5" w14:textId="77777777" w:rsidTr="00A92C87">
        <w:trPr>
          <w:cantSplit/>
        </w:trPr>
        <w:tc>
          <w:tcPr>
            <w:tcW w:w="0" w:type="auto"/>
          </w:tcPr>
          <w:p w14:paraId="38EC6FA5" w14:textId="77777777" w:rsidR="00A92C87" w:rsidRDefault="00000000">
            <w:pPr>
              <w:pStyle w:val="Compact"/>
              <w:spacing w:before="20" w:after="20" w:line="240" w:lineRule="auto"/>
              <w:jc w:val="left"/>
            </w:pPr>
            <w:r>
              <w:rPr>
                <w:sz w:val="17"/>
              </w:rPr>
              <w:t>Customer / Sponsor</w:t>
            </w:r>
          </w:p>
        </w:tc>
        <w:tc>
          <w:tcPr>
            <w:tcW w:w="0" w:type="auto"/>
          </w:tcPr>
          <w:p w14:paraId="6183E159" w14:textId="77777777" w:rsidR="00A92C87" w:rsidRDefault="00000000">
            <w:pPr>
              <w:pStyle w:val="Compact"/>
              <w:spacing w:before="20" w:after="20" w:line="240" w:lineRule="auto"/>
              <w:jc w:val="left"/>
            </w:pPr>
            <w:r>
              <w:rPr>
                <w:sz w:val="17"/>
              </w:rPr>
              <w:t>Armin Vladimir Brun Rüth (académico guía): valida el alcance del prototipo.</w:t>
            </w:r>
          </w:p>
        </w:tc>
        <w:tc>
          <w:tcPr>
            <w:tcW w:w="0" w:type="auto"/>
          </w:tcPr>
          <w:p w14:paraId="1B68F1BF" w14:textId="77777777" w:rsidR="00A92C87" w:rsidRDefault="00A92C87">
            <w:pPr>
              <w:pStyle w:val="Compact"/>
              <w:spacing w:before="20" w:after="20" w:line="240" w:lineRule="auto"/>
              <w:jc w:val="left"/>
            </w:pPr>
          </w:p>
        </w:tc>
      </w:tr>
    </w:tbl>
    <w:p w14:paraId="68EB7BC0" w14:textId="77777777" w:rsidR="00A92C87" w:rsidRDefault="00000000">
      <w:pPr>
        <w:pStyle w:val="Fuente"/>
      </w:pPr>
      <w:r>
        <w:t>Fuente: Elaboración propia, 2026.</w:t>
      </w:r>
    </w:p>
    <w:p w14:paraId="2CF759D4" w14:textId="77777777" w:rsidR="00A92C87" w:rsidRDefault="00000000">
      <w:pPr>
        <w:pStyle w:val="Ttulo2"/>
      </w:pPr>
      <w:bookmarkStart w:id="26" w:name="validación-con-interesados-encuesta"/>
      <w:bookmarkEnd w:id="25"/>
      <w:r>
        <w:t>4.3 Validación con interesados (encuesta)</w:t>
      </w:r>
    </w:p>
    <w:p w14:paraId="283DF521" w14:textId="77777777" w:rsidR="00A92C87" w:rsidRDefault="00000000">
      <w:pPr>
        <w:pStyle w:val="FirstParagraph"/>
      </w:pPr>
      <w:r>
        <w:rPr>
          <w:b/>
          <w:bCs/>
        </w:rPr>
        <w:t>Método.</w:t>
      </w:r>
      <w:r>
        <w:t xml:space="preserve"> Entre el 21/09/2026 y el 04/10/2026 se aplicó una encuesta anónima en línea con 40 respuestas. Cada persona leyó una descripción de SECURECODE y respondió preguntas de perfil, cinco ítems de contexto y siete ítems en escala de 1 a 5, más dos preguntas de selección y una abierta. Se calcularon medias y porcentajes de respuestas en 4 o 5 (top-2).</w:t>
      </w:r>
    </w:p>
    <w:p w14:paraId="6BF1C808" w14:textId="77777777" w:rsidR="00A92C87" w:rsidRDefault="00000000">
      <w:pPr>
        <w:pStyle w:val="CaptionT"/>
      </w:pPr>
      <w:r>
        <w:t xml:space="preserve">Tabla </w:t>
      </w:r>
      <w:fldSimple w:instr=" SEQ Tabla \* ARABIC ">
        <w:r>
          <w:t>31</w:t>
        </w:r>
      </w:fldSimple>
      <w:r>
        <w:t xml:space="preserve">. </w:t>
      </w:r>
      <w:r>
        <w:rPr>
          <w:b w:val="0"/>
        </w:rPr>
        <w:t>Perfil de las personas encuestadas (n = 40)</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627"/>
        <w:gridCol w:w="6769"/>
      </w:tblGrid>
      <w:tr w:rsidR="00A92C87" w14:paraId="49998E81"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3593BAF7" w14:textId="77777777" w:rsidR="00A92C87" w:rsidRDefault="00000000">
            <w:pPr>
              <w:pStyle w:val="Compact"/>
              <w:spacing w:before="20" w:after="20" w:line="240" w:lineRule="auto"/>
              <w:jc w:val="left"/>
            </w:pPr>
            <w:r>
              <w:rPr>
                <w:b/>
                <w:color w:val="FFFFFF"/>
                <w:sz w:val="17"/>
              </w:rPr>
              <w:t>Variable</w:t>
            </w:r>
          </w:p>
        </w:tc>
        <w:tc>
          <w:tcPr>
            <w:tcW w:w="0" w:type="auto"/>
            <w:shd w:val="clear" w:color="auto" w:fill="1F3864"/>
          </w:tcPr>
          <w:p w14:paraId="7F786A79" w14:textId="77777777" w:rsidR="00A92C87" w:rsidRDefault="00000000">
            <w:pPr>
              <w:pStyle w:val="Compact"/>
              <w:spacing w:before="20" w:after="20" w:line="240" w:lineRule="auto"/>
              <w:jc w:val="left"/>
            </w:pPr>
            <w:r>
              <w:rPr>
                <w:b/>
                <w:color w:val="FFFFFF"/>
                <w:sz w:val="17"/>
              </w:rPr>
              <w:t>Distribución</w:t>
            </w:r>
          </w:p>
        </w:tc>
      </w:tr>
      <w:tr w:rsidR="00A92C87" w14:paraId="2B9EC196" w14:textId="77777777" w:rsidTr="00A92C87">
        <w:trPr>
          <w:cantSplit/>
        </w:trPr>
        <w:tc>
          <w:tcPr>
            <w:tcW w:w="0" w:type="auto"/>
          </w:tcPr>
          <w:p w14:paraId="22FCD018" w14:textId="77777777" w:rsidR="00A92C87" w:rsidRDefault="00000000">
            <w:pPr>
              <w:pStyle w:val="Compact"/>
              <w:spacing w:before="20" w:after="20" w:line="240" w:lineRule="auto"/>
              <w:jc w:val="left"/>
            </w:pPr>
            <w:r>
              <w:rPr>
                <w:sz w:val="17"/>
              </w:rPr>
              <w:t>Perfil principal</w:t>
            </w:r>
          </w:p>
        </w:tc>
        <w:tc>
          <w:tcPr>
            <w:tcW w:w="0" w:type="auto"/>
          </w:tcPr>
          <w:p w14:paraId="57C7EB67" w14:textId="77777777" w:rsidR="00A92C87" w:rsidRDefault="00000000">
            <w:pPr>
              <w:pStyle w:val="Compact"/>
              <w:spacing w:before="20" w:after="20" w:line="240" w:lineRule="auto"/>
              <w:jc w:val="left"/>
            </w:pPr>
            <w:r>
              <w:rPr>
                <w:sz w:val="17"/>
              </w:rPr>
              <w:t>Estudiante de informática 16; desarrollador de software 10; QA / testing 6; DevOps / cloud 4; ciberseguridad 4.</w:t>
            </w:r>
          </w:p>
        </w:tc>
      </w:tr>
      <w:tr w:rsidR="00A92C87" w14:paraId="44E1F96D" w14:textId="77777777" w:rsidTr="00A92C87">
        <w:trPr>
          <w:cantSplit/>
        </w:trPr>
        <w:tc>
          <w:tcPr>
            <w:tcW w:w="0" w:type="auto"/>
            <w:shd w:val="clear" w:color="auto" w:fill="F2F5FA"/>
          </w:tcPr>
          <w:p w14:paraId="047551F1" w14:textId="77777777" w:rsidR="00A92C87" w:rsidRDefault="00000000">
            <w:pPr>
              <w:pStyle w:val="Compact"/>
              <w:spacing w:before="20" w:after="20" w:line="240" w:lineRule="auto"/>
              <w:jc w:val="left"/>
            </w:pPr>
            <w:r>
              <w:rPr>
                <w:sz w:val="17"/>
              </w:rPr>
              <w:t>Experiencia</w:t>
            </w:r>
          </w:p>
        </w:tc>
        <w:tc>
          <w:tcPr>
            <w:tcW w:w="0" w:type="auto"/>
            <w:shd w:val="clear" w:color="auto" w:fill="F2F5FA"/>
          </w:tcPr>
          <w:p w14:paraId="23D531BE" w14:textId="77777777" w:rsidR="00A92C87" w:rsidRDefault="00000000">
            <w:pPr>
              <w:pStyle w:val="Compact"/>
              <w:spacing w:before="20" w:after="20" w:line="240" w:lineRule="auto"/>
              <w:jc w:val="left"/>
            </w:pPr>
            <w:r>
              <w:rPr>
                <w:sz w:val="17"/>
              </w:rPr>
              <w:t>Sin experiencia profesional 9; menos de 1 año 8; 1 a 3 años 11; 4 a 6 años 8; más de 6 años 4.</w:t>
            </w:r>
          </w:p>
        </w:tc>
      </w:tr>
      <w:tr w:rsidR="00A92C87" w14:paraId="5AB6CAE5" w14:textId="77777777" w:rsidTr="00A92C87">
        <w:trPr>
          <w:cantSplit/>
        </w:trPr>
        <w:tc>
          <w:tcPr>
            <w:tcW w:w="0" w:type="auto"/>
          </w:tcPr>
          <w:p w14:paraId="2C2A954D" w14:textId="77777777" w:rsidR="00A92C87" w:rsidRDefault="00000000">
            <w:pPr>
              <w:pStyle w:val="Compact"/>
              <w:spacing w:before="20" w:after="20" w:line="240" w:lineRule="auto"/>
              <w:jc w:val="left"/>
            </w:pPr>
            <w:r>
              <w:rPr>
                <w:sz w:val="17"/>
              </w:rPr>
              <w:t>Uso de GitHub u otra plataforma</w:t>
            </w:r>
          </w:p>
        </w:tc>
        <w:tc>
          <w:tcPr>
            <w:tcW w:w="0" w:type="auto"/>
          </w:tcPr>
          <w:p w14:paraId="78AE887B" w14:textId="77777777" w:rsidR="00A92C87" w:rsidRDefault="00000000">
            <w:pPr>
              <w:pStyle w:val="Compact"/>
              <w:spacing w:before="20" w:after="20" w:line="240" w:lineRule="auto"/>
              <w:jc w:val="left"/>
            </w:pPr>
            <w:r>
              <w:rPr>
                <w:sz w:val="17"/>
              </w:rPr>
              <w:t>Frecuentemente 26; ocasionalmente 12; la conoce pero no la ha usado 2.</w:t>
            </w:r>
          </w:p>
        </w:tc>
      </w:tr>
      <w:tr w:rsidR="00A92C87" w14:paraId="134E0F7C" w14:textId="77777777" w:rsidTr="00A92C87">
        <w:trPr>
          <w:cantSplit/>
        </w:trPr>
        <w:tc>
          <w:tcPr>
            <w:tcW w:w="0" w:type="auto"/>
            <w:shd w:val="clear" w:color="auto" w:fill="F2F5FA"/>
          </w:tcPr>
          <w:p w14:paraId="3192A8E8" w14:textId="77777777" w:rsidR="00A92C87" w:rsidRDefault="00000000">
            <w:pPr>
              <w:pStyle w:val="Compact"/>
              <w:spacing w:before="20" w:after="20" w:line="240" w:lineRule="auto"/>
              <w:jc w:val="left"/>
            </w:pPr>
            <w:r>
              <w:rPr>
                <w:sz w:val="17"/>
              </w:rPr>
              <w:lastRenderedPageBreak/>
              <w:t>Conocimiento de seguridad de software</w:t>
            </w:r>
          </w:p>
        </w:tc>
        <w:tc>
          <w:tcPr>
            <w:tcW w:w="0" w:type="auto"/>
            <w:shd w:val="clear" w:color="auto" w:fill="F2F5FA"/>
          </w:tcPr>
          <w:p w14:paraId="62668D78" w14:textId="77777777" w:rsidR="00A92C87" w:rsidRDefault="00000000">
            <w:pPr>
              <w:pStyle w:val="Compact"/>
              <w:spacing w:before="20" w:after="20" w:line="240" w:lineRule="auto"/>
              <w:jc w:val="left"/>
            </w:pPr>
            <w:r>
              <w:rPr>
                <w:sz w:val="17"/>
              </w:rPr>
              <w:t>Ninguno 3; básico 17; intermedio 16; avanzado 4.</w:t>
            </w:r>
          </w:p>
        </w:tc>
      </w:tr>
      <w:tr w:rsidR="00A92C87" w14:paraId="79A39E9B" w14:textId="77777777" w:rsidTr="00A92C87">
        <w:trPr>
          <w:cantSplit/>
        </w:trPr>
        <w:tc>
          <w:tcPr>
            <w:tcW w:w="0" w:type="auto"/>
          </w:tcPr>
          <w:p w14:paraId="34B4C830" w14:textId="77777777" w:rsidR="00A92C87" w:rsidRDefault="00000000">
            <w:pPr>
              <w:pStyle w:val="Compact"/>
              <w:spacing w:before="20" w:after="20" w:line="240" w:lineRule="auto"/>
              <w:jc w:val="left"/>
            </w:pPr>
            <w:r>
              <w:rPr>
                <w:sz w:val="17"/>
              </w:rPr>
              <w:t>Participación en revisiones de seguridad</w:t>
            </w:r>
          </w:p>
        </w:tc>
        <w:tc>
          <w:tcPr>
            <w:tcW w:w="0" w:type="auto"/>
          </w:tcPr>
          <w:p w14:paraId="16709F80" w14:textId="77777777" w:rsidR="00A92C87" w:rsidRDefault="00000000">
            <w:pPr>
              <w:pStyle w:val="Compact"/>
              <w:spacing w:before="20" w:after="20" w:line="240" w:lineRule="auto"/>
              <w:jc w:val="left"/>
            </w:pPr>
            <w:r>
              <w:rPr>
                <w:sz w:val="17"/>
              </w:rPr>
              <w:t>Nunca 7; rara vez 11; ocasionalmente 11; frecuentemente 7; muy frecuentemente 4.</w:t>
            </w:r>
          </w:p>
        </w:tc>
      </w:tr>
    </w:tbl>
    <w:p w14:paraId="1508877D" w14:textId="77777777" w:rsidR="00A92C87" w:rsidRDefault="00000000">
      <w:pPr>
        <w:pStyle w:val="Fuente"/>
      </w:pPr>
      <w:r>
        <w:t>Fuente: Elaboración propia, 2026, con base en las respuestas de la encuesta (Anexo I).</w:t>
      </w:r>
    </w:p>
    <w:p w14:paraId="03427E89" w14:textId="77777777" w:rsidR="00A92C87" w:rsidRDefault="00000000">
      <w:pPr>
        <w:pStyle w:val="Textoindependiente"/>
        <w:keepNext/>
        <w:spacing w:before="120" w:after="40"/>
        <w:jc w:val="center"/>
      </w:pPr>
      <w:r>
        <w:rPr>
          <w:noProof/>
        </w:rPr>
        <w:drawing>
          <wp:inline distT="0" distB="0" distL="0" distR="0" wp14:anchorId="210C60E4" wp14:editId="72EDD78D">
            <wp:extent cx="5486400" cy="27432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s/survey.png"/>
                    <pic:cNvPicPr>
                      <a:picLocks noChangeAspect="1" noChangeArrowheads="1"/>
                    </pic:cNvPicPr>
                  </pic:nvPicPr>
                  <pic:blipFill>
                    <a:blip r:embed="rId25"/>
                    <a:stretch>
                      <a:fillRect/>
                    </a:stretch>
                  </pic:blipFill>
                  <pic:spPr bwMode="auto">
                    <a:xfrm>
                      <a:off x="0" y="0"/>
                      <a:ext cx="5486400" cy="2743200"/>
                    </a:xfrm>
                    <a:prstGeom prst="rect">
                      <a:avLst/>
                    </a:prstGeom>
                    <a:noFill/>
                    <a:ln w="9525">
                      <a:noFill/>
                      <a:headEnd/>
                      <a:tailEnd/>
                    </a:ln>
                  </pic:spPr>
                </pic:pic>
              </a:graphicData>
            </a:graphic>
          </wp:inline>
        </w:drawing>
      </w:r>
    </w:p>
    <w:p w14:paraId="28FD031F" w14:textId="77777777" w:rsidR="00A92C87" w:rsidRDefault="00000000">
      <w:pPr>
        <w:pStyle w:val="CaptionF"/>
      </w:pPr>
      <w:r>
        <w:rPr>
          <w:b/>
        </w:rPr>
        <w:t xml:space="preserve">Figura 12. </w:t>
      </w:r>
      <w:r>
        <w:rPr>
          <w:b w:val="0"/>
        </w:rPr>
        <w:t>Distribución de respuestas a los siete ítems en escala de 1 a 5 (n = 40)</w:t>
      </w:r>
    </w:p>
    <w:p w14:paraId="0D6D7C55" w14:textId="77777777" w:rsidR="00A92C87" w:rsidRDefault="00000000">
      <w:pPr>
        <w:pStyle w:val="Fuente"/>
      </w:pPr>
      <w:r>
        <w:t>Fuente: Elaboración propia, 2026, con base en las respuestas de la encuesta.</w:t>
      </w:r>
    </w:p>
    <w:p w14:paraId="3C47789C" w14:textId="77777777" w:rsidR="00A92C87" w:rsidRDefault="00000000">
      <w:pPr>
        <w:pStyle w:val="CaptionT"/>
      </w:pPr>
      <w:r>
        <w:t xml:space="preserve">Tabla </w:t>
      </w:r>
      <w:fldSimple w:instr=" SEQ Tabla \* ARABIC ">
        <w:r>
          <w:t>32</w:t>
        </w:r>
      </w:fldSimple>
      <w:r>
        <w:t xml:space="preserve">. </w:t>
      </w:r>
      <w:r>
        <w:rPr>
          <w:b w:val="0"/>
        </w:rPr>
        <w:t>Resultados de los ítems en escala de 1 a 5</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7283"/>
        <w:gridCol w:w="862"/>
        <w:gridCol w:w="1251"/>
      </w:tblGrid>
      <w:tr w:rsidR="00A92C87" w14:paraId="0F2F61B2"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1CEAC733" w14:textId="77777777" w:rsidR="00A92C87" w:rsidRDefault="00000000">
            <w:pPr>
              <w:pStyle w:val="Compact"/>
              <w:spacing w:before="20" w:after="20" w:line="240" w:lineRule="auto"/>
              <w:jc w:val="left"/>
            </w:pPr>
            <w:r>
              <w:rPr>
                <w:b/>
                <w:color w:val="FFFFFF"/>
                <w:sz w:val="17"/>
              </w:rPr>
              <w:t>Ítem</w:t>
            </w:r>
          </w:p>
        </w:tc>
        <w:tc>
          <w:tcPr>
            <w:tcW w:w="0" w:type="auto"/>
            <w:shd w:val="clear" w:color="auto" w:fill="1F3864"/>
          </w:tcPr>
          <w:p w14:paraId="75E8B0C9" w14:textId="77777777" w:rsidR="00A92C87" w:rsidRDefault="00000000">
            <w:pPr>
              <w:pStyle w:val="Compact"/>
              <w:spacing w:before="20" w:after="20" w:line="240" w:lineRule="auto"/>
              <w:jc w:val="left"/>
            </w:pPr>
            <w:r>
              <w:rPr>
                <w:b/>
                <w:color w:val="FFFFFF"/>
                <w:sz w:val="17"/>
              </w:rPr>
              <w:t>Media</w:t>
            </w:r>
          </w:p>
        </w:tc>
        <w:tc>
          <w:tcPr>
            <w:tcW w:w="0" w:type="auto"/>
            <w:shd w:val="clear" w:color="auto" w:fill="1F3864"/>
          </w:tcPr>
          <w:p w14:paraId="7AD3173C" w14:textId="77777777" w:rsidR="00A92C87" w:rsidRDefault="00000000">
            <w:pPr>
              <w:pStyle w:val="Compact"/>
              <w:spacing w:before="20" w:after="20" w:line="240" w:lineRule="auto"/>
              <w:jc w:val="left"/>
            </w:pPr>
            <w:r>
              <w:rPr>
                <w:b/>
                <w:color w:val="FFFFFF"/>
                <w:sz w:val="17"/>
              </w:rPr>
              <w:t>% en 4 o 5</w:t>
            </w:r>
          </w:p>
        </w:tc>
      </w:tr>
      <w:tr w:rsidR="00A92C87" w14:paraId="36F8DEB4" w14:textId="77777777" w:rsidTr="00A92C87">
        <w:trPr>
          <w:cantSplit/>
        </w:trPr>
        <w:tc>
          <w:tcPr>
            <w:tcW w:w="0" w:type="auto"/>
          </w:tcPr>
          <w:p w14:paraId="27C397BF" w14:textId="77777777" w:rsidR="00A92C87" w:rsidRDefault="00000000">
            <w:pPr>
              <w:pStyle w:val="Compact"/>
              <w:spacing w:before="20" w:after="20" w:line="240" w:lineRule="auto"/>
              <w:jc w:val="left"/>
            </w:pPr>
            <w:r>
              <w:rPr>
                <w:sz w:val="17"/>
              </w:rPr>
              <w:t>Importancia de automatizar la evaluación de controles de seguridad</w:t>
            </w:r>
          </w:p>
        </w:tc>
        <w:tc>
          <w:tcPr>
            <w:tcW w:w="0" w:type="auto"/>
          </w:tcPr>
          <w:p w14:paraId="15A14910" w14:textId="77777777" w:rsidR="00A92C87" w:rsidRDefault="00000000">
            <w:pPr>
              <w:pStyle w:val="Compact"/>
              <w:spacing w:before="20" w:after="20" w:line="240" w:lineRule="auto"/>
              <w:jc w:val="left"/>
            </w:pPr>
            <w:r>
              <w:rPr>
                <w:sz w:val="17"/>
              </w:rPr>
              <w:t>4,45</w:t>
            </w:r>
          </w:p>
        </w:tc>
        <w:tc>
          <w:tcPr>
            <w:tcW w:w="0" w:type="auto"/>
          </w:tcPr>
          <w:p w14:paraId="677CBA02" w14:textId="77777777" w:rsidR="00A92C87" w:rsidRDefault="00000000">
            <w:pPr>
              <w:pStyle w:val="Compact"/>
              <w:spacing w:before="20" w:after="20" w:line="240" w:lineRule="auto"/>
              <w:jc w:val="left"/>
            </w:pPr>
            <w:r>
              <w:rPr>
                <w:sz w:val="17"/>
              </w:rPr>
              <w:t>95,0 %</w:t>
            </w:r>
          </w:p>
        </w:tc>
      </w:tr>
      <w:tr w:rsidR="00A92C87" w14:paraId="34118AE6" w14:textId="77777777" w:rsidTr="00A92C87">
        <w:trPr>
          <w:cantSplit/>
        </w:trPr>
        <w:tc>
          <w:tcPr>
            <w:tcW w:w="0" w:type="auto"/>
            <w:shd w:val="clear" w:color="auto" w:fill="F2F5FA"/>
          </w:tcPr>
          <w:p w14:paraId="04848286" w14:textId="77777777" w:rsidR="00A92C87" w:rsidRDefault="00000000">
            <w:pPr>
              <w:pStyle w:val="Compact"/>
              <w:spacing w:before="20" w:after="20" w:line="240" w:lineRule="auto"/>
              <w:jc w:val="left"/>
            </w:pPr>
            <w:r>
              <w:rPr>
                <w:sz w:val="17"/>
              </w:rPr>
              <w:t>SECURECODE parece útil para apoyar la evaluación de controles</w:t>
            </w:r>
          </w:p>
        </w:tc>
        <w:tc>
          <w:tcPr>
            <w:tcW w:w="0" w:type="auto"/>
            <w:shd w:val="clear" w:color="auto" w:fill="F2F5FA"/>
          </w:tcPr>
          <w:p w14:paraId="6A900E11" w14:textId="77777777" w:rsidR="00A92C87" w:rsidRDefault="00000000">
            <w:pPr>
              <w:pStyle w:val="Compact"/>
              <w:spacing w:before="20" w:after="20" w:line="240" w:lineRule="auto"/>
              <w:jc w:val="left"/>
            </w:pPr>
            <w:r>
              <w:rPr>
                <w:sz w:val="17"/>
              </w:rPr>
              <w:t>4,22</w:t>
            </w:r>
          </w:p>
        </w:tc>
        <w:tc>
          <w:tcPr>
            <w:tcW w:w="0" w:type="auto"/>
            <w:shd w:val="clear" w:color="auto" w:fill="F2F5FA"/>
          </w:tcPr>
          <w:p w14:paraId="337895A4" w14:textId="77777777" w:rsidR="00A92C87" w:rsidRDefault="00000000">
            <w:pPr>
              <w:pStyle w:val="Compact"/>
              <w:spacing w:before="20" w:after="20" w:line="240" w:lineRule="auto"/>
              <w:jc w:val="left"/>
            </w:pPr>
            <w:r>
              <w:rPr>
                <w:sz w:val="17"/>
              </w:rPr>
              <w:t>90,0 %</w:t>
            </w:r>
          </w:p>
        </w:tc>
      </w:tr>
      <w:tr w:rsidR="00A92C87" w14:paraId="064F16B7" w14:textId="77777777" w:rsidTr="00A92C87">
        <w:trPr>
          <w:cantSplit/>
        </w:trPr>
        <w:tc>
          <w:tcPr>
            <w:tcW w:w="0" w:type="auto"/>
          </w:tcPr>
          <w:p w14:paraId="200A56A0" w14:textId="77777777" w:rsidR="00A92C87" w:rsidRDefault="00000000">
            <w:pPr>
              <w:pStyle w:val="Compact"/>
              <w:spacing w:before="20" w:after="20" w:line="240" w:lineRule="auto"/>
              <w:jc w:val="left"/>
            </w:pPr>
            <w:r>
              <w:rPr>
                <w:sz w:val="17"/>
              </w:rPr>
              <w:t>Los resultados PASS, FAIL y UNKNOWN parecen fáciles de comprender</w:t>
            </w:r>
          </w:p>
        </w:tc>
        <w:tc>
          <w:tcPr>
            <w:tcW w:w="0" w:type="auto"/>
          </w:tcPr>
          <w:p w14:paraId="47A9ED06" w14:textId="77777777" w:rsidR="00A92C87" w:rsidRDefault="00000000">
            <w:pPr>
              <w:pStyle w:val="Compact"/>
              <w:spacing w:before="20" w:after="20" w:line="240" w:lineRule="auto"/>
              <w:jc w:val="left"/>
            </w:pPr>
            <w:r>
              <w:rPr>
                <w:sz w:val="17"/>
              </w:rPr>
              <w:t>4,58</w:t>
            </w:r>
          </w:p>
        </w:tc>
        <w:tc>
          <w:tcPr>
            <w:tcW w:w="0" w:type="auto"/>
          </w:tcPr>
          <w:p w14:paraId="5CF6E229" w14:textId="77777777" w:rsidR="00A92C87" w:rsidRDefault="00000000">
            <w:pPr>
              <w:pStyle w:val="Compact"/>
              <w:spacing w:before="20" w:after="20" w:line="240" w:lineRule="auto"/>
              <w:jc w:val="left"/>
            </w:pPr>
            <w:r>
              <w:rPr>
                <w:sz w:val="17"/>
              </w:rPr>
              <w:t>100 %</w:t>
            </w:r>
          </w:p>
        </w:tc>
      </w:tr>
      <w:tr w:rsidR="00A92C87" w14:paraId="7C646D37" w14:textId="77777777" w:rsidTr="00A92C87">
        <w:trPr>
          <w:cantSplit/>
        </w:trPr>
        <w:tc>
          <w:tcPr>
            <w:tcW w:w="0" w:type="auto"/>
            <w:shd w:val="clear" w:color="auto" w:fill="F2F5FA"/>
          </w:tcPr>
          <w:p w14:paraId="23271976" w14:textId="77777777" w:rsidR="00A92C87" w:rsidRDefault="00000000">
            <w:pPr>
              <w:pStyle w:val="Compact"/>
              <w:spacing w:before="20" w:after="20" w:line="240" w:lineRule="auto"/>
              <w:jc w:val="left"/>
            </w:pPr>
            <w:r>
              <w:rPr>
                <w:sz w:val="17"/>
              </w:rPr>
              <w:t>Registrar evidencia y trazabilidad sería valioso</w:t>
            </w:r>
          </w:p>
        </w:tc>
        <w:tc>
          <w:tcPr>
            <w:tcW w:w="0" w:type="auto"/>
            <w:shd w:val="clear" w:color="auto" w:fill="F2F5FA"/>
          </w:tcPr>
          <w:p w14:paraId="2E089970" w14:textId="77777777" w:rsidR="00A92C87" w:rsidRDefault="00000000">
            <w:pPr>
              <w:pStyle w:val="Compact"/>
              <w:spacing w:before="20" w:after="20" w:line="240" w:lineRule="auto"/>
              <w:jc w:val="left"/>
            </w:pPr>
            <w:r>
              <w:rPr>
                <w:sz w:val="17"/>
              </w:rPr>
              <w:t>4,67</w:t>
            </w:r>
          </w:p>
        </w:tc>
        <w:tc>
          <w:tcPr>
            <w:tcW w:w="0" w:type="auto"/>
            <w:shd w:val="clear" w:color="auto" w:fill="F2F5FA"/>
          </w:tcPr>
          <w:p w14:paraId="1AF321CD" w14:textId="77777777" w:rsidR="00A92C87" w:rsidRDefault="00000000">
            <w:pPr>
              <w:pStyle w:val="Compact"/>
              <w:spacing w:before="20" w:after="20" w:line="240" w:lineRule="auto"/>
              <w:jc w:val="left"/>
            </w:pPr>
            <w:r>
              <w:rPr>
                <w:sz w:val="17"/>
              </w:rPr>
              <w:t>100 %</w:t>
            </w:r>
          </w:p>
        </w:tc>
      </w:tr>
      <w:tr w:rsidR="00A92C87" w14:paraId="5C7E2002" w14:textId="77777777" w:rsidTr="00A92C87">
        <w:trPr>
          <w:cantSplit/>
        </w:trPr>
        <w:tc>
          <w:tcPr>
            <w:tcW w:w="0" w:type="auto"/>
          </w:tcPr>
          <w:p w14:paraId="33BEDC94" w14:textId="77777777" w:rsidR="00A92C87" w:rsidRDefault="00000000">
            <w:pPr>
              <w:pStyle w:val="Compact"/>
              <w:spacing w:before="20" w:after="20" w:line="240" w:lineRule="auto"/>
              <w:jc w:val="left"/>
            </w:pPr>
            <w:r>
              <w:rPr>
                <w:sz w:val="17"/>
              </w:rPr>
              <w:t>La automatización podría reducir el esfuerzo de revisiones manuales</w:t>
            </w:r>
          </w:p>
        </w:tc>
        <w:tc>
          <w:tcPr>
            <w:tcW w:w="0" w:type="auto"/>
          </w:tcPr>
          <w:p w14:paraId="3C20EE83" w14:textId="77777777" w:rsidR="00A92C87" w:rsidRDefault="00000000">
            <w:pPr>
              <w:pStyle w:val="Compact"/>
              <w:spacing w:before="20" w:after="20" w:line="240" w:lineRule="auto"/>
              <w:jc w:val="left"/>
            </w:pPr>
            <w:r>
              <w:rPr>
                <w:sz w:val="17"/>
              </w:rPr>
              <w:t>4,62</w:t>
            </w:r>
          </w:p>
        </w:tc>
        <w:tc>
          <w:tcPr>
            <w:tcW w:w="0" w:type="auto"/>
          </w:tcPr>
          <w:p w14:paraId="566ADBC6" w14:textId="77777777" w:rsidR="00A92C87" w:rsidRDefault="00000000">
            <w:pPr>
              <w:pStyle w:val="Compact"/>
              <w:spacing w:before="20" w:after="20" w:line="240" w:lineRule="auto"/>
              <w:jc w:val="left"/>
            </w:pPr>
            <w:r>
              <w:rPr>
                <w:sz w:val="17"/>
              </w:rPr>
              <w:t>100 %</w:t>
            </w:r>
          </w:p>
        </w:tc>
      </w:tr>
      <w:tr w:rsidR="00A92C87" w14:paraId="32FF97D3" w14:textId="77777777" w:rsidTr="00A92C87">
        <w:trPr>
          <w:cantSplit/>
        </w:trPr>
        <w:tc>
          <w:tcPr>
            <w:tcW w:w="0" w:type="auto"/>
            <w:shd w:val="clear" w:color="auto" w:fill="F2F5FA"/>
          </w:tcPr>
          <w:p w14:paraId="6D9EC7D6" w14:textId="77777777" w:rsidR="00A92C87" w:rsidRDefault="00000000">
            <w:pPr>
              <w:pStyle w:val="Compact"/>
              <w:spacing w:before="20" w:after="20" w:line="240" w:lineRule="auto"/>
              <w:jc w:val="left"/>
            </w:pPr>
            <w:r>
              <w:rPr>
                <w:sz w:val="17"/>
              </w:rPr>
              <w:t>Consideraría usar una herramienta como SecureCode</w:t>
            </w:r>
          </w:p>
        </w:tc>
        <w:tc>
          <w:tcPr>
            <w:tcW w:w="0" w:type="auto"/>
            <w:shd w:val="clear" w:color="auto" w:fill="F2F5FA"/>
          </w:tcPr>
          <w:p w14:paraId="7F655825" w14:textId="77777777" w:rsidR="00A92C87" w:rsidRDefault="00000000">
            <w:pPr>
              <w:pStyle w:val="Compact"/>
              <w:spacing w:before="20" w:after="20" w:line="240" w:lineRule="auto"/>
              <w:jc w:val="left"/>
            </w:pPr>
            <w:r>
              <w:rPr>
                <w:sz w:val="17"/>
              </w:rPr>
              <w:t>4,47</w:t>
            </w:r>
          </w:p>
        </w:tc>
        <w:tc>
          <w:tcPr>
            <w:tcW w:w="0" w:type="auto"/>
            <w:shd w:val="clear" w:color="auto" w:fill="F2F5FA"/>
          </w:tcPr>
          <w:p w14:paraId="6DF389EF" w14:textId="77777777" w:rsidR="00A92C87" w:rsidRDefault="00000000">
            <w:pPr>
              <w:pStyle w:val="Compact"/>
              <w:spacing w:before="20" w:after="20" w:line="240" w:lineRule="auto"/>
              <w:jc w:val="left"/>
            </w:pPr>
            <w:r>
              <w:rPr>
                <w:sz w:val="17"/>
              </w:rPr>
              <w:t>97,5 %</w:t>
            </w:r>
          </w:p>
        </w:tc>
      </w:tr>
      <w:tr w:rsidR="00A92C87" w14:paraId="271B1C8C" w14:textId="77777777" w:rsidTr="00A92C87">
        <w:trPr>
          <w:cantSplit/>
        </w:trPr>
        <w:tc>
          <w:tcPr>
            <w:tcW w:w="0" w:type="auto"/>
          </w:tcPr>
          <w:p w14:paraId="12705930" w14:textId="77777777" w:rsidR="00A92C87" w:rsidRDefault="00000000">
            <w:pPr>
              <w:pStyle w:val="Compact"/>
              <w:spacing w:before="20" w:after="20" w:line="240" w:lineRule="auto"/>
              <w:jc w:val="left"/>
            </w:pPr>
            <w:r>
              <w:rPr>
                <w:sz w:val="17"/>
              </w:rPr>
              <w:t>La integración con GitHub sería relevante</w:t>
            </w:r>
          </w:p>
        </w:tc>
        <w:tc>
          <w:tcPr>
            <w:tcW w:w="0" w:type="auto"/>
          </w:tcPr>
          <w:p w14:paraId="7B1A509D" w14:textId="77777777" w:rsidR="00A92C87" w:rsidRDefault="00000000">
            <w:pPr>
              <w:pStyle w:val="Compact"/>
              <w:spacing w:before="20" w:after="20" w:line="240" w:lineRule="auto"/>
              <w:jc w:val="left"/>
            </w:pPr>
            <w:r>
              <w:rPr>
                <w:sz w:val="17"/>
              </w:rPr>
              <w:t>4,75</w:t>
            </w:r>
          </w:p>
        </w:tc>
        <w:tc>
          <w:tcPr>
            <w:tcW w:w="0" w:type="auto"/>
          </w:tcPr>
          <w:p w14:paraId="3B93907F" w14:textId="77777777" w:rsidR="00A92C87" w:rsidRDefault="00000000">
            <w:pPr>
              <w:pStyle w:val="Compact"/>
              <w:spacing w:before="20" w:after="20" w:line="240" w:lineRule="auto"/>
              <w:jc w:val="left"/>
            </w:pPr>
            <w:r>
              <w:rPr>
                <w:sz w:val="17"/>
              </w:rPr>
              <w:t>100 %</w:t>
            </w:r>
          </w:p>
        </w:tc>
      </w:tr>
    </w:tbl>
    <w:p w14:paraId="5622FA7A" w14:textId="77777777" w:rsidR="00A92C87" w:rsidRDefault="00000000">
      <w:pPr>
        <w:pStyle w:val="Fuente"/>
      </w:pPr>
      <w:r>
        <w:t>Fuente: Elaboración propia, 2026.</w:t>
      </w:r>
    </w:p>
    <w:p w14:paraId="16F00F70" w14:textId="77777777" w:rsidR="00A92C87" w:rsidRDefault="00000000">
      <w:pPr>
        <w:pStyle w:val="Textoindependiente"/>
      </w:pPr>
      <w:r>
        <w:rPr>
          <w:b/>
          <w:bCs/>
        </w:rPr>
        <w:t>Dificultades señaladas</w:t>
      </w:r>
      <w:r>
        <w:t xml:space="preserve"> (selección múltiple): tiempo requerido para las revisiones (27), falta de automatización (25), escasa trazabilidad de evidencias (15), dificultad para interpretar resultados (13), desconocimiento de los controles (12) y dificultad para identificar incumplimientos (4). </w:t>
      </w:r>
      <w:r>
        <w:rPr>
          <w:b/>
          <w:bCs/>
        </w:rPr>
        <w:t>Funcionalidad considerada más importante:</w:t>
      </w:r>
      <w:r>
        <w:t xml:space="preserve"> automatización de controles (12), integración con GitHub (11), resultados PASS/FAIL/UNKNOWN (9), evidencia y trazabilidad (6) e historial de evaluaciones (2).</w:t>
      </w:r>
    </w:p>
    <w:p w14:paraId="128CEB7F" w14:textId="77777777" w:rsidR="00A92C87" w:rsidRDefault="00000000">
      <w:pPr>
        <w:pStyle w:val="Textoindependiente"/>
      </w:pPr>
      <w:r>
        <w:rPr>
          <w:b/>
          <w:bCs/>
        </w:rPr>
        <w:t>Mejoras sugeridas</w:t>
      </w:r>
      <w:r>
        <w:t xml:space="preserve"> (agrupación cualitativa del equipo sobre las respuestas abiertas): (a) explicaciones y guías para interpretar resultados, en especial UNKNOWN, con ejemplos de corrección; (b) integración </w:t>
        <w:lastRenderedPageBreak/>
        <w:t>con CI/CD, comentarios en Pull Requests y bloqueo por controles críticos; (c) interfaz web, dashboard, filtros por criticidad y reportes exportables; (d) configuración declarativa de reglas y umbrales por ambiente; (e) notificaciones y alertas ante regresiones de PASS a FAIL. Estas ideas alimentan el backlog de la evolución propuesta (Proceso 3). La columna Acción sugerida de la Tabla 19 responde a esa observación.</w:t>
      </w:r>
    </w:p>
    <w:p w14:paraId="43331644" w14:textId="77777777" w:rsidR="00A92C87" w:rsidRDefault="00000000">
      <w:pPr>
        <w:pStyle w:val="Textoindependiente"/>
      </w:pPr>
      <w:r>
        <w:rPr>
          <w:b/>
          <w:bCs/>
        </w:rPr>
        <w:t>Limitaciones.</w:t>
      </w:r>
      <w:r>
        <w:t xml:space="preserve"> La muestra es de conveniencia y no probabilística; 16 de 40 personas son estudiantes. Se evaluó la </w:t>
      </w:r>
      <w:r>
        <w:rPr>
          <w:i/>
          <w:iCs/>
        </w:rPr>
        <w:t>percepción</w:t>
      </w:r>
      <w:r>
        <w:t xml:space="preserve"> a partir de una descripción, no el uso de la herramienta; los ítems están redactados en positivo, lo que puede inflar el acuerdo; y no se calculó consistencia interna. Los resultados respaldan la relevancia del problema y de las funcionalidades priorizadas, pero no demuestran adopción ni eficacia en uso real.</w:t>
      </w:r>
    </w:p>
    <w:p w14:paraId="19EA1236" w14:textId="77777777" w:rsidR="00A92C87" w:rsidRDefault="00000000">
      <w:pPr>
        <w:pStyle w:val="Ttulo1"/>
      </w:pPr>
      <w:bookmarkStart w:id="27" w:name="X17b5f6d247e38e3155a394d079bc155277d5698"/>
      <w:bookmarkEnd w:id="23"/>
      <w:bookmarkEnd w:id="26"/>
      <w:r>
        <w:lastRenderedPageBreak/>
        <w:t>V. Plan de Pruebas y Aseguramiento de Calidad</w:t>
      </w:r>
    </w:p>
    <w:p w14:paraId="43C95D7C" w14:textId="77777777" w:rsidR="00A92C87" w:rsidRDefault="00000000">
      <w:pPr>
        <w:pStyle w:val="Ttulo2"/>
      </w:pPr>
      <w:bookmarkStart w:id="28" w:name="plan-de-pruebas"/>
      <w:r>
        <w:t>5.1 Plan de Pruebas</w:t>
      </w:r>
    </w:p>
    <w:p w14:paraId="1F143CE9" w14:textId="77777777" w:rsidR="00A92C87" w:rsidRDefault="00000000">
      <w:pPr>
        <w:pStyle w:val="FirstParagraph"/>
      </w:pPr>
      <w:r>
        <w:t>El plan cubre pruebas unitarias del motor, integración API–persistencia–adaptador, humo de las rutas implementadas, seguridad de autenticación, carga controlada y validación experimental con Ground Truth. La distribución objetivo (unitarias &gt; integración &gt; carga) es una guía de diseño, no una proporción medida. Cada resultado se acompaña de commit, entorno y fecha cuando están disponibles; no se asignan resultados a pruebas no ejecutadas.</w:t>
      </w:r>
    </w:p>
    <w:p w14:paraId="66716878" w14:textId="77777777" w:rsidR="00A92C87" w:rsidRDefault="00000000">
      <w:pPr>
        <w:pStyle w:val="CaptionT"/>
      </w:pPr>
      <w:r>
        <w:t xml:space="preserve">Tabla </w:t>
      </w:r>
      <w:fldSimple w:instr=" SEQ Tabla \* ARABIC ">
        <w:r>
          <w:t>33</w:t>
        </w:r>
      </w:fldSimple>
      <w:r>
        <w:t xml:space="preserve">. </w:t>
      </w:r>
      <w:r>
        <w:rPr>
          <w:b w:val="0"/>
        </w:rPr>
        <w:t>Plan de pruebas por tipo y estado de ejecución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949"/>
        <w:gridCol w:w="1451"/>
        <w:gridCol w:w="2911"/>
        <w:gridCol w:w="1223"/>
        <w:gridCol w:w="1474"/>
        <w:gridCol w:w="1388"/>
      </w:tblGrid>
      <w:tr w:rsidR="00A92C87" w14:paraId="542496A4"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7C1BBC8" w14:textId="77777777" w:rsidR="00A92C87" w:rsidRDefault="00000000">
            <w:pPr>
              <w:pStyle w:val="Compact"/>
              <w:spacing w:before="20" w:after="20" w:line="240" w:lineRule="auto"/>
              <w:jc w:val="left"/>
            </w:pPr>
            <w:r>
              <w:rPr>
                <w:b/>
                <w:color w:val="FFFFFF"/>
                <w:sz w:val="17"/>
              </w:rPr>
              <w:t>Tipo</w:t>
            </w:r>
          </w:p>
        </w:tc>
        <w:tc>
          <w:tcPr>
            <w:tcW w:w="0" w:type="auto"/>
            <w:shd w:val="clear" w:color="auto" w:fill="1F3864"/>
          </w:tcPr>
          <w:p w14:paraId="4E4DA89E" w14:textId="77777777" w:rsidR="00A92C87" w:rsidRDefault="00000000">
            <w:pPr>
              <w:pStyle w:val="Compact"/>
              <w:spacing w:before="20" w:after="20" w:line="240" w:lineRule="auto"/>
              <w:jc w:val="left"/>
            </w:pPr>
            <w:r>
              <w:rPr>
                <w:b/>
                <w:color w:val="FFFFFF"/>
                <w:sz w:val="17"/>
              </w:rPr>
              <w:t>Objetivo</w:t>
            </w:r>
          </w:p>
        </w:tc>
        <w:tc>
          <w:tcPr>
            <w:tcW w:w="0" w:type="auto"/>
            <w:shd w:val="clear" w:color="auto" w:fill="1F3864"/>
          </w:tcPr>
          <w:p w14:paraId="144AA1BF" w14:textId="77777777" w:rsidR="00A92C87" w:rsidRDefault="00000000">
            <w:pPr>
              <w:pStyle w:val="Compact"/>
              <w:spacing w:before="20" w:after="20" w:line="240" w:lineRule="auto"/>
              <w:jc w:val="left"/>
            </w:pPr>
            <w:r>
              <w:rPr>
                <w:b/>
                <w:color w:val="FFFFFF"/>
                <w:sz w:val="17"/>
              </w:rPr>
              <w:t>Casos clave</w:t>
            </w:r>
          </w:p>
        </w:tc>
        <w:tc>
          <w:tcPr>
            <w:tcW w:w="0" w:type="auto"/>
            <w:shd w:val="clear" w:color="auto" w:fill="1F3864"/>
          </w:tcPr>
          <w:p w14:paraId="0E2BE8E4" w14:textId="77777777" w:rsidR="00A92C87" w:rsidRDefault="00000000">
            <w:pPr>
              <w:pStyle w:val="Compact"/>
              <w:spacing w:before="20" w:after="20" w:line="240" w:lineRule="auto"/>
              <w:jc w:val="left"/>
            </w:pPr>
            <w:r>
              <w:rPr>
                <w:b/>
                <w:color w:val="FFFFFF"/>
                <w:sz w:val="17"/>
              </w:rPr>
              <w:t>Herramienta</w:t>
            </w:r>
          </w:p>
        </w:tc>
        <w:tc>
          <w:tcPr>
            <w:tcW w:w="0" w:type="auto"/>
            <w:shd w:val="clear" w:color="auto" w:fill="1F3864"/>
          </w:tcPr>
          <w:p w14:paraId="459237C3" w14:textId="77777777" w:rsidR="00A92C87" w:rsidRDefault="00000000">
            <w:pPr>
              <w:pStyle w:val="Compact"/>
              <w:spacing w:before="20" w:after="20" w:line="240" w:lineRule="auto"/>
              <w:jc w:val="left"/>
            </w:pPr>
            <w:r>
              <w:rPr>
                <w:b/>
                <w:color w:val="FFFFFF"/>
                <w:sz w:val="17"/>
              </w:rPr>
              <w:t>Criterio de éxito</w:t>
            </w:r>
          </w:p>
        </w:tc>
        <w:tc>
          <w:tcPr>
            <w:tcW w:w="0" w:type="auto"/>
            <w:shd w:val="clear" w:color="auto" w:fill="1F3864"/>
          </w:tcPr>
          <w:p w14:paraId="157211E1" w14:textId="77777777" w:rsidR="00A92C87" w:rsidRDefault="00000000">
            <w:pPr>
              <w:pStyle w:val="Compact"/>
              <w:spacing w:before="20" w:after="20" w:line="240" w:lineRule="auto"/>
              <w:jc w:val="left"/>
            </w:pPr>
            <w:r>
              <w:rPr>
                <w:b/>
                <w:color w:val="FFFFFF"/>
                <w:sz w:val="17"/>
              </w:rPr>
              <w:t>Estado</w:t>
            </w:r>
          </w:p>
        </w:tc>
      </w:tr>
      <w:tr w:rsidR="00A92C87" w14:paraId="0C916FF8" w14:textId="77777777" w:rsidTr="00A92C87">
        <w:trPr>
          <w:cantSplit/>
        </w:trPr>
        <w:tc>
          <w:tcPr>
            <w:tcW w:w="0" w:type="auto"/>
          </w:tcPr>
          <w:p w14:paraId="1AB3EA5F" w14:textId="77777777" w:rsidR="00A92C87" w:rsidRDefault="00000000">
            <w:pPr>
              <w:pStyle w:val="Compact"/>
              <w:spacing w:before="20" w:after="20" w:line="240" w:lineRule="auto"/>
              <w:jc w:val="left"/>
            </w:pPr>
            <w:r>
              <w:rPr>
                <w:sz w:val="17"/>
              </w:rPr>
              <w:t>Unitarias</w:t>
            </w:r>
          </w:p>
        </w:tc>
        <w:tc>
          <w:tcPr>
            <w:tcW w:w="0" w:type="auto"/>
          </w:tcPr>
          <w:p w14:paraId="0332FB5C" w14:textId="77777777" w:rsidR="00A92C87" w:rsidRDefault="00000000">
            <w:pPr>
              <w:pStyle w:val="Compact"/>
              <w:spacing w:before="20" w:after="20" w:line="240" w:lineRule="auto"/>
              <w:jc w:val="left"/>
            </w:pPr>
            <w:r>
              <w:rPr>
                <w:sz w:val="17"/>
              </w:rPr>
              <w:t>Motor aislado de E/S</w:t>
            </w:r>
          </w:p>
        </w:tc>
        <w:tc>
          <w:tcPr>
            <w:tcW w:w="0" w:type="auto"/>
          </w:tcPr>
          <w:p w14:paraId="55E1986A" w14:textId="77777777" w:rsidR="00A92C87" w:rsidRDefault="00000000">
            <w:pPr>
              <w:pStyle w:val="Compact"/>
              <w:spacing w:before="20" w:after="20" w:line="240" w:lineRule="auto"/>
              <w:jc w:val="left"/>
            </w:pPr>
            <w:r>
              <w:rPr>
                <w:sz w:val="17"/>
              </w:rPr>
              <w:t>EQ, GTE y AND; PASS/FAIL/UNKNOWN; campo nulo o tipo inválido → UNKNOWN; reproducibilidad.</w:t>
            </w:r>
          </w:p>
        </w:tc>
        <w:tc>
          <w:tcPr>
            <w:tcW w:w="0" w:type="auto"/>
          </w:tcPr>
          <w:p w14:paraId="4AA109DA" w14:textId="77777777" w:rsidR="00A92C87" w:rsidRDefault="00000000">
            <w:pPr>
              <w:pStyle w:val="Compact"/>
              <w:spacing w:before="20" w:after="20" w:line="240" w:lineRule="auto"/>
              <w:jc w:val="left"/>
            </w:pPr>
            <w:r>
              <w:rPr>
                <w:sz w:val="17"/>
              </w:rPr>
              <w:t>pytest</w:t>
            </w:r>
          </w:p>
        </w:tc>
        <w:tc>
          <w:tcPr>
            <w:tcW w:w="0" w:type="auto"/>
          </w:tcPr>
          <w:p w14:paraId="1F03DDE5" w14:textId="77777777" w:rsidR="00A92C87" w:rsidRDefault="00000000">
            <w:pPr>
              <w:pStyle w:val="Compact"/>
              <w:spacing w:before="20" w:after="20" w:line="240" w:lineRule="auto"/>
              <w:jc w:val="left"/>
            </w:pPr>
            <w:r>
              <w:rPr>
                <w:sz w:val="17"/>
              </w:rPr>
              <w:t>Cobertura del motor ≥ 85 %</w:t>
            </w:r>
          </w:p>
        </w:tc>
        <w:tc>
          <w:tcPr>
            <w:tcW w:w="0" w:type="auto"/>
          </w:tcPr>
          <w:p w14:paraId="72644AAB" w14:textId="77777777" w:rsidR="00A92C87" w:rsidRDefault="00000000">
            <w:pPr>
              <w:pStyle w:val="Compact"/>
              <w:spacing w:before="20" w:after="20" w:line="240" w:lineRule="auto"/>
              <w:jc w:val="left"/>
            </w:pPr>
            <w:r>
              <w:rPr>
                <w:sz w:val="17"/>
              </w:rPr>
              <w:t>Medido (evaluator.py 100 %)</w:t>
            </w:r>
          </w:p>
        </w:tc>
      </w:tr>
      <w:tr w:rsidR="00A92C87" w14:paraId="610CCD90" w14:textId="77777777" w:rsidTr="00A92C87">
        <w:trPr>
          <w:cantSplit/>
        </w:trPr>
        <w:tc>
          <w:tcPr>
            <w:tcW w:w="0" w:type="auto"/>
            <w:shd w:val="clear" w:color="auto" w:fill="F2F5FA"/>
          </w:tcPr>
          <w:p w14:paraId="42813BA9" w14:textId="77777777" w:rsidR="00A92C87" w:rsidRDefault="00000000">
            <w:pPr>
              <w:pStyle w:val="Compact"/>
              <w:spacing w:before="20" w:after="20" w:line="240" w:lineRule="auto"/>
              <w:jc w:val="left"/>
            </w:pPr>
            <w:r>
              <w:rPr>
                <w:sz w:val="17"/>
              </w:rPr>
              <w:t>Integración</w:t>
            </w:r>
          </w:p>
        </w:tc>
        <w:tc>
          <w:tcPr>
            <w:tcW w:w="0" w:type="auto"/>
            <w:shd w:val="clear" w:color="auto" w:fill="F2F5FA"/>
          </w:tcPr>
          <w:p w14:paraId="72DA8F91" w14:textId="77777777" w:rsidR="00A92C87" w:rsidRDefault="00000000">
            <w:pPr>
              <w:pStyle w:val="Compact"/>
              <w:spacing w:before="20" w:after="20" w:line="240" w:lineRule="auto"/>
              <w:jc w:val="left"/>
            </w:pPr>
            <w:r>
              <w:rPr>
                <w:sz w:val="17"/>
              </w:rPr>
              <w:t>Flujo API → adaptador → PostgreSQL</w:t>
            </w:r>
          </w:p>
        </w:tc>
        <w:tc>
          <w:tcPr>
            <w:tcW w:w="0" w:type="auto"/>
            <w:shd w:val="clear" w:color="auto" w:fill="F2F5FA"/>
          </w:tcPr>
          <w:p w14:paraId="45C2B153" w14:textId="77777777" w:rsidR="00A92C87" w:rsidRDefault="00000000">
            <w:pPr>
              <w:pStyle w:val="Compact"/>
              <w:spacing w:before="20" w:after="20" w:line="240" w:lineRule="auto"/>
              <w:jc w:val="left"/>
            </w:pPr>
            <w:r>
              <w:rPr>
                <w:sz w:val="17"/>
              </w:rPr>
              <w:t>Evaluación GH-001/GH-002 con mock de GitHub; filas enlazadas por evidence_id; hash.</w:t>
            </w:r>
          </w:p>
        </w:tc>
        <w:tc>
          <w:tcPr>
            <w:tcW w:w="0" w:type="auto"/>
            <w:shd w:val="clear" w:color="auto" w:fill="F2F5FA"/>
          </w:tcPr>
          <w:p w14:paraId="59199C89" w14:textId="77777777" w:rsidR="00A92C87" w:rsidRDefault="00000000">
            <w:pPr>
              <w:pStyle w:val="Compact"/>
              <w:spacing w:before="20" w:after="20" w:line="240" w:lineRule="auto"/>
              <w:jc w:val="left"/>
            </w:pPr>
            <w:r>
              <w:rPr>
                <w:sz w:val="17"/>
              </w:rPr>
              <w:t>pytest, PostgreSQL</w:t>
            </w:r>
          </w:p>
        </w:tc>
        <w:tc>
          <w:tcPr>
            <w:tcW w:w="0" w:type="auto"/>
            <w:shd w:val="clear" w:color="auto" w:fill="F2F5FA"/>
          </w:tcPr>
          <w:p w14:paraId="46971660" w14:textId="77777777" w:rsidR="00A92C87" w:rsidRDefault="00000000">
            <w:pPr>
              <w:pStyle w:val="Compact"/>
              <w:spacing w:before="20" w:after="20" w:line="240" w:lineRule="auto"/>
              <w:jc w:val="left"/>
            </w:pPr>
            <w:r>
              <w:rPr>
                <w:sz w:val="17"/>
              </w:rPr>
              <w:t>100 % del flujo sin excepción</w:t>
            </w:r>
          </w:p>
        </w:tc>
        <w:tc>
          <w:tcPr>
            <w:tcW w:w="0" w:type="auto"/>
            <w:shd w:val="clear" w:color="auto" w:fill="F2F5FA"/>
          </w:tcPr>
          <w:p w14:paraId="2D423C37" w14:textId="77777777" w:rsidR="00A92C87" w:rsidRDefault="00000000">
            <w:pPr>
              <w:pStyle w:val="Compact"/>
              <w:spacing w:before="20" w:after="20" w:line="240" w:lineRule="auto"/>
              <w:jc w:val="left"/>
            </w:pPr>
            <w:r>
              <w:rPr>
                <w:sz w:val="17"/>
              </w:rPr>
              <w:t>Medido (13 pruebas requieren PostgreSQL)</w:t>
            </w:r>
          </w:p>
        </w:tc>
      </w:tr>
      <w:tr w:rsidR="00A92C87" w14:paraId="401FED57" w14:textId="77777777" w:rsidTr="00A92C87">
        <w:trPr>
          <w:cantSplit/>
        </w:trPr>
        <w:tc>
          <w:tcPr>
            <w:tcW w:w="0" w:type="auto"/>
          </w:tcPr>
          <w:p w14:paraId="4337075F" w14:textId="77777777" w:rsidR="00A92C87" w:rsidRDefault="00000000">
            <w:pPr>
              <w:pStyle w:val="Compact"/>
              <w:spacing w:before="20" w:after="20" w:line="240" w:lineRule="auto"/>
              <w:jc w:val="left"/>
            </w:pPr>
            <w:r>
              <w:rPr>
                <w:sz w:val="17"/>
              </w:rPr>
              <w:t>Humo</w:t>
            </w:r>
          </w:p>
        </w:tc>
        <w:tc>
          <w:tcPr>
            <w:tcW w:w="0" w:type="auto"/>
          </w:tcPr>
          <w:p w14:paraId="31229D3B" w14:textId="77777777" w:rsidR="00A92C87" w:rsidRDefault="00000000">
            <w:pPr>
              <w:pStyle w:val="Compact"/>
              <w:spacing w:before="20" w:after="20" w:line="240" w:lineRule="auto"/>
              <w:jc w:val="left"/>
            </w:pPr>
            <w:r>
              <w:rPr>
                <w:sz w:val="17"/>
              </w:rPr>
              <w:t>Rutas implementadas vivas</w:t>
            </w:r>
          </w:p>
        </w:tc>
        <w:tc>
          <w:tcPr>
            <w:tcW w:w="0" w:type="auto"/>
          </w:tcPr>
          <w:p w14:paraId="17F6B27C" w14:textId="77777777" w:rsidR="00A92C87" w:rsidRDefault="00000000">
            <w:pPr>
              <w:pStyle w:val="Compact"/>
              <w:spacing w:before="20" w:after="20" w:line="240" w:lineRule="auto"/>
              <w:jc w:val="left"/>
            </w:pPr>
            <w:r>
              <w:rPr>
                <w:sz w:val="17"/>
              </w:rPr>
              <w:t>GET /health; POST /api/v1/auth/token; POST /api/v1/evaluations/gh-001 y /gh-002 con JWT.</w:t>
            </w:r>
          </w:p>
        </w:tc>
        <w:tc>
          <w:tcPr>
            <w:tcW w:w="0" w:type="auto"/>
          </w:tcPr>
          <w:p w14:paraId="6E29EE8D" w14:textId="77777777" w:rsidR="00A92C87" w:rsidRDefault="00000000">
            <w:pPr>
              <w:pStyle w:val="Compact"/>
              <w:spacing w:before="20" w:after="20" w:line="240" w:lineRule="auto"/>
              <w:jc w:val="left"/>
            </w:pPr>
            <w:r>
              <w:rPr>
                <w:sz w:val="17"/>
              </w:rPr>
              <w:t>pytest / curl</w:t>
            </w:r>
          </w:p>
        </w:tc>
        <w:tc>
          <w:tcPr>
            <w:tcW w:w="0" w:type="auto"/>
          </w:tcPr>
          <w:p w14:paraId="59B17734" w14:textId="77777777" w:rsidR="00A92C87" w:rsidRDefault="00000000">
            <w:pPr>
              <w:pStyle w:val="Compact"/>
              <w:spacing w:before="20" w:after="20" w:line="240" w:lineRule="auto"/>
              <w:jc w:val="left"/>
            </w:pPr>
            <w:r>
              <w:rPr>
                <w:sz w:val="17"/>
              </w:rPr>
              <w:t>Respuestas esperadas</w:t>
            </w:r>
          </w:p>
        </w:tc>
        <w:tc>
          <w:tcPr>
            <w:tcW w:w="0" w:type="auto"/>
          </w:tcPr>
          <w:p w14:paraId="0836F9F5" w14:textId="77777777" w:rsidR="00A92C87" w:rsidRDefault="00000000">
            <w:pPr>
              <w:pStyle w:val="Compact"/>
              <w:spacing w:before="20" w:after="20" w:line="240" w:lineRule="auto"/>
              <w:jc w:val="left"/>
            </w:pPr>
            <w:r>
              <w:rPr>
                <w:sz w:val="17"/>
              </w:rPr>
              <w:t>Medido en local; despliegue pendiente</w:t>
            </w:r>
          </w:p>
        </w:tc>
      </w:tr>
      <w:tr w:rsidR="00A92C87" w14:paraId="21586E46" w14:textId="77777777" w:rsidTr="00A92C87">
        <w:trPr>
          <w:cantSplit/>
        </w:trPr>
        <w:tc>
          <w:tcPr>
            <w:tcW w:w="0" w:type="auto"/>
            <w:shd w:val="clear" w:color="auto" w:fill="F2F5FA"/>
          </w:tcPr>
          <w:p w14:paraId="23E10B6F" w14:textId="77777777" w:rsidR="00A92C87" w:rsidRDefault="00000000">
            <w:pPr>
              <w:pStyle w:val="Compact"/>
              <w:spacing w:before="20" w:after="20" w:line="240" w:lineRule="auto"/>
              <w:jc w:val="left"/>
            </w:pPr>
            <w:r>
              <w:rPr>
                <w:sz w:val="17"/>
              </w:rPr>
              <w:t>Seguridad</w:t>
            </w:r>
          </w:p>
        </w:tc>
        <w:tc>
          <w:tcPr>
            <w:tcW w:w="0" w:type="auto"/>
            <w:shd w:val="clear" w:color="auto" w:fill="F2F5FA"/>
          </w:tcPr>
          <w:p w14:paraId="0B805939" w14:textId="77777777" w:rsidR="00A92C87" w:rsidRDefault="00000000">
            <w:pPr>
              <w:pStyle w:val="Compact"/>
              <w:spacing w:before="20" w:after="20" w:line="240" w:lineRule="auto"/>
              <w:jc w:val="left"/>
            </w:pPr>
            <w:r>
              <w:rPr>
                <w:sz w:val="17"/>
              </w:rPr>
              <w:t>Autenticación y secretos</w:t>
            </w:r>
          </w:p>
        </w:tc>
        <w:tc>
          <w:tcPr>
            <w:tcW w:w="0" w:type="auto"/>
            <w:shd w:val="clear" w:color="auto" w:fill="F2F5FA"/>
          </w:tcPr>
          <w:p w14:paraId="55EBA683" w14:textId="77777777" w:rsidR="00A92C87" w:rsidRDefault="00000000">
            <w:pPr>
              <w:pStyle w:val="Compact"/>
              <w:spacing w:before="20" w:after="20" w:line="240" w:lineRule="auto"/>
              <w:jc w:val="left"/>
            </w:pPr>
            <w:r>
              <w:rPr>
                <w:sz w:val="17"/>
              </w:rPr>
              <w:t>Rechazo sin JWT (401 uniforme); algoritmo JWT fijo en HS256; hashes Argon2 malformados; ausencia de secretos versionados.</w:t>
            </w:r>
          </w:p>
        </w:tc>
        <w:tc>
          <w:tcPr>
            <w:tcW w:w="0" w:type="auto"/>
            <w:shd w:val="clear" w:color="auto" w:fill="F2F5FA"/>
          </w:tcPr>
          <w:p w14:paraId="4C5FE261" w14:textId="77777777" w:rsidR="00A92C87" w:rsidRDefault="00000000">
            <w:pPr>
              <w:pStyle w:val="Compact"/>
              <w:spacing w:before="20" w:after="20" w:line="240" w:lineRule="auto"/>
              <w:jc w:val="left"/>
            </w:pPr>
            <w:r>
              <w:rPr>
                <w:sz w:val="17"/>
              </w:rPr>
              <w:t>pytest, revisión de repositorio</w:t>
            </w:r>
          </w:p>
        </w:tc>
        <w:tc>
          <w:tcPr>
            <w:tcW w:w="0" w:type="auto"/>
            <w:shd w:val="clear" w:color="auto" w:fill="F2F5FA"/>
          </w:tcPr>
          <w:p w14:paraId="157C8792" w14:textId="77777777" w:rsidR="00A92C87" w:rsidRDefault="00000000">
            <w:pPr>
              <w:pStyle w:val="Compact"/>
              <w:spacing w:before="20" w:after="20" w:line="240" w:lineRule="auto"/>
              <w:jc w:val="left"/>
            </w:pPr>
            <w:r>
              <w:rPr>
                <w:sz w:val="17"/>
              </w:rPr>
              <w:t>Sin acceso no autenticado; hallazgos corregidos</w:t>
            </w:r>
          </w:p>
        </w:tc>
        <w:tc>
          <w:tcPr>
            <w:tcW w:w="0" w:type="auto"/>
            <w:shd w:val="clear" w:color="auto" w:fill="F2F5FA"/>
          </w:tcPr>
          <w:p w14:paraId="6569A7D4" w14:textId="77777777" w:rsidR="00A92C87" w:rsidRDefault="00000000">
            <w:pPr>
              <w:pStyle w:val="Compact"/>
              <w:spacing w:before="20" w:after="20" w:line="240" w:lineRule="auto"/>
              <w:jc w:val="left"/>
            </w:pPr>
            <w:r>
              <w:rPr>
                <w:sz w:val="17"/>
              </w:rPr>
              <w:t>Medido (14 + 11 pruebas)</w:t>
            </w:r>
          </w:p>
        </w:tc>
      </w:tr>
      <w:tr w:rsidR="00A92C87" w14:paraId="5BD3BA67" w14:textId="77777777" w:rsidTr="00A92C87">
        <w:trPr>
          <w:cantSplit/>
        </w:trPr>
        <w:tc>
          <w:tcPr>
            <w:tcW w:w="0" w:type="auto"/>
          </w:tcPr>
          <w:p w14:paraId="588B2960" w14:textId="77777777" w:rsidR="00A92C87" w:rsidRDefault="00000000">
            <w:pPr>
              <w:pStyle w:val="Compact"/>
              <w:spacing w:before="20" w:after="20" w:line="240" w:lineRule="auto"/>
              <w:jc w:val="left"/>
            </w:pPr>
            <w:r>
              <w:rPr>
                <w:sz w:val="17"/>
              </w:rPr>
              <w:t>Carga</w:t>
            </w:r>
          </w:p>
        </w:tc>
        <w:tc>
          <w:tcPr>
            <w:tcW w:w="0" w:type="auto"/>
          </w:tcPr>
          <w:p w14:paraId="6DBF3FAF" w14:textId="77777777" w:rsidR="00A92C87" w:rsidRDefault="00000000">
            <w:pPr>
              <w:pStyle w:val="Compact"/>
              <w:spacing w:before="20" w:after="20" w:line="240" w:lineRule="auto"/>
              <w:jc w:val="left"/>
            </w:pPr>
            <w:r>
              <w:rPr>
                <w:sz w:val="17"/>
              </w:rPr>
              <w:t>Latencia y errores bajo concurrencia</w:t>
            </w:r>
          </w:p>
        </w:tc>
        <w:tc>
          <w:tcPr>
            <w:tcW w:w="0" w:type="auto"/>
          </w:tcPr>
          <w:p w14:paraId="5CFB076C" w14:textId="77777777" w:rsidR="00A92C87" w:rsidRDefault="00000000">
            <w:pPr>
              <w:pStyle w:val="Compact"/>
              <w:spacing w:before="20" w:after="20" w:line="240" w:lineRule="auto"/>
              <w:jc w:val="left"/>
            </w:pPr>
            <w:r>
              <w:rPr>
                <w:sz w:val="17"/>
              </w:rPr>
              <w:t>Cinco escenarios de 5 a 50 usuarios virtuales con mock de GitHub.</w:t>
            </w:r>
          </w:p>
        </w:tc>
        <w:tc>
          <w:tcPr>
            <w:tcW w:w="0" w:type="auto"/>
          </w:tcPr>
          <w:p w14:paraId="255894F9" w14:textId="77777777" w:rsidR="00A92C87" w:rsidRDefault="00000000">
            <w:pPr>
              <w:pStyle w:val="Compact"/>
              <w:spacing w:before="20" w:after="20" w:line="240" w:lineRule="auto"/>
              <w:jc w:val="left"/>
            </w:pPr>
            <w:r>
              <w:rPr>
                <w:sz w:val="17"/>
              </w:rPr>
              <w:t>Locust</w:t>
            </w:r>
          </w:p>
        </w:tc>
        <w:tc>
          <w:tcPr>
            <w:tcW w:w="0" w:type="auto"/>
          </w:tcPr>
          <w:p w14:paraId="5257ED05" w14:textId="77777777" w:rsidR="00A92C87" w:rsidRDefault="00000000">
            <w:pPr>
              <w:pStyle w:val="Compact"/>
              <w:spacing w:before="20" w:after="20" w:line="240" w:lineRule="auto"/>
              <w:jc w:val="left"/>
            </w:pPr>
            <w:r>
              <w:rPr>
                <w:sz w:val="17"/>
              </w:rPr>
              <w:t>P95 &lt; 500 ms nominal y &lt; 2,0 s en estrés; 0 errores 5xx</w:t>
            </w:r>
          </w:p>
        </w:tc>
        <w:tc>
          <w:tcPr>
            <w:tcW w:w="0" w:type="auto"/>
          </w:tcPr>
          <w:p w14:paraId="122CCD7C" w14:textId="77777777" w:rsidR="00A92C87" w:rsidRDefault="00000000">
            <w:pPr>
              <w:pStyle w:val="Compact"/>
              <w:spacing w:before="20" w:after="20" w:line="240" w:lineRule="auto"/>
              <w:jc w:val="left"/>
            </w:pPr>
            <w:r>
              <w:rPr>
                <w:sz w:val="17"/>
              </w:rPr>
              <w:t>Medido (local)</w:t>
            </w:r>
          </w:p>
        </w:tc>
      </w:tr>
      <w:tr w:rsidR="00A92C87" w14:paraId="19363BB5" w14:textId="77777777" w:rsidTr="00A92C87">
        <w:trPr>
          <w:cantSplit/>
        </w:trPr>
        <w:tc>
          <w:tcPr>
            <w:tcW w:w="0" w:type="auto"/>
            <w:shd w:val="clear" w:color="auto" w:fill="F2F5FA"/>
          </w:tcPr>
          <w:p w14:paraId="64A2EFA3" w14:textId="77777777" w:rsidR="00A92C87" w:rsidRDefault="00000000">
            <w:pPr>
              <w:pStyle w:val="Compact"/>
              <w:spacing w:before="20" w:after="20" w:line="240" w:lineRule="auto"/>
              <w:jc w:val="left"/>
            </w:pPr>
            <w:r>
              <w:rPr>
                <w:sz w:val="17"/>
              </w:rPr>
              <w:t>Ground Truth</w:t>
            </w:r>
          </w:p>
        </w:tc>
        <w:tc>
          <w:tcPr>
            <w:tcW w:w="0" w:type="auto"/>
            <w:shd w:val="clear" w:color="auto" w:fill="F2F5FA"/>
          </w:tcPr>
          <w:p w14:paraId="59D02178" w14:textId="77777777" w:rsidR="00A92C87" w:rsidRDefault="00000000">
            <w:pPr>
              <w:pStyle w:val="Compact"/>
              <w:spacing w:before="20" w:after="20" w:line="240" w:lineRule="auto"/>
              <w:jc w:val="left"/>
            </w:pPr>
            <w:r>
              <w:rPr>
                <w:sz w:val="17"/>
              </w:rPr>
              <w:t>Concordancia con oráculo</w:t>
            </w:r>
          </w:p>
        </w:tc>
        <w:tc>
          <w:tcPr>
            <w:tcW w:w="0" w:type="auto"/>
            <w:shd w:val="clear" w:color="auto" w:fill="F2F5FA"/>
          </w:tcPr>
          <w:p w14:paraId="20A0EFF5" w14:textId="77777777" w:rsidR="00A92C87" w:rsidRDefault="00000000">
            <w:pPr>
              <w:pStyle w:val="Compact"/>
              <w:spacing w:before="20" w:after="20" w:line="240" w:lineRule="auto"/>
              <w:jc w:val="left"/>
            </w:pPr>
            <w:r>
              <w:rPr>
                <w:sz w:val="17"/>
              </w:rPr>
              <w:t>211 casos etiquetados (205 sintéticos y 6 empíricos) y 4 mutantes.</w:t>
            </w:r>
          </w:p>
        </w:tc>
        <w:tc>
          <w:tcPr>
            <w:tcW w:w="0" w:type="auto"/>
            <w:shd w:val="clear" w:color="auto" w:fill="F2F5FA"/>
          </w:tcPr>
          <w:p w14:paraId="59224B0A" w14:textId="77777777" w:rsidR="00A92C87" w:rsidRDefault="00000000">
            <w:pPr>
              <w:pStyle w:val="Compact"/>
              <w:spacing w:before="20" w:after="20" w:line="240" w:lineRule="auto"/>
              <w:jc w:val="left"/>
            </w:pPr>
            <w:r>
              <w:rPr>
                <w:sz w:val="17"/>
              </w:rPr>
              <w:t>pytest + benchmark</w:t>
            </w:r>
          </w:p>
        </w:tc>
        <w:tc>
          <w:tcPr>
            <w:tcW w:w="0" w:type="auto"/>
            <w:shd w:val="clear" w:color="auto" w:fill="F2F5FA"/>
          </w:tcPr>
          <w:p w14:paraId="13A5B1F3" w14:textId="77777777" w:rsidR="00A92C87" w:rsidRDefault="00000000">
            <w:pPr>
              <w:pStyle w:val="Compact"/>
              <w:spacing w:before="20" w:after="20" w:line="240" w:lineRule="auto"/>
              <w:jc w:val="left"/>
            </w:pPr>
            <w:r>
              <w:rPr>
                <w:sz w:val="17"/>
              </w:rPr>
              <w:t>Accuracy 1,0; mutantes 4/4</w:t>
            </w:r>
          </w:p>
        </w:tc>
        <w:tc>
          <w:tcPr>
            <w:tcW w:w="0" w:type="auto"/>
            <w:shd w:val="clear" w:color="auto" w:fill="F2F5FA"/>
          </w:tcPr>
          <w:p w14:paraId="56A87FA8" w14:textId="77777777" w:rsidR="00A92C87" w:rsidRDefault="00000000">
            <w:pPr>
              <w:pStyle w:val="Compact"/>
              <w:spacing w:before="20" w:after="20" w:line="240" w:lineRule="auto"/>
              <w:jc w:val="left"/>
            </w:pPr>
            <w:r>
              <w:rPr>
                <w:sz w:val="17"/>
              </w:rPr>
              <w:t>Medido</w:t>
            </w:r>
          </w:p>
        </w:tc>
      </w:tr>
      <w:tr w:rsidR="00A92C87" w14:paraId="11603167" w14:textId="77777777" w:rsidTr="00A92C87">
        <w:trPr>
          <w:cantSplit/>
        </w:trPr>
        <w:tc>
          <w:tcPr>
            <w:tcW w:w="0" w:type="auto"/>
          </w:tcPr>
          <w:p w14:paraId="509D42E7" w14:textId="77777777" w:rsidR="00A92C87" w:rsidRDefault="00000000">
            <w:pPr>
              <w:pStyle w:val="Compact"/>
              <w:spacing w:before="20" w:after="20" w:line="240" w:lineRule="auto"/>
              <w:jc w:val="left"/>
            </w:pPr>
            <w:r>
              <w:rPr>
                <w:sz w:val="17"/>
              </w:rPr>
              <w:t>Rollback</w:t>
            </w:r>
          </w:p>
        </w:tc>
        <w:tc>
          <w:tcPr>
            <w:tcW w:w="0" w:type="auto"/>
          </w:tcPr>
          <w:p w14:paraId="3C1C81F1" w14:textId="77777777" w:rsidR="00A92C87" w:rsidRDefault="00000000">
            <w:pPr>
              <w:pStyle w:val="Compact"/>
              <w:spacing w:before="20" w:after="20" w:line="240" w:lineRule="auto"/>
              <w:jc w:val="left"/>
            </w:pPr>
            <w:r>
              <w:rPr>
                <w:sz w:val="17"/>
              </w:rPr>
              <w:t>Atomicidad ante fallo parcial</w:t>
            </w:r>
          </w:p>
        </w:tc>
        <w:tc>
          <w:tcPr>
            <w:tcW w:w="0" w:type="auto"/>
          </w:tcPr>
          <w:p w14:paraId="2CB1D537" w14:textId="77777777" w:rsidR="00A92C87" w:rsidRDefault="00000000">
            <w:pPr>
              <w:pStyle w:val="Compact"/>
              <w:spacing w:before="20" w:after="20" w:line="240" w:lineRule="auto"/>
              <w:jc w:val="left"/>
            </w:pPr>
            <w:r>
              <w:rPr>
                <w:sz w:val="17"/>
              </w:rPr>
              <w:t>Inyectar un fallo entre INSERT de evidencia y de evaluación.</w:t>
            </w:r>
          </w:p>
        </w:tc>
        <w:tc>
          <w:tcPr>
            <w:tcW w:w="0" w:type="auto"/>
          </w:tcPr>
          <w:p w14:paraId="3D4D7094" w14:textId="77777777" w:rsidR="00A92C87" w:rsidRDefault="00000000">
            <w:pPr>
              <w:pStyle w:val="Compact"/>
              <w:spacing w:before="20" w:after="20" w:line="240" w:lineRule="auto"/>
              <w:jc w:val="left"/>
            </w:pPr>
            <w:r>
              <w:rPr>
                <w:sz w:val="17"/>
              </w:rPr>
              <w:t>pytest</w:t>
            </w:r>
          </w:p>
        </w:tc>
        <w:tc>
          <w:tcPr>
            <w:tcW w:w="0" w:type="auto"/>
          </w:tcPr>
          <w:p w14:paraId="5EE4B02F" w14:textId="77777777" w:rsidR="00A92C87" w:rsidRDefault="00000000">
            <w:pPr>
              <w:pStyle w:val="Compact"/>
              <w:spacing w:before="20" w:after="20" w:line="240" w:lineRule="auto"/>
              <w:jc w:val="left"/>
            </w:pPr>
            <w:r>
              <w:rPr>
                <w:sz w:val="17"/>
              </w:rPr>
              <w:t>Sin filas huérfanas</w:t>
            </w:r>
          </w:p>
        </w:tc>
        <w:tc>
          <w:tcPr>
            <w:tcW w:w="0" w:type="auto"/>
          </w:tcPr>
          <w:p w14:paraId="0647F3CA" w14:textId="77777777" w:rsidR="00A92C87" w:rsidRDefault="00000000">
            <w:pPr>
              <w:pStyle w:val="Compact"/>
              <w:spacing w:before="20" w:after="20" w:line="240" w:lineRule="auto"/>
              <w:jc w:val="left"/>
            </w:pPr>
            <w:r>
              <w:rPr>
                <w:sz w:val="17"/>
              </w:rPr>
              <w:t>Pendiente</w:t>
            </w:r>
          </w:p>
        </w:tc>
      </w:tr>
    </w:tbl>
    <w:p w14:paraId="3253E58E" w14:textId="77777777" w:rsidR="00A92C87" w:rsidRDefault="00000000">
      <w:pPr>
        <w:pStyle w:val="Fuente"/>
      </w:pPr>
      <w:r>
        <w:t>Fuente: Elaboración propia, 2026.</w:t>
      </w:r>
    </w:p>
    <w:p w14:paraId="579A47B6" w14:textId="77777777" w:rsidR="00A92C87" w:rsidRDefault="00000000">
      <w:pPr>
        <w:pStyle w:val="Ttulo3"/>
      </w:pPr>
      <w:bookmarkStart w:id="29" w:name="entorno-de-pruebas"/>
      <w:r>
        <w:t>5.1.1 Entorno de pruebas</w:t>
      </w:r>
    </w:p>
    <w:p w14:paraId="54BDE3C3" w14:textId="77777777" w:rsidR="00A92C87" w:rsidRDefault="00000000">
      <w:pPr>
        <w:pStyle w:val="FirstParagraph"/>
      </w:pPr>
      <w:r>
        <w:rPr>
          <w:b/>
          <w:bCs/>
        </w:rPr>
        <w:t>Local (laboratorio del equipo):</w:t>
      </w:r>
      <w:r>
        <w:t xml:space="preserve"> Windows 10, Python 3.14.6, pytest 9.1.1, API en 127.0.0.1:8000, mock de GitHub en 127.0.0.1:8001 (con 150 ms artificiales en la campaña de carga) y PostgreSQL local con la base securecode_test, confirmada con current_database(). </w:t>
      </w:r>
      <w:r>
        <w:rPr>
          <w:b/>
          <w:bCs/>
        </w:rPr>
        <w:t>CI:</w:t>
      </w:r>
      <w:r>
        <w:t xml:space="preserve"> GitHub Actions (Ubuntu, Python 3.11, PostgreSQL 15 como servicio) con pytest y pytest-cov. El archivo tests.yml instala pytest y pytest-cov sin versión fijada.</w:t>
      </w:r>
    </w:p>
    <w:p w14:paraId="13D79718" w14:textId="77777777" w:rsidR="00A92C87" w:rsidRDefault="00000000">
      <w:pPr>
        <w:pStyle w:val="Textoindependiente"/>
      </w:pPr>
      <w:r>
        <w:rPr>
          <w:b/>
          <w:bCs/>
        </w:rPr>
        <w:t>Riesgo para el despliegue (diseño objetivo).</w:t>
      </w:r>
      <w:r>
        <w:t xml:space="preserve"> Con un plan gratuito de base de datos administrada el número de conexiones simultáneas es limitado; si cada proceso abre conexiones sin control puede producirse agotamiento de conexiones y errores 5xx atribuibles a la infraestructura y no al código </w:t>
        <w:lastRenderedPageBreak/>
        <w:t>(ISO/IEC/IEEE 29119-2; ISTQB CTFL v4.0). El código actual usa create_engine síncrono con los parámetros por defecto de SQLAlchemy (pool de 5 conexiones más 10 de desborde), sin PgBouncer ni pool personalizado configurados. Antes de ejecutar pruebas de carga contra Supabase se deberá verificar la cadena de conexión, el límite de conexiones del plan y el comportamiento del pool; hasta entonces estas medidas son diseño y no resultado.</w:t>
      </w:r>
    </w:p>
    <w:p w14:paraId="50CC32BC" w14:textId="77777777" w:rsidR="00A92C87" w:rsidRDefault="00000000">
      <w:pPr>
        <w:pStyle w:val="Ttulo3"/>
      </w:pPr>
      <w:bookmarkStart w:id="30" w:name="X1a759b94245d7af64a1fd7cfb21593435967974"/>
      <w:bookmarkEnd w:id="29"/>
      <w:r>
        <w:t>5.1.2 Evidencia ejecutada de pruebas automatizadas</w:t>
      </w:r>
    </w:p>
    <w:p w14:paraId="44C326EB" w14:textId="77777777" w:rsidR="00A92C87" w:rsidRDefault="00000000">
      <w:pPr>
        <w:pStyle w:val="CaptionT"/>
      </w:pPr>
      <w:r>
        <w:t xml:space="preserve">Tabla </w:t>
      </w:r>
      <w:fldSimple w:instr=" SEQ Tabla \* ARABIC ">
        <w:r>
          <w:t>34</w:t>
        </w:r>
      </w:fldSimple>
      <w:r>
        <w:t xml:space="preserve">. </w:t>
      </w:r>
      <w:r>
        <w:rPr>
          <w:b w:val="0"/>
        </w:rPr>
        <w:t>Evidencia de ejecución de la suite automatizada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895"/>
        <w:gridCol w:w="953"/>
        <w:gridCol w:w="2670"/>
        <w:gridCol w:w="2618"/>
        <w:gridCol w:w="1260"/>
      </w:tblGrid>
      <w:tr w:rsidR="00A92C87" w14:paraId="3D35D8BE"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DB8F04C" w14:textId="77777777" w:rsidR="00A92C87" w:rsidRDefault="00000000">
            <w:pPr>
              <w:pStyle w:val="Compact"/>
              <w:spacing w:before="20" w:after="20" w:line="240" w:lineRule="auto"/>
              <w:jc w:val="left"/>
            </w:pPr>
            <w:r>
              <w:rPr>
                <w:b/>
                <w:color w:val="FFFFFF"/>
                <w:sz w:val="17"/>
              </w:rPr>
              <w:t>Entorno</w:t>
            </w:r>
          </w:p>
        </w:tc>
        <w:tc>
          <w:tcPr>
            <w:tcW w:w="0" w:type="auto"/>
            <w:shd w:val="clear" w:color="auto" w:fill="1F3864"/>
          </w:tcPr>
          <w:p w14:paraId="0AE74ECE" w14:textId="77777777" w:rsidR="00A92C87" w:rsidRDefault="00000000">
            <w:pPr>
              <w:pStyle w:val="Compact"/>
              <w:spacing w:before="20" w:after="20" w:line="240" w:lineRule="auto"/>
              <w:jc w:val="left"/>
            </w:pPr>
            <w:r>
              <w:rPr>
                <w:b/>
                <w:color w:val="FFFFFF"/>
                <w:sz w:val="17"/>
              </w:rPr>
              <w:t>Commit</w:t>
            </w:r>
          </w:p>
        </w:tc>
        <w:tc>
          <w:tcPr>
            <w:tcW w:w="0" w:type="auto"/>
            <w:shd w:val="clear" w:color="auto" w:fill="1F3864"/>
          </w:tcPr>
          <w:p w14:paraId="66C6FB57" w14:textId="77777777" w:rsidR="00A92C87" w:rsidRDefault="00000000">
            <w:pPr>
              <w:pStyle w:val="Compact"/>
              <w:spacing w:before="20" w:after="20" w:line="240" w:lineRule="auto"/>
              <w:jc w:val="left"/>
            </w:pPr>
            <w:r>
              <w:rPr>
                <w:b/>
                <w:color w:val="FFFFFF"/>
                <w:sz w:val="17"/>
              </w:rPr>
              <w:t>Resultado</w:t>
            </w:r>
          </w:p>
        </w:tc>
        <w:tc>
          <w:tcPr>
            <w:tcW w:w="0" w:type="auto"/>
            <w:shd w:val="clear" w:color="auto" w:fill="1F3864"/>
          </w:tcPr>
          <w:p w14:paraId="7AA535E2" w14:textId="77777777" w:rsidR="00A92C87" w:rsidRDefault="00000000">
            <w:pPr>
              <w:pStyle w:val="Compact"/>
              <w:spacing w:before="20" w:after="20" w:line="240" w:lineRule="auto"/>
              <w:jc w:val="left"/>
            </w:pPr>
            <w:r>
              <w:rPr>
                <w:b/>
                <w:color w:val="FFFFFF"/>
                <w:sz w:val="17"/>
              </w:rPr>
              <w:t>Observación</w:t>
            </w:r>
          </w:p>
        </w:tc>
        <w:tc>
          <w:tcPr>
            <w:tcW w:w="0" w:type="auto"/>
            <w:shd w:val="clear" w:color="auto" w:fill="1F3864"/>
          </w:tcPr>
          <w:p w14:paraId="2F1113EB" w14:textId="77777777" w:rsidR="00A92C87" w:rsidRDefault="00000000">
            <w:pPr>
              <w:pStyle w:val="Compact"/>
              <w:spacing w:before="20" w:after="20" w:line="240" w:lineRule="auto"/>
              <w:jc w:val="left"/>
            </w:pPr>
            <w:r>
              <w:rPr>
                <w:b/>
                <w:color w:val="FFFFFF"/>
                <w:sz w:val="17"/>
              </w:rPr>
              <w:t>Fuente</w:t>
            </w:r>
          </w:p>
        </w:tc>
      </w:tr>
      <w:tr w:rsidR="00A92C87" w14:paraId="0DC6E4A7" w14:textId="77777777" w:rsidTr="00A92C87">
        <w:trPr>
          <w:cantSplit/>
        </w:trPr>
        <w:tc>
          <w:tcPr>
            <w:tcW w:w="0" w:type="auto"/>
          </w:tcPr>
          <w:p w14:paraId="55C8B79B" w14:textId="77777777" w:rsidR="00A92C87" w:rsidRDefault="00000000">
            <w:pPr>
              <w:pStyle w:val="Compact"/>
              <w:spacing w:before="20" w:after="20" w:line="240" w:lineRule="auto"/>
              <w:jc w:val="left"/>
            </w:pPr>
            <w:r>
              <w:rPr>
                <w:sz w:val="17"/>
              </w:rPr>
              <w:t>CI (GitHub Actions, PostgreSQL 15)</w:t>
            </w:r>
          </w:p>
        </w:tc>
        <w:tc>
          <w:tcPr>
            <w:tcW w:w="0" w:type="auto"/>
          </w:tcPr>
          <w:p w14:paraId="10389332" w14:textId="77777777" w:rsidR="00A92C87" w:rsidRDefault="00000000">
            <w:pPr>
              <w:pStyle w:val="Compact"/>
              <w:spacing w:before="20" w:after="20" w:line="240" w:lineRule="auto"/>
              <w:jc w:val="left"/>
            </w:pPr>
            <w:r>
              <w:rPr>
                <w:sz w:val="17"/>
              </w:rPr>
              <w:t>5b17464</w:t>
            </w:r>
          </w:p>
        </w:tc>
        <w:tc>
          <w:tcPr>
            <w:tcW w:w="0" w:type="auto"/>
          </w:tcPr>
          <w:p w14:paraId="6573AF7E" w14:textId="77777777" w:rsidR="00A92C87" w:rsidRDefault="00000000">
            <w:pPr>
              <w:pStyle w:val="Compact"/>
              <w:spacing w:before="20" w:after="20" w:line="240" w:lineRule="auto"/>
              <w:jc w:val="left"/>
            </w:pPr>
            <w:r>
              <w:rPr>
                <w:sz w:val="17"/>
              </w:rPr>
              <w:t>95</w:t>
            </w:r>
            <w:r>
              <w:rPr>
                <w:sz w:val="17"/>
              </w:rPr>
              <w:t xml:space="preserve"> aprobadas; cobertura </w:t>
            </w:r>
            <w:r>
              <w:rPr>
                <w:sz w:val="17"/>
              </w:rPr>
              <w:t>89,5</w:t>
            </w:r>
            <w:r>
              <w:rPr>
                <w:sz w:val="17"/>
              </w:rPr>
              <w:t xml:space="preserve"> % (</w:t>
            </w:r>
            <w:r>
              <w:rPr>
                <w:sz w:val="17"/>
              </w:rPr>
              <w:t>531</w:t>
            </w:r>
            <w:r>
              <w:rPr>
                <w:sz w:val="17"/>
              </w:rPr>
              <w:t xml:space="preserve"> sentencias, </w:t>
            </w:r>
            <w:r>
              <w:rPr>
                <w:sz w:val="17"/>
              </w:rPr>
              <w:t>56</w:t>
            </w:r>
            <w:r>
              <w:rPr>
                <w:sz w:val="17"/>
              </w:rPr>
              <w:t xml:space="preserve"> sin cubrir)</w:t>
            </w:r>
          </w:p>
        </w:tc>
        <w:tc>
          <w:tcPr>
            <w:tcW w:w="0" w:type="auto"/>
          </w:tcPr>
          <w:p w14:paraId="222055CF" w14:textId="77777777" w:rsidR="00A92C87" w:rsidRDefault="00000000">
            <w:pPr>
              <w:pStyle w:val="Compact"/>
              <w:spacing w:before="20" w:after="20" w:line="240" w:lineRule="auto"/>
              <w:jc w:val="left"/>
            </w:pPr>
            <w:r>
              <w:rPr>
                <w:sz w:val="17"/>
              </w:rPr>
              <w:t xml:space="preserve">Ejecución del 21/10/2026: success; 95 pruebas, incluidas 13 de integración con PostgreSQL 15.</w:t>
            </w:r>
            <w:r>
              <w:rPr>
                <w:sz w:val="17"/>
                <w:highlight w:val="yellow"/>
              </w:rPr>
              <w:t/>
            </w:r>
            <w:r>
              <w:rPr>
                <w:sz w:val="17"/>
              </w:rPr>
              <w:t/>
            </w:r>
          </w:p>
        </w:tc>
        <w:tc>
          <w:tcPr>
            <w:tcW w:w="0" w:type="auto"/>
          </w:tcPr>
          <w:p w14:paraId="4D88A24B" w14:textId="77777777" w:rsidR="00A92C87" w:rsidRDefault="00000000">
            <w:pPr>
              <w:pStyle w:val="Compact"/>
              <w:spacing w:before="20" w:after="20" w:line="240" w:lineRule="auto"/>
              <w:jc w:val="left"/>
            </w:pPr>
            <w:r>
              <w:rPr>
                <w:sz w:val="17"/>
              </w:rPr>
              <w:t>Log de CI</w:t>
            </w:r>
          </w:p>
        </w:tc>
      </w:tr>
      <w:tr w:rsidR="00A92C87" w14:paraId="211BD9C2" w14:textId="77777777" w:rsidTr="00A92C87">
        <w:trPr>
          <w:cantSplit/>
        </w:trPr>
        <w:tc>
          <w:tcPr>
            <w:tcW w:w="0" w:type="auto"/>
          </w:tcPr>
          <w:p w14:paraId="223E8022" w14:textId="77777777" w:rsidR="00A92C87" w:rsidRDefault="00000000">
            <w:pPr>
              <w:pStyle w:val="Compact"/>
              <w:spacing w:before="20" w:after="20" w:line="240" w:lineRule="auto"/>
              <w:jc w:val="left"/>
            </w:pPr>
            <w:r>
              <w:rPr>
                <w:sz w:val="17"/>
              </w:rPr>
              <w:t>Histórico: CI (GitHub Actions, PostgreSQL 15)</w:t>
            </w:r>
          </w:p>
        </w:tc>
        <w:tc>
          <w:tcPr>
            <w:tcW w:w="0" w:type="auto"/>
          </w:tcPr>
          <w:p w14:paraId="52C66B4C" w14:textId="77777777" w:rsidR="00A92C87" w:rsidRDefault="00000000">
            <w:pPr>
              <w:pStyle w:val="Compact"/>
              <w:spacing w:before="20" w:after="20" w:line="240" w:lineRule="auto"/>
              <w:jc w:val="left"/>
            </w:pPr>
            <w:r>
              <w:rPr>
                <w:sz w:val="17"/>
              </w:rPr>
              <w:t>355ec3e</w:t>
            </w:r>
          </w:p>
        </w:tc>
        <w:tc>
          <w:tcPr>
            <w:tcW w:w="0" w:type="auto"/>
          </w:tcPr>
          <w:p w14:paraId="210F1F5F" w14:textId="77777777" w:rsidR="00A92C87" w:rsidRDefault="00000000">
            <w:pPr>
              <w:pStyle w:val="Compact"/>
              <w:spacing w:before="20" w:after="20" w:line="240" w:lineRule="auto"/>
              <w:jc w:val="left"/>
            </w:pPr>
            <w:r>
              <w:rPr>
                <w:sz w:val="17"/>
              </w:rPr>
              <w:t>77 aprobadas; 1 advertencia; cobertura 88,8 % (528 sentencias, 59 sin cubrir)</w:t>
            </w:r>
          </w:p>
        </w:tc>
        <w:tc>
          <w:tcPr>
            <w:tcW w:w="0" w:type="auto"/>
          </w:tcPr>
          <w:p w14:paraId="5C335467" w14:textId="77777777" w:rsidR="00A92C87" w:rsidRDefault="00000000">
            <w:pPr>
              <w:pStyle w:val="Compact"/>
              <w:spacing w:before="20" w:after="20" w:line="240" w:lineRule="auto"/>
              <w:jc w:val="left"/>
            </w:pPr>
            <w:r>
              <w:rPr>
                <w:sz w:val="17"/>
              </w:rPr>
              <w:t>Ejecución Tests and Coverage #38498058073: success.</w:t>
            </w:r>
          </w:p>
        </w:tc>
        <w:tc>
          <w:tcPr>
            <w:tcW w:w="0" w:type="auto"/>
          </w:tcPr>
          <w:p w14:paraId="3839EBE7" w14:textId="77777777" w:rsidR="00A92C87" w:rsidRDefault="00000000">
            <w:pPr>
              <w:pStyle w:val="Compact"/>
              <w:spacing w:before="20" w:after="20" w:line="240" w:lineRule="auto"/>
              <w:jc w:val="left"/>
            </w:pPr>
            <w:r>
              <w:rPr>
                <w:sz w:val="17"/>
              </w:rPr>
              <w:t>Log de CI</w:t>
            </w:r>
          </w:p>
        </w:tc>
      </w:tr>
      <w:tr w:rsidR="00A92C87" w14:paraId="6C10A75E" w14:textId="77777777" w:rsidTr="00A92C87">
        <w:trPr>
          <w:cantSplit/>
        </w:trPr>
        <w:tc>
          <w:tcPr>
            <w:tcW w:w="0" w:type="auto"/>
            <w:shd w:val="clear" w:color="auto" w:fill="F2F5FA"/>
          </w:tcPr>
          <w:p w14:paraId="447D9CFA" w14:textId="77777777" w:rsidR="00A92C87" w:rsidRDefault="00000000">
            <w:pPr>
              <w:pStyle w:val="Compact"/>
              <w:spacing w:before="20" w:after="20" w:line="240" w:lineRule="auto"/>
              <w:jc w:val="left"/>
            </w:pPr>
            <w:r>
              <w:rPr>
                <w:sz w:val="17"/>
              </w:rPr>
              <w:t>Local, pytest -q de seguridad</w:t>
            </w:r>
          </w:p>
        </w:tc>
        <w:tc>
          <w:tcPr>
            <w:tcW w:w="0" w:type="auto"/>
            <w:shd w:val="clear" w:color="auto" w:fill="F2F5FA"/>
          </w:tcPr>
          <w:p w14:paraId="21FBF0D3" w14:textId="77777777" w:rsidR="00A92C87" w:rsidRDefault="00000000">
            <w:pPr>
              <w:pStyle w:val="Compact"/>
              <w:spacing w:before="20" w:after="20" w:line="240" w:lineRule="auto"/>
              <w:jc w:val="left"/>
            </w:pPr>
            <w:r>
              <w:rPr>
                <w:sz w:val="17"/>
              </w:rPr>
              <w:t>24e7c89 y previos</w:t>
            </w:r>
          </w:p>
        </w:tc>
        <w:tc>
          <w:tcPr>
            <w:tcW w:w="0" w:type="auto"/>
            <w:shd w:val="clear" w:color="auto" w:fill="F2F5FA"/>
          </w:tcPr>
          <w:p w14:paraId="59528580" w14:textId="77777777" w:rsidR="00A92C87" w:rsidRDefault="00000000">
            <w:pPr>
              <w:pStyle w:val="Compact"/>
              <w:spacing w:before="20" w:after="20" w:line="240" w:lineRule="auto"/>
              <w:jc w:val="left"/>
            </w:pPr>
            <w:r>
              <w:rPr>
                <w:sz w:val="17"/>
              </w:rPr>
              <w:t>test_security.py: 14/14</w:t>
            </w:r>
          </w:p>
        </w:tc>
        <w:tc>
          <w:tcPr>
            <w:tcW w:w="0" w:type="auto"/>
            <w:shd w:val="clear" w:color="auto" w:fill="F2F5FA"/>
          </w:tcPr>
          <w:p w14:paraId="4DD857D7" w14:textId="77777777" w:rsidR="00A92C87" w:rsidRDefault="00000000">
            <w:pPr>
              <w:pStyle w:val="Compact"/>
              <w:spacing w:before="20" w:after="20" w:line="240" w:lineRule="auto"/>
              <w:jc w:val="left"/>
            </w:pPr>
            <w:r>
              <w:rPr>
                <w:sz w:val="17"/>
              </w:rPr>
              <w:t>Cinco pruebas previas y nueve casos añadidos (HS256, hashes malformados).</w:t>
            </w:r>
          </w:p>
        </w:tc>
        <w:tc>
          <w:tcPr>
            <w:tcW w:w="0" w:type="auto"/>
            <w:shd w:val="clear" w:color="auto" w:fill="F2F5FA"/>
          </w:tcPr>
          <w:p w14:paraId="7FAEB2DC" w14:textId="77777777" w:rsidR="00A92C87" w:rsidRDefault="00000000">
            <w:pPr>
              <w:pStyle w:val="Compact"/>
              <w:spacing w:before="20" w:after="20" w:line="240" w:lineRule="auto"/>
              <w:jc w:val="left"/>
            </w:pPr>
            <w:r>
              <w:rPr>
                <w:sz w:val="17"/>
              </w:rPr>
              <w:t>Salida local del equipo (15/10)</w:t>
            </w:r>
          </w:p>
        </w:tc>
      </w:tr>
      <w:tr w:rsidR="00A92C87" w14:paraId="6E808275" w14:textId="77777777" w:rsidTr="00A92C87">
        <w:trPr>
          <w:cantSplit/>
        </w:trPr>
        <w:tc>
          <w:tcPr>
            <w:tcW w:w="0" w:type="auto"/>
          </w:tcPr>
          <w:p w14:paraId="55F1AE51" w14:textId="77777777" w:rsidR="00A92C87" w:rsidRDefault="00000000">
            <w:pPr>
              <w:pStyle w:val="Compact"/>
              <w:spacing w:before="20" w:after="20" w:line="240" w:lineRule="auto"/>
              <w:jc w:val="left"/>
            </w:pPr>
            <w:r>
              <w:rPr>
                <w:sz w:val="17"/>
              </w:rPr>
              <w:t>Local sin DATABASE_URL</w:t>
            </w:r>
          </w:p>
        </w:tc>
        <w:tc>
          <w:tcPr>
            <w:tcW w:w="0" w:type="auto"/>
          </w:tcPr>
          <w:p w14:paraId="33B94C4B" w14:textId="77777777" w:rsidR="00A92C87" w:rsidRDefault="00000000">
            <w:pPr>
              <w:pStyle w:val="Compact"/>
              <w:spacing w:before="20" w:after="20" w:line="240" w:lineRule="auto"/>
              <w:jc w:val="left"/>
            </w:pPr>
            <w:r>
              <w:rPr>
                <w:sz w:val="17"/>
              </w:rPr>
              <w:t>a883796</w:t>
            </w:r>
          </w:p>
        </w:tc>
        <w:tc>
          <w:tcPr>
            <w:tcW w:w="0" w:type="auto"/>
          </w:tcPr>
          <w:p w14:paraId="66B09E2E" w14:textId="77777777" w:rsidR="00A92C87" w:rsidRDefault="00000000">
            <w:pPr>
              <w:pStyle w:val="Compact"/>
              <w:spacing w:before="20" w:after="20" w:line="240" w:lineRule="auto"/>
              <w:jc w:val="left"/>
            </w:pPr>
            <w:r>
              <w:rPr>
                <w:sz w:val="17"/>
              </w:rPr>
              <w:t>79 aprobadas; 13 omitidas (92 recolectadas)</w:t>
            </w:r>
          </w:p>
        </w:tc>
        <w:tc>
          <w:tcPr>
            <w:tcW w:w="0" w:type="auto"/>
          </w:tcPr>
          <w:p w14:paraId="20B128C0" w14:textId="77777777" w:rsidR="00A92C87" w:rsidRDefault="00000000">
            <w:pPr>
              <w:pStyle w:val="Compact"/>
              <w:spacing w:before="20" w:after="20" w:line="240" w:lineRule="auto"/>
              <w:jc w:val="left"/>
            </w:pPr>
            <w:r>
              <w:rPr>
                <w:sz w:val="17"/>
              </w:rPr>
              <w:t>Las pruebas de integración PostgreSQL se omiten sin configuración.</w:t>
            </w:r>
          </w:p>
        </w:tc>
        <w:tc>
          <w:tcPr>
            <w:tcW w:w="0" w:type="auto"/>
          </w:tcPr>
          <w:p w14:paraId="4774FFA7" w14:textId="77777777" w:rsidR="00A92C87" w:rsidRDefault="00000000">
            <w:pPr>
              <w:pStyle w:val="Compact"/>
              <w:spacing w:before="20" w:after="20" w:line="240" w:lineRule="auto"/>
              <w:jc w:val="left"/>
            </w:pPr>
            <w:r>
              <w:rPr>
                <w:sz w:val="17"/>
              </w:rPr>
              <w:t>Salida local del equipo (15/10)</w:t>
            </w:r>
          </w:p>
        </w:tc>
      </w:tr>
      <w:tr w:rsidR="00A92C87" w14:paraId="10A0FDC8" w14:textId="77777777" w:rsidTr="00A92C87">
        <w:trPr>
          <w:cantSplit/>
        </w:trPr>
        <w:tc>
          <w:tcPr>
            <w:tcW w:w="0" w:type="auto"/>
            <w:shd w:val="clear" w:color="auto" w:fill="F2F5FA"/>
          </w:tcPr>
          <w:p w14:paraId="5319A5B5" w14:textId="77777777" w:rsidR="00A92C87" w:rsidRDefault="00000000">
            <w:pPr>
              <w:pStyle w:val="Compact"/>
              <w:spacing w:before="20" w:after="20" w:line="240" w:lineRule="auto"/>
              <w:jc w:val="left"/>
            </w:pPr>
            <w:r>
              <w:rPr>
                <w:sz w:val="17"/>
              </w:rPr>
              <w:t>Local con PostgreSQL activo</w:t>
            </w:r>
          </w:p>
        </w:tc>
        <w:tc>
          <w:tcPr>
            <w:tcW w:w="0" w:type="auto"/>
            <w:shd w:val="clear" w:color="auto" w:fill="F2F5FA"/>
          </w:tcPr>
          <w:p w14:paraId="19F6FD7A" w14:textId="77777777" w:rsidR="00A92C87" w:rsidRDefault="00000000">
            <w:pPr>
              <w:pStyle w:val="Compact"/>
              <w:spacing w:before="20" w:after="20" w:line="240" w:lineRule="auto"/>
              <w:jc w:val="left"/>
            </w:pPr>
            <w:r>
              <w:rPr>
                <w:sz w:val="17"/>
              </w:rPr>
              <w:t>a883796</w:t>
            </w:r>
          </w:p>
        </w:tc>
        <w:tc>
          <w:tcPr>
            <w:tcW w:w="0" w:type="auto"/>
            <w:shd w:val="clear" w:color="auto" w:fill="F2F5FA"/>
          </w:tcPr>
          <w:p w14:paraId="3366FA4D" w14:textId="77777777" w:rsidR="00A92C87" w:rsidRDefault="00000000">
            <w:pPr>
              <w:pStyle w:val="Compact"/>
              <w:spacing w:before="20" w:after="20" w:line="240" w:lineRule="auto"/>
              <w:jc w:val="left"/>
            </w:pPr>
            <w:r>
              <w:rPr>
                <w:sz w:val="17"/>
              </w:rPr>
              <w:t>92/92 aprobadas</w:t>
            </w:r>
          </w:p>
        </w:tc>
        <w:tc>
          <w:tcPr>
            <w:tcW w:w="0" w:type="auto"/>
            <w:shd w:val="clear" w:color="auto" w:fill="F2F5FA"/>
          </w:tcPr>
          <w:p w14:paraId="109D32AB" w14:textId="77777777" w:rsidR="00A92C87" w:rsidRDefault="00000000">
            <w:pPr>
              <w:pStyle w:val="Compact"/>
              <w:spacing w:before="20" w:after="20" w:line="240" w:lineRule="auto"/>
              <w:jc w:val="left"/>
            </w:pPr>
            <w:r>
              <w:rPr>
                <w:sz w:val="17"/>
              </w:rPr>
              <w:t>Suite completa; incluye test_auth.py: 11/11.</w:t>
            </w:r>
          </w:p>
        </w:tc>
        <w:tc>
          <w:tcPr>
            <w:tcW w:w="0" w:type="auto"/>
            <w:shd w:val="clear" w:color="auto" w:fill="F2F5FA"/>
          </w:tcPr>
          <w:p w14:paraId="79AD83AA" w14:textId="77777777" w:rsidR="00A92C87" w:rsidRDefault="00000000">
            <w:pPr>
              <w:pStyle w:val="Compact"/>
              <w:spacing w:before="20" w:after="20" w:line="240" w:lineRule="auto"/>
              <w:jc w:val="left"/>
            </w:pPr>
            <w:r>
              <w:rPr>
                <w:sz w:val="17"/>
              </w:rPr>
              <w:t>Salida local del equipo (15–17/10)</w:t>
            </w:r>
          </w:p>
        </w:tc>
      </w:tr>
    </w:tbl>
    <w:p w14:paraId="0B34A03A" w14:textId="77777777" w:rsidR="00A92C87" w:rsidRDefault="00000000">
      <w:pPr>
        <w:pStyle w:val="Fuente"/>
      </w:pPr>
      <w:r>
        <w:t>Fuente: Elaboración propia, 2026, con base en el log de CI y las salidas de ejecución entregadas por el equipo. No se reprodujeron de forma independiente.</w:t>
      </w:r>
    </w:p>
    <w:p w14:paraId="7CF377E1" w14:textId="77777777" w:rsidR="00A92C87" w:rsidRDefault="00000000">
      <w:pPr>
        <w:pStyle w:val="Textoindependiente"/>
      </w:pPr>
      <w:r>
        <w:t>La suite creció entre mediciones (77 en CI en 355ec3e, 92 recolectadas en a883796 y 95 en el último run) porque se agregaron pruebas de seguridad y autorización. Sin PostgreSQL se ejecutan 82 y se omiten 13. La cobertura no permite concluir ausencia de defectos.</w:t>
      </w:r>
    </w:p>
    <w:p w14:paraId="234AF664" w14:textId="77777777" w:rsidR="00A92C87" w:rsidRDefault="00000000">
      <w:pPr>
        <w:pStyle w:val="Textoindependiente"/>
      </w:pPr>
      <w:r>
        <w:t>Comando de referencia: python -m pytest tests/ –cov=src/securecode –cov-report=term-missing -rs -q –tb=short.</w:t>
      </w:r>
    </w:p>
    <w:p w14:paraId="0DDB135A" w14:textId="77777777" w:rsidR="00A92C87" w:rsidRDefault="00000000">
      <w:pPr>
        <w:pStyle w:val="Ttulo3"/>
      </w:pPr>
      <w:bookmarkStart w:id="31" w:name="X1ae3c70bf5b4a5e2b706c380f57b10e5e9511f1"/>
      <w:bookmarkEnd w:id="30"/>
      <w:r>
        <w:t>5.1.3 Matriz de trazabilidad requisito–prueba–evidencia</w:t>
      </w:r>
    </w:p>
    <w:p w14:paraId="28821FF0" w14:textId="77777777" w:rsidR="00A92C87" w:rsidRDefault="00000000">
      <w:pPr>
        <w:pStyle w:val="CaptionT"/>
      </w:pPr>
      <w:r>
        <w:t xml:space="preserve">Tabla </w:t>
      </w:r>
      <w:fldSimple w:instr=" SEQ Tabla \* ARABIC ">
        <w:r>
          <w:t>35</w:t>
        </w:r>
      </w:fldSimple>
      <w:r>
        <w:t xml:space="preserve">. </w:t>
      </w:r>
      <w:r>
        <w:rPr>
          <w:b w:val="0"/>
        </w:rPr>
        <w:t>Matriz de trazabilidad requisito–prueba–evidencia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69"/>
        <w:gridCol w:w="3130"/>
        <w:gridCol w:w="3140"/>
        <w:gridCol w:w="1657"/>
      </w:tblGrid>
      <w:tr w:rsidR="00A92C87" w14:paraId="69744CC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3101587" w14:textId="77777777" w:rsidR="00A92C87" w:rsidRDefault="00000000">
            <w:pPr>
              <w:pStyle w:val="Compact"/>
              <w:spacing w:before="20" w:after="20" w:line="240" w:lineRule="auto"/>
              <w:jc w:val="left"/>
            </w:pPr>
            <w:r>
              <w:rPr>
                <w:b/>
                <w:color w:val="FFFFFF"/>
                <w:sz w:val="17"/>
              </w:rPr>
              <w:t>Requisito</w:t>
            </w:r>
          </w:p>
        </w:tc>
        <w:tc>
          <w:tcPr>
            <w:tcW w:w="0" w:type="auto"/>
            <w:shd w:val="clear" w:color="auto" w:fill="1F3864"/>
          </w:tcPr>
          <w:p w14:paraId="3B169FA1" w14:textId="77777777" w:rsidR="00A92C87" w:rsidRDefault="00000000">
            <w:pPr>
              <w:pStyle w:val="Compact"/>
              <w:spacing w:before="20" w:after="20" w:line="240" w:lineRule="auto"/>
              <w:jc w:val="left"/>
            </w:pPr>
            <w:r>
              <w:rPr>
                <w:b/>
                <w:color w:val="FFFFFF"/>
                <w:sz w:val="17"/>
              </w:rPr>
              <w:t>Prueba y oráculo</w:t>
            </w:r>
          </w:p>
        </w:tc>
        <w:tc>
          <w:tcPr>
            <w:tcW w:w="0" w:type="auto"/>
            <w:shd w:val="clear" w:color="auto" w:fill="1F3864"/>
          </w:tcPr>
          <w:p w14:paraId="6DF6B72E" w14:textId="77777777" w:rsidR="00A92C87" w:rsidRDefault="00000000">
            <w:pPr>
              <w:pStyle w:val="Compact"/>
              <w:spacing w:before="20" w:after="20" w:line="240" w:lineRule="auto"/>
              <w:jc w:val="left"/>
            </w:pPr>
            <w:r>
              <w:rPr>
                <w:b/>
                <w:color w:val="FFFFFF"/>
                <w:sz w:val="17"/>
              </w:rPr>
              <w:t>Evidencia</w:t>
            </w:r>
          </w:p>
        </w:tc>
        <w:tc>
          <w:tcPr>
            <w:tcW w:w="0" w:type="auto"/>
            <w:shd w:val="clear" w:color="auto" w:fill="1F3864"/>
          </w:tcPr>
          <w:p w14:paraId="2CDE5BCB" w14:textId="77777777" w:rsidR="00A92C87" w:rsidRDefault="00000000">
            <w:pPr>
              <w:pStyle w:val="Compact"/>
              <w:spacing w:before="20" w:after="20" w:line="240" w:lineRule="auto"/>
              <w:jc w:val="left"/>
            </w:pPr>
            <w:r>
              <w:rPr>
                <w:b/>
                <w:color w:val="FFFFFF"/>
                <w:sz w:val="17"/>
              </w:rPr>
              <w:t>Estado</w:t>
            </w:r>
          </w:p>
        </w:tc>
      </w:tr>
      <w:tr w:rsidR="00A92C87" w14:paraId="16953D9B" w14:textId="77777777" w:rsidTr="00A92C87">
        <w:trPr>
          <w:cantSplit/>
        </w:trPr>
        <w:tc>
          <w:tcPr>
            <w:tcW w:w="0" w:type="auto"/>
          </w:tcPr>
          <w:p w14:paraId="2DB2DD9E" w14:textId="77777777" w:rsidR="00A92C87" w:rsidRDefault="00000000">
            <w:pPr>
              <w:pStyle w:val="Compact"/>
              <w:spacing w:before="20" w:after="20" w:line="240" w:lineRule="auto"/>
              <w:jc w:val="left"/>
            </w:pPr>
            <w:r>
              <w:rPr>
                <w:sz w:val="17"/>
              </w:rPr>
              <w:t>RF: autenticación de la API</w:t>
            </w:r>
          </w:p>
        </w:tc>
        <w:tc>
          <w:tcPr>
            <w:tcW w:w="0" w:type="auto"/>
          </w:tcPr>
          <w:p w14:paraId="41ECB005" w14:textId="77777777" w:rsidR="00A92C87" w:rsidRDefault="00000000">
            <w:pPr>
              <w:pStyle w:val="Compact"/>
              <w:spacing w:before="20" w:after="20" w:line="240" w:lineRule="auto"/>
              <w:jc w:val="left"/>
            </w:pPr>
            <w:r>
              <w:rPr>
                <w:sz w:val="17"/>
              </w:rPr>
              <w:t>Token válido e inválido; acceso protegido; 401 uniforme; HS256 fijo.</w:t>
            </w:r>
          </w:p>
        </w:tc>
        <w:tc>
          <w:tcPr>
            <w:tcW w:w="0" w:type="auto"/>
          </w:tcPr>
          <w:p w14:paraId="30297D72" w14:textId="77777777" w:rsidR="00A92C87" w:rsidRDefault="00000000">
            <w:pPr>
              <w:pStyle w:val="Compact"/>
              <w:spacing w:before="20" w:after="20" w:line="240" w:lineRule="auto"/>
              <w:jc w:val="left"/>
            </w:pPr>
            <w:r>
              <w:rPr>
                <w:sz w:val="17"/>
              </w:rPr>
              <w:t>test_auth.py 11/11; test_security.py 14/14; commits 704f8b5, f417090, a883796.</w:t>
            </w:r>
          </w:p>
        </w:tc>
        <w:tc>
          <w:tcPr>
            <w:tcW w:w="0" w:type="auto"/>
          </w:tcPr>
          <w:p w14:paraId="42BE38C9" w14:textId="77777777" w:rsidR="00A92C87" w:rsidRDefault="00000000">
            <w:pPr>
              <w:pStyle w:val="Compact"/>
              <w:spacing w:before="20" w:after="20" w:line="240" w:lineRule="auto"/>
              <w:jc w:val="left"/>
            </w:pPr>
            <w:r>
              <w:rPr>
                <w:sz w:val="17"/>
              </w:rPr>
              <w:t>Medido (local)</w:t>
            </w:r>
          </w:p>
        </w:tc>
      </w:tr>
      <w:tr w:rsidR="00A92C87" w14:paraId="0FD835B9" w14:textId="77777777" w:rsidTr="00A92C87">
        <w:trPr>
          <w:cantSplit/>
        </w:trPr>
        <w:tc>
          <w:tcPr>
            <w:tcW w:w="0" w:type="auto"/>
            <w:shd w:val="clear" w:color="auto" w:fill="F2F5FA"/>
          </w:tcPr>
          <w:p w14:paraId="76691AD4" w14:textId="77777777" w:rsidR="00A92C87" w:rsidRDefault="00000000">
            <w:pPr>
              <w:pStyle w:val="Compact"/>
              <w:spacing w:before="20" w:after="20" w:line="240" w:lineRule="auto"/>
              <w:jc w:val="left"/>
            </w:pPr>
            <w:r>
              <w:rPr>
                <w:sz w:val="17"/>
              </w:rPr>
              <w:t>RF: evaluación GH-001</w:t>
            </w:r>
          </w:p>
        </w:tc>
        <w:tc>
          <w:tcPr>
            <w:tcW w:w="0" w:type="auto"/>
            <w:shd w:val="clear" w:color="auto" w:fill="F2F5FA"/>
          </w:tcPr>
          <w:p w14:paraId="393727B5" w14:textId="77777777" w:rsidR="00A92C87" w:rsidRDefault="00000000">
            <w:pPr>
              <w:pStyle w:val="Compact"/>
              <w:spacing w:before="20" w:after="20" w:line="240" w:lineRule="auto"/>
              <w:jc w:val="left"/>
            </w:pPr>
            <w:r>
              <w:rPr>
                <w:sz w:val="17"/>
              </w:rPr>
              <w:t>PASS, FAIL y UNKNOWN según aprobaciones y dismiss_stale_reviews.</w:t>
            </w:r>
          </w:p>
        </w:tc>
        <w:tc>
          <w:tcPr>
            <w:tcW w:w="0" w:type="auto"/>
            <w:shd w:val="clear" w:color="auto" w:fill="F2F5FA"/>
          </w:tcPr>
          <w:p w14:paraId="13FB2BCA" w14:textId="77777777" w:rsidR="00A92C87" w:rsidRDefault="00000000">
            <w:pPr>
              <w:pStyle w:val="Compact"/>
              <w:spacing w:before="20" w:after="20" w:line="240" w:lineRule="auto"/>
              <w:jc w:val="left"/>
            </w:pPr>
            <w:r>
              <w:rPr>
                <w:sz w:val="17"/>
              </w:rPr>
              <w:t>Benchmark 105 sintéticos y 6 empíricos; PERF-004 (+1 evaluación y +1 evidencia, hash coincidente).</w:t>
            </w:r>
          </w:p>
        </w:tc>
        <w:tc>
          <w:tcPr>
            <w:tcW w:w="0" w:type="auto"/>
            <w:shd w:val="clear" w:color="auto" w:fill="F2F5FA"/>
          </w:tcPr>
          <w:p w14:paraId="25CBA07A" w14:textId="77777777" w:rsidR="00A92C87" w:rsidRDefault="00000000">
            <w:pPr>
              <w:pStyle w:val="Compact"/>
              <w:spacing w:before="20" w:after="20" w:line="240" w:lineRule="auto"/>
              <w:jc w:val="left"/>
            </w:pPr>
            <w:r>
              <w:rPr>
                <w:sz w:val="17"/>
              </w:rPr>
              <w:t>Medido</w:t>
            </w:r>
          </w:p>
        </w:tc>
      </w:tr>
      <w:tr w:rsidR="00A92C87" w14:paraId="35FC5862" w14:textId="77777777" w:rsidTr="00A92C87">
        <w:trPr>
          <w:cantSplit/>
        </w:trPr>
        <w:tc>
          <w:tcPr>
            <w:tcW w:w="0" w:type="auto"/>
          </w:tcPr>
          <w:p w14:paraId="7491C608" w14:textId="77777777" w:rsidR="00A92C87" w:rsidRDefault="00000000">
            <w:pPr>
              <w:pStyle w:val="Compact"/>
              <w:spacing w:before="20" w:after="20" w:line="240" w:lineRule="auto"/>
              <w:jc w:val="left"/>
            </w:pPr>
            <w:r>
              <w:rPr>
                <w:sz w:val="17"/>
              </w:rPr>
              <w:t>RF: evaluación GH-002</w:t>
            </w:r>
          </w:p>
        </w:tc>
        <w:tc>
          <w:tcPr>
            <w:tcW w:w="0" w:type="auto"/>
          </w:tcPr>
          <w:p w14:paraId="17671A38" w14:textId="77777777" w:rsidR="00A92C87" w:rsidRDefault="00000000">
            <w:pPr>
              <w:pStyle w:val="Compact"/>
              <w:spacing w:before="20" w:after="20" w:line="240" w:lineRule="auto"/>
              <w:jc w:val="left"/>
            </w:pPr>
            <w:r>
              <w:rPr>
                <w:sz w:val="17"/>
              </w:rPr>
              <w:t>PASS (200), FAIL (404 con rama existente) y UNKNOWN (403).</w:t>
            </w:r>
          </w:p>
        </w:tc>
        <w:tc>
          <w:tcPr>
            <w:tcW w:w="0" w:type="auto"/>
          </w:tcPr>
          <w:p w14:paraId="69658CD0" w14:textId="77777777" w:rsidR="00A92C87" w:rsidRDefault="00000000">
            <w:pPr>
              <w:pStyle w:val="Compact"/>
              <w:spacing w:before="20" w:after="20" w:line="240" w:lineRule="auto"/>
              <w:jc w:val="left"/>
            </w:pPr>
            <w:r>
              <w:rPr>
                <w:sz w:val="17"/>
              </w:rPr>
              <w:t>Matriz GH-002 local (17/10) y 100 casos sintéticos; PERF-005 (+1/+1).</w:t>
            </w:r>
          </w:p>
        </w:tc>
        <w:tc>
          <w:tcPr>
            <w:tcW w:w="0" w:type="auto"/>
          </w:tcPr>
          <w:p w14:paraId="77D809C9" w14:textId="77777777" w:rsidR="00A92C87" w:rsidRDefault="00000000">
            <w:pPr>
              <w:pStyle w:val="Compact"/>
              <w:spacing w:before="20" w:after="20" w:line="240" w:lineRule="auto"/>
              <w:jc w:val="left"/>
            </w:pPr>
            <w:r>
              <w:rPr>
                <w:sz w:val="17"/>
              </w:rPr>
              <w:t>Medido (mock); piloto real BLOQUEADO</w:t>
            </w:r>
          </w:p>
        </w:tc>
      </w:tr>
      <w:tr w:rsidR="00A92C87" w14:paraId="20E025EE" w14:textId="77777777" w:rsidTr="00A92C87">
        <w:trPr>
          <w:cantSplit/>
        </w:trPr>
        <w:tc>
          <w:tcPr>
            <w:tcW w:w="0" w:type="auto"/>
            <w:shd w:val="clear" w:color="auto" w:fill="F2F5FA"/>
          </w:tcPr>
          <w:p w14:paraId="2CD784E4" w14:textId="77777777" w:rsidR="00A92C87" w:rsidRDefault="00000000">
            <w:pPr>
              <w:pStyle w:val="Compact"/>
              <w:spacing w:before="20" w:after="20" w:line="240" w:lineRule="auto"/>
              <w:jc w:val="left"/>
            </w:pPr>
            <w:r>
              <w:rPr>
                <w:sz w:val="17"/>
              </w:rPr>
              <w:lastRenderedPageBreak/>
              <w:t>RNF: determinismo</w:t>
            </w:r>
          </w:p>
        </w:tc>
        <w:tc>
          <w:tcPr>
            <w:tcW w:w="0" w:type="auto"/>
            <w:shd w:val="clear" w:color="auto" w:fill="F2F5FA"/>
          </w:tcPr>
          <w:p w14:paraId="6311D7C6" w14:textId="77777777" w:rsidR="00A92C87" w:rsidRDefault="00000000">
            <w:pPr>
              <w:pStyle w:val="Compact"/>
              <w:spacing w:before="20" w:after="20" w:line="240" w:lineRule="auto"/>
              <w:jc w:val="left"/>
            </w:pPr>
            <w:r>
              <w:rPr>
                <w:sz w:val="17"/>
              </w:rPr>
              <w:t>Misma regla y evidencia producen el mismo estado.</w:t>
            </w:r>
          </w:p>
        </w:tc>
        <w:tc>
          <w:tcPr>
            <w:tcW w:w="0" w:type="auto"/>
            <w:shd w:val="clear" w:color="auto" w:fill="F2F5FA"/>
          </w:tcPr>
          <w:p w14:paraId="3E8FA291" w14:textId="77777777" w:rsidR="00A92C87" w:rsidRDefault="00000000">
            <w:pPr>
              <w:pStyle w:val="Compact"/>
              <w:spacing w:before="20" w:after="20" w:line="240" w:lineRule="auto"/>
              <w:jc w:val="left"/>
            </w:pPr>
            <w:r>
              <w:rPr>
                <w:sz w:val="17"/>
              </w:rPr>
              <w:t>Oráculo independiente 205/205; mutantes 4/4.</w:t>
            </w:r>
          </w:p>
        </w:tc>
        <w:tc>
          <w:tcPr>
            <w:tcW w:w="0" w:type="auto"/>
            <w:shd w:val="clear" w:color="auto" w:fill="F2F5FA"/>
          </w:tcPr>
          <w:p w14:paraId="275C7423" w14:textId="77777777" w:rsidR="00A92C87" w:rsidRDefault="00000000">
            <w:pPr>
              <w:pStyle w:val="Compact"/>
              <w:spacing w:before="20" w:after="20" w:line="240" w:lineRule="auto"/>
              <w:jc w:val="left"/>
            </w:pPr>
            <w:r>
              <w:rPr>
                <w:sz w:val="17"/>
              </w:rPr>
              <w:t>Medido</w:t>
            </w:r>
          </w:p>
        </w:tc>
      </w:tr>
      <w:tr w:rsidR="00A92C87" w14:paraId="474D5EB8" w14:textId="77777777" w:rsidTr="00A92C87">
        <w:trPr>
          <w:cantSplit/>
        </w:trPr>
        <w:tc>
          <w:tcPr>
            <w:tcW w:w="0" w:type="auto"/>
          </w:tcPr>
          <w:p w14:paraId="521BCC50" w14:textId="77777777" w:rsidR="00A92C87" w:rsidRDefault="00000000">
            <w:pPr>
              <w:pStyle w:val="Compact"/>
              <w:spacing w:before="20" w:after="20" w:line="240" w:lineRule="auto"/>
              <w:jc w:val="left"/>
            </w:pPr>
            <w:r>
              <w:rPr>
                <w:sz w:val="17"/>
              </w:rPr>
              <w:t>RNF: persistencia e integridad</w:t>
            </w:r>
          </w:p>
        </w:tc>
        <w:tc>
          <w:tcPr>
            <w:tcW w:w="0" w:type="auto"/>
          </w:tcPr>
          <w:p w14:paraId="0F7A0364" w14:textId="77777777" w:rsidR="00A92C87" w:rsidRDefault="00000000">
            <w:pPr>
              <w:pStyle w:val="Compact"/>
              <w:spacing w:before="20" w:after="20" w:line="240" w:lineRule="auto"/>
              <w:jc w:val="left"/>
            </w:pPr>
            <w:r>
              <w:rPr>
                <w:sz w:val="17"/>
              </w:rPr>
              <w:t>Filas enlazadas por evidence_id; hash SHA-256 verificable; esquema por migraciones.</w:t>
            </w:r>
          </w:p>
        </w:tc>
        <w:tc>
          <w:tcPr>
            <w:tcW w:w="0" w:type="auto"/>
          </w:tcPr>
          <w:p w14:paraId="56E0BD23" w14:textId="77777777" w:rsidR="00A92C87" w:rsidRDefault="00000000">
            <w:pPr>
              <w:pStyle w:val="Compact"/>
              <w:spacing w:before="20" w:after="20" w:line="240" w:lineRule="auto"/>
              <w:jc w:val="left"/>
            </w:pPr>
            <w:r>
              <w:rPr>
                <w:sz w:val="17"/>
              </w:rPr>
              <w:t>Pruebas PostgreSQL; PERF-004 y PERF-005; matriz GH-002.</w:t>
            </w:r>
          </w:p>
        </w:tc>
        <w:tc>
          <w:tcPr>
            <w:tcW w:w="0" w:type="auto"/>
          </w:tcPr>
          <w:p w14:paraId="06C4CF32" w14:textId="77777777" w:rsidR="00A92C87" w:rsidRDefault="00000000">
            <w:pPr>
              <w:pStyle w:val="Compact"/>
              <w:spacing w:before="20" w:after="20" w:line="240" w:lineRule="auto"/>
              <w:jc w:val="left"/>
            </w:pPr>
            <w:r>
              <w:rPr>
                <w:sz w:val="17"/>
              </w:rPr>
              <w:t>Medido (local y CI)</w:t>
            </w:r>
          </w:p>
        </w:tc>
      </w:tr>
      <w:tr w:rsidR="00A92C87" w14:paraId="4660BF01" w14:textId="77777777" w:rsidTr="00A92C87">
        <w:trPr>
          <w:cantSplit/>
        </w:trPr>
        <w:tc>
          <w:tcPr>
            <w:tcW w:w="0" w:type="auto"/>
            <w:shd w:val="clear" w:color="auto" w:fill="F2F5FA"/>
          </w:tcPr>
          <w:p w14:paraId="7E37A377" w14:textId="77777777" w:rsidR="00A92C87" w:rsidRDefault="00000000">
            <w:pPr>
              <w:pStyle w:val="Compact"/>
              <w:spacing w:before="20" w:after="20" w:line="240" w:lineRule="auto"/>
              <w:jc w:val="left"/>
            </w:pPr>
            <w:r>
              <w:rPr>
                <w:sz w:val="17"/>
              </w:rPr>
              <w:t>RNF: atomicidad</w:t>
            </w:r>
          </w:p>
        </w:tc>
        <w:tc>
          <w:tcPr>
            <w:tcW w:w="0" w:type="auto"/>
            <w:shd w:val="clear" w:color="auto" w:fill="F2F5FA"/>
          </w:tcPr>
          <w:p w14:paraId="3786F847" w14:textId="77777777" w:rsidR="00A92C87" w:rsidRDefault="00000000">
            <w:pPr>
              <w:pStyle w:val="Compact"/>
              <w:spacing w:before="20" w:after="20" w:line="240" w:lineRule="auto"/>
              <w:jc w:val="left"/>
            </w:pPr>
            <w:r>
              <w:rPr>
                <w:sz w:val="17"/>
              </w:rPr>
              <w:t>Un único commit; rollback ante SQLAlchemyError.</w:t>
            </w:r>
          </w:p>
        </w:tc>
        <w:tc>
          <w:tcPr>
            <w:tcW w:w="0" w:type="auto"/>
            <w:shd w:val="clear" w:color="auto" w:fill="F2F5FA"/>
          </w:tcPr>
          <w:p w14:paraId="4FEF92EF" w14:textId="77777777" w:rsidR="00A92C87" w:rsidRDefault="00000000">
            <w:pPr>
              <w:pStyle w:val="Compact"/>
              <w:spacing w:before="20" w:after="20" w:line="240" w:lineRule="auto"/>
              <w:jc w:val="left"/>
            </w:pPr>
            <w:r>
              <w:rPr>
                <w:sz w:val="17"/>
              </w:rPr>
              <w:t>Implementado en repository.py; sin prueba de fallo parcial.</w:t>
            </w:r>
          </w:p>
        </w:tc>
        <w:tc>
          <w:tcPr>
            <w:tcW w:w="0" w:type="auto"/>
            <w:shd w:val="clear" w:color="auto" w:fill="F2F5FA"/>
          </w:tcPr>
          <w:p w14:paraId="34E4BE2E" w14:textId="77777777" w:rsidR="00A92C87" w:rsidRDefault="00000000">
            <w:pPr>
              <w:pStyle w:val="Compact"/>
              <w:spacing w:before="20" w:after="20" w:line="240" w:lineRule="auto"/>
              <w:jc w:val="left"/>
            </w:pPr>
            <w:r>
              <w:rPr>
                <w:sz w:val="17"/>
              </w:rPr>
              <w:t>Pendiente (prueba)</w:t>
            </w:r>
          </w:p>
        </w:tc>
      </w:tr>
      <w:tr w:rsidR="00A92C87" w14:paraId="0C90208B" w14:textId="77777777" w:rsidTr="00A92C87">
        <w:trPr>
          <w:cantSplit/>
        </w:trPr>
        <w:tc>
          <w:tcPr>
            <w:tcW w:w="0" w:type="auto"/>
          </w:tcPr>
          <w:p w14:paraId="088C7078" w14:textId="77777777" w:rsidR="00A92C87" w:rsidRDefault="00000000">
            <w:pPr>
              <w:pStyle w:val="Compact"/>
              <w:spacing w:before="20" w:after="20" w:line="240" w:lineRule="auto"/>
              <w:jc w:val="left"/>
            </w:pPr>
            <w:r>
              <w:rPr>
                <w:sz w:val="17"/>
              </w:rPr>
              <w:t>RNF: rendimiento</w:t>
            </w:r>
          </w:p>
        </w:tc>
        <w:tc>
          <w:tcPr>
            <w:tcW w:w="0" w:type="auto"/>
          </w:tcPr>
          <w:p w14:paraId="0EC35CAD" w14:textId="77777777" w:rsidR="00A92C87" w:rsidRDefault="00000000">
            <w:pPr>
              <w:pStyle w:val="Compact"/>
              <w:spacing w:before="20" w:after="20" w:line="240" w:lineRule="auto"/>
              <w:jc w:val="left"/>
            </w:pPr>
            <w:r>
              <w:rPr>
                <w:sz w:val="17"/>
              </w:rPr>
              <w:t>P95 y errores bajo 5 a 50 usuarios virtuales.</w:t>
            </w:r>
          </w:p>
        </w:tc>
        <w:tc>
          <w:tcPr>
            <w:tcW w:w="0" w:type="auto"/>
          </w:tcPr>
          <w:p w14:paraId="77C70B59" w14:textId="77777777" w:rsidR="00A92C87" w:rsidRDefault="00000000">
            <w:pPr>
              <w:pStyle w:val="Compact"/>
              <w:spacing w:before="20" w:after="20" w:line="240" w:lineRule="auto"/>
              <w:jc w:val="left"/>
            </w:pPr>
            <w:r>
              <w:rPr>
                <w:sz w:val="17"/>
              </w:rPr>
              <w:t>CSV de Locust del 10/10 (agregados reportados).</w:t>
            </w:r>
          </w:p>
        </w:tc>
        <w:tc>
          <w:tcPr>
            <w:tcW w:w="0" w:type="auto"/>
          </w:tcPr>
          <w:p w14:paraId="2A0B3F82" w14:textId="77777777" w:rsidR="00A92C87" w:rsidRDefault="00000000">
            <w:pPr>
              <w:pStyle w:val="Compact"/>
              <w:spacing w:before="20" w:after="20" w:line="240" w:lineRule="auto"/>
              <w:jc w:val="left"/>
            </w:pPr>
            <w:r>
              <w:rPr>
                <w:sz w:val="17"/>
              </w:rPr>
              <w:t>Medido (local)</w:t>
            </w:r>
          </w:p>
        </w:tc>
      </w:tr>
      <w:tr w:rsidR="00A92C87" w14:paraId="072C4820" w14:textId="77777777" w:rsidTr="00A92C87">
        <w:trPr>
          <w:cantSplit/>
        </w:trPr>
        <w:tc>
          <w:tcPr>
            <w:tcW w:w="0" w:type="auto"/>
            <w:shd w:val="clear" w:color="auto" w:fill="F2F5FA"/>
          </w:tcPr>
          <w:p w14:paraId="103D1E76" w14:textId="77777777" w:rsidR="00A92C87" w:rsidRDefault="00000000">
            <w:pPr>
              <w:pStyle w:val="Compact"/>
              <w:spacing w:before="20" w:after="20" w:line="240" w:lineRule="auto"/>
              <w:jc w:val="left"/>
            </w:pPr>
            <w:r>
              <w:rPr>
                <w:sz w:val="17"/>
              </w:rPr>
              <w:t>RNF: seguridad</w:t>
            </w:r>
          </w:p>
        </w:tc>
        <w:tc>
          <w:tcPr>
            <w:tcW w:w="0" w:type="auto"/>
            <w:shd w:val="clear" w:color="auto" w:fill="F2F5FA"/>
          </w:tcPr>
          <w:p w14:paraId="13C63D8E" w14:textId="77777777" w:rsidR="00A92C87" w:rsidRDefault="00000000">
            <w:pPr>
              <w:pStyle w:val="Compact"/>
              <w:spacing w:before="20" w:after="20" w:line="240" w:lineRule="auto"/>
              <w:jc w:val="left"/>
            </w:pPr>
            <w:r>
              <w:rPr>
                <w:sz w:val="17"/>
              </w:rPr>
              <w:t>Sin artefactos sensibles versionados; JWT y Argon2 endurecidos.</w:t>
            </w:r>
          </w:p>
        </w:tc>
        <w:tc>
          <w:tcPr>
            <w:tcW w:w="0" w:type="auto"/>
            <w:shd w:val="clear" w:color="auto" w:fill="F2F5FA"/>
          </w:tcPr>
          <w:p w14:paraId="37343C44" w14:textId="77777777" w:rsidR="00A92C87" w:rsidRDefault="00000000">
            <w:pPr>
              <w:pStyle w:val="Compact"/>
              <w:spacing w:before="20" w:after="20" w:line="240" w:lineRule="auto"/>
              <w:jc w:val="left"/>
            </w:pPr>
            <w:r>
              <w:rPr>
                <w:sz w:val="17"/>
              </w:rPr>
              <w:t>Hallazgos SC-SEC-001 a 003 (5.1.6).</w:t>
            </w:r>
          </w:p>
        </w:tc>
        <w:tc>
          <w:tcPr>
            <w:tcW w:w="0" w:type="auto"/>
            <w:shd w:val="clear" w:color="auto" w:fill="F2F5FA"/>
          </w:tcPr>
          <w:p w14:paraId="69F8C1B6" w14:textId="77777777" w:rsidR="00A92C87" w:rsidRDefault="00000000">
            <w:pPr>
              <w:pStyle w:val="Compact"/>
              <w:spacing w:before="20" w:after="20" w:line="240" w:lineRule="auto"/>
              <w:jc w:val="left"/>
            </w:pPr>
            <w:r>
              <w:rPr>
                <w:sz w:val="17"/>
              </w:rPr>
              <w:t>Corregido e integrado en main</w:t>
            </w:r>
          </w:p>
        </w:tc>
      </w:tr>
      <w:tr w:rsidR="00A92C87" w14:paraId="451F40E1" w14:textId="77777777" w:rsidTr="00A92C87">
        <w:trPr>
          <w:cantSplit/>
        </w:trPr>
        <w:tc>
          <w:tcPr>
            <w:tcW w:w="0" w:type="auto"/>
          </w:tcPr>
          <w:p w14:paraId="48D7A168" w14:textId="77777777" w:rsidR="00A92C87" w:rsidRDefault="00000000">
            <w:pPr>
              <w:pStyle w:val="Compact"/>
              <w:spacing w:before="20" w:after="20" w:line="240" w:lineRule="auto"/>
              <w:jc w:val="left"/>
            </w:pPr>
            <w:r>
              <w:rPr>
                <w:sz w:val="17"/>
              </w:rPr>
              <w:t>RNF: continuidad</w:t>
            </w:r>
          </w:p>
        </w:tc>
        <w:tc>
          <w:tcPr>
            <w:tcW w:w="0" w:type="auto"/>
          </w:tcPr>
          <w:p w14:paraId="1357EBF3" w14:textId="77777777" w:rsidR="00A92C87" w:rsidRDefault="00000000">
            <w:pPr>
              <w:pStyle w:val="Compact"/>
              <w:spacing w:before="20" w:after="20" w:line="240" w:lineRule="auto"/>
              <w:jc w:val="left"/>
            </w:pPr>
            <w:r>
              <w:rPr>
                <w:sz w:val="17"/>
              </w:rPr>
              <w:t>Restaurar servicio y comprobar integridad.</w:t>
            </w:r>
          </w:p>
        </w:tc>
        <w:tc>
          <w:tcPr>
            <w:tcW w:w="0" w:type="auto"/>
          </w:tcPr>
          <w:p w14:paraId="2F038299" w14:textId="77777777" w:rsidR="00A92C87" w:rsidRDefault="00000000">
            <w:pPr>
              <w:pStyle w:val="Compact"/>
              <w:spacing w:before="20" w:after="20" w:line="240" w:lineRule="auto"/>
              <w:jc w:val="left"/>
            </w:pPr>
            <w:r>
              <w:rPr>
                <w:sz w:val="17"/>
              </w:rPr>
              <w:t>Procedimiento definido (VI); simulacro no realizado.</w:t>
            </w:r>
          </w:p>
        </w:tc>
        <w:tc>
          <w:tcPr>
            <w:tcW w:w="0" w:type="auto"/>
          </w:tcPr>
          <w:p w14:paraId="34B5FFB3" w14:textId="77777777" w:rsidR="00A92C87" w:rsidRDefault="00000000">
            <w:pPr>
              <w:pStyle w:val="Compact"/>
              <w:spacing w:before="20" w:after="20" w:line="240" w:lineRule="auto"/>
              <w:jc w:val="left"/>
            </w:pPr>
            <w:r>
              <w:rPr>
                <w:sz w:val="17"/>
              </w:rPr>
              <w:t>Pendiente</w:t>
            </w:r>
          </w:p>
        </w:tc>
      </w:tr>
    </w:tbl>
    <w:p w14:paraId="5B08E32F" w14:textId="77777777" w:rsidR="00A92C87" w:rsidRDefault="00000000">
      <w:pPr>
        <w:pStyle w:val="Fuente"/>
      </w:pPr>
      <w:r>
        <w:t>Fuente: Elaboración propia, 2026.</w:t>
      </w:r>
    </w:p>
    <w:p w14:paraId="7F006E0B" w14:textId="77777777" w:rsidR="00A92C87" w:rsidRDefault="00000000">
      <w:pPr>
        <w:pStyle w:val="Ttulo3"/>
      </w:pPr>
      <w:bookmarkStart w:id="32" w:name="benchmark-experimental-ground-truth"/>
      <w:bookmarkEnd w:id="31"/>
      <w:r>
        <w:t>5.1.4 Benchmark experimental Ground Truth</w:t>
      </w:r>
    </w:p>
    <w:p w14:paraId="4E8A9262" w14:textId="77777777" w:rsidR="00A92C87" w:rsidRDefault="00000000">
      <w:pPr>
        <w:pStyle w:val="FirstParagraph"/>
      </w:pPr>
      <w:r>
        <w:t>El conjunto de referencia contiene 211 casos: 205 sintéticos (105 de GH-001 y 100 de GH-002) evaluados en memoria sobre fixtures locales, y 6 casos empíricos de GH-001 validados contra la API de GitHub. No se mezclan los denominadores: la matriz experimental sintética es de n = 205. La comparación con el oráculo formal independiente arrojó concordancia de 205/205 en sintéticos y 6/6 en empíricos. Cuatro mutantes (M1: umbral de GH-001 de 2 a 3; M2: omisión de dismiss_stale_reviews; M3: inversión lógica en GH-002; M4: UNKNOWN tratado como PASS) fueron detectados (4/4).</w:t>
      </w:r>
    </w:p>
    <w:p w14:paraId="351E9324" w14:textId="77777777" w:rsidR="00A92C87" w:rsidRDefault="00000000">
      <w:pPr>
        <w:pStyle w:val="Textoindependiente"/>
      </w:pPr>
      <w:r>
        <w:t>Matriz de confusión sintética (filas = esperado; columnas = predicho [PASS, FAIL, UNKNOWN]): PASS [69, 0, 0]; FAIL [0, 68, 0]; UNKNOWN [0, 0, 68]. Precisión, exhaustividad y F1 por clase: 1,000 en este conjunto. Con la diagonal completa, el F1 macro, micro y ponderado (weighted) es 1,00; los tres promedios coinciden porque no hay errores.</w:t>
      </w:r>
    </w:p>
    <w:p w14:paraId="70FFA83D" w14:textId="77777777" w:rsidR="00A92C87" w:rsidRDefault="00000000">
      <w:pPr>
        <w:pStyle w:val="Textoindependiente"/>
      </w:pPr>
      <w:r>
        <w:rPr>
          <w:b/>
          <w:bCs/>
        </w:rPr>
        <w:t>Límites.</w:t>
      </w:r>
      <w:r>
        <w:t xml:space="preserve"> La diversidad de entradas es baja (22 configuraciones únicas en los 105 casos de GH-001 y 3 en los 100 de GH-002): la repetición comprueba consistencia, no diversidad. Los casos normalizados no cubren errores de red, evolución de la API ni fallos de deserialización. La independencia implementativa del oráculo no implica independencia conceptual de la especificación. El piloto empírico de GH-002 sigue BLOQUEADO por requerir autenticación de GitHub.</w:t>
      </w:r>
    </w:p>
    <w:p w14:paraId="1AE61609" w14:textId="77777777" w:rsidR="00A92C87" w:rsidRDefault="00000000">
      <w:pPr>
        <w:pStyle w:val="Textoindependiente"/>
      </w:pPr>
      <w:r>
        <w:rPr>
          <w:b/>
          <w:bCs/>
        </w:rPr>
        <w:t>Trazabilidad.</w:t>
      </w:r>
      <w:r>
        <w:t xml:space="preserve"> Ejecución del 10/10/2026: commit de Ground Truth 9d59201ebdd4b8e5f98126969dcb7036759667c8 y de SecureCode bbc9c2747373ef31a3e9ba3589ae192842d2fd52; la auditoría del 16/10 registra f6a1db5 en el repositorio securecode-ground-truth. Reproducción: python -m pytest tests/ -v y python benchmark/run_benchmark.py desde el repositorio de Ground Truth. El inventario con huellas SHA-256 se entrega en el Anexo C.</w:t>
      </w:r>
    </w:p>
    <w:p w14:paraId="07E82413" w14:textId="77777777" w:rsidR="00A92C87" w:rsidRDefault="00000000">
      <w:pPr>
        <w:pStyle w:val="Ttulo3"/>
      </w:pPr>
      <w:bookmarkStart w:id="33" w:name="pruebas-de-carga-ejecutadas-locust"/>
      <w:bookmarkEnd w:id="32"/>
      <w:r>
        <w:t>5.1.5 Pruebas de carga ejecutadas (Locust)</w:t>
      </w:r>
    </w:p>
    <w:p w14:paraId="6FBCA758" w14:textId="77777777" w:rsidR="00A92C87" w:rsidRDefault="00000000">
      <w:pPr>
        <w:pStyle w:val="FirstParagraph"/>
      </w:pPr>
      <w:r>
        <w:t>Se ejecutaron cinco escenarios el 10/10/2026 en el entorno local (API + PostgreSQL + mock de GitHub). Las estadísticas agregan GH-001, autenticación y /health; GH-002 no se incluyó en la campaña.</w:t>
      </w:r>
    </w:p>
    <w:p w14:paraId="336CCEE2" w14:textId="77777777" w:rsidR="00A92C87" w:rsidRDefault="00000000">
      <w:pPr>
        <w:pStyle w:val="CaptionT"/>
      </w:pPr>
      <w:r>
        <w:lastRenderedPageBreak/>
        <w:t xml:space="preserve">Tabla </w:t>
      </w:r>
      <w:fldSimple w:instr=" SEQ Tabla \* ARABIC ">
        <w:r>
          <w:t>36</w:t>
        </w:r>
      </w:fldSimple>
      <w:r>
        <w:t xml:space="preserve">. </w:t>
      </w:r>
      <w:r>
        <w:rPr>
          <w:b w:val="0"/>
        </w:rPr>
        <w:t>Resultados de la campaña de carga (agregados reportados)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439"/>
        <w:gridCol w:w="2028"/>
        <w:gridCol w:w="1303"/>
        <w:gridCol w:w="786"/>
        <w:gridCol w:w="799"/>
        <w:gridCol w:w="1359"/>
        <w:gridCol w:w="1682"/>
      </w:tblGrid>
      <w:tr w:rsidR="00A92C87" w14:paraId="6512B6FC"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0498DF0" w14:textId="77777777" w:rsidR="00A92C87" w:rsidRDefault="00000000">
            <w:pPr>
              <w:pStyle w:val="Compact"/>
              <w:spacing w:before="20" w:after="20" w:line="240" w:lineRule="auto"/>
              <w:jc w:val="left"/>
            </w:pPr>
            <w:r>
              <w:rPr>
                <w:b/>
                <w:color w:val="FFFFFF"/>
                <w:sz w:val="17"/>
              </w:rPr>
              <w:t>Escenario</w:t>
            </w:r>
          </w:p>
        </w:tc>
        <w:tc>
          <w:tcPr>
            <w:tcW w:w="0" w:type="auto"/>
            <w:shd w:val="clear" w:color="auto" w:fill="1F3864"/>
          </w:tcPr>
          <w:p w14:paraId="50D72839" w14:textId="77777777" w:rsidR="00A92C87" w:rsidRDefault="00000000">
            <w:pPr>
              <w:pStyle w:val="Compact"/>
              <w:spacing w:before="20" w:after="20" w:line="240" w:lineRule="auto"/>
              <w:jc w:val="left"/>
            </w:pPr>
            <w:r>
              <w:rPr>
                <w:b/>
                <w:color w:val="FFFFFF"/>
                <w:sz w:val="17"/>
              </w:rPr>
              <w:t>Usuarios virtuales</w:t>
            </w:r>
          </w:p>
        </w:tc>
        <w:tc>
          <w:tcPr>
            <w:tcW w:w="0" w:type="auto"/>
            <w:shd w:val="clear" w:color="auto" w:fill="1F3864"/>
          </w:tcPr>
          <w:p w14:paraId="692EEC3F" w14:textId="77777777" w:rsidR="00A92C87" w:rsidRDefault="00000000">
            <w:pPr>
              <w:pStyle w:val="Compact"/>
              <w:spacing w:before="20" w:after="20" w:line="240" w:lineRule="auto"/>
              <w:jc w:val="left"/>
            </w:pPr>
            <w:r>
              <w:rPr>
                <w:b/>
                <w:color w:val="FFFFFF"/>
                <w:sz w:val="17"/>
              </w:rPr>
              <w:t>Solicitudes</w:t>
            </w:r>
          </w:p>
        </w:tc>
        <w:tc>
          <w:tcPr>
            <w:tcW w:w="0" w:type="auto"/>
            <w:shd w:val="clear" w:color="auto" w:fill="1F3864"/>
          </w:tcPr>
          <w:p w14:paraId="482A090C" w14:textId="77777777" w:rsidR="00A92C87" w:rsidRDefault="00000000">
            <w:pPr>
              <w:pStyle w:val="Compact"/>
              <w:spacing w:before="20" w:after="20" w:line="240" w:lineRule="auto"/>
              <w:jc w:val="left"/>
            </w:pPr>
            <w:r>
              <w:rPr>
                <w:b/>
                <w:color w:val="FFFFFF"/>
                <w:sz w:val="17"/>
              </w:rPr>
              <w:t>Fallos</w:t>
            </w:r>
          </w:p>
        </w:tc>
        <w:tc>
          <w:tcPr>
            <w:tcW w:w="0" w:type="auto"/>
            <w:shd w:val="clear" w:color="auto" w:fill="1F3864"/>
          </w:tcPr>
          <w:p w14:paraId="0FA9FB3C" w14:textId="77777777" w:rsidR="00A92C87" w:rsidRDefault="00000000">
            <w:pPr>
              <w:pStyle w:val="Compact"/>
              <w:spacing w:before="20" w:after="20" w:line="240" w:lineRule="auto"/>
              <w:jc w:val="left"/>
            </w:pPr>
            <w:r>
              <w:rPr>
                <w:b/>
                <w:color w:val="FFFFFF"/>
                <w:sz w:val="17"/>
              </w:rPr>
              <w:t>Req/s</w:t>
            </w:r>
          </w:p>
        </w:tc>
        <w:tc>
          <w:tcPr>
            <w:tcW w:w="0" w:type="auto"/>
            <w:shd w:val="clear" w:color="auto" w:fill="1F3864"/>
          </w:tcPr>
          <w:p w14:paraId="0717F987" w14:textId="77777777" w:rsidR="00A92C87" w:rsidRDefault="00000000">
            <w:pPr>
              <w:pStyle w:val="Compact"/>
              <w:spacing w:before="20" w:after="20" w:line="240" w:lineRule="auto"/>
              <w:jc w:val="left"/>
            </w:pPr>
            <w:r>
              <w:rPr>
                <w:b/>
                <w:color w:val="FFFFFF"/>
                <w:sz w:val="17"/>
              </w:rPr>
              <w:t>Media (ms)</w:t>
            </w:r>
          </w:p>
        </w:tc>
        <w:tc>
          <w:tcPr>
            <w:tcW w:w="0" w:type="auto"/>
            <w:shd w:val="clear" w:color="auto" w:fill="1F3864"/>
          </w:tcPr>
          <w:p w14:paraId="3DCC6385" w14:textId="77777777" w:rsidR="00A92C87" w:rsidRDefault="00000000">
            <w:pPr>
              <w:pStyle w:val="Compact"/>
              <w:spacing w:before="20" w:after="20" w:line="240" w:lineRule="auto"/>
              <w:jc w:val="left"/>
            </w:pPr>
            <w:r>
              <w:rPr>
                <w:b/>
                <w:color w:val="FFFFFF"/>
                <w:sz w:val="17"/>
              </w:rPr>
              <w:t>P95 / P99 (ms)</w:t>
            </w:r>
          </w:p>
        </w:tc>
      </w:tr>
      <w:tr w:rsidR="00A92C87" w14:paraId="476BCC01" w14:textId="77777777" w:rsidTr="00A92C87">
        <w:trPr>
          <w:cantSplit/>
        </w:trPr>
        <w:tc>
          <w:tcPr>
            <w:tcW w:w="0" w:type="auto"/>
          </w:tcPr>
          <w:p w14:paraId="1A02E14D" w14:textId="77777777" w:rsidR="00A92C87" w:rsidRDefault="00000000">
            <w:pPr>
              <w:pStyle w:val="Compact"/>
              <w:spacing w:before="20" w:after="20" w:line="240" w:lineRule="auto"/>
              <w:jc w:val="left"/>
            </w:pPr>
            <w:r>
              <w:rPr>
                <w:sz w:val="17"/>
              </w:rPr>
              <w:t>Nominal</w:t>
            </w:r>
          </w:p>
        </w:tc>
        <w:tc>
          <w:tcPr>
            <w:tcW w:w="0" w:type="auto"/>
          </w:tcPr>
          <w:p w14:paraId="7B8A1532" w14:textId="77777777" w:rsidR="00A92C87" w:rsidRDefault="00000000">
            <w:pPr>
              <w:pStyle w:val="Compact"/>
              <w:spacing w:before="20" w:after="20" w:line="240" w:lineRule="auto"/>
              <w:jc w:val="left"/>
            </w:pPr>
            <w:r>
              <w:rPr>
                <w:sz w:val="17"/>
              </w:rPr>
              <w:t>5</w:t>
            </w:r>
          </w:p>
        </w:tc>
        <w:tc>
          <w:tcPr>
            <w:tcW w:w="0" w:type="auto"/>
          </w:tcPr>
          <w:p w14:paraId="7B5C1147" w14:textId="77777777" w:rsidR="00A92C87" w:rsidRDefault="00000000">
            <w:pPr>
              <w:pStyle w:val="Compact"/>
              <w:spacing w:before="20" w:after="20" w:line="240" w:lineRule="auto"/>
              <w:jc w:val="left"/>
            </w:pPr>
            <w:r>
              <w:rPr>
                <w:sz w:val="17"/>
              </w:rPr>
              <w:t>375</w:t>
            </w:r>
          </w:p>
        </w:tc>
        <w:tc>
          <w:tcPr>
            <w:tcW w:w="0" w:type="auto"/>
          </w:tcPr>
          <w:p w14:paraId="160FC336" w14:textId="77777777" w:rsidR="00A92C87" w:rsidRDefault="00000000">
            <w:pPr>
              <w:pStyle w:val="Compact"/>
              <w:spacing w:before="20" w:after="20" w:line="240" w:lineRule="auto"/>
              <w:jc w:val="left"/>
            </w:pPr>
            <w:r>
              <w:rPr>
                <w:sz w:val="17"/>
              </w:rPr>
              <w:t>0</w:t>
            </w:r>
          </w:p>
        </w:tc>
        <w:tc>
          <w:tcPr>
            <w:tcW w:w="0" w:type="auto"/>
          </w:tcPr>
          <w:p w14:paraId="75C0B02D" w14:textId="77777777" w:rsidR="00A92C87" w:rsidRDefault="00000000">
            <w:pPr>
              <w:pStyle w:val="Compact"/>
              <w:spacing w:before="20" w:after="20" w:line="240" w:lineRule="auto"/>
              <w:jc w:val="left"/>
            </w:pPr>
            <w:r>
              <w:rPr>
                <w:sz w:val="17"/>
              </w:rPr>
              <w:t>3,15</w:t>
            </w:r>
          </w:p>
        </w:tc>
        <w:tc>
          <w:tcPr>
            <w:tcW w:w="0" w:type="auto"/>
          </w:tcPr>
          <w:p w14:paraId="7C33AC13" w14:textId="77777777" w:rsidR="00A92C87" w:rsidRDefault="00000000">
            <w:pPr>
              <w:pStyle w:val="Compact"/>
              <w:spacing w:before="20" w:after="20" w:line="240" w:lineRule="auto"/>
              <w:jc w:val="left"/>
            </w:pPr>
            <w:r>
              <w:rPr>
                <w:sz w:val="17"/>
              </w:rPr>
              <w:t>117,01</w:t>
            </w:r>
          </w:p>
        </w:tc>
        <w:tc>
          <w:tcPr>
            <w:tcW w:w="0" w:type="auto"/>
          </w:tcPr>
          <w:p w14:paraId="655D4D4F" w14:textId="77777777" w:rsidR="00A92C87" w:rsidRDefault="00000000">
            <w:pPr>
              <w:pStyle w:val="Compact"/>
              <w:spacing w:before="20" w:after="20" w:line="240" w:lineRule="auto"/>
              <w:jc w:val="left"/>
            </w:pPr>
            <w:r>
              <w:rPr>
                <w:sz w:val="17"/>
              </w:rPr>
              <w:t>180 / 200</w:t>
            </w:r>
          </w:p>
        </w:tc>
      </w:tr>
      <w:tr w:rsidR="00A92C87" w14:paraId="21000F6B" w14:textId="77777777" w:rsidTr="00A92C87">
        <w:trPr>
          <w:cantSplit/>
        </w:trPr>
        <w:tc>
          <w:tcPr>
            <w:tcW w:w="0" w:type="auto"/>
            <w:shd w:val="clear" w:color="auto" w:fill="F2F5FA"/>
          </w:tcPr>
          <w:p w14:paraId="0D7E2951" w14:textId="77777777" w:rsidR="00A92C87" w:rsidRDefault="00000000">
            <w:pPr>
              <w:pStyle w:val="Compact"/>
              <w:spacing w:before="20" w:after="20" w:line="240" w:lineRule="auto"/>
              <w:jc w:val="left"/>
            </w:pPr>
            <w:r>
              <w:rPr>
                <w:sz w:val="17"/>
              </w:rPr>
              <w:t>Progresivo 1</w:t>
            </w:r>
          </w:p>
        </w:tc>
        <w:tc>
          <w:tcPr>
            <w:tcW w:w="0" w:type="auto"/>
            <w:shd w:val="clear" w:color="auto" w:fill="F2F5FA"/>
          </w:tcPr>
          <w:p w14:paraId="3C03D1EE" w14:textId="77777777" w:rsidR="00A92C87" w:rsidRDefault="00000000">
            <w:pPr>
              <w:pStyle w:val="Compact"/>
              <w:spacing w:before="20" w:after="20" w:line="240" w:lineRule="auto"/>
              <w:jc w:val="left"/>
            </w:pPr>
            <w:r>
              <w:rPr>
                <w:sz w:val="17"/>
              </w:rPr>
              <w:t>10</w:t>
            </w:r>
          </w:p>
        </w:tc>
        <w:tc>
          <w:tcPr>
            <w:tcW w:w="0" w:type="auto"/>
            <w:shd w:val="clear" w:color="auto" w:fill="F2F5FA"/>
          </w:tcPr>
          <w:p w14:paraId="79997891" w14:textId="77777777" w:rsidR="00A92C87" w:rsidRDefault="00000000">
            <w:pPr>
              <w:pStyle w:val="Compact"/>
              <w:spacing w:before="20" w:after="20" w:line="240" w:lineRule="auto"/>
              <w:jc w:val="left"/>
            </w:pPr>
            <w:r>
              <w:rPr>
                <w:sz w:val="17"/>
              </w:rPr>
              <w:t>358</w:t>
            </w:r>
          </w:p>
        </w:tc>
        <w:tc>
          <w:tcPr>
            <w:tcW w:w="0" w:type="auto"/>
            <w:shd w:val="clear" w:color="auto" w:fill="F2F5FA"/>
          </w:tcPr>
          <w:p w14:paraId="0FB33C1A" w14:textId="77777777" w:rsidR="00A92C87" w:rsidRDefault="00000000">
            <w:pPr>
              <w:pStyle w:val="Compact"/>
              <w:spacing w:before="20" w:after="20" w:line="240" w:lineRule="auto"/>
              <w:jc w:val="left"/>
            </w:pPr>
            <w:r>
              <w:rPr>
                <w:sz w:val="17"/>
              </w:rPr>
              <w:t>0</w:t>
            </w:r>
          </w:p>
        </w:tc>
        <w:tc>
          <w:tcPr>
            <w:tcW w:w="0" w:type="auto"/>
            <w:shd w:val="clear" w:color="auto" w:fill="F2F5FA"/>
          </w:tcPr>
          <w:p w14:paraId="6A157ACC" w14:textId="77777777" w:rsidR="00A92C87" w:rsidRDefault="00000000">
            <w:pPr>
              <w:pStyle w:val="Compact"/>
              <w:spacing w:before="20" w:after="20" w:line="240" w:lineRule="auto"/>
              <w:jc w:val="left"/>
            </w:pPr>
            <w:r>
              <w:rPr>
                <w:sz w:val="17"/>
              </w:rPr>
              <w:t>6,12</w:t>
            </w:r>
          </w:p>
        </w:tc>
        <w:tc>
          <w:tcPr>
            <w:tcW w:w="0" w:type="auto"/>
            <w:shd w:val="clear" w:color="auto" w:fill="F2F5FA"/>
          </w:tcPr>
          <w:p w14:paraId="5514DDA4" w14:textId="77777777" w:rsidR="00A92C87" w:rsidRDefault="00000000">
            <w:pPr>
              <w:pStyle w:val="Compact"/>
              <w:spacing w:before="20" w:after="20" w:line="240" w:lineRule="auto"/>
              <w:jc w:val="left"/>
            </w:pPr>
            <w:r>
              <w:rPr>
                <w:sz w:val="17"/>
              </w:rPr>
              <w:t>109,11</w:t>
            </w:r>
          </w:p>
        </w:tc>
        <w:tc>
          <w:tcPr>
            <w:tcW w:w="0" w:type="auto"/>
            <w:shd w:val="clear" w:color="auto" w:fill="F2F5FA"/>
          </w:tcPr>
          <w:p w14:paraId="1C87CE3F" w14:textId="77777777" w:rsidR="00A92C87" w:rsidRDefault="00000000">
            <w:pPr>
              <w:pStyle w:val="Compact"/>
              <w:spacing w:before="20" w:after="20" w:line="240" w:lineRule="auto"/>
              <w:jc w:val="left"/>
            </w:pPr>
            <w:r>
              <w:rPr>
                <w:sz w:val="17"/>
              </w:rPr>
              <w:t>180 / 200</w:t>
            </w:r>
          </w:p>
        </w:tc>
      </w:tr>
      <w:tr w:rsidR="00A92C87" w14:paraId="3592EE1A" w14:textId="77777777" w:rsidTr="00A92C87">
        <w:trPr>
          <w:cantSplit/>
        </w:trPr>
        <w:tc>
          <w:tcPr>
            <w:tcW w:w="0" w:type="auto"/>
          </w:tcPr>
          <w:p w14:paraId="1A5C4F1E" w14:textId="77777777" w:rsidR="00A92C87" w:rsidRDefault="00000000">
            <w:pPr>
              <w:pStyle w:val="Compact"/>
              <w:spacing w:before="20" w:after="20" w:line="240" w:lineRule="auto"/>
              <w:jc w:val="left"/>
            </w:pPr>
            <w:r>
              <w:rPr>
                <w:sz w:val="17"/>
              </w:rPr>
              <w:t>Progresivo 2</w:t>
            </w:r>
          </w:p>
        </w:tc>
        <w:tc>
          <w:tcPr>
            <w:tcW w:w="0" w:type="auto"/>
          </w:tcPr>
          <w:p w14:paraId="6254042B" w14:textId="77777777" w:rsidR="00A92C87" w:rsidRDefault="00000000">
            <w:pPr>
              <w:pStyle w:val="Compact"/>
              <w:spacing w:before="20" w:after="20" w:line="240" w:lineRule="auto"/>
              <w:jc w:val="left"/>
            </w:pPr>
            <w:r>
              <w:rPr>
                <w:sz w:val="17"/>
              </w:rPr>
              <w:t>20</w:t>
            </w:r>
          </w:p>
        </w:tc>
        <w:tc>
          <w:tcPr>
            <w:tcW w:w="0" w:type="auto"/>
          </w:tcPr>
          <w:p w14:paraId="4C30D065" w14:textId="77777777" w:rsidR="00A92C87" w:rsidRDefault="00000000">
            <w:pPr>
              <w:pStyle w:val="Compact"/>
              <w:spacing w:before="20" w:after="20" w:line="240" w:lineRule="auto"/>
              <w:jc w:val="left"/>
            </w:pPr>
            <w:r>
              <w:rPr>
                <w:sz w:val="17"/>
              </w:rPr>
              <w:t>687</w:t>
            </w:r>
          </w:p>
        </w:tc>
        <w:tc>
          <w:tcPr>
            <w:tcW w:w="0" w:type="auto"/>
          </w:tcPr>
          <w:p w14:paraId="07B78651" w14:textId="77777777" w:rsidR="00A92C87" w:rsidRDefault="00000000">
            <w:pPr>
              <w:pStyle w:val="Compact"/>
              <w:spacing w:before="20" w:after="20" w:line="240" w:lineRule="auto"/>
              <w:jc w:val="left"/>
            </w:pPr>
            <w:r>
              <w:rPr>
                <w:sz w:val="17"/>
              </w:rPr>
              <w:t>0</w:t>
            </w:r>
          </w:p>
        </w:tc>
        <w:tc>
          <w:tcPr>
            <w:tcW w:w="0" w:type="auto"/>
          </w:tcPr>
          <w:p w14:paraId="26A879D0" w14:textId="77777777" w:rsidR="00A92C87" w:rsidRDefault="00000000">
            <w:pPr>
              <w:pStyle w:val="Compact"/>
              <w:spacing w:before="20" w:after="20" w:line="240" w:lineRule="auto"/>
              <w:jc w:val="left"/>
            </w:pPr>
            <w:r>
              <w:rPr>
                <w:sz w:val="17"/>
              </w:rPr>
              <w:t>11,75</w:t>
            </w:r>
          </w:p>
        </w:tc>
        <w:tc>
          <w:tcPr>
            <w:tcW w:w="0" w:type="auto"/>
          </w:tcPr>
          <w:p w14:paraId="2855F6BB" w14:textId="77777777" w:rsidR="00A92C87" w:rsidRDefault="00000000">
            <w:pPr>
              <w:pStyle w:val="Compact"/>
              <w:spacing w:before="20" w:after="20" w:line="240" w:lineRule="auto"/>
              <w:jc w:val="left"/>
            </w:pPr>
            <w:r>
              <w:rPr>
                <w:sz w:val="17"/>
              </w:rPr>
              <w:t>122,68</w:t>
            </w:r>
          </w:p>
        </w:tc>
        <w:tc>
          <w:tcPr>
            <w:tcW w:w="0" w:type="auto"/>
          </w:tcPr>
          <w:p w14:paraId="04E7396E" w14:textId="77777777" w:rsidR="00A92C87" w:rsidRDefault="00000000">
            <w:pPr>
              <w:pStyle w:val="Compact"/>
              <w:spacing w:before="20" w:after="20" w:line="240" w:lineRule="auto"/>
              <w:jc w:val="left"/>
            </w:pPr>
            <w:r>
              <w:rPr>
                <w:sz w:val="17"/>
              </w:rPr>
              <w:t>180 / 200</w:t>
            </w:r>
          </w:p>
        </w:tc>
      </w:tr>
      <w:tr w:rsidR="00A92C87" w14:paraId="51EABAC8" w14:textId="77777777" w:rsidTr="00A92C87">
        <w:trPr>
          <w:cantSplit/>
        </w:trPr>
        <w:tc>
          <w:tcPr>
            <w:tcW w:w="0" w:type="auto"/>
            <w:shd w:val="clear" w:color="auto" w:fill="F2F5FA"/>
          </w:tcPr>
          <w:p w14:paraId="60C53DAD" w14:textId="77777777" w:rsidR="00A92C87" w:rsidRDefault="00000000">
            <w:pPr>
              <w:pStyle w:val="Compact"/>
              <w:spacing w:before="20" w:after="20" w:line="240" w:lineRule="auto"/>
              <w:jc w:val="left"/>
            </w:pPr>
            <w:r>
              <w:rPr>
                <w:sz w:val="17"/>
              </w:rPr>
              <w:t>Progresivo 3</w:t>
            </w:r>
          </w:p>
        </w:tc>
        <w:tc>
          <w:tcPr>
            <w:tcW w:w="0" w:type="auto"/>
            <w:shd w:val="clear" w:color="auto" w:fill="F2F5FA"/>
          </w:tcPr>
          <w:p w14:paraId="09DBF4B6" w14:textId="77777777" w:rsidR="00A92C87" w:rsidRDefault="00000000">
            <w:pPr>
              <w:pStyle w:val="Compact"/>
              <w:spacing w:before="20" w:after="20" w:line="240" w:lineRule="auto"/>
              <w:jc w:val="left"/>
            </w:pPr>
            <w:r>
              <w:rPr>
                <w:sz w:val="17"/>
              </w:rPr>
              <w:t>30</w:t>
            </w:r>
          </w:p>
        </w:tc>
        <w:tc>
          <w:tcPr>
            <w:tcW w:w="0" w:type="auto"/>
            <w:shd w:val="clear" w:color="auto" w:fill="F2F5FA"/>
          </w:tcPr>
          <w:p w14:paraId="56479BF2" w14:textId="77777777" w:rsidR="00A92C87" w:rsidRDefault="00000000">
            <w:pPr>
              <w:pStyle w:val="Compact"/>
              <w:spacing w:before="20" w:after="20" w:line="240" w:lineRule="auto"/>
              <w:jc w:val="left"/>
            </w:pPr>
            <w:r>
              <w:rPr>
                <w:sz w:val="17"/>
              </w:rPr>
              <w:t>1.011</w:t>
            </w:r>
          </w:p>
        </w:tc>
        <w:tc>
          <w:tcPr>
            <w:tcW w:w="0" w:type="auto"/>
            <w:shd w:val="clear" w:color="auto" w:fill="F2F5FA"/>
          </w:tcPr>
          <w:p w14:paraId="143664BD" w14:textId="77777777" w:rsidR="00A92C87" w:rsidRDefault="00000000">
            <w:pPr>
              <w:pStyle w:val="Compact"/>
              <w:spacing w:before="20" w:after="20" w:line="240" w:lineRule="auto"/>
              <w:jc w:val="left"/>
            </w:pPr>
            <w:r>
              <w:rPr>
                <w:sz w:val="17"/>
              </w:rPr>
              <w:t>0</w:t>
            </w:r>
          </w:p>
        </w:tc>
        <w:tc>
          <w:tcPr>
            <w:tcW w:w="0" w:type="auto"/>
            <w:shd w:val="clear" w:color="auto" w:fill="F2F5FA"/>
          </w:tcPr>
          <w:p w14:paraId="05C367A0" w14:textId="77777777" w:rsidR="00A92C87" w:rsidRDefault="00000000">
            <w:pPr>
              <w:pStyle w:val="Compact"/>
              <w:spacing w:before="20" w:after="20" w:line="240" w:lineRule="auto"/>
              <w:jc w:val="left"/>
            </w:pPr>
            <w:r>
              <w:rPr>
                <w:sz w:val="17"/>
              </w:rPr>
              <w:t>17,00</w:t>
            </w:r>
          </w:p>
        </w:tc>
        <w:tc>
          <w:tcPr>
            <w:tcW w:w="0" w:type="auto"/>
            <w:shd w:val="clear" w:color="auto" w:fill="F2F5FA"/>
          </w:tcPr>
          <w:p w14:paraId="346B2B1C" w14:textId="77777777" w:rsidR="00A92C87" w:rsidRDefault="00000000">
            <w:pPr>
              <w:pStyle w:val="Compact"/>
              <w:spacing w:before="20" w:after="20" w:line="240" w:lineRule="auto"/>
              <w:jc w:val="left"/>
            </w:pPr>
            <w:r>
              <w:rPr>
                <w:sz w:val="17"/>
              </w:rPr>
              <w:t>114,13</w:t>
            </w:r>
          </w:p>
        </w:tc>
        <w:tc>
          <w:tcPr>
            <w:tcW w:w="0" w:type="auto"/>
            <w:shd w:val="clear" w:color="auto" w:fill="F2F5FA"/>
          </w:tcPr>
          <w:p w14:paraId="0E619DAD" w14:textId="77777777" w:rsidR="00A92C87" w:rsidRDefault="00000000">
            <w:pPr>
              <w:pStyle w:val="Compact"/>
              <w:spacing w:before="20" w:after="20" w:line="240" w:lineRule="auto"/>
              <w:jc w:val="left"/>
            </w:pPr>
            <w:r>
              <w:rPr>
                <w:sz w:val="17"/>
              </w:rPr>
              <w:t>180 / 200</w:t>
            </w:r>
          </w:p>
        </w:tc>
      </w:tr>
      <w:tr w:rsidR="00A92C87" w14:paraId="08E57099" w14:textId="77777777" w:rsidTr="00A92C87">
        <w:trPr>
          <w:cantSplit/>
        </w:trPr>
        <w:tc>
          <w:tcPr>
            <w:tcW w:w="0" w:type="auto"/>
          </w:tcPr>
          <w:p w14:paraId="350C68B1" w14:textId="77777777" w:rsidR="00A92C87" w:rsidRDefault="00000000">
            <w:pPr>
              <w:pStyle w:val="Compact"/>
              <w:spacing w:before="20" w:after="20" w:line="240" w:lineRule="auto"/>
              <w:jc w:val="left"/>
            </w:pPr>
            <w:r>
              <w:rPr>
                <w:sz w:val="17"/>
              </w:rPr>
              <w:t>Estrés</w:t>
            </w:r>
          </w:p>
        </w:tc>
        <w:tc>
          <w:tcPr>
            <w:tcW w:w="0" w:type="auto"/>
          </w:tcPr>
          <w:p w14:paraId="38192691" w14:textId="77777777" w:rsidR="00A92C87" w:rsidRDefault="00000000">
            <w:pPr>
              <w:pStyle w:val="Compact"/>
              <w:spacing w:before="20" w:after="20" w:line="240" w:lineRule="auto"/>
              <w:jc w:val="left"/>
            </w:pPr>
            <w:r>
              <w:rPr>
                <w:sz w:val="17"/>
              </w:rPr>
              <w:t>50</w:t>
            </w:r>
          </w:p>
        </w:tc>
        <w:tc>
          <w:tcPr>
            <w:tcW w:w="0" w:type="auto"/>
          </w:tcPr>
          <w:p w14:paraId="37E96177" w14:textId="77777777" w:rsidR="00A92C87" w:rsidRDefault="00000000">
            <w:pPr>
              <w:pStyle w:val="Compact"/>
              <w:spacing w:before="20" w:after="20" w:line="240" w:lineRule="auto"/>
              <w:jc w:val="left"/>
            </w:pPr>
            <w:r>
              <w:rPr>
                <w:sz w:val="17"/>
              </w:rPr>
              <w:t>3.567</w:t>
            </w:r>
          </w:p>
        </w:tc>
        <w:tc>
          <w:tcPr>
            <w:tcW w:w="0" w:type="auto"/>
          </w:tcPr>
          <w:p w14:paraId="0F4CF570" w14:textId="77777777" w:rsidR="00A92C87" w:rsidRDefault="00000000">
            <w:pPr>
              <w:pStyle w:val="Compact"/>
              <w:spacing w:before="20" w:after="20" w:line="240" w:lineRule="auto"/>
              <w:jc w:val="left"/>
            </w:pPr>
            <w:r>
              <w:rPr>
                <w:sz w:val="17"/>
              </w:rPr>
              <w:t>0</w:t>
            </w:r>
          </w:p>
        </w:tc>
        <w:tc>
          <w:tcPr>
            <w:tcW w:w="0" w:type="auto"/>
          </w:tcPr>
          <w:p w14:paraId="1670900C" w14:textId="77777777" w:rsidR="00A92C87" w:rsidRDefault="00000000">
            <w:pPr>
              <w:pStyle w:val="Compact"/>
              <w:spacing w:before="20" w:after="20" w:line="240" w:lineRule="auto"/>
              <w:jc w:val="left"/>
            </w:pPr>
            <w:r>
              <w:rPr>
                <w:sz w:val="17"/>
              </w:rPr>
              <w:t>30,00</w:t>
            </w:r>
          </w:p>
        </w:tc>
        <w:tc>
          <w:tcPr>
            <w:tcW w:w="0" w:type="auto"/>
          </w:tcPr>
          <w:p w14:paraId="7752E556" w14:textId="77777777" w:rsidR="00A92C87" w:rsidRDefault="00000000">
            <w:pPr>
              <w:pStyle w:val="Compact"/>
              <w:spacing w:before="20" w:after="20" w:line="240" w:lineRule="auto"/>
              <w:jc w:val="left"/>
            </w:pPr>
            <w:r>
              <w:rPr>
                <w:sz w:val="17"/>
              </w:rPr>
              <w:t>120,51</w:t>
            </w:r>
          </w:p>
        </w:tc>
        <w:tc>
          <w:tcPr>
            <w:tcW w:w="0" w:type="auto"/>
          </w:tcPr>
          <w:p w14:paraId="4235114C" w14:textId="77777777" w:rsidR="00A92C87" w:rsidRDefault="00000000">
            <w:pPr>
              <w:pStyle w:val="Compact"/>
              <w:spacing w:before="20" w:after="20" w:line="240" w:lineRule="auto"/>
              <w:jc w:val="left"/>
            </w:pPr>
            <w:r>
              <w:rPr>
                <w:sz w:val="17"/>
              </w:rPr>
              <w:t>200 / 300</w:t>
            </w:r>
          </w:p>
        </w:tc>
      </w:tr>
      <w:tr w:rsidR="00A92C87" w14:paraId="582CAA5F" w14:textId="77777777" w:rsidTr="00A92C87">
        <w:trPr>
          <w:cantSplit/>
        </w:trPr>
        <w:tc>
          <w:tcPr>
            <w:tcW w:w="0" w:type="auto"/>
            <w:shd w:val="clear" w:color="auto" w:fill="F2F5FA"/>
          </w:tcPr>
          <w:p w14:paraId="651D44D8" w14:textId="77777777" w:rsidR="00A92C87" w:rsidRDefault="00000000">
            <w:pPr>
              <w:pStyle w:val="Compact"/>
              <w:spacing w:before="20" w:after="20" w:line="240" w:lineRule="auto"/>
              <w:jc w:val="left"/>
            </w:pPr>
            <w:r>
              <w:rPr>
                <w:b/>
                <w:bCs/>
                <w:sz w:val="17"/>
              </w:rPr>
              <w:t>Total</w:t>
            </w:r>
          </w:p>
        </w:tc>
        <w:tc>
          <w:tcPr>
            <w:tcW w:w="0" w:type="auto"/>
            <w:shd w:val="clear" w:color="auto" w:fill="F2F5FA"/>
          </w:tcPr>
          <w:p w14:paraId="2EE6F334" w14:textId="77777777" w:rsidR="00A92C87" w:rsidRDefault="00000000">
            <w:pPr>
              <w:pStyle w:val="Compact"/>
              <w:spacing w:before="20" w:after="20" w:line="240" w:lineRule="auto"/>
              <w:jc w:val="left"/>
            </w:pPr>
            <w:r>
              <w:rPr>
                <w:sz w:val="17"/>
              </w:rPr>
              <w:t>—</w:t>
            </w:r>
          </w:p>
        </w:tc>
        <w:tc>
          <w:tcPr>
            <w:tcW w:w="0" w:type="auto"/>
            <w:shd w:val="clear" w:color="auto" w:fill="F2F5FA"/>
          </w:tcPr>
          <w:p w14:paraId="6D0CD878" w14:textId="77777777" w:rsidR="00A92C87" w:rsidRDefault="00000000">
            <w:pPr>
              <w:pStyle w:val="Compact"/>
              <w:spacing w:before="20" w:after="20" w:line="240" w:lineRule="auto"/>
              <w:jc w:val="left"/>
            </w:pPr>
            <w:r>
              <w:rPr>
                <w:b/>
                <w:bCs/>
                <w:sz w:val="17"/>
              </w:rPr>
              <w:t>5.998</w:t>
            </w:r>
          </w:p>
        </w:tc>
        <w:tc>
          <w:tcPr>
            <w:tcW w:w="0" w:type="auto"/>
            <w:shd w:val="clear" w:color="auto" w:fill="F2F5FA"/>
          </w:tcPr>
          <w:p w14:paraId="20D977D8" w14:textId="77777777" w:rsidR="00A92C87" w:rsidRDefault="00000000">
            <w:pPr>
              <w:pStyle w:val="Compact"/>
              <w:spacing w:before="20" w:after="20" w:line="240" w:lineRule="auto"/>
              <w:jc w:val="left"/>
            </w:pPr>
            <w:r>
              <w:rPr>
                <w:b/>
                <w:bCs/>
                <w:sz w:val="17"/>
              </w:rPr>
              <w:t>0</w:t>
            </w:r>
          </w:p>
        </w:tc>
        <w:tc>
          <w:tcPr>
            <w:tcW w:w="0" w:type="auto"/>
            <w:shd w:val="clear" w:color="auto" w:fill="F2F5FA"/>
          </w:tcPr>
          <w:p w14:paraId="51D763DF" w14:textId="77777777" w:rsidR="00A92C87" w:rsidRDefault="00000000">
            <w:pPr>
              <w:pStyle w:val="Compact"/>
              <w:spacing w:before="20" w:after="20" w:line="240" w:lineRule="auto"/>
              <w:jc w:val="left"/>
            </w:pPr>
            <w:r>
              <w:rPr>
                <w:sz w:val="17"/>
              </w:rPr>
              <w:t>—</w:t>
            </w:r>
          </w:p>
        </w:tc>
        <w:tc>
          <w:tcPr>
            <w:tcW w:w="0" w:type="auto"/>
            <w:shd w:val="clear" w:color="auto" w:fill="F2F5FA"/>
          </w:tcPr>
          <w:p w14:paraId="4F1F4A03" w14:textId="77777777" w:rsidR="00A92C87" w:rsidRDefault="00000000">
            <w:pPr>
              <w:pStyle w:val="Compact"/>
              <w:spacing w:before="20" w:after="20" w:line="240" w:lineRule="auto"/>
              <w:jc w:val="left"/>
            </w:pPr>
            <w:r>
              <w:rPr>
                <w:sz w:val="17"/>
              </w:rPr>
              <w:t>—</w:t>
            </w:r>
          </w:p>
        </w:tc>
        <w:tc>
          <w:tcPr>
            <w:tcW w:w="0" w:type="auto"/>
            <w:shd w:val="clear" w:color="auto" w:fill="F2F5FA"/>
          </w:tcPr>
          <w:p w14:paraId="7E67336C" w14:textId="77777777" w:rsidR="00A92C87" w:rsidRDefault="00000000">
            <w:pPr>
              <w:pStyle w:val="Compact"/>
              <w:spacing w:before="20" w:after="20" w:line="240" w:lineRule="auto"/>
              <w:jc w:val="left"/>
            </w:pPr>
            <w:r>
              <w:rPr>
                <w:sz w:val="17"/>
              </w:rPr>
              <w:t>—</w:t>
            </w:r>
          </w:p>
        </w:tc>
      </w:tr>
    </w:tbl>
    <w:p w14:paraId="4490ED55" w14:textId="77777777" w:rsidR="00A92C87" w:rsidRDefault="00000000">
      <w:pPr>
        <w:pStyle w:val="Fuente"/>
      </w:pPr>
      <w:r>
        <w:t>Fuente: Elaboración propia, 2026, con base en los agregados de nominal_load_stats.csv, progressive_10/20/30_stats.csv y stress_load_stats.csv (10/10/2026), transcritos por el equipo.</w:t>
      </w:r>
    </w:p>
    <w:p w14:paraId="06EDA229" w14:textId="77777777" w:rsidR="00A92C87" w:rsidRDefault="00000000">
      <w:pPr>
        <w:pStyle w:val="Textoindependiente"/>
        <w:keepNext/>
        <w:spacing w:before="120" w:after="40"/>
        <w:jc w:val="center"/>
      </w:pPr>
      <w:r>
        <w:rPr>
          <w:noProof/>
        </w:rPr>
        <w:drawing>
          <wp:inline distT="0" distB="0" distL="0" distR="0" wp14:anchorId="29733C6D" wp14:editId="44E1F358">
            <wp:extent cx="5486400" cy="2372497"/>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cust.png"/>
                    <pic:cNvPicPr>
                      <a:picLocks noChangeAspect="1" noChangeArrowheads="1"/>
                    </pic:cNvPicPr>
                  </pic:nvPicPr>
                  <pic:blipFill>
                    <a:blip r:embed="rId26"/>
                    <a:stretch>
                      <a:fillRect/>
                    </a:stretch>
                  </pic:blipFill>
                  <pic:spPr bwMode="auto">
                    <a:xfrm>
                      <a:off x="0" y="0"/>
                      <a:ext cx="5486400" cy="2372497"/>
                    </a:xfrm>
                    <a:prstGeom prst="rect">
                      <a:avLst/>
                    </a:prstGeom>
                    <a:noFill/>
                    <a:ln w="9525">
                      <a:noFill/>
                      <a:headEnd/>
                      <a:tailEnd/>
                    </a:ln>
                  </pic:spPr>
                </pic:pic>
              </a:graphicData>
            </a:graphic>
          </wp:inline>
        </w:drawing>
      </w:r>
    </w:p>
    <w:p w14:paraId="6572AEEC" w14:textId="77777777" w:rsidR="00A92C87" w:rsidRDefault="00000000">
      <w:pPr>
        <w:pStyle w:val="CaptionF"/>
      </w:pPr>
      <w:r>
        <w:rPr>
          <w:b/>
        </w:rPr>
        <w:t xml:space="preserve">Figura 13. </w:t>
      </w:r>
      <w:r>
        <w:rPr>
          <w:b w:val="0"/>
        </w:rPr>
        <w:t>Throughput y latencia según usuarios virtuales (entorno local)</w:t>
      </w:r>
    </w:p>
    <w:p w14:paraId="7BAD7E21" w14:textId="77777777" w:rsidR="00A92C87" w:rsidRDefault="00000000">
      <w:pPr>
        <w:pStyle w:val="Fuente"/>
      </w:pPr>
      <w:r>
        <w:t>Fuente: Elaboración propia, 2026, con base en los resultados de la tabla anterior.</w:t>
      </w:r>
    </w:p>
    <w:p w14:paraId="49CCB57E" w14:textId="77777777" w:rsidR="00A92C87" w:rsidRDefault="00000000">
      <w:pPr>
        <w:pStyle w:val="Textoindependiente"/>
      </w:pPr>
      <w:r>
        <w:rPr>
          <w:b/>
          <w:bCs/>
        </w:rPr>
        <w:t>Interpretación.</w:t>
      </w:r>
      <w:r>
        <w:t xml:space="preserve"> El rendimiento pasa de 3,15 a 30,00 req/s entre 5 y 50 usuarios, de forma aproximadamente proporcional en el rango ensayado; no demuestra escalamiento lineal general. La latencia media se mantiene entre 109 y 123 ms; el P95 sube de 180 a 200 ms (+11,1 %) y el P99 de 200 a 300 ms (+50 %) en el máximo. En el estrés, solo GH-001 registró 2.432 solicitudes (20,45 req/s), media de 172 ms y P95 de 300 ms; es mayor que el agregado porque el mock introduce 150 ms artificiales y porque el agregado incluye /health y autenticación. Ambas cifras provienen de la transcripción del equipo y no se comprobaron contra el CSV por endpoint.</w:t>
      </w:r>
    </w:p>
    <w:p w14:paraId="4D5B8634" w14:textId="77777777" w:rsidR="00A92C87" w:rsidRDefault="00000000">
      <w:pPr>
        <w:pStyle w:val="Textoindependiente"/>
      </w:pPr>
      <w:r>
        <w:rPr>
          <w:b/>
          <w:bCs/>
        </w:rPr>
        <w:t>Limitaciones.</w:t>
      </w:r>
      <w:r>
        <w:t xml:space="preserve"> (1) No se entregaron series de CPU, memoria, conexiones ni saturación del generador. (2) Es un entorno local con mock, no el despliegue en la nube; los resultados no equivalen a un SLA ni a capacidad productiva garantizada. (3) Cada escenario tiene duración y mezcla de endpoints propias (de 1 a 2 minutos), por lo que su comparación es indicativa. (4) Los CSV, el locustfile.py y los reportes siguen locales y no forman parte del PR #2; deben versionarse tras revisar que no contengan datos sensibles.</w:t>
      </w:r>
    </w:p>
    <w:p w14:paraId="4B385427" w14:textId="77777777" w:rsidR="00A92C87" w:rsidRDefault="00000000">
      <w:pPr>
        <w:pStyle w:val="Ttulo3"/>
      </w:pPr>
      <w:bookmarkStart w:id="34" w:name="Xf15dd532efda51f64a805be05f4b987f9df8197"/>
      <w:bookmarkEnd w:id="33"/>
      <w:r>
        <w:lastRenderedPageBreak/>
        <w:t>5.1.6 Pruebas de seguridad y trazabilidad de hallazgos</w:t>
      </w:r>
    </w:p>
    <w:p w14:paraId="4B013F26" w14:textId="77777777" w:rsidR="00A92C87" w:rsidRDefault="00000000">
      <w:pPr>
        <w:pStyle w:val="FirstParagraph"/>
      </w:pPr>
      <w:r>
        <w:t>Una iteración de mantenimiento correctivo y endurecimiento de autenticación se realizó en la rama security/audit-artifacts (PR #2, integrado en main).</w:t>
      </w:r>
    </w:p>
    <w:p>
      <w:pPr>
        <w:pStyle w:val="CaptionT"/>
        <w:keepNext/>
      </w:pPr>
      <w:r>
        <w:t xml:space="preserve">Tabla </w:t>
      </w:r>
      <w:fldSimple w:instr=" SEQ Tabla \* ARABIC ">
        <w:r>
          <w:t>37</w:t>
        </w:r>
      </w:fldSimple>
      <w:r>
        <w:t xml:space="preserve">. </w:t>
      </w:r>
      <w:r>
        <w:rPr>
          <w:b w:val="0"/>
        </w:rPr>
        <w:t>Controles de seguridad del MVP</w:t>
      </w:r>
    </w:p>
    <w:tbl>
      <w:tblPr>
        <w:tblStyle w:val="Table"/>
        <w:tblW w:w="94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200"/>
        <w:gridCol w:w="5700"/>
        <w:gridCol w:w="1500"/>
      </w:tblGrid>
      <w:tr>
        <w:trPr>
          <w:cantSplit/>
          <w:tblHeader/>
        </w:trPr>
        <w:tc>
          <w:tcPr>
            <w:tcW w:w="2200" w:type="dxa"/>
            <w:shd w:val="clear" w:color="auto" w:fill="1F3864"/>
          </w:tcPr>
          <w:p>
            <w:pPr>
              <w:pStyle w:val="Compact"/>
              <w:spacing w:before="20" w:after="20" w:line="240" w:lineRule="auto"/>
              <w:jc w:val="left"/>
            </w:pPr>
            <w:r>
              <w:rPr>
                <w:b/>
                <w:color w:val="FFFFFF"/>
                <w:sz w:val="17"/>
              </w:rPr>
              <w:t xml:space="preserve">Control</w:t>
            </w:r>
          </w:p>
        </w:tc>
        <w:tc>
          <w:tcPr>
            <w:tcW w:w="5700" w:type="dxa"/>
            <w:shd w:val="clear" w:color="auto" w:fill="1F3864"/>
          </w:tcPr>
          <w:p>
            <w:pPr>
              <w:pStyle w:val="Compact"/>
              <w:spacing w:before="20" w:after="20" w:line="240" w:lineRule="auto"/>
              <w:jc w:val="left"/>
            </w:pPr>
            <w:r>
              <w:rPr>
                <w:b/>
                <w:color w:val="FFFFFF"/>
                <w:sz w:val="17"/>
              </w:rPr>
              <w:t xml:space="preserve">Implementación</w:t>
            </w:r>
          </w:p>
        </w:tc>
        <w:tc>
          <w:tcPr>
            <w:tcW w:w="1500" w:type="dxa"/>
            <w:shd w:val="clear" w:color="auto" w:fill="1F3864"/>
          </w:tcPr>
          <w:p>
            <w:pPr>
              <w:pStyle w:val="Compact"/>
              <w:spacing w:before="20" w:after="20" w:line="240" w:lineRule="auto"/>
              <w:jc w:val="left"/>
            </w:pPr>
            <w:r>
              <w:rPr>
                <w:b/>
                <w:color w:val="FFFFFF"/>
                <w:sz w:val="17"/>
              </w:rPr>
              <w:t xml:space="preserve">Estado</w:t>
            </w:r>
          </w:p>
        </w:tc>
      </w:tr>
      <w:tr>
        <w:trPr>
          <w:cantSplit/>
        </w:trPr>
        <w:tc>
          <w:tcPr>
            <w:tcW w:w="2200" w:type="dxa"/>
          </w:tcPr>
          <w:p>
            <w:pPr>
              <w:pStyle w:val="Compact"/>
              <w:spacing w:before="20" w:after="20" w:line="240" w:lineRule="auto"/>
              <w:jc w:val="left"/>
            </w:pPr>
            <w:r>
              <w:rPr>
                <w:sz w:val="17"/>
              </w:rPr>
              <w:t xml:space="preserve">Autenticación</w:t>
            </w:r>
          </w:p>
        </w:tc>
        <w:tc>
          <w:tcPr>
            <w:tcW w:w="5700" w:type="dxa"/>
          </w:tcPr>
          <w:p>
            <w:pPr>
              <w:pStyle w:val="Compact"/>
              <w:spacing w:before="20" w:after="20" w:line="240" w:lineRule="auto"/>
              <w:jc w:val="left"/>
            </w:pPr>
            <w:r>
              <w:rPr>
                <w:sz w:val="17"/>
              </w:rPr>
              <w:t xml:space="preserve">Formulario OAuth2; contraseñas verificadas con Argon2; JWT HS256 con algoritmo fijado (704f8b5); la verificación exige las claims exp y sub.</w:t>
            </w:r>
          </w:p>
        </w:tc>
        <w:tc>
          <w:tcPr>
            <w:tcW w:w="1500" w:type="dxa"/>
          </w:tcPr>
          <w:p>
            <w:pPr>
              <w:pStyle w:val="Compact"/>
              <w:spacing w:before="20" w:after="20" w:line="240" w:lineRule="auto"/>
              <w:jc w:val="left"/>
            </w:pPr>
            <w:r>
              <w:rPr>
                <w:sz w:val="17"/>
              </w:rPr>
              <w:t xml:space="preserve">Implementado y probado</w:t>
            </w:r>
          </w:p>
        </w:tc>
      </w:tr>
      <w:tr>
        <w:trPr>
          <w:cantSplit/>
        </w:trPr>
        <w:tc>
          <w:tcPr>
            <w:tcW w:w="2200" w:type="dxa"/>
            <w:shd w:val="clear" w:color="auto" w:fill="F2F5FA"/>
          </w:tcPr>
          <w:p>
            <w:pPr>
              <w:pStyle w:val="Compact"/>
              <w:spacing w:before="20" w:after="20" w:line="240" w:lineRule="auto"/>
              <w:jc w:val="left"/>
            </w:pPr>
            <w:r>
              <w:rPr>
                <w:sz w:val="17"/>
              </w:rPr>
              <w:t xml:space="preserve">Expiración del token</w:t>
            </w:r>
          </w:p>
        </w:tc>
        <w:tc>
          <w:tcPr>
            <w:tcW w:w="5700" w:type="dxa"/>
            <w:shd w:val="clear" w:color="auto" w:fill="F2F5FA"/>
          </w:tcPr>
          <w:p>
            <w:pPr>
              <w:pStyle w:val="Compact"/>
              <w:spacing w:before="20" w:after="20" w:line="240" w:lineRule="auto"/>
              <w:jc w:val="left"/>
            </w:pPr>
            <w:r>
              <w:rPr>
                <w:sz w:val="17"/>
              </w:rPr>
              <w:t xml:space="preserve">60 minutos por defecto, configurable con la variable JWT_ACCESS_TOKEN_EXPIRE_MINUTES; un token expirado o inválido se rechaza.</w:t>
            </w:r>
          </w:p>
        </w:tc>
        <w:tc>
          <w:tcPr>
            <w:tcW w:w="1500" w:type="dxa"/>
            <w:shd w:val="clear" w:color="auto" w:fill="F2F5FA"/>
          </w:tcPr>
          <w:p>
            <w:pPr>
              <w:pStyle w:val="Compact"/>
              <w:spacing w:before="20" w:after="20" w:line="240" w:lineRule="auto"/>
              <w:jc w:val="left"/>
            </w:pPr>
            <w:r>
              <w:rPr>
                <w:sz w:val="17"/>
              </w:rPr>
              <w:t xml:space="preserve">Implementado</w:t>
            </w:r>
          </w:p>
        </w:tc>
      </w:tr>
      <w:tr>
        <w:trPr>
          <w:cantSplit/>
        </w:trPr>
        <w:tc>
          <w:tcPr>
            <w:tcW w:w="2200" w:type="dxa"/>
          </w:tcPr>
          <w:p>
            <w:pPr>
              <w:pStyle w:val="Compact"/>
              <w:spacing w:before="20" w:after="20" w:line="240" w:lineRule="auto"/>
              <w:jc w:val="left"/>
            </w:pPr>
            <w:r>
              <w:rPr>
                <w:sz w:val="17"/>
              </w:rPr>
              <w:t xml:space="preserve">Respuesta a fallos de login</w:t>
            </w:r>
          </w:p>
        </w:tc>
        <w:tc>
          <w:tcPr>
            <w:tcW w:w="5700" w:type="dxa"/>
          </w:tcPr>
          <w:p>
            <w:pPr>
              <w:pStyle w:val="Compact"/>
              <w:spacing w:before="20" w:after="20" w:line="240" w:lineRule="auto"/>
              <w:jc w:val="left"/>
            </w:pPr>
            <w:r>
              <w:rPr>
                <w:sz w:val="17"/>
              </w:rPr>
              <w:t xml:space="preserve">401 uniforme, sin distinguir usuario inexistente, contraseña incorrecta o cuenta inactiva (f417090).</w:t>
            </w:r>
          </w:p>
        </w:tc>
        <w:tc>
          <w:tcPr>
            <w:tcW w:w="1500" w:type="dxa"/>
          </w:tcPr>
          <w:p>
            <w:pPr>
              <w:pStyle w:val="Compact"/>
              <w:spacing w:before="20" w:after="20" w:line="240" w:lineRule="auto"/>
              <w:jc w:val="left"/>
            </w:pPr>
            <w:r>
              <w:rPr>
                <w:sz w:val="17"/>
              </w:rPr>
              <w:t xml:space="preserve">Implementado</w:t>
            </w:r>
          </w:p>
        </w:tc>
      </w:tr>
      <w:tr>
        <w:trPr>
          <w:cantSplit/>
        </w:trPr>
        <w:tc>
          <w:tcPr>
            <w:tcW w:w="2200" w:type="dxa"/>
            <w:shd w:val="clear" w:color="auto" w:fill="F2F5FA"/>
          </w:tcPr>
          <w:p>
            <w:pPr>
              <w:pStyle w:val="Compact"/>
              <w:spacing w:before="20" w:after="20" w:line="240" w:lineRule="auto"/>
              <w:jc w:val="left"/>
            </w:pPr>
            <w:r>
              <w:rPr>
                <w:sz w:val="17"/>
              </w:rPr>
              <w:t xml:space="preserve">Control de acceso</w:t>
            </w:r>
          </w:p>
        </w:tc>
        <w:tc>
          <w:tcPr>
            <w:tcW w:w="5700" w:type="dxa"/>
            <w:shd w:val="clear" w:color="auto" w:fill="F2F5FA"/>
          </w:tcPr>
          <w:p>
            <w:pPr>
              <w:pStyle w:val="Compact"/>
              <w:spacing w:before="20" w:after="20" w:line="240" w:lineRule="auto"/>
              <w:jc w:val="left"/>
            </w:pPr>
            <w:r>
              <w:rPr>
                <w:sz w:val="17"/>
              </w:rPr>
              <w:t xml:space="preserve">Los endpoints de evaluación exigen token Bearer; no existen roles ni permisos por control.</w:t>
            </w:r>
          </w:p>
        </w:tc>
        <w:tc>
          <w:tcPr>
            <w:tcW w:w="1500" w:type="dxa"/>
            <w:shd w:val="clear" w:color="auto" w:fill="F2F5FA"/>
          </w:tcPr>
          <w:p>
            <w:pPr>
              <w:pStyle w:val="Compact"/>
              <w:spacing w:before="20" w:after="20" w:line="240" w:lineRule="auto"/>
              <w:jc w:val="left"/>
            </w:pPr>
            <w:r>
              <w:rPr>
                <w:sz w:val="17"/>
              </w:rPr>
              <w:t xml:space="preserve">Implementado (roles: propuesto)</w:t>
            </w:r>
          </w:p>
        </w:tc>
      </w:tr>
      <w:tr>
        <w:trPr>
          <w:cantSplit/>
        </w:trPr>
        <w:tc>
          <w:tcPr>
            <w:tcW w:w="2200" w:type="dxa"/>
          </w:tcPr>
          <w:p>
            <w:pPr>
              <w:pStyle w:val="Compact"/>
              <w:spacing w:before="20" w:after="20" w:line="240" w:lineRule="auto"/>
              <w:jc w:val="left"/>
            </w:pPr>
            <w:r>
              <w:rPr>
                <w:sz w:val="17"/>
              </w:rPr>
              <w:t xml:space="preserve">Secretos</w:t>
            </w:r>
          </w:p>
        </w:tc>
        <w:tc>
          <w:tcPr>
            <w:tcW w:w="5700" w:type="dxa"/>
          </w:tcPr>
          <w:p>
            <w:pPr>
              <w:pStyle w:val="Compact"/>
              <w:spacing w:before="20" w:after="20" w:line="240" w:lineRule="auto"/>
              <w:jc w:val="left"/>
            </w:pPr>
            <w:r>
              <w:rPr>
                <w:sz w:val="17"/>
              </w:rPr>
              <w:t xml:space="preserve">Token de GitHub, clave JWT y credenciales de la base de datos desde variables de entorno; sin secretos versionados (hallazgos SC-SEC-001 y 002).</w:t>
            </w:r>
          </w:p>
        </w:tc>
        <w:tc>
          <w:tcPr>
            <w:tcW w:w="1500" w:type="dxa"/>
          </w:tcPr>
          <w:p>
            <w:pPr>
              <w:pStyle w:val="Compact"/>
              <w:spacing w:before="20" w:after="20" w:line="240" w:lineRule="auto"/>
              <w:jc w:val="left"/>
            </w:pPr>
            <w:r>
              <w:rPr>
                <w:sz w:val="17"/>
              </w:rPr>
              <w:t xml:space="preserve">Implementado</w:t>
            </w:r>
          </w:p>
        </w:tc>
      </w:tr>
      <w:tr>
        <w:trPr>
          <w:cantSplit/>
        </w:trPr>
        <w:tc>
          <w:tcPr>
            <w:tcW w:w="2200" w:type="dxa"/>
            <w:shd w:val="clear" w:color="auto" w:fill="F2F5FA"/>
          </w:tcPr>
          <w:p>
            <w:pPr>
              <w:pStyle w:val="Compact"/>
              <w:spacing w:before="20" w:after="20" w:line="240" w:lineRule="auto"/>
              <w:jc w:val="left"/>
            </w:pPr>
            <w:r>
              <w:rPr>
                <w:sz w:val="17"/>
              </w:rPr>
              <w:t xml:space="preserve">Cifrado en tránsito</w:t>
            </w:r>
          </w:p>
        </w:tc>
        <w:tc>
          <w:tcPr>
            <w:tcW w:w="5700" w:type="dxa"/>
            <w:shd w:val="clear" w:color="auto" w:fill="F2F5FA"/>
          </w:tcPr>
          <w:p>
            <w:pPr>
              <w:pStyle w:val="Compact"/>
              <w:spacing w:before="20" w:after="20" w:line="240" w:lineRule="auto"/>
              <w:jc w:val="left"/>
            </w:pPr>
            <w:r>
              <w:rPr>
                <w:sz w:val="17"/>
              </w:rPr>
              <w:t xml:space="preserve">HTTPS/TLS gestionado por Cloud Run en el diseño objetivo.</w:t>
            </w:r>
          </w:p>
        </w:tc>
        <w:tc>
          <w:tcPr>
            <w:tcW w:w="1500" w:type="dxa"/>
            <w:shd w:val="clear" w:color="auto" w:fill="F2F5FA"/>
          </w:tcPr>
          <w:p>
            <w:pPr>
              <w:pStyle w:val="Compact"/>
              <w:spacing w:before="20" w:after="20" w:line="240" w:lineRule="auto"/>
              <w:jc w:val="left"/>
            </w:pPr>
            <w:r>
              <w:rPr>
                <w:sz w:val="17"/>
              </w:rPr>
              <w:t xml:space="preserve">Propuesto (no desplegado)</w:t>
            </w:r>
          </w:p>
        </w:tc>
      </w:tr>
      <w:tr>
        <w:trPr>
          <w:cantSplit/>
        </w:trPr>
        <w:tc>
          <w:tcPr>
            <w:tcW w:w="2200" w:type="dxa"/>
          </w:tcPr>
          <w:p>
            <w:pPr>
              <w:pStyle w:val="Compact"/>
              <w:spacing w:before="20" w:after="20" w:line="240" w:lineRule="auto"/>
              <w:jc w:val="left"/>
            </w:pPr>
            <w:r>
              <w:rPr>
                <w:sz w:val="17"/>
              </w:rPr>
              <w:t xml:space="preserve">Auditoría e integridad</w:t>
            </w:r>
          </w:p>
        </w:tc>
        <w:tc>
          <w:tcPr>
            <w:tcW w:w="5700" w:type="dxa"/>
          </w:tcPr>
          <w:p>
            <w:pPr>
              <w:pStyle w:val="Compact"/>
              <w:spacing w:before="20" w:after="20" w:line="240" w:lineRule="auto"/>
              <w:jc w:val="left"/>
            </w:pPr>
            <w:r>
              <w:rPr>
                <w:sz w:val="17"/>
              </w:rPr>
              <w:t xml:space="preserve">Registros evidence_records y evaluation_records con hash SHA-256 canónico (integridad verificable por hash), regla y versión aplicadas (rule_id, rule_version) y usuario solicitante (requested_by_user_id).</w:t>
            </w:r>
          </w:p>
        </w:tc>
        <w:tc>
          <w:tcPr>
            <w:tcW w:w="1500" w:type="dxa"/>
          </w:tcPr>
          <w:p>
            <w:pPr>
              <w:pStyle w:val="Compact"/>
              <w:spacing w:before="20" w:after="20" w:line="240" w:lineRule="auto"/>
              <w:jc w:val="left"/>
            </w:pPr>
            <w:r>
              <w:rPr>
                <w:sz w:val="17"/>
              </w:rPr>
              <w:t xml:space="preserve">Implementado</w:t>
            </w:r>
          </w:p>
        </w:tc>
      </w:tr>
    </w:tbl>
    <w:p>
      <w:pPr>
        <w:pStyle w:val="Fuente"/>
      </w:pPr>
      <w:r>
        <w:t xml:space="preserve">Fuente: Elaboración propia, 2026, con base en api/security.py, las migraciones Alembic y los hallazgos de la sección 5.1.6.</w:t>
      </w:r>
    </w:p>
    <w:p w14:paraId="09E06CA0" w14:textId="77777777" w:rsidR="00A92C87" w:rsidRDefault="00000000">
      <w:pPr>
        <w:pStyle w:val="CaptionT"/>
      </w:pPr>
      <w:r>
        <w:t xml:space="preserve">Tabla </w:t>
      </w:r>
      <w:fldSimple w:instr=" SEQ Tabla \* ARABIC ">
        <w:r>
          <w:t>38</w:t>
        </w:r>
      </w:fldSimple>
      <w:r>
        <w:t xml:space="preserve">. </w:t>
      </w:r>
      <w:r>
        <w:rPr>
          <w:b w:val="0"/>
        </w:rPr>
        <w:t>Trazabilidad hallazgo → cambio → prueba → resultado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555"/>
        <w:gridCol w:w="2766"/>
        <w:gridCol w:w="2355"/>
        <w:gridCol w:w="2388"/>
        <w:gridCol w:w="1332"/>
      </w:tblGrid>
      <w:tr w:rsidR="00A92C87" w14:paraId="37A07E7E"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1B3E51C"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6D691260" w14:textId="77777777" w:rsidR="00A92C87" w:rsidRDefault="00000000">
            <w:pPr>
              <w:pStyle w:val="Compact"/>
              <w:spacing w:before="20" w:after="20" w:line="240" w:lineRule="auto"/>
              <w:jc w:val="left"/>
            </w:pPr>
            <w:r>
              <w:rPr>
                <w:b/>
                <w:color w:val="FFFFFF"/>
                <w:sz w:val="17"/>
              </w:rPr>
              <w:t>Hallazgo</w:t>
            </w:r>
          </w:p>
        </w:tc>
        <w:tc>
          <w:tcPr>
            <w:tcW w:w="0" w:type="auto"/>
            <w:shd w:val="clear" w:color="auto" w:fill="1F3864"/>
          </w:tcPr>
          <w:p w14:paraId="72F2D759" w14:textId="77777777" w:rsidR="00A92C87" w:rsidRDefault="00000000">
            <w:pPr>
              <w:pStyle w:val="Compact"/>
              <w:spacing w:before="20" w:after="20" w:line="240" w:lineRule="auto"/>
              <w:jc w:val="left"/>
            </w:pPr>
            <w:r>
              <w:rPr>
                <w:b/>
                <w:color w:val="FFFFFF"/>
                <w:sz w:val="17"/>
              </w:rPr>
              <w:t>Cambio (commit)</w:t>
            </w:r>
          </w:p>
        </w:tc>
        <w:tc>
          <w:tcPr>
            <w:tcW w:w="0" w:type="auto"/>
            <w:shd w:val="clear" w:color="auto" w:fill="1F3864"/>
          </w:tcPr>
          <w:p w14:paraId="693C6671" w14:textId="77777777" w:rsidR="00A92C87" w:rsidRDefault="00000000">
            <w:pPr>
              <w:pStyle w:val="Compact"/>
              <w:spacing w:before="20" w:after="20" w:line="240" w:lineRule="auto"/>
              <w:jc w:val="left"/>
            </w:pPr>
            <w:r>
              <w:rPr>
                <w:b/>
                <w:color w:val="FFFFFF"/>
                <w:sz w:val="17"/>
              </w:rPr>
              <w:t>Prueba</w:t>
            </w:r>
          </w:p>
        </w:tc>
        <w:tc>
          <w:tcPr>
            <w:tcW w:w="0" w:type="auto"/>
            <w:shd w:val="clear" w:color="auto" w:fill="1F3864"/>
          </w:tcPr>
          <w:p w14:paraId="4D32F9A8" w14:textId="77777777" w:rsidR="00A92C87" w:rsidRDefault="00000000">
            <w:pPr>
              <w:pStyle w:val="Compact"/>
              <w:spacing w:before="20" w:after="20" w:line="240" w:lineRule="auto"/>
              <w:jc w:val="left"/>
            </w:pPr>
            <w:r>
              <w:rPr>
                <w:b/>
                <w:color w:val="FFFFFF"/>
                <w:sz w:val="17"/>
              </w:rPr>
              <w:t>Estado</w:t>
            </w:r>
          </w:p>
        </w:tc>
      </w:tr>
      <w:tr w:rsidR="00A92C87" w14:paraId="61D5966D" w14:textId="77777777" w:rsidTr="00A92C87">
        <w:trPr>
          <w:cantSplit/>
        </w:trPr>
        <w:tc>
          <w:tcPr>
            <w:tcW w:w="0" w:type="auto"/>
          </w:tcPr>
          <w:p w14:paraId="23218729" w14:textId="77777777" w:rsidR="00A92C87" w:rsidRDefault="00000000">
            <w:pPr>
              <w:pStyle w:val="Compact"/>
              <w:spacing w:before="20" w:after="20" w:line="240" w:lineRule="auto"/>
              <w:jc w:val="left"/>
            </w:pPr>
            <w:r>
              <w:rPr>
                <w:sz w:val="17"/>
              </w:rPr>
              <w:t>SC-SEC-001</w:t>
            </w:r>
          </w:p>
        </w:tc>
        <w:tc>
          <w:tcPr>
            <w:tcW w:w="0" w:type="auto"/>
          </w:tcPr>
          <w:p w14:paraId="584AEC23" w14:textId="77777777" w:rsidR="00A92C87" w:rsidRDefault="00000000">
            <w:pPr>
              <w:pStyle w:val="Compact"/>
              <w:spacing w:before="20" w:after="20" w:line="240" w:lineRule="auto"/>
              <w:jc w:val="left"/>
            </w:pPr>
            <w:r>
              <w:rPr>
                <w:sz w:val="17"/>
              </w:rPr>
              <w:t>securecode.db y run_logs.txt estaban versionados y .gitignore no los excluía.</w:t>
            </w:r>
          </w:p>
        </w:tc>
        <w:tc>
          <w:tcPr>
            <w:tcW w:w="0" w:type="auto"/>
          </w:tcPr>
          <w:p w14:paraId="4D51D60D" w14:textId="77777777" w:rsidR="00A92C87" w:rsidRDefault="00000000">
            <w:pPr>
              <w:pStyle w:val="Compact"/>
              <w:spacing w:before="20" w:after="20" w:line="240" w:lineRule="auto"/>
              <w:jc w:val="left"/>
            </w:pPr>
            <w:r>
              <w:rPr>
                <w:sz w:val="17"/>
              </w:rPr>
              <w:t>git rm –cached y exclusiones (244643e). Archivos conservados localmente.</w:t>
            </w:r>
          </w:p>
        </w:tc>
        <w:tc>
          <w:tcPr>
            <w:tcW w:w="0" w:type="auto"/>
          </w:tcPr>
          <w:p w14:paraId="578D9AAC" w14:textId="77777777" w:rsidR="00A92C87" w:rsidRDefault="00000000">
            <w:pPr>
              <w:pStyle w:val="Compact"/>
              <w:spacing w:before="20" w:after="20" w:line="240" w:lineRule="auto"/>
              <w:jc w:val="left"/>
            </w:pPr>
            <w:r>
              <w:rPr>
                <w:sz w:val="17"/>
              </w:rPr>
              <w:t>Inspección: la base solo contenía alembic_version y el log tenía tokens enmascarados.</w:t>
            </w:r>
          </w:p>
        </w:tc>
        <w:tc>
          <w:tcPr>
            <w:tcW w:w="0" w:type="auto"/>
          </w:tcPr>
          <w:p w14:paraId="6E738C2D" w14:textId="77777777" w:rsidR="00A92C87" w:rsidRDefault="00000000">
            <w:pPr>
              <w:pStyle w:val="Compact"/>
              <w:spacing w:before="20" w:after="20" w:line="240" w:lineRule="auto"/>
              <w:jc w:val="left"/>
            </w:pPr>
            <w:r>
              <w:rPr>
                <w:sz w:val="17"/>
              </w:rPr>
              <w:t>Corregido en rama</w:t>
            </w:r>
          </w:p>
        </w:tc>
      </w:tr>
      <w:tr w:rsidR="00A92C87" w14:paraId="7D0D6784" w14:textId="77777777" w:rsidTr="00A92C87">
        <w:trPr>
          <w:cantSplit/>
        </w:trPr>
        <w:tc>
          <w:tcPr>
            <w:tcW w:w="0" w:type="auto"/>
            <w:shd w:val="clear" w:color="auto" w:fill="F2F5FA"/>
          </w:tcPr>
          <w:p w14:paraId="59F8CC02" w14:textId="77777777" w:rsidR="00A92C87" w:rsidRDefault="00000000">
            <w:pPr>
              <w:pStyle w:val="Compact"/>
              <w:spacing w:before="20" w:after="20" w:line="240" w:lineRule="auto"/>
              <w:jc w:val="left"/>
            </w:pPr>
            <w:r>
              <w:rPr>
                <w:sz w:val="17"/>
              </w:rPr>
              <w:t>SC-SEC-002</w:t>
            </w:r>
          </w:p>
        </w:tc>
        <w:tc>
          <w:tcPr>
            <w:tcW w:w="0" w:type="auto"/>
            <w:shd w:val="clear" w:color="auto" w:fill="F2F5FA"/>
          </w:tcPr>
          <w:p w14:paraId="38B73E98" w14:textId="77777777" w:rsidR="00A92C87" w:rsidRDefault="00000000">
            <w:pPr>
              <w:pStyle w:val="Compact"/>
              <w:spacing w:before="20" w:after="20" w:line="240" w:lineRule="auto"/>
              <w:jc w:val="left"/>
            </w:pPr>
            <w:r>
              <w:rPr>
                <w:sz w:val="17"/>
              </w:rPr>
              <w:t>.env.example contenía caracteres nulos y un bloque de conexión mal codificado.</w:t>
            </w:r>
          </w:p>
        </w:tc>
        <w:tc>
          <w:tcPr>
            <w:tcW w:w="0" w:type="auto"/>
            <w:shd w:val="clear" w:color="auto" w:fill="F2F5FA"/>
          </w:tcPr>
          <w:p w14:paraId="68E92D33" w14:textId="77777777" w:rsidR="00A92C87" w:rsidRDefault="00000000">
            <w:pPr>
              <w:pStyle w:val="Compact"/>
              <w:spacing w:before="20" w:after="20" w:line="240" w:lineRule="auto"/>
              <w:jc w:val="left"/>
            </w:pPr>
            <w:r>
              <w:rPr>
                <w:sz w:val="17"/>
              </w:rPr>
              <w:t>Eliminación del bloque malformado (eb231b9).</w:t>
            </w:r>
          </w:p>
        </w:tc>
        <w:tc>
          <w:tcPr>
            <w:tcW w:w="0" w:type="auto"/>
            <w:shd w:val="clear" w:color="auto" w:fill="F2F5FA"/>
          </w:tcPr>
          <w:p w14:paraId="5477F184" w14:textId="77777777" w:rsidR="00A92C87" w:rsidRDefault="00000000">
            <w:pPr>
              <w:pStyle w:val="Compact"/>
              <w:spacing w:before="20" w:after="20" w:line="240" w:lineRule="auto"/>
              <w:jc w:val="left"/>
            </w:pPr>
            <w:r>
              <w:rPr>
                <w:sz w:val="17"/>
              </w:rPr>
              <w:t>Verificación del archivo.</w:t>
            </w:r>
          </w:p>
        </w:tc>
        <w:tc>
          <w:tcPr>
            <w:tcW w:w="0" w:type="auto"/>
            <w:shd w:val="clear" w:color="auto" w:fill="F2F5FA"/>
          </w:tcPr>
          <w:p w14:paraId="187935B0" w14:textId="77777777" w:rsidR="00A92C87" w:rsidRDefault="00000000">
            <w:pPr>
              <w:pStyle w:val="Compact"/>
              <w:spacing w:before="20" w:after="20" w:line="240" w:lineRule="auto"/>
              <w:jc w:val="left"/>
            </w:pPr>
            <w:r>
              <w:rPr>
                <w:sz w:val="17"/>
              </w:rPr>
              <w:t>Corregido y verificado</w:t>
            </w:r>
          </w:p>
        </w:tc>
      </w:tr>
      <w:tr w:rsidR="00A92C87" w14:paraId="2A14A55B" w14:textId="77777777" w:rsidTr="00A92C87">
        <w:trPr>
          <w:cantSplit/>
        </w:trPr>
        <w:tc>
          <w:tcPr>
            <w:tcW w:w="0" w:type="auto"/>
          </w:tcPr>
          <w:p w14:paraId="06493735" w14:textId="77777777" w:rsidR="00A92C87" w:rsidRDefault="00000000">
            <w:pPr>
              <w:pStyle w:val="Compact"/>
              <w:spacing w:before="20" w:after="20" w:line="240" w:lineRule="auto"/>
              <w:jc w:val="left"/>
            </w:pPr>
            <w:r>
              <w:rPr>
                <w:sz w:val="17"/>
              </w:rPr>
              <w:t>SC-SEC-003</w:t>
            </w:r>
          </w:p>
        </w:tc>
        <w:tc>
          <w:tcPr>
            <w:tcW w:w="0" w:type="auto"/>
          </w:tcPr>
          <w:p w14:paraId="41D7904B" w14:textId="77777777" w:rsidR="00A92C87" w:rsidRDefault="00000000">
            <w:pPr>
              <w:pStyle w:val="Compact"/>
              <w:spacing w:before="20" w:after="20" w:line="240" w:lineRule="auto"/>
              <w:jc w:val="left"/>
            </w:pPr>
            <w:r>
              <w:rPr>
                <w:sz w:val="17"/>
              </w:rPr>
              <w:t>JWT_ALGORITHM aceptaba valores arbitrarios; Argon2 solo capturaba VerifyMismatchError.</w:t>
            </w:r>
          </w:p>
        </w:tc>
        <w:tc>
          <w:tcPr>
            <w:tcW w:w="0" w:type="auto"/>
          </w:tcPr>
          <w:p w14:paraId="05C77540" w14:textId="77777777" w:rsidR="00A92C87" w:rsidRDefault="00000000">
            <w:pPr>
              <w:pStyle w:val="Compact"/>
              <w:spacing w:before="20" w:after="20" w:line="240" w:lineRule="auto"/>
              <w:jc w:val="left"/>
            </w:pPr>
            <w:r>
              <w:rPr>
                <w:sz w:val="17"/>
              </w:rPr>
              <w:t>Algoritmo fijo en HS256; captura de InvalidHashError y VerificationError (704f8b5).</w:t>
            </w:r>
          </w:p>
        </w:tc>
        <w:tc>
          <w:tcPr>
            <w:tcW w:w="0" w:type="auto"/>
          </w:tcPr>
          <w:p w14:paraId="4FE9D039" w14:textId="77777777" w:rsidR="00A92C87" w:rsidRDefault="00000000">
            <w:pPr>
              <w:pStyle w:val="Compact"/>
              <w:spacing w:before="20" w:after="20" w:line="240" w:lineRule="auto"/>
              <w:jc w:val="left"/>
            </w:pPr>
            <w:r>
              <w:rPr>
                <w:sz w:val="17"/>
              </w:rPr>
              <w:t>24e7c89: test_security.py 14/14 (nueve casos nuevos).</w:t>
            </w:r>
          </w:p>
        </w:tc>
        <w:tc>
          <w:tcPr>
            <w:tcW w:w="0" w:type="auto"/>
          </w:tcPr>
          <w:p w14:paraId="57E5E87B" w14:textId="77777777" w:rsidR="00A92C87" w:rsidRDefault="00000000">
            <w:pPr>
              <w:pStyle w:val="Compact"/>
              <w:spacing w:before="20" w:after="20" w:line="240" w:lineRule="auto"/>
              <w:jc w:val="left"/>
            </w:pPr>
            <w:r>
              <w:rPr>
                <w:sz w:val="17"/>
              </w:rPr>
              <w:t>Implementado y probado</w:t>
            </w:r>
          </w:p>
        </w:tc>
      </w:tr>
      <w:tr w:rsidR="00A92C87" w14:paraId="06B5007A" w14:textId="77777777" w:rsidTr="00A92C87">
        <w:trPr>
          <w:cantSplit/>
        </w:trPr>
        <w:tc>
          <w:tcPr>
            <w:tcW w:w="0" w:type="auto"/>
            <w:shd w:val="clear" w:color="auto" w:fill="F2F5FA"/>
          </w:tcPr>
          <w:p w14:paraId="75185265" w14:textId="77777777" w:rsidR="00A92C87" w:rsidRDefault="00000000">
            <w:pPr>
              <w:pStyle w:val="Compact"/>
              <w:spacing w:before="20" w:after="20" w:line="240" w:lineRule="auto"/>
              <w:jc w:val="left"/>
            </w:pPr>
            <w:r>
              <w:rPr>
                <w:sz w:val="17"/>
              </w:rPr>
              <w:t>—</w:t>
            </w:r>
          </w:p>
        </w:tc>
        <w:tc>
          <w:tcPr>
            <w:tcW w:w="0" w:type="auto"/>
            <w:shd w:val="clear" w:color="auto" w:fill="F2F5FA"/>
          </w:tcPr>
          <w:p w14:paraId="411DF1B0" w14:textId="77777777" w:rsidR="00A92C87" w:rsidRDefault="00000000">
            <w:pPr>
              <w:pStyle w:val="Compact"/>
              <w:spacing w:before="20" w:after="20" w:line="240" w:lineRule="auto"/>
              <w:jc w:val="left"/>
            </w:pPr>
            <w:r>
              <w:rPr>
                <w:sz w:val="17"/>
              </w:rPr>
              <w:t>Endurecimiento posterior al anexo del 15/10: respuesta uniforme de acceso no autorizado.</w:t>
            </w:r>
          </w:p>
        </w:tc>
        <w:tc>
          <w:tcPr>
            <w:tcW w:w="0" w:type="auto"/>
            <w:shd w:val="clear" w:color="auto" w:fill="F2F5FA"/>
          </w:tcPr>
          <w:p w14:paraId="34CDD6AA" w14:textId="77777777" w:rsidR="00A92C87" w:rsidRDefault="00000000">
            <w:pPr>
              <w:pStyle w:val="Compact"/>
              <w:spacing w:before="20" w:after="20" w:line="240" w:lineRule="auto"/>
              <w:jc w:val="left"/>
            </w:pPr>
            <w:r>
              <w:rPr>
                <w:sz w:val="17"/>
              </w:rPr>
              <w:t>Respuesta 401 uniforme (f417090).</w:t>
            </w:r>
          </w:p>
        </w:tc>
        <w:tc>
          <w:tcPr>
            <w:tcW w:w="0" w:type="auto"/>
            <w:shd w:val="clear" w:color="auto" w:fill="F2F5FA"/>
          </w:tcPr>
          <w:p w14:paraId="57B0F68C" w14:textId="77777777" w:rsidR="00A92C87" w:rsidRDefault="00000000">
            <w:pPr>
              <w:pStyle w:val="Compact"/>
              <w:spacing w:before="20" w:after="20" w:line="240" w:lineRule="auto"/>
              <w:jc w:val="left"/>
            </w:pPr>
            <w:r>
              <w:rPr>
                <w:sz w:val="17"/>
              </w:rPr>
              <w:t>test_auth.py 11/11 (a883796).</w:t>
            </w:r>
          </w:p>
        </w:tc>
        <w:tc>
          <w:tcPr>
            <w:tcW w:w="0" w:type="auto"/>
            <w:shd w:val="clear" w:color="auto" w:fill="F2F5FA"/>
          </w:tcPr>
          <w:p w14:paraId="3AEF3AF1" w14:textId="77777777" w:rsidR="00A92C87" w:rsidRDefault="00000000">
            <w:pPr>
              <w:pStyle w:val="Compact"/>
              <w:spacing w:before="20" w:after="20" w:line="240" w:lineRule="auto"/>
              <w:jc w:val="left"/>
            </w:pPr>
            <w:r>
              <w:rPr>
                <w:sz w:val="17"/>
              </w:rPr>
              <w:t>Implementado y probado</w:t>
            </w:r>
          </w:p>
        </w:tc>
      </w:tr>
      <w:tr w:rsidR="00A92C87" w14:paraId="33B74A86" w14:textId="77777777" w:rsidTr="00A92C87">
        <w:trPr>
          <w:cantSplit/>
        </w:trPr>
        <w:tc>
          <w:tcPr>
            <w:tcW w:w="0" w:type="auto"/>
          </w:tcPr>
          <w:p w14:paraId="68E00263" w14:textId="77777777" w:rsidR="00A92C87" w:rsidRDefault="00000000">
            <w:pPr>
              <w:pStyle w:val="Compact"/>
              <w:spacing w:before="20" w:after="20" w:line="240" w:lineRule="auto"/>
              <w:jc w:val="left"/>
            </w:pPr>
            <w:r>
              <w:rPr>
                <w:sz w:val="17"/>
              </w:rPr>
              <w:t>—</w:t>
            </w:r>
          </w:p>
        </w:tc>
        <w:tc>
          <w:tcPr>
            <w:tcW w:w="0" w:type="auto"/>
          </w:tcPr>
          <w:p w14:paraId="74C88766" w14:textId="77777777" w:rsidR="00A92C87" w:rsidRDefault="00000000">
            <w:pPr>
              <w:pStyle w:val="Compact"/>
              <w:spacing w:before="20" w:after="20" w:line="240" w:lineRule="auto"/>
              <w:jc w:val="left"/>
            </w:pPr>
            <w:r>
              <w:rPr>
                <w:sz w:val="17"/>
              </w:rPr>
              <w:t>Endurecimiento posterior: cobertura de pruebas de autorización de los endpoints.</w:t>
            </w:r>
          </w:p>
        </w:tc>
        <w:tc>
          <w:tcPr>
            <w:tcW w:w="0" w:type="auto"/>
          </w:tcPr>
          <w:p w14:paraId="4BFF426C" w14:textId="77777777" w:rsidR="00A92C87" w:rsidRDefault="00000000">
            <w:pPr>
              <w:pStyle w:val="Compact"/>
              <w:spacing w:before="20" w:after="20" w:line="240" w:lineRule="auto"/>
              <w:jc w:val="left"/>
            </w:pPr>
            <w:r>
              <w:rPr>
                <w:sz w:val="17"/>
              </w:rPr>
              <w:t>Pruebas de autorización (a883796).</w:t>
            </w:r>
          </w:p>
        </w:tc>
        <w:tc>
          <w:tcPr>
            <w:tcW w:w="0" w:type="auto"/>
          </w:tcPr>
          <w:p w14:paraId="1AA41881" w14:textId="77777777" w:rsidR="00A92C87" w:rsidRDefault="00000000">
            <w:pPr>
              <w:pStyle w:val="Compact"/>
              <w:spacing w:before="20" w:after="20" w:line="240" w:lineRule="auto"/>
              <w:jc w:val="left"/>
            </w:pPr>
            <w:r>
              <w:rPr>
                <w:sz w:val="17"/>
              </w:rPr>
              <w:t>Suite local 92/92.</w:t>
            </w:r>
          </w:p>
        </w:tc>
        <w:tc>
          <w:tcPr>
            <w:tcW w:w="0" w:type="auto"/>
          </w:tcPr>
          <w:p w14:paraId="244CDC97" w14:textId="77777777" w:rsidR="00A92C87" w:rsidRDefault="00000000">
            <w:pPr>
              <w:pStyle w:val="Compact"/>
              <w:spacing w:before="20" w:after="20" w:line="240" w:lineRule="auto"/>
              <w:jc w:val="left"/>
            </w:pPr>
            <w:r>
              <w:rPr>
                <w:sz w:val="17"/>
              </w:rPr>
              <w:t>Implementado y probado</w:t>
            </w:r>
          </w:p>
        </w:tc>
      </w:tr>
      <w:tr>
        <w:tc>
          <w:tcPr>
            <w:tcW w:type="dxa" w:w="555"/>
          </w:tcPr>
          <w:p>
            <w:r>
              <w:t>SC-SEC-004</w:t>
            </w:r>
          </w:p>
        </w:tc>
        <w:tc>
          <w:tcPr>
            <w:tcW w:type="dxa" w:w="2766"/>
          </w:tcPr>
          <w:p>
            <w:r>
              <w:t>tests/performance/load_test_instructions.md contenía credenciales de PostgreSQL en comandos de conexión de ejemplo.</w:t>
            </w:r>
          </w:p>
        </w:tc>
        <w:tc>
          <w:tcPr>
            <w:tcW w:type="dxa" w:w="2355"/>
          </w:tcPr>
          <w:p>
            <w:r>
              <w:t>Sustitución por variables de entorno %DATABASE_URL% y placeholders seguros en commit 1bef35f (PR #5 integrado en main).</w:t>
            </w:r>
          </w:p>
        </w:tc>
        <w:tc>
          <w:tcPr>
            <w:tcW w:type="dxa" w:w="2388"/>
          </w:tcPr>
          <w:p>
            <w:r>
              <w:t>Inspección de repositorio y ejecución exitosa de CI en main (Run 39183552777).</w:t>
            </w:r>
          </w:p>
        </w:tc>
        <w:tc>
          <w:tcPr>
            <w:tcW w:type="dxa" w:w="1332"/>
          </w:tcPr>
          <w:p>
            <w:r>
              <w:t>Corregido e integrado en main</w:t>
            </w:r>
          </w:p>
        </w:tc>
      </w:tr>
    </w:tbl>
    <w:p w14:paraId="19B2BCF7" w14:textId="77777777" w:rsidR="00A92C87" w:rsidRDefault="00000000">
      <w:pPr>
        <w:pStyle w:val="Fuente"/>
      </w:pPr>
      <w:r>
        <w:t>Fuente: Elaboración propia, 2026, con base en el anexo técnico de seguridad del 15/10/2026 y el PR #2 (https://github.com/Medalcode/SecureCode/pull/2).</w:t>
      </w:r>
    </w:p>
    <w:p w14:paraId="790811BD" w14:textId="77777777" w:rsidR="00A92C87" w:rsidRDefault="00000000">
      <w:pPr>
        <w:pStyle w:val="Textoindependiente"/>
      </w:pPr>
      <w:r>
        <w:rPr>
          <w:b/>
          <w:bCs/>
        </w:rPr>
        <w:t>Límites.</w:t>
      </w:r>
      <w:r>
        <w:t xml:space="preserve"> La inspección de securecode.db y run_logs.txt no equivale a una auditoría exhaustiva del historial de Git; dejar de rastrear un archivo no purga versiones anteriores y no se justificó reescribir el historial. HS256 queda fijado para el esquema de clave simétrica actual; cambiarlo requiere decisión arquitectónica y nuevas pruebas. Estos resultados no demuestran resistencia ante ataques reales, monitoreo operativo ni cumplimiento de SLA. La rama sigue separada de main hasta su revisión.</w:t>
      </w:r>
    </w:p>
    <w:p w14:paraId="459D80D6" w14:textId="77777777" w:rsidR="00A92C87" w:rsidRDefault="00000000">
      <w:pPr>
        <w:pStyle w:val="Ttulo3"/>
      </w:pPr>
      <w:bookmarkStart w:id="35" w:name="X03429234d326ccfd7713a0ba4011e0d5ee38ea0"/>
      <w:bookmarkEnd w:id="34"/>
      <w:r>
        <w:t>5.1.7 Validación funcional y persistencia de GH-002</w:t>
      </w:r>
    </w:p>
    <w:p w14:paraId="46647147" w14:textId="77777777" w:rsidR="00A92C87" w:rsidRDefault="00000000">
      <w:pPr>
        <w:pStyle w:val="FirstParagraph"/>
      </w:pPr>
      <w:r>
        <w:t>El 17/10/2026 se verificó GH-002 con la API local, un mock de GitHub y PostgreSQL local. En los tres escenarios se comprobó la coincidencia entre el estado de la API y el de la base de datos, la relación evaluation_records.evidence_id → evidence_records.id y el hash SHA-256 (detalle en el Anexo G).</w:t>
      </w:r>
    </w:p>
    <w:p w14:paraId="165A7AFA" w14:textId="77777777" w:rsidR="00A92C87" w:rsidRDefault="00000000">
      <w:pPr>
        <w:pStyle w:val="CaptionT"/>
      </w:pPr>
      <w:r>
        <w:t xml:space="preserve">Tabla </w:t>
      </w:r>
      <w:fldSimple w:instr=" SEQ Tabla \* ARABIC ">
        <w:r>
          <w:t>39</w:t>
        </w:r>
      </w:fldSimple>
      <w:r>
        <w:t xml:space="preserve">. </w:t>
      </w:r>
      <w:r>
        <w:rPr>
          <w:b w:val="0"/>
        </w:rPr>
        <w:t>Escenarios de GH-002 con mock de GitHub</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995"/>
        <w:gridCol w:w="3126"/>
        <w:gridCol w:w="2992"/>
        <w:gridCol w:w="2283"/>
      </w:tblGrid>
      <w:tr w:rsidR="00A92C87" w14:paraId="4D9CA589"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82C758E" w14:textId="77777777" w:rsidR="00A92C87" w:rsidRDefault="00000000">
            <w:pPr>
              <w:pStyle w:val="Compact"/>
              <w:spacing w:before="20" w:after="20" w:line="240" w:lineRule="auto"/>
              <w:jc w:val="left"/>
            </w:pPr>
            <w:r>
              <w:rPr>
                <w:b/>
                <w:color w:val="FFFFFF"/>
                <w:sz w:val="17"/>
              </w:rPr>
              <w:t>Caso</w:t>
            </w:r>
          </w:p>
        </w:tc>
        <w:tc>
          <w:tcPr>
            <w:tcW w:w="0" w:type="auto"/>
            <w:shd w:val="clear" w:color="auto" w:fill="1F3864"/>
          </w:tcPr>
          <w:p w14:paraId="4CA68CEC" w14:textId="77777777" w:rsidR="00A92C87" w:rsidRDefault="00000000">
            <w:pPr>
              <w:pStyle w:val="Compact"/>
              <w:spacing w:before="20" w:after="20" w:line="240" w:lineRule="auto"/>
              <w:jc w:val="left"/>
            </w:pPr>
            <w:r>
              <w:rPr>
                <w:b/>
                <w:color w:val="FFFFFF"/>
                <w:sz w:val="17"/>
              </w:rPr>
              <w:t>Respuesta simulada de GitHub</w:t>
            </w:r>
          </w:p>
        </w:tc>
        <w:tc>
          <w:tcPr>
            <w:tcW w:w="0" w:type="auto"/>
            <w:shd w:val="clear" w:color="auto" w:fill="1F3864"/>
          </w:tcPr>
          <w:p w14:paraId="2C790663" w14:textId="77777777" w:rsidR="00A92C87" w:rsidRDefault="00000000">
            <w:pPr>
              <w:pStyle w:val="Compact"/>
              <w:spacing w:before="20" w:after="20" w:line="240" w:lineRule="auto"/>
              <w:jc w:val="left"/>
            </w:pPr>
            <w:r>
              <w:rPr>
                <w:b/>
                <w:color w:val="FFFFFF"/>
                <w:sz w:val="17"/>
              </w:rPr>
              <w:t>Resultado</w:t>
            </w:r>
          </w:p>
        </w:tc>
        <w:tc>
          <w:tcPr>
            <w:tcW w:w="0" w:type="auto"/>
            <w:shd w:val="clear" w:color="auto" w:fill="1F3864"/>
          </w:tcPr>
          <w:p w14:paraId="39F6D6D6" w14:textId="77777777" w:rsidR="00A92C87" w:rsidRDefault="00000000">
            <w:pPr>
              <w:pStyle w:val="Compact"/>
              <w:spacing w:before="20" w:after="20" w:line="240" w:lineRule="auto"/>
              <w:jc w:val="left"/>
            </w:pPr>
            <w:r>
              <w:rPr>
                <w:b/>
                <w:color w:val="FFFFFF"/>
                <w:sz w:val="17"/>
              </w:rPr>
              <w:t>protection_enabled</w:t>
            </w:r>
          </w:p>
        </w:tc>
      </w:tr>
      <w:tr w:rsidR="00A92C87" w14:paraId="16A24300" w14:textId="77777777" w:rsidTr="00A92C87">
        <w:trPr>
          <w:cantSplit/>
        </w:trPr>
        <w:tc>
          <w:tcPr>
            <w:tcW w:w="0" w:type="auto"/>
          </w:tcPr>
          <w:p w14:paraId="0D8751CA" w14:textId="77777777" w:rsidR="00A92C87" w:rsidRDefault="00000000">
            <w:pPr>
              <w:pStyle w:val="Compact"/>
              <w:spacing w:before="20" w:after="20" w:line="240" w:lineRule="auto"/>
              <w:jc w:val="left"/>
            </w:pPr>
            <w:r>
              <w:rPr>
                <w:sz w:val="17"/>
              </w:rPr>
              <w:t>PASS</w:t>
            </w:r>
          </w:p>
        </w:tc>
        <w:tc>
          <w:tcPr>
            <w:tcW w:w="0" w:type="auto"/>
          </w:tcPr>
          <w:p w14:paraId="1B595DC5" w14:textId="77777777" w:rsidR="00A92C87" w:rsidRDefault="00000000">
            <w:pPr>
              <w:pStyle w:val="Compact"/>
              <w:spacing w:before="20" w:after="20" w:line="240" w:lineRule="auto"/>
              <w:jc w:val="left"/>
            </w:pPr>
            <w:r>
              <w:rPr>
                <w:sz w:val="17"/>
              </w:rPr>
              <w:t>HTTP 200; protección presente</w:t>
            </w:r>
          </w:p>
        </w:tc>
        <w:tc>
          <w:tcPr>
            <w:tcW w:w="0" w:type="auto"/>
          </w:tcPr>
          <w:p w14:paraId="4E6F088F" w14:textId="77777777" w:rsidR="00A92C87" w:rsidRDefault="00000000">
            <w:pPr>
              <w:pStyle w:val="Compact"/>
              <w:spacing w:before="20" w:after="20" w:line="240" w:lineRule="auto"/>
              <w:jc w:val="left"/>
            </w:pPr>
            <w:r>
              <w:rPr>
                <w:sz w:val="17"/>
              </w:rPr>
              <w:t>PASS</w:t>
            </w:r>
          </w:p>
        </w:tc>
        <w:tc>
          <w:tcPr>
            <w:tcW w:w="0" w:type="auto"/>
          </w:tcPr>
          <w:p w14:paraId="14A8466B" w14:textId="77777777" w:rsidR="00A92C87" w:rsidRDefault="00000000">
            <w:pPr>
              <w:pStyle w:val="Compact"/>
              <w:spacing w:before="20" w:after="20" w:line="240" w:lineRule="auto"/>
              <w:jc w:val="left"/>
            </w:pPr>
            <w:r>
              <w:rPr>
                <w:sz w:val="17"/>
              </w:rPr>
              <w:t>true (default_branch = main)</w:t>
            </w:r>
          </w:p>
        </w:tc>
      </w:tr>
      <w:tr w:rsidR="00A92C87" w14:paraId="5580819E" w14:textId="77777777" w:rsidTr="00A92C87">
        <w:trPr>
          <w:cantSplit/>
        </w:trPr>
        <w:tc>
          <w:tcPr>
            <w:tcW w:w="0" w:type="auto"/>
            <w:shd w:val="clear" w:color="auto" w:fill="F2F5FA"/>
          </w:tcPr>
          <w:p w14:paraId="69F11F74" w14:textId="77777777" w:rsidR="00A92C87" w:rsidRDefault="00000000">
            <w:pPr>
              <w:pStyle w:val="Compact"/>
              <w:spacing w:before="20" w:after="20" w:line="240" w:lineRule="auto"/>
              <w:jc w:val="left"/>
            </w:pPr>
            <w:r>
              <w:rPr>
                <w:sz w:val="17"/>
              </w:rPr>
              <w:t>FAIL</w:t>
            </w:r>
          </w:p>
        </w:tc>
        <w:tc>
          <w:tcPr>
            <w:tcW w:w="0" w:type="auto"/>
            <w:shd w:val="clear" w:color="auto" w:fill="F2F5FA"/>
          </w:tcPr>
          <w:p w14:paraId="625097C7" w14:textId="77777777" w:rsidR="00A92C87" w:rsidRDefault="00000000">
            <w:pPr>
              <w:pStyle w:val="Compact"/>
              <w:spacing w:before="20" w:after="20" w:line="240" w:lineRule="auto"/>
              <w:jc w:val="left"/>
            </w:pPr>
            <w:r>
              <w:rPr>
                <w:sz w:val="17"/>
              </w:rPr>
              <w:t>HTTP 404; rama existente sin protección</w:t>
            </w:r>
          </w:p>
        </w:tc>
        <w:tc>
          <w:tcPr>
            <w:tcW w:w="0" w:type="auto"/>
            <w:shd w:val="clear" w:color="auto" w:fill="F2F5FA"/>
          </w:tcPr>
          <w:p w14:paraId="48DBAA0C" w14:textId="77777777" w:rsidR="00A92C87" w:rsidRDefault="00000000">
            <w:pPr>
              <w:pStyle w:val="Compact"/>
              <w:spacing w:before="20" w:after="20" w:line="240" w:lineRule="auto"/>
              <w:jc w:val="left"/>
            </w:pPr>
            <w:r>
              <w:rPr>
                <w:sz w:val="17"/>
              </w:rPr>
              <w:t>FAIL</w:t>
            </w:r>
          </w:p>
        </w:tc>
        <w:tc>
          <w:tcPr>
            <w:tcW w:w="0" w:type="auto"/>
            <w:shd w:val="clear" w:color="auto" w:fill="F2F5FA"/>
          </w:tcPr>
          <w:p w14:paraId="2E1778C2" w14:textId="77777777" w:rsidR="00A92C87" w:rsidRDefault="00000000">
            <w:pPr>
              <w:pStyle w:val="Compact"/>
              <w:spacing w:before="20" w:after="20" w:line="240" w:lineRule="auto"/>
              <w:jc w:val="left"/>
            </w:pPr>
            <w:r>
              <w:rPr>
                <w:sz w:val="17"/>
              </w:rPr>
              <w:t>false</w:t>
            </w:r>
          </w:p>
        </w:tc>
      </w:tr>
      <w:tr w:rsidR="00A92C87" w14:paraId="382E875D" w14:textId="77777777" w:rsidTr="00A92C87">
        <w:trPr>
          <w:cantSplit/>
        </w:trPr>
        <w:tc>
          <w:tcPr>
            <w:tcW w:w="0" w:type="auto"/>
          </w:tcPr>
          <w:p w14:paraId="3DF96DC1" w14:textId="77777777" w:rsidR="00A92C87" w:rsidRDefault="00000000">
            <w:pPr>
              <w:pStyle w:val="Compact"/>
              <w:spacing w:before="20" w:after="20" w:line="240" w:lineRule="auto"/>
              <w:jc w:val="left"/>
            </w:pPr>
            <w:r>
              <w:rPr>
                <w:sz w:val="17"/>
              </w:rPr>
              <w:t>UNKNOWN</w:t>
            </w:r>
          </w:p>
        </w:tc>
        <w:tc>
          <w:tcPr>
            <w:tcW w:w="0" w:type="auto"/>
          </w:tcPr>
          <w:p w14:paraId="24F45969" w14:textId="77777777" w:rsidR="00A92C87" w:rsidRDefault="00000000">
            <w:pPr>
              <w:pStyle w:val="Compact"/>
              <w:spacing w:before="20" w:after="20" w:line="240" w:lineRule="auto"/>
              <w:jc w:val="left"/>
            </w:pPr>
            <w:r>
              <w:rPr>
                <w:sz w:val="17"/>
              </w:rPr>
              <w:t>HTTP 403; evidencia inaccesible</w:t>
            </w:r>
          </w:p>
        </w:tc>
        <w:tc>
          <w:tcPr>
            <w:tcW w:w="0" w:type="auto"/>
          </w:tcPr>
          <w:p w14:paraId="4D16D1E2" w14:textId="77777777" w:rsidR="00A92C87" w:rsidRDefault="00000000">
            <w:pPr>
              <w:pStyle w:val="Compact"/>
              <w:spacing w:before="20" w:after="20" w:line="240" w:lineRule="auto"/>
              <w:jc w:val="left"/>
            </w:pPr>
            <w:r>
              <w:rPr>
                <w:sz w:val="17"/>
              </w:rPr>
              <w:t>UNKNOWN (HTTP 200 de SecureCode)</w:t>
            </w:r>
          </w:p>
        </w:tc>
        <w:tc>
          <w:tcPr>
            <w:tcW w:w="0" w:type="auto"/>
          </w:tcPr>
          <w:p w14:paraId="7F7EA28A" w14:textId="77777777" w:rsidR="00A92C87" w:rsidRDefault="00000000">
            <w:pPr>
              <w:pStyle w:val="Compact"/>
              <w:spacing w:before="20" w:after="20" w:line="240" w:lineRule="auto"/>
              <w:jc w:val="left"/>
            </w:pPr>
            <w:r>
              <w:rPr>
                <w:sz w:val="17"/>
              </w:rPr>
              <w:t>null</w:t>
            </w:r>
          </w:p>
        </w:tc>
      </w:tr>
    </w:tbl>
    <w:p w14:paraId="6C0BBEBE" w14:textId="77777777" w:rsidR="00A92C87" w:rsidRDefault="00000000">
      <w:pPr>
        <w:pStyle w:val="Fuente"/>
      </w:pPr>
      <w:r>
        <w:t>Fuente: Elaboración propia, 2026.</w:t>
      </w:r>
    </w:p>
    <w:p w14:paraId="19A17590" w14:textId="77777777" w:rsidR="00A92C87" w:rsidRDefault="00000000">
      <w:pPr>
        <w:pStyle w:val="Textoindependiente"/>
      </w:pPr>
      <w:r>
        <w:t>Alcance: la evidencia respalda consistencia e integridad referencial de operaciones concretas; no prueba rollback ni atomicidad frente a fallos parciales.</w:t>
      </w:r>
    </w:p>
    <w:p w14:paraId="6227D693" w14:textId="77777777" w:rsidR="00A92C87" w:rsidRDefault="00000000">
      <w:pPr>
        <w:pStyle w:val="Ttulo3"/>
      </w:pPr>
      <w:bookmarkStart w:id="36" w:name="limitaciones-y-mejoras-pendientes"/>
      <w:bookmarkEnd w:id="35"/>
      <w:r>
        <w:lastRenderedPageBreak/>
        <w:t>5.1.8 Limitaciones y mejoras pendientes</w:t>
      </w:r>
    </w:p>
    <w:p w14:paraId="2D5FA743" w14:textId="77777777" w:rsidR="00A92C87" w:rsidRDefault="00000000">
      <w:pPr>
        <w:pStyle w:val="CaptionT"/>
      </w:pPr>
      <w:r>
        <w:t xml:space="preserve">Tabla </w:t>
      </w:r>
      <w:fldSimple w:instr=" SEQ Tabla \* ARABIC ">
        <w:r>
          <w:t>40</w:t>
        </w:r>
      </w:fldSimple>
      <w:r>
        <w:t xml:space="preserve">. </w:t>
      </w:r>
      <w:r>
        <w:rPr>
          <w:b w:val="0"/>
        </w:rPr>
        <w:t>Limitaciones y mejoras identificadas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082"/>
        <w:gridCol w:w="3575"/>
        <w:gridCol w:w="3691"/>
        <w:gridCol w:w="1048"/>
      </w:tblGrid>
      <w:tr w:rsidR="00A92C87" w14:paraId="54B5E08B"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49A0715B"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2B299CDB" w14:textId="77777777" w:rsidR="00A92C87" w:rsidRDefault="00000000">
            <w:pPr>
              <w:pStyle w:val="Compact"/>
              <w:spacing w:before="20" w:after="20" w:line="240" w:lineRule="auto"/>
              <w:jc w:val="left"/>
            </w:pPr>
            <w:r>
              <w:rPr>
                <w:b/>
                <w:color w:val="FFFFFF"/>
                <w:sz w:val="17"/>
              </w:rPr>
              <w:t>Situación</w:t>
            </w:r>
          </w:p>
        </w:tc>
        <w:tc>
          <w:tcPr>
            <w:tcW w:w="0" w:type="auto"/>
            <w:shd w:val="clear" w:color="auto" w:fill="1F3864"/>
          </w:tcPr>
          <w:p w14:paraId="76734D81" w14:textId="77777777" w:rsidR="00A92C87" w:rsidRDefault="00000000">
            <w:pPr>
              <w:pStyle w:val="Compact"/>
              <w:spacing w:before="20" w:after="20" w:line="240" w:lineRule="auto"/>
              <w:jc w:val="left"/>
            </w:pPr>
            <w:r>
              <w:rPr>
                <w:b/>
                <w:color w:val="FFFFFF"/>
                <w:sz w:val="17"/>
              </w:rPr>
              <w:t>Acción propuesta</w:t>
            </w:r>
          </w:p>
        </w:tc>
        <w:tc>
          <w:tcPr>
            <w:tcW w:w="0" w:type="auto"/>
            <w:shd w:val="clear" w:color="auto" w:fill="1F3864"/>
          </w:tcPr>
          <w:p w14:paraId="407146CC" w14:textId="77777777" w:rsidR="00A92C87" w:rsidRDefault="00000000">
            <w:pPr>
              <w:pStyle w:val="Compact"/>
              <w:spacing w:before="20" w:after="20" w:line="240" w:lineRule="auto"/>
              <w:jc w:val="left"/>
            </w:pPr>
            <w:r>
              <w:rPr>
                <w:b/>
                <w:color w:val="FFFFFF"/>
                <w:sz w:val="17"/>
              </w:rPr>
              <w:t>Prioridad</w:t>
            </w:r>
          </w:p>
        </w:tc>
      </w:tr>
      <w:tr w:rsidR="00A92C87" w14:paraId="0F162EBD" w14:textId="77777777" w:rsidTr="00A92C87">
        <w:trPr>
          <w:cantSplit/>
        </w:trPr>
        <w:tc>
          <w:tcPr>
            <w:tcW w:w="0" w:type="auto"/>
          </w:tcPr>
          <w:p w14:paraId="60740591" w14:textId="77777777" w:rsidR="00A92C87" w:rsidRDefault="00000000">
            <w:pPr>
              <w:pStyle w:val="Compact"/>
              <w:spacing w:before="20" w:after="20" w:line="240" w:lineRule="auto"/>
              <w:jc w:val="left"/>
            </w:pPr>
            <w:r>
              <w:rPr>
                <w:sz w:val="17"/>
              </w:rPr>
              <w:t>GH-001-ADP-01</w:t>
            </w:r>
          </w:p>
        </w:tc>
        <w:tc>
          <w:tcPr>
            <w:tcW w:w="0" w:type="auto"/>
          </w:tcPr>
          <w:p w14:paraId="5E067A0B" w14:textId="77777777" w:rsidR="00A92C87" w:rsidRDefault="00000000">
            <w:pPr>
              <w:pStyle w:val="Compact"/>
              <w:spacing w:before="20" w:after="20" w:line="240" w:lineRule="auto"/>
              <w:jc w:val="left"/>
            </w:pPr>
            <w:r>
              <w:rPr>
                <w:sz w:val="17"/>
              </w:rPr>
              <w:t>GH-001 mapea el 404 de GitHub a UNKNOWN porque una sola llamada al endpoint de protección no distingue repositorio inexistente, rama inexistente y rama sin protección (documentado en docs/specs/GH-001.md). GH-002 resuelve la ambigüedad con verificación secuencial; así, una rama sin protección da FAIL en GH-002 y UNKNOWN en GH-001. La decisión evita falsos negativos, pero genera falsos UNKNOWN evitables.</w:t>
            </w:r>
          </w:p>
        </w:tc>
        <w:tc>
          <w:tcPr>
            <w:tcW w:w="0" w:type="auto"/>
          </w:tcPr>
          <w:p w14:paraId="3984E731" w14:textId="77777777" w:rsidR="00A92C87" w:rsidRDefault="00000000">
            <w:pPr>
              <w:pStyle w:val="Compact"/>
              <w:spacing w:before="20" w:after="20" w:line="240" w:lineRule="auto"/>
              <w:jc w:val="left"/>
            </w:pPr>
            <w:r>
              <w:rPr>
                <w:sz w:val="17"/>
              </w:rPr>
              <w:t>Aplicar a GH-001 el patrón secuencial de GH-002 con un helper común, reservando UNKNOWN para 401/403/red; actualizar pruebas y Ground Truth. Renombrar test_github_adapter_repo_not_found.</w:t>
            </w:r>
          </w:p>
        </w:tc>
        <w:tc>
          <w:tcPr>
            <w:tcW w:w="0" w:type="auto"/>
          </w:tcPr>
          <w:p w14:paraId="3AA60B8F" w14:textId="77777777" w:rsidR="00A92C87" w:rsidRDefault="00000000">
            <w:pPr>
              <w:pStyle w:val="Compact"/>
              <w:spacing w:before="20" w:after="20" w:line="240" w:lineRule="auto"/>
              <w:jc w:val="left"/>
            </w:pPr>
            <w:r>
              <w:rPr>
                <w:sz w:val="17"/>
              </w:rPr>
              <w:t>Media (mejora pendiente, no resuelta)</w:t>
            </w:r>
          </w:p>
        </w:tc>
      </w:tr>
      <w:tr w:rsidR="00A92C87" w14:paraId="5009F10B" w14:textId="77777777" w:rsidTr="00A92C87">
        <w:trPr>
          <w:cantSplit/>
        </w:trPr>
        <w:tc>
          <w:tcPr>
            <w:tcW w:w="0" w:type="auto"/>
            <w:shd w:val="clear" w:color="auto" w:fill="F2F5FA"/>
          </w:tcPr>
          <w:p w14:paraId="610BCE91" w14:textId="77777777" w:rsidR="00A92C87" w:rsidRDefault="00000000">
            <w:pPr>
              <w:pStyle w:val="Compact"/>
              <w:spacing w:before="20" w:after="20" w:line="240" w:lineRule="auto"/>
              <w:jc w:val="left"/>
            </w:pPr>
            <w:r>
              <w:rPr>
                <w:sz w:val="17"/>
              </w:rPr>
              <w:t>Rollback</w:t>
            </w:r>
          </w:p>
        </w:tc>
        <w:tc>
          <w:tcPr>
            <w:tcW w:w="0" w:type="auto"/>
            <w:shd w:val="clear" w:color="auto" w:fill="F2F5FA"/>
          </w:tcPr>
          <w:p w14:paraId="1D007C93" w14:textId="77777777" w:rsidR="00A92C87" w:rsidRDefault="00000000">
            <w:pPr>
              <w:pStyle w:val="Compact"/>
              <w:spacing w:before="20" w:after="20" w:line="240" w:lineRule="auto"/>
              <w:jc w:val="left"/>
            </w:pPr>
            <w:r>
              <w:rPr>
                <w:sz w:val="17"/>
              </w:rPr>
              <w:t>El repositorio ejecuta rollback ante SQLAlchemyError, pero no hay prueba con fallo inyectado.</w:t>
            </w:r>
          </w:p>
        </w:tc>
        <w:tc>
          <w:tcPr>
            <w:tcW w:w="0" w:type="auto"/>
            <w:shd w:val="clear" w:color="auto" w:fill="F2F5FA"/>
          </w:tcPr>
          <w:p w14:paraId="36B7DC75" w14:textId="77777777" w:rsidR="00A92C87" w:rsidRDefault="00000000">
            <w:pPr>
              <w:pStyle w:val="Compact"/>
              <w:spacing w:before="20" w:after="20" w:line="240" w:lineRule="auto"/>
              <w:jc w:val="left"/>
            </w:pPr>
            <w:r>
              <w:rPr>
                <w:sz w:val="17"/>
              </w:rPr>
              <w:t>Agregar prueba de atomicidad.</w:t>
            </w:r>
          </w:p>
        </w:tc>
        <w:tc>
          <w:tcPr>
            <w:tcW w:w="0" w:type="auto"/>
            <w:shd w:val="clear" w:color="auto" w:fill="F2F5FA"/>
          </w:tcPr>
          <w:p w14:paraId="4691522A" w14:textId="77777777" w:rsidR="00A92C87" w:rsidRDefault="00000000">
            <w:pPr>
              <w:pStyle w:val="Compact"/>
              <w:spacing w:before="20" w:after="20" w:line="240" w:lineRule="auto"/>
              <w:jc w:val="left"/>
            </w:pPr>
            <w:r>
              <w:rPr>
                <w:sz w:val="17"/>
              </w:rPr>
              <w:t>Alta</w:t>
            </w:r>
          </w:p>
        </w:tc>
      </w:tr>
      <w:tr w:rsidR="00A92C87" w14:paraId="788576B7" w14:textId="77777777" w:rsidTr="00A92C87">
        <w:trPr>
          <w:cantSplit/>
        </w:trPr>
        <w:tc>
          <w:tcPr>
            <w:tcW w:w="0" w:type="auto"/>
          </w:tcPr>
          <w:p w14:paraId="28712065" w14:textId="77777777" w:rsidR="00A92C87" w:rsidRDefault="00000000">
            <w:pPr>
              <w:pStyle w:val="Compact"/>
              <w:spacing w:before="20" w:after="20" w:line="240" w:lineRule="auto"/>
              <w:jc w:val="left"/>
            </w:pPr>
            <w:r>
              <w:rPr>
                <w:sz w:val="17"/>
              </w:rPr>
              <w:t>Despliegue</w:t>
            </w:r>
          </w:p>
        </w:tc>
        <w:tc>
          <w:tcPr>
            <w:tcW w:w="0" w:type="auto"/>
          </w:tcPr>
          <w:p w14:paraId="16F47DAA" w14:textId="77777777" w:rsidR="00A92C87" w:rsidRDefault="00000000">
            <w:pPr>
              <w:pStyle w:val="Compact"/>
              <w:spacing w:before="20" w:after="20" w:line="240" w:lineRule="auto"/>
              <w:jc w:val="left"/>
            </w:pPr>
            <w:r>
              <w:rPr>
                <w:sz w:val="17"/>
              </w:rPr>
              <w:t>Cloud Run y Supabase no están desplegados ni verificados.</w:t>
            </w:r>
          </w:p>
        </w:tc>
        <w:tc>
          <w:tcPr>
            <w:tcW w:w="0" w:type="auto"/>
          </w:tcPr>
          <w:p w14:paraId="3C85945C" w14:textId="77777777" w:rsidR="00A92C87" w:rsidRDefault="00000000">
            <w:pPr>
              <w:pStyle w:val="Compact"/>
              <w:spacing w:before="20" w:after="20" w:line="240" w:lineRule="auto"/>
              <w:jc w:val="left"/>
            </w:pPr>
            <w:r>
              <w:rPr>
                <w:sz w:val="17"/>
              </w:rPr>
              <w:t>Desplegar y repetir humo y carga contra el servicio real.</w:t>
            </w:r>
          </w:p>
        </w:tc>
        <w:tc>
          <w:tcPr>
            <w:tcW w:w="0" w:type="auto"/>
          </w:tcPr>
          <w:p w14:paraId="6B9970B3" w14:textId="77777777" w:rsidR="00A92C87" w:rsidRDefault="00000000">
            <w:pPr>
              <w:pStyle w:val="Compact"/>
              <w:spacing w:before="20" w:after="20" w:line="240" w:lineRule="auto"/>
              <w:jc w:val="left"/>
            </w:pPr>
            <w:r>
              <w:rPr>
                <w:sz w:val="17"/>
              </w:rPr>
              <w:t>Alta</w:t>
            </w:r>
          </w:p>
        </w:tc>
      </w:tr>
      <w:tr w:rsidR="00A92C87" w14:paraId="73067173" w14:textId="77777777" w:rsidTr="00A92C87">
        <w:trPr>
          <w:cantSplit/>
        </w:trPr>
        <w:tc>
          <w:tcPr>
            <w:tcW w:w="0" w:type="auto"/>
            <w:shd w:val="clear" w:color="auto" w:fill="F2F5FA"/>
          </w:tcPr>
          <w:p w14:paraId="332835B4" w14:textId="77777777" w:rsidR="00A92C87" w:rsidRDefault="00000000">
            <w:pPr>
              <w:pStyle w:val="Compact"/>
              <w:spacing w:before="20" w:after="20" w:line="240" w:lineRule="auto"/>
              <w:jc w:val="left"/>
            </w:pPr>
            <w:r>
              <w:rPr>
                <w:sz w:val="17"/>
              </w:rPr>
              <w:t>GH-002 real</w:t>
            </w:r>
          </w:p>
        </w:tc>
        <w:tc>
          <w:tcPr>
            <w:tcW w:w="0" w:type="auto"/>
            <w:shd w:val="clear" w:color="auto" w:fill="F2F5FA"/>
          </w:tcPr>
          <w:p w14:paraId="28A11189" w14:textId="77777777" w:rsidR="00A92C87" w:rsidRDefault="00000000">
            <w:pPr>
              <w:pStyle w:val="Compact"/>
              <w:spacing w:before="20" w:after="20" w:line="240" w:lineRule="auto"/>
              <w:jc w:val="left"/>
            </w:pPr>
            <w:r>
              <w:rPr>
                <w:sz w:val="17"/>
              </w:rPr>
              <w:t>Piloto empírico BLOQUEADO por autenticación de GitHub; GH-002 sin campaña de carga ni benchmark propio de rendimiento.</w:t>
            </w:r>
          </w:p>
        </w:tc>
        <w:tc>
          <w:tcPr>
            <w:tcW w:w="0" w:type="auto"/>
            <w:shd w:val="clear" w:color="auto" w:fill="F2F5FA"/>
          </w:tcPr>
          <w:p w14:paraId="462A71C3" w14:textId="77777777" w:rsidR="00A92C87" w:rsidRDefault="00000000">
            <w:pPr>
              <w:pStyle w:val="Compact"/>
              <w:spacing w:before="20" w:after="20" w:line="240" w:lineRule="auto"/>
              <w:jc w:val="left"/>
            </w:pPr>
            <w:r>
              <w:rPr>
                <w:sz w:val="17"/>
              </w:rPr>
              <w:t>Ejecutar piloto con token autorizado y repositorios con permiso.</w:t>
            </w:r>
          </w:p>
        </w:tc>
        <w:tc>
          <w:tcPr>
            <w:tcW w:w="0" w:type="auto"/>
            <w:shd w:val="clear" w:color="auto" w:fill="F2F5FA"/>
          </w:tcPr>
          <w:p w14:paraId="655B1A22" w14:textId="77777777" w:rsidR="00A92C87" w:rsidRDefault="00000000">
            <w:pPr>
              <w:pStyle w:val="Compact"/>
              <w:spacing w:before="20" w:after="20" w:line="240" w:lineRule="auto"/>
              <w:jc w:val="left"/>
            </w:pPr>
            <w:r>
              <w:rPr>
                <w:sz w:val="17"/>
              </w:rPr>
              <w:t>Media</w:t>
            </w:r>
          </w:p>
        </w:tc>
      </w:tr>
      <w:tr w:rsidR="00A92C87" w14:paraId="28294503" w14:textId="77777777" w:rsidTr="00A92C87">
        <w:trPr>
          <w:cantSplit/>
        </w:trPr>
        <w:tc>
          <w:tcPr>
            <w:tcW w:w="0" w:type="auto"/>
          </w:tcPr>
          <w:p w14:paraId="593B4695" w14:textId="77777777" w:rsidR="00A92C87" w:rsidRDefault="00000000">
            <w:pPr>
              <w:pStyle w:val="Compact"/>
              <w:spacing w:before="20" w:after="20" w:line="240" w:lineRule="auto"/>
              <w:jc w:val="left"/>
            </w:pPr>
            <w:r>
              <w:rPr>
                <w:sz w:val="17"/>
              </w:rPr>
              <w:t>Evidencia de rendimiento</w:t>
            </w:r>
          </w:p>
        </w:tc>
        <w:tc>
          <w:tcPr>
            <w:tcW w:w="0" w:type="auto"/>
          </w:tcPr>
          <w:p w14:paraId="520F9B11" w14:textId="77777777" w:rsidR="00A92C87" w:rsidRDefault="00000000">
            <w:pPr>
              <w:pStyle w:val="Compact"/>
              <w:spacing w:before="20" w:after="20" w:line="240" w:lineRule="auto"/>
              <w:jc w:val="left"/>
            </w:pPr>
            <w:r>
              <w:rPr>
                <w:sz w:val="17"/>
              </w:rPr>
              <w:t>Sin CSV originales versionados ni series de CPU, memoria y conexiones.</w:t>
            </w:r>
          </w:p>
        </w:tc>
        <w:tc>
          <w:tcPr>
            <w:tcW w:w="0" w:type="auto"/>
          </w:tcPr>
          <w:p w14:paraId="3BBCCC51" w14:textId="77777777" w:rsidR="00A92C87" w:rsidRDefault="00000000">
            <w:pPr>
              <w:pStyle w:val="Compact"/>
              <w:spacing w:before="20" w:after="20" w:line="240" w:lineRule="auto"/>
              <w:jc w:val="left"/>
            </w:pPr>
            <w:r>
              <w:rPr>
                <w:sz w:val="17"/>
              </w:rPr>
              <w:t>Versionar CSV, scripts y registrar recursos.</w:t>
            </w:r>
          </w:p>
        </w:tc>
        <w:tc>
          <w:tcPr>
            <w:tcW w:w="0" w:type="auto"/>
          </w:tcPr>
          <w:p w14:paraId="54F723E7" w14:textId="77777777" w:rsidR="00A92C87" w:rsidRDefault="00000000">
            <w:pPr>
              <w:pStyle w:val="Compact"/>
              <w:spacing w:before="20" w:after="20" w:line="240" w:lineRule="auto"/>
              <w:jc w:val="left"/>
            </w:pPr>
            <w:r>
              <w:rPr>
                <w:sz w:val="17"/>
              </w:rPr>
              <w:t>Media</w:t>
            </w:r>
          </w:p>
        </w:tc>
      </w:tr>
      <w:tr w:rsidR="00A92C87" w14:paraId="525255D1" w14:textId="77777777" w:rsidTr="00A92C87">
        <w:trPr>
          <w:cantSplit/>
        </w:trPr>
        <w:tc>
          <w:tcPr>
            <w:tcW w:w="0" w:type="auto"/>
            <w:shd w:val="clear" w:color="auto" w:fill="F2F5FA"/>
          </w:tcPr>
          <w:p w14:paraId="524953BD" w14:textId="77777777" w:rsidR="00A92C87" w:rsidRDefault="00000000">
            <w:pPr>
              <w:pStyle w:val="Compact"/>
              <w:spacing w:before="20" w:after="20" w:line="240" w:lineRule="auto"/>
              <w:jc w:val="left"/>
            </w:pPr>
            <w:r>
              <w:rPr>
                <w:sz w:val="17"/>
              </w:rPr>
              <w:t>Diversidad del Ground Truth</w:t>
            </w:r>
          </w:p>
        </w:tc>
        <w:tc>
          <w:tcPr>
            <w:tcW w:w="0" w:type="auto"/>
            <w:shd w:val="clear" w:color="auto" w:fill="F2F5FA"/>
          </w:tcPr>
          <w:p w14:paraId="621E56B8" w14:textId="77777777" w:rsidR="00A92C87" w:rsidRDefault="00000000">
            <w:pPr>
              <w:pStyle w:val="Compact"/>
              <w:spacing w:before="20" w:after="20" w:line="240" w:lineRule="auto"/>
              <w:jc w:val="left"/>
            </w:pPr>
            <w:r>
              <w:rPr>
                <w:sz w:val="17"/>
              </w:rPr>
              <w:t>22 y 3 configuraciones únicas en los casos sintéticos.</w:t>
            </w:r>
          </w:p>
        </w:tc>
        <w:tc>
          <w:tcPr>
            <w:tcW w:w="0" w:type="auto"/>
            <w:shd w:val="clear" w:color="auto" w:fill="F2F5FA"/>
          </w:tcPr>
          <w:p w14:paraId="40F1C19C" w14:textId="77777777" w:rsidR="00A92C87" w:rsidRDefault="00000000">
            <w:pPr>
              <w:pStyle w:val="Compact"/>
              <w:spacing w:before="20" w:after="20" w:line="240" w:lineRule="auto"/>
              <w:jc w:val="left"/>
            </w:pPr>
            <w:r>
              <w:rPr>
                <w:sz w:val="17"/>
              </w:rPr>
              <w:t>Ampliar escenarios (errores de red, cambios de API).</w:t>
            </w:r>
          </w:p>
        </w:tc>
        <w:tc>
          <w:tcPr>
            <w:tcW w:w="0" w:type="auto"/>
            <w:shd w:val="clear" w:color="auto" w:fill="F2F5FA"/>
          </w:tcPr>
          <w:p w14:paraId="159D65AD" w14:textId="77777777" w:rsidR="00A92C87" w:rsidRDefault="00000000">
            <w:pPr>
              <w:pStyle w:val="Compact"/>
              <w:spacing w:before="20" w:after="20" w:line="240" w:lineRule="auto"/>
              <w:jc w:val="left"/>
            </w:pPr>
            <w:r>
              <w:rPr>
                <w:sz w:val="17"/>
              </w:rPr>
              <w:t>Media</w:t>
            </w:r>
          </w:p>
        </w:tc>
      </w:tr>
      <w:tr w:rsidR="00A92C87" w14:paraId="58ABE14E" w14:textId="77777777" w:rsidTr="00A92C87">
        <w:trPr>
          <w:cantSplit/>
        </w:trPr>
        <w:tc>
          <w:tcPr>
            <w:tcW w:w="0" w:type="auto"/>
          </w:tcPr>
          <w:p w14:paraId="3BB32711" w14:textId="77777777" w:rsidR="00A92C87" w:rsidRDefault="00000000">
            <w:pPr>
              <w:pStyle w:val="Compact"/>
              <w:spacing w:before="20" w:after="20" w:line="240" w:lineRule="auto"/>
              <w:jc w:val="left"/>
            </w:pPr>
            <w:r>
              <w:rPr>
                <w:sz w:val="17"/>
              </w:rPr>
              <w:t>Operador OR</w:t>
            </w:r>
          </w:p>
        </w:tc>
        <w:tc>
          <w:tcPr>
            <w:tcW w:w="0" w:type="auto"/>
          </w:tcPr>
          <w:p w14:paraId="62EE7F7B" w14:textId="77777777" w:rsidR="00A92C87" w:rsidRDefault="00000000">
            <w:pPr>
              <w:pStyle w:val="Compact"/>
              <w:spacing w:before="20" w:after="20" w:line="240" w:lineRule="auto"/>
              <w:jc w:val="left"/>
            </w:pPr>
            <w:r>
              <w:rPr>
                <w:sz w:val="17"/>
              </w:rPr>
              <w:t>No implementado; mencionado en diseños previos.</w:t>
            </w:r>
          </w:p>
        </w:tc>
        <w:tc>
          <w:tcPr>
            <w:tcW w:w="0" w:type="auto"/>
          </w:tcPr>
          <w:p w14:paraId="729D7662" w14:textId="77777777" w:rsidR="00A92C87" w:rsidRDefault="00000000">
            <w:pPr>
              <w:pStyle w:val="Compact"/>
              <w:spacing w:before="20" w:after="20" w:line="240" w:lineRule="auto"/>
              <w:jc w:val="left"/>
            </w:pPr>
            <w:r>
              <w:rPr>
                <w:sz w:val="17"/>
              </w:rPr>
              <w:t>Implementar con pruebas si el catálogo lo exige.</w:t>
            </w:r>
          </w:p>
        </w:tc>
        <w:tc>
          <w:tcPr>
            <w:tcW w:w="0" w:type="auto"/>
          </w:tcPr>
          <w:p w14:paraId="1DD3929A" w14:textId="77777777" w:rsidR="00A92C87" w:rsidRDefault="00000000">
            <w:pPr>
              <w:pStyle w:val="Compact"/>
              <w:spacing w:before="20" w:after="20" w:line="240" w:lineRule="auto"/>
              <w:jc w:val="left"/>
            </w:pPr>
            <w:r>
              <w:rPr>
                <w:sz w:val="17"/>
              </w:rPr>
              <w:t>Baja</w:t>
            </w:r>
          </w:p>
        </w:tc>
      </w:tr>
      <w:tr w:rsidR="00A92C87" w14:paraId="5A4F8E27" w14:textId="77777777" w:rsidTr="00A92C87">
        <w:trPr>
          <w:cantSplit/>
        </w:trPr>
        <w:tc>
          <w:tcPr>
            <w:tcW w:w="0" w:type="auto"/>
            <w:shd w:val="clear" w:color="auto" w:fill="F2F5FA"/>
          </w:tcPr>
          <w:p w14:paraId="54EF527D" w14:textId="77777777" w:rsidR="00A92C87" w:rsidRDefault="00000000">
            <w:pPr>
              <w:pStyle w:val="Compact"/>
              <w:spacing w:before="20" w:after="20" w:line="240" w:lineRule="auto"/>
              <w:jc w:val="left"/>
            </w:pPr>
            <w:r>
              <w:rPr>
                <w:sz w:val="17"/>
              </w:rPr>
              <w:t>Integración de la rama</w:t>
            </w:r>
          </w:p>
        </w:tc>
        <w:tc>
          <w:tcPr>
            <w:tcW w:w="0" w:type="auto"/>
            <w:shd w:val="clear" w:color="auto" w:fill="F2F5FA"/>
          </w:tcPr>
          <w:p w14:paraId="7C3C677D" w14:textId="77777777" w:rsidR="00A92C87" w:rsidRDefault="00000000">
            <w:pPr>
              <w:pStyle w:val="Compact"/>
              <w:spacing w:before="20" w:after="20" w:line="240" w:lineRule="auto"/>
              <w:jc w:val="left"/>
            </w:pPr>
            <w:r>
              <w:rPr>
                <w:sz w:val="17"/>
              </w:rPr>
              <w:t>PR #2 integrado en main; falta acreditar en el informe el último run de CI sobre main (URL, pruebas y cobertura).</w:t>
            </w:r>
          </w:p>
        </w:tc>
        <w:tc>
          <w:tcPr>
            <w:tcW w:w="0" w:type="auto"/>
            <w:shd w:val="clear" w:color="auto" w:fill="F2F5FA"/>
          </w:tcPr>
          <w:p w14:paraId="345B1DB2" w14:textId="77777777" w:rsidR="00A92C87" w:rsidRDefault="00000000">
            <w:pPr>
              <w:pStyle w:val="Compact"/>
              <w:spacing w:before="20" w:after="20" w:line="240" w:lineRule="auto"/>
              <w:jc w:val="left"/>
            </w:pPr>
            <w:r>
              <w:rPr>
                <w:sz w:val="17"/>
              </w:rPr>
              <w:t>Adjuntar la URL y el resultado del run.</w:t>
            </w:r>
          </w:p>
        </w:tc>
        <w:tc>
          <w:tcPr>
            <w:tcW w:w="0" w:type="auto"/>
            <w:shd w:val="clear" w:color="auto" w:fill="F2F5FA"/>
          </w:tcPr>
          <w:p w14:paraId="268F1619" w14:textId="77777777" w:rsidR="00A92C87" w:rsidRDefault="00000000">
            <w:pPr>
              <w:pStyle w:val="Compact"/>
              <w:spacing w:before="20" w:after="20" w:line="240" w:lineRule="auto"/>
              <w:jc w:val="left"/>
            </w:pPr>
            <w:r>
              <w:rPr>
                <w:sz w:val="17"/>
              </w:rPr>
              <w:t>Media</w:t>
            </w:r>
          </w:p>
        </w:tc>
      </w:tr>
      <w:tr w:rsidR="00A92C87" w14:paraId="558B696F" w14:textId="77777777" w:rsidTr="00A92C87">
        <w:trPr>
          <w:cantSplit/>
        </w:trPr>
        <w:tc>
          <w:tcPr>
            <w:tcW w:w="0" w:type="auto"/>
            <w:shd w:val="clear" w:color="auto" w:fill="F2F5FA"/>
          </w:tcPr>
          <w:p w14:paraId="390D5C8A" w14:textId="77777777" w:rsidR="00A92C87" w:rsidRDefault="00000000">
            <w:pPr>
              <w:pStyle w:val="Compact"/>
              <w:spacing w:before="20" w:after="20" w:line="240" w:lineRule="auto"/>
              <w:jc w:val="left"/>
            </w:pPr>
            <w:r>
              <w:rPr>
                <w:sz w:val="17"/>
              </w:rPr>
              <w:t>GH-002-5XX</w:t>
            </w:r>
          </w:p>
        </w:tc>
        <w:tc>
          <w:tcPr>
            <w:tcW w:w="0" w:type="auto"/>
            <w:shd w:val="clear" w:color="auto" w:fill="F2F5FA"/>
          </w:tcPr>
          <w:p w14:paraId="50A3E2F6" w14:textId="77777777" w:rsidR="00A92C87" w:rsidRDefault="00000000">
            <w:pPr>
              <w:pStyle w:val="Compact"/>
              <w:spacing w:before="20" w:after="20" w:line="240" w:lineRule="auto"/>
              <w:jc w:val="left"/>
            </w:pPr>
            <w:r>
              <w:rPr>
                <w:sz w:val="17"/>
              </w:rPr>
              <w:t>En GH-002, un 5xx de GitHub se traga como evidencia nula y produce UNKNOWN (200), a diferencia de GH-001 (502). Detectado con una sonda del equipo; no tiene prueba automatizada.</w:t>
            </w:r>
          </w:p>
        </w:tc>
        <w:tc>
          <w:tcPr>
            <w:tcW w:w="0" w:type="auto"/>
            <w:shd w:val="clear" w:color="auto" w:fill="F2F5FA"/>
          </w:tcPr>
          <w:p w14:paraId="3A46E67D" w14:textId="77777777" w:rsidR="00A92C87" w:rsidRDefault="00000000">
            <w:pPr>
              <w:pStyle w:val="Compact"/>
              <w:spacing w:before="20" w:after="20" w:line="240" w:lineRule="auto"/>
              <w:jc w:val="left"/>
            </w:pPr>
            <w:r>
              <w:rPr>
                <w:sz w:val="17"/>
              </w:rPr>
              <w:t>Hacer que el adaptador lance RuntimeError ante 5xx en todas las etapas y agregar prueba.</w:t>
            </w:r>
          </w:p>
        </w:tc>
        <w:tc>
          <w:tcPr>
            <w:tcW w:w="0" w:type="auto"/>
            <w:shd w:val="clear" w:color="auto" w:fill="F2F5FA"/>
          </w:tcPr>
          <w:p w14:paraId="4D050B32" w14:textId="77777777" w:rsidR="00A92C87" w:rsidRDefault="00000000">
            <w:pPr>
              <w:pStyle w:val="Compact"/>
              <w:spacing w:before="20" w:after="20" w:line="240" w:lineRule="auto"/>
              <w:jc w:val="left"/>
            </w:pPr>
            <w:r>
              <w:rPr>
                <w:sz w:val="17"/>
              </w:rPr>
              <w:t>Alta (mejora pendiente)</w:t>
            </w:r>
          </w:p>
        </w:tc>
      </w:tr>
      <w:tr w:rsidR="00A92C87" w14:paraId="593287EA" w14:textId="77777777" w:rsidTr="00A92C87">
        <w:trPr>
          <w:cantSplit/>
        </w:trPr>
        <w:tc>
          <w:tcPr>
            <w:tcW w:w="0" w:type="auto"/>
            <w:shd w:val="clear" w:color="auto" w:fill="F2F5FA"/>
          </w:tcPr>
          <w:p w14:paraId="6058B338" w14:textId="77777777" w:rsidR="00A92C87" w:rsidRDefault="00000000">
            <w:pPr>
              <w:pStyle w:val="Compact"/>
              <w:spacing w:before="20" w:after="20" w:line="240" w:lineRule="auto"/>
              <w:jc w:val="left"/>
            </w:pPr>
            <w:r>
              <w:rPr>
                <w:sz w:val="17"/>
              </w:rPr>
              <w:t>Timeout</w:t>
            </w:r>
          </w:p>
        </w:tc>
        <w:tc>
          <w:tcPr>
            <w:tcW w:w="0" w:type="auto"/>
            <w:shd w:val="clear" w:color="auto" w:fill="F2F5FA"/>
          </w:tcPr>
          <w:p w14:paraId="45E05AC3" w14:textId="77777777" w:rsidR="00A92C87" w:rsidRDefault="00000000">
            <w:pPr>
              <w:pStyle w:val="Compact"/>
              <w:spacing w:before="20" w:after="20" w:line="240" w:lineRule="auto"/>
              <w:jc w:val="left"/>
            </w:pPr>
            <w:r>
              <w:rPr>
                <w:sz w:val="17"/>
              </w:rPr>
              <w:t>Las llamadas HTTP a GitHub no definen timeout; un tiempo agotado produce 500 y, sin límite, la solicitud podría quedar bloqueada.</w:t>
            </w:r>
          </w:p>
        </w:tc>
        <w:tc>
          <w:tcPr>
            <w:tcW w:w="0" w:type="auto"/>
            <w:shd w:val="clear" w:color="auto" w:fill="F2F5FA"/>
          </w:tcPr>
          <w:p w14:paraId="4B06C880" w14:textId="77777777" w:rsidR="00A92C87" w:rsidRDefault="00000000">
            <w:pPr>
              <w:pStyle w:val="Compact"/>
              <w:spacing w:before="20" w:after="20" w:line="240" w:lineRule="auto"/>
              <w:jc w:val="left"/>
            </w:pPr>
            <w:r>
              <w:rPr>
                <w:sz w:val="17"/>
              </w:rPr>
              <w:t>Definir timeout explícito, capturarlo como falla de infraestructura (502) y agregar prueba.</w:t>
            </w:r>
          </w:p>
        </w:tc>
        <w:tc>
          <w:tcPr>
            <w:tcW w:w="0" w:type="auto"/>
            <w:shd w:val="clear" w:color="auto" w:fill="F2F5FA"/>
          </w:tcPr>
          <w:p w14:paraId="5E46B249" w14:textId="77777777" w:rsidR="00A92C87" w:rsidRDefault="00000000">
            <w:pPr>
              <w:pStyle w:val="Compact"/>
              <w:spacing w:before="20" w:after="20" w:line="240" w:lineRule="auto"/>
              <w:jc w:val="left"/>
            </w:pPr>
            <w:r>
              <w:rPr>
                <w:sz w:val="17"/>
              </w:rPr>
              <w:t>Alta (mejora pendiente)</w:t>
            </w:r>
          </w:p>
        </w:tc>
      </w:tr>
      <w:tr w:rsidR="00A92C87" w14:paraId="44C1ED0E" w14:textId="77777777" w:rsidTr="00A92C87">
        <w:trPr>
          <w:cantSplit/>
        </w:trPr>
        <w:tc>
          <w:tcPr>
            <w:tcW w:w="0" w:type="auto"/>
            <w:shd w:val="clear" w:color="auto" w:fill="F2F5FA"/>
          </w:tcPr>
          <w:p w14:paraId="0294FD58" w14:textId="77777777" w:rsidR="00A92C87" w:rsidRDefault="00000000">
            <w:pPr>
              <w:pStyle w:val="Compact"/>
              <w:spacing w:before="20" w:after="20" w:line="240" w:lineRule="auto"/>
              <w:jc w:val="left"/>
            </w:pPr>
            <w:r>
              <w:rPr>
                <w:sz w:val="17"/>
              </w:rPr>
              <w:t>Esquema en PostgreSQL</w:t>
            </w:r>
          </w:p>
        </w:tc>
        <w:tc>
          <w:tcPr>
            <w:tcW w:w="0" w:type="auto"/>
            <w:shd w:val="clear" w:color="auto" w:fill="F2F5FA"/>
          </w:tcPr>
          <w:p w14:paraId="28C7CA93" w14:textId="77777777" w:rsidR="00A92C87" w:rsidRDefault="00000000">
            <w:pPr>
              <w:pStyle w:val="Compact"/>
              <w:spacing w:before="20" w:after="20" w:line="240" w:lineRule="auto"/>
              <w:jc w:val="left"/>
            </w:pPr>
            <w:r>
              <w:rPr>
                <w:sz w:val="17"/>
              </w:rPr>
              <w:t>Las pruebas de migración (instalación limpia, equivalencia de esquema, preservación histórica y nuevas evaluaciones) pasan en CI sobre PostgreSQL 15; falta adjuntar la salida de \d de las tres tablas.</w:t>
            </w:r>
          </w:p>
        </w:tc>
        <w:tc>
          <w:tcPr>
            <w:tcW w:w="0" w:type="auto"/>
            <w:shd w:val="clear" w:color="auto" w:fill="F2F5FA"/>
          </w:tcPr>
          <w:p w14:paraId="13B32653" w14:textId="77777777" w:rsidR="00A92C87" w:rsidRDefault="00000000">
            <w:pPr>
              <w:pStyle w:val="Compact"/>
              <w:spacing w:before="20" w:after="20" w:line="240" w:lineRule="auto"/>
              <w:jc w:val="left"/>
            </w:pPr>
            <w:r>
              <w:rPr>
                <w:sz w:val="17"/>
              </w:rPr>
              <w:t>Adjuntar la salida de \d de las tres tablas.</w:t>
            </w:r>
          </w:p>
        </w:tc>
        <w:tc>
          <w:tcPr>
            <w:tcW w:w="0" w:type="auto"/>
            <w:shd w:val="clear" w:color="auto" w:fill="F2F5FA"/>
          </w:tcPr>
          <w:p w14:paraId="5AD1FC1E" w14:textId="77777777" w:rsidR="00A92C87" w:rsidRDefault="00000000">
            <w:pPr>
              <w:pStyle w:val="Compact"/>
              <w:spacing w:before="20" w:after="20" w:line="240" w:lineRule="auto"/>
              <w:jc w:val="left"/>
            </w:pPr>
            <w:r>
              <w:rPr>
                <w:sz w:val="17"/>
              </w:rPr>
              <w:t>Baja</w:t>
            </w:r>
          </w:p>
        </w:tc>
      </w:tr>
      <w:tr w:rsidR="00A92C87" w14:paraId="42A486BE" w14:textId="77777777" w:rsidTr="00A92C87">
        <w:trPr>
          <w:cantSplit/>
        </w:trPr>
        <w:tc>
          <w:tcPr>
            <w:tcW w:w="0" w:type="auto"/>
            <w:shd w:val="clear" w:color="auto" w:fill="F2F5FA"/>
          </w:tcPr>
          <w:p w14:paraId="5EB009FA" w14:textId="77777777" w:rsidR="00A92C87" w:rsidRDefault="00000000">
            <w:pPr>
              <w:pStyle w:val="Compact"/>
              <w:spacing w:before="20" w:after="20" w:line="240" w:lineRule="auto"/>
              <w:jc w:val="left"/>
            </w:pPr>
            <w:r>
              <w:rPr>
                <w:sz w:val="17"/>
              </w:rPr>
              <w:t>Interfaz</w:t>
            </w:r>
          </w:p>
        </w:tc>
        <w:tc>
          <w:tcPr>
            <w:tcW w:w="0" w:type="auto"/>
            <w:shd w:val="clear" w:color="auto" w:fill="F2F5FA"/>
          </w:tcPr>
          <w:p w14:paraId="227B9822" w14:textId="77777777" w:rsidR="00A92C87" w:rsidRDefault="00000000">
            <w:pPr>
              <w:pStyle w:val="Compact"/>
              <w:spacing w:before="20" w:after="20" w:line="240" w:lineRule="auto"/>
              <w:jc w:val="left"/>
            </w:pPr>
            <w:r>
              <w:rPr>
                <w:sz w:val="17"/>
              </w:rPr>
              <w:t>No existe frontend; la API se consume por cliente HTTP.</w:t>
            </w:r>
          </w:p>
        </w:tc>
        <w:tc>
          <w:tcPr>
            <w:tcW w:w="0" w:type="auto"/>
            <w:shd w:val="clear" w:color="auto" w:fill="F2F5FA"/>
          </w:tcPr>
          <w:p w14:paraId="7A8821CC" w14:textId="77777777" w:rsidR="00A92C87" w:rsidRDefault="00000000">
            <w:pPr>
              <w:pStyle w:val="Compact"/>
              <w:spacing w:before="20" w:after="20" w:line="240" w:lineRule="auto"/>
              <w:jc w:val="left"/>
            </w:pPr>
            <w:r>
              <w:rPr>
                <w:sz w:val="17"/>
              </w:rPr>
              <w:t>Implementar las tres pantallas propuestas (3.8).</w:t>
            </w:r>
          </w:p>
        </w:tc>
        <w:tc>
          <w:tcPr>
            <w:tcW w:w="0" w:type="auto"/>
            <w:shd w:val="clear" w:color="auto" w:fill="F2F5FA"/>
          </w:tcPr>
          <w:p w14:paraId="538579F5" w14:textId="77777777" w:rsidR="00A92C87" w:rsidRDefault="00000000">
            <w:pPr>
              <w:pStyle w:val="Compact"/>
              <w:spacing w:before="20" w:after="20" w:line="240" w:lineRule="auto"/>
              <w:jc w:val="left"/>
            </w:pPr>
            <w:r>
              <w:rPr>
                <w:sz w:val="17"/>
              </w:rPr>
              <w:t>Media</w:t>
            </w:r>
          </w:p>
        </w:tc>
      </w:tr>
    </w:tbl>
    <w:p w14:paraId="3CD1FF97" w14:textId="77777777" w:rsidR="00A92C87" w:rsidRDefault="00000000">
      <w:pPr>
        <w:pStyle w:val="Fuente"/>
      </w:pPr>
      <w:r>
        <w:t>Fuente: Elaboración propia, 2026.</w:t>
      </w:r>
    </w:p>
    <w:p w14:paraId="5F471227" w14:textId="77777777" w:rsidR="00A92C87" w:rsidRDefault="00000000">
      <w:pPr>
        <w:pStyle w:val="Ttulo2"/>
      </w:pPr>
      <w:bookmarkStart w:id="37" w:name="normas-y-estándares"/>
      <w:bookmarkEnd w:id="28"/>
      <w:bookmarkEnd w:id="36"/>
      <w:r>
        <w:t>5.2 Normas y Estándares</w:t>
      </w:r>
    </w:p>
    <w:p w14:paraId="44905B41" w14:textId="77777777" w:rsidR="00A92C87" w:rsidRDefault="00000000">
      <w:pPr>
        <w:pStyle w:val="CaptionT"/>
      </w:pPr>
      <w:r>
        <w:t xml:space="preserve">Tabla </w:t>
      </w:r>
      <w:fldSimple w:instr=" SEQ Tabla \* ARABIC ">
        <w:r>
          <w:t>41</w:t>
        </w:r>
      </w:fldSimple>
      <w:r>
        <w:t xml:space="preserve">. </w:t>
      </w:r>
      <w:r>
        <w:rPr>
          <w:b w:val="0"/>
        </w:rPr>
        <w:t>Normas y estándares incorporados en el proyecto</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659"/>
        <w:gridCol w:w="1248"/>
        <w:gridCol w:w="6489"/>
      </w:tblGrid>
      <w:tr w:rsidR="00A92C87" w14:paraId="1F7EAAF2"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1099478" w14:textId="77777777" w:rsidR="00A92C87" w:rsidRDefault="00000000">
            <w:pPr>
              <w:pStyle w:val="Compact"/>
              <w:spacing w:before="20" w:after="20" w:line="240" w:lineRule="auto"/>
              <w:jc w:val="left"/>
            </w:pPr>
            <w:r>
              <w:rPr>
                <w:b/>
                <w:color w:val="FFFFFF"/>
                <w:sz w:val="17"/>
              </w:rPr>
              <w:t>Referencia</w:t>
            </w:r>
          </w:p>
        </w:tc>
        <w:tc>
          <w:tcPr>
            <w:tcW w:w="0" w:type="auto"/>
            <w:shd w:val="clear" w:color="auto" w:fill="1F3864"/>
          </w:tcPr>
          <w:p w14:paraId="1791A0DA" w14:textId="77777777" w:rsidR="00A92C87" w:rsidRDefault="00000000">
            <w:pPr>
              <w:pStyle w:val="Compact"/>
              <w:spacing w:before="20" w:after="20" w:line="240" w:lineRule="auto"/>
              <w:jc w:val="left"/>
            </w:pPr>
            <w:r>
              <w:rPr>
                <w:b/>
                <w:color w:val="FFFFFF"/>
                <w:sz w:val="17"/>
              </w:rPr>
              <w:t>Ámbito</w:t>
            </w:r>
          </w:p>
        </w:tc>
        <w:tc>
          <w:tcPr>
            <w:tcW w:w="0" w:type="auto"/>
            <w:shd w:val="clear" w:color="auto" w:fill="1F3864"/>
          </w:tcPr>
          <w:p w14:paraId="48D49C58" w14:textId="77777777" w:rsidR="00A92C87" w:rsidRDefault="00000000">
            <w:pPr>
              <w:pStyle w:val="Compact"/>
              <w:spacing w:before="20" w:after="20" w:line="240" w:lineRule="auto"/>
              <w:jc w:val="left"/>
            </w:pPr>
            <w:r>
              <w:rPr>
                <w:b/>
                <w:color w:val="FFFFFF"/>
                <w:sz w:val="17"/>
              </w:rPr>
              <w:t>Aplicación concreta en SECURECODE</w:t>
            </w:r>
          </w:p>
        </w:tc>
      </w:tr>
      <w:tr w:rsidR="00A92C87" w14:paraId="1A330931" w14:textId="77777777" w:rsidTr="00A92C87">
        <w:trPr>
          <w:cantSplit/>
        </w:trPr>
        <w:tc>
          <w:tcPr>
            <w:tcW w:w="0" w:type="auto"/>
          </w:tcPr>
          <w:p w14:paraId="5970CA9F" w14:textId="77777777" w:rsidR="00A92C87" w:rsidRDefault="00000000">
            <w:pPr>
              <w:pStyle w:val="Compact"/>
              <w:spacing w:before="20" w:after="20" w:line="240" w:lineRule="auto"/>
              <w:jc w:val="left"/>
            </w:pPr>
            <w:r>
              <w:rPr>
                <w:sz w:val="17"/>
              </w:rPr>
              <w:t>NIST CSF 2.0 (Pascoe et al., 2024)</w:t>
            </w:r>
          </w:p>
        </w:tc>
        <w:tc>
          <w:tcPr>
            <w:tcW w:w="0" w:type="auto"/>
          </w:tcPr>
          <w:p w14:paraId="571A2541" w14:textId="77777777" w:rsidR="00A92C87" w:rsidRDefault="00000000">
            <w:pPr>
              <w:pStyle w:val="Compact"/>
              <w:spacing w:before="20" w:after="20" w:line="240" w:lineRule="auto"/>
              <w:jc w:val="left"/>
            </w:pPr>
            <w:r>
              <w:rPr>
                <w:sz w:val="17"/>
              </w:rPr>
              <w:t>Marco de riesgo</w:t>
            </w:r>
          </w:p>
        </w:tc>
        <w:tc>
          <w:tcPr>
            <w:tcW w:w="0" w:type="auto"/>
          </w:tcPr>
          <w:p w14:paraId="2114133F" w14:textId="77777777" w:rsidR="00A92C87" w:rsidRDefault="00000000">
            <w:pPr>
              <w:pStyle w:val="Compact"/>
              <w:spacing w:before="20" w:after="20" w:line="240" w:lineRule="auto"/>
              <w:jc w:val="left"/>
            </w:pPr>
            <w:r>
              <w:rPr>
                <w:sz w:val="17"/>
              </w:rPr>
              <w:t>Base conceptual del par control/regla: separa qué debe lograrse (control) de cómo verificarlo (regla).</w:t>
            </w:r>
          </w:p>
        </w:tc>
      </w:tr>
      <w:tr w:rsidR="00A92C87" w14:paraId="1F7A9AED" w14:textId="77777777" w:rsidTr="00A92C87">
        <w:trPr>
          <w:cantSplit/>
        </w:trPr>
        <w:tc>
          <w:tcPr>
            <w:tcW w:w="0" w:type="auto"/>
            <w:shd w:val="clear" w:color="auto" w:fill="F2F5FA"/>
          </w:tcPr>
          <w:p w14:paraId="32F46435" w14:textId="77777777" w:rsidR="00A92C87" w:rsidRDefault="00000000">
            <w:pPr>
              <w:pStyle w:val="Compact"/>
              <w:spacing w:before="20" w:after="20" w:line="240" w:lineRule="auto"/>
              <w:jc w:val="left"/>
            </w:pPr>
            <w:r>
              <w:rPr>
                <w:sz w:val="17"/>
              </w:rPr>
              <w:lastRenderedPageBreak/>
              <w:t>NIST SP 800-53 Rev. 5 (NIST, 2020)</w:t>
            </w:r>
          </w:p>
        </w:tc>
        <w:tc>
          <w:tcPr>
            <w:tcW w:w="0" w:type="auto"/>
            <w:shd w:val="clear" w:color="auto" w:fill="F2F5FA"/>
          </w:tcPr>
          <w:p w14:paraId="64B52310" w14:textId="77777777" w:rsidR="00A92C87" w:rsidRDefault="00000000">
            <w:pPr>
              <w:pStyle w:val="Compact"/>
              <w:spacing w:before="20" w:after="20" w:line="240" w:lineRule="auto"/>
              <w:jc w:val="left"/>
            </w:pPr>
            <w:r>
              <w:rPr>
                <w:sz w:val="17"/>
              </w:rPr>
              <w:t>Catálogo de controles</w:t>
            </w:r>
          </w:p>
        </w:tc>
        <w:tc>
          <w:tcPr>
            <w:tcW w:w="0" w:type="auto"/>
            <w:shd w:val="clear" w:color="auto" w:fill="F2F5FA"/>
          </w:tcPr>
          <w:p w14:paraId="140F068A" w14:textId="77777777" w:rsidR="00A92C87" w:rsidRDefault="00000000">
            <w:pPr>
              <w:pStyle w:val="Compact"/>
              <w:spacing w:before="20" w:after="20" w:line="240" w:lineRule="auto"/>
              <w:jc w:val="left"/>
            </w:pPr>
            <w:r>
              <w:rPr>
                <w:sz w:val="17"/>
              </w:rPr>
              <w:t>Referencia para diseñar los controles del catálogo experimental. En el MVP están implementados GH-001 y GH-002; GH-003 en adelante son proyectados.</w:t>
            </w:r>
          </w:p>
        </w:tc>
      </w:tr>
      <w:tr w:rsidR="00A92C87" w14:paraId="6D8A59C6" w14:textId="77777777" w:rsidTr="00A92C87">
        <w:trPr>
          <w:cantSplit/>
        </w:trPr>
        <w:tc>
          <w:tcPr>
            <w:tcW w:w="0" w:type="auto"/>
          </w:tcPr>
          <w:p w14:paraId="3D9631D1" w14:textId="77777777" w:rsidR="00A92C87" w:rsidRDefault="00000000">
            <w:pPr>
              <w:pStyle w:val="Compact"/>
              <w:spacing w:before="20" w:after="20" w:line="240" w:lineRule="auto"/>
              <w:jc w:val="left"/>
            </w:pPr>
            <w:r>
              <w:rPr>
                <w:sz w:val="17"/>
              </w:rPr>
              <w:t>NIST SP 800-53A Rev. 5 (Joint Task Force, 2022)</w:t>
            </w:r>
          </w:p>
        </w:tc>
        <w:tc>
          <w:tcPr>
            <w:tcW w:w="0" w:type="auto"/>
          </w:tcPr>
          <w:p w14:paraId="4601EFD9" w14:textId="77777777" w:rsidR="00A92C87" w:rsidRDefault="00000000">
            <w:pPr>
              <w:pStyle w:val="Compact"/>
              <w:spacing w:before="20" w:after="20" w:line="240" w:lineRule="auto"/>
              <w:jc w:val="left"/>
            </w:pPr>
            <w:r>
              <w:rPr>
                <w:sz w:val="17"/>
              </w:rPr>
              <w:t>Evaluación de controles</w:t>
            </w:r>
          </w:p>
        </w:tc>
        <w:tc>
          <w:tcPr>
            <w:tcW w:w="0" w:type="auto"/>
          </w:tcPr>
          <w:p w14:paraId="535B3844" w14:textId="77777777" w:rsidR="00A92C87" w:rsidRDefault="00000000">
            <w:pPr>
              <w:pStyle w:val="Compact"/>
              <w:spacing w:before="20" w:after="20" w:line="240" w:lineRule="auto"/>
              <w:jc w:val="left"/>
            </w:pPr>
            <w:r>
              <w:rPr>
                <w:sz w:val="17"/>
              </w:rPr>
              <w:t>Distingue definir un control de evaluarlo mediante evidencia; estructura el flujo de SECURECODE.</w:t>
            </w:r>
          </w:p>
        </w:tc>
      </w:tr>
      <w:tr w:rsidR="00A92C87" w14:paraId="419B8AC4" w14:textId="77777777" w:rsidTr="00A92C87">
        <w:trPr>
          <w:cantSplit/>
        </w:trPr>
        <w:tc>
          <w:tcPr>
            <w:tcW w:w="0" w:type="auto"/>
            <w:shd w:val="clear" w:color="auto" w:fill="F2F5FA"/>
          </w:tcPr>
          <w:p w14:paraId="6FA2EF4C" w14:textId="77777777" w:rsidR="00A92C87" w:rsidRDefault="00000000">
            <w:pPr>
              <w:pStyle w:val="Compact"/>
              <w:spacing w:before="20" w:after="20" w:line="240" w:lineRule="auto"/>
              <w:jc w:val="left"/>
            </w:pPr>
            <w:r>
              <w:rPr>
                <w:sz w:val="17"/>
              </w:rPr>
              <w:t>OSCAL (NIST, s. f.)</w:t>
            </w:r>
          </w:p>
        </w:tc>
        <w:tc>
          <w:tcPr>
            <w:tcW w:w="0" w:type="auto"/>
            <w:shd w:val="clear" w:color="auto" w:fill="F2F5FA"/>
          </w:tcPr>
          <w:p w14:paraId="58C325E0" w14:textId="77777777" w:rsidR="00A92C87" w:rsidRDefault="00000000">
            <w:pPr>
              <w:pStyle w:val="Compact"/>
              <w:spacing w:before="20" w:after="20" w:line="240" w:lineRule="auto"/>
              <w:jc w:val="left"/>
            </w:pPr>
            <w:r>
              <w:rPr>
                <w:sz w:val="17"/>
              </w:rPr>
              <w:t>Formato procesable</w:t>
            </w:r>
          </w:p>
        </w:tc>
        <w:tc>
          <w:tcPr>
            <w:tcW w:w="0" w:type="auto"/>
            <w:shd w:val="clear" w:color="auto" w:fill="F2F5FA"/>
          </w:tcPr>
          <w:p w14:paraId="5190F889" w14:textId="77777777" w:rsidR="00A92C87" w:rsidRDefault="00000000">
            <w:pPr>
              <w:pStyle w:val="Compact"/>
              <w:spacing w:before="20" w:after="20" w:line="240" w:lineRule="auto"/>
              <w:jc w:val="left"/>
            </w:pPr>
            <w:r>
              <w:rPr>
                <w:sz w:val="17"/>
              </w:rPr>
              <w:t>Referencia arquitectónica: representar controles como datos procesables por máquina (reglas JSON).</w:t>
            </w:r>
          </w:p>
        </w:tc>
      </w:tr>
      <w:tr w:rsidR="00A92C87" w14:paraId="4D91028F" w14:textId="77777777" w:rsidTr="00A92C87">
        <w:trPr>
          <w:cantSplit/>
        </w:trPr>
        <w:tc>
          <w:tcPr>
            <w:tcW w:w="0" w:type="auto"/>
          </w:tcPr>
          <w:p w14:paraId="072769BB" w14:textId="77777777" w:rsidR="00A92C87" w:rsidRDefault="00000000">
            <w:pPr>
              <w:pStyle w:val="Compact"/>
              <w:spacing w:before="20" w:after="20" w:line="240" w:lineRule="auto"/>
              <w:jc w:val="left"/>
            </w:pPr>
            <w:r>
              <w:rPr>
                <w:sz w:val="17"/>
              </w:rPr>
              <w:t>OWASP ASVS 4.0 (OWASP Foundation, 2024)</w:t>
            </w:r>
          </w:p>
        </w:tc>
        <w:tc>
          <w:tcPr>
            <w:tcW w:w="0" w:type="auto"/>
          </w:tcPr>
          <w:p w14:paraId="0E0FED53" w14:textId="77777777" w:rsidR="00A92C87" w:rsidRDefault="00000000">
            <w:pPr>
              <w:pStyle w:val="Compact"/>
              <w:spacing w:before="20" w:after="20" w:line="240" w:lineRule="auto"/>
              <w:jc w:val="left"/>
            </w:pPr>
            <w:r>
              <w:rPr>
                <w:sz w:val="17"/>
              </w:rPr>
              <w:t>Requisitos verificables</w:t>
            </w:r>
          </w:p>
        </w:tc>
        <w:tc>
          <w:tcPr>
            <w:tcW w:w="0" w:type="auto"/>
          </w:tcPr>
          <w:p w14:paraId="14103A15" w14:textId="77777777" w:rsidR="00A92C87" w:rsidRDefault="00000000">
            <w:pPr>
              <w:pStyle w:val="Compact"/>
              <w:spacing w:before="20" w:after="20" w:line="240" w:lineRule="auto"/>
              <w:jc w:val="left"/>
            </w:pPr>
            <w:r>
              <w:rPr>
                <w:sz w:val="17"/>
              </w:rPr>
              <w:t>Salvaguardas seleccionadas de autenticación y gestión de credenciales: almacenamiento de contraseñas con Argon2id y sal única (V2.4) y JWT con algoritmo fijado. No se declara cumplimiento de un nivel completo de ASVS.</w:t>
            </w:r>
          </w:p>
        </w:tc>
      </w:tr>
      <w:tr w:rsidR="00A92C87" w14:paraId="55C36F4F" w14:textId="77777777" w:rsidTr="00A92C87">
        <w:trPr>
          <w:cantSplit/>
        </w:trPr>
        <w:tc>
          <w:tcPr>
            <w:tcW w:w="0" w:type="auto"/>
            <w:shd w:val="clear" w:color="auto" w:fill="F2F5FA"/>
          </w:tcPr>
          <w:p w14:paraId="4F1BF400" w14:textId="77777777" w:rsidR="00A92C87" w:rsidRDefault="00000000">
            <w:pPr>
              <w:pStyle w:val="Compact"/>
              <w:spacing w:before="20" w:after="20" w:line="240" w:lineRule="auto"/>
              <w:jc w:val="left"/>
            </w:pPr>
            <w:r>
              <w:rPr>
                <w:sz w:val="17"/>
              </w:rPr>
              <w:t>ISO/IEC 25010 (ISO, 2011)</w:t>
            </w:r>
          </w:p>
        </w:tc>
        <w:tc>
          <w:tcPr>
            <w:tcW w:w="0" w:type="auto"/>
            <w:shd w:val="clear" w:color="auto" w:fill="F2F5FA"/>
          </w:tcPr>
          <w:p w14:paraId="7E6C8BD9" w14:textId="77777777" w:rsidR="00A92C87" w:rsidRDefault="00000000">
            <w:pPr>
              <w:pStyle w:val="Compact"/>
              <w:spacing w:before="20" w:after="20" w:line="240" w:lineRule="auto"/>
              <w:jc w:val="left"/>
            </w:pPr>
            <w:r>
              <w:rPr>
                <w:sz w:val="17"/>
              </w:rPr>
              <w:t>Calidad del software</w:t>
            </w:r>
          </w:p>
        </w:tc>
        <w:tc>
          <w:tcPr>
            <w:tcW w:w="0" w:type="auto"/>
            <w:shd w:val="clear" w:color="auto" w:fill="F2F5FA"/>
          </w:tcPr>
          <w:p w14:paraId="253DFA98" w14:textId="77777777" w:rsidR="00A92C87" w:rsidRDefault="00000000">
            <w:pPr>
              <w:pStyle w:val="Compact"/>
              <w:spacing w:before="20" w:after="20" w:line="240" w:lineRule="auto"/>
              <w:jc w:val="left"/>
            </w:pPr>
            <w:r>
              <w:rPr>
                <w:sz w:val="17"/>
              </w:rPr>
              <w:t>Fiabilidad (determinismo), mantenibilidad (puertos y adaptadores) y seguridad (mínimo privilegio).</w:t>
            </w:r>
          </w:p>
        </w:tc>
      </w:tr>
      <w:tr w:rsidR="00A92C87" w14:paraId="4E26367E" w14:textId="77777777" w:rsidTr="00A92C87">
        <w:trPr>
          <w:cantSplit/>
        </w:trPr>
        <w:tc>
          <w:tcPr>
            <w:tcW w:w="0" w:type="auto"/>
          </w:tcPr>
          <w:p w14:paraId="45921E96" w14:textId="77777777" w:rsidR="00A92C87" w:rsidRDefault="00000000">
            <w:pPr>
              <w:pStyle w:val="Compact"/>
              <w:spacing w:before="20" w:after="20" w:line="240" w:lineRule="auto"/>
              <w:jc w:val="left"/>
            </w:pPr>
            <w:r>
              <w:rPr>
                <w:sz w:val="17"/>
              </w:rPr>
              <w:t>ISO/IEC/IEEE 29148 (ISO, 2018)</w:t>
            </w:r>
          </w:p>
        </w:tc>
        <w:tc>
          <w:tcPr>
            <w:tcW w:w="0" w:type="auto"/>
          </w:tcPr>
          <w:p w14:paraId="11AC481F" w14:textId="77777777" w:rsidR="00A92C87" w:rsidRDefault="00000000">
            <w:pPr>
              <w:pStyle w:val="Compact"/>
              <w:spacing w:before="20" w:after="20" w:line="240" w:lineRule="auto"/>
              <w:jc w:val="left"/>
            </w:pPr>
            <w:r>
              <w:rPr>
                <w:sz w:val="17"/>
              </w:rPr>
              <w:t>Ingeniería de requisitos</w:t>
            </w:r>
          </w:p>
        </w:tc>
        <w:tc>
          <w:tcPr>
            <w:tcW w:w="0" w:type="auto"/>
          </w:tcPr>
          <w:p w14:paraId="195788C2" w14:textId="77777777" w:rsidR="00A92C87" w:rsidRDefault="00000000">
            <w:pPr>
              <w:pStyle w:val="Compact"/>
              <w:spacing w:before="20" w:after="20" w:line="240" w:lineRule="auto"/>
              <w:jc w:val="left"/>
            </w:pPr>
            <w:r>
              <w:rPr>
                <w:sz w:val="17"/>
              </w:rPr>
              <w:t>Requisitos verificables y restricciones de diseño; base de las especificaciones SDD (docs/specs/).</w:t>
            </w:r>
          </w:p>
        </w:tc>
      </w:tr>
      <w:tr w:rsidR="00A92C87" w14:paraId="561CE6F7" w14:textId="77777777" w:rsidTr="00A92C87">
        <w:trPr>
          <w:cantSplit/>
        </w:trPr>
        <w:tc>
          <w:tcPr>
            <w:tcW w:w="0" w:type="auto"/>
            <w:shd w:val="clear" w:color="auto" w:fill="F2F5FA"/>
          </w:tcPr>
          <w:p w14:paraId="2B056C92" w14:textId="77777777" w:rsidR="00A92C87" w:rsidRDefault="00000000">
            <w:pPr>
              <w:pStyle w:val="Compact"/>
              <w:spacing w:before="20" w:after="20" w:line="240" w:lineRule="auto"/>
              <w:jc w:val="left"/>
            </w:pPr>
            <w:r>
              <w:rPr>
                <w:sz w:val="17"/>
              </w:rPr>
              <w:t>ISO/IEC/IEEE 29119 (ISO, 2021)</w:t>
            </w:r>
          </w:p>
        </w:tc>
        <w:tc>
          <w:tcPr>
            <w:tcW w:w="0" w:type="auto"/>
            <w:shd w:val="clear" w:color="auto" w:fill="F2F5FA"/>
          </w:tcPr>
          <w:p w14:paraId="0A22ECFE" w14:textId="77777777" w:rsidR="00A92C87" w:rsidRDefault="00000000">
            <w:pPr>
              <w:pStyle w:val="Compact"/>
              <w:spacing w:before="20" w:after="20" w:line="240" w:lineRule="auto"/>
              <w:jc w:val="left"/>
            </w:pPr>
            <w:r>
              <w:rPr>
                <w:sz w:val="17"/>
              </w:rPr>
              <w:t>Pruebas de software</w:t>
            </w:r>
          </w:p>
        </w:tc>
        <w:tc>
          <w:tcPr>
            <w:tcW w:w="0" w:type="auto"/>
            <w:shd w:val="clear" w:color="auto" w:fill="F2F5FA"/>
          </w:tcPr>
          <w:p w14:paraId="78EA787A" w14:textId="77777777" w:rsidR="00A92C87" w:rsidRDefault="00000000">
            <w:pPr>
              <w:pStyle w:val="Compact"/>
              <w:spacing w:before="20" w:after="20" w:line="240" w:lineRule="auto"/>
              <w:jc w:val="left"/>
            </w:pPr>
            <w:r>
              <w:rPr>
                <w:sz w:val="17"/>
              </w:rPr>
              <w:t>Plan de pruebas, requisitos del entorno y criterios de entrada y aceptación.</w:t>
            </w:r>
          </w:p>
        </w:tc>
      </w:tr>
      <w:tr w:rsidR="00A92C87" w14:paraId="2D52301C" w14:textId="77777777" w:rsidTr="00A92C87">
        <w:trPr>
          <w:cantSplit/>
        </w:trPr>
        <w:tc>
          <w:tcPr>
            <w:tcW w:w="0" w:type="auto"/>
          </w:tcPr>
          <w:p w14:paraId="2DD57B4E" w14:textId="77777777" w:rsidR="00A92C87" w:rsidRDefault="00000000">
            <w:pPr>
              <w:pStyle w:val="Compact"/>
              <w:spacing w:before="20" w:after="20" w:line="240" w:lineRule="auto"/>
              <w:jc w:val="left"/>
            </w:pPr>
            <w:r>
              <w:rPr>
                <w:sz w:val="17"/>
              </w:rPr>
              <w:t>ITIL 4 (AXELOS, 2019)</w:t>
            </w:r>
          </w:p>
        </w:tc>
        <w:tc>
          <w:tcPr>
            <w:tcW w:w="0" w:type="auto"/>
          </w:tcPr>
          <w:p w14:paraId="71E8368D" w14:textId="77777777" w:rsidR="00A92C87" w:rsidRDefault="00000000">
            <w:pPr>
              <w:pStyle w:val="Compact"/>
              <w:spacing w:before="20" w:after="20" w:line="240" w:lineRule="auto"/>
              <w:jc w:val="left"/>
            </w:pPr>
            <w:r>
              <w:rPr>
                <w:sz w:val="17"/>
              </w:rPr>
              <w:t>Gestión de servicios</w:t>
            </w:r>
          </w:p>
        </w:tc>
        <w:tc>
          <w:tcPr>
            <w:tcW w:w="0" w:type="auto"/>
          </w:tcPr>
          <w:p w14:paraId="7481A98B" w14:textId="77777777" w:rsidR="00A92C87" w:rsidRDefault="00000000">
            <w:pPr>
              <w:pStyle w:val="Compact"/>
              <w:spacing w:before="20" w:after="20" w:line="240" w:lineRule="auto"/>
              <w:jc w:val="left"/>
            </w:pPr>
            <w:r>
              <w:rPr>
                <w:sz w:val="17"/>
              </w:rPr>
              <w:t>Service level, continuidad, incidentes y habilitación de cambios (capítulo VI).</w:t>
            </w:r>
          </w:p>
        </w:tc>
      </w:tr>
      <w:tr w:rsidR="00A92C87" w14:paraId="406D0FCE" w14:textId="77777777" w:rsidTr="00A92C87">
        <w:trPr>
          <w:cantSplit/>
        </w:trPr>
        <w:tc>
          <w:tcPr>
            <w:tcW w:w="0" w:type="auto"/>
            <w:shd w:val="clear" w:color="auto" w:fill="F2F5FA"/>
          </w:tcPr>
          <w:p w14:paraId="450C6A54" w14:textId="77777777" w:rsidR="00A92C87" w:rsidRDefault="00000000">
            <w:pPr>
              <w:pStyle w:val="Compact"/>
              <w:spacing w:before="20" w:after="20" w:line="240" w:lineRule="auto"/>
              <w:jc w:val="left"/>
            </w:pPr>
            <w:r>
              <w:rPr>
                <w:sz w:val="17"/>
              </w:rPr>
              <w:t>PMBOK 6.ª ed. (PMI, 2017) y CPM</w:t>
            </w:r>
          </w:p>
        </w:tc>
        <w:tc>
          <w:tcPr>
            <w:tcW w:w="0" w:type="auto"/>
            <w:shd w:val="clear" w:color="auto" w:fill="F2F5FA"/>
          </w:tcPr>
          <w:p w14:paraId="0857EF49" w14:textId="77777777" w:rsidR="00A92C87" w:rsidRDefault="00000000">
            <w:pPr>
              <w:pStyle w:val="Compact"/>
              <w:spacing w:before="20" w:after="20" w:line="240" w:lineRule="auto"/>
              <w:jc w:val="left"/>
            </w:pPr>
            <w:r>
              <w:rPr>
                <w:sz w:val="17"/>
              </w:rPr>
              <w:t>Gestión de proyectos</w:t>
            </w:r>
          </w:p>
        </w:tc>
        <w:tc>
          <w:tcPr>
            <w:tcW w:w="0" w:type="auto"/>
            <w:shd w:val="clear" w:color="auto" w:fill="F2F5FA"/>
          </w:tcPr>
          <w:p w14:paraId="30838409" w14:textId="77777777" w:rsidR="00A92C87" w:rsidRDefault="00000000">
            <w:pPr>
              <w:pStyle w:val="Compact"/>
              <w:spacing w:before="20" w:after="20" w:line="240" w:lineRule="auto"/>
              <w:jc w:val="left"/>
            </w:pPr>
            <w:r>
              <w:rPr>
                <w:sz w:val="17"/>
              </w:rPr>
              <w:t>Cronograma, fecha de corte y ruta crítica (capítulo VII).</w:t>
            </w:r>
          </w:p>
        </w:tc>
      </w:tr>
      <w:tr w:rsidR="00A92C87" w14:paraId="2847DCCD" w14:textId="77777777" w:rsidTr="00A92C87">
        <w:trPr>
          <w:cantSplit/>
        </w:trPr>
        <w:tc>
          <w:tcPr>
            <w:tcW w:w="0" w:type="auto"/>
          </w:tcPr>
          <w:p w14:paraId="33043711" w14:textId="77777777" w:rsidR="00A92C87" w:rsidRDefault="00000000">
            <w:pPr>
              <w:pStyle w:val="Compact"/>
              <w:spacing w:before="20" w:after="20" w:line="240" w:lineRule="auto"/>
              <w:jc w:val="left"/>
            </w:pPr>
            <w:r>
              <w:rPr>
                <w:sz w:val="17"/>
              </w:rPr>
              <w:t>TOGAF 10 (The Open Group, 2022)</w:t>
            </w:r>
          </w:p>
        </w:tc>
        <w:tc>
          <w:tcPr>
            <w:tcW w:w="0" w:type="auto"/>
          </w:tcPr>
          <w:p w14:paraId="43C149DD" w14:textId="77777777" w:rsidR="00A92C87" w:rsidRDefault="00000000">
            <w:pPr>
              <w:pStyle w:val="Compact"/>
              <w:spacing w:before="20" w:after="20" w:line="240" w:lineRule="auto"/>
              <w:jc w:val="left"/>
            </w:pPr>
            <w:r>
              <w:rPr>
                <w:sz w:val="17"/>
              </w:rPr>
              <w:t>Arquitectura empresarial</w:t>
            </w:r>
          </w:p>
        </w:tc>
        <w:tc>
          <w:tcPr>
            <w:tcW w:w="0" w:type="auto"/>
          </w:tcPr>
          <w:p w14:paraId="693B7016" w14:textId="77777777" w:rsidR="00A92C87" w:rsidRDefault="00000000">
            <w:pPr>
              <w:pStyle w:val="Compact"/>
              <w:spacing w:before="20" w:after="20" w:line="240" w:lineRule="auto"/>
              <w:jc w:val="left"/>
            </w:pPr>
            <w:r>
              <w:rPr>
                <w:sz w:val="17"/>
              </w:rPr>
              <w:t>Marco de la arquitectura empresarial modelada en ES1.</w:t>
            </w:r>
          </w:p>
        </w:tc>
      </w:tr>
      <w:tr w:rsidR="00A92C87" w14:paraId="6F90D1E8" w14:textId="77777777" w:rsidTr="00A92C87">
        <w:trPr>
          <w:cantSplit/>
        </w:trPr>
        <w:tc>
          <w:tcPr>
            <w:tcW w:w="0" w:type="auto"/>
            <w:shd w:val="clear" w:color="auto" w:fill="F2F5FA"/>
          </w:tcPr>
          <w:p w14:paraId="67EE7205" w14:textId="77777777" w:rsidR="00A92C87" w:rsidRDefault="00000000">
            <w:pPr>
              <w:pStyle w:val="Compact"/>
              <w:spacing w:before="20" w:after="20" w:line="240" w:lineRule="auto"/>
              <w:jc w:val="left"/>
            </w:pPr>
            <w:r>
              <w:rPr>
                <w:sz w:val="17"/>
              </w:rPr>
              <w:t>Ley N.° 21.459</w:t>
            </w:r>
          </w:p>
        </w:tc>
        <w:tc>
          <w:tcPr>
            <w:tcW w:w="0" w:type="auto"/>
            <w:shd w:val="clear" w:color="auto" w:fill="F2F5FA"/>
          </w:tcPr>
          <w:p w14:paraId="419929F2" w14:textId="77777777" w:rsidR="00A92C87" w:rsidRDefault="00000000">
            <w:pPr>
              <w:pStyle w:val="Compact"/>
              <w:spacing w:before="20" w:after="20" w:line="240" w:lineRule="auto"/>
              <w:jc w:val="left"/>
            </w:pPr>
            <w:r>
              <w:rPr>
                <w:sz w:val="17"/>
              </w:rPr>
              <w:t>Marco legal chileno</w:t>
            </w:r>
          </w:p>
        </w:tc>
        <w:tc>
          <w:tcPr>
            <w:tcW w:w="0" w:type="auto"/>
            <w:shd w:val="clear" w:color="auto" w:fill="F2F5FA"/>
          </w:tcPr>
          <w:p w14:paraId="2BEAF39E" w14:textId="77777777" w:rsidR="00A92C87" w:rsidRDefault="00000000">
            <w:pPr>
              <w:pStyle w:val="Compact"/>
              <w:spacing w:before="20" w:after="20" w:line="240" w:lineRule="auto"/>
              <w:jc w:val="left"/>
            </w:pPr>
            <w:r>
              <w:rPr>
                <w:sz w:val="17"/>
              </w:rPr>
              <w:t>Delimita el acceso autorizado a sistemas informáticos. El MVP no verifica algorítmicamente la titularidad de repositorios; el cumplimiento es un control procedimental: ninguna evaluación sobre repositorios de terceros se ejecuta sin el Acuerdo de Autorización firmado (modelo en el Anexo D).</w:t>
            </w:r>
          </w:p>
        </w:tc>
      </w:tr>
      <w:tr w:rsidR="00A92C87" w14:paraId="49B6DC79" w14:textId="77777777" w:rsidTr="00A92C87">
        <w:trPr>
          <w:cantSplit/>
        </w:trPr>
        <w:tc>
          <w:tcPr>
            <w:tcW w:w="0" w:type="auto"/>
          </w:tcPr>
          <w:p w14:paraId="21D1A57F" w14:textId="77777777" w:rsidR="00A92C87" w:rsidRDefault="00000000">
            <w:pPr>
              <w:pStyle w:val="Compact"/>
              <w:spacing w:before="20" w:after="20" w:line="240" w:lineRule="auto"/>
              <w:jc w:val="left"/>
            </w:pPr>
            <w:r>
              <w:rPr>
                <w:sz w:val="17"/>
              </w:rPr>
              <w:t>Ley N.° 21.719</w:t>
            </w:r>
          </w:p>
        </w:tc>
        <w:tc>
          <w:tcPr>
            <w:tcW w:w="0" w:type="auto"/>
          </w:tcPr>
          <w:p w14:paraId="02C6C87D" w14:textId="77777777" w:rsidR="00A92C87" w:rsidRDefault="00000000">
            <w:pPr>
              <w:pStyle w:val="Compact"/>
              <w:spacing w:before="20" w:after="20" w:line="240" w:lineRule="auto"/>
              <w:jc w:val="left"/>
            </w:pPr>
            <w:r>
              <w:rPr>
                <w:sz w:val="17"/>
              </w:rPr>
              <w:t>Datos personales</w:t>
            </w:r>
          </w:p>
        </w:tc>
        <w:tc>
          <w:tcPr>
            <w:tcW w:w="0" w:type="auto"/>
          </w:tcPr>
          <w:p w14:paraId="1F06249A" w14:textId="77777777" w:rsidR="00A92C87" w:rsidRDefault="00000000">
            <w:pPr>
              <w:pStyle w:val="Compact"/>
              <w:spacing w:before="20" w:after="20" w:line="240" w:lineRule="auto"/>
              <w:jc w:val="left"/>
            </w:pPr>
            <w:r>
              <w:rPr>
                <w:sz w:val="17"/>
              </w:rPr>
              <w:t>Minimización: la tabla users guarda solo username y el hash Argon2id, sin nombres ni correos. Los mecanismos para derechos ARCO quedan para fases posteriores.</w:t>
            </w:r>
          </w:p>
        </w:tc>
      </w:tr>
    </w:tbl>
    <w:p w14:paraId="0734E51A" w14:textId="77777777" w:rsidR="00A92C87" w:rsidRDefault="00000000">
      <w:pPr>
        <w:pStyle w:val="Fuente"/>
      </w:pPr>
      <w:r>
        <w:t>Fuente: Elaboración propia, 2026.</w:t>
      </w:r>
    </w:p>
    <w:p w14:paraId="1345D371" w14:textId="77777777" w:rsidR="00A92C87" w:rsidRDefault="00000000">
      <w:pPr>
        <w:pStyle w:val="Ttulo1"/>
      </w:pPr>
      <w:bookmarkStart w:id="38" w:name="vi.-plan-de-implementación"/>
      <w:bookmarkEnd w:id="27"/>
      <w:bookmarkEnd w:id="37"/>
      <w:r>
        <w:lastRenderedPageBreak/>
        <w:t>VI. Plan de Implementación</w:t>
      </w:r>
    </w:p>
    <w:p w14:paraId="78CD43FB" w14:textId="77777777" w:rsidR="00A92C87" w:rsidRDefault="00000000">
      <w:pPr>
        <w:pStyle w:val="FirstParagraph"/>
      </w:pPr>
      <w:r>
        <w:t xml:space="preserve">Este capítulo define cómo se sostendría el servicio una vez desplegado, con prácticas de ITIL 4 y los pilares de fiabilidad y optimización de costos de los marcos Well-Architected (AXELOS, 2019; Amazon Web Services, s. f.). Es un </w:t>
      </w:r>
      <w:r>
        <w:rPr>
          <w:b/>
          <w:bCs/>
        </w:rPr>
        <w:t>plan</w:t>
      </w:r>
      <w:r>
        <w:t>: no certifica una operación ya existente, porque el despliegue en Cloud Run y Supabase está pendiente.</w:t>
      </w:r>
    </w:p>
    <w:p w14:paraId="75B5DB48" w14:textId="77777777" w:rsidR="00A92C87" w:rsidRDefault="00000000">
      <w:pPr>
        <w:pStyle w:val="Ttulo2"/>
      </w:pPr>
      <w:bookmarkStart w:id="39" w:name="gestión-de-disponibilidad"/>
      <w:r>
        <w:t>6.1 Gestión de Disponibilidad</w:t>
      </w:r>
    </w:p>
    <w:p w14:paraId="5CAA56F6" w14:textId="77777777" w:rsidR="00A92C87" w:rsidRDefault="00000000">
      <w:pPr>
        <w:pStyle w:val="Compact"/>
        <w:numPr>
          <w:ilvl w:val="0"/>
          <w:numId w:val="2"/>
        </w:numPr>
      </w:pPr>
      <w:r>
        <w:rPr>
          <w:b/>
          <w:bCs/>
        </w:rPr>
        <w:t>Objetivo cuantitativo.</w:t>
      </w:r>
      <w:r>
        <w:t xml:space="preserve"> Objetivo de nivel de servicio (SLT) de disponibilidad de 99,5 % mensual (≈ 3,6 horas de indisponibilidad tolerada al mes), alineado con la práctica de </w:t>
      </w:r>
      <w:r>
        <w:rPr>
          <w:i/>
          <w:iCs/>
        </w:rPr>
        <w:t>Service Level Management</w:t>
      </w:r>
      <w:r>
        <w:t xml:space="preserve"> y con la dimensión de garantía (</w:t>
      </w:r>
      <w:r>
        <w:rPr>
          <w:i/>
          <w:iCs/>
        </w:rPr>
        <w:t>warranty</w:t>
      </w:r>
      <w:r>
        <w:t>) de ITIL 4. Es un objetivo, no una medición.</w:t>
      </w:r>
    </w:p>
    <w:p w14:paraId="0DD6F44F" w14:textId="77777777" w:rsidR="00A92C87" w:rsidRDefault="00000000">
      <w:pPr>
        <w:pStyle w:val="Compact"/>
        <w:numPr>
          <w:ilvl w:val="0"/>
          <w:numId w:val="2"/>
        </w:numPr>
      </w:pPr>
      <w:r>
        <w:rPr>
          <w:b/>
          <w:bCs/>
        </w:rPr>
        <w:t>Cómputo.</w:t>
      </w:r>
      <w:r>
        <w:t xml:space="preserve"> Cloud Run escala sin intervención manual y reinicia instancias que fallan.</w:t>
      </w:r>
    </w:p>
    <w:p w14:paraId="0A67457B" w14:textId="77777777" w:rsidR="00A92C87" w:rsidRDefault="00000000">
      <w:pPr>
        <w:pStyle w:val="Compact"/>
        <w:numPr>
          <w:ilvl w:val="0"/>
          <w:numId w:val="2"/>
        </w:numPr>
      </w:pPr>
      <w:r>
        <w:rPr>
          <w:b/>
          <w:bCs/>
        </w:rPr>
        <w:t>Riesgo de pausa de la base gratuita.</w:t>
      </w:r>
      <w:r>
        <w:t xml:space="preserve"> Los proyectos del plan gratuito de Supabase pueden pausarse tras un período de inactividad. Mitigación propuesta: una tarea programada diaria que consulte GET /health (que debe verificar también la conectividad con la base de datos) y evite el arranque en frío. </w:t>
      </w:r>
      <w:r>
        <w:rPr>
          <w:i/>
          <w:iCs/>
        </w:rPr>
        <w:t>Verificar</w:t>
      </w:r>
      <w:r>
        <w:t xml:space="preserve"> en la documentación vigente el período de inactividad y que /health ejercite la base de datos; hoy esta tarea no está implementada.</w:t>
      </w:r>
    </w:p>
    <w:p w14:paraId="36E13DCD" w14:textId="77777777" w:rsidR="00A92C87" w:rsidRDefault="00000000">
      <w:pPr>
        <w:pStyle w:val="Compact"/>
        <w:numPr>
          <w:ilvl w:val="0"/>
          <w:numId w:val="2"/>
        </w:numPr>
      </w:pPr>
      <w:r>
        <w:rPr>
          <w:b/>
          <w:bCs/>
        </w:rPr>
        <w:t>CI bloqueante como habilitador.</w:t>
      </w:r>
      <w:r>
        <w:t xml:space="preserve"> Los cambios a main deben pasar la suite de pruebas en GitHub Actions; un fallo debe bloquear el despliegue (práctica de </w:t>
      </w:r>
      <w:r>
        <w:rPr>
          <w:i/>
          <w:iCs/>
        </w:rPr>
        <w:t>Change Enablement</w:t>
      </w:r>
      <w:r>
        <w:t>). Hoy CI ejecuta pruebas y cobertura; las fases de empaquetado y despliegue son diseño.</w:t>
      </w:r>
    </w:p>
    <w:p w14:paraId="7A0CAB33" w14:textId="77777777" w:rsidR="00A92C87" w:rsidRDefault="00000000">
      <w:pPr>
        <w:pStyle w:val="Compact"/>
        <w:numPr>
          <w:ilvl w:val="0"/>
          <w:numId w:val="2"/>
        </w:numPr>
      </w:pPr>
      <w:r>
        <w:rPr>
          <w:b/>
          <w:bCs/>
        </w:rPr>
        <w:t>Monitoreo de salud.</w:t>
      </w:r>
      <w:r>
        <w:t xml:space="preserve"> GET /health está implementado; la configuración de las comprobaciones de Cloud Run está pendiente.</w:t>
      </w:r>
    </w:p>
    <w:p w14:paraId="5310B98A" w14:textId="77777777" w:rsidR="00A92C87" w:rsidRDefault="00000000">
      <w:pPr>
        <w:pStyle w:val="Compact"/>
        <w:numPr>
          <w:ilvl w:val="0"/>
          <w:numId w:val="2"/>
        </w:numPr>
      </w:pPr>
      <w:r>
        <w:rPr>
          <w:b/>
          <w:bCs/>
        </w:rPr>
        <w:t>Gestión de secretos.</w:t>
      </w:r>
      <w:r>
        <w:t xml:space="preserve"> DATABASE_URL, GITHUB_API_TOKEN y JWT_SECRET_KEY se inyectan como variables de entorno o Secret Manager y nunca se versionan. Una iteración de endurecimiento retiró del seguimiento de Git una base SQLite local y un log de CI y saneó .env.example (sección 5.1.6).</w:t>
      </w:r>
    </w:p>
    <w:p w14:paraId="43AAC045" w14:textId="77777777" w:rsidR="00A92C87" w:rsidRDefault="00000000">
      <w:pPr>
        <w:pStyle w:val="Ttulo2"/>
      </w:pPr>
      <w:bookmarkStart w:id="40" w:name="gestión-de-continuidad"/>
      <w:bookmarkEnd w:id="39"/>
      <w:r>
        <w:t>6.2 Gestión de Continuidad</w:t>
      </w:r>
    </w:p>
    <w:p w14:paraId="089EE871" w14:textId="77777777" w:rsidR="00A92C87" w:rsidRDefault="00000000">
      <w:pPr>
        <w:pStyle w:val="FirstParagraph"/>
      </w:pPr>
      <w:r>
        <w:t xml:space="preserve">La práctica de </w:t>
      </w:r>
      <w:r>
        <w:rPr>
          <w:i/>
          <w:iCs/>
        </w:rPr>
        <w:t>Service Continuity Management</w:t>
      </w:r>
      <w:r>
        <w:t xml:space="preserve"> distingue las medidas </w:t>
      </w:r>
      <w:r>
        <w:rPr>
          <w:b/>
          <w:bCs/>
        </w:rPr>
        <w:t>proactivas</w:t>
      </w:r>
      <w:r>
        <w:t xml:space="preserve">, que reducen la probabilidad de una interrupción grave, de las </w:t>
      </w:r>
      <w:r>
        <w:rPr>
          <w:b/>
          <w:bCs/>
        </w:rPr>
        <w:t>reactivas</w:t>
      </w:r>
      <w:r>
        <w:t>, que reanudan el servicio tras un desastre (plan de recuperación, DRP).</w:t>
      </w:r>
    </w:p>
    <w:p w14:paraId="5347F491" w14:textId="77777777" w:rsidR="00A92C87" w:rsidRDefault="00000000">
      <w:pPr>
        <w:pStyle w:val="Ttulo3"/>
      </w:pPr>
      <w:bookmarkStart w:id="41" w:name="medidas-proactivas"/>
      <w:r>
        <w:t>6.2.1 Medidas proactivas</w:t>
      </w:r>
    </w:p>
    <w:p w14:paraId="0A7E3D64" w14:textId="77777777" w:rsidR="00A92C87" w:rsidRDefault="00000000">
      <w:pPr>
        <w:pStyle w:val="CaptionT"/>
      </w:pPr>
      <w:r>
        <w:t xml:space="preserve">Tabla </w:t>
      </w:r>
      <w:fldSimple w:instr=" SEQ Tabla \* ARABIC ">
        <w:r>
          <w:t>42</w:t>
        </w:r>
      </w:fldSimple>
      <w:r>
        <w:t xml:space="preserve">. </w:t>
      </w:r>
      <w:r>
        <w:rPr>
          <w:b w:val="0"/>
        </w:rPr>
        <w:t>Medidas proactivas de continuidad</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667"/>
        <w:gridCol w:w="5185"/>
        <w:gridCol w:w="2544"/>
      </w:tblGrid>
      <w:tr w:rsidR="00A92C87" w14:paraId="5B743D73"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805C938" w14:textId="77777777" w:rsidR="00A92C87" w:rsidRDefault="00000000">
            <w:pPr>
              <w:pStyle w:val="Compact"/>
              <w:spacing w:before="20" w:after="20" w:line="240" w:lineRule="auto"/>
              <w:jc w:val="left"/>
            </w:pPr>
            <w:r>
              <w:rPr>
                <w:b/>
                <w:color w:val="FFFFFF"/>
                <w:sz w:val="17"/>
              </w:rPr>
              <w:t>Medida</w:t>
            </w:r>
          </w:p>
        </w:tc>
        <w:tc>
          <w:tcPr>
            <w:tcW w:w="0" w:type="auto"/>
            <w:shd w:val="clear" w:color="auto" w:fill="1F3864"/>
          </w:tcPr>
          <w:p w14:paraId="01054369" w14:textId="77777777" w:rsidR="00A92C87" w:rsidRDefault="00000000">
            <w:pPr>
              <w:pStyle w:val="Compact"/>
              <w:spacing w:before="20" w:after="20" w:line="240" w:lineRule="auto"/>
              <w:jc w:val="left"/>
            </w:pPr>
            <w:r>
              <w:rPr>
                <w:b/>
                <w:color w:val="FFFFFF"/>
                <w:sz w:val="17"/>
              </w:rPr>
              <w:t>Descripción</w:t>
            </w:r>
          </w:p>
        </w:tc>
        <w:tc>
          <w:tcPr>
            <w:tcW w:w="0" w:type="auto"/>
            <w:shd w:val="clear" w:color="auto" w:fill="1F3864"/>
          </w:tcPr>
          <w:p w14:paraId="41F7D35C" w14:textId="77777777" w:rsidR="00A92C87" w:rsidRDefault="00000000">
            <w:pPr>
              <w:pStyle w:val="Compact"/>
              <w:spacing w:before="20" w:after="20" w:line="240" w:lineRule="auto"/>
              <w:jc w:val="left"/>
            </w:pPr>
            <w:r>
              <w:rPr>
                <w:b/>
                <w:color w:val="FFFFFF"/>
                <w:sz w:val="17"/>
              </w:rPr>
              <w:t>Estado</w:t>
            </w:r>
          </w:p>
        </w:tc>
      </w:tr>
      <w:tr w:rsidR="00A92C87" w14:paraId="5131F752" w14:textId="77777777" w:rsidTr="00A92C87">
        <w:trPr>
          <w:cantSplit/>
        </w:trPr>
        <w:tc>
          <w:tcPr>
            <w:tcW w:w="0" w:type="auto"/>
          </w:tcPr>
          <w:p w14:paraId="15663F98" w14:textId="77777777" w:rsidR="00A92C87" w:rsidRDefault="00000000">
            <w:pPr>
              <w:pStyle w:val="Compact"/>
              <w:spacing w:before="20" w:after="20" w:line="240" w:lineRule="auto"/>
              <w:jc w:val="left"/>
            </w:pPr>
            <w:r>
              <w:rPr>
                <w:sz w:val="17"/>
              </w:rPr>
              <w:t>Pruebas automatizadas en CI</w:t>
            </w:r>
          </w:p>
        </w:tc>
        <w:tc>
          <w:tcPr>
            <w:tcW w:w="0" w:type="auto"/>
          </w:tcPr>
          <w:p w14:paraId="0EA26364" w14:textId="77777777" w:rsidR="00A92C87" w:rsidRDefault="00000000">
            <w:pPr>
              <w:pStyle w:val="Compact"/>
              <w:spacing w:before="20" w:after="20" w:line="240" w:lineRule="auto"/>
              <w:jc w:val="left"/>
            </w:pPr>
            <w:r>
              <w:rPr>
                <w:sz w:val="17"/>
              </w:rPr>
              <w:t>Ningún cambio se integra a main sin pasar la suite; un fallo bloquea el despliegue.</w:t>
            </w:r>
          </w:p>
        </w:tc>
        <w:tc>
          <w:tcPr>
            <w:tcW w:w="0" w:type="auto"/>
          </w:tcPr>
          <w:p w14:paraId="06CBBD83" w14:textId="77777777" w:rsidR="00A92C87" w:rsidRDefault="00000000">
            <w:pPr>
              <w:pStyle w:val="Compact"/>
              <w:spacing w:before="20" w:after="20" w:line="240" w:lineRule="auto"/>
              <w:jc w:val="left"/>
            </w:pPr>
            <w:r>
              <w:rPr>
                <w:sz w:val="17"/>
              </w:rPr>
              <w:t>CI implementado; bloqueo de despliegue pendiente</w:t>
            </w:r>
          </w:p>
        </w:tc>
      </w:tr>
      <w:tr w:rsidR="00A92C87" w14:paraId="1571DA5F" w14:textId="77777777" w:rsidTr="00A92C87">
        <w:trPr>
          <w:cantSplit/>
        </w:trPr>
        <w:tc>
          <w:tcPr>
            <w:tcW w:w="0" w:type="auto"/>
            <w:shd w:val="clear" w:color="auto" w:fill="F2F5FA"/>
          </w:tcPr>
          <w:p w14:paraId="04E9EF7E" w14:textId="77777777" w:rsidR="00A92C87" w:rsidRDefault="00000000">
            <w:pPr>
              <w:pStyle w:val="Compact"/>
              <w:spacing w:before="20" w:after="20" w:line="240" w:lineRule="auto"/>
              <w:jc w:val="left"/>
            </w:pPr>
            <w:r>
              <w:rPr>
                <w:sz w:val="17"/>
              </w:rPr>
              <w:lastRenderedPageBreak/>
              <w:t>Separación de secretos</w:t>
            </w:r>
          </w:p>
        </w:tc>
        <w:tc>
          <w:tcPr>
            <w:tcW w:w="0" w:type="auto"/>
            <w:shd w:val="clear" w:color="auto" w:fill="F2F5FA"/>
          </w:tcPr>
          <w:p w14:paraId="1D955B10" w14:textId="77777777" w:rsidR="00A92C87" w:rsidRDefault="00000000">
            <w:pPr>
              <w:pStyle w:val="Compact"/>
              <w:spacing w:before="20" w:after="20" w:line="240" w:lineRule="auto"/>
              <w:jc w:val="left"/>
            </w:pPr>
            <w:r>
              <w:rPr>
                <w:sz w:val="17"/>
              </w:rPr>
              <w:t>Ninguna credencial en el repositorio; rotación del token de GitHub si se detecta exposición.</w:t>
            </w:r>
          </w:p>
        </w:tc>
        <w:tc>
          <w:tcPr>
            <w:tcW w:w="0" w:type="auto"/>
            <w:shd w:val="clear" w:color="auto" w:fill="F2F5FA"/>
          </w:tcPr>
          <w:p w14:paraId="05D347B0" w14:textId="77777777" w:rsidR="00A92C87" w:rsidRDefault="00000000">
            <w:pPr>
              <w:pStyle w:val="Compact"/>
              <w:spacing w:before="20" w:after="20" w:line="240" w:lineRule="auto"/>
              <w:jc w:val="left"/>
            </w:pPr>
            <w:r>
              <w:rPr>
                <w:sz w:val="17"/>
              </w:rPr>
              <w:t>Implementado (hallazgos SC-SEC-001 y 002 corregidos en rama)</w:t>
            </w:r>
          </w:p>
        </w:tc>
      </w:tr>
      <w:tr w:rsidR="00A92C87" w14:paraId="7F1A1B75" w14:textId="77777777" w:rsidTr="00A92C87">
        <w:trPr>
          <w:cantSplit/>
        </w:trPr>
        <w:tc>
          <w:tcPr>
            <w:tcW w:w="0" w:type="auto"/>
          </w:tcPr>
          <w:p w14:paraId="4BD3212A" w14:textId="77777777" w:rsidR="00A92C87" w:rsidRDefault="00000000">
            <w:pPr>
              <w:pStyle w:val="Compact"/>
              <w:spacing w:before="20" w:after="20" w:line="240" w:lineRule="auto"/>
              <w:jc w:val="left"/>
            </w:pPr>
            <w:r>
              <w:rPr>
                <w:sz w:val="17"/>
              </w:rPr>
              <w:t>Versionamiento semántico</w:t>
            </w:r>
          </w:p>
        </w:tc>
        <w:tc>
          <w:tcPr>
            <w:tcW w:w="0" w:type="auto"/>
          </w:tcPr>
          <w:p w14:paraId="7DAC1A00" w14:textId="77777777" w:rsidR="00A92C87" w:rsidRDefault="00000000">
            <w:pPr>
              <w:pStyle w:val="Compact"/>
              <w:spacing w:before="20" w:after="20" w:line="240" w:lineRule="auto"/>
              <w:jc w:val="left"/>
            </w:pPr>
            <w:r>
              <w:rPr>
                <w:sz w:val="17"/>
              </w:rPr>
              <w:t>SemVer y etiquetas de Git para cada versión desplegada.</w:t>
            </w:r>
          </w:p>
        </w:tc>
        <w:tc>
          <w:tcPr>
            <w:tcW w:w="0" w:type="auto"/>
          </w:tcPr>
          <w:p w14:paraId="4E6E78B8" w14:textId="77777777" w:rsidR="00A92C87" w:rsidRDefault="00000000">
            <w:pPr>
              <w:pStyle w:val="Compact"/>
              <w:spacing w:before="20" w:after="20" w:line="240" w:lineRule="auto"/>
              <w:jc w:val="left"/>
            </w:pPr>
            <w:r>
              <w:rPr>
                <w:sz w:val="17"/>
              </w:rPr>
              <w:t>Propuesto</w:t>
            </w:r>
          </w:p>
        </w:tc>
      </w:tr>
      <w:tr w:rsidR="00A92C87" w14:paraId="6D611E86" w14:textId="77777777" w:rsidTr="00A92C87">
        <w:trPr>
          <w:cantSplit/>
        </w:trPr>
        <w:tc>
          <w:tcPr>
            <w:tcW w:w="0" w:type="auto"/>
            <w:shd w:val="clear" w:color="auto" w:fill="F2F5FA"/>
          </w:tcPr>
          <w:p w14:paraId="279C57EF" w14:textId="77777777" w:rsidR="00A92C87" w:rsidRDefault="00000000">
            <w:pPr>
              <w:pStyle w:val="Compact"/>
              <w:spacing w:before="20" w:after="20" w:line="240" w:lineRule="auto"/>
              <w:jc w:val="left"/>
            </w:pPr>
            <w:r>
              <w:rPr>
                <w:sz w:val="17"/>
              </w:rPr>
              <w:t>Respaldos de la base de datos</w:t>
            </w:r>
          </w:p>
        </w:tc>
        <w:tc>
          <w:tcPr>
            <w:tcW w:w="0" w:type="auto"/>
            <w:shd w:val="clear" w:color="auto" w:fill="F2F5FA"/>
          </w:tcPr>
          <w:p w14:paraId="33E62C30" w14:textId="77777777" w:rsidR="00A92C87" w:rsidRDefault="00000000">
            <w:pPr>
              <w:pStyle w:val="Compact"/>
              <w:spacing w:before="20" w:after="20" w:line="240" w:lineRule="auto"/>
              <w:jc w:val="left"/>
            </w:pPr>
            <w:r>
              <w:rPr>
                <w:sz w:val="17"/>
              </w:rPr>
              <w:t>Respaldo diario o exportación programada (por ejemplo pg_dump desde CI) con retención de 7 días. La disponibilidad de respaldos automáticos depende del plan de Supabase y debe verificarse.</w:t>
            </w:r>
          </w:p>
        </w:tc>
        <w:tc>
          <w:tcPr>
            <w:tcW w:w="0" w:type="auto"/>
            <w:shd w:val="clear" w:color="auto" w:fill="F2F5FA"/>
          </w:tcPr>
          <w:p w14:paraId="203A0867" w14:textId="77777777" w:rsidR="00A92C87" w:rsidRDefault="00000000">
            <w:pPr>
              <w:pStyle w:val="Compact"/>
              <w:spacing w:before="20" w:after="20" w:line="240" w:lineRule="auto"/>
              <w:jc w:val="left"/>
            </w:pPr>
            <w:r>
              <w:rPr>
                <w:sz w:val="17"/>
              </w:rPr>
              <w:t>Pendiente</w:t>
            </w:r>
          </w:p>
        </w:tc>
      </w:tr>
      <w:tr w:rsidR="00A92C87" w14:paraId="07ACC156" w14:textId="77777777" w:rsidTr="00A92C87">
        <w:trPr>
          <w:cantSplit/>
        </w:trPr>
        <w:tc>
          <w:tcPr>
            <w:tcW w:w="0" w:type="auto"/>
          </w:tcPr>
          <w:p w14:paraId="41DCE2FB" w14:textId="77777777" w:rsidR="00A92C87" w:rsidRDefault="00000000">
            <w:pPr>
              <w:pStyle w:val="Compact"/>
              <w:spacing w:before="20" w:after="20" w:line="240" w:lineRule="auto"/>
              <w:jc w:val="left"/>
            </w:pPr>
            <w:r>
              <w:rPr>
                <w:sz w:val="17"/>
              </w:rPr>
              <w:t>Manejo explícito de fallos de GitHub</w:t>
            </w:r>
          </w:p>
        </w:tc>
        <w:tc>
          <w:tcPr>
            <w:tcW w:w="0" w:type="auto"/>
          </w:tcPr>
          <w:p w14:paraId="51FC8B07" w14:textId="77777777" w:rsidR="00A92C87" w:rsidRDefault="00000000">
            <w:pPr>
              <w:pStyle w:val="Compact"/>
              <w:spacing w:before="20" w:after="20" w:line="240" w:lineRule="auto"/>
              <w:jc w:val="left"/>
            </w:pPr>
            <w:r>
              <w:rPr>
                <w:sz w:val="17"/>
              </w:rPr>
              <w:t>Acceso denegado o ambiguo produce UNKNOWN; en GH-001 una falla de red o 5xx produce 502 sin registrar evaluación falsa. En GH-002 el 5xx se traduce a UNKNOWN y no hay timeout configurado (Tabla 40).</w:t>
            </w:r>
          </w:p>
        </w:tc>
        <w:tc>
          <w:tcPr>
            <w:tcW w:w="0" w:type="auto"/>
          </w:tcPr>
          <w:p w14:paraId="606E6F32" w14:textId="77777777" w:rsidR="00A92C87" w:rsidRDefault="00000000">
            <w:pPr>
              <w:pStyle w:val="Compact"/>
              <w:spacing w:before="20" w:after="20" w:line="240" w:lineRule="auto"/>
              <w:jc w:val="left"/>
            </w:pPr>
            <w:r>
              <w:rPr>
                <w:sz w:val="17"/>
              </w:rPr>
              <w:t>Parcial: implementado y verificado en GH-001; pendiente en GH-002 y timeouts</w:t>
            </w:r>
          </w:p>
        </w:tc>
      </w:tr>
    </w:tbl>
    <w:p w14:paraId="0981B080" w14:textId="77777777" w:rsidR="00A92C87" w:rsidRDefault="00000000">
      <w:pPr>
        <w:pStyle w:val="Fuente"/>
      </w:pPr>
      <w:r>
        <w:t>Fuente: Elaboración propia, 2026.</w:t>
      </w:r>
    </w:p>
    <w:p w14:paraId="4F5CD113" w14:textId="77777777" w:rsidR="00A92C87" w:rsidRDefault="00000000">
      <w:pPr>
        <w:pStyle w:val="Ttulo3"/>
      </w:pPr>
      <w:bookmarkStart w:id="42" w:name="medidas-reactivas-drp"/>
      <w:bookmarkEnd w:id="41"/>
      <w:r>
        <w:t>6.2.2 Medidas reactivas (DRP)</w:t>
      </w:r>
    </w:p>
    <w:p w14:paraId="36CDB70C" w14:textId="77777777" w:rsidR="00A92C87" w:rsidRDefault="00000000">
      <w:pPr>
        <w:pStyle w:val="FirstParagraph"/>
      </w:pPr>
      <w:r>
        <w:t xml:space="preserve">El RTO (tiempo) por sí solo no define un DRP completo; se incorpora además el RPO (pérdida máxima tolerable de datos). El RPO &lt; 24 horas se sostiene en un respaldo diario </w:t>
      </w:r>
      <w:r>
        <w:rPr>
          <w:i/>
          <w:iCs/>
        </w:rPr>
        <w:t>si se configura y verifica</w:t>
      </w:r>
      <w:r>
        <w:t>. Como el motor es determinista y la evidencia proviene de GitHub, una evaluación perdida dentro de esa ventana puede reproducirse volviendo a ejecutarla, siempre que la fuente no haya cambiado.</w:t>
      </w:r>
    </w:p>
    <w:p w14:paraId="0CF4057A" w14:textId="77777777" w:rsidR="00A92C87" w:rsidRDefault="00000000">
      <w:pPr>
        <w:pStyle w:val="CaptionT"/>
      </w:pPr>
      <w:r>
        <w:t xml:space="preserve">Tabla </w:t>
      </w:r>
      <w:fldSimple w:instr=" SEQ Tabla \* ARABIC ">
        <w:r>
          <w:t>43</w:t>
        </w:r>
      </w:fldSimple>
      <w:r>
        <w:t xml:space="preserve">. </w:t>
      </w:r>
      <w:r>
        <w:rPr>
          <w:b w:val="0"/>
        </w:rPr>
        <w:t>Procedimientos de recuperación ante desastres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174"/>
        <w:gridCol w:w="997"/>
        <w:gridCol w:w="1619"/>
        <w:gridCol w:w="4606"/>
      </w:tblGrid>
      <w:tr w:rsidR="00A92C87" w14:paraId="039D71D7"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0882E30E" w14:textId="77777777" w:rsidR="00A92C87" w:rsidRDefault="00000000">
            <w:pPr>
              <w:pStyle w:val="Compact"/>
              <w:spacing w:before="20" w:after="20" w:line="240" w:lineRule="auto"/>
              <w:jc w:val="left"/>
            </w:pPr>
            <w:r>
              <w:rPr>
                <w:b/>
                <w:color w:val="FFFFFF"/>
                <w:sz w:val="17"/>
              </w:rPr>
              <w:t>Escenario</w:t>
            </w:r>
          </w:p>
        </w:tc>
        <w:tc>
          <w:tcPr>
            <w:tcW w:w="0" w:type="auto"/>
            <w:shd w:val="clear" w:color="auto" w:fill="1F3864"/>
          </w:tcPr>
          <w:p w14:paraId="204D3960" w14:textId="77777777" w:rsidR="00A92C87" w:rsidRDefault="00000000">
            <w:pPr>
              <w:pStyle w:val="Compact"/>
              <w:spacing w:before="20" w:after="20" w:line="240" w:lineRule="auto"/>
              <w:jc w:val="left"/>
            </w:pPr>
            <w:r>
              <w:rPr>
                <w:b/>
                <w:color w:val="FFFFFF"/>
                <w:sz w:val="17"/>
              </w:rPr>
              <w:t>RTO estimado</w:t>
            </w:r>
          </w:p>
        </w:tc>
        <w:tc>
          <w:tcPr>
            <w:tcW w:w="0" w:type="auto"/>
            <w:shd w:val="clear" w:color="auto" w:fill="1F3864"/>
          </w:tcPr>
          <w:p w14:paraId="4D9ECE92" w14:textId="77777777" w:rsidR="00A92C87" w:rsidRDefault="00000000">
            <w:pPr>
              <w:pStyle w:val="Compact"/>
              <w:spacing w:before="20" w:after="20" w:line="240" w:lineRule="auto"/>
              <w:jc w:val="left"/>
            </w:pPr>
            <w:r>
              <w:rPr>
                <w:b/>
                <w:color w:val="FFFFFF"/>
                <w:sz w:val="17"/>
              </w:rPr>
              <w:t>RPO objetivo</w:t>
            </w:r>
          </w:p>
        </w:tc>
        <w:tc>
          <w:tcPr>
            <w:tcW w:w="0" w:type="auto"/>
            <w:shd w:val="clear" w:color="auto" w:fill="1F3864"/>
          </w:tcPr>
          <w:p w14:paraId="6067A7CE" w14:textId="77777777" w:rsidR="00A92C87" w:rsidRDefault="00000000">
            <w:pPr>
              <w:pStyle w:val="Compact"/>
              <w:spacing w:before="20" w:after="20" w:line="240" w:lineRule="auto"/>
              <w:jc w:val="left"/>
            </w:pPr>
            <w:r>
              <w:rPr>
                <w:b/>
                <w:color w:val="FFFFFF"/>
                <w:sz w:val="17"/>
              </w:rPr>
              <w:t>Procedimiento</w:t>
            </w:r>
          </w:p>
        </w:tc>
      </w:tr>
      <w:tr w:rsidR="00A92C87" w14:paraId="6B59AD7B" w14:textId="77777777" w:rsidTr="00A92C87">
        <w:trPr>
          <w:cantSplit/>
        </w:trPr>
        <w:tc>
          <w:tcPr>
            <w:tcW w:w="0" w:type="auto"/>
          </w:tcPr>
          <w:p w14:paraId="4A24FD14" w14:textId="77777777" w:rsidR="00A92C87" w:rsidRDefault="00000000">
            <w:pPr>
              <w:pStyle w:val="Compact"/>
              <w:spacing w:before="20" w:after="20" w:line="240" w:lineRule="auto"/>
              <w:jc w:val="left"/>
            </w:pPr>
            <w:r>
              <w:rPr>
                <w:sz w:val="17"/>
              </w:rPr>
              <w:t>Instancia de Cloud Run caída</w:t>
            </w:r>
          </w:p>
        </w:tc>
        <w:tc>
          <w:tcPr>
            <w:tcW w:w="0" w:type="auto"/>
          </w:tcPr>
          <w:p w14:paraId="080DB60C" w14:textId="77777777" w:rsidR="00A92C87" w:rsidRDefault="00000000">
            <w:pPr>
              <w:pStyle w:val="Compact"/>
              <w:spacing w:before="20" w:after="20" w:line="240" w:lineRule="auto"/>
              <w:jc w:val="left"/>
            </w:pPr>
            <w:r>
              <w:rPr>
                <w:sz w:val="17"/>
              </w:rPr>
              <w:t>&lt; 2 min</w:t>
            </w:r>
          </w:p>
        </w:tc>
        <w:tc>
          <w:tcPr>
            <w:tcW w:w="0" w:type="auto"/>
          </w:tcPr>
          <w:p w14:paraId="110D8C4E" w14:textId="77777777" w:rsidR="00A92C87" w:rsidRDefault="00000000">
            <w:pPr>
              <w:pStyle w:val="Compact"/>
              <w:spacing w:before="20" w:after="20" w:line="240" w:lineRule="auto"/>
              <w:jc w:val="left"/>
            </w:pPr>
            <w:r>
              <w:rPr>
                <w:sz w:val="17"/>
              </w:rPr>
              <w:t>N/A (cómputo efímero)</w:t>
            </w:r>
          </w:p>
        </w:tc>
        <w:tc>
          <w:tcPr>
            <w:tcW w:w="0" w:type="auto"/>
          </w:tcPr>
          <w:p w14:paraId="4FCC4AAD" w14:textId="77777777" w:rsidR="00A92C87" w:rsidRDefault="00000000">
            <w:pPr>
              <w:pStyle w:val="Compact"/>
              <w:spacing w:before="20" w:after="20" w:line="240" w:lineRule="auto"/>
              <w:jc w:val="left"/>
            </w:pPr>
            <w:r>
              <w:rPr>
                <w:sz w:val="17"/>
              </w:rPr>
              <w:t>Reinicio automático. Si persiste, volver a desplegar la imagen desde Artifact Registry.</w:t>
            </w:r>
          </w:p>
        </w:tc>
      </w:tr>
      <w:tr w:rsidR="00A92C87" w14:paraId="0F07BA5D" w14:textId="77777777" w:rsidTr="00A92C87">
        <w:trPr>
          <w:cantSplit/>
        </w:trPr>
        <w:tc>
          <w:tcPr>
            <w:tcW w:w="0" w:type="auto"/>
            <w:shd w:val="clear" w:color="auto" w:fill="F2F5FA"/>
          </w:tcPr>
          <w:p w14:paraId="6A613155" w14:textId="77777777" w:rsidR="00A92C87" w:rsidRDefault="00000000">
            <w:pPr>
              <w:pStyle w:val="Compact"/>
              <w:spacing w:before="20" w:after="20" w:line="240" w:lineRule="auto"/>
              <w:jc w:val="left"/>
            </w:pPr>
            <w:r>
              <w:rPr>
                <w:sz w:val="17"/>
              </w:rPr>
              <w:t>Token de GitHub expirado o revocado</w:t>
            </w:r>
          </w:p>
        </w:tc>
        <w:tc>
          <w:tcPr>
            <w:tcW w:w="0" w:type="auto"/>
            <w:shd w:val="clear" w:color="auto" w:fill="F2F5FA"/>
          </w:tcPr>
          <w:p w14:paraId="2DAE6837" w14:textId="77777777" w:rsidR="00A92C87" w:rsidRDefault="00000000">
            <w:pPr>
              <w:pStyle w:val="Compact"/>
              <w:spacing w:before="20" w:after="20" w:line="240" w:lineRule="auto"/>
              <w:jc w:val="left"/>
            </w:pPr>
            <w:r>
              <w:rPr>
                <w:sz w:val="17"/>
              </w:rPr>
              <w:t>&lt; 15 min</w:t>
            </w:r>
          </w:p>
        </w:tc>
        <w:tc>
          <w:tcPr>
            <w:tcW w:w="0" w:type="auto"/>
            <w:shd w:val="clear" w:color="auto" w:fill="F2F5FA"/>
          </w:tcPr>
          <w:p w14:paraId="16E0D3C2" w14:textId="77777777" w:rsidR="00A92C87" w:rsidRDefault="00000000">
            <w:pPr>
              <w:pStyle w:val="Compact"/>
              <w:spacing w:before="20" w:after="20" w:line="240" w:lineRule="auto"/>
              <w:jc w:val="left"/>
            </w:pPr>
            <w:r>
              <w:rPr>
                <w:sz w:val="17"/>
              </w:rPr>
              <w:t>N/A</w:t>
            </w:r>
          </w:p>
        </w:tc>
        <w:tc>
          <w:tcPr>
            <w:tcW w:w="0" w:type="auto"/>
            <w:shd w:val="clear" w:color="auto" w:fill="F2F5FA"/>
          </w:tcPr>
          <w:p w14:paraId="4A2881C8" w14:textId="77777777" w:rsidR="00A92C87" w:rsidRDefault="00000000">
            <w:pPr>
              <w:pStyle w:val="Compact"/>
              <w:spacing w:before="20" w:after="20" w:line="240" w:lineRule="auto"/>
              <w:jc w:val="left"/>
            </w:pPr>
            <w:r>
              <w:rPr>
                <w:sz w:val="17"/>
              </w:rPr>
              <w:t>Generar un token de solo lectura y actualizar GITHUB_API_TOKEN sin reconstruir la imagen.</w:t>
            </w:r>
          </w:p>
        </w:tc>
      </w:tr>
      <w:tr w:rsidR="00A92C87" w14:paraId="75989703" w14:textId="77777777" w:rsidTr="00A92C87">
        <w:trPr>
          <w:cantSplit/>
        </w:trPr>
        <w:tc>
          <w:tcPr>
            <w:tcW w:w="0" w:type="auto"/>
          </w:tcPr>
          <w:p w14:paraId="36853A0F" w14:textId="77777777" w:rsidR="00A92C87" w:rsidRDefault="00000000">
            <w:pPr>
              <w:pStyle w:val="Compact"/>
              <w:spacing w:before="20" w:after="20" w:line="240" w:lineRule="auto"/>
              <w:jc w:val="left"/>
            </w:pPr>
            <w:r>
              <w:rPr>
                <w:sz w:val="17"/>
              </w:rPr>
              <w:t>Corrupción de datos</w:t>
            </w:r>
          </w:p>
        </w:tc>
        <w:tc>
          <w:tcPr>
            <w:tcW w:w="0" w:type="auto"/>
          </w:tcPr>
          <w:p w14:paraId="301114BC" w14:textId="77777777" w:rsidR="00A92C87" w:rsidRDefault="00000000">
            <w:pPr>
              <w:pStyle w:val="Compact"/>
              <w:spacing w:before="20" w:after="20" w:line="240" w:lineRule="auto"/>
              <w:jc w:val="left"/>
            </w:pPr>
            <w:r>
              <w:rPr>
                <w:sz w:val="17"/>
              </w:rPr>
              <w:t>&lt; 30 min</w:t>
            </w:r>
          </w:p>
        </w:tc>
        <w:tc>
          <w:tcPr>
            <w:tcW w:w="0" w:type="auto"/>
          </w:tcPr>
          <w:p w14:paraId="1A554E7C" w14:textId="77777777" w:rsidR="00A92C87" w:rsidRDefault="00000000">
            <w:pPr>
              <w:pStyle w:val="Compact"/>
              <w:spacing w:before="20" w:after="20" w:line="240" w:lineRule="auto"/>
              <w:jc w:val="left"/>
            </w:pPr>
            <w:r>
              <w:rPr>
                <w:sz w:val="17"/>
              </w:rPr>
              <w:t>&lt; 24 h (si hay respaldo diario)</w:t>
            </w:r>
          </w:p>
        </w:tc>
        <w:tc>
          <w:tcPr>
            <w:tcW w:w="0" w:type="auto"/>
          </w:tcPr>
          <w:p w14:paraId="55B0AAE3" w14:textId="77777777" w:rsidR="00A92C87" w:rsidRDefault="00000000">
            <w:pPr>
              <w:pStyle w:val="Compact"/>
              <w:spacing w:before="20" w:after="20" w:line="240" w:lineRule="auto"/>
              <w:jc w:val="left"/>
            </w:pPr>
            <w:r>
              <w:rPr>
                <w:sz w:val="17"/>
              </w:rPr>
              <w:t>Restaurar el respaldo y verificar la integridad recalculando el hash SHA-256 de las evidencias.</w:t>
            </w:r>
          </w:p>
        </w:tc>
      </w:tr>
      <w:tr w:rsidR="00A92C87" w14:paraId="77BC471C" w14:textId="77777777" w:rsidTr="00A92C87">
        <w:trPr>
          <w:cantSplit/>
        </w:trPr>
        <w:tc>
          <w:tcPr>
            <w:tcW w:w="0" w:type="auto"/>
            <w:shd w:val="clear" w:color="auto" w:fill="F2F5FA"/>
          </w:tcPr>
          <w:p w14:paraId="79E6320A" w14:textId="77777777" w:rsidR="00A92C87" w:rsidRDefault="00000000">
            <w:pPr>
              <w:pStyle w:val="Compact"/>
              <w:spacing w:before="20" w:after="20" w:line="240" w:lineRule="auto"/>
              <w:jc w:val="left"/>
            </w:pPr>
            <w:r>
              <w:rPr>
                <w:sz w:val="17"/>
              </w:rPr>
              <w:t>Falla total del proveedor de base de datos</w:t>
            </w:r>
          </w:p>
        </w:tc>
        <w:tc>
          <w:tcPr>
            <w:tcW w:w="0" w:type="auto"/>
            <w:shd w:val="clear" w:color="auto" w:fill="F2F5FA"/>
          </w:tcPr>
          <w:p w14:paraId="0F1AB5D4" w14:textId="77777777" w:rsidR="00A92C87" w:rsidRDefault="00000000">
            <w:pPr>
              <w:pStyle w:val="Compact"/>
              <w:spacing w:before="20" w:after="20" w:line="240" w:lineRule="auto"/>
              <w:jc w:val="left"/>
            </w:pPr>
            <w:r>
              <w:rPr>
                <w:sz w:val="17"/>
              </w:rPr>
              <w:t>&lt; 2 h</w:t>
            </w:r>
          </w:p>
        </w:tc>
        <w:tc>
          <w:tcPr>
            <w:tcW w:w="0" w:type="auto"/>
            <w:shd w:val="clear" w:color="auto" w:fill="F2F5FA"/>
          </w:tcPr>
          <w:p w14:paraId="0EBE33CD" w14:textId="77777777" w:rsidR="00A92C87" w:rsidRDefault="00000000">
            <w:pPr>
              <w:pStyle w:val="Compact"/>
              <w:spacing w:before="20" w:after="20" w:line="240" w:lineRule="auto"/>
              <w:jc w:val="left"/>
            </w:pPr>
            <w:r>
              <w:rPr>
                <w:sz w:val="17"/>
              </w:rPr>
              <w:t>&lt; 24 h (si hay respaldo diario)</w:t>
            </w:r>
          </w:p>
        </w:tc>
        <w:tc>
          <w:tcPr>
            <w:tcW w:w="0" w:type="auto"/>
            <w:shd w:val="clear" w:color="auto" w:fill="F2F5FA"/>
          </w:tcPr>
          <w:p w14:paraId="31D5F246" w14:textId="77777777" w:rsidR="00A92C87" w:rsidRDefault="00000000">
            <w:pPr>
              <w:pStyle w:val="Compact"/>
              <w:spacing w:before="20" w:after="20" w:line="240" w:lineRule="auto"/>
              <w:jc w:val="left"/>
            </w:pPr>
            <w:r>
              <w:rPr>
                <w:sz w:val="17"/>
              </w:rPr>
              <w:t>Restaurar el respaldo en PostgreSQL alternativo, actualizar DATABASE_URL y reimportar datos.</w:t>
            </w:r>
          </w:p>
        </w:tc>
      </w:tr>
    </w:tbl>
    <w:p w14:paraId="0D00FBA7" w14:textId="77777777" w:rsidR="00A92C87" w:rsidRDefault="00000000">
      <w:pPr>
        <w:pStyle w:val="Fuente"/>
      </w:pPr>
      <w:r>
        <w:t>Fuente: Elaboración propia, 2026. Los tiempos son objetivos de diseño; no se realizó un simulacro.</w:t>
      </w:r>
    </w:p>
    <w:p w14:paraId="79C30085" w14:textId="77777777" w:rsidR="00A92C87" w:rsidRDefault="00000000">
      <w:pPr>
        <w:pStyle w:val="Ttulo2"/>
      </w:pPr>
      <w:bookmarkStart w:id="43" w:name="plan-de-mantención"/>
      <w:bookmarkEnd w:id="40"/>
      <w:bookmarkEnd w:id="42"/>
      <w:r>
        <w:t>6.3 Plan de Mantención</w:t>
      </w:r>
    </w:p>
    <w:p w14:paraId="48F7D9C3" w14:textId="77777777" w:rsidR="00A92C87" w:rsidRDefault="00000000">
      <w:pPr>
        <w:pStyle w:val="Ttulo3"/>
      </w:pPr>
      <w:bookmarkStart w:id="44" w:name="gestión-de-configuración"/>
      <w:r>
        <w:t>6.3.1 Gestión de configuración</w:t>
      </w:r>
    </w:p>
    <w:p w14:paraId="6769F9F6" w14:textId="77777777" w:rsidR="00A92C87" w:rsidRDefault="00000000">
      <w:pPr>
        <w:pStyle w:val="CaptionT"/>
      </w:pPr>
      <w:r>
        <w:t xml:space="preserve">Tabla </w:t>
      </w:r>
      <w:fldSimple w:instr=" SEQ Tabla \* ARABIC ">
        <w:r>
          <w:t>44</w:t>
        </w:r>
      </w:fldSimple>
      <w:r>
        <w:t xml:space="preserve">. </w:t>
      </w:r>
      <w:r>
        <w:rPr>
          <w:b w:val="0"/>
        </w:rPr>
        <w:t>Ítems de configuración bajo control de versiones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782"/>
        <w:gridCol w:w="2448"/>
        <w:gridCol w:w="5166"/>
      </w:tblGrid>
      <w:tr w:rsidR="00A92C87" w14:paraId="180EBBC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67A73053" w14:textId="77777777" w:rsidR="00A92C87" w:rsidRDefault="00000000">
            <w:pPr>
              <w:pStyle w:val="Compact"/>
              <w:spacing w:before="20" w:after="20" w:line="240" w:lineRule="auto"/>
              <w:jc w:val="left"/>
            </w:pPr>
            <w:r>
              <w:rPr>
                <w:b/>
                <w:color w:val="FFFFFF"/>
                <w:sz w:val="17"/>
              </w:rPr>
              <w:t>Ítem</w:t>
            </w:r>
          </w:p>
        </w:tc>
        <w:tc>
          <w:tcPr>
            <w:tcW w:w="0" w:type="auto"/>
            <w:shd w:val="clear" w:color="auto" w:fill="1F3864"/>
          </w:tcPr>
          <w:p w14:paraId="13F5D7D1" w14:textId="77777777" w:rsidR="00A92C87" w:rsidRDefault="00000000">
            <w:pPr>
              <w:pStyle w:val="Compact"/>
              <w:spacing w:before="20" w:after="20" w:line="240" w:lineRule="auto"/>
              <w:jc w:val="left"/>
            </w:pPr>
            <w:r>
              <w:rPr>
                <w:b/>
                <w:color w:val="FFFFFF"/>
                <w:sz w:val="17"/>
              </w:rPr>
              <w:t>Ubicación</w:t>
            </w:r>
          </w:p>
        </w:tc>
        <w:tc>
          <w:tcPr>
            <w:tcW w:w="0" w:type="auto"/>
            <w:shd w:val="clear" w:color="auto" w:fill="1F3864"/>
          </w:tcPr>
          <w:p w14:paraId="59652379" w14:textId="77777777" w:rsidR="00A92C87" w:rsidRDefault="00000000">
            <w:pPr>
              <w:pStyle w:val="Compact"/>
              <w:spacing w:before="20" w:after="20" w:line="240" w:lineRule="auto"/>
              <w:jc w:val="left"/>
            </w:pPr>
            <w:r>
              <w:rPr>
                <w:b/>
                <w:color w:val="FFFFFF"/>
                <w:sz w:val="17"/>
              </w:rPr>
              <w:t>Descripción</w:t>
            </w:r>
          </w:p>
        </w:tc>
      </w:tr>
      <w:tr w:rsidR="00A92C87" w14:paraId="29294F87" w14:textId="77777777" w:rsidTr="00A92C87">
        <w:trPr>
          <w:cantSplit/>
        </w:trPr>
        <w:tc>
          <w:tcPr>
            <w:tcW w:w="0" w:type="auto"/>
          </w:tcPr>
          <w:p w14:paraId="0846FE44" w14:textId="77777777" w:rsidR="00A92C87" w:rsidRDefault="00000000">
            <w:pPr>
              <w:pStyle w:val="Compact"/>
              <w:spacing w:before="20" w:after="20" w:line="240" w:lineRule="auto"/>
              <w:jc w:val="left"/>
            </w:pPr>
            <w:r>
              <w:rPr>
                <w:sz w:val="17"/>
              </w:rPr>
              <w:t>Código fuente</w:t>
            </w:r>
          </w:p>
        </w:tc>
        <w:tc>
          <w:tcPr>
            <w:tcW w:w="0" w:type="auto"/>
          </w:tcPr>
          <w:p w14:paraId="26952DED" w14:textId="77777777" w:rsidR="00A92C87" w:rsidRDefault="00000000">
            <w:pPr>
              <w:pStyle w:val="Compact"/>
              <w:spacing w:before="20" w:after="20" w:line="240" w:lineRule="auto"/>
              <w:jc w:val="left"/>
            </w:pPr>
            <w:r>
              <w:rPr>
                <w:sz w:val="17"/>
              </w:rPr>
              <w:t>GitHub, repositorio SecureCode</w:t>
            </w:r>
          </w:p>
        </w:tc>
        <w:tc>
          <w:tcPr>
            <w:tcW w:w="0" w:type="auto"/>
          </w:tcPr>
          <w:p w14:paraId="440FB1EB" w14:textId="77777777" w:rsidR="00A92C87" w:rsidRDefault="00000000">
            <w:pPr>
              <w:pStyle w:val="Compact"/>
              <w:spacing w:before="20" w:after="20" w:line="240" w:lineRule="auto"/>
              <w:jc w:val="left"/>
            </w:pPr>
            <w:r>
              <w:rPr>
                <w:sz w:val="17"/>
              </w:rPr>
              <w:t>Ramas y Pull Requests; el endurecimiento de seguridad se integra por el PR #2.</w:t>
            </w:r>
          </w:p>
        </w:tc>
      </w:tr>
      <w:tr w:rsidR="00A92C87" w14:paraId="3E9D0E76" w14:textId="77777777" w:rsidTr="00A92C87">
        <w:trPr>
          <w:cantSplit/>
        </w:trPr>
        <w:tc>
          <w:tcPr>
            <w:tcW w:w="0" w:type="auto"/>
            <w:shd w:val="clear" w:color="auto" w:fill="F2F5FA"/>
          </w:tcPr>
          <w:p w14:paraId="30DCA8A3" w14:textId="77777777" w:rsidR="00A92C87" w:rsidRDefault="00000000">
            <w:pPr>
              <w:pStyle w:val="Compact"/>
              <w:spacing w:before="20" w:after="20" w:line="240" w:lineRule="auto"/>
              <w:jc w:val="left"/>
            </w:pPr>
            <w:r>
              <w:rPr>
                <w:sz w:val="17"/>
              </w:rPr>
              <w:t>Especificaciones SDD</w:t>
            </w:r>
          </w:p>
        </w:tc>
        <w:tc>
          <w:tcPr>
            <w:tcW w:w="0" w:type="auto"/>
            <w:shd w:val="clear" w:color="auto" w:fill="F2F5FA"/>
          </w:tcPr>
          <w:p w14:paraId="1C3E50B4" w14:textId="77777777" w:rsidR="00A92C87" w:rsidRDefault="00000000">
            <w:pPr>
              <w:pStyle w:val="Compact"/>
              <w:spacing w:before="20" w:after="20" w:line="240" w:lineRule="auto"/>
              <w:jc w:val="left"/>
            </w:pPr>
            <w:r>
              <w:rPr>
                <w:sz w:val="17"/>
              </w:rPr>
              <w:t>docs/specs/ (GH-001.md y GH-002.md)</w:t>
            </w:r>
          </w:p>
        </w:tc>
        <w:tc>
          <w:tcPr>
            <w:tcW w:w="0" w:type="auto"/>
            <w:shd w:val="clear" w:color="auto" w:fill="F2F5FA"/>
          </w:tcPr>
          <w:p w14:paraId="1DAADAEA" w14:textId="77777777" w:rsidR="00A92C87" w:rsidRDefault="00000000">
            <w:pPr>
              <w:pStyle w:val="Compact"/>
              <w:spacing w:before="20" w:after="20" w:line="240" w:lineRule="auto"/>
              <w:jc w:val="left"/>
            </w:pPr>
            <w:r>
              <w:rPr>
                <w:sz w:val="17"/>
              </w:rPr>
              <w:t>Una especificación por control; protocolo SDD de siete etapas en README.md.</w:t>
            </w:r>
          </w:p>
        </w:tc>
      </w:tr>
      <w:tr w:rsidR="00A92C87" w14:paraId="5C32A402" w14:textId="77777777" w:rsidTr="00A92C87">
        <w:trPr>
          <w:cantSplit/>
        </w:trPr>
        <w:tc>
          <w:tcPr>
            <w:tcW w:w="0" w:type="auto"/>
          </w:tcPr>
          <w:p w14:paraId="2A409B56" w14:textId="77777777" w:rsidR="00A92C87" w:rsidRDefault="00000000">
            <w:pPr>
              <w:pStyle w:val="Compact"/>
              <w:spacing w:before="20" w:after="20" w:line="240" w:lineRule="auto"/>
              <w:jc w:val="left"/>
            </w:pPr>
            <w:r>
              <w:rPr>
                <w:sz w:val="17"/>
              </w:rPr>
              <w:t>Reglas canónicas</w:t>
            </w:r>
          </w:p>
        </w:tc>
        <w:tc>
          <w:tcPr>
            <w:tcW w:w="0" w:type="auto"/>
          </w:tcPr>
          <w:p w14:paraId="0B93FD40" w14:textId="77777777" w:rsidR="00A92C87" w:rsidRDefault="00000000">
            <w:pPr>
              <w:pStyle w:val="Compact"/>
              <w:spacing w:before="20" w:after="20" w:line="240" w:lineRule="auto"/>
              <w:jc w:val="left"/>
            </w:pPr>
            <w:r>
              <w:rPr>
                <w:sz w:val="17"/>
              </w:rPr>
              <w:t>rules/GH-001.json y GH-002.json</w:t>
            </w:r>
          </w:p>
        </w:tc>
        <w:tc>
          <w:tcPr>
            <w:tcW w:w="0" w:type="auto"/>
          </w:tcPr>
          <w:p w14:paraId="47672CE8" w14:textId="77777777" w:rsidR="00A92C87" w:rsidRDefault="00000000">
            <w:pPr>
              <w:pStyle w:val="Compact"/>
              <w:spacing w:before="20" w:after="20" w:line="240" w:lineRule="auto"/>
              <w:jc w:val="left"/>
            </w:pPr>
            <w:r>
              <w:rPr>
                <w:sz w:val="17"/>
              </w:rPr>
              <w:t>Reglas declarativas versionadas con el código.</w:t>
            </w:r>
          </w:p>
        </w:tc>
      </w:tr>
      <w:tr w:rsidR="00A92C87" w14:paraId="67F5A7B6" w14:textId="77777777" w:rsidTr="00A92C87">
        <w:trPr>
          <w:cantSplit/>
        </w:trPr>
        <w:tc>
          <w:tcPr>
            <w:tcW w:w="0" w:type="auto"/>
            <w:shd w:val="clear" w:color="auto" w:fill="F2F5FA"/>
          </w:tcPr>
          <w:p w14:paraId="1DCAD7DD" w14:textId="77777777" w:rsidR="00A92C87" w:rsidRDefault="00000000">
            <w:pPr>
              <w:pStyle w:val="Compact"/>
              <w:spacing w:before="20" w:after="20" w:line="240" w:lineRule="auto"/>
              <w:jc w:val="left"/>
            </w:pPr>
            <w:r>
              <w:rPr>
                <w:sz w:val="17"/>
              </w:rPr>
              <w:t>Esquema de base de datos</w:t>
            </w:r>
          </w:p>
        </w:tc>
        <w:tc>
          <w:tcPr>
            <w:tcW w:w="0" w:type="auto"/>
            <w:shd w:val="clear" w:color="auto" w:fill="F2F5FA"/>
          </w:tcPr>
          <w:p w14:paraId="09C80BC9" w14:textId="77777777" w:rsidR="00A92C87" w:rsidRDefault="00000000">
            <w:pPr>
              <w:pStyle w:val="Compact"/>
              <w:spacing w:before="20" w:after="20" w:line="240" w:lineRule="auto"/>
              <w:jc w:val="left"/>
            </w:pPr>
            <w:r>
              <w:rPr>
                <w:sz w:val="17"/>
              </w:rPr>
              <w:t>alembic/versions/</w:t>
            </w:r>
          </w:p>
        </w:tc>
        <w:tc>
          <w:tcPr>
            <w:tcW w:w="0" w:type="auto"/>
            <w:shd w:val="clear" w:color="auto" w:fill="F2F5FA"/>
          </w:tcPr>
          <w:p w14:paraId="5A78D0F8" w14:textId="77777777" w:rsidR="00A92C87" w:rsidRDefault="00000000">
            <w:pPr>
              <w:pStyle w:val="Compact"/>
              <w:spacing w:before="20" w:after="20" w:line="240" w:lineRule="auto"/>
              <w:jc w:val="left"/>
            </w:pPr>
            <w:r>
              <w:rPr>
                <w:sz w:val="17"/>
              </w:rPr>
              <w:t>Migraciones versionadas; alembic upgrade head reproduce el esquema.</w:t>
            </w:r>
          </w:p>
        </w:tc>
      </w:tr>
      <w:tr w:rsidR="00A92C87" w14:paraId="0195573D" w14:textId="77777777" w:rsidTr="00A92C87">
        <w:trPr>
          <w:cantSplit/>
        </w:trPr>
        <w:tc>
          <w:tcPr>
            <w:tcW w:w="0" w:type="auto"/>
          </w:tcPr>
          <w:p w14:paraId="562FE75A" w14:textId="77777777" w:rsidR="00A92C87" w:rsidRDefault="00000000">
            <w:pPr>
              <w:pStyle w:val="Compact"/>
              <w:spacing w:before="20" w:after="20" w:line="240" w:lineRule="auto"/>
              <w:jc w:val="left"/>
            </w:pPr>
            <w:r>
              <w:rPr>
                <w:sz w:val="17"/>
              </w:rPr>
              <w:lastRenderedPageBreak/>
              <w:t>Dependencias</w:t>
            </w:r>
          </w:p>
        </w:tc>
        <w:tc>
          <w:tcPr>
            <w:tcW w:w="0" w:type="auto"/>
          </w:tcPr>
          <w:p w14:paraId="06CB59AA" w14:textId="77777777" w:rsidR="00A92C87" w:rsidRDefault="00000000">
            <w:pPr>
              <w:pStyle w:val="Compact"/>
              <w:spacing w:before="20" w:after="20" w:line="240" w:lineRule="auto"/>
              <w:jc w:val="left"/>
            </w:pPr>
            <w:r>
              <w:rPr>
                <w:sz w:val="17"/>
              </w:rPr>
              <w:t>requirements.txt</w:t>
            </w:r>
          </w:p>
        </w:tc>
        <w:tc>
          <w:tcPr>
            <w:tcW w:w="0" w:type="auto"/>
          </w:tcPr>
          <w:p w14:paraId="423B8CCC" w14:textId="77777777" w:rsidR="00A92C87" w:rsidRDefault="00000000">
            <w:pPr>
              <w:pStyle w:val="Compact"/>
              <w:spacing w:before="20" w:after="20" w:line="240" w:lineRule="auto"/>
              <w:jc w:val="left"/>
            </w:pPr>
            <w:r>
              <w:rPr>
                <w:sz w:val="17"/>
              </w:rPr>
              <w:t>Rangos mínimos de versión; la fijación estricta y la versión de pytest en CI están pendientes.</w:t>
            </w:r>
          </w:p>
        </w:tc>
      </w:tr>
      <w:tr w:rsidR="00A92C87" w14:paraId="04EA3C94" w14:textId="77777777" w:rsidTr="00A92C87">
        <w:trPr>
          <w:cantSplit/>
        </w:trPr>
        <w:tc>
          <w:tcPr>
            <w:tcW w:w="0" w:type="auto"/>
            <w:shd w:val="clear" w:color="auto" w:fill="F2F5FA"/>
          </w:tcPr>
          <w:p w14:paraId="59406C91" w14:textId="77777777" w:rsidR="00A92C87" w:rsidRDefault="00000000">
            <w:pPr>
              <w:pStyle w:val="Compact"/>
              <w:spacing w:before="20" w:after="20" w:line="240" w:lineRule="auto"/>
              <w:jc w:val="left"/>
            </w:pPr>
            <w:r>
              <w:rPr>
                <w:sz w:val="17"/>
              </w:rPr>
              <w:t>Automatización de CI</w:t>
            </w:r>
          </w:p>
        </w:tc>
        <w:tc>
          <w:tcPr>
            <w:tcW w:w="0" w:type="auto"/>
            <w:shd w:val="clear" w:color="auto" w:fill="F2F5FA"/>
          </w:tcPr>
          <w:p w14:paraId="1791D35E" w14:textId="77777777" w:rsidR="00A92C87" w:rsidRDefault="00000000">
            <w:pPr>
              <w:pStyle w:val="Compact"/>
              <w:spacing w:before="20" w:after="20" w:line="240" w:lineRule="auto"/>
              <w:jc w:val="left"/>
            </w:pPr>
            <w:r>
              <w:rPr>
                <w:sz w:val="17"/>
              </w:rPr>
              <w:t>Flujo tests.yml de GitHub Actions</w:t>
            </w:r>
          </w:p>
        </w:tc>
        <w:tc>
          <w:tcPr>
            <w:tcW w:w="0" w:type="auto"/>
            <w:shd w:val="clear" w:color="auto" w:fill="F2F5FA"/>
          </w:tcPr>
          <w:p w14:paraId="5066702D" w14:textId="77777777" w:rsidR="00A92C87" w:rsidRDefault="00000000">
            <w:pPr>
              <w:pStyle w:val="Compact"/>
              <w:spacing w:before="20" w:after="20" w:line="240" w:lineRule="auto"/>
              <w:jc w:val="left"/>
            </w:pPr>
            <w:r>
              <w:rPr>
                <w:sz w:val="17"/>
              </w:rPr>
              <w:t>Pruebas y cobertura. El Dockerfile se eliminó en 543c738 y se reincorporará con el despliegue.</w:t>
            </w:r>
          </w:p>
        </w:tc>
      </w:tr>
      <w:tr w:rsidR="00A92C87" w14:paraId="014227B2" w14:textId="77777777" w:rsidTr="00A92C87">
        <w:trPr>
          <w:cantSplit/>
        </w:trPr>
        <w:tc>
          <w:tcPr>
            <w:tcW w:w="0" w:type="auto"/>
          </w:tcPr>
          <w:p w14:paraId="29229F28" w14:textId="77777777" w:rsidR="00A92C87" w:rsidRDefault="00000000">
            <w:pPr>
              <w:pStyle w:val="Compact"/>
              <w:spacing w:before="20" w:after="20" w:line="240" w:lineRule="auto"/>
              <w:jc w:val="left"/>
            </w:pPr>
            <w:r>
              <w:rPr>
                <w:sz w:val="17"/>
              </w:rPr>
              <w:t>Ground Truth</w:t>
            </w:r>
          </w:p>
        </w:tc>
        <w:tc>
          <w:tcPr>
            <w:tcW w:w="0" w:type="auto"/>
          </w:tcPr>
          <w:p w14:paraId="30408D83" w14:textId="77777777" w:rsidR="00A92C87" w:rsidRDefault="00000000">
            <w:pPr>
              <w:pStyle w:val="Compact"/>
              <w:spacing w:before="20" w:after="20" w:line="240" w:lineRule="auto"/>
              <w:jc w:val="left"/>
            </w:pPr>
            <w:r>
              <w:rPr>
                <w:sz w:val="17"/>
              </w:rPr>
              <w:t>Repositorio securecode-ground-truth</w:t>
            </w:r>
          </w:p>
        </w:tc>
        <w:tc>
          <w:tcPr>
            <w:tcW w:w="0" w:type="auto"/>
          </w:tcPr>
          <w:p w14:paraId="3781951C" w14:textId="77777777" w:rsidR="00A92C87" w:rsidRDefault="00000000">
            <w:pPr>
              <w:pStyle w:val="Compact"/>
              <w:spacing w:before="20" w:after="20" w:line="240" w:lineRule="auto"/>
              <w:jc w:val="left"/>
            </w:pPr>
            <w:r>
              <w:rPr>
                <w:sz w:val="17"/>
              </w:rPr>
              <w:t>211 casos con huellas SHA-256 registradas en cada benchmark (commit f6a1db5, 10/10/2026).</w:t>
            </w:r>
          </w:p>
        </w:tc>
      </w:tr>
    </w:tbl>
    <w:p w14:paraId="61F986F1" w14:textId="77777777" w:rsidR="00A92C87" w:rsidRDefault="00000000">
      <w:pPr>
        <w:pStyle w:val="Fuente"/>
      </w:pPr>
      <w:r>
        <w:t>Fuente: Elaboración propia, 2026.</w:t>
      </w:r>
    </w:p>
    <w:p w14:paraId="3CBABCFE" w14:textId="77777777" w:rsidR="00A92C87" w:rsidRDefault="00000000">
      <w:pPr>
        <w:pStyle w:val="Ttulo3"/>
      </w:pPr>
      <w:bookmarkStart w:id="45" w:name="X5e8604a53e773feda95dd0b3fea6d163308ca95"/>
      <w:bookmarkEnd w:id="44"/>
      <w:r>
        <w:t>6.3.2 Gestión de cambios (configuración y entregables)</w:t>
      </w:r>
    </w:p>
    <w:p w14:paraId="62F141B9" w14:textId="77777777" w:rsidR="00A92C87" w:rsidRDefault="00000000">
      <w:pPr>
        <w:pStyle w:val="FirstParagraph"/>
      </w:pPr>
      <w:r>
        <w:rPr>
          <w:b/>
          <w:bCs/>
        </w:rPr>
        <w:t>Cambios en la configuración y el código.</w:t>
      </w:r>
      <w:r>
        <w:t xml:space="preserve"> Flujo: necesidad → especificación (SDD) → análisis de impacto → implementación → pruebas → verificación → Pull Request a main con CI. Caso real: el endurecimiento de autenticación se hizo en la rama security/audit-artifacts, con commits trazables (244643e a a883796) y PR #2 integrado en main. </w:t>
      </w:r>
      <w:r>
        <w:rPr>
          <w:b/>
          <w:bCs/>
        </w:rPr>
        <w:t>Regla crítica:</w:t>
      </w:r>
      <w:r>
        <w:t xml:space="preserve"> ningún cambio en las reglas puede alterar el resultado del Ground Truth sin actualizar el conjunto de forma deliberada y justificada en el PR. Un cambio como GH-001-ADP-01 requeriría actualizar pruebas y casos con 404.</w:t>
      </w:r>
    </w:p>
    <w:p w14:paraId="5C735429" w14:textId="77777777" w:rsidR="00A92C87" w:rsidRDefault="00000000">
      <w:pPr>
        <w:pStyle w:val="Textoindependiente"/>
      </w:pPr>
      <w:r>
        <w:rPr>
          <w:b/>
          <w:bCs/>
        </w:rPr>
        <w:t>Cambios en los entregables.</w:t>
      </w:r>
      <w:r>
        <w:t xml:space="preserve"> Los entregables (informe, anexos y presentación) se versionan con fecha y se registran en la tabla de control de cambios del capítulo VII. Un cambio de alcance o de fecha se solicita al académico guía, se documenta con su justificación y solo se incorpora al cronograma con aprobación; la línea base del ES1 no se sobrescribe, se compara contra ella.</w:t>
      </w:r>
    </w:p>
    <w:p w14:paraId="4F708FB2" w14:textId="77777777" w:rsidR="00A92C87" w:rsidRDefault="00000000">
      <w:pPr>
        <w:pStyle w:val="Ttulo3"/>
      </w:pPr>
      <w:bookmarkStart w:id="46" w:name="gestión-de-incidentes"/>
      <w:bookmarkEnd w:id="45"/>
      <w:r>
        <w:t>6.3.3 Gestión de incidentes</w:t>
      </w:r>
    </w:p>
    <w:p w14:paraId="2C458199" w14:textId="77777777" w:rsidR="00A92C87" w:rsidRDefault="00000000">
      <w:pPr>
        <w:pStyle w:val="FirstParagraph"/>
      </w:pPr>
      <w:r>
        <w:t xml:space="preserve">La práctica de </w:t>
      </w:r>
      <w:r>
        <w:rPr>
          <w:i/>
          <w:iCs/>
        </w:rPr>
        <w:t>Incident Management</w:t>
      </w:r>
      <w:r>
        <w:t xml:space="preserve"> de ITIL 4 indica que los incidentes mayores (P1) no deben tratarse con los mismos canales que los de baja prioridad (P4): requieren comunicación inmediata y síncrona, y reservan los canales asíncronos (por ejemplo, abrir un </w:t>
      </w:r>
      <w:r>
        <w:rPr>
          <w:i/>
          <w:iCs/>
        </w:rPr>
        <w:t>issue</w:t>
      </w:r>
      <w:r>
        <w:t>) para prioridades bajas (AXELOS, 2019).</w:t>
      </w:r>
    </w:p>
    <w:p w14:paraId="01898D92" w14:textId="77777777" w:rsidR="00A92C87" w:rsidRDefault="00000000">
      <w:pPr>
        <w:pStyle w:val="CaptionT"/>
      </w:pPr>
      <w:r>
        <w:t xml:space="preserve">Tabla </w:t>
      </w:r>
      <w:fldSimple w:instr=" SEQ Tabla \* ARABIC ">
        <w:r>
          <w:t>45</w:t>
        </w:r>
      </w:fldSimple>
      <w:r>
        <w:t xml:space="preserve">. </w:t>
      </w:r>
      <w:r>
        <w:rPr>
          <w:b w:val="0"/>
        </w:rPr>
        <w:t>Matriz de severidad de incidentes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502"/>
        <w:gridCol w:w="2664"/>
        <w:gridCol w:w="2084"/>
        <w:gridCol w:w="1079"/>
        <w:gridCol w:w="3067"/>
      </w:tblGrid>
      <w:tr w:rsidR="00A92C87" w14:paraId="3A80FED9"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1508DC5B" w14:textId="77777777" w:rsidR="00A92C87" w:rsidRDefault="00000000">
            <w:pPr>
              <w:pStyle w:val="Compact"/>
              <w:spacing w:before="20" w:after="20" w:line="240" w:lineRule="auto"/>
              <w:jc w:val="left"/>
            </w:pPr>
            <w:r>
              <w:rPr>
                <w:b/>
                <w:color w:val="FFFFFF"/>
                <w:sz w:val="17"/>
              </w:rPr>
              <w:t>Nivel</w:t>
            </w:r>
          </w:p>
        </w:tc>
        <w:tc>
          <w:tcPr>
            <w:tcW w:w="0" w:type="auto"/>
            <w:shd w:val="clear" w:color="auto" w:fill="1F3864"/>
          </w:tcPr>
          <w:p w14:paraId="0FFA3906" w14:textId="77777777" w:rsidR="00A92C87" w:rsidRDefault="00000000">
            <w:pPr>
              <w:pStyle w:val="Compact"/>
              <w:spacing w:before="20" w:after="20" w:line="240" w:lineRule="auto"/>
              <w:jc w:val="left"/>
            </w:pPr>
            <w:r>
              <w:rPr>
                <w:b/>
                <w:color w:val="FFFFFF"/>
                <w:sz w:val="17"/>
              </w:rPr>
              <w:t>Criterio</w:t>
            </w:r>
          </w:p>
        </w:tc>
        <w:tc>
          <w:tcPr>
            <w:tcW w:w="0" w:type="auto"/>
            <w:shd w:val="clear" w:color="auto" w:fill="1F3864"/>
          </w:tcPr>
          <w:p w14:paraId="0D6A4F5F" w14:textId="77777777" w:rsidR="00A92C87" w:rsidRDefault="00000000">
            <w:pPr>
              <w:pStyle w:val="Compact"/>
              <w:spacing w:before="20" w:after="20" w:line="240" w:lineRule="auto"/>
              <w:jc w:val="left"/>
            </w:pPr>
            <w:r>
              <w:rPr>
                <w:b/>
                <w:color w:val="FFFFFF"/>
                <w:sz w:val="17"/>
              </w:rPr>
              <w:t>Ejemplo</w:t>
            </w:r>
          </w:p>
        </w:tc>
        <w:tc>
          <w:tcPr>
            <w:tcW w:w="0" w:type="auto"/>
            <w:shd w:val="clear" w:color="auto" w:fill="1F3864"/>
          </w:tcPr>
          <w:p w14:paraId="4273A37A" w14:textId="77777777" w:rsidR="00A92C87" w:rsidRDefault="00000000">
            <w:pPr>
              <w:pStyle w:val="Compact"/>
              <w:spacing w:before="20" w:after="20" w:line="240" w:lineRule="auto"/>
              <w:jc w:val="left"/>
            </w:pPr>
            <w:r>
              <w:rPr>
                <w:b/>
                <w:color w:val="FFFFFF"/>
                <w:sz w:val="17"/>
              </w:rPr>
              <w:t>Respuesta</w:t>
            </w:r>
          </w:p>
        </w:tc>
        <w:tc>
          <w:tcPr>
            <w:tcW w:w="0" w:type="auto"/>
            <w:shd w:val="clear" w:color="auto" w:fill="1F3864"/>
          </w:tcPr>
          <w:p w14:paraId="695344BD" w14:textId="77777777" w:rsidR="00A92C87" w:rsidRDefault="00000000">
            <w:pPr>
              <w:pStyle w:val="Compact"/>
              <w:spacing w:before="20" w:after="20" w:line="240" w:lineRule="auto"/>
              <w:jc w:val="left"/>
            </w:pPr>
            <w:r>
              <w:rPr>
                <w:b/>
                <w:color w:val="FFFFFF"/>
                <w:sz w:val="17"/>
              </w:rPr>
              <w:t>Escalamiento y canal</w:t>
            </w:r>
          </w:p>
        </w:tc>
      </w:tr>
      <w:tr w:rsidR="00A92C87" w14:paraId="3198CF9B" w14:textId="77777777" w:rsidTr="00A92C87">
        <w:trPr>
          <w:cantSplit/>
        </w:trPr>
        <w:tc>
          <w:tcPr>
            <w:tcW w:w="0" w:type="auto"/>
          </w:tcPr>
          <w:p w14:paraId="01BD8BCD" w14:textId="77777777" w:rsidR="00A92C87" w:rsidRDefault="00000000">
            <w:pPr>
              <w:pStyle w:val="Compact"/>
              <w:spacing w:before="20" w:after="20" w:line="240" w:lineRule="auto"/>
              <w:jc w:val="left"/>
            </w:pPr>
            <w:r>
              <w:rPr>
                <w:sz w:val="17"/>
              </w:rPr>
              <w:t>P1</w:t>
            </w:r>
          </w:p>
        </w:tc>
        <w:tc>
          <w:tcPr>
            <w:tcW w:w="0" w:type="auto"/>
          </w:tcPr>
          <w:p w14:paraId="5FA8D717" w14:textId="77777777" w:rsidR="00A92C87" w:rsidRDefault="00000000">
            <w:pPr>
              <w:pStyle w:val="Compact"/>
              <w:spacing w:before="20" w:after="20" w:line="240" w:lineRule="auto"/>
              <w:jc w:val="left"/>
            </w:pPr>
            <w:r>
              <w:rPr>
                <w:sz w:val="17"/>
              </w:rPr>
              <w:t>Servicio inaccesible durante una sesión de evaluación institucional.</w:t>
            </w:r>
          </w:p>
        </w:tc>
        <w:tc>
          <w:tcPr>
            <w:tcW w:w="0" w:type="auto"/>
          </w:tcPr>
          <w:p w14:paraId="6B508038" w14:textId="77777777" w:rsidR="00A92C87" w:rsidRDefault="00000000">
            <w:pPr>
              <w:pStyle w:val="Compact"/>
              <w:spacing w:before="20" w:after="20" w:line="240" w:lineRule="auto"/>
              <w:jc w:val="left"/>
            </w:pPr>
            <w:r>
              <w:rPr>
                <w:sz w:val="17"/>
              </w:rPr>
              <w:t>API caída en la demostración o defensa.</w:t>
            </w:r>
          </w:p>
        </w:tc>
        <w:tc>
          <w:tcPr>
            <w:tcW w:w="0" w:type="auto"/>
          </w:tcPr>
          <w:p w14:paraId="0A53E6A6" w14:textId="77777777" w:rsidR="00A92C87" w:rsidRDefault="00000000">
            <w:pPr>
              <w:pStyle w:val="Compact"/>
              <w:spacing w:before="20" w:after="20" w:line="240" w:lineRule="auto"/>
              <w:jc w:val="left"/>
            </w:pPr>
            <w:r>
              <w:rPr>
                <w:sz w:val="17"/>
              </w:rPr>
              <w:t>Inmediata</w:t>
            </w:r>
          </w:p>
        </w:tc>
        <w:tc>
          <w:tcPr>
            <w:tcW w:w="0" w:type="auto"/>
          </w:tcPr>
          <w:p w14:paraId="4FC41CFC" w14:textId="77777777" w:rsidR="00A92C87" w:rsidRDefault="00000000">
            <w:pPr>
              <w:pStyle w:val="Compact"/>
              <w:spacing w:before="20" w:after="20" w:line="240" w:lineRule="auto"/>
              <w:jc w:val="left"/>
            </w:pPr>
            <w:r>
              <w:rPr>
                <w:sz w:val="17"/>
              </w:rPr>
              <w:t>Ambos integrantes y el académico guía; llamada telefónica y Microsoft Teams.</w:t>
            </w:r>
          </w:p>
        </w:tc>
      </w:tr>
      <w:tr w:rsidR="00A92C87" w14:paraId="13886FBD" w14:textId="77777777" w:rsidTr="00A92C87">
        <w:trPr>
          <w:cantSplit/>
        </w:trPr>
        <w:tc>
          <w:tcPr>
            <w:tcW w:w="0" w:type="auto"/>
            <w:shd w:val="clear" w:color="auto" w:fill="F2F5FA"/>
          </w:tcPr>
          <w:p w14:paraId="4E6141E7" w14:textId="77777777" w:rsidR="00A92C87" w:rsidRDefault="00000000">
            <w:pPr>
              <w:pStyle w:val="Compact"/>
              <w:spacing w:before="20" w:after="20" w:line="240" w:lineRule="auto"/>
              <w:jc w:val="left"/>
            </w:pPr>
            <w:r>
              <w:rPr>
                <w:sz w:val="17"/>
              </w:rPr>
              <w:t>P2</w:t>
            </w:r>
          </w:p>
        </w:tc>
        <w:tc>
          <w:tcPr>
            <w:tcW w:w="0" w:type="auto"/>
            <w:shd w:val="clear" w:color="auto" w:fill="F2F5FA"/>
          </w:tcPr>
          <w:p w14:paraId="042A1789" w14:textId="77777777" w:rsidR="00A92C87" w:rsidRDefault="00000000">
            <w:pPr>
              <w:pStyle w:val="Compact"/>
              <w:spacing w:before="20" w:after="20" w:line="240" w:lineRule="auto"/>
              <w:jc w:val="left"/>
            </w:pPr>
            <w:r>
              <w:rPr>
                <w:sz w:val="17"/>
              </w:rPr>
              <w:t>Evaluaciones con resultados incorrectos respecto del Ground Truth.</w:t>
            </w:r>
          </w:p>
        </w:tc>
        <w:tc>
          <w:tcPr>
            <w:tcW w:w="0" w:type="auto"/>
            <w:shd w:val="clear" w:color="auto" w:fill="F2F5FA"/>
          </w:tcPr>
          <w:p w14:paraId="5DD5835D" w14:textId="77777777" w:rsidR="00A92C87" w:rsidRDefault="00000000">
            <w:pPr>
              <w:pStyle w:val="Compact"/>
              <w:spacing w:before="20" w:after="20" w:line="240" w:lineRule="auto"/>
              <w:jc w:val="left"/>
            </w:pPr>
            <w:r>
              <w:rPr>
                <w:sz w:val="17"/>
              </w:rPr>
              <w:t>El motor retorna FAIL donde se esperaba PASS.</w:t>
            </w:r>
          </w:p>
        </w:tc>
        <w:tc>
          <w:tcPr>
            <w:tcW w:w="0" w:type="auto"/>
            <w:shd w:val="clear" w:color="auto" w:fill="F2F5FA"/>
          </w:tcPr>
          <w:p w14:paraId="631D6126" w14:textId="77777777" w:rsidR="00A92C87" w:rsidRDefault="00000000">
            <w:pPr>
              <w:pStyle w:val="Compact"/>
              <w:spacing w:before="20" w:after="20" w:line="240" w:lineRule="auto"/>
              <w:jc w:val="left"/>
            </w:pPr>
            <w:r>
              <w:rPr>
                <w:sz w:val="17"/>
              </w:rPr>
              <w:t>&lt; 2 h</w:t>
            </w:r>
          </w:p>
        </w:tc>
        <w:tc>
          <w:tcPr>
            <w:tcW w:w="0" w:type="auto"/>
            <w:shd w:val="clear" w:color="auto" w:fill="F2F5FA"/>
          </w:tcPr>
          <w:p w14:paraId="7924CAE3" w14:textId="77777777" w:rsidR="00A92C87" w:rsidRDefault="00000000">
            <w:pPr>
              <w:pStyle w:val="Compact"/>
              <w:spacing w:before="20" w:after="20" w:line="240" w:lineRule="auto"/>
              <w:jc w:val="left"/>
            </w:pPr>
            <w:r>
              <w:rPr>
                <w:sz w:val="17"/>
              </w:rPr>
              <w:t>Equipo de desarrollo; mensajería interna e issue bug:critical.</w:t>
            </w:r>
          </w:p>
        </w:tc>
      </w:tr>
      <w:tr w:rsidR="00A92C87" w14:paraId="2417BBCE" w14:textId="77777777" w:rsidTr="00A92C87">
        <w:trPr>
          <w:cantSplit/>
        </w:trPr>
        <w:tc>
          <w:tcPr>
            <w:tcW w:w="0" w:type="auto"/>
          </w:tcPr>
          <w:p w14:paraId="74335024" w14:textId="77777777" w:rsidR="00A92C87" w:rsidRDefault="00000000">
            <w:pPr>
              <w:pStyle w:val="Compact"/>
              <w:spacing w:before="20" w:after="20" w:line="240" w:lineRule="auto"/>
              <w:jc w:val="left"/>
            </w:pPr>
            <w:r>
              <w:rPr>
                <w:sz w:val="17"/>
              </w:rPr>
              <w:t>P3</w:t>
            </w:r>
          </w:p>
        </w:tc>
        <w:tc>
          <w:tcPr>
            <w:tcW w:w="0" w:type="auto"/>
          </w:tcPr>
          <w:p w14:paraId="6F9674E7" w14:textId="77777777" w:rsidR="00A92C87" w:rsidRDefault="00000000">
            <w:pPr>
              <w:pStyle w:val="Compact"/>
              <w:spacing w:before="20" w:after="20" w:line="240" w:lineRule="auto"/>
              <w:jc w:val="left"/>
            </w:pPr>
            <w:r>
              <w:rPr>
                <w:sz w:val="17"/>
              </w:rPr>
              <w:t>Degradación de rendimiento o endpoint lento.</w:t>
            </w:r>
          </w:p>
        </w:tc>
        <w:tc>
          <w:tcPr>
            <w:tcW w:w="0" w:type="auto"/>
          </w:tcPr>
          <w:p w14:paraId="7A0FBD9F" w14:textId="77777777" w:rsidR="00A92C87" w:rsidRDefault="00000000">
            <w:pPr>
              <w:pStyle w:val="Compact"/>
              <w:spacing w:before="20" w:after="20" w:line="240" w:lineRule="auto"/>
              <w:jc w:val="left"/>
            </w:pPr>
            <w:r>
              <w:rPr>
                <w:sz w:val="17"/>
              </w:rPr>
              <w:t>POST /evaluations &gt; 5 s.</w:t>
            </w:r>
          </w:p>
        </w:tc>
        <w:tc>
          <w:tcPr>
            <w:tcW w:w="0" w:type="auto"/>
          </w:tcPr>
          <w:p w14:paraId="48EA78C5" w14:textId="77777777" w:rsidR="00A92C87" w:rsidRDefault="00000000">
            <w:pPr>
              <w:pStyle w:val="Compact"/>
              <w:spacing w:before="20" w:after="20" w:line="240" w:lineRule="auto"/>
              <w:jc w:val="left"/>
            </w:pPr>
            <w:r>
              <w:rPr>
                <w:sz w:val="17"/>
              </w:rPr>
              <w:t>&lt; 24 h</w:t>
            </w:r>
          </w:p>
        </w:tc>
        <w:tc>
          <w:tcPr>
            <w:tcW w:w="0" w:type="auto"/>
          </w:tcPr>
          <w:p w14:paraId="6627E8B8" w14:textId="77777777" w:rsidR="00A92C87" w:rsidRDefault="00000000">
            <w:pPr>
              <w:pStyle w:val="Compact"/>
              <w:spacing w:before="20" w:after="20" w:line="240" w:lineRule="auto"/>
              <w:jc w:val="left"/>
            </w:pPr>
            <w:r>
              <w:rPr>
                <w:sz w:val="17"/>
              </w:rPr>
              <w:t>Infraestructura (José Mora); alerta y tarea en el tablero.</w:t>
            </w:r>
          </w:p>
        </w:tc>
      </w:tr>
      <w:tr w:rsidR="00A92C87" w14:paraId="74902C15" w14:textId="77777777" w:rsidTr="00A92C87">
        <w:trPr>
          <w:cantSplit/>
        </w:trPr>
        <w:tc>
          <w:tcPr>
            <w:tcW w:w="0" w:type="auto"/>
            <w:shd w:val="clear" w:color="auto" w:fill="F2F5FA"/>
          </w:tcPr>
          <w:p w14:paraId="3D8C82F6" w14:textId="77777777" w:rsidR="00A92C87" w:rsidRDefault="00000000">
            <w:pPr>
              <w:pStyle w:val="Compact"/>
              <w:spacing w:before="20" w:after="20" w:line="240" w:lineRule="auto"/>
              <w:jc w:val="left"/>
            </w:pPr>
            <w:r>
              <w:rPr>
                <w:sz w:val="17"/>
              </w:rPr>
              <w:t>P4</w:t>
            </w:r>
          </w:p>
        </w:tc>
        <w:tc>
          <w:tcPr>
            <w:tcW w:w="0" w:type="auto"/>
            <w:shd w:val="clear" w:color="auto" w:fill="F2F5FA"/>
          </w:tcPr>
          <w:p w14:paraId="5288E8E3" w14:textId="77777777" w:rsidR="00A92C87" w:rsidRDefault="00000000">
            <w:pPr>
              <w:pStyle w:val="Compact"/>
              <w:spacing w:before="20" w:after="20" w:line="240" w:lineRule="auto"/>
              <w:jc w:val="left"/>
            </w:pPr>
            <w:r>
              <w:rPr>
                <w:sz w:val="17"/>
              </w:rPr>
              <w:t>Error menor no crítico.</w:t>
            </w:r>
          </w:p>
        </w:tc>
        <w:tc>
          <w:tcPr>
            <w:tcW w:w="0" w:type="auto"/>
            <w:shd w:val="clear" w:color="auto" w:fill="F2F5FA"/>
          </w:tcPr>
          <w:p w14:paraId="695B3E47" w14:textId="77777777" w:rsidR="00A92C87" w:rsidRDefault="00000000">
            <w:pPr>
              <w:pStyle w:val="Compact"/>
              <w:spacing w:before="20" w:after="20" w:line="240" w:lineRule="auto"/>
              <w:jc w:val="left"/>
            </w:pPr>
            <w:r>
              <w:rPr>
                <w:sz w:val="17"/>
              </w:rPr>
              <w:t>Formato de fecha incorrecto en un reporte.</w:t>
            </w:r>
          </w:p>
        </w:tc>
        <w:tc>
          <w:tcPr>
            <w:tcW w:w="0" w:type="auto"/>
            <w:shd w:val="clear" w:color="auto" w:fill="F2F5FA"/>
          </w:tcPr>
          <w:p w14:paraId="6C71269F" w14:textId="77777777" w:rsidR="00A92C87" w:rsidRDefault="00000000">
            <w:pPr>
              <w:pStyle w:val="Compact"/>
              <w:spacing w:before="20" w:after="20" w:line="240" w:lineRule="auto"/>
              <w:jc w:val="left"/>
            </w:pPr>
            <w:r>
              <w:rPr>
                <w:sz w:val="17"/>
              </w:rPr>
              <w:t>Próxima iteración</w:t>
            </w:r>
          </w:p>
        </w:tc>
        <w:tc>
          <w:tcPr>
            <w:tcW w:w="0" w:type="auto"/>
            <w:shd w:val="clear" w:color="auto" w:fill="F2F5FA"/>
          </w:tcPr>
          <w:p w14:paraId="4BE39321" w14:textId="77777777" w:rsidR="00A92C87" w:rsidRDefault="00000000">
            <w:pPr>
              <w:pStyle w:val="Compact"/>
              <w:spacing w:before="20" w:after="20" w:line="240" w:lineRule="auto"/>
              <w:jc w:val="left"/>
            </w:pPr>
            <w:r>
              <w:rPr>
                <w:sz w:val="17"/>
              </w:rPr>
              <w:t>Equipo de desarrollo; issue bug:minor en GitHub.</w:t>
            </w:r>
          </w:p>
        </w:tc>
      </w:tr>
    </w:tbl>
    <w:p w14:paraId="59F80C53" w14:textId="77777777" w:rsidR="00A92C87" w:rsidRDefault="00000000">
      <w:pPr>
        <w:pStyle w:val="Fuente"/>
      </w:pPr>
      <w:r>
        <w:t>Fuente: Elaboración propia, 2026.</w:t>
      </w:r>
    </w:p>
    <w:p w14:paraId="1BFDBF2B" w14:textId="77777777" w:rsidR="00A92C87" w:rsidRDefault="00000000">
      <w:pPr>
        <w:pStyle w:val="Ttulo1"/>
      </w:pPr>
      <w:bookmarkStart w:id="47" w:name="vii.-ajustes-del-cronograma"/>
      <w:bookmarkEnd w:id="38"/>
      <w:bookmarkEnd w:id="43"/>
      <w:bookmarkEnd w:id="46"/>
      <w:r>
        <w:lastRenderedPageBreak/>
        <w:t>VII. Ajustes del Cronograma</w:t>
      </w:r>
    </w:p>
    <w:p w14:paraId="709BA77D" w14:textId="77777777" w:rsidR="00A92C87" w:rsidRDefault="00000000">
      <w:pPr>
        <w:pStyle w:val="Ttulo2"/>
      </w:pPr>
      <w:bookmarkStart w:id="48" w:name="revisión-de-carta-gantt-y-ruta-crítica"/>
      <w:r>
        <w:t>7.1 Revisión de Carta Gantt y Ruta Crítica</w:t>
      </w:r>
    </w:p>
    <w:p w14:paraId="1E756292" w14:textId="77777777" w:rsidR="00A92C87" w:rsidRDefault="00000000">
      <w:pPr>
        <w:pStyle w:val="FirstParagraph"/>
      </w:pPr>
      <w:r>
        <w:t xml:space="preserve">El cronograma se rige por el Método de Ruta Crítica (CPM) del ES1 (Medalla y Mora, 2026). </w:t>
      </w:r>
      <w:r>
        <w:rPr>
          <w:b/>
          <w:bCs/>
        </w:rPr>
        <w:t>La línea base del ES1 se mantiene sin modificar</w:t>
      </w:r>
      <w:r>
        <w:t xml:space="preserve">; esta revisión registra el avance real contra esa línea base a la </w:t>
      </w:r>
      <w:r>
        <w:rPr>
          <w:b/>
          <w:bCs/>
        </w:rPr>
        <w:t>fecha de corte del 22 de octubre de 2026</w:t>
      </w:r>
      <w:r>
        <w:t xml:space="preserve"> (</w:t>
      </w:r>
      <w:r>
        <w:rPr>
          <w:i/>
          <w:iCs/>
        </w:rPr>
        <w:t>status date</w:t>
      </w:r>
      <w:r>
        <w:t>, PMBOK), previa a la entrega formal del 28 de octubre. Las fechas reales de T3, T4 y T6 provienen de la auditoría del repositorio y deben confirmarse con el historial de Git (commits a75e1b1, 63a023c, 2ef4df2, bbc9c27, 704f8b5 y f417090).</w:t>
      </w:r>
    </w:p>
    <w:p w14:paraId="18532DC5" w14:textId="77777777" w:rsidR="00A92C87" w:rsidRDefault="00000000">
      <w:pPr>
        <w:pStyle w:val="Textoindependiente"/>
        <w:keepNext/>
        <w:spacing w:before="120" w:after="40"/>
        <w:jc w:val="center"/>
      </w:pPr>
      <w:r>
        <w:rPr>
          <w:noProof/>
        </w:rPr>
        <w:drawing>
          <wp:inline distT="0" distB="0" distL="0" distR="0" wp14:anchorId="2B415754" wp14:editId="04BFFBA0">
            <wp:extent cx="5669280" cy="298383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s/gantt.png"/>
                    <pic:cNvPicPr>
                      <a:picLocks noChangeAspect="1" noChangeArrowheads="1"/>
                    </pic:cNvPicPr>
                  </pic:nvPicPr>
                  <pic:blipFill>
                    <a:blip r:embed="rId27"/>
                    <a:stretch>
                      <a:fillRect/>
                    </a:stretch>
                  </pic:blipFill>
                  <pic:spPr bwMode="auto">
                    <a:xfrm>
                      <a:off x="0" y="0"/>
                      <a:ext cx="5669280" cy="2983831"/>
                    </a:xfrm>
                    <a:prstGeom prst="rect">
                      <a:avLst/>
                    </a:prstGeom>
                    <a:noFill/>
                    <a:ln w="9525">
                      <a:noFill/>
                      <a:headEnd/>
                      <a:tailEnd/>
                    </a:ln>
                  </pic:spPr>
                </pic:pic>
              </a:graphicData>
            </a:graphic>
          </wp:inline>
        </w:drawing>
      </w:r>
    </w:p>
    <w:p w14:paraId="4A0F90EB" w14:textId="77777777" w:rsidR="00A92C87" w:rsidRDefault="00000000">
      <w:pPr>
        <w:pStyle w:val="CaptionF"/>
      </w:pPr>
      <w:r>
        <w:rPr>
          <w:b/>
        </w:rPr>
        <w:t xml:space="preserve">Figura 14. </w:t>
      </w:r>
      <w:r>
        <w:rPr>
          <w:b w:val="0"/>
        </w:rPr>
        <w:t>Carta Gantt: línea base del ES1 frente al avance real al 22/10/2026</w:t>
      </w:r>
    </w:p>
    <w:p w14:paraId="5237639B" w14:textId="77777777" w:rsidR="00A92C87" w:rsidRDefault="00000000">
      <w:pPr>
        <w:pStyle w:val="Fuente"/>
      </w:pPr>
      <w:r>
        <w:t>Fuente: Elaboración propia, 2026.</w:t>
      </w:r>
    </w:p>
    <w:p w14:paraId="31F52227" w14:textId="77777777" w:rsidR="00A92C87" w:rsidRDefault="00000000">
      <w:pPr>
        <w:pStyle w:val="CaptionT"/>
      </w:pPr>
      <w:r>
        <w:t xml:space="preserve">Tabla </w:t>
      </w:r>
      <w:fldSimple w:instr=" SEQ Tabla \* ARABIC ">
        <w:r>
          <w:t>46</w:t>
        </w:r>
      </w:fldSimple>
      <w:r>
        <w:t xml:space="preserve">. </w:t>
      </w:r>
      <w:r>
        <w:rPr>
          <w:b w:val="0"/>
        </w:rPr>
        <w:t>Línea base del ES1 y estado real</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311"/>
        <w:gridCol w:w="1973"/>
        <w:gridCol w:w="1101"/>
        <w:gridCol w:w="2745"/>
        <w:gridCol w:w="1822"/>
        <w:gridCol w:w="1444"/>
      </w:tblGrid>
      <w:tr w:rsidR="00A92C87" w14:paraId="3E4A10C9"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242BFAC7"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46405825" w14:textId="77777777" w:rsidR="00A92C87" w:rsidRDefault="00000000">
            <w:pPr>
              <w:pStyle w:val="Compact"/>
              <w:spacing w:before="20" w:after="20" w:line="240" w:lineRule="auto"/>
              <w:jc w:val="left"/>
            </w:pPr>
            <w:r>
              <w:rPr>
                <w:b/>
                <w:color w:val="FFFFFF"/>
                <w:sz w:val="17"/>
              </w:rPr>
              <w:t>Actividad</w:t>
            </w:r>
          </w:p>
        </w:tc>
        <w:tc>
          <w:tcPr>
            <w:tcW w:w="0" w:type="auto"/>
            <w:shd w:val="clear" w:color="auto" w:fill="1F3864"/>
          </w:tcPr>
          <w:p w14:paraId="2D825198" w14:textId="77777777" w:rsidR="00A92C87" w:rsidRDefault="00000000">
            <w:pPr>
              <w:pStyle w:val="Compact"/>
              <w:spacing w:before="20" w:after="20" w:line="240" w:lineRule="auto"/>
              <w:jc w:val="left"/>
            </w:pPr>
            <w:r>
              <w:rPr>
                <w:b/>
                <w:color w:val="FFFFFF"/>
                <w:sz w:val="17"/>
              </w:rPr>
              <w:t>Plan ES1 (inicio–término)</w:t>
            </w:r>
          </w:p>
        </w:tc>
        <w:tc>
          <w:tcPr>
            <w:tcW w:w="0" w:type="auto"/>
            <w:shd w:val="clear" w:color="auto" w:fill="1F3864"/>
          </w:tcPr>
          <w:p w14:paraId="7B80F900" w14:textId="77777777" w:rsidR="00A92C87" w:rsidRDefault="00000000">
            <w:pPr>
              <w:pStyle w:val="Compact"/>
              <w:spacing w:before="20" w:after="20" w:line="240" w:lineRule="auto"/>
              <w:jc w:val="left"/>
            </w:pPr>
            <w:r>
              <w:rPr>
                <w:b/>
                <w:color w:val="FFFFFF"/>
                <w:sz w:val="17"/>
              </w:rPr>
              <w:t>Real</w:t>
            </w:r>
          </w:p>
        </w:tc>
        <w:tc>
          <w:tcPr>
            <w:tcW w:w="0" w:type="auto"/>
            <w:shd w:val="clear" w:color="auto" w:fill="1F3864"/>
          </w:tcPr>
          <w:p w14:paraId="1DDD6B77" w14:textId="77777777" w:rsidR="00A92C87" w:rsidRDefault="00000000">
            <w:pPr>
              <w:pStyle w:val="Compact"/>
              <w:spacing w:before="20" w:after="20" w:line="240" w:lineRule="auto"/>
              <w:jc w:val="left"/>
            </w:pPr>
            <w:r>
              <w:rPr>
                <w:b/>
                <w:color w:val="FFFFFF"/>
                <w:sz w:val="17"/>
              </w:rPr>
              <w:t>Variación</w:t>
            </w:r>
          </w:p>
        </w:tc>
        <w:tc>
          <w:tcPr>
            <w:tcW w:w="0" w:type="auto"/>
            <w:shd w:val="clear" w:color="auto" w:fill="1F3864"/>
          </w:tcPr>
          <w:p w14:paraId="52706E73" w14:textId="77777777" w:rsidR="00A92C87" w:rsidRDefault="00000000">
            <w:pPr>
              <w:pStyle w:val="Compact"/>
              <w:spacing w:before="20" w:after="20" w:line="240" w:lineRule="auto"/>
              <w:jc w:val="left"/>
            </w:pPr>
            <w:r>
              <w:rPr>
                <w:b/>
                <w:color w:val="FFFFFF"/>
                <w:sz w:val="17"/>
              </w:rPr>
              <w:t>Estado</w:t>
            </w:r>
          </w:p>
        </w:tc>
      </w:tr>
      <w:tr w:rsidR="00A92C87" w14:paraId="27D27F36" w14:textId="77777777" w:rsidTr="00A92C87">
        <w:trPr>
          <w:cantSplit/>
        </w:trPr>
        <w:tc>
          <w:tcPr>
            <w:tcW w:w="0" w:type="auto"/>
          </w:tcPr>
          <w:p w14:paraId="3A72D526" w14:textId="77777777" w:rsidR="00A92C87" w:rsidRDefault="00000000">
            <w:pPr>
              <w:pStyle w:val="Compact"/>
              <w:spacing w:before="20" w:after="20" w:line="240" w:lineRule="auto"/>
              <w:jc w:val="left"/>
            </w:pPr>
            <w:r>
              <w:rPr>
                <w:sz w:val="17"/>
              </w:rPr>
              <w:t>T1</w:t>
            </w:r>
          </w:p>
        </w:tc>
        <w:tc>
          <w:tcPr>
            <w:tcW w:w="0" w:type="auto"/>
          </w:tcPr>
          <w:p w14:paraId="6267DC62" w14:textId="77777777" w:rsidR="00A92C87" w:rsidRDefault="00000000">
            <w:pPr>
              <w:pStyle w:val="Compact"/>
              <w:spacing w:before="20" w:after="20" w:line="240" w:lineRule="auto"/>
              <w:jc w:val="left"/>
            </w:pPr>
            <w:r>
              <w:rPr>
                <w:sz w:val="17"/>
              </w:rPr>
              <w:t>Formulación y documentación (ES1)</w:t>
            </w:r>
          </w:p>
        </w:tc>
        <w:tc>
          <w:tcPr>
            <w:tcW w:w="0" w:type="auto"/>
          </w:tcPr>
          <w:p w14:paraId="457E83AD" w14:textId="77777777" w:rsidR="00A92C87" w:rsidRDefault="00000000">
            <w:pPr>
              <w:pStyle w:val="Compact"/>
              <w:spacing w:before="20" w:after="20" w:line="240" w:lineRule="auto"/>
              <w:jc w:val="left"/>
            </w:pPr>
            <w:r>
              <w:rPr>
                <w:sz w:val="17"/>
              </w:rPr>
              <w:t>25/08–09/09</w:t>
            </w:r>
          </w:p>
        </w:tc>
        <w:tc>
          <w:tcPr>
            <w:tcW w:w="0" w:type="auto"/>
          </w:tcPr>
          <w:p w14:paraId="218E6927" w14:textId="77777777" w:rsidR="00A92C87" w:rsidRDefault="00000000">
            <w:pPr>
              <w:pStyle w:val="Compact"/>
              <w:spacing w:before="20" w:after="20" w:line="240" w:lineRule="auto"/>
              <w:jc w:val="left"/>
            </w:pPr>
            <w:r>
              <w:rPr>
                <w:sz w:val="17"/>
              </w:rPr>
              <w:t>Término 09/09</w:t>
            </w:r>
          </w:p>
        </w:tc>
        <w:tc>
          <w:tcPr>
            <w:tcW w:w="0" w:type="auto"/>
          </w:tcPr>
          <w:p w14:paraId="6F64C6D2" w14:textId="77777777" w:rsidR="00A92C87" w:rsidRDefault="00000000">
            <w:pPr>
              <w:pStyle w:val="Compact"/>
              <w:spacing w:before="20" w:after="20" w:line="240" w:lineRule="auto"/>
              <w:jc w:val="left"/>
            </w:pPr>
            <w:r>
              <w:rPr>
                <w:sz w:val="17"/>
              </w:rPr>
              <w:t>0 días</w:t>
            </w:r>
          </w:p>
        </w:tc>
        <w:tc>
          <w:tcPr>
            <w:tcW w:w="0" w:type="auto"/>
          </w:tcPr>
          <w:p w14:paraId="082C5556" w14:textId="77777777" w:rsidR="00A92C87" w:rsidRDefault="00000000">
            <w:pPr>
              <w:pStyle w:val="Compact"/>
              <w:spacing w:before="20" w:after="20" w:line="240" w:lineRule="auto"/>
              <w:jc w:val="left"/>
            </w:pPr>
            <w:r>
              <w:rPr>
                <w:sz w:val="17"/>
              </w:rPr>
              <w:t>Completo</w:t>
            </w:r>
          </w:p>
        </w:tc>
      </w:tr>
      <w:tr w:rsidR="00A92C87" w14:paraId="374B138D" w14:textId="77777777" w:rsidTr="00A92C87">
        <w:trPr>
          <w:cantSplit/>
        </w:trPr>
        <w:tc>
          <w:tcPr>
            <w:tcW w:w="0" w:type="auto"/>
            <w:shd w:val="clear" w:color="auto" w:fill="F2F5FA"/>
          </w:tcPr>
          <w:p w14:paraId="51671295" w14:textId="77777777" w:rsidR="00A92C87" w:rsidRDefault="00000000">
            <w:pPr>
              <w:pStyle w:val="Compact"/>
              <w:spacing w:before="20" w:after="20" w:line="240" w:lineRule="auto"/>
              <w:jc w:val="left"/>
            </w:pPr>
            <w:r>
              <w:rPr>
                <w:sz w:val="17"/>
              </w:rPr>
              <w:t>T2</w:t>
            </w:r>
          </w:p>
        </w:tc>
        <w:tc>
          <w:tcPr>
            <w:tcW w:w="0" w:type="auto"/>
            <w:shd w:val="clear" w:color="auto" w:fill="F2F5FA"/>
          </w:tcPr>
          <w:p w14:paraId="7A40C168" w14:textId="77777777" w:rsidR="00A92C87" w:rsidRDefault="00000000">
            <w:pPr>
              <w:pStyle w:val="Compact"/>
              <w:spacing w:before="20" w:after="20" w:line="240" w:lineRule="auto"/>
              <w:jc w:val="left"/>
            </w:pPr>
            <w:r>
              <w:rPr>
                <w:sz w:val="17"/>
              </w:rPr>
              <w:t>Especificación técnica (SDD: GH-001 y GH-002)</w:t>
            </w:r>
          </w:p>
        </w:tc>
        <w:tc>
          <w:tcPr>
            <w:tcW w:w="0" w:type="auto"/>
            <w:shd w:val="clear" w:color="auto" w:fill="F2F5FA"/>
          </w:tcPr>
          <w:p w14:paraId="2148A679" w14:textId="77777777" w:rsidR="00A92C87" w:rsidRDefault="00000000">
            <w:pPr>
              <w:pStyle w:val="Compact"/>
              <w:spacing w:before="20" w:after="20" w:line="240" w:lineRule="auto"/>
              <w:jc w:val="left"/>
            </w:pPr>
            <w:r>
              <w:rPr>
                <w:sz w:val="17"/>
              </w:rPr>
              <w:t>10/09–22/09</w:t>
            </w:r>
          </w:p>
        </w:tc>
        <w:tc>
          <w:tcPr>
            <w:tcW w:w="0" w:type="auto"/>
            <w:shd w:val="clear" w:color="auto" w:fill="F2F5FA"/>
          </w:tcPr>
          <w:p w14:paraId="7B2734D0" w14:textId="77777777" w:rsidR="00A92C87" w:rsidRDefault="00000000">
            <w:pPr>
              <w:pStyle w:val="Compact"/>
              <w:spacing w:before="20" w:after="20" w:line="240" w:lineRule="auto"/>
              <w:jc w:val="left"/>
            </w:pPr>
            <w:r>
              <w:rPr>
                <w:sz w:val="17"/>
              </w:rPr>
              <w:t>Término 22/09</w:t>
            </w:r>
          </w:p>
        </w:tc>
        <w:tc>
          <w:tcPr>
            <w:tcW w:w="0" w:type="auto"/>
            <w:shd w:val="clear" w:color="auto" w:fill="F2F5FA"/>
          </w:tcPr>
          <w:p w14:paraId="2A220CFE" w14:textId="77777777" w:rsidR="00A92C87" w:rsidRDefault="00000000">
            <w:pPr>
              <w:pStyle w:val="Compact"/>
              <w:spacing w:before="20" w:after="20" w:line="240" w:lineRule="auto"/>
              <w:jc w:val="left"/>
            </w:pPr>
            <w:r>
              <w:rPr>
                <w:sz w:val="17"/>
              </w:rPr>
              <w:t>0 días</w:t>
            </w:r>
          </w:p>
        </w:tc>
        <w:tc>
          <w:tcPr>
            <w:tcW w:w="0" w:type="auto"/>
            <w:shd w:val="clear" w:color="auto" w:fill="F2F5FA"/>
          </w:tcPr>
          <w:p w14:paraId="775948CF" w14:textId="77777777" w:rsidR="00A92C87" w:rsidRDefault="00000000">
            <w:pPr>
              <w:pStyle w:val="Compact"/>
              <w:spacing w:before="20" w:after="20" w:line="240" w:lineRule="auto"/>
              <w:jc w:val="left"/>
            </w:pPr>
            <w:r>
              <w:rPr>
                <w:sz w:val="17"/>
              </w:rPr>
              <w:t>Completo</w:t>
            </w:r>
          </w:p>
        </w:tc>
      </w:tr>
      <w:tr w:rsidR="00A92C87" w14:paraId="16A725B2" w14:textId="77777777" w:rsidTr="00A92C87">
        <w:trPr>
          <w:cantSplit/>
        </w:trPr>
        <w:tc>
          <w:tcPr>
            <w:tcW w:w="0" w:type="auto"/>
          </w:tcPr>
          <w:p w14:paraId="5639E6DB" w14:textId="77777777" w:rsidR="00A92C87" w:rsidRDefault="00000000">
            <w:pPr>
              <w:pStyle w:val="Compact"/>
              <w:spacing w:before="20" w:after="20" w:line="240" w:lineRule="auto"/>
              <w:jc w:val="left"/>
            </w:pPr>
            <w:r>
              <w:rPr>
                <w:sz w:val="17"/>
              </w:rPr>
              <w:t>T3</w:t>
            </w:r>
          </w:p>
        </w:tc>
        <w:tc>
          <w:tcPr>
            <w:tcW w:w="0" w:type="auto"/>
          </w:tcPr>
          <w:p w14:paraId="065A4936" w14:textId="77777777" w:rsidR="00A92C87" w:rsidRDefault="00000000">
            <w:pPr>
              <w:pStyle w:val="Compact"/>
              <w:spacing w:before="20" w:after="20" w:line="240" w:lineRule="auto"/>
              <w:jc w:val="left"/>
            </w:pPr>
            <w:r>
              <w:rPr>
                <w:sz w:val="17"/>
              </w:rPr>
              <w:t>Modelo de dominio y motor de reglas</w:t>
            </w:r>
          </w:p>
        </w:tc>
        <w:tc>
          <w:tcPr>
            <w:tcW w:w="0" w:type="auto"/>
          </w:tcPr>
          <w:p w14:paraId="50B75470" w14:textId="77777777" w:rsidR="00A92C87" w:rsidRDefault="00000000">
            <w:pPr>
              <w:pStyle w:val="Compact"/>
              <w:spacing w:before="20" w:after="20" w:line="240" w:lineRule="auto"/>
              <w:jc w:val="left"/>
            </w:pPr>
            <w:r>
              <w:rPr>
                <w:sz w:val="17"/>
              </w:rPr>
              <w:t>22/09–06/10</w:t>
            </w:r>
          </w:p>
        </w:tc>
        <w:tc>
          <w:tcPr>
            <w:tcW w:w="0" w:type="auto"/>
          </w:tcPr>
          <w:p w14:paraId="242F32E4" w14:textId="77777777" w:rsidR="00A92C87" w:rsidRDefault="00000000">
            <w:pPr>
              <w:pStyle w:val="Compact"/>
              <w:spacing w:before="20" w:after="20" w:line="240" w:lineRule="auto"/>
              <w:jc w:val="left"/>
            </w:pPr>
            <w:r>
              <w:rPr>
                <w:sz w:val="17"/>
              </w:rPr>
              <w:t>Término 02/10</w:t>
            </w:r>
          </w:p>
        </w:tc>
        <w:tc>
          <w:tcPr>
            <w:tcW w:w="0" w:type="auto"/>
          </w:tcPr>
          <w:p w14:paraId="41C02560" w14:textId="77777777" w:rsidR="00A92C87" w:rsidRDefault="00000000">
            <w:pPr>
              <w:pStyle w:val="Compact"/>
              <w:spacing w:before="20" w:after="20" w:line="240" w:lineRule="auto"/>
              <w:jc w:val="left"/>
            </w:pPr>
            <w:r>
              <w:rPr>
                <w:sz w:val="17"/>
              </w:rPr>
              <w:t>−4 días (anticipada)</w:t>
            </w:r>
          </w:p>
        </w:tc>
        <w:tc>
          <w:tcPr>
            <w:tcW w:w="0" w:type="auto"/>
          </w:tcPr>
          <w:p w14:paraId="0366B7D5" w14:textId="77777777" w:rsidR="00A92C87" w:rsidRDefault="00000000">
            <w:pPr>
              <w:pStyle w:val="Compact"/>
              <w:spacing w:before="20" w:after="20" w:line="240" w:lineRule="auto"/>
              <w:jc w:val="left"/>
            </w:pPr>
            <w:r>
              <w:rPr>
                <w:sz w:val="17"/>
              </w:rPr>
              <w:t>Completo</w:t>
            </w:r>
          </w:p>
        </w:tc>
      </w:tr>
      <w:tr w:rsidR="00A92C87" w14:paraId="0913051E" w14:textId="77777777" w:rsidTr="00A92C87">
        <w:trPr>
          <w:cantSplit/>
        </w:trPr>
        <w:tc>
          <w:tcPr>
            <w:tcW w:w="0" w:type="auto"/>
            <w:shd w:val="clear" w:color="auto" w:fill="F2F5FA"/>
          </w:tcPr>
          <w:p w14:paraId="255DE3CD" w14:textId="77777777" w:rsidR="00A92C87" w:rsidRDefault="00000000">
            <w:pPr>
              <w:pStyle w:val="Compact"/>
              <w:spacing w:before="20" w:after="20" w:line="240" w:lineRule="auto"/>
              <w:jc w:val="left"/>
            </w:pPr>
            <w:r>
              <w:rPr>
                <w:sz w:val="17"/>
              </w:rPr>
              <w:t>T4</w:t>
            </w:r>
          </w:p>
        </w:tc>
        <w:tc>
          <w:tcPr>
            <w:tcW w:w="0" w:type="auto"/>
            <w:shd w:val="clear" w:color="auto" w:fill="F2F5FA"/>
          </w:tcPr>
          <w:p w14:paraId="1DF8E38D" w14:textId="77777777" w:rsidR="00A92C87" w:rsidRDefault="00000000">
            <w:pPr>
              <w:pStyle w:val="Compact"/>
              <w:spacing w:before="20" w:after="20" w:line="240" w:lineRule="auto"/>
              <w:jc w:val="left"/>
            </w:pPr>
            <w:r>
              <w:rPr>
                <w:sz w:val="17"/>
              </w:rPr>
              <w:t>Conector GitHub + normalizador</w:t>
            </w:r>
          </w:p>
        </w:tc>
        <w:tc>
          <w:tcPr>
            <w:tcW w:w="0" w:type="auto"/>
            <w:shd w:val="clear" w:color="auto" w:fill="F2F5FA"/>
          </w:tcPr>
          <w:p w14:paraId="703E54E9" w14:textId="77777777" w:rsidR="00A92C87" w:rsidRDefault="00000000">
            <w:pPr>
              <w:pStyle w:val="Compact"/>
              <w:spacing w:before="20" w:after="20" w:line="240" w:lineRule="auto"/>
              <w:jc w:val="left"/>
            </w:pPr>
            <w:r>
              <w:rPr>
                <w:sz w:val="17"/>
              </w:rPr>
              <w:t>22/09–07/10</w:t>
            </w:r>
          </w:p>
        </w:tc>
        <w:tc>
          <w:tcPr>
            <w:tcW w:w="0" w:type="auto"/>
            <w:shd w:val="clear" w:color="auto" w:fill="F2F5FA"/>
          </w:tcPr>
          <w:p w14:paraId="224C73CB" w14:textId="77777777" w:rsidR="00A92C87" w:rsidRDefault="00000000">
            <w:pPr>
              <w:pStyle w:val="Compact"/>
              <w:spacing w:before="20" w:after="20" w:line="240" w:lineRule="auto"/>
              <w:jc w:val="left"/>
            </w:pPr>
            <w:r>
              <w:rPr>
                <w:sz w:val="17"/>
              </w:rPr>
              <w:t>Término 02/10</w:t>
            </w:r>
          </w:p>
        </w:tc>
        <w:tc>
          <w:tcPr>
            <w:tcW w:w="0" w:type="auto"/>
            <w:shd w:val="clear" w:color="auto" w:fill="F2F5FA"/>
          </w:tcPr>
          <w:p w14:paraId="6A03040B" w14:textId="77777777" w:rsidR="00A92C87" w:rsidRDefault="00000000">
            <w:pPr>
              <w:pStyle w:val="Compact"/>
              <w:spacing w:before="20" w:after="20" w:line="240" w:lineRule="auto"/>
              <w:jc w:val="left"/>
            </w:pPr>
            <w:r>
              <w:rPr>
                <w:sz w:val="17"/>
              </w:rPr>
              <w:t>−5 días (anticipada)</w:t>
            </w:r>
          </w:p>
        </w:tc>
        <w:tc>
          <w:tcPr>
            <w:tcW w:w="0" w:type="auto"/>
            <w:shd w:val="clear" w:color="auto" w:fill="F2F5FA"/>
          </w:tcPr>
          <w:p w14:paraId="10BEF6E9" w14:textId="77777777" w:rsidR="00A92C87" w:rsidRDefault="00000000">
            <w:pPr>
              <w:pStyle w:val="Compact"/>
              <w:spacing w:before="20" w:after="20" w:line="240" w:lineRule="auto"/>
              <w:jc w:val="left"/>
            </w:pPr>
            <w:r>
              <w:rPr>
                <w:sz w:val="17"/>
              </w:rPr>
              <w:t>Completo</w:t>
            </w:r>
          </w:p>
        </w:tc>
      </w:tr>
      <w:tr w:rsidR="00A92C87" w14:paraId="2A257BB9" w14:textId="77777777" w:rsidTr="00A92C87">
        <w:trPr>
          <w:cantSplit/>
        </w:trPr>
        <w:tc>
          <w:tcPr>
            <w:tcW w:w="0" w:type="auto"/>
          </w:tcPr>
          <w:p w14:paraId="39B7F36A" w14:textId="77777777" w:rsidR="00A92C87" w:rsidRDefault="00000000">
            <w:pPr>
              <w:pStyle w:val="Compact"/>
              <w:spacing w:before="20" w:after="20" w:line="240" w:lineRule="auto"/>
              <w:jc w:val="left"/>
            </w:pPr>
            <w:r>
              <w:rPr>
                <w:sz w:val="17"/>
              </w:rPr>
              <w:t>T5</w:t>
            </w:r>
          </w:p>
        </w:tc>
        <w:tc>
          <w:tcPr>
            <w:tcW w:w="0" w:type="auto"/>
          </w:tcPr>
          <w:p w14:paraId="61020717" w14:textId="77777777" w:rsidR="00A92C87" w:rsidRDefault="00000000">
            <w:pPr>
              <w:pStyle w:val="Compact"/>
              <w:spacing w:before="20" w:after="20" w:line="240" w:lineRule="auto"/>
              <w:jc w:val="left"/>
            </w:pPr>
            <w:r>
              <w:rPr>
                <w:sz w:val="17"/>
              </w:rPr>
              <w:t>Informe de Desarrollo (ES2)</w:t>
            </w:r>
          </w:p>
        </w:tc>
        <w:tc>
          <w:tcPr>
            <w:tcW w:w="0" w:type="auto"/>
          </w:tcPr>
          <w:p w14:paraId="25D6F88A" w14:textId="77777777" w:rsidR="00A92C87" w:rsidRDefault="00000000">
            <w:pPr>
              <w:pStyle w:val="Compact"/>
              <w:spacing w:before="20" w:after="20" w:line="240" w:lineRule="auto"/>
              <w:jc w:val="left"/>
            </w:pPr>
            <w:r>
              <w:rPr>
                <w:sz w:val="17"/>
              </w:rPr>
              <w:t>07/10–15/10</w:t>
            </w:r>
          </w:p>
        </w:tc>
        <w:tc>
          <w:tcPr>
            <w:tcW w:w="0" w:type="auto"/>
          </w:tcPr>
          <w:p w14:paraId="43099149" w14:textId="77777777" w:rsidR="00A92C87" w:rsidRDefault="00000000">
            <w:pPr>
              <w:pStyle w:val="Compact"/>
              <w:spacing w:before="20" w:after="20" w:line="240" w:lineRule="auto"/>
              <w:jc w:val="left"/>
            </w:pPr>
            <w:r>
              <w:rPr>
                <w:sz w:val="17"/>
              </w:rPr>
              <w:t>En curso; entrega 28/10</w:t>
            </w:r>
          </w:p>
        </w:tc>
        <w:tc>
          <w:tcPr>
            <w:tcW w:w="0" w:type="auto"/>
          </w:tcPr>
          <w:p w14:paraId="61177E7A" w14:textId="77777777" w:rsidR="00A92C87" w:rsidRDefault="00000000">
            <w:pPr>
              <w:pStyle w:val="Compact"/>
              <w:spacing w:before="20" w:after="20" w:line="240" w:lineRule="auto"/>
              <w:jc w:val="left"/>
            </w:pPr>
            <w:r>
              <w:rPr>
                <w:sz w:val="17"/>
              </w:rPr>
              <w:t>+13 días frente al plan interno; en fecha oficial</w:t>
            </w:r>
          </w:p>
        </w:tc>
        <w:tc>
          <w:tcPr>
            <w:tcW w:w="0" w:type="auto"/>
          </w:tcPr>
          <w:p w14:paraId="5D5BE9CE" w14:textId="77777777" w:rsidR="00A92C87" w:rsidRDefault="00000000">
            <w:pPr>
              <w:pStyle w:val="Compact"/>
              <w:spacing w:before="20" w:after="20" w:line="240" w:lineRule="auto"/>
              <w:jc w:val="left"/>
            </w:pPr>
            <w:r>
              <w:rPr>
                <w:sz w:val="17"/>
              </w:rPr>
              <w:t>En curso</w:t>
            </w:r>
          </w:p>
        </w:tc>
      </w:tr>
      <w:tr w:rsidR="00A92C87" w14:paraId="0338CC81" w14:textId="77777777" w:rsidTr="00A92C87">
        <w:trPr>
          <w:cantSplit/>
        </w:trPr>
        <w:tc>
          <w:tcPr>
            <w:tcW w:w="0" w:type="auto"/>
            <w:shd w:val="clear" w:color="auto" w:fill="F2F5FA"/>
          </w:tcPr>
          <w:p w14:paraId="7B0833A8" w14:textId="77777777" w:rsidR="00A92C87" w:rsidRDefault="00000000">
            <w:pPr>
              <w:pStyle w:val="Compact"/>
              <w:spacing w:before="20" w:after="20" w:line="240" w:lineRule="auto"/>
              <w:jc w:val="left"/>
            </w:pPr>
            <w:r>
              <w:rPr>
                <w:sz w:val="17"/>
              </w:rPr>
              <w:lastRenderedPageBreak/>
              <w:t>T6</w:t>
            </w:r>
          </w:p>
        </w:tc>
        <w:tc>
          <w:tcPr>
            <w:tcW w:w="0" w:type="auto"/>
            <w:shd w:val="clear" w:color="auto" w:fill="F2F5FA"/>
          </w:tcPr>
          <w:p w14:paraId="04B2B0DE" w14:textId="77777777" w:rsidR="00A92C87" w:rsidRDefault="00000000">
            <w:pPr>
              <w:pStyle w:val="Compact"/>
              <w:spacing w:before="20" w:after="20" w:line="240" w:lineRule="auto"/>
              <w:jc w:val="left"/>
            </w:pPr>
            <w:r>
              <w:rPr>
                <w:sz w:val="17"/>
              </w:rPr>
              <w:t>Autenticación de usuario único + reporte</w:t>
            </w:r>
          </w:p>
        </w:tc>
        <w:tc>
          <w:tcPr>
            <w:tcW w:w="0" w:type="auto"/>
            <w:shd w:val="clear" w:color="auto" w:fill="F2F5FA"/>
          </w:tcPr>
          <w:p w14:paraId="5637D970" w14:textId="77777777" w:rsidR="00A92C87" w:rsidRDefault="00000000">
            <w:pPr>
              <w:pStyle w:val="Compact"/>
              <w:spacing w:before="20" w:after="20" w:line="240" w:lineRule="auto"/>
              <w:jc w:val="left"/>
            </w:pPr>
            <w:r>
              <w:rPr>
                <w:sz w:val="17"/>
              </w:rPr>
              <w:t>15/10–28/10</w:t>
            </w:r>
          </w:p>
        </w:tc>
        <w:tc>
          <w:tcPr>
            <w:tcW w:w="0" w:type="auto"/>
            <w:shd w:val="clear" w:color="auto" w:fill="F2F5FA"/>
          </w:tcPr>
          <w:p w14:paraId="379D7EA5" w14:textId="77777777" w:rsidR="00A92C87" w:rsidRDefault="00000000">
            <w:pPr>
              <w:pStyle w:val="Compact"/>
              <w:spacing w:before="20" w:after="20" w:line="240" w:lineRule="auto"/>
              <w:jc w:val="left"/>
            </w:pPr>
            <w:r>
              <w:rPr>
                <w:sz w:val="17"/>
              </w:rPr>
              <w:t>Autenticación JWT completa el 15/10; reporte no implementado</w:t>
            </w:r>
          </w:p>
        </w:tc>
        <w:tc>
          <w:tcPr>
            <w:tcW w:w="0" w:type="auto"/>
            <w:shd w:val="clear" w:color="auto" w:fill="F2F5FA"/>
          </w:tcPr>
          <w:p w14:paraId="30105B6E" w14:textId="77777777" w:rsidR="00A92C87" w:rsidRDefault="00000000">
            <w:pPr>
              <w:pStyle w:val="Compact"/>
              <w:spacing w:before="20" w:after="20" w:line="240" w:lineRule="auto"/>
              <w:jc w:val="left"/>
            </w:pPr>
            <w:r>
              <w:rPr>
                <w:sz w:val="17"/>
              </w:rPr>
              <w:t>−13 días (autenticación)</w:t>
            </w:r>
          </w:p>
        </w:tc>
        <w:tc>
          <w:tcPr>
            <w:tcW w:w="0" w:type="auto"/>
            <w:shd w:val="clear" w:color="auto" w:fill="F2F5FA"/>
          </w:tcPr>
          <w:p w14:paraId="7E905C7B" w14:textId="77777777" w:rsidR="00A92C87" w:rsidRDefault="00000000">
            <w:pPr>
              <w:pStyle w:val="Compact"/>
              <w:spacing w:before="20" w:after="20" w:line="240" w:lineRule="auto"/>
              <w:jc w:val="left"/>
            </w:pPr>
            <w:r>
              <w:rPr>
                <w:sz w:val="17"/>
              </w:rPr>
              <w:t>Parcial: autenticación completa</w:t>
            </w:r>
          </w:p>
        </w:tc>
      </w:tr>
      <w:tr w:rsidR="00A92C87" w14:paraId="17DB844E" w14:textId="77777777" w:rsidTr="00A92C87">
        <w:trPr>
          <w:cantSplit/>
        </w:trPr>
        <w:tc>
          <w:tcPr>
            <w:tcW w:w="0" w:type="auto"/>
          </w:tcPr>
          <w:p w14:paraId="350A210B" w14:textId="77777777" w:rsidR="00A92C87" w:rsidRDefault="00000000">
            <w:pPr>
              <w:pStyle w:val="Compact"/>
              <w:spacing w:before="20" w:after="20" w:line="240" w:lineRule="auto"/>
              <w:jc w:val="left"/>
            </w:pPr>
            <w:r>
              <w:rPr>
                <w:sz w:val="17"/>
              </w:rPr>
              <w:t>T7</w:t>
            </w:r>
          </w:p>
        </w:tc>
        <w:tc>
          <w:tcPr>
            <w:tcW w:w="0" w:type="auto"/>
          </w:tcPr>
          <w:p w14:paraId="60A274F8" w14:textId="77777777" w:rsidR="00A92C87" w:rsidRDefault="00000000">
            <w:pPr>
              <w:pStyle w:val="Compact"/>
              <w:spacing w:before="20" w:after="20" w:line="240" w:lineRule="auto"/>
              <w:jc w:val="left"/>
            </w:pPr>
            <w:r>
              <w:rPr>
                <w:sz w:val="17"/>
              </w:rPr>
              <w:t>Validación experimental (Ground Truth + métricas)</w:t>
            </w:r>
          </w:p>
        </w:tc>
        <w:tc>
          <w:tcPr>
            <w:tcW w:w="0" w:type="auto"/>
          </w:tcPr>
          <w:p w14:paraId="536E33FF" w14:textId="77777777" w:rsidR="00A92C87" w:rsidRDefault="00000000">
            <w:pPr>
              <w:pStyle w:val="Compact"/>
              <w:spacing w:before="20" w:after="20" w:line="240" w:lineRule="auto"/>
              <w:jc w:val="left"/>
            </w:pPr>
            <w:r>
              <w:rPr>
                <w:sz w:val="17"/>
              </w:rPr>
              <w:t>28/10–05/11</w:t>
            </w:r>
          </w:p>
        </w:tc>
        <w:tc>
          <w:tcPr>
            <w:tcW w:w="0" w:type="auto"/>
          </w:tcPr>
          <w:p w14:paraId="45CD98AD" w14:textId="77777777" w:rsidR="00A92C87" w:rsidRDefault="00000000">
            <w:pPr>
              <w:pStyle w:val="Compact"/>
              <w:spacing w:before="20" w:after="20" w:line="240" w:lineRule="auto"/>
              <w:jc w:val="left"/>
            </w:pPr>
            <w:r>
              <w:rPr>
                <w:sz w:val="17"/>
              </w:rPr>
              <w:t>Benchmark y Locust ejecutados el 10/10; faltan piloto GH-002 real, rollback y repetición final</w:t>
            </w:r>
          </w:p>
        </w:tc>
        <w:tc>
          <w:tcPr>
            <w:tcW w:w="0" w:type="auto"/>
          </w:tcPr>
          <w:p w14:paraId="7B66F2EB" w14:textId="77777777" w:rsidR="00A92C87" w:rsidRDefault="00000000">
            <w:pPr>
              <w:pStyle w:val="Compact"/>
              <w:spacing w:before="20" w:after="20" w:line="240" w:lineRule="auto"/>
              <w:jc w:val="left"/>
            </w:pPr>
            <w:r>
              <w:rPr>
                <w:sz w:val="17"/>
              </w:rPr>
              <w:t>Anticipada parcialmente</w:t>
            </w:r>
          </w:p>
        </w:tc>
        <w:tc>
          <w:tcPr>
            <w:tcW w:w="0" w:type="auto"/>
          </w:tcPr>
          <w:p w14:paraId="37822BEA" w14:textId="77777777" w:rsidR="00A92C87" w:rsidRDefault="00000000">
            <w:pPr>
              <w:pStyle w:val="Compact"/>
              <w:spacing w:before="20" w:after="20" w:line="240" w:lineRule="auto"/>
              <w:jc w:val="left"/>
            </w:pPr>
            <w:r>
              <w:rPr>
                <w:sz w:val="17"/>
              </w:rPr>
              <w:t>En curso (parcial)</w:t>
            </w:r>
          </w:p>
        </w:tc>
      </w:tr>
      <w:tr w:rsidR="00A92C87" w14:paraId="097476E7" w14:textId="77777777" w:rsidTr="00A92C87">
        <w:trPr>
          <w:cantSplit/>
        </w:trPr>
        <w:tc>
          <w:tcPr>
            <w:tcW w:w="0" w:type="auto"/>
            <w:shd w:val="clear" w:color="auto" w:fill="F2F5FA"/>
          </w:tcPr>
          <w:p w14:paraId="5B6F6513" w14:textId="77777777" w:rsidR="00A92C87" w:rsidRDefault="00000000">
            <w:pPr>
              <w:pStyle w:val="Compact"/>
              <w:spacing w:before="20" w:after="20" w:line="240" w:lineRule="auto"/>
              <w:jc w:val="left"/>
            </w:pPr>
            <w:r>
              <w:rPr>
                <w:sz w:val="17"/>
              </w:rPr>
              <w:t>T8</w:t>
            </w:r>
          </w:p>
        </w:tc>
        <w:tc>
          <w:tcPr>
            <w:tcW w:w="0" w:type="auto"/>
            <w:shd w:val="clear" w:color="auto" w:fill="F2F5FA"/>
          </w:tcPr>
          <w:p w14:paraId="5B856158" w14:textId="77777777" w:rsidR="00A92C87" w:rsidRDefault="00000000">
            <w:pPr>
              <w:pStyle w:val="Compact"/>
              <w:spacing w:before="20" w:after="20" w:line="240" w:lineRule="auto"/>
              <w:jc w:val="left"/>
            </w:pPr>
            <w:r>
              <w:rPr>
                <w:sz w:val="17"/>
              </w:rPr>
              <w:t>Cierre y defensa (documentación final + ensayo)</w:t>
            </w:r>
          </w:p>
        </w:tc>
        <w:tc>
          <w:tcPr>
            <w:tcW w:w="0" w:type="auto"/>
            <w:shd w:val="clear" w:color="auto" w:fill="F2F5FA"/>
          </w:tcPr>
          <w:p w14:paraId="26F445D6" w14:textId="77777777" w:rsidR="00A92C87" w:rsidRDefault="00000000">
            <w:pPr>
              <w:pStyle w:val="Compact"/>
              <w:spacing w:before="20" w:after="20" w:line="240" w:lineRule="auto"/>
              <w:jc w:val="left"/>
            </w:pPr>
            <w:r>
              <w:rPr>
                <w:sz w:val="17"/>
              </w:rPr>
              <w:t>05/11–26/11</w:t>
            </w:r>
          </w:p>
        </w:tc>
        <w:tc>
          <w:tcPr>
            <w:tcW w:w="0" w:type="auto"/>
            <w:shd w:val="clear" w:color="auto" w:fill="F2F5FA"/>
          </w:tcPr>
          <w:p w14:paraId="0427E68E" w14:textId="77777777" w:rsidR="00A92C87" w:rsidRDefault="00000000">
            <w:pPr>
              <w:pStyle w:val="Compact"/>
              <w:spacing w:before="20" w:after="20" w:line="240" w:lineRule="auto"/>
              <w:jc w:val="left"/>
            </w:pPr>
            <w:r>
              <w:rPr>
                <w:sz w:val="17"/>
              </w:rPr>
              <w:t>—</w:t>
            </w:r>
          </w:p>
        </w:tc>
        <w:tc>
          <w:tcPr>
            <w:tcW w:w="0" w:type="auto"/>
            <w:shd w:val="clear" w:color="auto" w:fill="F2F5FA"/>
          </w:tcPr>
          <w:p w14:paraId="09C497D4" w14:textId="77777777" w:rsidR="00A92C87" w:rsidRDefault="00000000">
            <w:pPr>
              <w:pStyle w:val="Compact"/>
              <w:spacing w:before="20" w:after="20" w:line="240" w:lineRule="auto"/>
              <w:jc w:val="left"/>
            </w:pPr>
            <w:r>
              <w:rPr>
                <w:sz w:val="17"/>
              </w:rPr>
              <w:t>—</w:t>
            </w:r>
          </w:p>
        </w:tc>
        <w:tc>
          <w:tcPr>
            <w:tcW w:w="0" w:type="auto"/>
            <w:shd w:val="clear" w:color="auto" w:fill="F2F5FA"/>
          </w:tcPr>
          <w:p w14:paraId="56014302" w14:textId="77777777" w:rsidR="00A92C87" w:rsidRDefault="00000000">
            <w:pPr>
              <w:pStyle w:val="Compact"/>
              <w:spacing w:before="20" w:after="20" w:line="240" w:lineRule="auto"/>
              <w:jc w:val="left"/>
            </w:pPr>
            <w:r>
              <w:rPr>
                <w:sz w:val="17"/>
              </w:rPr>
              <w:t>Pendiente</w:t>
            </w:r>
          </w:p>
        </w:tc>
      </w:tr>
    </w:tbl>
    <w:p w14:paraId="540220DB" w14:textId="77777777" w:rsidR="00A92C87" w:rsidRDefault="00000000">
      <w:pPr>
        <w:pStyle w:val="Fuente"/>
      </w:pPr>
      <w:r>
        <w:t>Fuente: Elaboración propia, 2026, a partir del cronograma del ES1 (Medalla y Mora, 2026, sección 6.2) y el estado del repositorio.</w:t>
      </w:r>
    </w:p>
    <w:p w14:paraId="70B36073" w14:textId="77777777" w:rsidR="00A92C87" w:rsidRDefault="00000000">
      <w:pPr>
        <w:pStyle w:val="Textoindependiente"/>
      </w:pPr>
      <w:r>
        <w:rPr>
          <w:b/>
          <w:bCs/>
        </w:rPr>
        <w:t>Ruta crítica (ES1, sin cambios):</w:t>
      </w:r>
      <w:r>
        <w:t xml:space="preserve"> T1 → T2 → T4 → T5 → T6 → T7 → T8, con 93 días de duración interna y 13 días de holgura general frente a la defensa del 09/12/2026. T3 tiene 1 día de holgura.</w:t>
      </w:r>
    </w:p>
    <w:p w14:paraId="2C881563" w14:textId="77777777" w:rsidR="00A92C87" w:rsidRDefault="00000000">
      <w:pPr>
        <w:pStyle w:val="CaptionT"/>
      </w:pPr>
      <w:r>
        <w:t xml:space="preserve">Tabla </w:t>
      </w:r>
      <w:fldSimple w:instr=" SEQ Tabla \* ARABIC ">
        <w:r>
          <w:t>47</w:t>
        </w:r>
      </w:fldSimple>
      <w:r>
        <w:t xml:space="preserve">. </w:t>
      </w:r>
      <w:r>
        <w:rPr>
          <w:b w:val="0"/>
        </w:rPr>
        <w:t>Cálculo CPM de la línea base y holgura consumida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583"/>
        <w:gridCol w:w="587"/>
        <w:gridCol w:w="587"/>
        <w:gridCol w:w="587"/>
        <w:gridCol w:w="587"/>
        <w:gridCol w:w="1307"/>
        <w:gridCol w:w="1399"/>
        <w:gridCol w:w="3759"/>
      </w:tblGrid>
      <w:tr w:rsidR="00A92C87" w14:paraId="0E7E72C9"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BA9494F"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286E4D71" w14:textId="77777777" w:rsidR="00A92C87" w:rsidRDefault="00000000">
            <w:pPr>
              <w:pStyle w:val="Compact"/>
              <w:spacing w:before="20" w:after="20" w:line="240" w:lineRule="auto"/>
              <w:jc w:val="left"/>
            </w:pPr>
            <w:r>
              <w:rPr>
                <w:b/>
                <w:color w:val="FFFFFF"/>
                <w:sz w:val="17"/>
              </w:rPr>
              <w:t>ES</w:t>
            </w:r>
          </w:p>
        </w:tc>
        <w:tc>
          <w:tcPr>
            <w:tcW w:w="0" w:type="auto"/>
            <w:shd w:val="clear" w:color="auto" w:fill="1F3864"/>
          </w:tcPr>
          <w:p w14:paraId="2A9DB7B4" w14:textId="77777777" w:rsidR="00A92C87" w:rsidRDefault="00000000">
            <w:pPr>
              <w:pStyle w:val="Compact"/>
              <w:spacing w:before="20" w:after="20" w:line="240" w:lineRule="auto"/>
              <w:jc w:val="left"/>
            </w:pPr>
            <w:r>
              <w:rPr>
                <w:b/>
                <w:color w:val="FFFFFF"/>
                <w:sz w:val="17"/>
              </w:rPr>
              <w:t>EF</w:t>
            </w:r>
          </w:p>
        </w:tc>
        <w:tc>
          <w:tcPr>
            <w:tcW w:w="0" w:type="auto"/>
            <w:shd w:val="clear" w:color="auto" w:fill="1F3864"/>
          </w:tcPr>
          <w:p w14:paraId="7F9D2B16" w14:textId="77777777" w:rsidR="00A92C87" w:rsidRDefault="00000000">
            <w:pPr>
              <w:pStyle w:val="Compact"/>
              <w:spacing w:before="20" w:after="20" w:line="240" w:lineRule="auto"/>
              <w:jc w:val="left"/>
            </w:pPr>
            <w:r>
              <w:rPr>
                <w:b/>
                <w:color w:val="FFFFFF"/>
                <w:sz w:val="17"/>
              </w:rPr>
              <w:t>LS</w:t>
            </w:r>
          </w:p>
        </w:tc>
        <w:tc>
          <w:tcPr>
            <w:tcW w:w="0" w:type="auto"/>
            <w:shd w:val="clear" w:color="auto" w:fill="1F3864"/>
          </w:tcPr>
          <w:p w14:paraId="4B8ADBC2" w14:textId="77777777" w:rsidR="00A92C87" w:rsidRDefault="00000000">
            <w:pPr>
              <w:pStyle w:val="Compact"/>
              <w:spacing w:before="20" w:after="20" w:line="240" w:lineRule="auto"/>
              <w:jc w:val="left"/>
            </w:pPr>
            <w:r>
              <w:rPr>
                <w:b/>
                <w:color w:val="FFFFFF"/>
                <w:sz w:val="17"/>
              </w:rPr>
              <w:t>LF</w:t>
            </w:r>
          </w:p>
        </w:tc>
        <w:tc>
          <w:tcPr>
            <w:tcW w:w="0" w:type="auto"/>
            <w:shd w:val="clear" w:color="auto" w:fill="1F3864"/>
          </w:tcPr>
          <w:p w14:paraId="291D898E" w14:textId="77777777" w:rsidR="00A92C87" w:rsidRDefault="00000000">
            <w:pPr>
              <w:pStyle w:val="Compact"/>
              <w:spacing w:before="20" w:after="20" w:line="240" w:lineRule="auto"/>
              <w:jc w:val="left"/>
            </w:pPr>
            <w:r>
              <w:rPr>
                <w:b/>
                <w:color w:val="FFFFFF"/>
                <w:sz w:val="17"/>
              </w:rPr>
              <w:t>Holgura</w:t>
            </w:r>
          </w:p>
        </w:tc>
        <w:tc>
          <w:tcPr>
            <w:tcW w:w="0" w:type="auto"/>
            <w:shd w:val="clear" w:color="auto" w:fill="1F3864"/>
          </w:tcPr>
          <w:p w14:paraId="6D32CB86" w14:textId="77777777" w:rsidR="00A92C87" w:rsidRDefault="00000000">
            <w:pPr>
              <w:pStyle w:val="Compact"/>
              <w:spacing w:before="20" w:after="20" w:line="240" w:lineRule="auto"/>
              <w:jc w:val="left"/>
            </w:pPr>
            <w:r>
              <w:rPr>
                <w:b/>
                <w:color w:val="FFFFFF"/>
                <w:sz w:val="17"/>
              </w:rPr>
              <w:t>¿Crítica?</w:t>
            </w:r>
          </w:p>
        </w:tc>
        <w:tc>
          <w:tcPr>
            <w:tcW w:w="0" w:type="auto"/>
            <w:shd w:val="clear" w:color="auto" w:fill="1F3864"/>
          </w:tcPr>
          <w:p w14:paraId="50B6C3B2" w14:textId="77777777" w:rsidR="00A92C87" w:rsidRDefault="00000000">
            <w:pPr>
              <w:pStyle w:val="Compact"/>
              <w:spacing w:before="20" w:after="20" w:line="240" w:lineRule="auto"/>
              <w:jc w:val="left"/>
            </w:pPr>
            <w:r>
              <w:rPr>
                <w:b/>
                <w:color w:val="FFFFFF"/>
                <w:sz w:val="17"/>
              </w:rPr>
              <w:t>Situación al corte</w:t>
            </w:r>
          </w:p>
        </w:tc>
      </w:tr>
      <w:tr w:rsidR="00A92C87" w14:paraId="6F786BAE" w14:textId="77777777" w:rsidTr="00A92C87">
        <w:trPr>
          <w:cantSplit/>
        </w:trPr>
        <w:tc>
          <w:tcPr>
            <w:tcW w:w="0" w:type="auto"/>
          </w:tcPr>
          <w:p w14:paraId="24064ACF" w14:textId="77777777" w:rsidR="00A92C87" w:rsidRDefault="00000000">
            <w:pPr>
              <w:pStyle w:val="Compact"/>
              <w:spacing w:before="20" w:after="20" w:line="240" w:lineRule="auto"/>
              <w:jc w:val="left"/>
            </w:pPr>
            <w:r>
              <w:rPr>
                <w:sz w:val="17"/>
              </w:rPr>
              <w:t>T1</w:t>
            </w:r>
          </w:p>
        </w:tc>
        <w:tc>
          <w:tcPr>
            <w:tcW w:w="0" w:type="auto"/>
          </w:tcPr>
          <w:p w14:paraId="2070AD1C" w14:textId="77777777" w:rsidR="00A92C87" w:rsidRDefault="00000000">
            <w:pPr>
              <w:pStyle w:val="Compact"/>
              <w:spacing w:before="20" w:after="20" w:line="240" w:lineRule="auto"/>
              <w:jc w:val="left"/>
            </w:pPr>
            <w:r>
              <w:rPr>
                <w:sz w:val="17"/>
              </w:rPr>
              <w:t>0</w:t>
            </w:r>
          </w:p>
        </w:tc>
        <w:tc>
          <w:tcPr>
            <w:tcW w:w="0" w:type="auto"/>
          </w:tcPr>
          <w:p w14:paraId="1DADD0B5" w14:textId="77777777" w:rsidR="00A92C87" w:rsidRDefault="00000000">
            <w:pPr>
              <w:pStyle w:val="Compact"/>
              <w:spacing w:before="20" w:after="20" w:line="240" w:lineRule="auto"/>
              <w:jc w:val="left"/>
            </w:pPr>
            <w:r>
              <w:rPr>
                <w:sz w:val="17"/>
              </w:rPr>
              <w:t>16</w:t>
            </w:r>
          </w:p>
        </w:tc>
        <w:tc>
          <w:tcPr>
            <w:tcW w:w="0" w:type="auto"/>
          </w:tcPr>
          <w:p w14:paraId="302C78CF" w14:textId="77777777" w:rsidR="00A92C87" w:rsidRDefault="00000000">
            <w:pPr>
              <w:pStyle w:val="Compact"/>
              <w:spacing w:before="20" w:after="20" w:line="240" w:lineRule="auto"/>
              <w:jc w:val="left"/>
            </w:pPr>
            <w:r>
              <w:rPr>
                <w:sz w:val="17"/>
              </w:rPr>
              <w:t>0</w:t>
            </w:r>
          </w:p>
        </w:tc>
        <w:tc>
          <w:tcPr>
            <w:tcW w:w="0" w:type="auto"/>
          </w:tcPr>
          <w:p w14:paraId="35237ADC" w14:textId="77777777" w:rsidR="00A92C87" w:rsidRDefault="00000000">
            <w:pPr>
              <w:pStyle w:val="Compact"/>
              <w:spacing w:before="20" w:after="20" w:line="240" w:lineRule="auto"/>
              <w:jc w:val="left"/>
            </w:pPr>
            <w:r>
              <w:rPr>
                <w:sz w:val="17"/>
              </w:rPr>
              <w:t>16</w:t>
            </w:r>
          </w:p>
        </w:tc>
        <w:tc>
          <w:tcPr>
            <w:tcW w:w="0" w:type="auto"/>
          </w:tcPr>
          <w:p w14:paraId="2D2D25B6" w14:textId="77777777" w:rsidR="00A92C87" w:rsidRDefault="00000000">
            <w:pPr>
              <w:pStyle w:val="Compact"/>
              <w:spacing w:before="20" w:after="20" w:line="240" w:lineRule="auto"/>
              <w:jc w:val="left"/>
            </w:pPr>
            <w:r>
              <w:rPr>
                <w:sz w:val="17"/>
              </w:rPr>
              <w:t>0</w:t>
            </w:r>
          </w:p>
        </w:tc>
        <w:tc>
          <w:tcPr>
            <w:tcW w:w="0" w:type="auto"/>
          </w:tcPr>
          <w:p w14:paraId="380C7E26" w14:textId="77777777" w:rsidR="00A92C87" w:rsidRDefault="00000000">
            <w:pPr>
              <w:pStyle w:val="Compact"/>
              <w:spacing w:before="20" w:after="20" w:line="240" w:lineRule="auto"/>
              <w:jc w:val="left"/>
            </w:pPr>
            <w:r>
              <w:rPr>
                <w:sz w:val="17"/>
              </w:rPr>
              <w:t>Sí</w:t>
            </w:r>
          </w:p>
        </w:tc>
        <w:tc>
          <w:tcPr>
            <w:tcW w:w="0" w:type="auto"/>
          </w:tcPr>
          <w:p w14:paraId="52505923" w14:textId="77777777" w:rsidR="00A92C87" w:rsidRDefault="00000000">
            <w:pPr>
              <w:pStyle w:val="Compact"/>
              <w:spacing w:before="20" w:after="20" w:line="240" w:lineRule="auto"/>
              <w:jc w:val="left"/>
            </w:pPr>
            <w:r>
              <w:rPr>
                <w:sz w:val="17"/>
              </w:rPr>
              <w:t>Cumplida</w:t>
            </w:r>
          </w:p>
        </w:tc>
      </w:tr>
      <w:tr w:rsidR="00A92C87" w14:paraId="5321F57D" w14:textId="77777777" w:rsidTr="00A92C87">
        <w:trPr>
          <w:cantSplit/>
        </w:trPr>
        <w:tc>
          <w:tcPr>
            <w:tcW w:w="0" w:type="auto"/>
            <w:shd w:val="clear" w:color="auto" w:fill="F2F5FA"/>
          </w:tcPr>
          <w:p w14:paraId="79C7D57D" w14:textId="77777777" w:rsidR="00A92C87" w:rsidRDefault="00000000">
            <w:pPr>
              <w:pStyle w:val="Compact"/>
              <w:spacing w:before="20" w:after="20" w:line="240" w:lineRule="auto"/>
              <w:jc w:val="left"/>
            </w:pPr>
            <w:r>
              <w:rPr>
                <w:sz w:val="17"/>
              </w:rPr>
              <w:t>T2</w:t>
            </w:r>
          </w:p>
        </w:tc>
        <w:tc>
          <w:tcPr>
            <w:tcW w:w="0" w:type="auto"/>
            <w:shd w:val="clear" w:color="auto" w:fill="F2F5FA"/>
          </w:tcPr>
          <w:p w14:paraId="0256102E" w14:textId="77777777" w:rsidR="00A92C87" w:rsidRDefault="00000000">
            <w:pPr>
              <w:pStyle w:val="Compact"/>
              <w:spacing w:before="20" w:after="20" w:line="240" w:lineRule="auto"/>
              <w:jc w:val="left"/>
            </w:pPr>
            <w:r>
              <w:rPr>
                <w:sz w:val="17"/>
              </w:rPr>
              <w:t>16</w:t>
            </w:r>
          </w:p>
        </w:tc>
        <w:tc>
          <w:tcPr>
            <w:tcW w:w="0" w:type="auto"/>
            <w:shd w:val="clear" w:color="auto" w:fill="F2F5FA"/>
          </w:tcPr>
          <w:p w14:paraId="3AB75A40" w14:textId="77777777" w:rsidR="00A92C87" w:rsidRDefault="00000000">
            <w:pPr>
              <w:pStyle w:val="Compact"/>
              <w:spacing w:before="20" w:after="20" w:line="240" w:lineRule="auto"/>
              <w:jc w:val="left"/>
            </w:pPr>
            <w:r>
              <w:rPr>
                <w:sz w:val="17"/>
              </w:rPr>
              <w:t>28</w:t>
            </w:r>
          </w:p>
        </w:tc>
        <w:tc>
          <w:tcPr>
            <w:tcW w:w="0" w:type="auto"/>
            <w:shd w:val="clear" w:color="auto" w:fill="F2F5FA"/>
          </w:tcPr>
          <w:p w14:paraId="270E232B" w14:textId="77777777" w:rsidR="00A92C87" w:rsidRDefault="00000000">
            <w:pPr>
              <w:pStyle w:val="Compact"/>
              <w:spacing w:before="20" w:after="20" w:line="240" w:lineRule="auto"/>
              <w:jc w:val="left"/>
            </w:pPr>
            <w:r>
              <w:rPr>
                <w:sz w:val="17"/>
              </w:rPr>
              <w:t>16</w:t>
            </w:r>
          </w:p>
        </w:tc>
        <w:tc>
          <w:tcPr>
            <w:tcW w:w="0" w:type="auto"/>
            <w:shd w:val="clear" w:color="auto" w:fill="F2F5FA"/>
          </w:tcPr>
          <w:p w14:paraId="6467F1E6" w14:textId="77777777" w:rsidR="00A92C87" w:rsidRDefault="00000000">
            <w:pPr>
              <w:pStyle w:val="Compact"/>
              <w:spacing w:before="20" w:after="20" w:line="240" w:lineRule="auto"/>
              <w:jc w:val="left"/>
            </w:pPr>
            <w:r>
              <w:rPr>
                <w:sz w:val="17"/>
              </w:rPr>
              <w:t>28</w:t>
            </w:r>
          </w:p>
        </w:tc>
        <w:tc>
          <w:tcPr>
            <w:tcW w:w="0" w:type="auto"/>
            <w:shd w:val="clear" w:color="auto" w:fill="F2F5FA"/>
          </w:tcPr>
          <w:p w14:paraId="02B7F720" w14:textId="77777777" w:rsidR="00A92C87" w:rsidRDefault="00000000">
            <w:pPr>
              <w:pStyle w:val="Compact"/>
              <w:spacing w:before="20" w:after="20" w:line="240" w:lineRule="auto"/>
              <w:jc w:val="left"/>
            </w:pPr>
            <w:r>
              <w:rPr>
                <w:sz w:val="17"/>
              </w:rPr>
              <w:t>0</w:t>
            </w:r>
          </w:p>
        </w:tc>
        <w:tc>
          <w:tcPr>
            <w:tcW w:w="0" w:type="auto"/>
            <w:shd w:val="clear" w:color="auto" w:fill="F2F5FA"/>
          </w:tcPr>
          <w:p w14:paraId="66902FAF" w14:textId="77777777" w:rsidR="00A92C87" w:rsidRDefault="00000000">
            <w:pPr>
              <w:pStyle w:val="Compact"/>
              <w:spacing w:before="20" w:after="20" w:line="240" w:lineRule="auto"/>
              <w:jc w:val="left"/>
            </w:pPr>
            <w:r>
              <w:rPr>
                <w:sz w:val="17"/>
              </w:rPr>
              <w:t>Sí</w:t>
            </w:r>
          </w:p>
        </w:tc>
        <w:tc>
          <w:tcPr>
            <w:tcW w:w="0" w:type="auto"/>
            <w:shd w:val="clear" w:color="auto" w:fill="F2F5FA"/>
          </w:tcPr>
          <w:p w14:paraId="44823B19" w14:textId="77777777" w:rsidR="00A92C87" w:rsidRDefault="00000000">
            <w:pPr>
              <w:pStyle w:val="Compact"/>
              <w:spacing w:before="20" w:after="20" w:line="240" w:lineRule="auto"/>
              <w:jc w:val="left"/>
            </w:pPr>
            <w:r>
              <w:rPr>
                <w:sz w:val="17"/>
              </w:rPr>
              <w:t>Cumplida</w:t>
            </w:r>
          </w:p>
        </w:tc>
      </w:tr>
      <w:tr w:rsidR="00A92C87" w14:paraId="5FFEAD54" w14:textId="77777777" w:rsidTr="00A92C87">
        <w:trPr>
          <w:cantSplit/>
        </w:trPr>
        <w:tc>
          <w:tcPr>
            <w:tcW w:w="0" w:type="auto"/>
          </w:tcPr>
          <w:p w14:paraId="58D39A38" w14:textId="77777777" w:rsidR="00A92C87" w:rsidRDefault="00000000">
            <w:pPr>
              <w:pStyle w:val="Compact"/>
              <w:spacing w:before="20" w:after="20" w:line="240" w:lineRule="auto"/>
              <w:jc w:val="left"/>
            </w:pPr>
            <w:r>
              <w:rPr>
                <w:sz w:val="17"/>
              </w:rPr>
              <w:t>T3</w:t>
            </w:r>
          </w:p>
        </w:tc>
        <w:tc>
          <w:tcPr>
            <w:tcW w:w="0" w:type="auto"/>
          </w:tcPr>
          <w:p w14:paraId="48D04011" w14:textId="77777777" w:rsidR="00A92C87" w:rsidRDefault="00000000">
            <w:pPr>
              <w:pStyle w:val="Compact"/>
              <w:spacing w:before="20" w:after="20" w:line="240" w:lineRule="auto"/>
              <w:jc w:val="left"/>
            </w:pPr>
            <w:r>
              <w:rPr>
                <w:sz w:val="17"/>
              </w:rPr>
              <w:t>28</w:t>
            </w:r>
          </w:p>
        </w:tc>
        <w:tc>
          <w:tcPr>
            <w:tcW w:w="0" w:type="auto"/>
          </w:tcPr>
          <w:p w14:paraId="7836B153" w14:textId="77777777" w:rsidR="00A92C87" w:rsidRDefault="00000000">
            <w:pPr>
              <w:pStyle w:val="Compact"/>
              <w:spacing w:before="20" w:after="20" w:line="240" w:lineRule="auto"/>
              <w:jc w:val="left"/>
            </w:pPr>
            <w:r>
              <w:rPr>
                <w:sz w:val="17"/>
              </w:rPr>
              <w:t>42</w:t>
            </w:r>
          </w:p>
        </w:tc>
        <w:tc>
          <w:tcPr>
            <w:tcW w:w="0" w:type="auto"/>
          </w:tcPr>
          <w:p w14:paraId="653DC598" w14:textId="77777777" w:rsidR="00A92C87" w:rsidRDefault="00000000">
            <w:pPr>
              <w:pStyle w:val="Compact"/>
              <w:spacing w:before="20" w:after="20" w:line="240" w:lineRule="auto"/>
              <w:jc w:val="left"/>
            </w:pPr>
            <w:r>
              <w:rPr>
                <w:sz w:val="17"/>
              </w:rPr>
              <w:t>29</w:t>
            </w:r>
          </w:p>
        </w:tc>
        <w:tc>
          <w:tcPr>
            <w:tcW w:w="0" w:type="auto"/>
          </w:tcPr>
          <w:p w14:paraId="0DD24F95" w14:textId="77777777" w:rsidR="00A92C87" w:rsidRDefault="00000000">
            <w:pPr>
              <w:pStyle w:val="Compact"/>
              <w:spacing w:before="20" w:after="20" w:line="240" w:lineRule="auto"/>
              <w:jc w:val="left"/>
            </w:pPr>
            <w:r>
              <w:rPr>
                <w:sz w:val="17"/>
              </w:rPr>
              <w:t>43</w:t>
            </w:r>
          </w:p>
        </w:tc>
        <w:tc>
          <w:tcPr>
            <w:tcW w:w="0" w:type="auto"/>
          </w:tcPr>
          <w:p w14:paraId="5843C82A" w14:textId="77777777" w:rsidR="00A92C87" w:rsidRDefault="00000000">
            <w:pPr>
              <w:pStyle w:val="Compact"/>
              <w:spacing w:before="20" w:after="20" w:line="240" w:lineRule="auto"/>
              <w:jc w:val="left"/>
            </w:pPr>
            <w:r>
              <w:rPr>
                <w:sz w:val="17"/>
              </w:rPr>
              <w:t>1 día</w:t>
            </w:r>
          </w:p>
        </w:tc>
        <w:tc>
          <w:tcPr>
            <w:tcW w:w="0" w:type="auto"/>
          </w:tcPr>
          <w:p w14:paraId="3B62E693" w14:textId="77777777" w:rsidR="00A92C87" w:rsidRDefault="00000000">
            <w:pPr>
              <w:pStyle w:val="Compact"/>
              <w:spacing w:before="20" w:after="20" w:line="240" w:lineRule="auto"/>
              <w:jc w:val="left"/>
            </w:pPr>
            <w:r>
              <w:rPr>
                <w:sz w:val="17"/>
              </w:rPr>
              <w:t>No</w:t>
            </w:r>
          </w:p>
        </w:tc>
        <w:tc>
          <w:tcPr>
            <w:tcW w:w="0" w:type="auto"/>
          </w:tcPr>
          <w:p w14:paraId="5C345DC8" w14:textId="77777777" w:rsidR="00A92C87" w:rsidRDefault="00000000">
            <w:pPr>
              <w:pStyle w:val="Compact"/>
              <w:spacing w:before="20" w:after="20" w:line="240" w:lineRule="auto"/>
              <w:jc w:val="left"/>
            </w:pPr>
            <w:r>
              <w:rPr>
                <w:sz w:val="17"/>
              </w:rPr>
              <w:t>Cumplida (anticipada)</w:t>
            </w:r>
          </w:p>
        </w:tc>
      </w:tr>
      <w:tr w:rsidR="00A92C87" w14:paraId="13172CBB" w14:textId="77777777" w:rsidTr="00A92C87">
        <w:trPr>
          <w:cantSplit/>
        </w:trPr>
        <w:tc>
          <w:tcPr>
            <w:tcW w:w="0" w:type="auto"/>
            <w:shd w:val="clear" w:color="auto" w:fill="F2F5FA"/>
          </w:tcPr>
          <w:p w14:paraId="484C4A07" w14:textId="77777777" w:rsidR="00A92C87" w:rsidRDefault="00000000">
            <w:pPr>
              <w:pStyle w:val="Compact"/>
              <w:spacing w:before="20" w:after="20" w:line="240" w:lineRule="auto"/>
              <w:jc w:val="left"/>
            </w:pPr>
            <w:r>
              <w:rPr>
                <w:sz w:val="17"/>
              </w:rPr>
              <w:t>T4</w:t>
            </w:r>
          </w:p>
        </w:tc>
        <w:tc>
          <w:tcPr>
            <w:tcW w:w="0" w:type="auto"/>
            <w:shd w:val="clear" w:color="auto" w:fill="F2F5FA"/>
          </w:tcPr>
          <w:p w14:paraId="31C0D891" w14:textId="77777777" w:rsidR="00A92C87" w:rsidRDefault="00000000">
            <w:pPr>
              <w:pStyle w:val="Compact"/>
              <w:spacing w:before="20" w:after="20" w:line="240" w:lineRule="auto"/>
              <w:jc w:val="left"/>
            </w:pPr>
            <w:r>
              <w:rPr>
                <w:sz w:val="17"/>
              </w:rPr>
              <w:t>28</w:t>
            </w:r>
          </w:p>
        </w:tc>
        <w:tc>
          <w:tcPr>
            <w:tcW w:w="0" w:type="auto"/>
            <w:shd w:val="clear" w:color="auto" w:fill="F2F5FA"/>
          </w:tcPr>
          <w:p w14:paraId="4E410D57" w14:textId="77777777" w:rsidR="00A92C87" w:rsidRDefault="00000000">
            <w:pPr>
              <w:pStyle w:val="Compact"/>
              <w:spacing w:before="20" w:after="20" w:line="240" w:lineRule="auto"/>
              <w:jc w:val="left"/>
            </w:pPr>
            <w:r>
              <w:rPr>
                <w:sz w:val="17"/>
              </w:rPr>
              <w:t>43</w:t>
            </w:r>
          </w:p>
        </w:tc>
        <w:tc>
          <w:tcPr>
            <w:tcW w:w="0" w:type="auto"/>
            <w:shd w:val="clear" w:color="auto" w:fill="F2F5FA"/>
          </w:tcPr>
          <w:p w14:paraId="30A99434" w14:textId="77777777" w:rsidR="00A92C87" w:rsidRDefault="00000000">
            <w:pPr>
              <w:pStyle w:val="Compact"/>
              <w:spacing w:before="20" w:after="20" w:line="240" w:lineRule="auto"/>
              <w:jc w:val="left"/>
            </w:pPr>
            <w:r>
              <w:rPr>
                <w:sz w:val="17"/>
              </w:rPr>
              <w:t>28</w:t>
            </w:r>
          </w:p>
        </w:tc>
        <w:tc>
          <w:tcPr>
            <w:tcW w:w="0" w:type="auto"/>
            <w:shd w:val="clear" w:color="auto" w:fill="F2F5FA"/>
          </w:tcPr>
          <w:p w14:paraId="74A7614F" w14:textId="77777777" w:rsidR="00A92C87" w:rsidRDefault="00000000">
            <w:pPr>
              <w:pStyle w:val="Compact"/>
              <w:spacing w:before="20" w:after="20" w:line="240" w:lineRule="auto"/>
              <w:jc w:val="left"/>
            </w:pPr>
            <w:r>
              <w:rPr>
                <w:sz w:val="17"/>
              </w:rPr>
              <w:t>43</w:t>
            </w:r>
          </w:p>
        </w:tc>
        <w:tc>
          <w:tcPr>
            <w:tcW w:w="0" w:type="auto"/>
            <w:shd w:val="clear" w:color="auto" w:fill="F2F5FA"/>
          </w:tcPr>
          <w:p w14:paraId="544D0C68" w14:textId="77777777" w:rsidR="00A92C87" w:rsidRDefault="00000000">
            <w:pPr>
              <w:pStyle w:val="Compact"/>
              <w:spacing w:before="20" w:after="20" w:line="240" w:lineRule="auto"/>
              <w:jc w:val="left"/>
            </w:pPr>
            <w:r>
              <w:rPr>
                <w:sz w:val="17"/>
              </w:rPr>
              <w:t>0</w:t>
            </w:r>
          </w:p>
        </w:tc>
        <w:tc>
          <w:tcPr>
            <w:tcW w:w="0" w:type="auto"/>
            <w:shd w:val="clear" w:color="auto" w:fill="F2F5FA"/>
          </w:tcPr>
          <w:p w14:paraId="2AE1E399" w14:textId="77777777" w:rsidR="00A92C87" w:rsidRDefault="00000000">
            <w:pPr>
              <w:pStyle w:val="Compact"/>
              <w:spacing w:before="20" w:after="20" w:line="240" w:lineRule="auto"/>
              <w:jc w:val="left"/>
            </w:pPr>
            <w:r>
              <w:rPr>
                <w:sz w:val="17"/>
              </w:rPr>
              <w:t>Sí</w:t>
            </w:r>
          </w:p>
        </w:tc>
        <w:tc>
          <w:tcPr>
            <w:tcW w:w="0" w:type="auto"/>
            <w:shd w:val="clear" w:color="auto" w:fill="F2F5FA"/>
          </w:tcPr>
          <w:p w14:paraId="36E53B0D" w14:textId="77777777" w:rsidR="00A92C87" w:rsidRDefault="00000000">
            <w:pPr>
              <w:pStyle w:val="Compact"/>
              <w:spacing w:before="20" w:after="20" w:line="240" w:lineRule="auto"/>
              <w:jc w:val="left"/>
            </w:pPr>
            <w:r>
              <w:rPr>
                <w:sz w:val="17"/>
              </w:rPr>
              <w:t>Cumplida (anticipada)</w:t>
            </w:r>
          </w:p>
        </w:tc>
      </w:tr>
      <w:tr w:rsidR="00A92C87" w14:paraId="1E7EC6EC" w14:textId="77777777" w:rsidTr="00A92C87">
        <w:trPr>
          <w:cantSplit/>
        </w:trPr>
        <w:tc>
          <w:tcPr>
            <w:tcW w:w="0" w:type="auto"/>
          </w:tcPr>
          <w:p w14:paraId="7B1BAE96" w14:textId="77777777" w:rsidR="00A92C87" w:rsidRDefault="00000000">
            <w:pPr>
              <w:pStyle w:val="Compact"/>
              <w:spacing w:before="20" w:after="20" w:line="240" w:lineRule="auto"/>
              <w:jc w:val="left"/>
            </w:pPr>
            <w:r>
              <w:rPr>
                <w:sz w:val="17"/>
              </w:rPr>
              <w:t>T5</w:t>
            </w:r>
          </w:p>
        </w:tc>
        <w:tc>
          <w:tcPr>
            <w:tcW w:w="0" w:type="auto"/>
          </w:tcPr>
          <w:p w14:paraId="7005BA95" w14:textId="77777777" w:rsidR="00A92C87" w:rsidRDefault="00000000">
            <w:pPr>
              <w:pStyle w:val="Compact"/>
              <w:spacing w:before="20" w:after="20" w:line="240" w:lineRule="auto"/>
              <w:jc w:val="left"/>
            </w:pPr>
            <w:r>
              <w:rPr>
                <w:sz w:val="17"/>
              </w:rPr>
              <w:t>43</w:t>
            </w:r>
          </w:p>
        </w:tc>
        <w:tc>
          <w:tcPr>
            <w:tcW w:w="0" w:type="auto"/>
          </w:tcPr>
          <w:p w14:paraId="26D3DD57" w14:textId="77777777" w:rsidR="00A92C87" w:rsidRDefault="00000000">
            <w:pPr>
              <w:pStyle w:val="Compact"/>
              <w:spacing w:before="20" w:after="20" w:line="240" w:lineRule="auto"/>
              <w:jc w:val="left"/>
            </w:pPr>
            <w:r>
              <w:rPr>
                <w:sz w:val="17"/>
              </w:rPr>
              <w:t>51</w:t>
            </w:r>
          </w:p>
        </w:tc>
        <w:tc>
          <w:tcPr>
            <w:tcW w:w="0" w:type="auto"/>
          </w:tcPr>
          <w:p w14:paraId="28DF2C26" w14:textId="77777777" w:rsidR="00A92C87" w:rsidRDefault="00000000">
            <w:pPr>
              <w:pStyle w:val="Compact"/>
              <w:spacing w:before="20" w:after="20" w:line="240" w:lineRule="auto"/>
              <w:jc w:val="left"/>
            </w:pPr>
            <w:r>
              <w:rPr>
                <w:sz w:val="17"/>
              </w:rPr>
              <w:t>43</w:t>
            </w:r>
          </w:p>
        </w:tc>
        <w:tc>
          <w:tcPr>
            <w:tcW w:w="0" w:type="auto"/>
          </w:tcPr>
          <w:p w14:paraId="14AD639B" w14:textId="77777777" w:rsidR="00A92C87" w:rsidRDefault="00000000">
            <w:pPr>
              <w:pStyle w:val="Compact"/>
              <w:spacing w:before="20" w:after="20" w:line="240" w:lineRule="auto"/>
              <w:jc w:val="left"/>
            </w:pPr>
            <w:r>
              <w:rPr>
                <w:sz w:val="17"/>
              </w:rPr>
              <w:t>51</w:t>
            </w:r>
          </w:p>
        </w:tc>
        <w:tc>
          <w:tcPr>
            <w:tcW w:w="0" w:type="auto"/>
          </w:tcPr>
          <w:p w14:paraId="5AD2F4D1" w14:textId="77777777" w:rsidR="00A92C87" w:rsidRDefault="00000000">
            <w:pPr>
              <w:pStyle w:val="Compact"/>
              <w:spacing w:before="20" w:after="20" w:line="240" w:lineRule="auto"/>
              <w:jc w:val="left"/>
            </w:pPr>
            <w:r>
              <w:rPr>
                <w:sz w:val="17"/>
              </w:rPr>
              <w:t>0</w:t>
            </w:r>
          </w:p>
        </w:tc>
        <w:tc>
          <w:tcPr>
            <w:tcW w:w="0" w:type="auto"/>
          </w:tcPr>
          <w:p w14:paraId="6A06E903" w14:textId="77777777" w:rsidR="00A92C87" w:rsidRDefault="00000000">
            <w:pPr>
              <w:pStyle w:val="Compact"/>
              <w:spacing w:before="20" w:after="20" w:line="240" w:lineRule="auto"/>
              <w:jc w:val="left"/>
            </w:pPr>
            <w:r>
              <w:rPr>
                <w:sz w:val="17"/>
              </w:rPr>
              <w:t>Sí</w:t>
            </w:r>
          </w:p>
        </w:tc>
        <w:tc>
          <w:tcPr>
            <w:tcW w:w="0" w:type="auto"/>
          </w:tcPr>
          <w:p w14:paraId="2626184B" w14:textId="77777777" w:rsidR="00A92C87" w:rsidRDefault="00000000">
            <w:pPr>
              <w:pStyle w:val="Compact"/>
              <w:spacing w:before="20" w:after="20" w:line="240" w:lineRule="auto"/>
              <w:jc w:val="left"/>
            </w:pPr>
            <w:r>
              <w:rPr>
                <w:sz w:val="17"/>
              </w:rPr>
              <w:t>En curso; término 28/10</w:t>
            </w:r>
          </w:p>
        </w:tc>
      </w:tr>
      <w:tr w:rsidR="00A92C87" w14:paraId="79F86F48" w14:textId="77777777" w:rsidTr="00A92C87">
        <w:trPr>
          <w:cantSplit/>
        </w:trPr>
        <w:tc>
          <w:tcPr>
            <w:tcW w:w="0" w:type="auto"/>
            <w:shd w:val="clear" w:color="auto" w:fill="F2F5FA"/>
          </w:tcPr>
          <w:p w14:paraId="00A1FEC4" w14:textId="77777777" w:rsidR="00A92C87" w:rsidRDefault="00000000">
            <w:pPr>
              <w:pStyle w:val="Compact"/>
              <w:spacing w:before="20" w:after="20" w:line="240" w:lineRule="auto"/>
              <w:jc w:val="left"/>
            </w:pPr>
            <w:r>
              <w:rPr>
                <w:sz w:val="17"/>
              </w:rPr>
              <w:t>T6</w:t>
            </w:r>
          </w:p>
        </w:tc>
        <w:tc>
          <w:tcPr>
            <w:tcW w:w="0" w:type="auto"/>
            <w:shd w:val="clear" w:color="auto" w:fill="F2F5FA"/>
          </w:tcPr>
          <w:p w14:paraId="61B74D10" w14:textId="77777777" w:rsidR="00A92C87" w:rsidRDefault="00000000">
            <w:pPr>
              <w:pStyle w:val="Compact"/>
              <w:spacing w:before="20" w:after="20" w:line="240" w:lineRule="auto"/>
              <w:jc w:val="left"/>
            </w:pPr>
            <w:r>
              <w:rPr>
                <w:sz w:val="17"/>
              </w:rPr>
              <w:t>51</w:t>
            </w:r>
          </w:p>
        </w:tc>
        <w:tc>
          <w:tcPr>
            <w:tcW w:w="0" w:type="auto"/>
            <w:shd w:val="clear" w:color="auto" w:fill="F2F5FA"/>
          </w:tcPr>
          <w:p w14:paraId="501450EE" w14:textId="77777777" w:rsidR="00A92C87" w:rsidRDefault="00000000">
            <w:pPr>
              <w:pStyle w:val="Compact"/>
              <w:spacing w:before="20" w:after="20" w:line="240" w:lineRule="auto"/>
              <w:jc w:val="left"/>
            </w:pPr>
            <w:r>
              <w:rPr>
                <w:sz w:val="17"/>
              </w:rPr>
              <w:t>64</w:t>
            </w:r>
          </w:p>
        </w:tc>
        <w:tc>
          <w:tcPr>
            <w:tcW w:w="0" w:type="auto"/>
            <w:shd w:val="clear" w:color="auto" w:fill="F2F5FA"/>
          </w:tcPr>
          <w:p w14:paraId="367191E7" w14:textId="77777777" w:rsidR="00A92C87" w:rsidRDefault="00000000">
            <w:pPr>
              <w:pStyle w:val="Compact"/>
              <w:spacing w:before="20" w:after="20" w:line="240" w:lineRule="auto"/>
              <w:jc w:val="left"/>
            </w:pPr>
            <w:r>
              <w:rPr>
                <w:sz w:val="17"/>
              </w:rPr>
              <w:t>51</w:t>
            </w:r>
          </w:p>
        </w:tc>
        <w:tc>
          <w:tcPr>
            <w:tcW w:w="0" w:type="auto"/>
            <w:shd w:val="clear" w:color="auto" w:fill="F2F5FA"/>
          </w:tcPr>
          <w:p w14:paraId="3DF723C9" w14:textId="77777777" w:rsidR="00A92C87" w:rsidRDefault="00000000">
            <w:pPr>
              <w:pStyle w:val="Compact"/>
              <w:spacing w:before="20" w:after="20" w:line="240" w:lineRule="auto"/>
              <w:jc w:val="left"/>
            </w:pPr>
            <w:r>
              <w:rPr>
                <w:sz w:val="17"/>
              </w:rPr>
              <w:t>64</w:t>
            </w:r>
          </w:p>
        </w:tc>
        <w:tc>
          <w:tcPr>
            <w:tcW w:w="0" w:type="auto"/>
            <w:shd w:val="clear" w:color="auto" w:fill="F2F5FA"/>
          </w:tcPr>
          <w:p w14:paraId="4D2499D4" w14:textId="77777777" w:rsidR="00A92C87" w:rsidRDefault="00000000">
            <w:pPr>
              <w:pStyle w:val="Compact"/>
              <w:spacing w:before="20" w:after="20" w:line="240" w:lineRule="auto"/>
              <w:jc w:val="left"/>
            </w:pPr>
            <w:r>
              <w:rPr>
                <w:sz w:val="17"/>
              </w:rPr>
              <w:t>0</w:t>
            </w:r>
          </w:p>
        </w:tc>
        <w:tc>
          <w:tcPr>
            <w:tcW w:w="0" w:type="auto"/>
            <w:shd w:val="clear" w:color="auto" w:fill="F2F5FA"/>
          </w:tcPr>
          <w:p w14:paraId="102E429E" w14:textId="77777777" w:rsidR="00A92C87" w:rsidRDefault="00000000">
            <w:pPr>
              <w:pStyle w:val="Compact"/>
              <w:spacing w:before="20" w:after="20" w:line="240" w:lineRule="auto"/>
              <w:jc w:val="left"/>
            </w:pPr>
            <w:r>
              <w:rPr>
                <w:sz w:val="17"/>
              </w:rPr>
              <w:t>Sí</w:t>
            </w:r>
          </w:p>
        </w:tc>
        <w:tc>
          <w:tcPr>
            <w:tcW w:w="0" w:type="auto"/>
            <w:shd w:val="clear" w:color="auto" w:fill="F2F5FA"/>
          </w:tcPr>
          <w:p w14:paraId="59BE70C1" w14:textId="77777777" w:rsidR="00A92C87" w:rsidRDefault="00000000">
            <w:pPr>
              <w:pStyle w:val="Compact"/>
              <w:spacing w:before="20" w:after="20" w:line="240" w:lineRule="auto"/>
              <w:jc w:val="left"/>
            </w:pPr>
            <w:r>
              <w:rPr>
                <w:sz w:val="17"/>
              </w:rPr>
              <w:t>Parcial (autenticación lista)</w:t>
            </w:r>
          </w:p>
        </w:tc>
      </w:tr>
      <w:tr w:rsidR="00A92C87" w14:paraId="729A636D" w14:textId="77777777" w:rsidTr="00A92C87">
        <w:trPr>
          <w:cantSplit/>
        </w:trPr>
        <w:tc>
          <w:tcPr>
            <w:tcW w:w="0" w:type="auto"/>
          </w:tcPr>
          <w:p w14:paraId="4AD20ED2" w14:textId="77777777" w:rsidR="00A92C87" w:rsidRDefault="00000000">
            <w:pPr>
              <w:pStyle w:val="Compact"/>
              <w:spacing w:before="20" w:after="20" w:line="240" w:lineRule="auto"/>
              <w:jc w:val="left"/>
            </w:pPr>
            <w:r>
              <w:rPr>
                <w:sz w:val="17"/>
              </w:rPr>
              <w:t>T7</w:t>
            </w:r>
          </w:p>
        </w:tc>
        <w:tc>
          <w:tcPr>
            <w:tcW w:w="0" w:type="auto"/>
          </w:tcPr>
          <w:p w14:paraId="778F7D41" w14:textId="77777777" w:rsidR="00A92C87" w:rsidRDefault="00000000">
            <w:pPr>
              <w:pStyle w:val="Compact"/>
              <w:spacing w:before="20" w:after="20" w:line="240" w:lineRule="auto"/>
              <w:jc w:val="left"/>
            </w:pPr>
            <w:r>
              <w:rPr>
                <w:sz w:val="17"/>
              </w:rPr>
              <w:t>64</w:t>
            </w:r>
          </w:p>
        </w:tc>
        <w:tc>
          <w:tcPr>
            <w:tcW w:w="0" w:type="auto"/>
          </w:tcPr>
          <w:p w14:paraId="56C52730" w14:textId="77777777" w:rsidR="00A92C87" w:rsidRDefault="00000000">
            <w:pPr>
              <w:pStyle w:val="Compact"/>
              <w:spacing w:before="20" w:after="20" w:line="240" w:lineRule="auto"/>
              <w:jc w:val="left"/>
            </w:pPr>
            <w:r>
              <w:rPr>
                <w:sz w:val="17"/>
              </w:rPr>
              <w:t>72</w:t>
            </w:r>
          </w:p>
        </w:tc>
        <w:tc>
          <w:tcPr>
            <w:tcW w:w="0" w:type="auto"/>
          </w:tcPr>
          <w:p w14:paraId="647D50F3" w14:textId="77777777" w:rsidR="00A92C87" w:rsidRDefault="00000000">
            <w:pPr>
              <w:pStyle w:val="Compact"/>
              <w:spacing w:before="20" w:after="20" w:line="240" w:lineRule="auto"/>
              <w:jc w:val="left"/>
            </w:pPr>
            <w:r>
              <w:rPr>
                <w:sz w:val="17"/>
              </w:rPr>
              <w:t>64</w:t>
            </w:r>
          </w:p>
        </w:tc>
        <w:tc>
          <w:tcPr>
            <w:tcW w:w="0" w:type="auto"/>
          </w:tcPr>
          <w:p w14:paraId="3697656D" w14:textId="77777777" w:rsidR="00A92C87" w:rsidRDefault="00000000">
            <w:pPr>
              <w:pStyle w:val="Compact"/>
              <w:spacing w:before="20" w:after="20" w:line="240" w:lineRule="auto"/>
              <w:jc w:val="left"/>
            </w:pPr>
            <w:r>
              <w:rPr>
                <w:sz w:val="17"/>
              </w:rPr>
              <w:t>72</w:t>
            </w:r>
          </w:p>
        </w:tc>
        <w:tc>
          <w:tcPr>
            <w:tcW w:w="0" w:type="auto"/>
          </w:tcPr>
          <w:p w14:paraId="691AD6B2" w14:textId="77777777" w:rsidR="00A92C87" w:rsidRDefault="00000000">
            <w:pPr>
              <w:pStyle w:val="Compact"/>
              <w:spacing w:before="20" w:after="20" w:line="240" w:lineRule="auto"/>
              <w:jc w:val="left"/>
            </w:pPr>
            <w:r>
              <w:rPr>
                <w:sz w:val="17"/>
              </w:rPr>
              <w:t>0</w:t>
            </w:r>
          </w:p>
        </w:tc>
        <w:tc>
          <w:tcPr>
            <w:tcW w:w="0" w:type="auto"/>
          </w:tcPr>
          <w:p w14:paraId="45AB4B2C" w14:textId="77777777" w:rsidR="00A92C87" w:rsidRDefault="00000000">
            <w:pPr>
              <w:pStyle w:val="Compact"/>
              <w:spacing w:before="20" w:after="20" w:line="240" w:lineRule="auto"/>
              <w:jc w:val="left"/>
            </w:pPr>
            <w:r>
              <w:rPr>
                <w:sz w:val="17"/>
              </w:rPr>
              <w:t>Sí</w:t>
            </w:r>
          </w:p>
        </w:tc>
        <w:tc>
          <w:tcPr>
            <w:tcW w:w="0" w:type="auto"/>
          </w:tcPr>
          <w:p w14:paraId="576FAF06" w14:textId="77777777" w:rsidR="00A92C87" w:rsidRDefault="00000000">
            <w:pPr>
              <w:pStyle w:val="Compact"/>
              <w:spacing w:before="20" w:after="20" w:line="240" w:lineRule="auto"/>
              <w:jc w:val="left"/>
            </w:pPr>
            <w:r>
              <w:rPr>
                <w:sz w:val="17"/>
              </w:rPr>
              <w:t>Parcial</w:t>
            </w:r>
          </w:p>
        </w:tc>
      </w:tr>
      <w:tr w:rsidR="00A92C87" w14:paraId="1D18D90C" w14:textId="77777777" w:rsidTr="00A92C87">
        <w:trPr>
          <w:cantSplit/>
        </w:trPr>
        <w:tc>
          <w:tcPr>
            <w:tcW w:w="0" w:type="auto"/>
            <w:shd w:val="clear" w:color="auto" w:fill="F2F5FA"/>
          </w:tcPr>
          <w:p w14:paraId="27E53C2B" w14:textId="77777777" w:rsidR="00A92C87" w:rsidRDefault="00000000">
            <w:pPr>
              <w:pStyle w:val="Compact"/>
              <w:spacing w:before="20" w:after="20" w:line="240" w:lineRule="auto"/>
              <w:jc w:val="left"/>
            </w:pPr>
            <w:r>
              <w:rPr>
                <w:sz w:val="17"/>
              </w:rPr>
              <w:t>T8</w:t>
            </w:r>
          </w:p>
        </w:tc>
        <w:tc>
          <w:tcPr>
            <w:tcW w:w="0" w:type="auto"/>
            <w:shd w:val="clear" w:color="auto" w:fill="F2F5FA"/>
          </w:tcPr>
          <w:p w14:paraId="204202EF" w14:textId="77777777" w:rsidR="00A92C87" w:rsidRDefault="00000000">
            <w:pPr>
              <w:pStyle w:val="Compact"/>
              <w:spacing w:before="20" w:after="20" w:line="240" w:lineRule="auto"/>
              <w:jc w:val="left"/>
            </w:pPr>
            <w:r>
              <w:rPr>
                <w:sz w:val="17"/>
              </w:rPr>
              <w:t>72</w:t>
            </w:r>
          </w:p>
        </w:tc>
        <w:tc>
          <w:tcPr>
            <w:tcW w:w="0" w:type="auto"/>
            <w:shd w:val="clear" w:color="auto" w:fill="F2F5FA"/>
          </w:tcPr>
          <w:p w14:paraId="1F773EFA" w14:textId="77777777" w:rsidR="00A92C87" w:rsidRDefault="00000000">
            <w:pPr>
              <w:pStyle w:val="Compact"/>
              <w:spacing w:before="20" w:after="20" w:line="240" w:lineRule="auto"/>
              <w:jc w:val="left"/>
            </w:pPr>
            <w:r>
              <w:rPr>
                <w:sz w:val="17"/>
              </w:rPr>
              <w:t>93</w:t>
            </w:r>
          </w:p>
        </w:tc>
        <w:tc>
          <w:tcPr>
            <w:tcW w:w="0" w:type="auto"/>
            <w:shd w:val="clear" w:color="auto" w:fill="F2F5FA"/>
          </w:tcPr>
          <w:p w14:paraId="3CB7C07B" w14:textId="77777777" w:rsidR="00A92C87" w:rsidRDefault="00000000">
            <w:pPr>
              <w:pStyle w:val="Compact"/>
              <w:spacing w:before="20" w:after="20" w:line="240" w:lineRule="auto"/>
              <w:jc w:val="left"/>
            </w:pPr>
            <w:r>
              <w:rPr>
                <w:sz w:val="17"/>
              </w:rPr>
              <w:t>72</w:t>
            </w:r>
          </w:p>
        </w:tc>
        <w:tc>
          <w:tcPr>
            <w:tcW w:w="0" w:type="auto"/>
            <w:shd w:val="clear" w:color="auto" w:fill="F2F5FA"/>
          </w:tcPr>
          <w:p w14:paraId="70600958" w14:textId="77777777" w:rsidR="00A92C87" w:rsidRDefault="00000000">
            <w:pPr>
              <w:pStyle w:val="Compact"/>
              <w:spacing w:before="20" w:after="20" w:line="240" w:lineRule="auto"/>
              <w:jc w:val="left"/>
            </w:pPr>
            <w:r>
              <w:rPr>
                <w:sz w:val="17"/>
              </w:rPr>
              <w:t>93</w:t>
            </w:r>
          </w:p>
        </w:tc>
        <w:tc>
          <w:tcPr>
            <w:tcW w:w="0" w:type="auto"/>
            <w:shd w:val="clear" w:color="auto" w:fill="F2F5FA"/>
          </w:tcPr>
          <w:p w14:paraId="2F536CEE" w14:textId="77777777" w:rsidR="00A92C87" w:rsidRDefault="00000000">
            <w:pPr>
              <w:pStyle w:val="Compact"/>
              <w:spacing w:before="20" w:after="20" w:line="240" w:lineRule="auto"/>
              <w:jc w:val="left"/>
            </w:pPr>
            <w:r>
              <w:rPr>
                <w:sz w:val="17"/>
              </w:rPr>
              <w:t>0</w:t>
            </w:r>
          </w:p>
        </w:tc>
        <w:tc>
          <w:tcPr>
            <w:tcW w:w="0" w:type="auto"/>
            <w:shd w:val="clear" w:color="auto" w:fill="F2F5FA"/>
          </w:tcPr>
          <w:p w14:paraId="2E86B8F5" w14:textId="77777777" w:rsidR="00A92C87" w:rsidRDefault="00000000">
            <w:pPr>
              <w:pStyle w:val="Compact"/>
              <w:spacing w:before="20" w:after="20" w:line="240" w:lineRule="auto"/>
              <w:jc w:val="left"/>
            </w:pPr>
            <w:r>
              <w:rPr>
                <w:sz w:val="17"/>
              </w:rPr>
              <w:t>Sí</w:t>
            </w:r>
          </w:p>
        </w:tc>
        <w:tc>
          <w:tcPr>
            <w:tcW w:w="0" w:type="auto"/>
            <w:shd w:val="clear" w:color="auto" w:fill="F2F5FA"/>
          </w:tcPr>
          <w:p w14:paraId="01726853" w14:textId="77777777" w:rsidR="00A92C87" w:rsidRDefault="00000000">
            <w:pPr>
              <w:pStyle w:val="Compact"/>
              <w:spacing w:before="20" w:after="20" w:line="240" w:lineRule="auto"/>
              <w:jc w:val="left"/>
            </w:pPr>
            <w:r>
              <w:rPr>
                <w:sz w:val="17"/>
              </w:rPr>
              <w:t>Pendiente</w:t>
            </w:r>
          </w:p>
        </w:tc>
      </w:tr>
    </w:tbl>
    <w:p w14:paraId="5D4B713C" w14:textId="77777777" w:rsidR="00A92C87" w:rsidRDefault="00000000">
      <w:pPr>
        <w:pStyle w:val="Fuente"/>
      </w:pPr>
      <w:r>
        <w:t>Fuente: Elaboración propia, 2026.</w:t>
      </w:r>
    </w:p>
    <w:p w14:paraId="3243E1E7" w14:textId="77777777" w:rsidR="00A92C87" w:rsidRDefault="00000000">
      <w:pPr>
        <w:pStyle w:val="Ttulo2"/>
      </w:pPr>
      <w:bookmarkStart w:id="49" w:name="Xebe14780ee4cadf260b30e855239f03e1aa04b8"/>
      <w:bookmarkEnd w:id="48"/>
      <w:r>
        <w:t>7.2 Justificación de la adecuación del cronograma</w:t>
      </w:r>
    </w:p>
    <w:p w14:paraId="713E27A4" w14:textId="77777777" w:rsidR="00A92C87" w:rsidRDefault="00000000">
      <w:pPr>
        <w:pStyle w:val="Compact"/>
        <w:numPr>
          <w:ilvl w:val="0"/>
          <w:numId w:val="3"/>
        </w:numPr>
      </w:pPr>
      <w:r>
        <w:rPr>
          <w:b/>
          <w:bCs/>
        </w:rPr>
        <w:t>La fecha crítica no se movió.</w:t>
      </w:r>
      <w:r>
        <w:t xml:space="preserve"> T5 y T6 estaban planificadas en secuencia (07/10–15/10 y 15/10–28/10). En la práctica se ejecutaron de forma solapada: la autenticación JWT (T6) se completó el 15/10, mientras el informe (T5) se cierra el 28/10. El conjunto T5 + T6 termina el 28/10, igual que en la línea base; la holgura de 13 días no se consumió en el trayecto crítico hasta T7.</w:t>
      </w:r>
    </w:p>
    <w:p w14:paraId="7883BEC7" w14:textId="77777777" w:rsidR="00A92C87" w:rsidRDefault="00000000">
      <w:pPr>
        <w:pStyle w:val="Compact"/>
        <w:numPr>
          <w:ilvl w:val="0"/>
          <w:numId w:val="3"/>
        </w:numPr>
      </w:pPr>
      <w:r>
        <w:rPr>
          <w:b/>
          <w:bCs/>
        </w:rPr>
        <w:t>T3 y T4 terminaron 4 y 5 días antes</w:t>
      </w:r>
      <w:r>
        <w:t>, lo que redujo el riesgo del conector de GitHub, la actividad crítica identificada en el ES1.</w:t>
      </w:r>
    </w:p>
    <w:p w14:paraId="713AD066" w14:textId="77777777" w:rsidR="00A92C87" w:rsidRDefault="00000000">
      <w:pPr>
        <w:pStyle w:val="Compact"/>
        <w:numPr>
          <w:ilvl w:val="0"/>
          <w:numId w:val="3"/>
        </w:numPr>
      </w:pPr>
      <w:r>
        <w:rPr>
          <w:b/>
          <w:bCs/>
        </w:rPr>
        <w:t>T7 se adelantó parcialmente</w:t>
      </w:r>
      <w:r>
        <w:t xml:space="preserve"> (benchmark Ground Truth y campaña de carga del 10/10), lo que permite dedicar el tramo 28/10–05/11 a lo pendiente: piloto GH-002 real, prueba de rollback y repetición final de las mediciones.</w:t>
      </w:r>
    </w:p>
    <w:p w14:paraId="7859DFD9" w14:textId="77777777" w:rsidR="00A92C87" w:rsidRDefault="00000000">
      <w:pPr>
        <w:pStyle w:val="Compact"/>
        <w:numPr>
          <w:ilvl w:val="0"/>
          <w:numId w:val="3"/>
        </w:numPr>
      </w:pPr>
      <w:r>
        <w:rPr>
          <w:b/>
          <w:bCs/>
        </w:rPr>
        <w:t>El alcance de T6 se separó:</w:t>
      </w:r>
      <w:r>
        <w:t xml:space="preserve"> la autenticación está completa; el </w:t>
      </w:r>
      <w:r>
        <w:rPr>
          <w:i/>
          <w:iCs/>
        </w:rPr>
        <w:t>reporte simple</w:t>
      </w:r>
      <w:r>
        <w:t xml:space="preserve"> quedó como evolución propuesta (Proceso 3) y no se declara implementado.</w:t>
      </w:r>
    </w:p>
    <w:p w14:paraId="2AED7F58" w14:textId="77777777" w:rsidR="00A92C87" w:rsidRDefault="00000000">
      <w:pPr>
        <w:pStyle w:val="Compact"/>
        <w:numPr>
          <w:ilvl w:val="0"/>
          <w:numId w:val="3"/>
        </w:numPr>
      </w:pPr>
      <w:r>
        <w:rPr>
          <w:b/>
          <w:bCs/>
        </w:rPr>
        <w:lastRenderedPageBreak/>
        <w:t>Riesgo principal:</w:t>
      </w:r>
      <w:r>
        <w:t xml:space="preserve"> el despliegue en Cloud Run y Supabase no figura como actividad en la línea base del ES1 y no está acreditado. Se propone, </w:t>
      </w:r>
      <w:r>
        <w:rPr>
          <w:b/>
          <w:bCs/>
        </w:rPr>
        <w:t>sujeto a aprobación del académico guía</w:t>
      </w:r>
      <w:r>
        <w:t>, incorporarlo como parte de T7 (28/10 a 11/11) para tener un servicio verificable antes de la presentación de implementación del 18/11/2026. Si no se concreta, la presentación declarará explícitamente el entorno local y el despliegue como trabajo pendiente.</w:t>
      </w:r>
    </w:p>
    <w:p w14:paraId="743B2204" w14:textId="77777777" w:rsidR="00A92C87" w:rsidRDefault="00000000">
      <w:pPr>
        <w:pStyle w:val="Ttulo2"/>
      </w:pPr>
      <w:bookmarkStart w:id="50" w:name="control-de-cambios-del-cronograma"/>
      <w:bookmarkEnd w:id="49"/>
      <w:r>
        <w:t>7.3 Control de cambios del cronograma</w:t>
      </w:r>
    </w:p>
    <w:p w14:paraId="1B94E57F" w14:textId="77777777" w:rsidR="00A92C87" w:rsidRDefault="00000000">
      <w:pPr>
        <w:pStyle w:val="CaptionT"/>
      </w:pPr>
      <w:r>
        <w:t xml:space="preserve">Tabla </w:t>
      </w:r>
      <w:fldSimple w:instr=" SEQ Tabla \* ARABIC ">
        <w:r>
          <w:t>48</w:t>
        </w:r>
      </w:fldSimple>
      <w:r>
        <w:t xml:space="preserve">. </w:t>
      </w:r>
      <w:r>
        <w:rPr>
          <w:b w:val="0"/>
        </w:rPr>
        <w:t>Registro de control de hitos y entregables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036"/>
        <w:gridCol w:w="2990"/>
        <w:gridCol w:w="1803"/>
        <w:gridCol w:w="2567"/>
      </w:tblGrid>
      <w:tr w:rsidR="00A92C87" w14:paraId="272330F5"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3A34FE4C" w14:textId="77777777" w:rsidR="00A92C87" w:rsidRDefault="00000000">
            <w:pPr>
              <w:pStyle w:val="Compact"/>
              <w:spacing w:before="20" w:after="20" w:line="240" w:lineRule="auto"/>
              <w:jc w:val="left"/>
            </w:pPr>
            <w:r>
              <w:rPr>
                <w:b/>
                <w:color w:val="FFFFFF"/>
                <w:sz w:val="17"/>
              </w:rPr>
              <w:t>Hito</w:t>
            </w:r>
          </w:p>
        </w:tc>
        <w:tc>
          <w:tcPr>
            <w:tcW w:w="0" w:type="auto"/>
            <w:shd w:val="clear" w:color="auto" w:fill="1F3864"/>
          </w:tcPr>
          <w:p w14:paraId="1E0C7630" w14:textId="77777777" w:rsidR="00A92C87" w:rsidRDefault="00000000">
            <w:pPr>
              <w:pStyle w:val="Compact"/>
              <w:spacing w:before="20" w:after="20" w:line="240" w:lineRule="auto"/>
              <w:jc w:val="left"/>
            </w:pPr>
            <w:r>
              <w:rPr>
                <w:b/>
                <w:color w:val="FFFFFF"/>
                <w:sz w:val="17"/>
              </w:rPr>
              <w:t>Entregable verificable</w:t>
            </w:r>
          </w:p>
        </w:tc>
        <w:tc>
          <w:tcPr>
            <w:tcW w:w="0" w:type="auto"/>
            <w:shd w:val="clear" w:color="auto" w:fill="1F3864"/>
          </w:tcPr>
          <w:p w14:paraId="5F1EDB57" w14:textId="77777777" w:rsidR="00A92C87" w:rsidRDefault="00000000">
            <w:pPr>
              <w:pStyle w:val="Compact"/>
              <w:spacing w:before="20" w:after="20" w:line="240" w:lineRule="auto"/>
              <w:jc w:val="left"/>
            </w:pPr>
            <w:r>
              <w:rPr>
                <w:b/>
                <w:color w:val="FFFFFF"/>
                <w:sz w:val="17"/>
              </w:rPr>
              <w:t>Dependencia</w:t>
            </w:r>
          </w:p>
        </w:tc>
        <w:tc>
          <w:tcPr>
            <w:tcW w:w="0" w:type="auto"/>
            <w:shd w:val="clear" w:color="auto" w:fill="1F3864"/>
          </w:tcPr>
          <w:p w14:paraId="3DD17285" w14:textId="77777777" w:rsidR="00A92C87" w:rsidRDefault="00000000">
            <w:pPr>
              <w:pStyle w:val="Compact"/>
              <w:spacing w:before="20" w:after="20" w:line="240" w:lineRule="auto"/>
              <w:jc w:val="left"/>
            </w:pPr>
            <w:r>
              <w:rPr>
                <w:b/>
                <w:color w:val="FFFFFF"/>
                <w:sz w:val="17"/>
              </w:rPr>
              <w:t>Situación al corte</w:t>
            </w:r>
          </w:p>
        </w:tc>
      </w:tr>
      <w:tr w:rsidR="00A92C87" w14:paraId="2A929589" w14:textId="77777777" w:rsidTr="00A92C87">
        <w:trPr>
          <w:cantSplit/>
        </w:trPr>
        <w:tc>
          <w:tcPr>
            <w:tcW w:w="0" w:type="auto"/>
          </w:tcPr>
          <w:p w14:paraId="0C19FC47" w14:textId="77777777" w:rsidR="00A92C87" w:rsidRDefault="00000000">
            <w:pPr>
              <w:pStyle w:val="Compact"/>
              <w:spacing w:before="20" w:after="20" w:line="240" w:lineRule="auto"/>
              <w:jc w:val="left"/>
            </w:pPr>
            <w:r>
              <w:rPr>
                <w:sz w:val="17"/>
              </w:rPr>
              <w:t>Arquitectura y diagramas</w:t>
            </w:r>
          </w:p>
        </w:tc>
        <w:tc>
          <w:tcPr>
            <w:tcW w:w="0" w:type="auto"/>
          </w:tcPr>
          <w:p w14:paraId="5BEFD807" w14:textId="77777777" w:rsidR="00A92C87" w:rsidRDefault="00000000">
            <w:pPr>
              <w:pStyle w:val="Compact"/>
              <w:spacing w:before="20" w:after="20" w:line="240" w:lineRule="auto"/>
              <w:jc w:val="left"/>
            </w:pPr>
            <w:r>
              <w:rPr>
                <w:sz w:val="17"/>
              </w:rPr>
              <w:t>BPMN y UML contrastados con el código (capítulo III)</w:t>
            </w:r>
          </w:p>
        </w:tc>
        <w:tc>
          <w:tcPr>
            <w:tcW w:w="0" w:type="auto"/>
          </w:tcPr>
          <w:p w14:paraId="1B3F7324" w14:textId="77777777" w:rsidR="00A92C87" w:rsidRDefault="00000000">
            <w:pPr>
              <w:pStyle w:val="Compact"/>
              <w:spacing w:before="20" w:after="20" w:line="240" w:lineRule="auto"/>
              <w:jc w:val="left"/>
            </w:pPr>
            <w:r>
              <w:rPr>
                <w:sz w:val="17"/>
              </w:rPr>
              <w:t>Modelo de dominio</w:t>
            </w:r>
          </w:p>
        </w:tc>
        <w:tc>
          <w:tcPr>
            <w:tcW w:w="0" w:type="auto"/>
          </w:tcPr>
          <w:p w14:paraId="6C30E373" w14:textId="77777777" w:rsidR="00A92C87" w:rsidRDefault="00000000">
            <w:pPr>
              <w:pStyle w:val="Compact"/>
              <w:spacing w:before="20" w:after="20" w:line="240" w:lineRule="auto"/>
              <w:jc w:val="left"/>
            </w:pPr>
            <w:r>
              <w:rPr>
                <w:sz w:val="17"/>
              </w:rPr>
              <w:t>Entregado; aprobación del académico pendiente</w:t>
            </w:r>
          </w:p>
        </w:tc>
      </w:tr>
      <w:tr w:rsidR="00A92C87" w14:paraId="4C7AF3E2" w14:textId="77777777" w:rsidTr="00A92C87">
        <w:trPr>
          <w:cantSplit/>
        </w:trPr>
        <w:tc>
          <w:tcPr>
            <w:tcW w:w="0" w:type="auto"/>
            <w:shd w:val="clear" w:color="auto" w:fill="F2F5FA"/>
          </w:tcPr>
          <w:p w14:paraId="547F6BD4" w14:textId="77777777" w:rsidR="00A92C87" w:rsidRDefault="00000000">
            <w:pPr>
              <w:pStyle w:val="Compact"/>
              <w:spacing w:before="20" w:after="20" w:line="240" w:lineRule="auto"/>
              <w:jc w:val="left"/>
            </w:pPr>
            <w:r>
              <w:rPr>
                <w:sz w:val="17"/>
              </w:rPr>
              <w:t>Motor GH-001/GH-002</w:t>
            </w:r>
          </w:p>
        </w:tc>
        <w:tc>
          <w:tcPr>
            <w:tcW w:w="0" w:type="auto"/>
            <w:shd w:val="clear" w:color="auto" w:fill="F2F5FA"/>
          </w:tcPr>
          <w:p w14:paraId="375893A9" w14:textId="77777777" w:rsidR="00A92C87" w:rsidRDefault="00000000">
            <w:pPr>
              <w:pStyle w:val="Compact"/>
              <w:spacing w:before="20" w:after="20" w:line="240" w:lineRule="auto"/>
              <w:jc w:val="left"/>
            </w:pPr>
            <w:r>
              <w:rPr>
                <w:sz w:val="17"/>
              </w:rPr>
              <w:t>Código, pruebas, CI y Ground Truth</w:t>
            </w:r>
          </w:p>
        </w:tc>
        <w:tc>
          <w:tcPr>
            <w:tcW w:w="0" w:type="auto"/>
            <w:shd w:val="clear" w:color="auto" w:fill="F2F5FA"/>
          </w:tcPr>
          <w:p w14:paraId="5C258698" w14:textId="77777777" w:rsidR="00A92C87" w:rsidRDefault="00000000">
            <w:pPr>
              <w:pStyle w:val="Compact"/>
              <w:spacing w:before="20" w:after="20" w:line="240" w:lineRule="auto"/>
              <w:jc w:val="left"/>
            </w:pPr>
            <w:r>
              <w:rPr>
                <w:sz w:val="17"/>
              </w:rPr>
              <w:t>Conectores y reglas</w:t>
            </w:r>
          </w:p>
        </w:tc>
        <w:tc>
          <w:tcPr>
            <w:tcW w:w="0" w:type="auto"/>
            <w:shd w:val="clear" w:color="auto" w:fill="F2F5FA"/>
          </w:tcPr>
          <w:p w14:paraId="26A96B02" w14:textId="77777777" w:rsidR="00A92C87" w:rsidRDefault="00000000">
            <w:pPr>
              <w:pStyle w:val="Compact"/>
              <w:spacing w:before="20" w:after="20" w:line="240" w:lineRule="auto"/>
              <w:jc w:val="left"/>
            </w:pPr>
            <w:r>
              <w:rPr>
                <w:sz w:val="17"/>
              </w:rPr>
              <w:t>Verificado (commits y CI citados)</w:t>
            </w:r>
          </w:p>
        </w:tc>
      </w:tr>
      <w:tr w:rsidR="00A92C87" w14:paraId="5E9EEA52" w14:textId="77777777" w:rsidTr="00A92C87">
        <w:trPr>
          <w:cantSplit/>
        </w:trPr>
        <w:tc>
          <w:tcPr>
            <w:tcW w:w="0" w:type="auto"/>
          </w:tcPr>
          <w:p w14:paraId="23EAFBDF" w14:textId="77777777" w:rsidR="00A92C87" w:rsidRDefault="00000000">
            <w:pPr>
              <w:pStyle w:val="Compact"/>
              <w:spacing w:before="20" w:after="20" w:line="240" w:lineRule="auto"/>
              <w:jc w:val="left"/>
            </w:pPr>
            <w:r>
              <w:rPr>
                <w:sz w:val="17"/>
              </w:rPr>
              <w:t>Autenticación y endurecimiento</w:t>
            </w:r>
          </w:p>
        </w:tc>
        <w:tc>
          <w:tcPr>
            <w:tcW w:w="0" w:type="auto"/>
          </w:tcPr>
          <w:p w14:paraId="08CD5A87" w14:textId="77777777" w:rsidR="00A92C87" w:rsidRDefault="00000000">
            <w:pPr>
              <w:pStyle w:val="Compact"/>
              <w:spacing w:before="20" w:after="20" w:line="240" w:lineRule="auto"/>
              <w:jc w:val="left"/>
            </w:pPr>
            <w:r>
              <w:rPr>
                <w:sz w:val="17"/>
              </w:rPr>
              <w:t>PR #2 (a883796), pruebas 92/92 locales</w:t>
            </w:r>
          </w:p>
        </w:tc>
        <w:tc>
          <w:tcPr>
            <w:tcW w:w="0" w:type="auto"/>
          </w:tcPr>
          <w:p w14:paraId="4916AF94" w14:textId="77777777" w:rsidR="00A92C87" w:rsidRDefault="00000000">
            <w:pPr>
              <w:pStyle w:val="Compact"/>
              <w:spacing w:before="20" w:after="20" w:line="240" w:lineRule="auto"/>
              <w:jc w:val="left"/>
            </w:pPr>
            <w:r>
              <w:rPr>
                <w:sz w:val="17"/>
              </w:rPr>
              <w:t>Revisión del PR</w:t>
            </w:r>
          </w:p>
        </w:tc>
        <w:tc>
          <w:tcPr>
            <w:tcW w:w="0" w:type="auto"/>
          </w:tcPr>
          <w:p w14:paraId="065AA5FF" w14:textId="77777777" w:rsidR="00A92C87" w:rsidRDefault="00000000">
            <w:pPr>
              <w:pStyle w:val="Compact"/>
              <w:spacing w:before="20" w:after="20" w:line="240" w:lineRule="auto"/>
              <w:jc w:val="left"/>
            </w:pPr>
            <w:r>
              <w:rPr>
                <w:sz w:val="17"/>
              </w:rPr>
              <w:t>Integrado en main</w:t>
            </w:r>
          </w:p>
        </w:tc>
      </w:tr>
      <w:tr w:rsidR="00A92C87" w14:paraId="532328DC" w14:textId="77777777" w:rsidTr="00A92C87">
        <w:trPr>
          <w:cantSplit/>
        </w:trPr>
        <w:tc>
          <w:tcPr>
            <w:tcW w:w="0" w:type="auto"/>
            <w:shd w:val="clear" w:color="auto" w:fill="F2F5FA"/>
          </w:tcPr>
          <w:p w14:paraId="11903EF5" w14:textId="77777777" w:rsidR="00A92C87" w:rsidRDefault="00000000">
            <w:pPr>
              <w:pStyle w:val="Compact"/>
              <w:spacing w:before="20" w:after="20" w:line="240" w:lineRule="auto"/>
              <w:jc w:val="left"/>
            </w:pPr>
            <w:r>
              <w:rPr>
                <w:sz w:val="17"/>
              </w:rPr>
              <w:t>Persistencia</w:t>
            </w:r>
          </w:p>
        </w:tc>
        <w:tc>
          <w:tcPr>
            <w:tcW w:w="0" w:type="auto"/>
            <w:shd w:val="clear" w:color="auto" w:fill="F2F5FA"/>
          </w:tcPr>
          <w:p w14:paraId="65CBF772" w14:textId="77777777" w:rsidR="00A92C87" w:rsidRDefault="00000000">
            <w:pPr>
              <w:pStyle w:val="Compact"/>
              <w:spacing w:before="20" w:after="20" w:line="240" w:lineRule="auto"/>
              <w:jc w:val="left"/>
            </w:pPr>
            <w:r>
              <w:rPr>
                <w:sz w:val="17"/>
              </w:rPr>
              <w:t>Migraciones Alembic y pruebas PostgreSQL</w:t>
            </w:r>
          </w:p>
        </w:tc>
        <w:tc>
          <w:tcPr>
            <w:tcW w:w="0" w:type="auto"/>
            <w:shd w:val="clear" w:color="auto" w:fill="F2F5FA"/>
          </w:tcPr>
          <w:p w14:paraId="5CE0C454" w14:textId="77777777" w:rsidR="00A92C87" w:rsidRDefault="00000000">
            <w:pPr>
              <w:pStyle w:val="Compact"/>
              <w:spacing w:before="20" w:after="20" w:line="240" w:lineRule="auto"/>
              <w:jc w:val="left"/>
            </w:pPr>
            <w:r>
              <w:rPr>
                <w:sz w:val="17"/>
              </w:rPr>
              <w:t>Base de datos de prueba</w:t>
            </w:r>
          </w:p>
        </w:tc>
        <w:tc>
          <w:tcPr>
            <w:tcW w:w="0" w:type="auto"/>
            <w:shd w:val="clear" w:color="auto" w:fill="F2F5FA"/>
          </w:tcPr>
          <w:p w14:paraId="35D8A448" w14:textId="77777777" w:rsidR="00A92C87" w:rsidRDefault="00000000">
            <w:pPr>
              <w:pStyle w:val="Compact"/>
              <w:spacing w:before="20" w:after="20" w:line="240" w:lineRule="auto"/>
              <w:jc w:val="left"/>
            </w:pPr>
            <w:r>
              <w:rPr>
                <w:sz w:val="17"/>
              </w:rPr>
              <w:t>Verificada en local y CI</w:t>
            </w:r>
          </w:p>
        </w:tc>
      </w:tr>
      <w:tr w:rsidR="00A92C87" w14:paraId="5FB7450D" w14:textId="77777777" w:rsidTr="00A92C87">
        <w:trPr>
          <w:cantSplit/>
        </w:trPr>
        <w:tc>
          <w:tcPr>
            <w:tcW w:w="0" w:type="auto"/>
          </w:tcPr>
          <w:p w14:paraId="06E35D70" w14:textId="77777777" w:rsidR="00A92C87" w:rsidRDefault="00000000">
            <w:pPr>
              <w:pStyle w:val="Compact"/>
              <w:spacing w:before="20" w:after="20" w:line="240" w:lineRule="auto"/>
              <w:jc w:val="left"/>
            </w:pPr>
            <w:r>
              <w:rPr>
                <w:sz w:val="17"/>
              </w:rPr>
              <w:t>Despliegue Cloud Run + Supabase</w:t>
            </w:r>
          </w:p>
        </w:tc>
        <w:tc>
          <w:tcPr>
            <w:tcW w:w="0" w:type="auto"/>
          </w:tcPr>
          <w:p w14:paraId="5B84392C" w14:textId="77777777" w:rsidR="00A92C87" w:rsidRDefault="00000000">
            <w:pPr>
              <w:pStyle w:val="Compact"/>
              <w:spacing w:before="20" w:after="20" w:line="240" w:lineRule="auto"/>
              <w:jc w:val="left"/>
            </w:pPr>
            <w:r>
              <w:rPr>
                <w:sz w:val="17"/>
              </w:rPr>
              <w:t>URL, revisión, health check y logs</w:t>
            </w:r>
          </w:p>
        </w:tc>
        <w:tc>
          <w:tcPr>
            <w:tcW w:w="0" w:type="auto"/>
          </w:tcPr>
          <w:p w14:paraId="7A92429E" w14:textId="77777777" w:rsidR="00A92C87" w:rsidRDefault="00000000">
            <w:pPr>
              <w:pStyle w:val="Compact"/>
              <w:spacing w:before="20" w:after="20" w:line="240" w:lineRule="auto"/>
              <w:jc w:val="left"/>
            </w:pPr>
            <w:r>
              <w:rPr>
                <w:sz w:val="17"/>
              </w:rPr>
              <w:t>Imagen, secretos, cuentas</w:t>
            </w:r>
          </w:p>
        </w:tc>
        <w:tc>
          <w:tcPr>
            <w:tcW w:w="0" w:type="auto"/>
          </w:tcPr>
          <w:p w14:paraId="5812AE58" w14:textId="77777777" w:rsidR="00A92C87" w:rsidRDefault="00000000">
            <w:pPr>
              <w:pStyle w:val="Compact"/>
              <w:spacing w:before="20" w:after="20" w:line="240" w:lineRule="auto"/>
              <w:jc w:val="left"/>
            </w:pPr>
            <w:r>
              <w:rPr>
                <w:sz w:val="17"/>
              </w:rPr>
              <w:t>Pendiente (propuesto dentro de T7)</w:t>
            </w:r>
          </w:p>
        </w:tc>
      </w:tr>
      <w:tr w:rsidR="00A92C87" w14:paraId="46865718" w14:textId="77777777" w:rsidTr="00A92C87">
        <w:trPr>
          <w:cantSplit/>
        </w:trPr>
        <w:tc>
          <w:tcPr>
            <w:tcW w:w="0" w:type="auto"/>
            <w:shd w:val="clear" w:color="auto" w:fill="F2F5FA"/>
          </w:tcPr>
          <w:p w14:paraId="14E0F0D2" w14:textId="77777777" w:rsidR="00A92C87" w:rsidRDefault="00000000">
            <w:pPr>
              <w:pStyle w:val="Compact"/>
              <w:spacing w:before="20" w:after="20" w:line="240" w:lineRule="auto"/>
              <w:jc w:val="left"/>
            </w:pPr>
            <w:r>
              <w:rPr>
                <w:sz w:val="17"/>
              </w:rPr>
              <w:t>Validación experimental completa</w:t>
            </w:r>
          </w:p>
        </w:tc>
        <w:tc>
          <w:tcPr>
            <w:tcW w:w="0" w:type="auto"/>
            <w:shd w:val="clear" w:color="auto" w:fill="F2F5FA"/>
          </w:tcPr>
          <w:p w14:paraId="14836DC0" w14:textId="77777777" w:rsidR="00A92C87" w:rsidRDefault="00000000">
            <w:pPr>
              <w:pStyle w:val="Compact"/>
              <w:spacing w:before="20" w:after="20" w:line="240" w:lineRule="auto"/>
              <w:jc w:val="left"/>
            </w:pPr>
            <w:r>
              <w:rPr>
                <w:sz w:val="17"/>
              </w:rPr>
              <w:t>Piloto GH-002 real, rollback, rendimiento en el despliegue</w:t>
            </w:r>
          </w:p>
        </w:tc>
        <w:tc>
          <w:tcPr>
            <w:tcW w:w="0" w:type="auto"/>
            <w:shd w:val="clear" w:color="auto" w:fill="F2F5FA"/>
          </w:tcPr>
          <w:p w14:paraId="111620D7" w14:textId="77777777" w:rsidR="00A92C87" w:rsidRDefault="00000000">
            <w:pPr>
              <w:pStyle w:val="Compact"/>
              <w:spacing w:before="20" w:after="20" w:line="240" w:lineRule="auto"/>
              <w:jc w:val="left"/>
            </w:pPr>
            <w:r>
              <w:rPr>
                <w:sz w:val="17"/>
              </w:rPr>
              <w:t>Despliegue y token autorizado</w:t>
            </w:r>
          </w:p>
        </w:tc>
        <w:tc>
          <w:tcPr>
            <w:tcW w:w="0" w:type="auto"/>
            <w:shd w:val="clear" w:color="auto" w:fill="F2F5FA"/>
          </w:tcPr>
          <w:p w14:paraId="18F69387" w14:textId="77777777" w:rsidR="00A92C87" w:rsidRDefault="00000000">
            <w:pPr>
              <w:pStyle w:val="Compact"/>
              <w:spacing w:before="20" w:after="20" w:line="240" w:lineRule="auto"/>
              <w:jc w:val="left"/>
            </w:pPr>
            <w:r>
              <w:rPr>
                <w:sz w:val="17"/>
              </w:rPr>
              <w:t>Pendiente</w:t>
            </w:r>
          </w:p>
        </w:tc>
      </w:tr>
      <w:tr w:rsidR="00A92C87" w14:paraId="24504A2C" w14:textId="77777777" w:rsidTr="00A92C87">
        <w:trPr>
          <w:cantSplit/>
        </w:trPr>
        <w:tc>
          <w:tcPr>
            <w:tcW w:w="0" w:type="auto"/>
          </w:tcPr>
          <w:p w14:paraId="2AC7FE46" w14:textId="77777777" w:rsidR="00A92C87" w:rsidRDefault="00000000">
            <w:pPr>
              <w:pStyle w:val="Compact"/>
              <w:spacing w:before="20" w:after="20" w:line="240" w:lineRule="auto"/>
              <w:jc w:val="left"/>
            </w:pPr>
            <w:r>
              <w:rPr>
                <w:sz w:val="17"/>
              </w:rPr>
              <w:t>Entrega ES2 (28/10/2026)</w:t>
            </w:r>
          </w:p>
        </w:tc>
        <w:tc>
          <w:tcPr>
            <w:tcW w:w="0" w:type="auto"/>
          </w:tcPr>
          <w:p w14:paraId="55729301" w14:textId="77777777" w:rsidR="00A92C87" w:rsidRDefault="00000000">
            <w:pPr>
              <w:pStyle w:val="Compact"/>
              <w:spacing w:before="20" w:after="20" w:line="240" w:lineRule="auto"/>
              <w:jc w:val="left"/>
            </w:pPr>
            <w:r>
              <w:rPr>
                <w:sz w:val="17"/>
              </w:rPr>
              <w:t>Informe Word con índices y anexos</w:t>
            </w:r>
          </w:p>
        </w:tc>
        <w:tc>
          <w:tcPr>
            <w:tcW w:w="0" w:type="auto"/>
          </w:tcPr>
          <w:p w14:paraId="277E6375" w14:textId="77777777" w:rsidR="00A92C87" w:rsidRDefault="00000000">
            <w:pPr>
              <w:pStyle w:val="Compact"/>
              <w:spacing w:before="20" w:after="20" w:line="240" w:lineRule="auto"/>
              <w:jc w:val="left"/>
            </w:pPr>
            <w:r>
              <w:rPr>
                <w:sz w:val="17"/>
              </w:rPr>
              <w:t>Revisión con la rúbrica EA4</w:t>
            </w:r>
          </w:p>
        </w:tc>
        <w:tc>
          <w:tcPr>
            <w:tcW w:w="0" w:type="auto"/>
          </w:tcPr>
          <w:p w14:paraId="36BA4E08" w14:textId="77777777" w:rsidR="00A92C87" w:rsidRDefault="00000000">
            <w:pPr>
              <w:pStyle w:val="Compact"/>
              <w:spacing w:before="20" w:after="20" w:line="240" w:lineRule="auto"/>
              <w:jc w:val="left"/>
            </w:pPr>
            <w:r>
              <w:rPr>
                <w:sz w:val="17"/>
              </w:rPr>
              <w:t>En preparación</w:t>
            </w:r>
          </w:p>
        </w:tc>
      </w:tr>
    </w:tbl>
    <w:p w14:paraId="373A357A" w14:textId="77777777" w:rsidR="00A92C87" w:rsidRDefault="00000000">
      <w:pPr>
        <w:pStyle w:val="Fuente"/>
      </w:pPr>
      <w:r>
        <w:t>Fuente: Elaboración propia, 2026.</w:t>
      </w:r>
    </w:p>
    <w:p w14:paraId="4F226BB3" w14:textId="77777777" w:rsidR="00A92C87" w:rsidRDefault="00000000">
      <w:pPr>
        <w:pStyle w:val="Textoindependiente"/>
      </w:pPr>
      <w:r>
        <w:t>Criterio de reprogramación: si un hito depende de infraestructura o credenciales no disponibles, se registra el bloqueo, la fecha de detección, el responsable, la mitigación y la nueva fecha aprobada. Las actividades de diagramación, pruebas aisladas y documentación avanzan en paralelo; las pruebas de integración real se hacen después de configurar los servicios. El porcentaje de avance se recalcula solo con fechas reales.</w:t>
      </w:r>
    </w:p>
    <w:p w14:paraId="743B2204" w14:textId="77777777" w:rsidR="00A92C87" w:rsidRDefault="00000000">
      <w:pPr>
        <w:pStyle w:val="Ttulo2"/>
      </w:pPr>
      <w:r>
        <w:t>7.4 Responsabilidades del equipo (RACI)</w:t>
      </w:r>
    </w:p>
    <w:p>
      <w:pPr>
        <w:pStyle w:val="Textoindependiente"/>
      </w:pPr>
      <w:r>
        <w:t xml:space="preserve">Las responsabilidades del proyecto se resumen en una matriz RACI. Los responsables técnicos son los integrantes del equipo; el profesor guía participa como evaluador y no como ejecutor.</w:t>
      </w:r>
    </w:p>
    <w:p>
      <w:pPr>
        <w:pStyle w:val="CaptionT"/>
        <w:keepNext/>
      </w:pPr>
      <w:r>
        <w:t xml:space="preserve">Tabla </w:t>
      </w:r>
      <w:fldSimple w:instr=" SEQ Tabla \* ARABIC ">
        <w:r>
          <w:t>49</w:t>
        </w:r>
      </w:fldSimple>
      <w:r>
        <w:t xml:space="preserve">. </w:t>
      </w:r>
      <w:r>
        <w:rPr>
          <w:b w:val="0"/>
        </w:rPr>
        <w:t>Matriz RACI del proyecto</w:t>
      </w:r>
    </w:p>
    <w:tbl>
      <w:tblPr>
        <w:tblStyle w:val="Table"/>
        <w:tblW w:w="94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4300"/>
        <w:gridCol w:w="1700"/>
        <w:gridCol w:w="1700"/>
        <w:gridCol w:w="1700"/>
      </w:tblGrid>
      <w:tr>
        <w:trPr>
          <w:cantSplit/>
          <w:tblHeader/>
        </w:trPr>
        <w:tc>
          <w:tcPr>
            <w:tcW w:w="4300" w:type="dxa"/>
            <w:shd w:val="clear" w:color="auto" w:fill="1F3864"/>
          </w:tcPr>
          <w:p>
            <w:pPr>
              <w:pStyle w:val="Compact"/>
              <w:spacing w:before="20" w:after="20" w:line="240" w:lineRule="auto"/>
              <w:jc w:val="left"/>
            </w:pPr>
            <w:r>
              <w:rPr>
                <w:b/>
                <w:color w:val="FFFFFF"/>
                <w:sz w:val="17"/>
              </w:rPr>
              <w:t xml:space="preserve">Actividad</w:t>
            </w:r>
          </w:p>
        </w:tc>
        <w:tc>
          <w:tcPr>
            <w:tcW w:w="1700" w:type="dxa"/>
            <w:shd w:val="clear" w:color="auto" w:fill="1F3864"/>
          </w:tcPr>
          <w:p>
            <w:pPr>
              <w:pStyle w:val="Compact"/>
              <w:spacing w:before="20" w:after="20" w:line="240" w:lineRule="auto"/>
              <w:jc w:val="center"/>
            </w:pPr>
            <w:r>
              <w:rPr>
                <w:b/>
                <w:color w:val="FFFFFF"/>
                <w:sz w:val="17"/>
              </w:rPr>
              <w:t xml:space="preserve">Jonatthan Medalla</w:t>
            </w:r>
          </w:p>
        </w:tc>
        <w:tc>
          <w:tcPr>
            <w:tcW w:w="1700" w:type="dxa"/>
            <w:shd w:val="clear" w:color="auto" w:fill="1F3864"/>
          </w:tcPr>
          <w:p>
            <w:pPr>
              <w:pStyle w:val="Compact"/>
              <w:spacing w:before="20" w:after="20" w:line="240" w:lineRule="auto"/>
              <w:jc w:val="center"/>
            </w:pPr>
            <w:r>
              <w:rPr>
                <w:b/>
                <w:color w:val="FFFFFF"/>
                <w:sz w:val="17"/>
              </w:rPr>
              <w:t xml:space="preserve">José Mora</w:t>
            </w:r>
          </w:p>
        </w:tc>
        <w:tc>
          <w:tcPr>
            <w:tcW w:w="1700" w:type="dxa"/>
            <w:shd w:val="clear" w:color="auto" w:fill="1F3864"/>
          </w:tcPr>
          <w:p>
            <w:pPr>
              <w:pStyle w:val="Compact"/>
              <w:spacing w:before="20" w:after="20" w:line="240" w:lineRule="auto"/>
              <w:jc w:val="center"/>
            </w:pPr>
            <w:r>
              <w:rPr>
                <w:b/>
                <w:color w:val="FFFFFF"/>
                <w:sz w:val="17"/>
              </w:rPr>
              <w:t xml:space="preserve">Profesor guía</w:t>
            </w:r>
          </w:p>
        </w:tc>
      </w:tr>
      <w:tr>
        <w:trPr>
          <w:cantSplit/>
        </w:trPr>
        <w:tc>
          <w:tcPr>
            <w:tcW w:w="4300" w:type="dxa"/>
          </w:tcPr>
          <w:p>
            <w:pPr>
              <w:pStyle w:val="Compact"/>
              <w:spacing w:before="20" w:after="20" w:line="240" w:lineRule="auto"/>
              <w:jc w:val="left"/>
            </w:pPr>
            <w:r>
              <w:rPr>
                <w:sz w:val="17"/>
              </w:rPr>
              <w:t xml:space="preserve">Especificación SDD y reglas de los controles</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C</w:t>
            </w:r>
          </w:p>
        </w:tc>
        <w:tc>
          <w:tcPr>
            <w:tcW w:w="1700" w:type="dxa"/>
          </w:tcPr>
          <w:p>
            <w:pPr>
              <w:pStyle w:val="Compact"/>
              <w:spacing w:before="20" w:after="20" w:line="240" w:lineRule="auto"/>
              <w:jc w:val="center"/>
            </w:pPr>
            <w:r>
              <w:rPr>
                <w:sz w:val="17"/>
              </w:rPr>
              <w:t xml:space="preserve">I</w:t>
            </w:r>
          </w:p>
        </w:tc>
      </w:tr>
      <w:tr>
        <w:trPr>
          <w:cantSplit/>
        </w:trPr>
        <w:tc>
          <w:tcPr>
            <w:tcW w:w="4300" w:type="dxa"/>
            <w:shd w:val="clear" w:color="auto" w:fill="F2F5FA"/>
          </w:tcPr>
          <w:p>
            <w:pPr>
              <w:pStyle w:val="Compact"/>
              <w:spacing w:before="20" w:after="20" w:line="240" w:lineRule="auto"/>
              <w:jc w:val="left"/>
            </w:pPr>
            <w:r>
              <w:rPr>
                <w:sz w:val="17"/>
              </w:rPr>
              <w:t xml:space="preserve">Motor determinista y modelo de dominio</w:t>
            </w:r>
          </w:p>
        </w:tc>
        <w:tc>
          <w:tcPr>
            <w:tcW w:w="1700" w:type="dxa"/>
            <w:shd w:val="clear" w:color="auto" w:fill="F2F5FA"/>
          </w:tcPr>
          <w:p>
            <w:pPr>
              <w:pStyle w:val="Compact"/>
              <w:spacing w:before="20" w:after="20" w:line="240" w:lineRule="auto"/>
              <w:jc w:val="center"/>
            </w:pPr>
            <w:r>
              <w:rPr>
                <w:sz w:val="17"/>
              </w:rPr>
              <w:t xml:space="preserve">A/R</w:t>
            </w:r>
          </w:p>
        </w:tc>
        <w:tc>
          <w:tcPr>
            <w:tcW w:w="1700" w:type="dxa"/>
            <w:shd w:val="clear" w:color="auto" w:fill="F2F5FA"/>
          </w:tcPr>
          <w:p>
            <w:pPr>
              <w:pStyle w:val="Compact"/>
              <w:spacing w:before="20" w:after="20" w:line="240" w:lineRule="auto"/>
              <w:jc w:val="center"/>
            </w:pPr>
            <w:r>
              <w:rPr>
                <w:sz w:val="17"/>
              </w:rPr>
              <w:t xml:space="preserve">C</w:t>
            </w:r>
          </w:p>
        </w:tc>
        <w:tc>
          <w:tcPr>
            <w:tcW w:w="1700" w:type="dxa"/>
            <w:shd w:val="clear" w:color="auto" w:fill="F2F5FA"/>
          </w:tcPr>
          <w:p>
            <w:pPr>
              <w:pStyle w:val="Compact"/>
              <w:spacing w:before="20" w:after="20" w:line="240" w:lineRule="auto"/>
              <w:jc w:val="center"/>
            </w:pPr>
            <w:r>
              <w:rPr>
                <w:sz w:val="17"/>
              </w:rPr>
              <w:t xml:space="preserve">I</w:t>
            </w:r>
          </w:p>
        </w:tc>
      </w:tr>
      <w:tr>
        <w:trPr>
          <w:cantSplit/>
        </w:trPr>
        <w:tc>
          <w:tcPr>
            <w:tcW w:w="4300" w:type="dxa"/>
          </w:tcPr>
          <w:p>
            <w:pPr>
              <w:pStyle w:val="Compact"/>
              <w:spacing w:before="20" w:after="20" w:line="240" w:lineRule="auto"/>
              <w:jc w:val="left"/>
            </w:pPr>
            <w:r>
              <w:rPr>
                <w:sz w:val="17"/>
              </w:rPr>
              <w:t xml:space="preserve">Adaptador GitHub y conector</w:t>
            </w:r>
          </w:p>
        </w:tc>
        <w:tc>
          <w:tcPr>
            <w:tcW w:w="1700" w:type="dxa"/>
          </w:tcPr>
          <w:p>
            <w:pPr>
              <w:pStyle w:val="Compact"/>
              <w:spacing w:before="20" w:after="20" w:line="240" w:lineRule="auto"/>
              <w:jc w:val="center"/>
            </w:pPr>
            <w:r>
              <w:rPr>
                <w:sz w:val="17"/>
              </w:rPr>
              <w:t xml:space="preserve">C</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I</w:t>
            </w:r>
          </w:p>
        </w:tc>
      </w:tr>
      <w:tr>
        <w:trPr>
          <w:cantSplit/>
        </w:trPr>
        <w:tc>
          <w:tcPr>
            <w:tcW w:w="4300" w:type="dxa"/>
            <w:shd w:val="clear" w:color="auto" w:fill="F2F5FA"/>
          </w:tcPr>
          <w:p>
            <w:pPr>
              <w:pStyle w:val="Compact"/>
              <w:spacing w:before="20" w:after="20" w:line="240" w:lineRule="auto"/>
              <w:jc w:val="left"/>
            </w:pPr>
            <w:r>
              <w:rPr>
                <w:sz w:val="17"/>
              </w:rPr>
              <w:t xml:space="preserve">API, autenticación y seguridad</w:t>
            </w:r>
          </w:p>
        </w:tc>
        <w:tc>
          <w:tcPr>
            <w:tcW w:w="1700" w:type="dxa"/>
            <w:shd w:val="clear" w:color="auto" w:fill="F2F5FA"/>
          </w:tcPr>
          <w:p>
            <w:pPr>
              <w:pStyle w:val="Compact"/>
              <w:spacing w:before="20" w:after="20" w:line="240" w:lineRule="auto"/>
              <w:jc w:val="center"/>
            </w:pPr>
            <w:r>
              <w:rPr>
                <w:sz w:val="17"/>
              </w:rPr>
              <w:t xml:space="preserve">C</w:t>
            </w:r>
          </w:p>
        </w:tc>
        <w:tc>
          <w:tcPr>
            <w:tcW w:w="1700" w:type="dxa"/>
            <w:shd w:val="clear" w:color="auto" w:fill="F2F5FA"/>
          </w:tcPr>
          <w:p>
            <w:pPr>
              <w:pStyle w:val="Compact"/>
              <w:spacing w:before="20" w:after="20" w:line="240" w:lineRule="auto"/>
              <w:jc w:val="center"/>
            </w:pPr>
            <w:r>
              <w:rPr>
                <w:sz w:val="17"/>
              </w:rPr>
              <w:t xml:space="preserve">A/R</w:t>
            </w:r>
          </w:p>
        </w:tc>
        <w:tc>
          <w:tcPr>
            <w:tcW w:w="1700" w:type="dxa"/>
            <w:shd w:val="clear" w:color="auto" w:fill="F2F5FA"/>
          </w:tcPr>
          <w:p>
            <w:pPr>
              <w:pStyle w:val="Compact"/>
              <w:spacing w:before="20" w:after="20" w:line="240" w:lineRule="auto"/>
              <w:jc w:val="center"/>
            </w:pPr>
            <w:r>
              <w:rPr>
                <w:sz w:val="17"/>
              </w:rPr>
              <w:t xml:space="preserve">I</w:t>
            </w:r>
          </w:p>
        </w:tc>
      </w:tr>
      <w:tr>
        <w:trPr>
          <w:cantSplit/>
        </w:trPr>
        <w:tc>
          <w:tcPr>
            <w:tcW w:w="4300" w:type="dxa"/>
          </w:tcPr>
          <w:p>
            <w:pPr>
              <w:pStyle w:val="Compact"/>
              <w:spacing w:before="20" w:after="20" w:line="240" w:lineRule="auto"/>
              <w:jc w:val="left"/>
            </w:pPr>
            <w:r>
              <w:rPr>
                <w:sz w:val="17"/>
              </w:rPr>
              <w:t xml:space="preserve">Persistencia y migraciones (PostgreSQL, Alembic)</w:t>
            </w:r>
          </w:p>
        </w:tc>
        <w:tc>
          <w:tcPr>
            <w:tcW w:w="1700" w:type="dxa"/>
          </w:tcPr>
          <w:p>
            <w:pPr>
              <w:pStyle w:val="Compact"/>
              <w:spacing w:before="20" w:after="20" w:line="240" w:lineRule="auto"/>
              <w:jc w:val="center"/>
            </w:pPr>
            <w:r>
              <w:rPr>
                <w:sz w:val="17"/>
              </w:rPr>
              <w:t xml:space="preserve">C</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I</w:t>
            </w:r>
          </w:p>
        </w:tc>
      </w:tr>
      <w:tr>
        <w:trPr>
          <w:cantSplit/>
        </w:trPr>
        <w:tc>
          <w:tcPr>
            <w:tcW w:w="4300" w:type="dxa"/>
            <w:shd w:val="clear" w:color="auto" w:fill="F2F5FA"/>
          </w:tcPr>
          <w:p>
            <w:pPr>
              <w:pStyle w:val="Compact"/>
              <w:spacing w:before="20" w:after="20" w:line="240" w:lineRule="auto"/>
              <w:jc w:val="left"/>
            </w:pPr>
            <w:r>
              <w:rPr>
                <w:sz w:val="17"/>
              </w:rPr>
              <w:t xml:space="preserve">Pruebas automatizadas y Ground Truth</w:t>
            </w:r>
          </w:p>
        </w:tc>
        <w:tc>
          <w:tcPr>
            <w:tcW w:w="1700" w:type="dxa"/>
            <w:shd w:val="clear" w:color="auto" w:fill="F2F5FA"/>
          </w:tcPr>
          <w:p>
            <w:pPr>
              <w:pStyle w:val="Compact"/>
              <w:spacing w:before="20" w:after="20" w:line="240" w:lineRule="auto"/>
              <w:jc w:val="center"/>
            </w:pPr>
            <w:r>
              <w:rPr>
                <w:sz w:val="17"/>
              </w:rPr>
              <w:t xml:space="preserve">A/R</w:t>
            </w:r>
          </w:p>
        </w:tc>
        <w:tc>
          <w:tcPr>
            <w:tcW w:w="1700" w:type="dxa"/>
            <w:shd w:val="clear" w:color="auto" w:fill="F2F5FA"/>
          </w:tcPr>
          <w:p>
            <w:pPr>
              <w:pStyle w:val="Compact"/>
              <w:spacing w:before="20" w:after="20" w:line="240" w:lineRule="auto"/>
              <w:jc w:val="center"/>
            </w:pPr>
            <w:r>
              <w:rPr>
                <w:sz w:val="17"/>
              </w:rPr>
              <w:t xml:space="preserve">C</w:t>
            </w:r>
          </w:p>
        </w:tc>
        <w:tc>
          <w:tcPr>
            <w:tcW w:w="1700" w:type="dxa"/>
            <w:shd w:val="clear" w:color="auto" w:fill="F2F5FA"/>
          </w:tcPr>
          <w:p>
            <w:pPr>
              <w:pStyle w:val="Compact"/>
              <w:spacing w:before="20" w:after="20" w:line="240" w:lineRule="auto"/>
              <w:jc w:val="center"/>
            </w:pPr>
            <w:r>
              <w:rPr>
                <w:sz w:val="17"/>
              </w:rPr>
              <w:t xml:space="preserve">I</w:t>
            </w:r>
          </w:p>
        </w:tc>
      </w:tr>
      <w:tr>
        <w:trPr>
          <w:cantSplit/>
        </w:trPr>
        <w:tc>
          <w:tcPr>
            <w:tcW w:w="4300" w:type="dxa"/>
          </w:tcPr>
          <w:p>
            <w:pPr>
              <w:pStyle w:val="Compact"/>
              <w:spacing w:before="20" w:after="20" w:line="240" w:lineRule="auto"/>
              <w:jc w:val="left"/>
            </w:pPr>
            <w:r>
              <w:rPr>
                <w:sz w:val="17"/>
              </w:rPr>
              <w:t xml:space="preserve">Integración continua y pruebas de carga</w:t>
            </w:r>
          </w:p>
        </w:tc>
        <w:tc>
          <w:tcPr>
            <w:tcW w:w="1700" w:type="dxa"/>
          </w:tcPr>
          <w:p>
            <w:pPr>
              <w:pStyle w:val="Compact"/>
              <w:spacing w:before="20" w:after="20" w:line="240" w:lineRule="auto"/>
              <w:jc w:val="center"/>
            </w:pPr>
            <w:r>
              <w:rPr>
                <w:sz w:val="17"/>
              </w:rPr>
              <w:t xml:space="preserve">C</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I</w:t>
            </w:r>
          </w:p>
        </w:tc>
      </w:tr>
      <w:tr>
        <w:trPr>
          <w:cantSplit/>
        </w:trPr>
        <w:tc>
          <w:tcPr>
            <w:tcW w:w="4300" w:type="dxa"/>
            <w:shd w:val="clear" w:color="auto" w:fill="F2F5FA"/>
          </w:tcPr>
          <w:p>
            <w:pPr>
              <w:pStyle w:val="Compact"/>
              <w:spacing w:before="20" w:after="20" w:line="240" w:lineRule="auto"/>
              <w:jc w:val="left"/>
            </w:pPr>
            <w:r>
              <w:rPr>
                <w:sz w:val="17"/>
              </w:rPr>
              <w:t xml:space="preserve">Despliegue en la nube (propuesto)</w:t>
            </w:r>
          </w:p>
        </w:tc>
        <w:tc>
          <w:tcPr>
            <w:tcW w:w="1700" w:type="dxa"/>
            <w:shd w:val="clear" w:color="auto" w:fill="F2F5FA"/>
          </w:tcPr>
          <w:p>
            <w:pPr>
              <w:pStyle w:val="Compact"/>
              <w:spacing w:before="20" w:after="20" w:line="240" w:lineRule="auto"/>
              <w:jc w:val="center"/>
            </w:pPr>
            <w:r>
              <w:rPr>
                <w:sz w:val="17"/>
              </w:rPr>
              <w:t xml:space="preserve">C</w:t>
            </w:r>
          </w:p>
        </w:tc>
        <w:tc>
          <w:tcPr>
            <w:tcW w:w="1700" w:type="dxa"/>
            <w:shd w:val="clear" w:color="auto" w:fill="F2F5FA"/>
          </w:tcPr>
          <w:p>
            <w:pPr>
              <w:pStyle w:val="Compact"/>
              <w:spacing w:before="20" w:after="20" w:line="240" w:lineRule="auto"/>
              <w:jc w:val="center"/>
            </w:pPr>
            <w:r>
              <w:rPr>
                <w:sz w:val="17"/>
              </w:rPr>
              <w:t xml:space="preserve">A/R</w:t>
            </w:r>
          </w:p>
        </w:tc>
        <w:tc>
          <w:tcPr>
            <w:tcW w:w="1700" w:type="dxa"/>
            <w:shd w:val="clear" w:color="auto" w:fill="F2F5FA"/>
          </w:tcPr>
          <w:p>
            <w:pPr>
              <w:pStyle w:val="Compact"/>
              <w:spacing w:before="20" w:after="20" w:line="240" w:lineRule="auto"/>
              <w:jc w:val="center"/>
            </w:pPr>
            <w:r>
              <w:rPr>
                <w:sz w:val="17"/>
              </w:rPr>
              <w:t xml:space="preserve">I</w:t>
            </w:r>
          </w:p>
        </w:tc>
      </w:tr>
      <w:tr>
        <w:trPr>
          <w:cantSplit/>
        </w:trPr>
        <w:tc>
          <w:tcPr>
            <w:tcW w:w="4300" w:type="dxa"/>
          </w:tcPr>
          <w:p>
            <w:pPr>
              <w:pStyle w:val="Compact"/>
              <w:spacing w:before="20" w:after="20" w:line="240" w:lineRule="auto"/>
              <w:jc w:val="left"/>
            </w:pPr>
            <w:r>
              <w:rPr>
                <w:sz w:val="17"/>
              </w:rPr>
              <w:t xml:space="preserve">Encuesta de validación con interesados</w:t>
            </w:r>
          </w:p>
        </w:tc>
        <w:tc>
          <w:tcPr>
            <w:tcW w:w="1700" w:type="dxa"/>
          </w:tcPr>
          <w:p>
            <w:pPr>
              <w:pStyle w:val="Compact"/>
              <w:spacing w:before="20" w:after="20" w:line="240" w:lineRule="auto"/>
              <w:jc w:val="center"/>
            </w:pPr>
            <w:r>
              <w:rPr>
                <w:sz w:val="17"/>
              </w:rPr>
              <w:t xml:space="preserve">R</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I</w:t>
            </w:r>
          </w:p>
        </w:tc>
      </w:tr>
      <w:tr>
        <w:trPr>
          <w:cantSplit/>
        </w:trPr>
        <w:tc>
          <w:tcPr>
            <w:tcW w:w="4300" w:type="dxa"/>
            <w:shd w:val="clear" w:color="auto" w:fill="F2F5FA"/>
          </w:tcPr>
          <w:p>
            <w:pPr>
              <w:pStyle w:val="Compact"/>
              <w:spacing w:before="20" w:after="20" w:line="240" w:lineRule="auto"/>
              <w:jc w:val="left"/>
            </w:pPr>
            <w:r>
              <w:rPr>
                <w:sz w:val="17"/>
              </w:rPr>
              <w:t xml:space="preserve">Redacción y control del informe</w:t>
            </w:r>
          </w:p>
        </w:tc>
        <w:tc>
          <w:tcPr>
            <w:tcW w:w="1700" w:type="dxa"/>
            <w:shd w:val="clear" w:color="auto" w:fill="F2F5FA"/>
          </w:tcPr>
          <w:p>
            <w:pPr>
              <w:pStyle w:val="Compact"/>
              <w:spacing w:before="20" w:after="20" w:line="240" w:lineRule="auto"/>
              <w:jc w:val="center"/>
            </w:pPr>
            <w:r>
              <w:rPr>
                <w:sz w:val="17"/>
              </w:rPr>
              <w:t xml:space="preserve">A/R</w:t>
            </w:r>
          </w:p>
        </w:tc>
        <w:tc>
          <w:tcPr>
            <w:tcW w:w="1700" w:type="dxa"/>
            <w:shd w:val="clear" w:color="auto" w:fill="F2F5FA"/>
          </w:tcPr>
          <w:p>
            <w:pPr>
              <w:pStyle w:val="Compact"/>
              <w:spacing w:before="20" w:after="20" w:line="240" w:lineRule="auto"/>
              <w:jc w:val="center"/>
            </w:pPr>
            <w:r>
              <w:rPr>
                <w:sz w:val="17"/>
              </w:rPr>
              <w:t xml:space="preserve">R</w:t>
            </w:r>
          </w:p>
        </w:tc>
        <w:tc>
          <w:tcPr>
            <w:tcW w:w="1700" w:type="dxa"/>
            <w:shd w:val="clear" w:color="auto" w:fill="F2F5FA"/>
          </w:tcPr>
          <w:p>
            <w:pPr>
              <w:pStyle w:val="Compact"/>
              <w:spacing w:before="20" w:after="20" w:line="240" w:lineRule="auto"/>
              <w:jc w:val="center"/>
            </w:pPr>
            <w:r>
              <w:rPr>
                <w:sz w:val="17"/>
              </w:rPr>
              <w:t xml:space="preserve">C</w:t>
            </w:r>
          </w:p>
        </w:tc>
      </w:tr>
      <w:tr>
        <w:trPr>
          <w:cantSplit/>
        </w:trPr>
        <w:tc>
          <w:tcPr>
            <w:tcW w:w="4300" w:type="dxa"/>
          </w:tcPr>
          <w:p>
            <w:pPr>
              <w:pStyle w:val="Compact"/>
              <w:spacing w:before="20" w:after="20" w:line="240" w:lineRule="auto"/>
              <w:jc w:val="left"/>
            </w:pPr>
            <w:r>
              <w:rPr>
                <w:sz w:val="17"/>
              </w:rPr>
              <w:t xml:space="preserve">Planificación, cronograma y control de cambios</w:t>
            </w:r>
          </w:p>
        </w:tc>
        <w:tc>
          <w:tcPr>
            <w:tcW w:w="1700" w:type="dxa"/>
          </w:tcPr>
          <w:p>
            <w:pPr>
              <w:pStyle w:val="Compact"/>
              <w:spacing w:before="20" w:after="20" w:line="240" w:lineRule="auto"/>
              <w:jc w:val="center"/>
            </w:pPr>
            <w:r>
              <w:rPr>
                <w:sz w:val="17"/>
              </w:rPr>
              <w:t xml:space="preserve">C</w:t>
            </w:r>
          </w:p>
        </w:tc>
        <w:tc>
          <w:tcPr>
            <w:tcW w:w="1700" w:type="dxa"/>
          </w:tcPr>
          <w:p>
            <w:pPr>
              <w:pStyle w:val="Compact"/>
              <w:spacing w:before="20" w:after="20" w:line="240" w:lineRule="auto"/>
              <w:jc w:val="center"/>
            </w:pPr>
            <w:r>
              <w:rPr>
                <w:sz w:val="17"/>
              </w:rPr>
              <w:t xml:space="preserve">A/R</w:t>
            </w:r>
          </w:p>
        </w:tc>
        <w:tc>
          <w:tcPr>
            <w:tcW w:w="1700" w:type="dxa"/>
          </w:tcPr>
          <w:p>
            <w:pPr>
              <w:pStyle w:val="Compact"/>
              <w:spacing w:before="20" w:after="20" w:line="240" w:lineRule="auto"/>
              <w:jc w:val="center"/>
            </w:pPr>
            <w:r>
              <w:rPr>
                <w:sz w:val="17"/>
              </w:rPr>
              <w:t xml:space="preserve">C</w:t>
            </w:r>
          </w:p>
        </w:tc>
      </w:tr>
      <w:tr>
        <w:trPr>
          <w:cantSplit/>
        </w:trPr>
        <w:tc>
          <w:tcPr>
            <w:tcW w:w="4300" w:type="dxa"/>
            <w:shd w:val="clear" w:color="auto" w:fill="F2F5FA"/>
          </w:tcPr>
          <w:p>
            <w:pPr>
              <w:pStyle w:val="Compact"/>
              <w:spacing w:before="20" w:after="20" w:line="240" w:lineRule="auto"/>
              <w:jc w:val="left"/>
            </w:pPr>
            <w:r>
              <w:rPr>
                <w:sz w:val="17"/>
              </w:rPr>
              <w:t xml:space="preserve">Evaluación y retroalimentación académica</w:t>
            </w:r>
          </w:p>
        </w:tc>
        <w:tc>
          <w:tcPr>
            <w:tcW w:w="1700" w:type="dxa"/>
            <w:shd w:val="clear" w:color="auto" w:fill="F2F5FA"/>
          </w:tcPr>
          <w:p>
            <w:pPr>
              <w:pStyle w:val="Compact"/>
              <w:spacing w:before="20" w:after="20" w:line="240" w:lineRule="auto"/>
              <w:jc w:val="center"/>
            </w:pPr>
            <w:r>
              <w:rPr>
                <w:sz w:val="17"/>
              </w:rPr>
              <w:t xml:space="preserve">I</w:t>
            </w:r>
          </w:p>
        </w:tc>
        <w:tc>
          <w:tcPr>
            <w:tcW w:w="1700" w:type="dxa"/>
            <w:shd w:val="clear" w:color="auto" w:fill="F2F5FA"/>
          </w:tcPr>
          <w:p>
            <w:pPr>
              <w:pStyle w:val="Compact"/>
              <w:spacing w:before="20" w:after="20" w:line="240" w:lineRule="auto"/>
              <w:jc w:val="center"/>
            </w:pPr>
            <w:r>
              <w:rPr>
                <w:sz w:val="17"/>
              </w:rPr>
              <w:t xml:space="preserve">I</w:t>
            </w:r>
          </w:p>
        </w:tc>
        <w:tc>
          <w:tcPr>
            <w:tcW w:w="1700" w:type="dxa"/>
            <w:shd w:val="clear" w:color="auto" w:fill="F2F5FA"/>
          </w:tcPr>
          <w:p>
            <w:pPr>
              <w:pStyle w:val="Compact"/>
              <w:spacing w:before="20" w:after="20" w:line="240" w:lineRule="auto"/>
              <w:jc w:val="center"/>
            </w:pPr>
            <w:r>
              <w:rPr>
                <w:sz w:val="17"/>
              </w:rPr>
              <w:t xml:space="preserve">A/R</w:t>
            </w:r>
          </w:p>
        </w:tc>
      </w:tr>
    </w:tbl>
    <w:p>
      <w:pPr>
        <w:pStyle w:val="Fuente"/>
      </w:pPr>
      <w:r>
        <w:t xml:space="preserve">R: responsable de ejecutar la actividad; A: aprobador que responde por el resultado (uno por actividad); C: consultado; I: informado. Fuente: Elaboración propia, 2026.</w:t>
      </w:r>
    </w:p>
    <w:p w14:paraId="768A9ED2" w14:textId="77777777" w:rsidR="00A92C87" w:rsidRDefault="00000000">
      <w:pPr>
        <w:pStyle w:val="Ttulo1"/>
      </w:pPr>
      <w:bookmarkStart w:id="51" w:name="viii.-conclusiones"/>
      <w:bookmarkEnd w:id="47"/>
      <w:bookmarkEnd w:id="50"/>
      <w:r>
        <w:lastRenderedPageBreak/>
        <w:t>VIII. Conclusiones</w:t>
      </w:r>
    </w:p>
    <w:p w14:paraId="3EFBD49A" w14:textId="77777777" w:rsidR="00A92C87" w:rsidRDefault="00000000">
      <w:pPr>
        <w:pStyle w:val="FirstParagraph"/>
      </w:pPr>
      <w:r>
        <w:t>SECURECODE separa de forma limpia el requisito de seguridad (control), el mecanismo de evaluación (regla), la fuente de datos (conector de GitHub) y el resultado (PASS, FAIL o UNKNOWN). Esa separación, fundamentada en NIST SP 800-53A y coherente con OSCAL, es la decisión de diseño central. Las conclusiones se ordenan según el estado de la evidencia.</w:t>
      </w:r>
    </w:p>
    <w:p w14:paraId="5E17EA97" w14:textId="77777777" w:rsidR="00A92C87" w:rsidRDefault="00000000">
      <w:pPr>
        <w:pStyle w:val="Textoindependiente"/>
      </w:pPr>
      <w:r>
        <w:rPr>
          <w:b/>
          <w:bCs/>
        </w:rPr>
        <w:t>Implementado y verificado.</w:t>
      </w:r>
      <w:r>
        <w:t xml:space="preserve"> Dos controles (GH-001 y GH-002) con motor determinista de tres valores y evidencia inmutable; API FastAPI con JWT HS256 y Argon2; persistencia en PostgreSQL con hash SHA-256 y commit único con rollback; integración con GitHub de solo lectura; CI con pruebas y cobertura. La especificación SDD precede a cada control (docs/specs/).</w:t>
      </w:r>
    </w:p>
    <w:p w14:paraId="568F8A1B" w14:textId="77777777" w:rsidR="00A92C87" w:rsidRDefault="00000000">
      <w:pPr>
        <w:pStyle w:val="Textoindependiente"/>
      </w:pPr>
      <w:r>
        <w:rPr>
          <w:b/>
          <w:bCs/>
        </w:rPr>
        <w:t>Medido.</w:t>
      </w:r>
      <w:r>
        <w:t xml:space="preserve"> CI: </w:t>
      </w:r>
      <w:r>
        <w:rPr/>
        <w:t>95</w:t>
      </w:r>
      <w:r>
        <w:t>/</w:t>
      </w:r>
      <w:r>
        <w:rPr/>
        <w:t>95</w:t>
      </w:r>
      <w:r>
        <w:t xml:space="preserve"> y </w:t>
      </w:r>
      <w:r>
        <w:rPr/>
        <w:t>89,5</w:t>
      </w:r>
      <w:r>
        <w:t xml:space="preserve"> % de cobertura (commit </w:t>
      </w:r>
      <w:r>
        <w:rPr/>
        <w:t>5b17464</w:t>
      </w:r>
      <w:r>
        <w:t>); local con PostgreSQL: 92/92 (a883796). Ground Truth: 205/205 sintéticos, 6/6 empíricos y 4/4 mutantes. Carga local: 5.998 solicitudes sin fallos, con P95 de 200 ms y 30 req/s a 50 usuarios virtuales. Encuesta: 40 respuestas con medias de 4,22 a 4,75. Estos resultados caracterizan los entornos y conjuntos ensayados y no se extrapolan a producción ni a repositorios arbitrarios.</w:t>
      </w:r>
    </w:p>
    <w:p w14:paraId="5BB2132F" w14:textId="77777777" w:rsidR="00A92C87" w:rsidRDefault="00000000">
      <w:pPr>
        <w:pStyle w:val="Textoindependiente"/>
      </w:pPr>
      <w:r>
        <w:rPr>
          <w:b/>
          <w:bCs/>
        </w:rPr>
        <w:t>Propuesto.</w:t>
      </w:r>
      <w:r>
        <w:t xml:space="preserve"> Catálogo de controles y reglas por API, historial y reportes, dashboard, operador OR y más controles (GH-003 en adelante), orientados por las sugerencias de la encuesta.</w:t>
      </w:r>
    </w:p>
    <w:p w14:paraId="5996E90F" w14:textId="77777777" w:rsidR="00A92C87" w:rsidRDefault="00000000">
      <w:pPr>
        <w:pStyle w:val="Textoindependiente"/>
      </w:pPr>
      <w:r>
        <w:rPr>
          <w:b/>
          <w:bCs/>
        </w:rPr>
        <w:t>Pendiente.</w:t>
      </w:r>
      <w:r>
        <w:t xml:space="preserve"> Despliegue y verificación en Cloud Run y Supabase; prueba de rollback; mejora GH-001-ADP-01; piloto GH-002 real; instrumentación de la latencia del motor; versionado de los CSV de carga; integración del PR #2 a main; simulacro de recuperación.</w:t>
      </w:r>
    </w:p>
    <w:p w14:paraId="0D77CF60" w14:textId="77777777" w:rsidR="00A92C87" w:rsidRDefault="00000000">
      <w:pPr>
        <w:pStyle w:val="Textoindependiente"/>
      </w:pPr>
      <w:r>
        <w:rPr>
          <w:b/>
          <w:bCs/>
        </w:rPr>
        <w:t>Cierre.</w:t>
      </w:r>
      <w:r>
        <w:t xml:space="preserve"> El avance respalda que el núcleo del MVP funciona, es determinista y está cubierto por pruebas. La evidencia de despliegue y de rendimiento en la nube aún no existe y se prioriza para el tramo previo a la presentación de implementación del 18/11/2026.</w:t>
      </w:r>
    </w:p>
    <w:p w14:paraId="485B5111" w14:textId="77777777" w:rsidR="00A92C87" w:rsidRDefault="00000000">
      <w:pPr>
        <w:pStyle w:val="Ttulo1"/>
      </w:pPr>
      <w:bookmarkStart w:id="52" w:name="ix.-referencias-bibliográficas"/>
      <w:bookmarkEnd w:id="51"/>
      <w:r>
        <w:lastRenderedPageBreak/>
        <w:t>IX. Referencias Bibliográficas</w:t>
      </w:r>
    </w:p>
    <w:p w14:paraId="7241E60B" w14:textId="77777777" w:rsidR="00A92C87" w:rsidRDefault="00000000">
      <w:pPr>
        <w:pStyle w:val="FirstParagraph"/>
        <w:jc w:val="left"/>
      </w:pPr>
      <w:r>
        <w:t xml:space="preserve">Amazon Web Services. (s. f.). </w:t>
      </w:r>
      <w:r>
        <w:rPr>
          <w:i/>
          <w:iCs/>
        </w:rPr>
        <w:t>AWS Well-Architected Framework</w:t>
      </w:r>
      <w:r>
        <w:t>. https://aws.amazon.com/architecture/well-architected/</w:t>
      </w:r>
    </w:p>
    <w:p w14:paraId="65233146" w14:textId="77777777" w:rsidR="00A92C87" w:rsidRDefault="00000000">
      <w:pPr>
        <w:pStyle w:val="Textoindependiente"/>
        <w:jc w:val="left"/>
      </w:pPr>
      <w:r>
        <w:t xml:space="preserve">AXELOS. (2019). </w:t>
      </w:r>
      <w:r>
        <w:rPr>
          <w:i/>
          <w:iCs/>
        </w:rPr>
        <w:t>ITIL Foundation: ITIL 4 edition</w:t>
      </w:r>
      <w:r>
        <w:t>. TSO.</w:t>
      </w:r>
    </w:p>
    <w:p w14:paraId="12263F3F" w14:textId="77777777" w:rsidR="00A92C87" w:rsidRDefault="00000000">
      <w:pPr>
        <w:pStyle w:val="Textoindependiente"/>
        <w:jc w:val="left"/>
      </w:pPr>
      <w:r>
        <w:t xml:space="preserve">Biblioteca del Congreso Nacional de Chile. (2022). </w:t>
      </w:r>
      <w:r>
        <w:rPr>
          <w:i/>
          <w:iCs/>
        </w:rPr>
        <w:t>Ley N.° 21.459: Establece normas sobre delitos informáticos</w:t>
      </w:r>
      <w:r>
        <w:t>. https://www.bcn.cl/leychile/</w:t>
      </w:r>
    </w:p>
    <w:p w14:paraId="60550E2E" w14:textId="77777777" w:rsidR="00A92C87" w:rsidRDefault="00000000">
      <w:pPr>
        <w:pStyle w:val="Textoindependiente"/>
        <w:jc w:val="left"/>
      </w:pPr>
      <w:r>
        <w:t xml:space="preserve">Biblioteca del Congreso Nacional de Chile. (2024). </w:t>
      </w:r>
      <w:r>
        <w:rPr>
          <w:i/>
          <w:iCs/>
        </w:rPr>
        <w:t>Ley N.° 21.719: Regula la protección y el tratamiento de los datos personales</w:t>
      </w:r>
      <w:r>
        <w:t>. https://www.bcn.cl/leychile/</w:t>
      </w:r>
    </w:p>
    <w:p w14:paraId="3A0DE0B0" w14:textId="77777777" w:rsidR="00A92C87" w:rsidRDefault="00000000">
      <w:pPr>
        <w:pStyle w:val="Textoindependiente"/>
        <w:jc w:val="left"/>
      </w:pPr>
      <w:r>
        <w:t xml:space="preserve">Google LLC. (2026). </w:t>
      </w:r>
      <w:r>
        <w:rPr>
          <w:i/>
          <w:iCs/>
        </w:rPr>
        <w:t>Cloud Run pricing</w:t>
      </w:r>
      <w:r>
        <w:t>. Recuperado el 02 de octubre de 2026, de https://cloud.google.com/run/pricing</w:t>
      </w:r>
    </w:p>
    <w:p w14:paraId="4171A1F2" w14:textId="77777777" w:rsidR="00A92C87" w:rsidRDefault="00000000">
      <w:pPr>
        <w:pStyle w:val="Textoindependiente"/>
        <w:jc w:val="left"/>
      </w:pPr>
      <w:r>
        <w:t xml:space="preserve">INACAP. (2026). </w:t>
      </w:r>
      <w:r>
        <w:rPr>
          <w:i/>
          <w:iCs/>
        </w:rPr>
        <w:t>Guía ABPro Unidad 2: Proyecto de Título, TIHI84</w:t>
      </w:r>
      <w:r>
        <w:t xml:space="preserve"> [Material de asignatura].</w:t>
      </w:r>
    </w:p>
    <w:p w14:paraId="3F5E8ADE" w14:textId="77777777" w:rsidR="00A92C87" w:rsidRDefault="00000000">
      <w:pPr>
        <w:pStyle w:val="Textoindependiente"/>
        <w:jc w:val="left"/>
      </w:pPr>
      <w:r>
        <w:t xml:space="preserve">ISO. (2011). </w:t>
      </w:r>
      <w:r>
        <w:rPr>
          <w:i/>
          <w:iCs/>
        </w:rPr>
        <w:t>ISO/IEC 25010:2011: Systems and software engineering — Systems and software Quality Requirements and Evaluation (SQuaRE) — System and software quality models</w:t>
      </w:r>
      <w:r>
        <w:t>.</w:t>
      </w:r>
    </w:p>
    <w:p w14:paraId="29024B34" w14:textId="77777777" w:rsidR="00A92C87" w:rsidRDefault="00000000">
      <w:pPr>
        <w:pStyle w:val="Textoindependiente"/>
        <w:jc w:val="left"/>
      </w:pPr>
      <w:r>
        <w:t xml:space="preserve">ISO. (2018). </w:t>
      </w:r>
      <w:r>
        <w:rPr>
          <w:i/>
          <w:iCs/>
        </w:rPr>
        <w:t>ISO/IEC/IEEE 29148:2018: Systems and software engineering — Life cycle processes — Requirements engineering</w:t>
      </w:r>
      <w:r>
        <w:t>.</w:t>
      </w:r>
    </w:p>
    <w:p w14:paraId="580BDA96" w14:textId="77777777" w:rsidR="00A92C87" w:rsidRDefault="00000000">
      <w:pPr>
        <w:pStyle w:val="Textoindependiente"/>
        <w:jc w:val="left"/>
      </w:pPr>
      <w:r>
        <w:t xml:space="preserve">ISO. (2021). </w:t>
      </w:r>
      <w:r>
        <w:rPr>
          <w:i/>
          <w:iCs/>
        </w:rPr>
        <w:t>ISO/IEC/IEEE 29119-2:2021: Software and systems engineering — Software testing — Part 2: Test processes</w:t>
      </w:r>
      <w:r>
        <w:t>.</w:t>
      </w:r>
    </w:p>
    <w:p w14:paraId="59CD9E62" w14:textId="77777777" w:rsidR="00A92C87" w:rsidRDefault="00000000">
      <w:pPr>
        <w:pStyle w:val="Textoindependiente"/>
        <w:jc w:val="left"/>
      </w:pPr>
      <w:r>
        <w:t xml:space="preserve">ISTQB. (2023). </w:t>
      </w:r>
      <w:r>
        <w:rPr>
          <w:i/>
          <w:iCs/>
        </w:rPr>
        <w:t>Certified Tester Foundation Level syllabus v4.0</w:t>
      </w:r>
      <w:r>
        <w:t>.</w:t>
      </w:r>
    </w:p>
    <w:p w14:paraId="4041F30A" w14:textId="77777777" w:rsidR="00A92C87" w:rsidRDefault="00000000">
      <w:pPr>
        <w:pStyle w:val="Textoindependiente"/>
        <w:jc w:val="left"/>
      </w:pPr>
      <w:r>
        <w:t xml:space="preserve">Joint Task Force. (2022). </w:t>
      </w:r>
      <w:r>
        <w:rPr>
          <w:i/>
          <w:iCs/>
        </w:rPr>
        <w:t>Assessing security and privacy controls in information systems and organizations</w:t>
      </w:r>
      <w:r>
        <w:t xml:space="preserve"> (NIST Special Publication 800-53A, Rev. 5). National Institute of Standards and Technology. https://doi.org/10.6028/NIST.SP.800-53Ar5</w:t>
      </w:r>
    </w:p>
    <w:p w14:paraId="3D158D84" w14:textId="77777777" w:rsidR="00A92C87" w:rsidRDefault="00000000">
      <w:pPr>
        <w:pStyle w:val="Textoindependiente"/>
        <w:jc w:val="left"/>
      </w:pPr>
      <w:r>
        <w:t xml:space="preserve">Medalla, J., &amp; Mora, J. (2026). </w:t>
      </w:r>
      <w:r>
        <w:rPr>
          <w:i/>
          <w:iCs/>
        </w:rPr>
        <w:t>SECURECODE: Informe de Formulación de Proyecto de Título (ES1)</w:t>
      </w:r>
      <w:r>
        <w:t xml:space="preserve"> [Informe de asignatura]. INACAP.</w:t>
      </w:r>
    </w:p>
    <w:p w14:paraId="7EE2D458" w14:textId="77777777" w:rsidR="00A92C87" w:rsidRDefault="00000000">
      <w:pPr>
        <w:pStyle w:val="Textoindependiente"/>
        <w:jc w:val="left"/>
      </w:pPr>
      <w:r>
        <w:t xml:space="preserve">National Institute of Standards and Technology. (2020). </w:t>
      </w:r>
      <w:r>
        <w:rPr>
          <w:i/>
          <w:iCs/>
        </w:rPr>
        <w:t>Security and privacy controls for information systems and organizations</w:t>
      </w:r>
      <w:r>
        <w:t xml:space="preserve"> (NIST Special Publication 800-53, Rev. 5). https://doi.org/10.6028/NIST.SP.800-53r5</w:t>
      </w:r>
    </w:p>
    <w:p w14:paraId="5EF93A8A" w14:textId="77777777" w:rsidR="00A92C87" w:rsidRDefault="00000000">
      <w:pPr>
        <w:pStyle w:val="Textoindependiente"/>
        <w:jc w:val="left"/>
      </w:pPr>
      <w:r>
        <w:t xml:space="preserve">National Institute of Standards and Technology. (s. f.). </w:t>
      </w:r>
      <w:r>
        <w:rPr>
          <w:i/>
          <w:iCs/>
        </w:rPr>
        <w:t>OSCAL: The Open Security Controls Assessment Language</w:t>
      </w:r>
      <w:r>
        <w:t>. Recuperado el 02 de octubre de 2026, de https://pages.nist.gov/OSCAL/</w:t>
      </w:r>
    </w:p>
    <w:p w14:paraId="1A47A2AB" w14:textId="77777777" w:rsidR="00A92C87" w:rsidRDefault="00000000">
      <w:pPr>
        <w:pStyle w:val="Textoindependiente"/>
        <w:jc w:val="left"/>
      </w:pPr>
      <w:r>
        <w:t xml:space="preserve">OWASP Foundation. (2024). </w:t>
      </w:r>
      <w:r>
        <w:rPr>
          <w:i/>
          <w:iCs/>
        </w:rPr>
        <w:t>OWASP Application Security Verification Standard (ASVS)</w:t>
      </w:r>
      <w:r>
        <w:t>. Recuperado el 02 de octubre de 2026, de https://owasp.org/www-project-application-security-verification-standard/</w:t>
      </w:r>
    </w:p>
    <w:p w14:paraId="49382820" w14:textId="77777777" w:rsidR="00A92C87" w:rsidRDefault="00000000">
      <w:pPr>
        <w:pStyle w:val="Textoindependiente"/>
        <w:jc w:val="left"/>
      </w:pPr>
      <w:r>
        <w:t xml:space="preserve">Pascoe, C., Quinn, S., &amp; Scarfone, K. (2024). </w:t>
      </w:r>
      <w:r>
        <w:rPr>
          <w:i/>
          <w:iCs/>
        </w:rPr>
        <w:t>The NIST Cybersecurity Framework (CSF) 2.0</w:t>
      </w:r>
      <w:r>
        <w:t xml:space="preserve"> (NIST Cybersecurity White Paper, NIST CSWP 29). National Institute of Standards and Technology. https://doi.org/10.6028/NIST.CSWP.29</w:t>
      </w:r>
    </w:p>
    <w:p w14:paraId="0A6841B3" w14:textId="77777777" w:rsidR="00A92C87" w:rsidRDefault="00000000">
      <w:pPr>
        <w:pStyle w:val="Textoindependiente"/>
        <w:jc w:val="left"/>
      </w:pPr>
      <w:r>
        <w:lastRenderedPageBreak/>
        <w:t xml:space="preserve">Powers, D. M. W. (2011). Evaluation: From precision, recall and F-measure to ROC, informedness, markedness and correlation. </w:t>
      </w:r>
      <w:r>
        <w:rPr>
          <w:i/>
          <w:iCs/>
        </w:rPr>
        <w:t>Journal of Machine Learning Technologies, 2</w:t>
      </w:r>
      <w:r>
        <w:t>(1), 37–63.</w:t>
      </w:r>
    </w:p>
    <w:p w14:paraId="5CAD1CFC" w14:textId="77777777" w:rsidR="00A92C87" w:rsidRDefault="00000000">
      <w:pPr>
        <w:pStyle w:val="Textoindependiente"/>
        <w:jc w:val="left"/>
      </w:pPr>
      <w:r>
        <w:t xml:space="preserve">PMI. (2017). </w:t>
      </w:r>
      <w:r>
        <w:rPr>
          <w:i/>
          <w:iCs/>
        </w:rPr>
        <w:t>A guide to the project management body of knowledge (PMBOK® guide)</w:t>
      </w:r>
      <w:r>
        <w:t xml:space="preserve"> (6.ª ed.). Project Management Institute.</w:t>
      </w:r>
    </w:p>
    <w:p w14:paraId="783DC8C9" w14:textId="77777777" w:rsidR="00A92C87" w:rsidRDefault="00000000">
      <w:pPr>
        <w:pStyle w:val="Textoindependiente"/>
        <w:jc w:val="left"/>
      </w:pPr>
      <w:r>
        <w:t xml:space="preserve">Sommerville, I. (2016). </w:t>
      </w:r>
      <w:r>
        <w:rPr>
          <w:i/>
          <w:iCs/>
        </w:rPr>
        <w:t>Ingeniería de software</w:t>
      </w:r>
      <w:r>
        <w:t xml:space="preserve"> (10.ª ed.). Pearson Educación.</w:t>
      </w:r>
    </w:p>
    <w:p w14:paraId="754CADAB" w14:textId="77777777" w:rsidR="00A92C87" w:rsidRDefault="00000000">
      <w:pPr>
        <w:pStyle w:val="Textoindependiente"/>
        <w:jc w:val="left"/>
      </w:pPr>
      <w:r>
        <w:t xml:space="preserve">Supabase, Inc. (2026). </w:t>
      </w:r>
      <w:r>
        <w:rPr>
          <w:i/>
          <w:iCs/>
        </w:rPr>
        <w:t>Supabase pricing</w:t>
      </w:r>
      <w:r>
        <w:t>. Recuperado el 02 de octubre de 2026, de https://supabase.com/pricing</w:t>
      </w:r>
    </w:p>
    <w:p w14:paraId="19AF73A2" w14:textId="77777777" w:rsidR="00A92C87" w:rsidRDefault="00000000">
      <w:pPr>
        <w:pStyle w:val="Textoindependiente"/>
        <w:jc w:val="left"/>
      </w:pPr>
      <w:r>
        <w:t xml:space="preserve">The Open Group. (2022). </w:t>
      </w:r>
      <w:r>
        <w:rPr>
          <w:i/>
          <w:iCs/>
        </w:rPr>
        <w:t>TOGAF Standard</w:t>
      </w:r>
      <w:r>
        <w:t xml:space="preserve"> (versión 10). The Open Group. https://www.opengroup.org/togaf</w:t>
      </w:r>
    </w:p>
    <w:p w14:paraId="7AF3C0B9" w14:textId="77777777" w:rsidR="00A92C87" w:rsidRDefault="00000000">
      <w:pPr>
        <w:pStyle w:val="Ttulo1"/>
      </w:pPr>
      <w:bookmarkStart w:id="53" w:name="x.-anexos"/>
      <w:bookmarkEnd w:id="52"/>
      <w:r>
        <w:lastRenderedPageBreak/>
        <w:t>X. Anexos</w:t>
      </w:r>
    </w:p>
    <w:p w14:paraId="74358638" w14:textId="77777777" w:rsidR="00A92C87" w:rsidRDefault="00000000">
      <w:pPr>
        <w:pStyle w:val="Ttulo2"/>
      </w:pPr>
      <w:bookmarkStart w:id="54" w:name="X181cdc0a3686f0142f0084b36870e32600487c0"/>
      <w:r>
        <w:t>Anexo A. Diagramas BPMN: convenciones y catálogo de subprocesos</w:t>
      </w:r>
    </w:p>
    <w:p w14:paraId="446B0CDA" w14:textId="77777777" w:rsidR="00A92C87" w:rsidRDefault="00000000">
      <w:pPr>
        <w:pStyle w:val="FirstParagraph"/>
      </w:pPr>
      <w:r>
        <w:t>Los tres diagramas BPMN se encuentran en el capítulo III (Figuras 1 a 3). Convenciones usadas:</w:t>
      </w:r>
    </w:p>
    <w:p w14:paraId="59D8E06F" w14:textId="77777777" w:rsidR="00A92C87" w:rsidRDefault="00000000">
      <w:pPr>
        <w:pStyle w:val="CaptionT"/>
      </w:pPr>
      <w:r>
        <w:t xml:space="preserve">Tabla </w:t>
      </w:r>
      <w:fldSimple w:instr=" SEQ Tabla \* ARABIC ">
        <w:r>
          <w:t>50</w:t>
        </w:r>
      </w:fldSimple>
      <w:r>
        <w:t xml:space="preserve">. </w:t>
      </w:r>
      <w:r>
        <w:rPr>
          <w:b w:val="0"/>
        </w:rPr>
        <w:t>Convenciones de notación de los diagramas BPMN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571"/>
        <w:gridCol w:w="6825"/>
      </w:tblGrid>
      <w:tr w:rsidR="00A92C87" w14:paraId="5341273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026E8F9" w14:textId="77777777" w:rsidR="00A92C87" w:rsidRDefault="00000000">
            <w:pPr>
              <w:pStyle w:val="Compact"/>
              <w:spacing w:before="20" w:after="20" w:line="240" w:lineRule="auto"/>
              <w:jc w:val="left"/>
            </w:pPr>
            <w:r>
              <w:rPr>
                <w:b/>
                <w:color w:val="FFFFFF"/>
                <w:sz w:val="17"/>
              </w:rPr>
              <w:t>Elemento</w:t>
            </w:r>
          </w:p>
        </w:tc>
        <w:tc>
          <w:tcPr>
            <w:tcW w:w="0" w:type="auto"/>
            <w:shd w:val="clear" w:color="auto" w:fill="1F3864"/>
          </w:tcPr>
          <w:p w14:paraId="1FC492D1" w14:textId="77777777" w:rsidR="00A92C87" w:rsidRDefault="00000000">
            <w:pPr>
              <w:pStyle w:val="Compact"/>
              <w:spacing w:before="20" w:after="20" w:line="240" w:lineRule="auto"/>
              <w:jc w:val="left"/>
            </w:pPr>
            <w:r>
              <w:rPr>
                <w:b/>
                <w:color w:val="FFFFFF"/>
                <w:sz w:val="17"/>
              </w:rPr>
              <w:t>Representación</w:t>
            </w:r>
          </w:p>
        </w:tc>
      </w:tr>
      <w:tr w:rsidR="00A92C87" w14:paraId="692BA117" w14:textId="77777777" w:rsidTr="00A92C87">
        <w:trPr>
          <w:cantSplit/>
        </w:trPr>
        <w:tc>
          <w:tcPr>
            <w:tcW w:w="0" w:type="auto"/>
          </w:tcPr>
          <w:p w14:paraId="058ACAF8" w14:textId="77777777" w:rsidR="00A92C87" w:rsidRDefault="00000000">
            <w:pPr>
              <w:pStyle w:val="Compact"/>
              <w:spacing w:before="20" w:after="20" w:line="240" w:lineRule="auto"/>
              <w:jc w:val="left"/>
            </w:pPr>
            <w:r>
              <w:rPr>
                <w:sz w:val="17"/>
              </w:rPr>
              <w:t>Evento de inicio / fin</w:t>
            </w:r>
          </w:p>
        </w:tc>
        <w:tc>
          <w:tcPr>
            <w:tcW w:w="0" w:type="auto"/>
          </w:tcPr>
          <w:p w14:paraId="389938FA" w14:textId="77777777" w:rsidR="00A92C87" w:rsidRDefault="00000000">
            <w:pPr>
              <w:pStyle w:val="Compact"/>
              <w:spacing w:before="20" w:after="20" w:line="240" w:lineRule="auto"/>
              <w:jc w:val="left"/>
            </w:pPr>
            <w:r>
              <w:rPr>
                <w:sz w:val="17"/>
              </w:rPr>
              <w:t>Círculo verde de línea fina / círculo rojo de línea gruesa.</w:t>
            </w:r>
          </w:p>
        </w:tc>
      </w:tr>
      <w:tr w:rsidR="00A92C87" w14:paraId="21FAEA6C" w14:textId="77777777" w:rsidTr="00A92C87">
        <w:trPr>
          <w:cantSplit/>
        </w:trPr>
        <w:tc>
          <w:tcPr>
            <w:tcW w:w="0" w:type="auto"/>
            <w:shd w:val="clear" w:color="auto" w:fill="F2F5FA"/>
          </w:tcPr>
          <w:p w14:paraId="49CFDA21" w14:textId="77777777" w:rsidR="00A92C87" w:rsidRDefault="00000000">
            <w:pPr>
              <w:pStyle w:val="Compact"/>
              <w:spacing w:before="20" w:after="20" w:line="240" w:lineRule="auto"/>
              <w:jc w:val="left"/>
            </w:pPr>
            <w:r>
              <w:rPr>
                <w:sz w:val="17"/>
              </w:rPr>
              <w:t>Tarea</w:t>
            </w:r>
          </w:p>
        </w:tc>
        <w:tc>
          <w:tcPr>
            <w:tcW w:w="0" w:type="auto"/>
            <w:shd w:val="clear" w:color="auto" w:fill="F2F5FA"/>
          </w:tcPr>
          <w:p w14:paraId="45EFF79C" w14:textId="77777777" w:rsidR="00A92C87" w:rsidRDefault="00000000">
            <w:pPr>
              <w:pStyle w:val="Compact"/>
              <w:spacing w:before="20" w:after="20" w:line="240" w:lineRule="auto"/>
              <w:jc w:val="left"/>
            </w:pPr>
            <w:r>
              <w:rPr>
                <w:sz w:val="17"/>
              </w:rPr>
              <w:t>Rectángulo redondeado.</w:t>
            </w:r>
          </w:p>
        </w:tc>
      </w:tr>
      <w:tr w:rsidR="00A92C87" w14:paraId="26BD0127" w14:textId="77777777" w:rsidTr="00A92C87">
        <w:trPr>
          <w:cantSplit/>
        </w:trPr>
        <w:tc>
          <w:tcPr>
            <w:tcW w:w="0" w:type="auto"/>
          </w:tcPr>
          <w:p w14:paraId="32000767" w14:textId="77777777" w:rsidR="00A92C87" w:rsidRDefault="00000000">
            <w:pPr>
              <w:pStyle w:val="Compact"/>
              <w:spacing w:before="20" w:after="20" w:line="240" w:lineRule="auto"/>
              <w:jc w:val="left"/>
            </w:pPr>
            <w:r>
              <w:rPr>
                <w:sz w:val="17"/>
              </w:rPr>
              <w:t>Subproceso colapsado</w:t>
            </w:r>
          </w:p>
        </w:tc>
        <w:tc>
          <w:tcPr>
            <w:tcW w:w="0" w:type="auto"/>
          </w:tcPr>
          <w:p w14:paraId="4628CFE9" w14:textId="77777777" w:rsidR="00A92C87" w:rsidRDefault="00000000">
            <w:pPr>
              <w:pStyle w:val="Compact"/>
              <w:spacing w:before="20" w:after="20" w:line="240" w:lineRule="auto"/>
              <w:jc w:val="left"/>
            </w:pPr>
            <w:r>
              <w:rPr>
                <w:sz w:val="17"/>
              </w:rPr>
              <w:t>Rectángulo redondeado de borde grueso con marca [+].</w:t>
            </w:r>
          </w:p>
        </w:tc>
      </w:tr>
      <w:tr w:rsidR="00A92C87" w14:paraId="2DDF5B2E" w14:textId="77777777" w:rsidTr="00A92C87">
        <w:trPr>
          <w:cantSplit/>
        </w:trPr>
        <w:tc>
          <w:tcPr>
            <w:tcW w:w="0" w:type="auto"/>
            <w:shd w:val="clear" w:color="auto" w:fill="F2F5FA"/>
          </w:tcPr>
          <w:p w14:paraId="3BE1F109" w14:textId="77777777" w:rsidR="00A92C87" w:rsidRDefault="00000000">
            <w:pPr>
              <w:pStyle w:val="Compact"/>
              <w:spacing w:before="20" w:after="20" w:line="240" w:lineRule="auto"/>
              <w:jc w:val="left"/>
            </w:pPr>
            <w:r>
              <w:rPr>
                <w:sz w:val="17"/>
              </w:rPr>
              <w:t>Compuerta exclusiva</w:t>
            </w:r>
          </w:p>
        </w:tc>
        <w:tc>
          <w:tcPr>
            <w:tcW w:w="0" w:type="auto"/>
            <w:shd w:val="clear" w:color="auto" w:fill="F2F5FA"/>
          </w:tcPr>
          <w:p w14:paraId="65E8C520" w14:textId="77777777" w:rsidR="00A92C87" w:rsidRDefault="00000000">
            <w:pPr>
              <w:pStyle w:val="Compact"/>
              <w:spacing w:before="20" w:after="20" w:line="240" w:lineRule="auto"/>
              <w:jc w:val="left"/>
            </w:pPr>
            <w:r>
              <w:rPr>
                <w:sz w:val="17"/>
              </w:rPr>
              <w:t>Rombo amarillo con la pregunta de decisión.</w:t>
            </w:r>
          </w:p>
        </w:tc>
      </w:tr>
      <w:tr w:rsidR="00A92C87" w14:paraId="663CC75A" w14:textId="77777777" w:rsidTr="00A92C87">
        <w:trPr>
          <w:cantSplit/>
        </w:trPr>
        <w:tc>
          <w:tcPr>
            <w:tcW w:w="0" w:type="auto"/>
          </w:tcPr>
          <w:p w14:paraId="6CB9C588" w14:textId="77777777" w:rsidR="00A92C87" w:rsidRDefault="00000000">
            <w:pPr>
              <w:pStyle w:val="Compact"/>
              <w:spacing w:before="20" w:after="20" w:line="240" w:lineRule="auto"/>
              <w:jc w:val="left"/>
            </w:pPr>
            <w:r>
              <w:rPr>
                <w:sz w:val="17"/>
              </w:rPr>
              <w:t>Flujo de mensaje</w:t>
            </w:r>
          </w:p>
        </w:tc>
        <w:tc>
          <w:tcPr>
            <w:tcW w:w="0" w:type="auto"/>
          </w:tcPr>
          <w:p w14:paraId="2DDBD9BC" w14:textId="77777777" w:rsidR="00A92C87" w:rsidRDefault="00000000">
            <w:pPr>
              <w:pStyle w:val="Compact"/>
              <w:spacing w:before="20" w:after="20" w:line="240" w:lineRule="auto"/>
              <w:jc w:val="left"/>
            </w:pPr>
            <w:r>
              <w:rPr>
                <w:sz w:val="17"/>
              </w:rPr>
              <w:t>Línea discontinua morada entre pools (por ejemplo, API ↔ GitHub).</w:t>
            </w:r>
          </w:p>
        </w:tc>
      </w:tr>
      <w:tr w:rsidR="00A92C87" w14:paraId="3BB725C1" w14:textId="77777777" w:rsidTr="00A92C87">
        <w:trPr>
          <w:cantSplit/>
        </w:trPr>
        <w:tc>
          <w:tcPr>
            <w:tcW w:w="0" w:type="auto"/>
            <w:shd w:val="clear" w:color="auto" w:fill="F2F5FA"/>
          </w:tcPr>
          <w:p w14:paraId="44B8C187" w14:textId="77777777" w:rsidR="00A92C87" w:rsidRDefault="00000000">
            <w:pPr>
              <w:pStyle w:val="Compact"/>
              <w:spacing w:before="20" w:after="20" w:line="240" w:lineRule="auto"/>
              <w:jc w:val="left"/>
            </w:pPr>
            <w:r>
              <w:rPr>
                <w:sz w:val="17"/>
              </w:rPr>
              <w:t>Pool externo (caja negra)</w:t>
            </w:r>
          </w:p>
        </w:tc>
        <w:tc>
          <w:tcPr>
            <w:tcW w:w="0" w:type="auto"/>
            <w:shd w:val="clear" w:color="auto" w:fill="F2F5FA"/>
          </w:tcPr>
          <w:p w14:paraId="7EE53F37" w14:textId="77777777" w:rsidR="00A92C87" w:rsidRDefault="00000000">
            <w:pPr>
              <w:pStyle w:val="Compact"/>
              <w:spacing w:before="20" w:after="20" w:line="240" w:lineRule="auto"/>
              <w:jc w:val="left"/>
            </w:pPr>
            <w:r>
              <w:rPr>
                <w:sz w:val="17"/>
              </w:rPr>
              <w:t>GitHub REST API: se modela como sistema externo sin detalle interno.</w:t>
            </w:r>
          </w:p>
        </w:tc>
      </w:tr>
      <w:tr w:rsidR="00A92C87" w14:paraId="6999B609" w14:textId="77777777" w:rsidTr="00A92C87">
        <w:trPr>
          <w:cantSplit/>
        </w:trPr>
        <w:tc>
          <w:tcPr>
            <w:tcW w:w="0" w:type="auto"/>
          </w:tcPr>
          <w:p w14:paraId="7C3031DB" w14:textId="77777777" w:rsidR="00A92C87" w:rsidRDefault="00000000">
            <w:pPr>
              <w:pStyle w:val="Compact"/>
              <w:spacing w:before="20" w:after="20" w:line="240" w:lineRule="auto"/>
              <w:jc w:val="left"/>
            </w:pPr>
            <w:r>
              <w:rPr>
                <w:sz w:val="17"/>
              </w:rPr>
              <w:t>Proceso propuesto</w:t>
            </w:r>
          </w:p>
        </w:tc>
        <w:tc>
          <w:tcPr>
            <w:tcW w:w="0" w:type="auto"/>
          </w:tcPr>
          <w:p w14:paraId="5FF5891B" w14:textId="77777777" w:rsidR="00A92C87" w:rsidRDefault="00000000">
            <w:pPr>
              <w:pStyle w:val="Compact"/>
              <w:spacing w:before="20" w:after="20" w:line="240" w:lineRule="auto"/>
              <w:jc w:val="left"/>
            </w:pPr>
            <w:r>
              <w:rPr>
                <w:sz w:val="17"/>
              </w:rPr>
              <w:t>Pool de borde discontinuo con la leyenda PROPUESTO (Figura 3).</w:t>
            </w:r>
          </w:p>
        </w:tc>
      </w:tr>
    </w:tbl>
    <w:p w14:paraId="48E96052" w14:textId="77777777" w:rsidR="00A92C87" w:rsidRDefault="00000000">
      <w:pPr>
        <w:pStyle w:val="Fuente"/>
      </w:pPr>
      <w:r>
        <w:t>Fuente: Elaboración propia, 2026.</w:t>
      </w:r>
    </w:p>
    <w:p w14:paraId="3C20F697" w14:textId="77777777" w:rsidR="00A92C87" w:rsidRDefault="00000000">
      <w:pPr>
        <w:pStyle w:val="CaptionT"/>
      </w:pPr>
      <w:r>
        <w:t xml:space="preserve">Tabla </w:t>
      </w:r>
      <w:fldSimple w:instr=" SEQ Tabla \* ARABIC ">
        <w:r>
          <w:t>51</w:t>
        </w:r>
      </w:fldSimple>
      <w:r>
        <w:t xml:space="preserve">. </w:t>
      </w:r>
      <w:r>
        <w:rPr>
          <w:b w:val="0"/>
        </w:rPr>
        <w:t>Catálogo de subprocesos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777"/>
        <w:gridCol w:w="5852"/>
        <w:gridCol w:w="1041"/>
        <w:gridCol w:w="1726"/>
      </w:tblGrid>
      <w:tr w:rsidR="00A92C87" w14:paraId="69831355"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7A0DFA9" w14:textId="77777777" w:rsidR="00A92C87" w:rsidRDefault="00000000">
            <w:pPr>
              <w:pStyle w:val="Compact"/>
              <w:spacing w:before="20" w:after="20" w:line="240" w:lineRule="auto"/>
              <w:jc w:val="left"/>
            </w:pPr>
            <w:r>
              <w:rPr>
                <w:b/>
                <w:color w:val="FFFFFF"/>
                <w:sz w:val="17"/>
              </w:rPr>
              <w:t>ID</w:t>
            </w:r>
          </w:p>
        </w:tc>
        <w:tc>
          <w:tcPr>
            <w:tcW w:w="0" w:type="auto"/>
            <w:shd w:val="clear" w:color="auto" w:fill="1F3864"/>
          </w:tcPr>
          <w:p w14:paraId="51B14A4F" w14:textId="77777777" w:rsidR="00A92C87" w:rsidRDefault="00000000">
            <w:pPr>
              <w:pStyle w:val="Compact"/>
              <w:spacing w:before="20" w:after="20" w:line="240" w:lineRule="auto"/>
              <w:jc w:val="left"/>
            </w:pPr>
            <w:r>
              <w:rPr>
                <w:b/>
                <w:color w:val="FFFFFF"/>
                <w:sz w:val="17"/>
              </w:rPr>
              <w:t>Subproceso</w:t>
            </w:r>
          </w:p>
        </w:tc>
        <w:tc>
          <w:tcPr>
            <w:tcW w:w="0" w:type="auto"/>
            <w:shd w:val="clear" w:color="auto" w:fill="1F3864"/>
          </w:tcPr>
          <w:p w14:paraId="197C9277" w14:textId="77777777" w:rsidR="00A92C87" w:rsidRDefault="00000000">
            <w:pPr>
              <w:pStyle w:val="Compact"/>
              <w:spacing w:before="20" w:after="20" w:line="240" w:lineRule="auto"/>
              <w:jc w:val="left"/>
            </w:pPr>
            <w:r>
              <w:rPr>
                <w:b/>
                <w:color w:val="FFFFFF"/>
                <w:sz w:val="17"/>
              </w:rPr>
              <w:t>Proceso</w:t>
            </w:r>
          </w:p>
        </w:tc>
        <w:tc>
          <w:tcPr>
            <w:tcW w:w="0" w:type="auto"/>
            <w:shd w:val="clear" w:color="auto" w:fill="1F3864"/>
          </w:tcPr>
          <w:p w14:paraId="5B0BA9EF" w14:textId="77777777" w:rsidR="00A92C87" w:rsidRDefault="00000000">
            <w:pPr>
              <w:pStyle w:val="Compact"/>
              <w:spacing w:before="20" w:after="20" w:line="240" w:lineRule="auto"/>
              <w:jc w:val="left"/>
            </w:pPr>
            <w:r>
              <w:rPr>
                <w:b/>
                <w:color w:val="FFFFFF"/>
                <w:sz w:val="17"/>
              </w:rPr>
              <w:t>Estado</w:t>
            </w:r>
          </w:p>
        </w:tc>
      </w:tr>
      <w:tr w:rsidR="00A92C87" w14:paraId="76511BCD" w14:textId="77777777" w:rsidTr="00A92C87">
        <w:trPr>
          <w:cantSplit/>
        </w:trPr>
        <w:tc>
          <w:tcPr>
            <w:tcW w:w="0" w:type="auto"/>
          </w:tcPr>
          <w:p w14:paraId="64899817" w14:textId="77777777" w:rsidR="00A92C87" w:rsidRDefault="00000000">
            <w:pPr>
              <w:pStyle w:val="Compact"/>
              <w:spacing w:before="20" w:after="20" w:line="240" w:lineRule="auto"/>
              <w:jc w:val="left"/>
            </w:pPr>
            <w:r>
              <w:rPr>
                <w:sz w:val="17"/>
              </w:rPr>
              <w:t>SP1.1</w:t>
            </w:r>
          </w:p>
        </w:tc>
        <w:tc>
          <w:tcPr>
            <w:tcW w:w="0" w:type="auto"/>
          </w:tcPr>
          <w:p w14:paraId="0D9C9FFF" w14:textId="77777777" w:rsidR="00A92C87" w:rsidRDefault="00000000">
            <w:pPr>
              <w:pStyle w:val="Compact"/>
              <w:spacing w:before="20" w:after="20" w:line="240" w:lineRule="auto"/>
              <w:jc w:val="left"/>
            </w:pPr>
            <w:r>
              <w:rPr>
                <w:sz w:val="17"/>
              </w:rPr>
              <w:t>Validar JWT y cuerpo de la solicitud</w:t>
            </w:r>
          </w:p>
        </w:tc>
        <w:tc>
          <w:tcPr>
            <w:tcW w:w="0" w:type="auto"/>
          </w:tcPr>
          <w:p w14:paraId="4CB2B3DB" w14:textId="77777777" w:rsidR="00A92C87" w:rsidRDefault="00000000">
            <w:pPr>
              <w:pStyle w:val="Compact"/>
              <w:spacing w:before="20" w:after="20" w:line="240" w:lineRule="auto"/>
              <w:jc w:val="left"/>
            </w:pPr>
            <w:r>
              <w:rPr>
                <w:sz w:val="17"/>
              </w:rPr>
              <w:t>1</w:t>
            </w:r>
          </w:p>
        </w:tc>
        <w:tc>
          <w:tcPr>
            <w:tcW w:w="0" w:type="auto"/>
          </w:tcPr>
          <w:p w14:paraId="7EAAB790" w14:textId="77777777" w:rsidR="00A92C87" w:rsidRDefault="00000000">
            <w:pPr>
              <w:pStyle w:val="Compact"/>
              <w:spacing w:before="20" w:after="20" w:line="240" w:lineRule="auto"/>
              <w:jc w:val="left"/>
            </w:pPr>
            <w:r>
              <w:rPr>
                <w:sz w:val="17"/>
              </w:rPr>
              <w:t>Implementado</w:t>
            </w:r>
          </w:p>
        </w:tc>
      </w:tr>
      <w:tr w:rsidR="00A92C87" w14:paraId="68F44682" w14:textId="77777777" w:rsidTr="00A92C87">
        <w:trPr>
          <w:cantSplit/>
        </w:trPr>
        <w:tc>
          <w:tcPr>
            <w:tcW w:w="0" w:type="auto"/>
            <w:shd w:val="clear" w:color="auto" w:fill="F2F5FA"/>
          </w:tcPr>
          <w:p w14:paraId="20A4777E" w14:textId="77777777" w:rsidR="00A92C87" w:rsidRDefault="00000000">
            <w:pPr>
              <w:pStyle w:val="Compact"/>
              <w:spacing w:before="20" w:after="20" w:line="240" w:lineRule="auto"/>
              <w:jc w:val="left"/>
            </w:pPr>
            <w:r>
              <w:rPr>
                <w:sz w:val="17"/>
              </w:rPr>
              <w:t>SP1.2</w:t>
            </w:r>
          </w:p>
        </w:tc>
        <w:tc>
          <w:tcPr>
            <w:tcW w:w="0" w:type="auto"/>
            <w:shd w:val="clear" w:color="auto" w:fill="F2F5FA"/>
          </w:tcPr>
          <w:p w14:paraId="6088E587" w14:textId="77777777" w:rsidR="00A92C87" w:rsidRDefault="00000000">
            <w:pPr>
              <w:pStyle w:val="Compact"/>
              <w:spacing w:before="20" w:after="20" w:line="240" w:lineRule="auto"/>
              <w:jc w:val="left"/>
            </w:pPr>
            <w:r>
              <w:rPr>
                <w:sz w:val="17"/>
              </w:rPr>
              <w:t>Adquirir evidencia (1 llamada en GH-001; 3 en GH-002)</w:t>
            </w:r>
          </w:p>
        </w:tc>
        <w:tc>
          <w:tcPr>
            <w:tcW w:w="0" w:type="auto"/>
            <w:shd w:val="clear" w:color="auto" w:fill="F2F5FA"/>
          </w:tcPr>
          <w:p w14:paraId="7EDA5431" w14:textId="77777777" w:rsidR="00A92C87" w:rsidRDefault="00000000">
            <w:pPr>
              <w:pStyle w:val="Compact"/>
              <w:spacing w:before="20" w:after="20" w:line="240" w:lineRule="auto"/>
              <w:jc w:val="left"/>
            </w:pPr>
            <w:r>
              <w:rPr>
                <w:sz w:val="17"/>
              </w:rPr>
              <w:t>1</w:t>
            </w:r>
          </w:p>
        </w:tc>
        <w:tc>
          <w:tcPr>
            <w:tcW w:w="0" w:type="auto"/>
            <w:shd w:val="clear" w:color="auto" w:fill="F2F5FA"/>
          </w:tcPr>
          <w:p w14:paraId="18DCC813" w14:textId="77777777" w:rsidR="00A92C87" w:rsidRDefault="00000000">
            <w:pPr>
              <w:pStyle w:val="Compact"/>
              <w:spacing w:before="20" w:after="20" w:line="240" w:lineRule="auto"/>
              <w:jc w:val="left"/>
            </w:pPr>
            <w:r>
              <w:rPr>
                <w:sz w:val="17"/>
              </w:rPr>
              <w:t>Implementado</w:t>
            </w:r>
          </w:p>
        </w:tc>
      </w:tr>
      <w:tr w:rsidR="00A92C87" w14:paraId="77C7580E" w14:textId="77777777" w:rsidTr="00A92C87">
        <w:trPr>
          <w:cantSplit/>
        </w:trPr>
        <w:tc>
          <w:tcPr>
            <w:tcW w:w="0" w:type="auto"/>
          </w:tcPr>
          <w:p w14:paraId="7E41DF9C" w14:textId="77777777" w:rsidR="00A92C87" w:rsidRDefault="00000000">
            <w:pPr>
              <w:pStyle w:val="Compact"/>
              <w:spacing w:before="20" w:after="20" w:line="240" w:lineRule="auto"/>
              <w:jc w:val="left"/>
            </w:pPr>
            <w:r>
              <w:rPr>
                <w:sz w:val="17"/>
              </w:rPr>
              <w:t>SP1.3</w:t>
            </w:r>
          </w:p>
        </w:tc>
        <w:tc>
          <w:tcPr>
            <w:tcW w:w="0" w:type="auto"/>
          </w:tcPr>
          <w:p w14:paraId="402C6393" w14:textId="77777777" w:rsidR="00A92C87" w:rsidRDefault="00000000">
            <w:pPr>
              <w:pStyle w:val="Compact"/>
              <w:spacing w:before="20" w:after="20" w:line="240" w:lineRule="auto"/>
              <w:jc w:val="left"/>
            </w:pPr>
            <w:r>
              <w:rPr>
                <w:sz w:val="17"/>
              </w:rPr>
              <w:t>Normalizar a evidencia tipada e inmutable</w:t>
            </w:r>
          </w:p>
        </w:tc>
        <w:tc>
          <w:tcPr>
            <w:tcW w:w="0" w:type="auto"/>
          </w:tcPr>
          <w:p w14:paraId="01F4DAA5" w14:textId="77777777" w:rsidR="00A92C87" w:rsidRDefault="00000000">
            <w:pPr>
              <w:pStyle w:val="Compact"/>
              <w:spacing w:before="20" w:after="20" w:line="240" w:lineRule="auto"/>
              <w:jc w:val="left"/>
            </w:pPr>
            <w:r>
              <w:rPr>
                <w:sz w:val="17"/>
              </w:rPr>
              <w:t>1</w:t>
            </w:r>
          </w:p>
        </w:tc>
        <w:tc>
          <w:tcPr>
            <w:tcW w:w="0" w:type="auto"/>
          </w:tcPr>
          <w:p w14:paraId="2974900F" w14:textId="77777777" w:rsidR="00A92C87" w:rsidRDefault="00000000">
            <w:pPr>
              <w:pStyle w:val="Compact"/>
              <w:spacing w:before="20" w:after="20" w:line="240" w:lineRule="auto"/>
              <w:jc w:val="left"/>
            </w:pPr>
            <w:r>
              <w:rPr>
                <w:sz w:val="17"/>
              </w:rPr>
              <w:t>Implementado</w:t>
            </w:r>
          </w:p>
        </w:tc>
      </w:tr>
      <w:tr w:rsidR="00A92C87" w14:paraId="76E54096" w14:textId="77777777" w:rsidTr="00A92C87">
        <w:trPr>
          <w:cantSplit/>
        </w:trPr>
        <w:tc>
          <w:tcPr>
            <w:tcW w:w="0" w:type="auto"/>
            <w:shd w:val="clear" w:color="auto" w:fill="F2F5FA"/>
          </w:tcPr>
          <w:p w14:paraId="358A024E" w14:textId="77777777" w:rsidR="00A92C87" w:rsidRDefault="00000000">
            <w:pPr>
              <w:pStyle w:val="Compact"/>
              <w:spacing w:before="20" w:after="20" w:line="240" w:lineRule="auto"/>
              <w:jc w:val="left"/>
            </w:pPr>
            <w:r>
              <w:rPr>
                <w:sz w:val="17"/>
              </w:rPr>
              <w:t>SP1.4</w:t>
            </w:r>
          </w:p>
        </w:tc>
        <w:tc>
          <w:tcPr>
            <w:tcW w:w="0" w:type="auto"/>
            <w:shd w:val="clear" w:color="auto" w:fill="F2F5FA"/>
          </w:tcPr>
          <w:p w14:paraId="0A872F80" w14:textId="77777777" w:rsidR="00A92C87" w:rsidRDefault="00000000">
            <w:pPr>
              <w:pStyle w:val="Compact"/>
              <w:spacing w:before="20" w:after="20" w:line="240" w:lineRule="auto"/>
              <w:jc w:val="left"/>
            </w:pPr>
            <w:r>
              <w:rPr>
                <w:sz w:val="17"/>
              </w:rPr>
              <w:t>Evaluar regla (Proceso 2)</w:t>
            </w:r>
          </w:p>
        </w:tc>
        <w:tc>
          <w:tcPr>
            <w:tcW w:w="0" w:type="auto"/>
            <w:shd w:val="clear" w:color="auto" w:fill="F2F5FA"/>
          </w:tcPr>
          <w:p w14:paraId="7F35E7B6" w14:textId="77777777" w:rsidR="00A92C87" w:rsidRDefault="00000000">
            <w:pPr>
              <w:pStyle w:val="Compact"/>
              <w:spacing w:before="20" w:after="20" w:line="240" w:lineRule="auto"/>
              <w:jc w:val="left"/>
            </w:pPr>
            <w:r>
              <w:rPr>
                <w:sz w:val="17"/>
              </w:rPr>
              <w:t>1</w:t>
            </w:r>
          </w:p>
        </w:tc>
        <w:tc>
          <w:tcPr>
            <w:tcW w:w="0" w:type="auto"/>
            <w:shd w:val="clear" w:color="auto" w:fill="F2F5FA"/>
          </w:tcPr>
          <w:p w14:paraId="52072362" w14:textId="77777777" w:rsidR="00A92C87" w:rsidRDefault="00000000">
            <w:pPr>
              <w:pStyle w:val="Compact"/>
              <w:spacing w:before="20" w:after="20" w:line="240" w:lineRule="auto"/>
              <w:jc w:val="left"/>
            </w:pPr>
            <w:r>
              <w:rPr>
                <w:sz w:val="17"/>
              </w:rPr>
              <w:t>Implementado</w:t>
            </w:r>
          </w:p>
        </w:tc>
      </w:tr>
      <w:tr w:rsidR="00A92C87" w14:paraId="59861F6E" w14:textId="77777777" w:rsidTr="00A92C87">
        <w:trPr>
          <w:cantSplit/>
        </w:trPr>
        <w:tc>
          <w:tcPr>
            <w:tcW w:w="0" w:type="auto"/>
          </w:tcPr>
          <w:p w14:paraId="53EBC077" w14:textId="77777777" w:rsidR="00A92C87" w:rsidRDefault="00000000">
            <w:pPr>
              <w:pStyle w:val="Compact"/>
              <w:spacing w:before="20" w:after="20" w:line="240" w:lineRule="auto"/>
              <w:jc w:val="left"/>
            </w:pPr>
            <w:r>
              <w:rPr>
                <w:sz w:val="17"/>
              </w:rPr>
              <w:t>SP1.5</w:t>
            </w:r>
          </w:p>
        </w:tc>
        <w:tc>
          <w:tcPr>
            <w:tcW w:w="0" w:type="auto"/>
          </w:tcPr>
          <w:p w14:paraId="16436661" w14:textId="77777777" w:rsidR="00A92C87" w:rsidRDefault="00000000">
            <w:pPr>
              <w:pStyle w:val="Compact"/>
              <w:spacing w:before="20" w:after="20" w:line="240" w:lineRule="auto"/>
              <w:jc w:val="left"/>
            </w:pPr>
            <w:r>
              <w:rPr>
                <w:sz w:val="17"/>
              </w:rPr>
              <w:t>Calcular hash y persistir en una transacción</w:t>
            </w:r>
          </w:p>
        </w:tc>
        <w:tc>
          <w:tcPr>
            <w:tcW w:w="0" w:type="auto"/>
          </w:tcPr>
          <w:p w14:paraId="32BB6637" w14:textId="77777777" w:rsidR="00A92C87" w:rsidRDefault="00000000">
            <w:pPr>
              <w:pStyle w:val="Compact"/>
              <w:spacing w:before="20" w:after="20" w:line="240" w:lineRule="auto"/>
              <w:jc w:val="left"/>
            </w:pPr>
            <w:r>
              <w:rPr>
                <w:sz w:val="17"/>
              </w:rPr>
              <w:t>1</w:t>
            </w:r>
          </w:p>
        </w:tc>
        <w:tc>
          <w:tcPr>
            <w:tcW w:w="0" w:type="auto"/>
          </w:tcPr>
          <w:p w14:paraId="5A4D10B0" w14:textId="77777777" w:rsidR="00A92C87" w:rsidRDefault="00000000">
            <w:pPr>
              <w:pStyle w:val="Compact"/>
              <w:spacing w:before="20" w:after="20" w:line="240" w:lineRule="auto"/>
              <w:jc w:val="left"/>
            </w:pPr>
            <w:r>
              <w:rPr>
                <w:sz w:val="17"/>
              </w:rPr>
              <w:t>Implementado</w:t>
            </w:r>
          </w:p>
        </w:tc>
      </w:tr>
      <w:tr w:rsidR="00A92C87" w14:paraId="1554AE33" w14:textId="77777777" w:rsidTr="00A92C87">
        <w:trPr>
          <w:cantSplit/>
        </w:trPr>
        <w:tc>
          <w:tcPr>
            <w:tcW w:w="0" w:type="auto"/>
            <w:shd w:val="clear" w:color="auto" w:fill="F2F5FA"/>
          </w:tcPr>
          <w:p w14:paraId="0970A398" w14:textId="77777777" w:rsidR="00A92C87" w:rsidRDefault="00000000">
            <w:pPr>
              <w:pStyle w:val="Compact"/>
              <w:spacing w:before="20" w:after="20" w:line="240" w:lineRule="auto"/>
              <w:jc w:val="left"/>
            </w:pPr>
            <w:r>
              <w:rPr>
                <w:sz w:val="17"/>
              </w:rPr>
              <w:t>SP2.1</w:t>
            </w:r>
          </w:p>
        </w:tc>
        <w:tc>
          <w:tcPr>
            <w:tcW w:w="0" w:type="auto"/>
            <w:shd w:val="clear" w:color="auto" w:fill="F2F5FA"/>
          </w:tcPr>
          <w:p w14:paraId="4140AF86" w14:textId="77777777" w:rsidR="00A92C87" w:rsidRDefault="00000000">
            <w:pPr>
              <w:pStyle w:val="Compact"/>
              <w:spacing w:before="20" w:after="20" w:line="240" w:lineRule="auto"/>
              <w:jc w:val="left"/>
            </w:pPr>
            <w:r>
              <w:rPr>
                <w:sz w:val="17"/>
              </w:rPr>
              <w:t>Cargar regla canónica JSON</w:t>
            </w:r>
          </w:p>
        </w:tc>
        <w:tc>
          <w:tcPr>
            <w:tcW w:w="0" w:type="auto"/>
            <w:shd w:val="clear" w:color="auto" w:fill="F2F5FA"/>
          </w:tcPr>
          <w:p w14:paraId="699A6F16" w14:textId="77777777" w:rsidR="00A92C87" w:rsidRDefault="00000000">
            <w:pPr>
              <w:pStyle w:val="Compact"/>
              <w:spacing w:before="20" w:after="20" w:line="240" w:lineRule="auto"/>
              <w:jc w:val="left"/>
            </w:pPr>
            <w:r>
              <w:rPr>
                <w:sz w:val="17"/>
              </w:rPr>
              <w:t>2</w:t>
            </w:r>
          </w:p>
        </w:tc>
        <w:tc>
          <w:tcPr>
            <w:tcW w:w="0" w:type="auto"/>
            <w:shd w:val="clear" w:color="auto" w:fill="F2F5FA"/>
          </w:tcPr>
          <w:p w14:paraId="64A47CCD" w14:textId="77777777" w:rsidR="00A92C87" w:rsidRDefault="00000000">
            <w:pPr>
              <w:pStyle w:val="Compact"/>
              <w:spacing w:before="20" w:after="20" w:line="240" w:lineRule="auto"/>
              <w:jc w:val="left"/>
            </w:pPr>
            <w:r>
              <w:rPr>
                <w:sz w:val="17"/>
              </w:rPr>
              <w:t>Implementado</w:t>
            </w:r>
          </w:p>
        </w:tc>
      </w:tr>
      <w:tr w:rsidR="00A92C87" w14:paraId="0E4B1720" w14:textId="77777777" w:rsidTr="00A92C87">
        <w:trPr>
          <w:cantSplit/>
        </w:trPr>
        <w:tc>
          <w:tcPr>
            <w:tcW w:w="0" w:type="auto"/>
          </w:tcPr>
          <w:p w14:paraId="6CAB9951" w14:textId="77777777" w:rsidR="00A92C87" w:rsidRDefault="00000000">
            <w:pPr>
              <w:pStyle w:val="Compact"/>
              <w:spacing w:before="20" w:after="20" w:line="240" w:lineRule="auto"/>
              <w:jc w:val="left"/>
            </w:pPr>
            <w:r>
              <w:rPr>
                <w:sz w:val="17"/>
              </w:rPr>
              <w:t>SP2.2</w:t>
            </w:r>
          </w:p>
        </w:tc>
        <w:tc>
          <w:tcPr>
            <w:tcW w:w="0" w:type="auto"/>
          </w:tcPr>
          <w:p w14:paraId="0E259A83" w14:textId="77777777" w:rsidR="00A92C87" w:rsidRDefault="00000000">
            <w:pPr>
              <w:pStyle w:val="Compact"/>
              <w:spacing w:before="20" w:after="20" w:line="240" w:lineRule="auto"/>
              <w:jc w:val="left"/>
            </w:pPr>
            <w:r>
              <w:rPr>
                <w:sz w:val="17"/>
              </w:rPr>
              <w:t>Evaluar condiciones EQ y GTE</w:t>
            </w:r>
          </w:p>
        </w:tc>
        <w:tc>
          <w:tcPr>
            <w:tcW w:w="0" w:type="auto"/>
          </w:tcPr>
          <w:p w14:paraId="53A53E39" w14:textId="77777777" w:rsidR="00A92C87" w:rsidRDefault="00000000">
            <w:pPr>
              <w:pStyle w:val="Compact"/>
              <w:spacing w:before="20" w:after="20" w:line="240" w:lineRule="auto"/>
              <w:jc w:val="left"/>
            </w:pPr>
            <w:r>
              <w:rPr>
                <w:sz w:val="17"/>
              </w:rPr>
              <w:t>2</w:t>
            </w:r>
          </w:p>
        </w:tc>
        <w:tc>
          <w:tcPr>
            <w:tcW w:w="0" w:type="auto"/>
          </w:tcPr>
          <w:p w14:paraId="0550F81D" w14:textId="77777777" w:rsidR="00A92C87" w:rsidRDefault="00000000">
            <w:pPr>
              <w:pStyle w:val="Compact"/>
              <w:spacing w:before="20" w:after="20" w:line="240" w:lineRule="auto"/>
              <w:jc w:val="left"/>
            </w:pPr>
            <w:r>
              <w:rPr>
                <w:sz w:val="17"/>
              </w:rPr>
              <w:t>Implementado</w:t>
            </w:r>
          </w:p>
        </w:tc>
      </w:tr>
      <w:tr w:rsidR="00A92C87" w14:paraId="4DF9F5C4" w14:textId="77777777" w:rsidTr="00A92C87">
        <w:trPr>
          <w:cantSplit/>
        </w:trPr>
        <w:tc>
          <w:tcPr>
            <w:tcW w:w="0" w:type="auto"/>
            <w:shd w:val="clear" w:color="auto" w:fill="F2F5FA"/>
          </w:tcPr>
          <w:p w14:paraId="71C2EF01" w14:textId="77777777" w:rsidR="00A92C87" w:rsidRDefault="00000000">
            <w:pPr>
              <w:pStyle w:val="Compact"/>
              <w:spacing w:before="20" w:after="20" w:line="240" w:lineRule="auto"/>
              <w:jc w:val="left"/>
            </w:pPr>
            <w:r>
              <w:rPr>
                <w:sz w:val="17"/>
              </w:rPr>
              <w:t>SP2.3</w:t>
            </w:r>
          </w:p>
        </w:tc>
        <w:tc>
          <w:tcPr>
            <w:tcW w:w="0" w:type="auto"/>
            <w:shd w:val="clear" w:color="auto" w:fill="F2F5FA"/>
          </w:tcPr>
          <w:p w14:paraId="5E57E509" w14:textId="77777777" w:rsidR="00A92C87" w:rsidRDefault="00000000">
            <w:pPr>
              <w:pStyle w:val="Compact"/>
              <w:spacing w:before="20" w:after="20" w:line="240" w:lineRule="auto"/>
              <w:jc w:val="left"/>
            </w:pPr>
            <w:r>
              <w:rPr>
                <w:sz w:val="17"/>
              </w:rPr>
              <w:t>Componer con AND (UNKNOWN se propaga)</w:t>
            </w:r>
          </w:p>
        </w:tc>
        <w:tc>
          <w:tcPr>
            <w:tcW w:w="0" w:type="auto"/>
            <w:shd w:val="clear" w:color="auto" w:fill="F2F5FA"/>
          </w:tcPr>
          <w:p w14:paraId="6CFA64DB" w14:textId="77777777" w:rsidR="00A92C87" w:rsidRDefault="00000000">
            <w:pPr>
              <w:pStyle w:val="Compact"/>
              <w:spacing w:before="20" w:after="20" w:line="240" w:lineRule="auto"/>
              <w:jc w:val="left"/>
            </w:pPr>
            <w:r>
              <w:rPr>
                <w:sz w:val="17"/>
              </w:rPr>
              <w:t>2</w:t>
            </w:r>
          </w:p>
        </w:tc>
        <w:tc>
          <w:tcPr>
            <w:tcW w:w="0" w:type="auto"/>
            <w:shd w:val="clear" w:color="auto" w:fill="F2F5FA"/>
          </w:tcPr>
          <w:p w14:paraId="5CFC168D" w14:textId="77777777" w:rsidR="00A92C87" w:rsidRDefault="00000000">
            <w:pPr>
              <w:pStyle w:val="Compact"/>
              <w:spacing w:before="20" w:after="20" w:line="240" w:lineRule="auto"/>
              <w:jc w:val="left"/>
            </w:pPr>
            <w:r>
              <w:rPr>
                <w:sz w:val="17"/>
              </w:rPr>
              <w:t>Implementado</w:t>
            </w:r>
          </w:p>
        </w:tc>
      </w:tr>
      <w:tr w:rsidR="00A92C87" w14:paraId="07FBC8F0" w14:textId="77777777" w:rsidTr="00A92C87">
        <w:trPr>
          <w:cantSplit/>
        </w:trPr>
        <w:tc>
          <w:tcPr>
            <w:tcW w:w="0" w:type="auto"/>
          </w:tcPr>
          <w:p w14:paraId="0956322E" w14:textId="77777777" w:rsidR="00A92C87" w:rsidRDefault="00000000">
            <w:pPr>
              <w:pStyle w:val="Compact"/>
              <w:spacing w:before="20" w:after="20" w:line="240" w:lineRule="auto"/>
              <w:jc w:val="left"/>
            </w:pPr>
            <w:r>
              <w:rPr>
                <w:sz w:val="17"/>
              </w:rPr>
              <w:t>SP2.4</w:t>
            </w:r>
          </w:p>
        </w:tc>
        <w:tc>
          <w:tcPr>
            <w:tcW w:w="0" w:type="auto"/>
          </w:tcPr>
          <w:p w14:paraId="4ACFB73F" w14:textId="77777777" w:rsidR="00A92C87" w:rsidRDefault="00000000">
            <w:pPr>
              <w:pStyle w:val="Compact"/>
              <w:spacing w:before="20" w:after="20" w:line="240" w:lineRule="auto"/>
              <w:jc w:val="left"/>
            </w:pPr>
            <w:r>
              <w:rPr>
                <w:sz w:val="17"/>
              </w:rPr>
              <w:t>Resolver PASS, FAIL o UNKNOWN</w:t>
            </w:r>
          </w:p>
        </w:tc>
        <w:tc>
          <w:tcPr>
            <w:tcW w:w="0" w:type="auto"/>
          </w:tcPr>
          <w:p w14:paraId="1DB5CFFE" w14:textId="77777777" w:rsidR="00A92C87" w:rsidRDefault="00000000">
            <w:pPr>
              <w:pStyle w:val="Compact"/>
              <w:spacing w:before="20" w:after="20" w:line="240" w:lineRule="auto"/>
              <w:jc w:val="left"/>
            </w:pPr>
            <w:r>
              <w:rPr>
                <w:sz w:val="17"/>
              </w:rPr>
              <w:t>2</w:t>
            </w:r>
          </w:p>
        </w:tc>
        <w:tc>
          <w:tcPr>
            <w:tcW w:w="0" w:type="auto"/>
          </w:tcPr>
          <w:p w14:paraId="62F91086" w14:textId="77777777" w:rsidR="00A92C87" w:rsidRDefault="00000000">
            <w:pPr>
              <w:pStyle w:val="Compact"/>
              <w:spacing w:before="20" w:after="20" w:line="240" w:lineRule="auto"/>
              <w:jc w:val="left"/>
            </w:pPr>
            <w:r>
              <w:rPr>
                <w:sz w:val="17"/>
              </w:rPr>
              <w:t>Implementado</w:t>
            </w:r>
          </w:p>
        </w:tc>
      </w:tr>
      <w:tr w:rsidR="00A92C87" w14:paraId="34415621" w14:textId="77777777" w:rsidTr="00A92C87">
        <w:trPr>
          <w:cantSplit/>
        </w:trPr>
        <w:tc>
          <w:tcPr>
            <w:tcW w:w="0" w:type="auto"/>
            <w:shd w:val="clear" w:color="auto" w:fill="F2F5FA"/>
          </w:tcPr>
          <w:p w14:paraId="61585403" w14:textId="77777777" w:rsidR="00A92C87" w:rsidRDefault="00000000">
            <w:pPr>
              <w:pStyle w:val="Compact"/>
              <w:spacing w:before="20" w:after="20" w:line="240" w:lineRule="auto"/>
              <w:jc w:val="left"/>
            </w:pPr>
            <w:r>
              <w:rPr>
                <w:sz w:val="17"/>
              </w:rPr>
              <w:t>SP3.1</w:t>
            </w:r>
          </w:p>
        </w:tc>
        <w:tc>
          <w:tcPr>
            <w:tcW w:w="0" w:type="auto"/>
            <w:shd w:val="clear" w:color="auto" w:fill="F2F5FA"/>
          </w:tcPr>
          <w:p w14:paraId="149BD31B" w14:textId="77777777" w:rsidR="00A92C87" w:rsidRDefault="00000000">
            <w:pPr>
              <w:pStyle w:val="Compact"/>
              <w:spacing w:before="20" w:after="20" w:line="240" w:lineRule="auto"/>
              <w:jc w:val="left"/>
            </w:pPr>
            <w:r>
              <w:rPr>
                <w:sz w:val="17"/>
              </w:rPr>
              <w:t>Crear y versionar controles y reglas</w:t>
            </w:r>
          </w:p>
        </w:tc>
        <w:tc>
          <w:tcPr>
            <w:tcW w:w="0" w:type="auto"/>
            <w:shd w:val="clear" w:color="auto" w:fill="F2F5FA"/>
          </w:tcPr>
          <w:p w14:paraId="38FE6862" w14:textId="77777777" w:rsidR="00A92C87" w:rsidRDefault="00000000">
            <w:pPr>
              <w:pStyle w:val="Compact"/>
              <w:spacing w:before="20" w:after="20" w:line="240" w:lineRule="auto"/>
              <w:jc w:val="left"/>
            </w:pPr>
            <w:r>
              <w:rPr>
                <w:sz w:val="17"/>
              </w:rPr>
              <w:t>3</w:t>
            </w:r>
          </w:p>
        </w:tc>
        <w:tc>
          <w:tcPr>
            <w:tcW w:w="0" w:type="auto"/>
            <w:shd w:val="clear" w:color="auto" w:fill="F2F5FA"/>
          </w:tcPr>
          <w:p w14:paraId="12F74C93" w14:textId="77777777" w:rsidR="00A92C87" w:rsidRDefault="00000000">
            <w:pPr>
              <w:pStyle w:val="Compact"/>
              <w:spacing w:before="20" w:after="20" w:line="240" w:lineRule="auto"/>
              <w:jc w:val="left"/>
            </w:pPr>
            <w:r>
              <w:rPr>
                <w:sz w:val="17"/>
              </w:rPr>
              <w:t>Propuesto</w:t>
            </w:r>
          </w:p>
        </w:tc>
      </w:tr>
      <w:tr w:rsidR="00A92C87" w14:paraId="1396193F" w14:textId="77777777" w:rsidTr="00A92C87">
        <w:trPr>
          <w:cantSplit/>
        </w:trPr>
        <w:tc>
          <w:tcPr>
            <w:tcW w:w="0" w:type="auto"/>
          </w:tcPr>
          <w:p w14:paraId="499208B4" w14:textId="77777777" w:rsidR="00A92C87" w:rsidRDefault="00000000">
            <w:pPr>
              <w:pStyle w:val="Compact"/>
              <w:spacing w:before="20" w:after="20" w:line="240" w:lineRule="auto"/>
              <w:jc w:val="left"/>
            </w:pPr>
            <w:r>
              <w:rPr>
                <w:sz w:val="17"/>
              </w:rPr>
              <w:t>SP3.2</w:t>
            </w:r>
          </w:p>
        </w:tc>
        <w:tc>
          <w:tcPr>
            <w:tcW w:w="0" w:type="auto"/>
          </w:tcPr>
          <w:p w14:paraId="0264BDA2" w14:textId="77777777" w:rsidR="00A92C87" w:rsidRDefault="00000000">
            <w:pPr>
              <w:pStyle w:val="Compact"/>
              <w:spacing w:before="20" w:after="20" w:line="240" w:lineRule="auto"/>
              <w:jc w:val="left"/>
            </w:pPr>
            <w:r>
              <w:rPr>
                <w:sz w:val="17"/>
              </w:rPr>
              <w:t>Consultar historial y generar reportes</w:t>
            </w:r>
          </w:p>
        </w:tc>
        <w:tc>
          <w:tcPr>
            <w:tcW w:w="0" w:type="auto"/>
          </w:tcPr>
          <w:p w14:paraId="6DCB93F7" w14:textId="77777777" w:rsidR="00A92C87" w:rsidRDefault="00000000">
            <w:pPr>
              <w:pStyle w:val="Compact"/>
              <w:spacing w:before="20" w:after="20" w:line="240" w:lineRule="auto"/>
              <w:jc w:val="left"/>
            </w:pPr>
            <w:r>
              <w:rPr>
                <w:sz w:val="17"/>
              </w:rPr>
              <w:t>3</w:t>
            </w:r>
          </w:p>
        </w:tc>
        <w:tc>
          <w:tcPr>
            <w:tcW w:w="0" w:type="auto"/>
          </w:tcPr>
          <w:p w14:paraId="35F859B4" w14:textId="77777777" w:rsidR="00A92C87" w:rsidRDefault="00000000">
            <w:pPr>
              <w:pStyle w:val="Compact"/>
              <w:spacing w:before="20" w:after="20" w:line="240" w:lineRule="auto"/>
              <w:jc w:val="left"/>
            </w:pPr>
            <w:r>
              <w:rPr>
                <w:sz w:val="17"/>
              </w:rPr>
              <w:t>Propuesto</w:t>
            </w:r>
          </w:p>
        </w:tc>
      </w:tr>
    </w:tbl>
    <w:p w14:paraId="00534AFA" w14:textId="77777777" w:rsidR="00A92C87" w:rsidRDefault="00000000">
      <w:pPr>
        <w:pStyle w:val="Fuente"/>
      </w:pPr>
      <w:r>
        <w:t>Fuente: Elaboración propia, 2026.</w:t>
      </w:r>
    </w:p>
    <w:p w14:paraId="166FF811" w14:textId="77777777" w:rsidR="00A92C87" w:rsidRDefault="00000000">
      <w:pPr>
        <w:pStyle w:val="Ttulo2"/>
      </w:pPr>
      <w:bookmarkStart w:id="55" w:name="anexo-b.-especificación-sdd"/>
      <w:bookmarkEnd w:id="54"/>
      <w:r>
        <w:t>Anexo B. Especificación SDD</w:t>
      </w:r>
    </w:p>
    <w:p w14:paraId="608C7433" w14:textId="77777777" w:rsidR="00A92C87" w:rsidRDefault="00000000">
      <w:pPr>
        <w:pStyle w:val="FirstParagraph"/>
      </w:pPr>
      <w:r>
        <w:t>La especificación preliminar sdd-project-bootstrap, de 57 tareas, documentada en la etapa inicial, fue desestimada y retirada del repositorio activo en el commit bc77577 por exceder el alcance del MVP. Las especificaciones activas se gestionan como especificaciones modulares por control en docs/specs/ (GH-001.md y GH-002.md) y con el protocolo de desarrollo de siete etapas (Audit, Evidence, Decision, Specification, Minimal Implementation, Validation, Stop) definido en el README.md de la rama principal.</w:t>
      </w:r>
    </w:p>
    <w:p w14:paraId="0752B070" w14:textId="77777777" w:rsidR="00A92C87" w:rsidRDefault="00000000">
      <w:pPr>
        <w:pStyle w:val="Ttulo2"/>
      </w:pPr>
      <w:bookmarkStart w:id="56" w:name="anexo-c.-ground-truth-dataset"/>
      <w:bookmarkEnd w:id="55"/>
      <w:r>
        <w:lastRenderedPageBreak/>
        <w:t>Anexo C. Ground Truth Dataset</w:t>
      </w:r>
    </w:p>
    <w:p w14:paraId="0A477190" w14:textId="77777777" w:rsidR="00A92C87" w:rsidRDefault="00000000">
      <w:pPr>
        <w:pStyle w:val="FirstParagraph"/>
      </w:pPr>
      <w:r>
        <w:t>Actualización de evidencia experimental (10-10-2026)</w:t>
      </w:r>
    </w:p>
    <w:p w14:paraId="71DC4F9E" w14:textId="77777777" w:rsidR="00A92C87" w:rsidRDefault="00000000">
      <w:pPr>
        <w:pStyle w:val="Textoindependiente"/>
      </w:pPr>
      <w:r>
        <w:t>Inventario: gh001_benchmark_105.json, 105 sintéticos (35 PASS, 35 FAIL, 35 UNKNOWN); gh002_ground_truth.json, 100 sintéticos (34 PASS, 33 FAIL, 33 UNKNOWN); gh001_ground_truth.json, 6 empíricos (1 PASS, 3 FAIL, 2 UNKNOWN). Total inventariado: 211; matriz experimental sintética: n=205. No mezclar denominadores.</w:t>
      </w:r>
    </w:p>
    <w:p w14:paraId="2BE743FB" w14:textId="77777777" w:rsidR="00A92C87" w:rsidRDefault="00000000">
      <w:pPr>
        <w:pStyle w:val="Textoindependiente"/>
      </w:pPr>
      <w:r>
        <w:t>SHA-256 raw / canónico reportados: GH-001 sintético 8319425d25a1b251f680282495e22a11043093397cf36afcd88a77a1529d7947 / 9fda9475134c53244c9af0d6ccdfeb9b6cafa6caa98728750b28803085338464; GH-002 sintético c285dc542d0f97de0507f71aa601484055a80e6b34d060fb2529c5d4dfbaca13 / 8f0bd5554014f37c0206acdc1b92e53aa5bcac601265ab3dc6e92428910c6a99; GH-001 empírico 7418f0da8b8f55da1123068756650434b0ec03e20d575fba1c01e6663656832b / d560a93cfe2e4c31f0177853f99b044d2f81190e52b6521c5ef07357e671c045.</w:t>
      </w:r>
    </w:p>
    <w:p w14:paraId="6227B718" w14:textId="77777777" w:rsidR="00A92C87" w:rsidRDefault="00000000">
      <w:pPr>
        <w:pStyle w:val="Textoindependiente"/>
      </w:pPr>
      <w:r>
        <w:t>Mutantes reportados: M1 umbral GH-001 elevado a 3 (15 casos detectores); M2 omisión de dismiss_stale_reviews (25); M3 inversión GH-002 True/False (67); M4 fail-open para UNKNOWN GH-002 (33). Los cuatro fueron detectados. El piloto GH-002 real sigue BLOCKED por requisito de autenticación GitHub.</w:t>
      </w:r>
    </w:p>
    <w:p w14:paraId="28A7F56D" w14:textId="77777777" w:rsidR="00A92C87" w:rsidRDefault="00000000">
      <w:pPr>
        <w:pStyle w:val="Ttulo2"/>
      </w:pPr>
      <w:bookmarkStart w:id="57" w:name="X4eaf50aee5864156d1c86c9d0186d419eb277b1"/>
      <w:bookmarkEnd w:id="56"/>
      <w:r>
        <w:t>Anexo D. Acuerdo de Autorización de Evaluación</w:t>
      </w:r>
    </w:p>
    <w:p w14:paraId="4E7F2B0B" w14:textId="77777777" w:rsidR="00A92C87" w:rsidRDefault="00000000">
      <w:pPr>
        <w:pStyle w:val="FirstParagraph"/>
      </w:pPr>
      <w:r>
        <w:t>El modelo de Acuerdo de Autorización de Evaluación de Seguridad, conforme a la Ley N.° 21.459, se incluyó como anexo del Informe ES1 (Medalla y Mora, 2026). Ninguna evaluación sobre repositorios de terceros se ejecuta sin este acuerdo firmado y vigente.</w:t>
      </w:r>
    </w:p>
    <w:p w14:paraId="7FA313AB" w14:textId="77777777" w:rsidR="00A92C87" w:rsidRDefault="00000000">
      <w:pPr>
        <w:pStyle w:val="Ttulo2"/>
      </w:pPr>
      <w:bookmarkStart w:id="58" w:name="anexo-e.-diccionario-de-datos"/>
      <w:bookmarkEnd w:id="57"/>
      <w:r>
        <w:t>Anexo E. Diccionario de Datos</w:t>
      </w:r>
    </w:p>
    <w:p w14:paraId="2E367CAF" w14:textId="77777777" w:rsidR="00A92C87" w:rsidRDefault="00000000">
      <w:pPr>
        <w:pStyle w:val="FirstParagraph"/>
      </w:pPr>
      <w:r>
        <w:t>El diccionario del esquema físico implementado (tres tablas) está en la sección 3.4.2. Las entidades de diseño evolutivo no tienen modelos ni migraciones y no forman parte del diccionario.</w:t>
      </w:r>
    </w:p>
    <w:p w14:paraId="7B5A1F43" w14:textId="77777777" w:rsidR="00A92C87" w:rsidRDefault="00000000">
      <w:pPr>
        <w:pStyle w:val="Ttulo2"/>
      </w:pPr>
      <w:bookmarkStart w:id="59" w:name="X4d9d9a5404b40e82d8d83e0c6019ddad01d2002"/>
      <w:bookmarkEnd w:id="58"/>
      <w:r>
        <w:t>Anexo F. Pruebas de carga: diseño y ejecución</w:t>
      </w:r>
    </w:p>
    <w:p w14:paraId="4B6E3770" w14:textId="77777777" w:rsidR="00A92C87" w:rsidRDefault="00000000">
      <w:pPr>
        <w:pStyle w:val="CaptionT"/>
      </w:pPr>
      <w:r>
        <w:t xml:space="preserve">Tabla </w:t>
      </w:r>
      <w:fldSimple w:instr=" SEQ Tabla \* ARABIC ">
        <w:r>
          <w:t>52</w:t>
        </w:r>
      </w:fldSimple>
      <w:r>
        <w:t xml:space="preserve">. </w:t>
      </w:r>
      <w:r>
        <w:rPr>
          <w:b w:val="0"/>
        </w:rPr>
        <w:t>Diseño del plan de carga y su ejecución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090"/>
        <w:gridCol w:w="1535"/>
        <w:gridCol w:w="1855"/>
        <w:gridCol w:w="2048"/>
        <w:gridCol w:w="2868"/>
      </w:tblGrid>
      <w:tr w:rsidR="00A92C87" w14:paraId="4F2D8725"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E51A551" w14:textId="77777777" w:rsidR="00A92C87" w:rsidRDefault="00000000">
            <w:pPr>
              <w:pStyle w:val="Compact"/>
              <w:spacing w:before="20" w:after="20" w:line="240" w:lineRule="auto"/>
              <w:jc w:val="left"/>
            </w:pPr>
            <w:r>
              <w:rPr>
                <w:b/>
                <w:color w:val="FFFFFF"/>
                <w:sz w:val="17"/>
              </w:rPr>
              <w:t>Escenario</w:t>
            </w:r>
          </w:p>
        </w:tc>
        <w:tc>
          <w:tcPr>
            <w:tcW w:w="0" w:type="auto"/>
            <w:shd w:val="clear" w:color="auto" w:fill="1F3864"/>
          </w:tcPr>
          <w:p w14:paraId="7D400843" w14:textId="77777777" w:rsidR="00A92C87" w:rsidRDefault="00000000">
            <w:pPr>
              <w:pStyle w:val="Compact"/>
              <w:spacing w:before="20" w:after="20" w:line="240" w:lineRule="auto"/>
              <w:jc w:val="left"/>
            </w:pPr>
            <w:r>
              <w:rPr>
                <w:b/>
                <w:color w:val="FFFFFF"/>
                <w:sz w:val="17"/>
              </w:rPr>
              <w:t>Usuarios virtuales</w:t>
            </w:r>
          </w:p>
        </w:tc>
        <w:tc>
          <w:tcPr>
            <w:tcW w:w="0" w:type="auto"/>
            <w:shd w:val="clear" w:color="auto" w:fill="1F3864"/>
          </w:tcPr>
          <w:p w14:paraId="1C89EB80" w14:textId="77777777" w:rsidR="00A92C87" w:rsidRDefault="00000000">
            <w:pPr>
              <w:pStyle w:val="Compact"/>
              <w:spacing w:before="20" w:after="20" w:line="240" w:lineRule="auto"/>
              <w:jc w:val="left"/>
            </w:pPr>
            <w:r>
              <w:rPr>
                <w:b/>
                <w:color w:val="FFFFFF"/>
                <w:sz w:val="17"/>
              </w:rPr>
              <w:t>Duración (planificada)</w:t>
            </w:r>
          </w:p>
        </w:tc>
        <w:tc>
          <w:tcPr>
            <w:tcW w:w="0" w:type="auto"/>
            <w:shd w:val="clear" w:color="auto" w:fill="1F3864"/>
          </w:tcPr>
          <w:p w14:paraId="721C5C66" w14:textId="77777777" w:rsidR="00A92C87" w:rsidRDefault="00000000">
            <w:pPr>
              <w:pStyle w:val="Compact"/>
              <w:spacing w:before="20" w:after="20" w:line="240" w:lineRule="auto"/>
              <w:jc w:val="left"/>
            </w:pPr>
            <w:r>
              <w:rPr>
                <w:b/>
                <w:color w:val="FFFFFF"/>
                <w:sz w:val="17"/>
              </w:rPr>
              <w:t>Criterio de aceptación</w:t>
            </w:r>
          </w:p>
        </w:tc>
        <w:tc>
          <w:tcPr>
            <w:tcW w:w="0" w:type="auto"/>
            <w:shd w:val="clear" w:color="auto" w:fill="1F3864"/>
          </w:tcPr>
          <w:p w14:paraId="45119929" w14:textId="77777777" w:rsidR="00A92C87" w:rsidRDefault="00000000">
            <w:pPr>
              <w:pStyle w:val="Compact"/>
              <w:spacing w:before="20" w:after="20" w:line="240" w:lineRule="auto"/>
              <w:jc w:val="left"/>
            </w:pPr>
            <w:r>
              <w:rPr>
                <w:b/>
                <w:color w:val="FFFFFF"/>
                <w:sz w:val="17"/>
              </w:rPr>
              <w:t>Resultado</w:t>
            </w:r>
          </w:p>
        </w:tc>
      </w:tr>
      <w:tr w:rsidR="00A92C87" w14:paraId="3A5D1BA8" w14:textId="77777777" w:rsidTr="00A92C87">
        <w:trPr>
          <w:cantSplit/>
        </w:trPr>
        <w:tc>
          <w:tcPr>
            <w:tcW w:w="0" w:type="auto"/>
          </w:tcPr>
          <w:p w14:paraId="20A67AB3" w14:textId="77777777" w:rsidR="00A92C87" w:rsidRDefault="00000000">
            <w:pPr>
              <w:pStyle w:val="Compact"/>
              <w:spacing w:before="20" w:after="20" w:line="240" w:lineRule="auto"/>
              <w:jc w:val="left"/>
            </w:pPr>
            <w:r>
              <w:rPr>
                <w:sz w:val="17"/>
              </w:rPr>
              <w:t>Nominal</w:t>
            </w:r>
          </w:p>
        </w:tc>
        <w:tc>
          <w:tcPr>
            <w:tcW w:w="0" w:type="auto"/>
          </w:tcPr>
          <w:p w14:paraId="2DBDD9DA" w14:textId="77777777" w:rsidR="00A92C87" w:rsidRDefault="00000000">
            <w:pPr>
              <w:pStyle w:val="Compact"/>
              <w:spacing w:before="20" w:after="20" w:line="240" w:lineRule="auto"/>
              <w:jc w:val="left"/>
            </w:pPr>
            <w:r>
              <w:rPr>
                <w:sz w:val="17"/>
              </w:rPr>
              <w:t>5</w:t>
            </w:r>
          </w:p>
        </w:tc>
        <w:tc>
          <w:tcPr>
            <w:tcW w:w="0" w:type="auto"/>
          </w:tcPr>
          <w:p w14:paraId="675B5C35" w14:textId="77777777" w:rsidR="00A92C87" w:rsidRDefault="00000000">
            <w:pPr>
              <w:pStyle w:val="Compact"/>
              <w:spacing w:before="20" w:after="20" w:line="240" w:lineRule="auto"/>
              <w:jc w:val="left"/>
            </w:pPr>
            <w:r>
              <w:rPr>
                <w:sz w:val="17"/>
              </w:rPr>
              <w:t>2 min</w:t>
            </w:r>
          </w:p>
        </w:tc>
        <w:tc>
          <w:tcPr>
            <w:tcW w:w="0" w:type="auto"/>
          </w:tcPr>
          <w:p w14:paraId="36ED3931" w14:textId="77777777" w:rsidR="00A92C87" w:rsidRDefault="00000000">
            <w:pPr>
              <w:pStyle w:val="Compact"/>
              <w:spacing w:before="20" w:after="20" w:line="240" w:lineRule="auto"/>
              <w:jc w:val="left"/>
            </w:pPr>
            <w:r>
              <w:rPr>
                <w:sz w:val="17"/>
              </w:rPr>
              <w:t>P95 &lt; 500 ms; 0 % de 5xx</w:t>
            </w:r>
          </w:p>
        </w:tc>
        <w:tc>
          <w:tcPr>
            <w:tcW w:w="0" w:type="auto"/>
          </w:tcPr>
          <w:p w14:paraId="45B7E1C5" w14:textId="77777777" w:rsidR="00A92C87" w:rsidRDefault="00000000">
            <w:pPr>
              <w:pStyle w:val="Compact"/>
              <w:spacing w:before="20" w:after="20" w:line="240" w:lineRule="auto"/>
              <w:jc w:val="left"/>
            </w:pPr>
            <w:r>
              <w:rPr>
                <w:sz w:val="17"/>
              </w:rPr>
              <w:t>375 solicitudes; P95 180 ms; 0 fallos</w:t>
            </w:r>
          </w:p>
        </w:tc>
      </w:tr>
      <w:tr w:rsidR="00A92C87" w14:paraId="5937CCDB" w14:textId="77777777" w:rsidTr="00A92C87">
        <w:trPr>
          <w:cantSplit/>
        </w:trPr>
        <w:tc>
          <w:tcPr>
            <w:tcW w:w="0" w:type="auto"/>
            <w:shd w:val="clear" w:color="auto" w:fill="F2F5FA"/>
          </w:tcPr>
          <w:p w14:paraId="20FAD4C0" w14:textId="77777777" w:rsidR="00A92C87" w:rsidRDefault="00000000">
            <w:pPr>
              <w:pStyle w:val="Compact"/>
              <w:spacing w:before="20" w:after="20" w:line="240" w:lineRule="auto"/>
              <w:jc w:val="left"/>
            </w:pPr>
            <w:r>
              <w:rPr>
                <w:sz w:val="17"/>
              </w:rPr>
              <w:t>Progresivo 1</w:t>
            </w:r>
          </w:p>
        </w:tc>
        <w:tc>
          <w:tcPr>
            <w:tcW w:w="0" w:type="auto"/>
            <w:shd w:val="clear" w:color="auto" w:fill="F2F5FA"/>
          </w:tcPr>
          <w:p w14:paraId="51C07F9F" w14:textId="77777777" w:rsidR="00A92C87" w:rsidRDefault="00000000">
            <w:pPr>
              <w:pStyle w:val="Compact"/>
              <w:spacing w:before="20" w:after="20" w:line="240" w:lineRule="auto"/>
              <w:jc w:val="left"/>
            </w:pPr>
            <w:r>
              <w:rPr>
                <w:sz w:val="17"/>
              </w:rPr>
              <w:t>10</w:t>
            </w:r>
          </w:p>
        </w:tc>
        <w:tc>
          <w:tcPr>
            <w:tcW w:w="0" w:type="auto"/>
            <w:shd w:val="clear" w:color="auto" w:fill="F2F5FA"/>
          </w:tcPr>
          <w:p w14:paraId="60ECE79A" w14:textId="77777777" w:rsidR="00A92C87" w:rsidRDefault="00000000">
            <w:pPr>
              <w:pStyle w:val="Compact"/>
              <w:spacing w:before="20" w:after="20" w:line="240" w:lineRule="auto"/>
              <w:jc w:val="left"/>
            </w:pPr>
            <w:r>
              <w:rPr>
                <w:sz w:val="17"/>
              </w:rPr>
              <w:t>1 min</w:t>
            </w:r>
          </w:p>
        </w:tc>
        <w:tc>
          <w:tcPr>
            <w:tcW w:w="0" w:type="auto"/>
            <w:shd w:val="clear" w:color="auto" w:fill="F2F5FA"/>
          </w:tcPr>
          <w:p w14:paraId="7B7DEDE9" w14:textId="77777777" w:rsidR="00A92C87" w:rsidRDefault="00000000">
            <w:pPr>
              <w:pStyle w:val="Compact"/>
              <w:spacing w:before="20" w:after="20" w:line="240" w:lineRule="auto"/>
              <w:jc w:val="left"/>
            </w:pPr>
            <w:r>
              <w:rPr>
                <w:sz w:val="17"/>
              </w:rPr>
              <w:t>P95 &lt; 500 ms; 0 % de 5xx</w:t>
            </w:r>
          </w:p>
        </w:tc>
        <w:tc>
          <w:tcPr>
            <w:tcW w:w="0" w:type="auto"/>
            <w:shd w:val="clear" w:color="auto" w:fill="F2F5FA"/>
          </w:tcPr>
          <w:p w14:paraId="291D0439" w14:textId="77777777" w:rsidR="00A92C87" w:rsidRDefault="00000000">
            <w:pPr>
              <w:pStyle w:val="Compact"/>
              <w:spacing w:before="20" w:after="20" w:line="240" w:lineRule="auto"/>
              <w:jc w:val="left"/>
            </w:pPr>
            <w:r>
              <w:rPr>
                <w:sz w:val="17"/>
              </w:rPr>
              <w:t>358; P95 180 ms; 0 fallos</w:t>
            </w:r>
          </w:p>
        </w:tc>
      </w:tr>
      <w:tr w:rsidR="00A92C87" w14:paraId="524FD5D2" w14:textId="77777777" w:rsidTr="00A92C87">
        <w:trPr>
          <w:cantSplit/>
        </w:trPr>
        <w:tc>
          <w:tcPr>
            <w:tcW w:w="0" w:type="auto"/>
          </w:tcPr>
          <w:p w14:paraId="4CBAD8B5" w14:textId="77777777" w:rsidR="00A92C87" w:rsidRDefault="00000000">
            <w:pPr>
              <w:pStyle w:val="Compact"/>
              <w:spacing w:before="20" w:after="20" w:line="240" w:lineRule="auto"/>
              <w:jc w:val="left"/>
            </w:pPr>
            <w:r>
              <w:rPr>
                <w:sz w:val="17"/>
              </w:rPr>
              <w:t>Progresivo 2</w:t>
            </w:r>
          </w:p>
        </w:tc>
        <w:tc>
          <w:tcPr>
            <w:tcW w:w="0" w:type="auto"/>
          </w:tcPr>
          <w:p w14:paraId="371867DA" w14:textId="77777777" w:rsidR="00A92C87" w:rsidRDefault="00000000">
            <w:pPr>
              <w:pStyle w:val="Compact"/>
              <w:spacing w:before="20" w:after="20" w:line="240" w:lineRule="auto"/>
              <w:jc w:val="left"/>
            </w:pPr>
            <w:r>
              <w:rPr>
                <w:sz w:val="17"/>
              </w:rPr>
              <w:t>20</w:t>
            </w:r>
          </w:p>
        </w:tc>
        <w:tc>
          <w:tcPr>
            <w:tcW w:w="0" w:type="auto"/>
          </w:tcPr>
          <w:p w14:paraId="3E54F6B4" w14:textId="77777777" w:rsidR="00A92C87" w:rsidRDefault="00000000">
            <w:pPr>
              <w:pStyle w:val="Compact"/>
              <w:spacing w:before="20" w:after="20" w:line="240" w:lineRule="auto"/>
              <w:jc w:val="left"/>
            </w:pPr>
            <w:r>
              <w:rPr>
                <w:sz w:val="17"/>
              </w:rPr>
              <w:t>1 min</w:t>
            </w:r>
          </w:p>
        </w:tc>
        <w:tc>
          <w:tcPr>
            <w:tcW w:w="0" w:type="auto"/>
          </w:tcPr>
          <w:p w14:paraId="5C892F6E" w14:textId="77777777" w:rsidR="00A92C87" w:rsidRDefault="00000000">
            <w:pPr>
              <w:pStyle w:val="Compact"/>
              <w:spacing w:before="20" w:after="20" w:line="240" w:lineRule="auto"/>
              <w:jc w:val="left"/>
            </w:pPr>
            <w:r>
              <w:rPr>
                <w:sz w:val="17"/>
              </w:rPr>
              <w:t>P95 &lt; 500 ms; 0 % de 5xx</w:t>
            </w:r>
          </w:p>
        </w:tc>
        <w:tc>
          <w:tcPr>
            <w:tcW w:w="0" w:type="auto"/>
          </w:tcPr>
          <w:p w14:paraId="15ED7936" w14:textId="77777777" w:rsidR="00A92C87" w:rsidRDefault="00000000">
            <w:pPr>
              <w:pStyle w:val="Compact"/>
              <w:spacing w:before="20" w:after="20" w:line="240" w:lineRule="auto"/>
              <w:jc w:val="left"/>
            </w:pPr>
            <w:r>
              <w:rPr>
                <w:sz w:val="17"/>
              </w:rPr>
              <w:t>687; P95 180 ms; 0 fallos</w:t>
            </w:r>
          </w:p>
        </w:tc>
      </w:tr>
      <w:tr w:rsidR="00A92C87" w14:paraId="5BACD740" w14:textId="77777777" w:rsidTr="00A92C87">
        <w:trPr>
          <w:cantSplit/>
        </w:trPr>
        <w:tc>
          <w:tcPr>
            <w:tcW w:w="0" w:type="auto"/>
            <w:shd w:val="clear" w:color="auto" w:fill="F2F5FA"/>
          </w:tcPr>
          <w:p w14:paraId="5BCAC4E2" w14:textId="77777777" w:rsidR="00A92C87" w:rsidRDefault="00000000">
            <w:pPr>
              <w:pStyle w:val="Compact"/>
              <w:spacing w:before="20" w:after="20" w:line="240" w:lineRule="auto"/>
              <w:jc w:val="left"/>
            </w:pPr>
            <w:r>
              <w:rPr>
                <w:sz w:val="17"/>
              </w:rPr>
              <w:t>Progresivo 3</w:t>
            </w:r>
          </w:p>
        </w:tc>
        <w:tc>
          <w:tcPr>
            <w:tcW w:w="0" w:type="auto"/>
            <w:shd w:val="clear" w:color="auto" w:fill="F2F5FA"/>
          </w:tcPr>
          <w:p w14:paraId="0CF00C03" w14:textId="77777777" w:rsidR="00A92C87" w:rsidRDefault="00000000">
            <w:pPr>
              <w:pStyle w:val="Compact"/>
              <w:spacing w:before="20" w:after="20" w:line="240" w:lineRule="auto"/>
              <w:jc w:val="left"/>
            </w:pPr>
            <w:r>
              <w:rPr>
                <w:sz w:val="17"/>
              </w:rPr>
              <w:t>30</w:t>
            </w:r>
          </w:p>
        </w:tc>
        <w:tc>
          <w:tcPr>
            <w:tcW w:w="0" w:type="auto"/>
            <w:shd w:val="clear" w:color="auto" w:fill="F2F5FA"/>
          </w:tcPr>
          <w:p w14:paraId="700996DE" w14:textId="77777777" w:rsidR="00A92C87" w:rsidRDefault="00000000">
            <w:pPr>
              <w:pStyle w:val="Compact"/>
              <w:spacing w:before="20" w:after="20" w:line="240" w:lineRule="auto"/>
              <w:jc w:val="left"/>
            </w:pPr>
            <w:r>
              <w:rPr>
                <w:sz w:val="17"/>
              </w:rPr>
              <w:t>1 min</w:t>
            </w:r>
          </w:p>
        </w:tc>
        <w:tc>
          <w:tcPr>
            <w:tcW w:w="0" w:type="auto"/>
            <w:shd w:val="clear" w:color="auto" w:fill="F2F5FA"/>
          </w:tcPr>
          <w:p w14:paraId="3AEDC34D" w14:textId="77777777" w:rsidR="00A92C87" w:rsidRDefault="00000000">
            <w:pPr>
              <w:pStyle w:val="Compact"/>
              <w:spacing w:before="20" w:after="20" w:line="240" w:lineRule="auto"/>
              <w:jc w:val="left"/>
            </w:pPr>
            <w:r>
              <w:rPr>
                <w:sz w:val="17"/>
              </w:rPr>
              <w:t>P95 &lt; 500 ms; 0 % de 5xx</w:t>
            </w:r>
          </w:p>
        </w:tc>
        <w:tc>
          <w:tcPr>
            <w:tcW w:w="0" w:type="auto"/>
            <w:shd w:val="clear" w:color="auto" w:fill="F2F5FA"/>
          </w:tcPr>
          <w:p w14:paraId="4E6A362A" w14:textId="77777777" w:rsidR="00A92C87" w:rsidRDefault="00000000">
            <w:pPr>
              <w:pStyle w:val="Compact"/>
              <w:spacing w:before="20" w:after="20" w:line="240" w:lineRule="auto"/>
              <w:jc w:val="left"/>
            </w:pPr>
            <w:r>
              <w:rPr>
                <w:sz w:val="17"/>
              </w:rPr>
              <w:t>1.011; P95 180 ms; 0 fallos</w:t>
            </w:r>
          </w:p>
        </w:tc>
      </w:tr>
      <w:tr w:rsidR="00A92C87" w14:paraId="1B014F3D" w14:textId="77777777" w:rsidTr="00A92C87">
        <w:trPr>
          <w:cantSplit/>
        </w:trPr>
        <w:tc>
          <w:tcPr>
            <w:tcW w:w="0" w:type="auto"/>
          </w:tcPr>
          <w:p w14:paraId="10CAA4F8" w14:textId="77777777" w:rsidR="00A92C87" w:rsidRDefault="00000000">
            <w:pPr>
              <w:pStyle w:val="Compact"/>
              <w:spacing w:before="20" w:after="20" w:line="240" w:lineRule="auto"/>
              <w:jc w:val="left"/>
            </w:pPr>
            <w:r>
              <w:rPr>
                <w:sz w:val="17"/>
              </w:rPr>
              <w:t>Estrés</w:t>
            </w:r>
          </w:p>
        </w:tc>
        <w:tc>
          <w:tcPr>
            <w:tcW w:w="0" w:type="auto"/>
          </w:tcPr>
          <w:p w14:paraId="49277517" w14:textId="77777777" w:rsidR="00A92C87" w:rsidRDefault="00000000">
            <w:pPr>
              <w:pStyle w:val="Compact"/>
              <w:spacing w:before="20" w:after="20" w:line="240" w:lineRule="auto"/>
              <w:jc w:val="left"/>
            </w:pPr>
            <w:r>
              <w:rPr>
                <w:sz w:val="17"/>
              </w:rPr>
              <w:t>50</w:t>
            </w:r>
          </w:p>
        </w:tc>
        <w:tc>
          <w:tcPr>
            <w:tcW w:w="0" w:type="auto"/>
          </w:tcPr>
          <w:p w14:paraId="09C3D9A3" w14:textId="77777777" w:rsidR="00A92C87" w:rsidRDefault="00000000">
            <w:pPr>
              <w:pStyle w:val="Compact"/>
              <w:spacing w:before="20" w:after="20" w:line="240" w:lineRule="auto"/>
              <w:jc w:val="left"/>
            </w:pPr>
            <w:r>
              <w:rPr>
                <w:sz w:val="17"/>
              </w:rPr>
              <w:t>2 min</w:t>
            </w:r>
          </w:p>
        </w:tc>
        <w:tc>
          <w:tcPr>
            <w:tcW w:w="0" w:type="auto"/>
          </w:tcPr>
          <w:p w14:paraId="3980F35E" w14:textId="77777777" w:rsidR="00A92C87" w:rsidRDefault="00000000">
            <w:pPr>
              <w:pStyle w:val="Compact"/>
              <w:spacing w:before="20" w:after="20" w:line="240" w:lineRule="auto"/>
              <w:jc w:val="left"/>
            </w:pPr>
            <w:r>
              <w:rPr>
                <w:sz w:val="17"/>
              </w:rPr>
              <w:t>P95 &lt; 2,0 s; 0 % de 5xx</w:t>
            </w:r>
          </w:p>
        </w:tc>
        <w:tc>
          <w:tcPr>
            <w:tcW w:w="0" w:type="auto"/>
          </w:tcPr>
          <w:p w14:paraId="23053CFC" w14:textId="77777777" w:rsidR="00A92C87" w:rsidRDefault="00000000">
            <w:pPr>
              <w:pStyle w:val="Compact"/>
              <w:spacing w:before="20" w:after="20" w:line="240" w:lineRule="auto"/>
              <w:jc w:val="left"/>
            </w:pPr>
            <w:r>
              <w:rPr>
                <w:sz w:val="17"/>
              </w:rPr>
              <w:t>3.567; P95 200 ms; 0 fallos</w:t>
            </w:r>
          </w:p>
        </w:tc>
      </w:tr>
    </w:tbl>
    <w:p w14:paraId="1C4999C6" w14:textId="77777777" w:rsidR="00A92C87" w:rsidRDefault="00000000">
      <w:pPr>
        <w:pStyle w:val="Fuente"/>
      </w:pPr>
      <w:r>
        <w:t>Fuente: Elaboración propia, 2026.</w:t>
      </w:r>
    </w:p>
    <w:p w14:paraId="4E9D06C3" w14:textId="77777777" w:rsidR="00A92C87" w:rsidRDefault="00000000">
      <w:pPr>
        <w:pStyle w:val="Textoindependiente"/>
      </w:pPr>
      <w:r>
        <w:lastRenderedPageBreak/>
        <w:t>Endpoints cubiertos: /health, /api/v1/auth/token y /api/v1/evaluations/gh-001, con un mock local de GitHub (150 ms artificiales). Las duraciones coinciden con las solicitudes divididas por los req/s reportados (≈ 119 s en nominal y estrés; ≈ 59 s en los progresivos). La latencia de autenticación puede ser mayor por el costo deliberado de Argon2id. Limitaciones de la evidencia (por corroborar): CSV originales y sus huellas, locustfile.py, métricas de CPU y memoria, conteo de registros antes y después, aislamiento completo del tráfico externo y commits exactos de la ejecución.</w:t>
      </w:r>
    </w:p>
    <w:p w14:paraId="79194BC4" w14:textId="77777777" w:rsidR="00A92C87" w:rsidRDefault="00000000">
      <w:pPr>
        <w:pStyle w:val="Ttulo2"/>
      </w:pPr>
      <w:bookmarkStart w:id="60" w:name="Xb0af48e2ee3d32f2a148e7db6b02307ec5d2ee2"/>
      <w:bookmarkEnd w:id="59"/>
      <w:r>
        <w:t>Anexo G. Validación funcional y persistencia de GH-002 (17/10/2026)</w:t>
      </w:r>
    </w:p>
    <w:p w14:paraId="5A7C91BE" w14:textId="77777777" w:rsidR="00A92C87" w:rsidRDefault="00000000">
      <w:pPr>
        <w:pStyle w:val="CaptionT"/>
      </w:pPr>
      <w:r>
        <w:t xml:space="preserve">Tabla </w:t>
      </w:r>
      <w:fldSimple w:instr=" SEQ Tabla \* ARABIC ">
        <w:r>
          <w:t>53</w:t>
        </w:r>
      </w:fldSimple>
      <w:r>
        <w:t xml:space="preserve">. </w:t>
      </w:r>
      <w:r>
        <w:rPr>
          <w:b w:val="0"/>
        </w:rPr>
        <w:t>Entorno de verificación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817"/>
        <w:gridCol w:w="7579"/>
      </w:tblGrid>
      <w:tr w:rsidR="00A92C87" w14:paraId="1541754C"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7F00375" w14:textId="77777777" w:rsidR="00A92C87" w:rsidRDefault="00000000">
            <w:pPr>
              <w:pStyle w:val="Compact"/>
              <w:spacing w:before="20" w:after="20" w:line="240" w:lineRule="auto"/>
              <w:jc w:val="left"/>
            </w:pPr>
            <w:r>
              <w:rPr>
                <w:b/>
                <w:color w:val="FFFFFF"/>
                <w:sz w:val="17"/>
              </w:rPr>
              <w:t>Componente</w:t>
            </w:r>
          </w:p>
        </w:tc>
        <w:tc>
          <w:tcPr>
            <w:tcW w:w="0" w:type="auto"/>
            <w:shd w:val="clear" w:color="auto" w:fill="1F3864"/>
          </w:tcPr>
          <w:p w14:paraId="4DC18CC0" w14:textId="77777777" w:rsidR="00A92C87" w:rsidRDefault="00000000">
            <w:pPr>
              <w:pStyle w:val="Compact"/>
              <w:spacing w:before="20" w:after="20" w:line="240" w:lineRule="auto"/>
              <w:jc w:val="left"/>
            </w:pPr>
            <w:r>
              <w:rPr>
                <w:b/>
                <w:color w:val="FFFFFF"/>
                <w:sz w:val="17"/>
              </w:rPr>
              <w:t>Configuración y función</w:t>
            </w:r>
          </w:p>
        </w:tc>
      </w:tr>
      <w:tr w:rsidR="00A92C87" w14:paraId="456D4C84" w14:textId="77777777" w:rsidTr="00A92C87">
        <w:trPr>
          <w:cantSplit/>
        </w:trPr>
        <w:tc>
          <w:tcPr>
            <w:tcW w:w="0" w:type="auto"/>
          </w:tcPr>
          <w:p w14:paraId="0B3DAC65" w14:textId="77777777" w:rsidR="00A92C87" w:rsidRDefault="00000000">
            <w:pPr>
              <w:pStyle w:val="Compact"/>
              <w:spacing w:before="20" w:after="20" w:line="240" w:lineRule="auto"/>
              <w:jc w:val="left"/>
            </w:pPr>
            <w:r>
              <w:rPr>
                <w:sz w:val="17"/>
              </w:rPr>
              <w:t>API SecureCode</w:t>
            </w:r>
          </w:p>
        </w:tc>
        <w:tc>
          <w:tcPr>
            <w:tcW w:w="0" w:type="auto"/>
          </w:tcPr>
          <w:p w14:paraId="580B529E" w14:textId="77777777" w:rsidR="00A92C87" w:rsidRDefault="00000000">
            <w:pPr>
              <w:pStyle w:val="Compact"/>
              <w:spacing w:before="20" w:after="20" w:line="240" w:lineRule="auto"/>
              <w:jc w:val="left"/>
            </w:pPr>
            <w:r>
              <w:rPr>
                <w:sz w:val="17"/>
              </w:rPr>
              <w:t>127.0.0.1:8000; autenticación JWT y POST /api/v1/evaluations/gh-002.</w:t>
            </w:r>
          </w:p>
        </w:tc>
      </w:tr>
      <w:tr w:rsidR="00A92C87" w14:paraId="1A46BD05" w14:textId="77777777" w:rsidTr="00A92C87">
        <w:trPr>
          <w:cantSplit/>
        </w:trPr>
        <w:tc>
          <w:tcPr>
            <w:tcW w:w="0" w:type="auto"/>
            <w:shd w:val="clear" w:color="auto" w:fill="F2F5FA"/>
          </w:tcPr>
          <w:p w14:paraId="0D1D4AFC" w14:textId="77777777" w:rsidR="00A92C87" w:rsidRDefault="00000000">
            <w:pPr>
              <w:pStyle w:val="Compact"/>
              <w:spacing w:before="20" w:after="20" w:line="240" w:lineRule="auto"/>
              <w:jc w:val="left"/>
            </w:pPr>
            <w:r>
              <w:rPr>
                <w:sz w:val="17"/>
              </w:rPr>
              <w:t>Mock de GitHub</w:t>
            </w:r>
          </w:p>
        </w:tc>
        <w:tc>
          <w:tcPr>
            <w:tcW w:w="0" w:type="auto"/>
            <w:shd w:val="clear" w:color="auto" w:fill="F2F5FA"/>
          </w:tcPr>
          <w:p w14:paraId="37D24FA8" w14:textId="77777777" w:rsidR="00A92C87" w:rsidRDefault="00000000">
            <w:pPr>
              <w:pStyle w:val="Compact"/>
              <w:spacing w:before="20" w:after="20" w:line="240" w:lineRule="auto"/>
              <w:jc w:val="left"/>
            </w:pPr>
            <w:r>
              <w:rPr>
                <w:sz w:val="17"/>
              </w:rPr>
              <w:t>127.0.0.1:8001; emula repositorio, existencia de rama y protección.</w:t>
            </w:r>
          </w:p>
        </w:tc>
      </w:tr>
      <w:tr w:rsidR="00A92C87" w14:paraId="4C173D79" w14:textId="77777777" w:rsidTr="00A92C87">
        <w:trPr>
          <w:cantSplit/>
        </w:trPr>
        <w:tc>
          <w:tcPr>
            <w:tcW w:w="0" w:type="auto"/>
          </w:tcPr>
          <w:p w14:paraId="26CE2C41" w14:textId="77777777" w:rsidR="00A92C87" w:rsidRDefault="00000000">
            <w:pPr>
              <w:pStyle w:val="Compact"/>
              <w:spacing w:before="20" w:after="20" w:line="240" w:lineRule="auto"/>
              <w:jc w:val="left"/>
            </w:pPr>
            <w:r>
              <w:rPr>
                <w:sz w:val="17"/>
              </w:rPr>
              <w:t>PostgreSQL</w:t>
            </w:r>
          </w:p>
        </w:tc>
        <w:tc>
          <w:tcPr>
            <w:tcW w:w="0" w:type="auto"/>
          </w:tcPr>
          <w:p w14:paraId="4E847F5F" w14:textId="77777777" w:rsidR="00A92C87" w:rsidRDefault="00000000">
            <w:pPr>
              <w:pStyle w:val="Compact"/>
              <w:spacing w:before="20" w:after="20" w:line="240" w:lineRule="auto"/>
              <w:jc w:val="left"/>
            </w:pPr>
            <w:r>
              <w:rPr>
                <w:sz w:val="17"/>
              </w:rPr>
              <w:t>localhost:5432; base securecode_test confirmada con current_database().</w:t>
            </w:r>
          </w:p>
        </w:tc>
      </w:tr>
      <w:tr w:rsidR="00A92C87" w14:paraId="2A02E583" w14:textId="77777777" w:rsidTr="00A92C87">
        <w:trPr>
          <w:cantSplit/>
        </w:trPr>
        <w:tc>
          <w:tcPr>
            <w:tcW w:w="0" w:type="auto"/>
            <w:shd w:val="clear" w:color="auto" w:fill="F2F5FA"/>
          </w:tcPr>
          <w:p w14:paraId="329E1C41" w14:textId="77777777" w:rsidR="00A92C87" w:rsidRDefault="00000000">
            <w:pPr>
              <w:pStyle w:val="Compact"/>
              <w:spacing w:before="20" w:after="20" w:line="240" w:lineRule="auto"/>
              <w:jc w:val="left"/>
            </w:pPr>
            <w:r>
              <w:rPr>
                <w:sz w:val="17"/>
              </w:rPr>
              <w:t>Tablas</w:t>
            </w:r>
          </w:p>
        </w:tc>
        <w:tc>
          <w:tcPr>
            <w:tcW w:w="0" w:type="auto"/>
            <w:shd w:val="clear" w:color="auto" w:fill="F2F5FA"/>
          </w:tcPr>
          <w:p w14:paraId="76AEC685" w14:textId="77777777" w:rsidR="00A92C87" w:rsidRDefault="00000000">
            <w:pPr>
              <w:pStyle w:val="Compact"/>
              <w:spacing w:before="20" w:after="20" w:line="240" w:lineRule="auto"/>
              <w:jc w:val="left"/>
            </w:pPr>
            <w:r>
              <w:rPr>
                <w:sz w:val="17"/>
              </w:rPr>
              <w:t>evaluation_records y evidence_records, relacionadas por evidence_id.</w:t>
            </w:r>
          </w:p>
        </w:tc>
      </w:tr>
    </w:tbl>
    <w:p w14:paraId="4C2B9C8B" w14:textId="77777777" w:rsidR="00A92C87" w:rsidRDefault="00000000">
      <w:pPr>
        <w:pStyle w:val="Fuente"/>
      </w:pPr>
      <w:r>
        <w:t>Fuente: Elaboración propia, 2026.</w:t>
      </w:r>
    </w:p>
    <w:p w14:paraId="4021650D" w14:textId="77777777" w:rsidR="00A92C87" w:rsidRDefault="00000000">
      <w:pPr>
        <w:pStyle w:val="CaptionT"/>
      </w:pPr>
      <w:r>
        <w:t xml:space="preserve">Tabla </w:t>
      </w:r>
      <w:fldSimple w:instr=" SEQ Tabla \* ARABIC ">
        <w:r>
          <w:t>54</w:t>
        </w:r>
      </w:fldSimple>
      <w:r>
        <w:t xml:space="preserve">. </w:t>
      </w:r>
      <w:r>
        <w:rPr>
          <w:b w:val="0"/>
        </w:rPr>
        <w:t>Evidencia de persistencia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1981"/>
        <w:gridCol w:w="7415"/>
      </w:tblGrid>
      <w:tr w:rsidR="00A92C87" w14:paraId="79E9FC46"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5C2E746B" w14:textId="77777777" w:rsidR="00A92C87" w:rsidRDefault="00000000">
            <w:pPr>
              <w:pStyle w:val="Compact"/>
              <w:spacing w:before="20" w:after="20" w:line="240" w:lineRule="auto"/>
              <w:jc w:val="left"/>
            </w:pPr>
            <w:r>
              <w:rPr>
                <w:b/>
                <w:color w:val="FFFFFF"/>
                <w:sz w:val="17"/>
              </w:rPr>
              <w:t>Prueba</w:t>
            </w:r>
          </w:p>
        </w:tc>
        <w:tc>
          <w:tcPr>
            <w:tcW w:w="0" w:type="auto"/>
            <w:shd w:val="clear" w:color="auto" w:fill="1F3864"/>
          </w:tcPr>
          <w:p w14:paraId="7D351EC2" w14:textId="77777777" w:rsidR="00A92C87" w:rsidRDefault="00000000">
            <w:pPr>
              <w:pStyle w:val="Compact"/>
              <w:spacing w:before="20" w:after="20" w:line="240" w:lineRule="auto"/>
              <w:jc w:val="left"/>
            </w:pPr>
            <w:r>
              <w:rPr>
                <w:b/>
                <w:color w:val="FFFFFF"/>
                <w:sz w:val="17"/>
              </w:rPr>
              <w:t>Resultado reportado</w:t>
            </w:r>
          </w:p>
        </w:tc>
      </w:tr>
      <w:tr w:rsidR="00A92C87" w14:paraId="2E095A7E" w14:textId="77777777" w:rsidTr="00A92C87">
        <w:trPr>
          <w:cantSplit/>
        </w:trPr>
        <w:tc>
          <w:tcPr>
            <w:tcW w:w="0" w:type="auto"/>
          </w:tcPr>
          <w:p w14:paraId="207FF6C1" w14:textId="77777777" w:rsidR="00A92C87" w:rsidRDefault="00000000">
            <w:pPr>
              <w:pStyle w:val="Compact"/>
              <w:spacing w:before="20" w:after="20" w:line="240" w:lineRule="auto"/>
              <w:jc w:val="left"/>
            </w:pPr>
            <w:r>
              <w:rPr>
                <w:sz w:val="17"/>
              </w:rPr>
              <w:t>PERF-004 / GH-001</w:t>
            </w:r>
          </w:p>
        </w:tc>
        <w:tc>
          <w:tcPr>
            <w:tcW w:w="0" w:type="auto"/>
          </w:tcPr>
          <w:p w14:paraId="6829FE30" w14:textId="77777777" w:rsidR="00A92C87" w:rsidRDefault="00000000">
            <w:pPr>
              <w:pStyle w:val="Compact"/>
              <w:spacing w:before="20" w:after="20" w:line="240" w:lineRule="auto"/>
              <w:jc w:val="left"/>
            </w:pPr>
            <w:r>
              <w:rPr>
                <w:sz w:val="17"/>
              </w:rPr>
              <w:t>6→7 evaluaciones y 6→7 evidencias (+1/+1), status PASS, hash coincidente.</w:t>
            </w:r>
          </w:p>
        </w:tc>
      </w:tr>
      <w:tr w:rsidR="00A92C87" w14:paraId="6B0AD2ED" w14:textId="77777777" w:rsidTr="00A92C87">
        <w:trPr>
          <w:cantSplit/>
        </w:trPr>
        <w:tc>
          <w:tcPr>
            <w:tcW w:w="0" w:type="auto"/>
            <w:shd w:val="clear" w:color="auto" w:fill="F2F5FA"/>
          </w:tcPr>
          <w:p w14:paraId="37E1728F" w14:textId="77777777" w:rsidR="00A92C87" w:rsidRDefault="00000000">
            <w:pPr>
              <w:pStyle w:val="Compact"/>
              <w:spacing w:before="20" w:after="20" w:line="240" w:lineRule="auto"/>
              <w:jc w:val="left"/>
            </w:pPr>
            <w:r>
              <w:rPr>
                <w:sz w:val="17"/>
              </w:rPr>
              <w:t>PERF-005 / GH-002 PASS</w:t>
            </w:r>
          </w:p>
        </w:tc>
        <w:tc>
          <w:tcPr>
            <w:tcW w:w="0" w:type="auto"/>
            <w:shd w:val="clear" w:color="auto" w:fill="F2F5FA"/>
          </w:tcPr>
          <w:p w14:paraId="5EF4A92C" w14:textId="77777777" w:rsidR="00A92C87" w:rsidRDefault="00000000">
            <w:pPr>
              <w:pStyle w:val="Compact"/>
              <w:spacing w:before="20" w:after="20" w:line="240" w:lineRule="auto"/>
              <w:jc w:val="left"/>
            </w:pPr>
            <w:r>
              <w:rPr>
                <w:sz w:val="17"/>
              </w:rPr>
              <w:t>1→2 evaluaciones y 1→2 evidencias (+1/+1), status PASS, default_branch main, hash coincidente.</w:t>
            </w:r>
          </w:p>
        </w:tc>
      </w:tr>
      <w:tr w:rsidR="00A92C87" w14:paraId="2DA6BAEC" w14:textId="77777777" w:rsidTr="00A92C87">
        <w:trPr>
          <w:cantSplit/>
        </w:trPr>
        <w:tc>
          <w:tcPr>
            <w:tcW w:w="0" w:type="auto"/>
          </w:tcPr>
          <w:p w14:paraId="194AB50D" w14:textId="77777777" w:rsidR="00A92C87" w:rsidRDefault="00000000">
            <w:pPr>
              <w:pStyle w:val="Compact"/>
              <w:spacing w:before="20" w:after="20" w:line="240" w:lineRule="auto"/>
              <w:jc w:val="left"/>
            </w:pPr>
            <w:r>
              <w:rPr>
                <w:sz w:val="17"/>
              </w:rPr>
              <w:t>GH-002 FAIL</w:t>
            </w:r>
          </w:p>
        </w:tc>
        <w:tc>
          <w:tcPr>
            <w:tcW w:w="0" w:type="auto"/>
          </w:tcPr>
          <w:p w14:paraId="62107D60" w14:textId="77777777" w:rsidR="00A92C87" w:rsidRDefault="00000000">
            <w:pPr>
              <w:pStyle w:val="Compact"/>
              <w:spacing w:before="20" w:after="20" w:line="240" w:lineRule="auto"/>
              <w:jc w:val="left"/>
            </w:pPr>
            <w:r>
              <w:rPr>
                <w:sz w:val="17"/>
              </w:rPr>
              <w:t>HTTP 200 de SecureCode, estado FAIL, protection_enabled false, hash y relación correctos.</w:t>
            </w:r>
          </w:p>
        </w:tc>
      </w:tr>
      <w:tr w:rsidR="00A92C87" w14:paraId="3B17198F" w14:textId="77777777" w:rsidTr="00A92C87">
        <w:trPr>
          <w:cantSplit/>
        </w:trPr>
        <w:tc>
          <w:tcPr>
            <w:tcW w:w="0" w:type="auto"/>
            <w:shd w:val="clear" w:color="auto" w:fill="F2F5FA"/>
          </w:tcPr>
          <w:p w14:paraId="705DAA8D" w14:textId="77777777" w:rsidR="00A92C87" w:rsidRDefault="00000000">
            <w:pPr>
              <w:pStyle w:val="Compact"/>
              <w:spacing w:before="20" w:after="20" w:line="240" w:lineRule="auto"/>
              <w:jc w:val="left"/>
            </w:pPr>
            <w:r>
              <w:rPr>
                <w:sz w:val="17"/>
              </w:rPr>
              <w:t>GH-002 UNKNOWN</w:t>
            </w:r>
          </w:p>
        </w:tc>
        <w:tc>
          <w:tcPr>
            <w:tcW w:w="0" w:type="auto"/>
            <w:shd w:val="clear" w:color="auto" w:fill="F2F5FA"/>
          </w:tcPr>
          <w:p w14:paraId="5464D39D" w14:textId="77777777" w:rsidR="00A92C87" w:rsidRDefault="00000000">
            <w:pPr>
              <w:pStyle w:val="Compact"/>
              <w:spacing w:before="20" w:after="20" w:line="240" w:lineRule="auto"/>
              <w:jc w:val="left"/>
            </w:pPr>
            <w:r>
              <w:rPr>
                <w:sz w:val="17"/>
              </w:rPr>
              <w:t>HTTP 200 de SecureCode, estado UNKNOWN, protection_enabled null, hash y relación correctos.</w:t>
            </w:r>
          </w:p>
        </w:tc>
      </w:tr>
    </w:tbl>
    <w:p w14:paraId="003C4F88" w14:textId="77777777" w:rsidR="00A92C87" w:rsidRDefault="00000000">
      <w:pPr>
        <w:pStyle w:val="Fuente"/>
      </w:pPr>
      <w:r>
        <w:t>Fuente: Elaboración propia, 2026.</w:t>
      </w:r>
    </w:p>
    <w:p w14:paraId="24C3B9F3" w14:textId="77777777" w:rsidR="00A92C87" w:rsidRDefault="00000000">
      <w:pPr>
        <w:pStyle w:val="Textoindependiente"/>
      </w:pPr>
      <w:r>
        <w:t>Observaciones: se retiró una cadena de conexión literal del lanzador local de rendimiento y se verificó que las pruebas apuntaban a securecode_test; queda pendiente endurecer la validación estructurada del destino. El mock, el verificador GH-002 y los reportes de Locust siguen locales. Pendientes: prueba de rollback, automatización permanente de la matriz GH-002 y benchmark específico de GH-002. PR #2: https://github.com/Medalcode/SecureCode/pull/2 (integrado en main; HEAD a883796563a739cad4d71594f06451c87e754706).</w:t>
      </w:r>
    </w:p>
    <w:p w14:paraId="03C152D5" w14:textId="77777777" w:rsidR="00A92C87" w:rsidRDefault="00000000">
      <w:pPr>
        <w:pStyle w:val="Ttulo2"/>
      </w:pPr>
      <w:bookmarkStart w:id="61" w:name="X880f066c43534871cbf6a068bf9e9e669d13779"/>
      <w:bookmarkEnd w:id="60"/>
      <w:r>
        <w:t>Anexo H. Trazabilidad de pruebas de seguridad</w:t>
      </w:r>
    </w:p>
    <w:p w14:paraId="2A93760B" w14:textId="77777777" w:rsidR="00A92C87" w:rsidRDefault="00000000">
      <w:pPr>
        <w:pStyle w:val="CaptionT"/>
      </w:pPr>
      <w:r>
        <w:t xml:space="preserve">Tabla </w:t>
      </w:r>
      <w:fldSimple w:instr=" SEQ Tabla \* ARABIC ">
        <w:r>
          <w:t>55</w:t>
        </w:r>
      </w:fldSimple>
      <w:r>
        <w:t xml:space="preserve">. </w:t>
      </w:r>
      <w:r>
        <w:rPr>
          <w:b w:val="0"/>
        </w:rPr>
        <w:t>Pruebas de seguridad y autenticación</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2095"/>
        <w:gridCol w:w="1414"/>
        <w:gridCol w:w="5887"/>
      </w:tblGrid>
      <w:tr w:rsidR="00A92C87" w14:paraId="5153F761"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6245477" w14:textId="77777777" w:rsidR="00A92C87" w:rsidRDefault="00000000">
            <w:pPr>
              <w:pStyle w:val="Compact"/>
              <w:spacing w:before="20" w:after="20" w:line="240" w:lineRule="auto"/>
              <w:jc w:val="left"/>
            </w:pPr>
            <w:r>
              <w:rPr>
                <w:b/>
                <w:color w:val="FFFFFF"/>
                <w:sz w:val="17"/>
              </w:rPr>
              <w:t>Archivo</w:t>
            </w:r>
          </w:p>
        </w:tc>
        <w:tc>
          <w:tcPr>
            <w:tcW w:w="0" w:type="auto"/>
            <w:shd w:val="clear" w:color="auto" w:fill="1F3864"/>
          </w:tcPr>
          <w:p w14:paraId="6AC95C94" w14:textId="77777777" w:rsidR="00A92C87" w:rsidRDefault="00000000">
            <w:pPr>
              <w:pStyle w:val="Compact"/>
              <w:spacing w:before="20" w:after="20" w:line="240" w:lineRule="auto"/>
              <w:jc w:val="left"/>
            </w:pPr>
            <w:r>
              <w:rPr>
                <w:b/>
                <w:color w:val="FFFFFF"/>
                <w:sz w:val="17"/>
              </w:rPr>
              <w:t>Resultado</w:t>
            </w:r>
          </w:p>
        </w:tc>
        <w:tc>
          <w:tcPr>
            <w:tcW w:w="0" w:type="auto"/>
            <w:shd w:val="clear" w:color="auto" w:fill="1F3864"/>
          </w:tcPr>
          <w:p w14:paraId="49F183A4" w14:textId="77777777" w:rsidR="00A92C87" w:rsidRDefault="00000000">
            <w:pPr>
              <w:pStyle w:val="Compact"/>
              <w:spacing w:before="20" w:after="20" w:line="240" w:lineRule="auto"/>
              <w:jc w:val="left"/>
            </w:pPr>
            <w:r>
              <w:rPr>
                <w:b/>
                <w:color w:val="FFFFFF"/>
                <w:sz w:val="17"/>
              </w:rPr>
              <w:t>Cobertura de la prueba</w:t>
            </w:r>
          </w:p>
        </w:tc>
      </w:tr>
      <w:tr w:rsidR="00A92C87" w14:paraId="1D4094DA" w14:textId="77777777" w:rsidTr="00A92C87">
        <w:trPr>
          <w:cantSplit/>
        </w:trPr>
        <w:tc>
          <w:tcPr>
            <w:tcW w:w="0" w:type="auto"/>
          </w:tcPr>
          <w:p w14:paraId="1D46250C" w14:textId="77777777" w:rsidR="00A92C87" w:rsidRDefault="00000000">
            <w:pPr>
              <w:pStyle w:val="Compact"/>
              <w:spacing w:before="20" w:after="20" w:line="240" w:lineRule="auto"/>
              <w:jc w:val="left"/>
            </w:pPr>
            <w:r>
              <w:rPr>
                <w:sz w:val="17"/>
              </w:rPr>
              <w:t>tests/unit/test_security.py</w:t>
            </w:r>
          </w:p>
        </w:tc>
        <w:tc>
          <w:tcPr>
            <w:tcW w:w="0" w:type="auto"/>
          </w:tcPr>
          <w:p w14:paraId="27080AE9" w14:textId="77777777" w:rsidR="00A92C87" w:rsidRDefault="00000000">
            <w:pPr>
              <w:pStyle w:val="Compact"/>
              <w:spacing w:before="20" w:after="20" w:line="240" w:lineRule="auto"/>
              <w:jc w:val="left"/>
            </w:pPr>
            <w:r>
              <w:rPr>
                <w:sz w:val="17"/>
              </w:rPr>
              <w:t>14/14</w:t>
            </w:r>
          </w:p>
        </w:tc>
        <w:tc>
          <w:tcPr>
            <w:tcW w:w="0" w:type="auto"/>
          </w:tcPr>
          <w:p w14:paraId="7A976668" w14:textId="77777777" w:rsidR="00A92C87" w:rsidRDefault="00000000">
            <w:pPr>
              <w:pStyle w:val="Compact"/>
              <w:spacing w:before="20" w:after="20" w:line="240" w:lineRule="auto"/>
              <w:jc w:val="left"/>
            </w:pPr>
            <w:r>
              <w:rPr>
                <w:sz w:val="17"/>
              </w:rPr>
              <w:t>JWT con algoritmo fijado a HS256 (algoritmos inválidos rechazados) y verificación Argon2 con hashes malformados; cinco pruebas previas y nueve casos nuevos.</w:t>
            </w:r>
          </w:p>
        </w:tc>
      </w:tr>
      <w:tr w:rsidR="00A92C87" w14:paraId="69F6F318" w14:textId="77777777" w:rsidTr="00A92C87">
        <w:trPr>
          <w:cantSplit/>
        </w:trPr>
        <w:tc>
          <w:tcPr>
            <w:tcW w:w="0" w:type="auto"/>
            <w:shd w:val="clear" w:color="auto" w:fill="F2F5FA"/>
          </w:tcPr>
          <w:p w14:paraId="519B266B" w14:textId="77777777" w:rsidR="00A92C87" w:rsidRDefault="00000000">
            <w:pPr>
              <w:pStyle w:val="Compact"/>
              <w:spacing w:before="20" w:after="20" w:line="240" w:lineRule="auto"/>
              <w:jc w:val="left"/>
            </w:pPr>
            <w:r>
              <w:rPr>
                <w:sz w:val="17"/>
              </w:rPr>
              <w:t>tests/api/test_auth.py</w:t>
            </w:r>
          </w:p>
        </w:tc>
        <w:tc>
          <w:tcPr>
            <w:tcW w:w="0" w:type="auto"/>
            <w:shd w:val="clear" w:color="auto" w:fill="F2F5FA"/>
          </w:tcPr>
          <w:p w14:paraId="481DABB1" w14:textId="77777777" w:rsidR="00A92C87" w:rsidRDefault="00000000">
            <w:pPr>
              <w:pStyle w:val="Compact"/>
              <w:spacing w:before="20" w:after="20" w:line="240" w:lineRule="auto"/>
              <w:jc w:val="left"/>
            </w:pPr>
            <w:r>
              <w:rPr>
                <w:sz w:val="17"/>
              </w:rPr>
              <w:t>11/11</w:t>
            </w:r>
          </w:p>
        </w:tc>
        <w:tc>
          <w:tcPr>
            <w:tcW w:w="0" w:type="auto"/>
            <w:shd w:val="clear" w:color="auto" w:fill="F2F5FA"/>
          </w:tcPr>
          <w:p w14:paraId="35507074" w14:textId="77777777" w:rsidR="00A92C87" w:rsidRDefault="00000000">
            <w:pPr>
              <w:pStyle w:val="Compact"/>
              <w:spacing w:before="20" w:after="20" w:line="240" w:lineRule="auto"/>
              <w:jc w:val="left"/>
            </w:pPr>
            <w:r>
              <w:rPr>
                <w:sz w:val="17"/>
              </w:rPr>
              <w:t>Autenticación y acceso a la API, con respuesta 401 uniforme.</w:t>
            </w:r>
          </w:p>
        </w:tc>
      </w:tr>
      <w:tr w:rsidR="00A92C87" w14:paraId="766CDFAB" w14:textId="77777777" w:rsidTr="00A92C87">
        <w:trPr>
          <w:cantSplit/>
        </w:trPr>
        <w:tc>
          <w:tcPr>
            <w:tcW w:w="0" w:type="auto"/>
          </w:tcPr>
          <w:p w14:paraId="41D8E192" w14:textId="77777777" w:rsidR="00A92C87" w:rsidRDefault="00000000">
            <w:pPr>
              <w:pStyle w:val="Compact"/>
              <w:spacing w:before="20" w:after="20" w:line="240" w:lineRule="auto"/>
              <w:jc w:val="left"/>
            </w:pPr>
            <w:r>
              <w:rPr>
                <w:sz w:val="17"/>
              </w:rPr>
              <w:t>pytest -q (sin DATABASE_URL)</w:t>
            </w:r>
          </w:p>
        </w:tc>
        <w:tc>
          <w:tcPr>
            <w:tcW w:w="0" w:type="auto"/>
          </w:tcPr>
          <w:p w14:paraId="38526F90" w14:textId="77777777" w:rsidR="00A92C87" w:rsidRDefault="00000000">
            <w:pPr>
              <w:pStyle w:val="Compact"/>
              <w:spacing w:before="20" w:after="20" w:line="240" w:lineRule="auto"/>
              <w:jc w:val="left"/>
            </w:pPr>
            <w:r>
              <w:rPr>
                <w:sz w:val="17"/>
              </w:rPr>
              <w:t>79 aprobadas; 13 omitidas</w:t>
            </w:r>
          </w:p>
        </w:tc>
        <w:tc>
          <w:tcPr>
            <w:tcW w:w="0" w:type="auto"/>
          </w:tcPr>
          <w:p w14:paraId="4D8EB2C4" w14:textId="77777777" w:rsidR="00A92C87" w:rsidRDefault="00000000">
            <w:pPr>
              <w:pStyle w:val="Compact"/>
              <w:spacing w:before="20" w:after="20" w:line="240" w:lineRule="auto"/>
              <w:jc w:val="left"/>
            </w:pPr>
            <w:r>
              <w:rPr>
                <w:sz w:val="17"/>
              </w:rPr>
              <w:t>Suite sin integración PostgreSQL.</w:t>
            </w:r>
          </w:p>
        </w:tc>
      </w:tr>
      <w:tr w:rsidR="00A92C87" w14:paraId="5173A5F7" w14:textId="77777777" w:rsidTr="00A92C87">
        <w:trPr>
          <w:cantSplit/>
        </w:trPr>
        <w:tc>
          <w:tcPr>
            <w:tcW w:w="0" w:type="auto"/>
            <w:shd w:val="clear" w:color="auto" w:fill="F2F5FA"/>
          </w:tcPr>
          <w:p w14:paraId="49CD947D" w14:textId="77777777" w:rsidR="00A92C87" w:rsidRDefault="00000000">
            <w:pPr>
              <w:pStyle w:val="Compact"/>
              <w:spacing w:before="20" w:after="20" w:line="240" w:lineRule="auto"/>
              <w:jc w:val="left"/>
            </w:pPr>
            <w:r>
              <w:rPr>
                <w:sz w:val="17"/>
              </w:rPr>
              <w:t>pytest -q (securecode_test)</w:t>
            </w:r>
          </w:p>
        </w:tc>
        <w:tc>
          <w:tcPr>
            <w:tcW w:w="0" w:type="auto"/>
            <w:shd w:val="clear" w:color="auto" w:fill="F2F5FA"/>
          </w:tcPr>
          <w:p w14:paraId="6EC65281" w14:textId="77777777" w:rsidR="00A92C87" w:rsidRDefault="00000000">
            <w:pPr>
              <w:pStyle w:val="Compact"/>
              <w:spacing w:before="20" w:after="20" w:line="240" w:lineRule="auto"/>
              <w:jc w:val="left"/>
            </w:pPr>
            <w:r>
              <w:rPr>
                <w:sz w:val="17"/>
              </w:rPr>
              <w:t>92/92</w:t>
            </w:r>
          </w:p>
        </w:tc>
        <w:tc>
          <w:tcPr>
            <w:tcW w:w="0" w:type="auto"/>
            <w:shd w:val="clear" w:color="auto" w:fill="F2F5FA"/>
          </w:tcPr>
          <w:p w14:paraId="49580990" w14:textId="77777777" w:rsidR="00A92C87" w:rsidRDefault="00000000">
            <w:pPr>
              <w:pStyle w:val="Compact"/>
              <w:spacing w:before="20" w:after="20" w:line="240" w:lineRule="auto"/>
              <w:jc w:val="left"/>
            </w:pPr>
            <w:r>
              <w:rPr>
                <w:sz w:val="17"/>
              </w:rPr>
              <w:t>Suite completa con PostgreSQL local.</w:t>
            </w:r>
          </w:p>
        </w:tc>
      </w:tr>
    </w:tbl>
    <w:p w14:paraId="5CB2C79A" w14:textId="77777777" w:rsidR="00A92C87" w:rsidRDefault="00000000">
      <w:pPr>
        <w:pStyle w:val="Fuente"/>
      </w:pPr>
      <w:r>
        <w:lastRenderedPageBreak/>
        <w:t>Fuente: Elaboración propia, 2026.</w:t>
      </w:r>
    </w:p>
    <w:p w14:paraId="51A034BD" w14:textId="77777777" w:rsidR="00A92C87" w:rsidRDefault="00000000">
      <w:pPr>
        <w:pStyle w:val="Textoindependiente"/>
      </w:pPr>
      <w:r>
        <w:t>Riesgos restantes de autenticación por revisar, sin cambios sin pruebas que los justifiquen: validación de parámetros JWT, seguridad del inicio de sesión y mensajes de error.</w:t>
      </w:r>
    </w:p>
    <w:p w14:paraId="0A140FAE" w14:textId="77777777" w:rsidR="00A92C87" w:rsidRDefault="00000000">
      <w:pPr>
        <w:pStyle w:val="Ttulo2"/>
      </w:pPr>
      <w:bookmarkStart w:id="62" w:name="X823fb11d61c1b4cf433eb0b38a4daba4028afae"/>
      <w:bookmarkEnd w:id="61"/>
      <w:r>
        <w:t>Anexo I. Encuesta de validación con interesados</w:t>
      </w:r>
    </w:p>
    <w:p w14:paraId="3EAA3198" w14:textId="77777777" w:rsidR="00A92C87" w:rsidRDefault="00000000">
      <w:pPr>
        <w:pStyle w:val="FirstParagraph"/>
      </w:pPr>
      <w:r>
        <w:t>Instrumento: formulario anónimo en línea (40 respuestas, 21/09/2026 al 04/10/2026). Preguntas de contexto: perfil principal; tiempo de experiencia; uso de GitHub u otra plataforma; nivel de conocimiento de seguridad de software; frecuencia de participación en revisiones de seguridad; dificultades al evaluar controles (selección múltiple). Ítems en escala de 1 a 5: importancia de automatizar la evaluación; utilidad percibida de SecureCode; comprensión de PASS, FAIL y UNKNOWN; valor de la evidencia y la trazabilidad; reducción del esfuerzo manual; intención de uso; relevancia de la integración con GitHub. Preguntas finales: funcionalidad más importante (selección) y qué mejoraría o agregaría (abierta). Los resultados agregados se presentan en la sección 4.3; las respuestas individuales están disponibles en el archivo respuestas_encuesta.xlsx.</w:t>
      </w:r>
    </w:p>
    <w:p w14:paraId="223D7494" w14:textId="77777777" w:rsidR="00A92C87" w:rsidRDefault="00000000">
      <w:pPr>
        <w:pStyle w:val="Ttulo2"/>
      </w:pPr>
      <w:bookmarkStart w:id="63" w:name="Xc453fb12a12aeabd37d0a2abb8b60e1b1dfc6d2"/>
      <w:bookmarkEnd w:id="62"/>
      <w:r>
        <w:t>Anexo J. Matriz de cumplimiento de la Escala de Apreciación EA4</w:t>
      </w:r>
    </w:p>
    <w:p w14:paraId="2AAE1BDF" w14:textId="77777777" w:rsidR="00A92C87" w:rsidRDefault="00000000">
      <w:pPr>
        <w:pStyle w:val="CaptionT"/>
      </w:pPr>
      <w:r>
        <w:t xml:space="preserve">Tabla </w:t>
      </w:r>
      <w:fldSimple w:instr=" SEQ Tabla \* ARABIC ">
        <w:r>
          <w:t>56</w:t>
        </w:r>
      </w:fldSimple>
      <w:r>
        <w:t xml:space="preserve">. </w:t>
      </w:r>
      <w:r>
        <w:rPr>
          <w:b w:val="0"/>
        </w:rPr>
        <w:t>Correspondencia indicador EA4 → sección → estado de la evidencia</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val="04A0" w:firstRow="1" w:lastRow="0" w:firstColumn="1" w:lastColumn="0" w:noHBand="0" w:noVBand="1"/>
      </w:tblPr>
      <w:tblGrid>
        <w:gridCol w:w="356"/>
        <w:gridCol w:w="4655"/>
        <w:gridCol w:w="863"/>
        <w:gridCol w:w="3522"/>
      </w:tblGrid>
      <w:tr w:rsidR="00A92C87" w14:paraId="515DAF0A" w14:textId="77777777" w:rsidTr="00A92C8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3864"/>
          </w:tcPr>
          <w:p w14:paraId="74700623" w14:textId="77777777" w:rsidR="00A92C87" w:rsidRDefault="00000000">
            <w:pPr>
              <w:pStyle w:val="Compact"/>
              <w:spacing w:before="20" w:after="20" w:line="240" w:lineRule="auto"/>
              <w:jc w:val="left"/>
            </w:pPr>
            <w:r>
              <w:rPr>
                <w:b/>
                <w:color w:val="FFFFFF"/>
                <w:sz w:val="17"/>
              </w:rPr>
              <w:t>N.°</w:t>
            </w:r>
          </w:p>
        </w:tc>
        <w:tc>
          <w:tcPr>
            <w:tcW w:w="0" w:type="auto"/>
            <w:shd w:val="clear" w:color="auto" w:fill="1F3864"/>
          </w:tcPr>
          <w:p w14:paraId="08A85B8A" w14:textId="77777777" w:rsidR="00A92C87" w:rsidRDefault="00000000">
            <w:pPr>
              <w:pStyle w:val="Compact"/>
              <w:spacing w:before="20" w:after="20" w:line="240" w:lineRule="auto"/>
              <w:jc w:val="left"/>
            </w:pPr>
            <w:r>
              <w:rPr>
                <w:b/>
                <w:color w:val="FFFFFF"/>
                <w:sz w:val="17"/>
              </w:rPr>
              <w:t>Indicador (resumen)</w:t>
            </w:r>
          </w:p>
        </w:tc>
        <w:tc>
          <w:tcPr>
            <w:tcW w:w="0" w:type="auto"/>
            <w:shd w:val="clear" w:color="auto" w:fill="1F3864"/>
          </w:tcPr>
          <w:p w14:paraId="3DCC631F" w14:textId="77777777" w:rsidR="00A92C87" w:rsidRDefault="00000000">
            <w:pPr>
              <w:pStyle w:val="Compact"/>
              <w:spacing w:before="20" w:after="20" w:line="240" w:lineRule="auto"/>
              <w:jc w:val="left"/>
            </w:pPr>
            <w:r>
              <w:rPr>
                <w:b/>
                <w:color w:val="FFFFFF"/>
                <w:sz w:val="17"/>
              </w:rPr>
              <w:t>Sección</w:t>
            </w:r>
          </w:p>
        </w:tc>
        <w:tc>
          <w:tcPr>
            <w:tcW w:w="0" w:type="auto"/>
            <w:shd w:val="clear" w:color="auto" w:fill="1F3864"/>
          </w:tcPr>
          <w:p w14:paraId="6503799F" w14:textId="77777777" w:rsidR="00A92C87" w:rsidRDefault="00000000">
            <w:pPr>
              <w:pStyle w:val="Compact"/>
              <w:spacing w:before="20" w:after="20" w:line="240" w:lineRule="auto"/>
              <w:jc w:val="left"/>
            </w:pPr>
            <w:r>
              <w:rPr>
                <w:b/>
                <w:color w:val="FFFFFF"/>
                <w:sz w:val="17"/>
              </w:rPr>
              <w:t>Evidencia y estado</w:t>
            </w:r>
          </w:p>
        </w:tc>
      </w:tr>
      <w:tr w:rsidR="00A92C87" w14:paraId="056FF81F" w14:textId="77777777" w:rsidTr="00A92C87">
        <w:trPr>
          <w:cantSplit/>
        </w:trPr>
        <w:tc>
          <w:tcPr>
            <w:tcW w:w="0" w:type="auto"/>
          </w:tcPr>
          <w:p w14:paraId="1210EA27" w14:textId="77777777" w:rsidR="00A92C87" w:rsidRDefault="00000000">
            <w:pPr>
              <w:pStyle w:val="Compact"/>
              <w:spacing w:before="20" w:after="20" w:line="240" w:lineRule="auto"/>
              <w:jc w:val="left"/>
            </w:pPr>
            <w:r>
              <w:rPr>
                <w:sz w:val="17"/>
              </w:rPr>
              <w:t>1</w:t>
            </w:r>
          </w:p>
        </w:tc>
        <w:tc>
          <w:tcPr>
            <w:tcW w:w="0" w:type="auto"/>
          </w:tcPr>
          <w:p w14:paraId="2DF393A4" w14:textId="77777777" w:rsidR="00A92C87" w:rsidRDefault="00000000">
            <w:pPr>
              <w:pStyle w:val="Compact"/>
              <w:spacing w:before="20" w:after="20" w:line="240" w:lineRule="auto"/>
              <w:jc w:val="left"/>
            </w:pPr>
            <w:r>
              <w:rPr>
                <w:sz w:val="17"/>
              </w:rPr>
              <w:t>Análisis comparativo cualitativo/cuantitativo de tecnologías y metodologías (técnica, económica, implementativa)</w:t>
            </w:r>
          </w:p>
        </w:tc>
        <w:tc>
          <w:tcPr>
            <w:tcW w:w="0" w:type="auto"/>
          </w:tcPr>
          <w:p w14:paraId="7473BA44" w14:textId="77777777" w:rsidR="00A92C87" w:rsidRDefault="00000000">
            <w:pPr>
              <w:pStyle w:val="Compact"/>
              <w:spacing w:before="20" w:after="20" w:line="240" w:lineRule="auto"/>
              <w:jc w:val="left"/>
            </w:pPr>
            <w:r>
              <w:rPr>
                <w:sz w:val="17"/>
              </w:rPr>
              <w:t>2.1</w:t>
            </w:r>
          </w:p>
        </w:tc>
        <w:tc>
          <w:tcPr>
            <w:tcW w:w="0" w:type="auto"/>
          </w:tcPr>
          <w:p w14:paraId="16BDABAE" w14:textId="77777777" w:rsidR="00A92C87" w:rsidRDefault="00000000">
            <w:pPr>
              <w:pStyle w:val="Compact"/>
              <w:spacing w:before="20" w:after="20" w:line="240" w:lineRule="auto"/>
              <w:jc w:val="left"/>
            </w:pPr>
            <w:r>
              <w:rPr>
                <w:sz w:val="17"/>
              </w:rPr>
              <w:t>Cuatro matrices; puntajes de juicio del equipo; cuotas de planes gratuitos por verificar.</w:t>
            </w:r>
          </w:p>
        </w:tc>
      </w:tr>
      <w:tr w:rsidR="00A92C87" w14:paraId="728AE3AA" w14:textId="77777777" w:rsidTr="00A92C87">
        <w:trPr>
          <w:cantSplit/>
        </w:trPr>
        <w:tc>
          <w:tcPr>
            <w:tcW w:w="0" w:type="auto"/>
            <w:shd w:val="clear" w:color="auto" w:fill="F2F5FA"/>
          </w:tcPr>
          <w:p w14:paraId="338E82CC" w14:textId="77777777" w:rsidR="00A92C87" w:rsidRDefault="00000000">
            <w:pPr>
              <w:pStyle w:val="Compact"/>
              <w:spacing w:before="20" w:after="20" w:line="240" w:lineRule="auto"/>
              <w:jc w:val="left"/>
            </w:pPr>
            <w:r>
              <w:rPr>
                <w:sz w:val="17"/>
              </w:rPr>
              <w:t>2</w:t>
            </w:r>
          </w:p>
        </w:tc>
        <w:tc>
          <w:tcPr>
            <w:tcW w:w="0" w:type="auto"/>
            <w:shd w:val="clear" w:color="auto" w:fill="F2F5FA"/>
          </w:tcPr>
          <w:p w14:paraId="7D3C9529" w14:textId="77777777" w:rsidR="00A92C87" w:rsidRDefault="00000000">
            <w:pPr>
              <w:pStyle w:val="Compact"/>
              <w:spacing w:before="20" w:after="20" w:line="240" w:lineRule="auto"/>
              <w:jc w:val="left"/>
            </w:pPr>
            <w:r>
              <w:rPr>
                <w:sz w:val="17"/>
              </w:rPr>
              <w:t>Herramientas, lenguajes, componentes de hardware y servicios TI</w:t>
            </w:r>
          </w:p>
        </w:tc>
        <w:tc>
          <w:tcPr>
            <w:tcW w:w="0" w:type="auto"/>
            <w:shd w:val="clear" w:color="auto" w:fill="F2F5FA"/>
          </w:tcPr>
          <w:p w14:paraId="183349EC" w14:textId="77777777" w:rsidR="00A92C87" w:rsidRDefault="00000000">
            <w:pPr>
              <w:pStyle w:val="Compact"/>
              <w:spacing w:before="20" w:after="20" w:line="240" w:lineRule="auto"/>
              <w:jc w:val="left"/>
            </w:pPr>
            <w:r>
              <w:rPr>
                <w:sz w:val="17"/>
              </w:rPr>
              <w:t>2.2 y 2.2.1</w:t>
            </w:r>
          </w:p>
        </w:tc>
        <w:tc>
          <w:tcPr>
            <w:tcW w:w="0" w:type="auto"/>
            <w:shd w:val="clear" w:color="auto" w:fill="F2F5FA"/>
          </w:tcPr>
          <w:p w14:paraId="02A79850" w14:textId="77777777" w:rsidR="00A92C87" w:rsidRDefault="00000000">
            <w:pPr>
              <w:pStyle w:val="Compact"/>
              <w:spacing w:before="20" w:after="20" w:line="240" w:lineRule="auto"/>
              <w:jc w:val="left"/>
            </w:pPr>
            <w:r>
              <w:rPr>
                <w:sz w:val="17"/>
              </w:rPr>
              <w:t>Catálogo con versiones instaladas; hardware de despliegue es objetivo.</w:t>
            </w:r>
          </w:p>
        </w:tc>
      </w:tr>
      <w:tr w:rsidR="00A92C87" w14:paraId="1513C619" w14:textId="77777777" w:rsidTr="00A92C87">
        <w:trPr>
          <w:cantSplit/>
        </w:trPr>
        <w:tc>
          <w:tcPr>
            <w:tcW w:w="0" w:type="auto"/>
          </w:tcPr>
          <w:p w14:paraId="554CF036" w14:textId="77777777" w:rsidR="00A92C87" w:rsidRDefault="00000000">
            <w:pPr>
              <w:pStyle w:val="Compact"/>
              <w:spacing w:before="20" w:after="20" w:line="240" w:lineRule="auto"/>
              <w:jc w:val="left"/>
            </w:pPr>
            <w:r>
              <w:rPr>
                <w:sz w:val="17"/>
              </w:rPr>
              <w:t>3</w:t>
            </w:r>
          </w:p>
        </w:tc>
        <w:tc>
          <w:tcPr>
            <w:tcW w:w="0" w:type="auto"/>
          </w:tcPr>
          <w:p w14:paraId="03A83757" w14:textId="77777777" w:rsidR="00A92C87" w:rsidRDefault="00000000">
            <w:pPr>
              <w:pStyle w:val="Compact"/>
              <w:spacing w:before="20" w:after="20" w:line="240" w:lineRule="auto"/>
              <w:jc w:val="left"/>
            </w:pPr>
            <w:r>
              <w:rPr>
                <w:sz w:val="17"/>
              </w:rPr>
              <w:t>BPMN de al menos tres procesos con subprocesos</w:t>
            </w:r>
          </w:p>
        </w:tc>
        <w:tc>
          <w:tcPr>
            <w:tcW w:w="0" w:type="auto"/>
          </w:tcPr>
          <w:p w14:paraId="675FB169" w14:textId="77777777" w:rsidR="00A92C87" w:rsidRDefault="00000000">
            <w:pPr>
              <w:pStyle w:val="Compact"/>
              <w:spacing w:before="20" w:after="20" w:line="240" w:lineRule="auto"/>
              <w:jc w:val="left"/>
            </w:pPr>
            <w:r>
              <w:rPr>
                <w:sz w:val="17"/>
              </w:rPr>
              <w:t>3.1 y Anexo A</w:t>
            </w:r>
          </w:p>
        </w:tc>
        <w:tc>
          <w:tcPr>
            <w:tcW w:w="0" w:type="auto"/>
          </w:tcPr>
          <w:p w14:paraId="5D25FACF" w14:textId="77777777" w:rsidR="00A92C87" w:rsidRDefault="00000000">
            <w:pPr>
              <w:pStyle w:val="Compact"/>
              <w:spacing w:before="20" w:after="20" w:line="240" w:lineRule="auto"/>
              <w:jc w:val="left"/>
            </w:pPr>
            <w:r>
              <w:rPr>
                <w:sz w:val="17"/>
              </w:rPr>
              <w:t>Tres procesos; el tercero es propuesto.</w:t>
            </w:r>
          </w:p>
        </w:tc>
      </w:tr>
      <w:tr w:rsidR="00A92C87" w14:paraId="2DA5A3F9" w14:textId="77777777" w:rsidTr="00A92C87">
        <w:trPr>
          <w:cantSplit/>
        </w:trPr>
        <w:tc>
          <w:tcPr>
            <w:tcW w:w="0" w:type="auto"/>
            <w:shd w:val="clear" w:color="auto" w:fill="F2F5FA"/>
          </w:tcPr>
          <w:p w14:paraId="32A359F7" w14:textId="77777777" w:rsidR="00A92C87" w:rsidRDefault="00000000">
            <w:pPr>
              <w:pStyle w:val="Compact"/>
              <w:spacing w:before="20" w:after="20" w:line="240" w:lineRule="auto"/>
              <w:jc w:val="left"/>
            </w:pPr>
            <w:r>
              <w:rPr>
                <w:sz w:val="17"/>
              </w:rPr>
              <w:t>4</w:t>
            </w:r>
          </w:p>
        </w:tc>
        <w:tc>
          <w:tcPr>
            <w:tcW w:w="0" w:type="auto"/>
            <w:shd w:val="clear" w:color="auto" w:fill="F2F5FA"/>
          </w:tcPr>
          <w:p w14:paraId="3FBF2B01" w14:textId="77777777" w:rsidR="00A92C87" w:rsidRDefault="00000000">
            <w:pPr>
              <w:pStyle w:val="Compact"/>
              <w:spacing w:before="20" w:after="20" w:line="240" w:lineRule="auto"/>
              <w:jc w:val="left"/>
            </w:pPr>
            <w:r>
              <w:rPr>
                <w:sz w:val="17"/>
              </w:rPr>
              <w:t>Diagramas UML de casos de uso y de componentes</w:t>
            </w:r>
          </w:p>
        </w:tc>
        <w:tc>
          <w:tcPr>
            <w:tcW w:w="0" w:type="auto"/>
            <w:shd w:val="clear" w:color="auto" w:fill="F2F5FA"/>
          </w:tcPr>
          <w:p w14:paraId="23E189C6" w14:textId="77777777" w:rsidR="00A92C87" w:rsidRDefault="00000000">
            <w:pPr>
              <w:pStyle w:val="Compact"/>
              <w:spacing w:before="20" w:after="20" w:line="240" w:lineRule="auto"/>
              <w:jc w:val="left"/>
            </w:pPr>
            <w:r>
              <w:rPr>
                <w:sz w:val="17"/>
              </w:rPr>
              <w:t>3.2 y 3.3</w:t>
            </w:r>
          </w:p>
        </w:tc>
        <w:tc>
          <w:tcPr>
            <w:tcW w:w="0" w:type="auto"/>
            <w:shd w:val="clear" w:color="auto" w:fill="F2F5FA"/>
          </w:tcPr>
          <w:p w14:paraId="1E6F448D" w14:textId="77777777" w:rsidR="00A92C87" w:rsidRDefault="00000000">
            <w:pPr>
              <w:pStyle w:val="Compact"/>
              <w:spacing w:before="20" w:after="20" w:line="240" w:lineRule="auto"/>
              <w:jc w:val="left"/>
            </w:pPr>
            <w:r>
              <w:rPr>
                <w:sz w:val="17"/>
              </w:rPr>
              <w:t>Contrastados con el código; CU-06 y CU-07 propuestos.</w:t>
            </w:r>
          </w:p>
        </w:tc>
      </w:tr>
      <w:tr w:rsidR="00A92C87" w14:paraId="7E1018A9" w14:textId="77777777" w:rsidTr="00A92C87">
        <w:trPr>
          <w:cantSplit/>
        </w:trPr>
        <w:tc>
          <w:tcPr>
            <w:tcW w:w="0" w:type="auto"/>
          </w:tcPr>
          <w:p w14:paraId="46905DA0" w14:textId="77777777" w:rsidR="00A92C87" w:rsidRDefault="00000000">
            <w:pPr>
              <w:pStyle w:val="Compact"/>
              <w:spacing w:before="20" w:after="20" w:line="240" w:lineRule="auto"/>
              <w:jc w:val="left"/>
            </w:pPr>
            <w:r>
              <w:rPr>
                <w:sz w:val="17"/>
              </w:rPr>
              <w:t>5</w:t>
            </w:r>
          </w:p>
        </w:tc>
        <w:tc>
          <w:tcPr>
            <w:tcW w:w="0" w:type="auto"/>
          </w:tcPr>
          <w:p w14:paraId="2B64989F" w14:textId="77777777" w:rsidR="00A92C87" w:rsidRDefault="00000000">
            <w:pPr>
              <w:pStyle w:val="Compact"/>
              <w:spacing w:before="20" w:after="20" w:line="240" w:lineRule="auto"/>
              <w:jc w:val="left"/>
            </w:pPr>
            <w:r>
              <w:rPr>
                <w:sz w:val="17"/>
              </w:rPr>
              <w:t>Modelo de datos con diccionario</w:t>
            </w:r>
          </w:p>
        </w:tc>
        <w:tc>
          <w:tcPr>
            <w:tcW w:w="0" w:type="auto"/>
          </w:tcPr>
          <w:p w14:paraId="4D3FC8E7" w14:textId="77777777" w:rsidR="00A92C87" w:rsidRDefault="00000000">
            <w:pPr>
              <w:pStyle w:val="Compact"/>
              <w:spacing w:before="20" w:after="20" w:line="240" w:lineRule="auto"/>
              <w:jc w:val="left"/>
            </w:pPr>
            <w:r>
              <w:rPr>
                <w:sz w:val="17"/>
              </w:rPr>
              <w:t>3.4</w:t>
            </w:r>
          </w:p>
        </w:tc>
        <w:tc>
          <w:tcPr>
            <w:tcW w:w="0" w:type="auto"/>
          </w:tcPr>
          <w:p w14:paraId="230B2827" w14:textId="77777777" w:rsidR="00A92C87" w:rsidRDefault="00000000">
            <w:pPr>
              <w:pStyle w:val="Compact"/>
              <w:spacing w:before="20" w:after="20" w:line="240" w:lineRule="auto"/>
              <w:jc w:val="left"/>
            </w:pPr>
            <w:r>
              <w:rPr>
                <w:sz w:val="17"/>
              </w:rPr>
              <w:t>Tres tablas implementadas; entidades futuras separadas.</w:t>
            </w:r>
          </w:p>
        </w:tc>
      </w:tr>
      <w:tr w:rsidR="00A92C87" w14:paraId="15E123B2" w14:textId="77777777" w:rsidTr="00A92C87">
        <w:trPr>
          <w:cantSplit/>
        </w:trPr>
        <w:tc>
          <w:tcPr>
            <w:tcW w:w="0" w:type="auto"/>
            <w:shd w:val="clear" w:color="auto" w:fill="F2F5FA"/>
          </w:tcPr>
          <w:p w14:paraId="4A8F09F3" w14:textId="77777777" w:rsidR="00A92C87" w:rsidRDefault="00000000">
            <w:pPr>
              <w:pStyle w:val="Compact"/>
              <w:spacing w:before="20" w:after="20" w:line="240" w:lineRule="auto"/>
              <w:jc w:val="left"/>
            </w:pPr>
            <w:r>
              <w:rPr>
                <w:sz w:val="17"/>
              </w:rPr>
              <w:t>6</w:t>
            </w:r>
          </w:p>
        </w:tc>
        <w:tc>
          <w:tcPr>
            <w:tcW w:w="0" w:type="auto"/>
            <w:shd w:val="clear" w:color="auto" w:fill="F2F5FA"/>
          </w:tcPr>
          <w:p w14:paraId="6C7D812C" w14:textId="77777777" w:rsidR="00A92C87" w:rsidRDefault="00000000">
            <w:pPr>
              <w:pStyle w:val="Compact"/>
              <w:spacing w:before="20" w:after="20" w:line="240" w:lineRule="auto"/>
              <w:jc w:val="left"/>
            </w:pPr>
            <w:r>
              <w:rPr>
                <w:sz w:val="17"/>
              </w:rPr>
              <w:t>Topología de comunicación</w:t>
            </w:r>
          </w:p>
        </w:tc>
        <w:tc>
          <w:tcPr>
            <w:tcW w:w="0" w:type="auto"/>
            <w:shd w:val="clear" w:color="auto" w:fill="F2F5FA"/>
          </w:tcPr>
          <w:p w14:paraId="25D16348" w14:textId="77777777" w:rsidR="00A92C87" w:rsidRDefault="00000000">
            <w:pPr>
              <w:pStyle w:val="Compact"/>
              <w:spacing w:before="20" w:after="20" w:line="240" w:lineRule="auto"/>
              <w:jc w:val="left"/>
            </w:pPr>
            <w:r>
              <w:rPr>
                <w:sz w:val="17"/>
              </w:rPr>
              <w:t>3.5</w:t>
            </w:r>
          </w:p>
        </w:tc>
        <w:tc>
          <w:tcPr>
            <w:tcW w:w="0" w:type="auto"/>
            <w:shd w:val="clear" w:color="auto" w:fill="F2F5FA"/>
          </w:tcPr>
          <w:p w14:paraId="6CDA8304" w14:textId="77777777" w:rsidR="00A92C87" w:rsidRDefault="00000000">
            <w:pPr>
              <w:pStyle w:val="Compact"/>
              <w:spacing w:before="20" w:after="20" w:line="240" w:lineRule="auto"/>
              <w:jc w:val="left"/>
            </w:pPr>
            <w:r>
              <w:rPr>
                <w:sz w:val="17"/>
              </w:rPr>
              <w:t>Objetivo; segmentos verificados en local y CI.</w:t>
            </w:r>
          </w:p>
        </w:tc>
      </w:tr>
      <w:tr w:rsidR="00A92C87" w14:paraId="3574AC3E" w14:textId="77777777" w:rsidTr="00A92C87">
        <w:trPr>
          <w:cantSplit/>
        </w:trPr>
        <w:tc>
          <w:tcPr>
            <w:tcW w:w="0" w:type="auto"/>
          </w:tcPr>
          <w:p w14:paraId="79232539" w14:textId="77777777" w:rsidR="00A92C87" w:rsidRDefault="00000000">
            <w:pPr>
              <w:pStyle w:val="Compact"/>
              <w:spacing w:before="20" w:after="20" w:line="240" w:lineRule="auto"/>
              <w:jc w:val="left"/>
            </w:pPr>
            <w:r>
              <w:rPr>
                <w:sz w:val="17"/>
              </w:rPr>
              <w:t>7</w:t>
            </w:r>
          </w:p>
        </w:tc>
        <w:tc>
          <w:tcPr>
            <w:tcW w:w="0" w:type="auto"/>
          </w:tcPr>
          <w:p w14:paraId="5457F970" w14:textId="77777777" w:rsidR="00A92C87" w:rsidRDefault="00000000">
            <w:pPr>
              <w:pStyle w:val="Compact"/>
              <w:spacing w:before="20" w:after="20" w:line="240" w:lineRule="auto"/>
              <w:jc w:val="left"/>
            </w:pPr>
            <w:r>
              <w:rPr>
                <w:sz w:val="17"/>
              </w:rPr>
              <w:t>Diseño de infraestructura</w:t>
            </w:r>
          </w:p>
        </w:tc>
        <w:tc>
          <w:tcPr>
            <w:tcW w:w="0" w:type="auto"/>
          </w:tcPr>
          <w:p w14:paraId="4E090FBC" w14:textId="77777777" w:rsidR="00A92C87" w:rsidRDefault="00000000">
            <w:pPr>
              <w:pStyle w:val="Compact"/>
              <w:spacing w:before="20" w:after="20" w:line="240" w:lineRule="auto"/>
              <w:jc w:val="left"/>
            </w:pPr>
            <w:r>
              <w:rPr>
                <w:sz w:val="17"/>
              </w:rPr>
              <w:t>3.6</w:t>
            </w:r>
          </w:p>
        </w:tc>
        <w:tc>
          <w:tcPr>
            <w:tcW w:w="0" w:type="auto"/>
          </w:tcPr>
          <w:p w14:paraId="4CAD752A" w14:textId="77777777" w:rsidR="00A92C87" w:rsidRDefault="00000000">
            <w:pPr>
              <w:pStyle w:val="Compact"/>
              <w:spacing w:before="20" w:after="20" w:line="240" w:lineRule="auto"/>
              <w:jc w:val="left"/>
            </w:pPr>
            <w:r>
              <w:rPr>
                <w:sz w:val="17"/>
              </w:rPr>
              <w:t>Entornos verificados y objetivo diferenciados.</w:t>
            </w:r>
          </w:p>
        </w:tc>
      </w:tr>
      <w:tr w:rsidR="00A92C87" w14:paraId="73138479" w14:textId="77777777" w:rsidTr="00A92C87">
        <w:trPr>
          <w:cantSplit/>
        </w:trPr>
        <w:tc>
          <w:tcPr>
            <w:tcW w:w="0" w:type="auto"/>
            <w:shd w:val="clear" w:color="auto" w:fill="F2F5FA"/>
          </w:tcPr>
          <w:p w14:paraId="58009426" w14:textId="77777777" w:rsidR="00A92C87" w:rsidRDefault="00000000">
            <w:pPr>
              <w:pStyle w:val="Compact"/>
              <w:spacing w:before="20" w:after="20" w:line="240" w:lineRule="auto"/>
              <w:jc w:val="left"/>
            </w:pPr>
            <w:r>
              <w:rPr>
                <w:sz w:val="17"/>
              </w:rPr>
              <w:t>8</w:t>
            </w:r>
          </w:p>
        </w:tc>
        <w:tc>
          <w:tcPr>
            <w:tcW w:w="0" w:type="auto"/>
            <w:shd w:val="clear" w:color="auto" w:fill="F2F5FA"/>
          </w:tcPr>
          <w:p w14:paraId="2940568A" w14:textId="77777777" w:rsidR="00A92C87" w:rsidRDefault="00000000">
            <w:pPr>
              <w:pStyle w:val="Compact"/>
              <w:spacing w:before="20" w:after="20" w:line="240" w:lineRule="auto"/>
              <w:jc w:val="left"/>
            </w:pPr>
            <w:r>
              <w:rPr>
                <w:sz w:val="17"/>
              </w:rPr>
              <w:t>Arquitectura TI con software y hardware</w:t>
            </w:r>
          </w:p>
        </w:tc>
        <w:tc>
          <w:tcPr>
            <w:tcW w:w="0" w:type="auto"/>
            <w:shd w:val="clear" w:color="auto" w:fill="F2F5FA"/>
          </w:tcPr>
          <w:p w14:paraId="2444B2B8" w14:textId="77777777" w:rsidR="00A92C87" w:rsidRDefault="00000000">
            <w:pPr>
              <w:pStyle w:val="Compact"/>
              <w:spacing w:before="20" w:after="20" w:line="240" w:lineRule="auto"/>
              <w:jc w:val="left"/>
            </w:pPr>
            <w:r>
              <w:rPr>
                <w:sz w:val="17"/>
              </w:rPr>
              <w:t>3.7</w:t>
            </w:r>
          </w:p>
        </w:tc>
        <w:tc>
          <w:tcPr>
            <w:tcW w:w="0" w:type="auto"/>
            <w:shd w:val="clear" w:color="auto" w:fill="F2F5FA"/>
          </w:tcPr>
          <w:p w14:paraId="7A88F45D" w14:textId="77777777" w:rsidR="00A92C87" w:rsidRDefault="00000000">
            <w:pPr>
              <w:pStyle w:val="Compact"/>
              <w:spacing w:before="20" w:after="20" w:line="240" w:lineRule="auto"/>
              <w:jc w:val="left"/>
            </w:pPr>
            <w:r>
              <w:rPr>
                <w:sz w:val="17"/>
              </w:rPr>
              <w:t>Cuatro capas y especificación de componentes.</w:t>
            </w:r>
          </w:p>
        </w:tc>
      </w:tr>
      <w:tr w:rsidR="00A92C87" w14:paraId="12BBF8CD" w14:textId="77777777" w:rsidTr="00A92C87">
        <w:trPr>
          <w:cantSplit/>
        </w:trPr>
        <w:tc>
          <w:tcPr>
            <w:tcW w:w="0" w:type="auto"/>
          </w:tcPr>
          <w:p w14:paraId="4ECE1D5A" w14:textId="77777777" w:rsidR="00A92C87" w:rsidRDefault="00000000">
            <w:pPr>
              <w:pStyle w:val="Compact"/>
              <w:spacing w:before="20" w:after="20" w:line="240" w:lineRule="auto"/>
              <w:jc w:val="left"/>
            </w:pPr>
            <w:r>
              <w:rPr>
                <w:sz w:val="17"/>
              </w:rPr>
              <w:t>9</w:t>
            </w:r>
          </w:p>
        </w:tc>
        <w:tc>
          <w:tcPr>
            <w:tcW w:w="0" w:type="auto"/>
          </w:tcPr>
          <w:p w14:paraId="5448E83A" w14:textId="77777777" w:rsidR="00A92C87" w:rsidRDefault="00000000">
            <w:pPr>
              <w:pStyle w:val="Compact"/>
              <w:spacing w:before="20" w:after="20" w:line="240" w:lineRule="auto"/>
              <w:jc w:val="left"/>
            </w:pPr>
            <w:r>
              <w:rPr>
                <w:sz w:val="17"/>
              </w:rPr>
              <w:t>KPI en formato SMART</w:t>
            </w:r>
          </w:p>
        </w:tc>
        <w:tc>
          <w:tcPr>
            <w:tcW w:w="0" w:type="auto"/>
          </w:tcPr>
          <w:p w14:paraId="0C01CD71" w14:textId="77777777" w:rsidR="00A92C87" w:rsidRDefault="00000000">
            <w:pPr>
              <w:pStyle w:val="Compact"/>
              <w:spacing w:before="20" w:after="20" w:line="240" w:lineRule="auto"/>
              <w:jc w:val="left"/>
            </w:pPr>
            <w:r>
              <w:rPr>
                <w:sz w:val="17"/>
              </w:rPr>
              <w:t>4.1</w:t>
            </w:r>
          </w:p>
        </w:tc>
        <w:tc>
          <w:tcPr>
            <w:tcW w:w="0" w:type="auto"/>
          </w:tcPr>
          <w:p w14:paraId="3C332FC2" w14:textId="77777777" w:rsidR="00A92C87" w:rsidRDefault="00000000">
            <w:pPr>
              <w:pStyle w:val="Compact"/>
              <w:spacing w:before="20" w:after="20" w:line="240" w:lineRule="auto"/>
              <w:jc w:val="left"/>
            </w:pPr>
            <w:r>
              <w:rPr>
                <w:sz w:val="17"/>
              </w:rPr>
              <w:t>Seis KPI con meta, resultado medido y alcance.</w:t>
            </w:r>
          </w:p>
        </w:tc>
      </w:tr>
      <w:tr w:rsidR="00A92C87" w14:paraId="4436F201" w14:textId="77777777" w:rsidTr="00A92C87">
        <w:trPr>
          <w:cantSplit/>
        </w:trPr>
        <w:tc>
          <w:tcPr>
            <w:tcW w:w="0" w:type="auto"/>
            <w:shd w:val="clear" w:color="auto" w:fill="F2F5FA"/>
          </w:tcPr>
          <w:p w14:paraId="50448359" w14:textId="77777777" w:rsidR="00A92C87" w:rsidRDefault="00000000">
            <w:pPr>
              <w:pStyle w:val="Compact"/>
              <w:spacing w:before="20" w:after="20" w:line="240" w:lineRule="auto"/>
              <w:jc w:val="left"/>
            </w:pPr>
            <w:r>
              <w:rPr>
                <w:sz w:val="17"/>
              </w:rPr>
              <w:t>10</w:t>
            </w:r>
          </w:p>
        </w:tc>
        <w:tc>
          <w:tcPr>
            <w:tcW w:w="0" w:type="auto"/>
            <w:shd w:val="clear" w:color="auto" w:fill="F2F5FA"/>
          </w:tcPr>
          <w:p w14:paraId="6F6FD3FB" w14:textId="77777777" w:rsidR="00A92C87" w:rsidRDefault="00000000">
            <w:pPr>
              <w:pStyle w:val="Compact"/>
              <w:spacing w:before="20" w:after="20" w:line="240" w:lineRule="auto"/>
              <w:jc w:val="left"/>
            </w:pPr>
            <w:r>
              <w:rPr>
                <w:sz w:val="17"/>
              </w:rPr>
              <w:t>Niveles de servicio (SLA)</w:t>
            </w:r>
          </w:p>
        </w:tc>
        <w:tc>
          <w:tcPr>
            <w:tcW w:w="0" w:type="auto"/>
            <w:shd w:val="clear" w:color="auto" w:fill="F2F5FA"/>
          </w:tcPr>
          <w:p w14:paraId="30243E8B" w14:textId="77777777" w:rsidR="00A92C87" w:rsidRDefault="00000000">
            <w:pPr>
              <w:pStyle w:val="Compact"/>
              <w:spacing w:before="20" w:after="20" w:line="240" w:lineRule="auto"/>
              <w:jc w:val="left"/>
            </w:pPr>
            <w:r>
              <w:rPr>
                <w:sz w:val="17"/>
              </w:rPr>
              <w:t>4.2</w:t>
            </w:r>
          </w:p>
        </w:tc>
        <w:tc>
          <w:tcPr>
            <w:tcW w:w="0" w:type="auto"/>
            <w:shd w:val="clear" w:color="auto" w:fill="F2F5FA"/>
          </w:tcPr>
          <w:p w14:paraId="798025CC" w14:textId="77777777" w:rsidR="00A92C87" w:rsidRDefault="00000000">
            <w:pPr>
              <w:pStyle w:val="Compact"/>
              <w:spacing w:before="20" w:after="20" w:line="240" w:lineRule="auto"/>
              <w:jc w:val="left"/>
            </w:pPr>
            <w:r>
              <w:rPr>
                <w:sz w:val="17"/>
              </w:rPr>
              <w:t>SLA con estado de verificación; firmas pendientes.</w:t>
            </w:r>
          </w:p>
        </w:tc>
      </w:tr>
      <w:tr w:rsidR="00A92C87" w14:paraId="26D266AE" w14:textId="77777777" w:rsidTr="00A92C87">
        <w:trPr>
          <w:cantSplit/>
        </w:trPr>
        <w:tc>
          <w:tcPr>
            <w:tcW w:w="0" w:type="auto"/>
          </w:tcPr>
          <w:p w14:paraId="0AEEE39D" w14:textId="77777777" w:rsidR="00A92C87" w:rsidRDefault="00000000">
            <w:pPr>
              <w:pStyle w:val="Compact"/>
              <w:spacing w:before="20" w:after="20" w:line="240" w:lineRule="auto"/>
              <w:jc w:val="left"/>
            </w:pPr>
            <w:r>
              <w:rPr>
                <w:sz w:val="17"/>
              </w:rPr>
              <w:t>11</w:t>
            </w:r>
          </w:p>
        </w:tc>
        <w:tc>
          <w:tcPr>
            <w:tcW w:w="0" w:type="auto"/>
          </w:tcPr>
          <w:p w14:paraId="099EA9F2" w14:textId="77777777" w:rsidR="00A92C87" w:rsidRDefault="00000000">
            <w:pPr>
              <w:pStyle w:val="Compact"/>
              <w:spacing w:before="20" w:after="20" w:line="240" w:lineRule="auto"/>
              <w:jc w:val="left"/>
            </w:pPr>
            <w:r>
              <w:rPr>
                <w:sz w:val="17"/>
              </w:rPr>
              <w:t>Plan de pruebas</w:t>
            </w:r>
          </w:p>
        </w:tc>
        <w:tc>
          <w:tcPr>
            <w:tcW w:w="0" w:type="auto"/>
          </w:tcPr>
          <w:p w14:paraId="26EA6D53" w14:textId="77777777" w:rsidR="00A92C87" w:rsidRDefault="00000000">
            <w:pPr>
              <w:pStyle w:val="Compact"/>
              <w:spacing w:before="20" w:after="20" w:line="240" w:lineRule="auto"/>
              <w:jc w:val="left"/>
            </w:pPr>
            <w:r>
              <w:rPr>
                <w:sz w:val="17"/>
              </w:rPr>
              <w:t>5.1</w:t>
            </w:r>
          </w:p>
        </w:tc>
        <w:tc>
          <w:tcPr>
            <w:tcW w:w="0" w:type="auto"/>
          </w:tcPr>
          <w:p w14:paraId="0A70DCC7" w14:textId="77777777" w:rsidR="00A92C87" w:rsidRDefault="00000000">
            <w:pPr>
              <w:pStyle w:val="Compact"/>
              <w:spacing w:before="20" w:after="20" w:line="240" w:lineRule="auto"/>
              <w:jc w:val="left"/>
            </w:pPr>
            <w:r>
              <w:rPr>
                <w:sz w:val="17"/>
              </w:rPr>
              <w:t>Plan con evidencia ejecutada, trazabilidad y limitaciones.</w:t>
            </w:r>
          </w:p>
        </w:tc>
      </w:tr>
      <w:tr w:rsidR="00A92C87" w14:paraId="45C9B01F" w14:textId="77777777" w:rsidTr="00A92C87">
        <w:trPr>
          <w:cantSplit/>
        </w:trPr>
        <w:tc>
          <w:tcPr>
            <w:tcW w:w="0" w:type="auto"/>
            <w:shd w:val="clear" w:color="auto" w:fill="F2F5FA"/>
          </w:tcPr>
          <w:p w14:paraId="70B9F760" w14:textId="77777777" w:rsidR="00A92C87" w:rsidRDefault="00000000">
            <w:pPr>
              <w:pStyle w:val="Compact"/>
              <w:spacing w:before="20" w:after="20" w:line="240" w:lineRule="auto"/>
              <w:jc w:val="left"/>
            </w:pPr>
            <w:r>
              <w:rPr>
                <w:sz w:val="17"/>
              </w:rPr>
              <w:t>12</w:t>
            </w:r>
          </w:p>
        </w:tc>
        <w:tc>
          <w:tcPr>
            <w:tcW w:w="0" w:type="auto"/>
            <w:shd w:val="clear" w:color="auto" w:fill="F2F5FA"/>
          </w:tcPr>
          <w:p w14:paraId="295419BC" w14:textId="77777777" w:rsidR="00A92C87" w:rsidRDefault="00000000">
            <w:pPr>
              <w:pStyle w:val="Compact"/>
              <w:spacing w:before="20" w:after="20" w:line="240" w:lineRule="auto"/>
              <w:jc w:val="left"/>
            </w:pPr>
            <w:r>
              <w:rPr>
                <w:sz w:val="17"/>
              </w:rPr>
              <w:t>Normas y estándares con justificación</w:t>
            </w:r>
          </w:p>
        </w:tc>
        <w:tc>
          <w:tcPr>
            <w:tcW w:w="0" w:type="auto"/>
            <w:shd w:val="clear" w:color="auto" w:fill="F2F5FA"/>
          </w:tcPr>
          <w:p w14:paraId="1A6BFE84" w14:textId="77777777" w:rsidR="00A92C87" w:rsidRDefault="00000000">
            <w:pPr>
              <w:pStyle w:val="Compact"/>
              <w:spacing w:before="20" w:after="20" w:line="240" w:lineRule="auto"/>
              <w:jc w:val="left"/>
            </w:pPr>
            <w:r>
              <w:rPr>
                <w:sz w:val="17"/>
              </w:rPr>
              <w:t>5.2</w:t>
            </w:r>
          </w:p>
        </w:tc>
        <w:tc>
          <w:tcPr>
            <w:tcW w:w="0" w:type="auto"/>
            <w:shd w:val="clear" w:color="auto" w:fill="F2F5FA"/>
          </w:tcPr>
          <w:p w14:paraId="3C0FD0CA" w14:textId="77777777" w:rsidR="00A92C87" w:rsidRDefault="00000000">
            <w:pPr>
              <w:pStyle w:val="Compact"/>
              <w:spacing w:before="20" w:after="20" w:line="240" w:lineRule="auto"/>
              <w:jc w:val="left"/>
            </w:pPr>
            <w:r>
              <w:rPr>
                <w:sz w:val="17"/>
              </w:rPr>
              <w:t>Trece referencias con aplicación concreta.</w:t>
            </w:r>
          </w:p>
        </w:tc>
      </w:tr>
      <w:tr w:rsidR="00A92C87" w14:paraId="0C4A2BA8" w14:textId="77777777" w:rsidTr="00A92C87">
        <w:trPr>
          <w:cantSplit/>
        </w:trPr>
        <w:tc>
          <w:tcPr>
            <w:tcW w:w="0" w:type="auto"/>
          </w:tcPr>
          <w:p w14:paraId="65766DD3" w14:textId="77777777" w:rsidR="00A92C87" w:rsidRDefault="00000000">
            <w:pPr>
              <w:pStyle w:val="Compact"/>
              <w:spacing w:before="20" w:after="20" w:line="240" w:lineRule="auto"/>
              <w:jc w:val="left"/>
            </w:pPr>
            <w:r>
              <w:rPr>
                <w:sz w:val="17"/>
              </w:rPr>
              <w:t>13</w:t>
            </w:r>
          </w:p>
        </w:tc>
        <w:tc>
          <w:tcPr>
            <w:tcW w:w="0" w:type="auto"/>
          </w:tcPr>
          <w:p w14:paraId="0B602C52" w14:textId="77777777" w:rsidR="00A92C87" w:rsidRDefault="00000000">
            <w:pPr>
              <w:pStyle w:val="Compact"/>
              <w:spacing w:before="20" w:after="20" w:line="240" w:lineRule="auto"/>
              <w:jc w:val="left"/>
            </w:pPr>
            <w:r>
              <w:rPr>
                <w:sz w:val="17"/>
              </w:rPr>
              <w:t>Servicios TI y disponibilidad</w:t>
            </w:r>
          </w:p>
        </w:tc>
        <w:tc>
          <w:tcPr>
            <w:tcW w:w="0" w:type="auto"/>
          </w:tcPr>
          <w:p w14:paraId="0390F227" w14:textId="77777777" w:rsidR="00A92C87" w:rsidRDefault="00000000">
            <w:pPr>
              <w:pStyle w:val="Compact"/>
              <w:spacing w:before="20" w:after="20" w:line="240" w:lineRule="auto"/>
              <w:jc w:val="left"/>
            </w:pPr>
            <w:r>
              <w:rPr>
                <w:sz w:val="17"/>
              </w:rPr>
              <w:t>6.1</w:t>
            </w:r>
          </w:p>
        </w:tc>
        <w:tc>
          <w:tcPr>
            <w:tcW w:w="0" w:type="auto"/>
          </w:tcPr>
          <w:p w14:paraId="6AA663A9" w14:textId="77777777" w:rsidR="00A92C87" w:rsidRDefault="00000000">
            <w:pPr>
              <w:pStyle w:val="Compact"/>
              <w:spacing w:before="20" w:after="20" w:line="240" w:lineRule="auto"/>
              <w:jc w:val="left"/>
            </w:pPr>
            <w:r>
              <w:rPr>
                <w:sz w:val="17"/>
              </w:rPr>
              <w:t>Plan; despliegue pendiente.</w:t>
            </w:r>
          </w:p>
        </w:tc>
      </w:tr>
      <w:tr w:rsidR="00A92C87" w14:paraId="0CEF7071" w14:textId="77777777" w:rsidTr="00A92C87">
        <w:trPr>
          <w:cantSplit/>
        </w:trPr>
        <w:tc>
          <w:tcPr>
            <w:tcW w:w="0" w:type="auto"/>
            <w:shd w:val="clear" w:color="auto" w:fill="F2F5FA"/>
          </w:tcPr>
          <w:p w14:paraId="147976AB" w14:textId="77777777" w:rsidR="00A92C87" w:rsidRDefault="00000000">
            <w:pPr>
              <w:pStyle w:val="Compact"/>
              <w:spacing w:before="20" w:after="20" w:line="240" w:lineRule="auto"/>
              <w:jc w:val="left"/>
            </w:pPr>
            <w:r>
              <w:rPr>
                <w:sz w:val="17"/>
              </w:rPr>
              <w:t>14</w:t>
            </w:r>
          </w:p>
        </w:tc>
        <w:tc>
          <w:tcPr>
            <w:tcW w:w="0" w:type="auto"/>
            <w:shd w:val="clear" w:color="auto" w:fill="F2F5FA"/>
          </w:tcPr>
          <w:p w14:paraId="12CA3F29" w14:textId="77777777" w:rsidR="00A92C87" w:rsidRDefault="00000000">
            <w:pPr>
              <w:pStyle w:val="Compact"/>
              <w:spacing w:before="20" w:after="20" w:line="240" w:lineRule="auto"/>
              <w:jc w:val="left"/>
            </w:pPr>
            <w:r>
              <w:rPr>
                <w:sz w:val="17"/>
              </w:rPr>
              <w:t>Continuidad: proactivas y reactivas</w:t>
            </w:r>
          </w:p>
        </w:tc>
        <w:tc>
          <w:tcPr>
            <w:tcW w:w="0" w:type="auto"/>
            <w:shd w:val="clear" w:color="auto" w:fill="F2F5FA"/>
          </w:tcPr>
          <w:p w14:paraId="73E5D4D8" w14:textId="77777777" w:rsidR="00A92C87" w:rsidRDefault="00000000">
            <w:pPr>
              <w:pStyle w:val="Compact"/>
              <w:spacing w:before="20" w:after="20" w:line="240" w:lineRule="auto"/>
              <w:jc w:val="left"/>
            </w:pPr>
            <w:r>
              <w:rPr>
                <w:sz w:val="17"/>
              </w:rPr>
              <w:t>6.2</w:t>
            </w:r>
          </w:p>
        </w:tc>
        <w:tc>
          <w:tcPr>
            <w:tcW w:w="0" w:type="auto"/>
            <w:shd w:val="clear" w:color="auto" w:fill="F2F5FA"/>
          </w:tcPr>
          <w:p w14:paraId="53235136" w14:textId="77777777" w:rsidR="00A92C87" w:rsidRDefault="00000000">
            <w:pPr>
              <w:pStyle w:val="Compact"/>
              <w:spacing w:before="20" w:after="20" w:line="240" w:lineRule="auto"/>
              <w:jc w:val="left"/>
            </w:pPr>
            <w:r>
              <w:rPr>
                <w:sz w:val="17"/>
              </w:rPr>
              <w:t>Medidas y DRP con RTO y RPO; sin simulacro.</w:t>
            </w:r>
          </w:p>
        </w:tc>
      </w:tr>
      <w:tr w:rsidR="00A92C87" w14:paraId="68B90CDD" w14:textId="77777777" w:rsidTr="00A92C87">
        <w:trPr>
          <w:cantSplit/>
        </w:trPr>
        <w:tc>
          <w:tcPr>
            <w:tcW w:w="0" w:type="auto"/>
          </w:tcPr>
          <w:p w14:paraId="58B96123" w14:textId="77777777" w:rsidR="00A92C87" w:rsidRDefault="00000000">
            <w:pPr>
              <w:pStyle w:val="Compact"/>
              <w:spacing w:before="20" w:after="20" w:line="240" w:lineRule="auto"/>
              <w:jc w:val="left"/>
            </w:pPr>
            <w:r>
              <w:rPr>
                <w:sz w:val="17"/>
              </w:rPr>
              <w:t>15</w:t>
            </w:r>
          </w:p>
        </w:tc>
        <w:tc>
          <w:tcPr>
            <w:tcW w:w="0" w:type="auto"/>
          </w:tcPr>
          <w:p w14:paraId="5AD05D7F" w14:textId="77777777" w:rsidR="00A92C87" w:rsidRDefault="00000000">
            <w:pPr>
              <w:pStyle w:val="Compact"/>
              <w:spacing w:before="20" w:after="20" w:line="240" w:lineRule="auto"/>
              <w:jc w:val="left"/>
            </w:pPr>
            <w:r>
              <w:rPr>
                <w:sz w:val="17"/>
              </w:rPr>
              <w:t>Control de cambios en configuración, entregables e incidentes</w:t>
            </w:r>
          </w:p>
        </w:tc>
        <w:tc>
          <w:tcPr>
            <w:tcW w:w="0" w:type="auto"/>
          </w:tcPr>
          <w:p w14:paraId="069FAC8E" w14:textId="77777777" w:rsidR="00A92C87" w:rsidRDefault="00000000">
            <w:pPr>
              <w:pStyle w:val="Compact"/>
              <w:spacing w:before="20" w:after="20" w:line="240" w:lineRule="auto"/>
              <w:jc w:val="left"/>
            </w:pPr>
            <w:r>
              <w:rPr>
                <w:sz w:val="17"/>
              </w:rPr>
              <w:t>6.3</w:t>
            </w:r>
          </w:p>
        </w:tc>
        <w:tc>
          <w:tcPr>
            <w:tcW w:w="0" w:type="auto"/>
          </w:tcPr>
          <w:p w14:paraId="36AB67C7" w14:textId="77777777" w:rsidR="00A92C87" w:rsidRDefault="00000000">
            <w:pPr>
              <w:pStyle w:val="Compact"/>
              <w:spacing w:before="20" w:after="20" w:line="240" w:lineRule="auto"/>
              <w:jc w:val="left"/>
            </w:pPr>
            <w:r>
              <w:rPr>
                <w:sz w:val="17"/>
              </w:rPr>
              <w:t>Procedimientos y matriz de severidad.</w:t>
            </w:r>
          </w:p>
        </w:tc>
      </w:tr>
      <w:tr w:rsidR="00A92C87" w14:paraId="5A15894C" w14:textId="77777777" w:rsidTr="00A92C87">
        <w:trPr>
          <w:cantSplit/>
        </w:trPr>
        <w:tc>
          <w:tcPr>
            <w:tcW w:w="0" w:type="auto"/>
            <w:shd w:val="clear" w:color="auto" w:fill="F2F5FA"/>
          </w:tcPr>
          <w:p w14:paraId="1E2F76BE" w14:textId="77777777" w:rsidR="00A92C87" w:rsidRDefault="00000000">
            <w:pPr>
              <w:pStyle w:val="Compact"/>
              <w:spacing w:before="20" w:after="20" w:line="240" w:lineRule="auto"/>
              <w:jc w:val="left"/>
            </w:pPr>
            <w:r>
              <w:rPr>
                <w:sz w:val="17"/>
              </w:rPr>
              <w:lastRenderedPageBreak/>
              <w:t>16</w:t>
            </w:r>
          </w:p>
        </w:tc>
        <w:tc>
          <w:tcPr>
            <w:tcW w:w="0" w:type="auto"/>
            <w:shd w:val="clear" w:color="auto" w:fill="F2F5FA"/>
          </w:tcPr>
          <w:p w14:paraId="1DEB258D" w14:textId="77777777" w:rsidR="00A92C87" w:rsidRDefault="00000000">
            <w:pPr>
              <w:pStyle w:val="Compact"/>
              <w:spacing w:before="20" w:after="20" w:line="240" w:lineRule="auto"/>
              <w:jc w:val="left"/>
            </w:pPr>
            <w:r>
              <w:rPr>
                <w:sz w:val="17"/>
              </w:rPr>
              <w:t>Planificación en carta Gantt</w:t>
            </w:r>
          </w:p>
        </w:tc>
        <w:tc>
          <w:tcPr>
            <w:tcW w:w="0" w:type="auto"/>
            <w:shd w:val="clear" w:color="auto" w:fill="F2F5FA"/>
          </w:tcPr>
          <w:p w14:paraId="610C537C" w14:textId="77777777" w:rsidR="00A92C87" w:rsidRDefault="00000000">
            <w:pPr>
              <w:pStyle w:val="Compact"/>
              <w:spacing w:before="20" w:after="20" w:line="240" w:lineRule="auto"/>
              <w:jc w:val="left"/>
            </w:pPr>
            <w:r>
              <w:rPr>
                <w:sz w:val="17"/>
              </w:rPr>
              <w:t>7.1</w:t>
            </w:r>
          </w:p>
        </w:tc>
        <w:tc>
          <w:tcPr>
            <w:tcW w:w="0" w:type="auto"/>
            <w:shd w:val="clear" w:color="auto" w:fill="F2F5FA"/>
          </w:tcPr>
          <w:p w14:paraId="30EB9DE8" w14:textId="77777777" w:rsidR="00A92C87" w:rsidRDefault="00000000">
            <w:pPr>
              <w:pStyle w:val="Compact"/>
              <w:spacing w:before="20" w:after="20" w:line="240" w:lineRule="auto"/>
              <w:jc w:val="left"/>
            </w:pPr>
            <w:r>
              <w:rPr>
                <w:sz w:val="17"/>
              </w:rPr>
              <w:t>Línea base del ES1 frente al avance real.</w:t>
            </w:r>
          </w:p>
        </w:tc>
      </w:tr>
      <w:tr w:rsidR="00A92C87" w14:paraId="11386BF2" w14:textId="77777777" w:rsidTr="00A92C87">
        <w:trPr>
          <w:cantSplit/>
        </w:trPr>
        <w:tc>
          <w:tcPr>
            <w:tcW w:w="0" w:type="auto"/>
          </w:tcPr>
          <w:p w14:paraId="07411569" w14:textId="77777777" w:rsidR="00A92C87" w:rsidRDefault="00000000">
            <w:pPr>
              <w:pStyle w:val="Compact"/>
              <w:spacing w:before="20" w:after="20" w:line="240" w:lineRule="auto"/>
              <w:jc w:val="left"/>
            </w:pPr>
            <w:r>
              <w:rPr>
                <w:sz w:val="17"/>
              </w:rPr>
              <w:t>17</w:t>
            </w:r>
          </w:p>
        </w:tc>
        <w:tc>
          <w:tcPr>
            <w:tcW w:w="0" w:type="auto"/>
          </w:tcPr>
          <w:p w14:paraId="66DF06BA" w14:textId="77777777" w:rsidR="00A92C87" w:rsidRDefault="00000000">
            <w:pPr>
              <w:pStyle w:val="Compact"/>
              <w:spacing w:before="20" w:after="20" w:line="240" w:lineRule="auto"/>
              <w:jc w:val="left"/>
            </w:pPr>
            <w:r>
              <w:rPr>
                <w:sz w:val="17"/>
              </w:rPr>
              <w:t>Adecuación y justificación del cronograma</w:t>
            </w:r>
          </w:p>
        </w:tc>
        <w:tc>
          <w:tcPr>
            <w:tcW w:w="0" w:type="auto"/>
          </w:tcPr>
          <w:p w14:paraId="15120682" w14:textId="77777777" w:rsidR="00A92C87" w:rsidRDefault="00000000">
            <w:pPr>
              <w:pStyle w:val="Compact"/>
              <w:spacing w:before="20" w:after="20" w:line="240" w:lineRule="auto"/>
              <w:jc w:val="left"/>
            </w:pPr>
            <w:r>
              <w:rPr>
                <w:sz w:val="17"/>
              </w:rPr>
              <w:t>7.2 y 7.3</w:t>
            </w:r>
          </w:p>
        </w:tc>
        <w:tc>
          <w:tcPr>
            <w:tcW w:w="0" w:type="auto"/>
          </w:tcPr>
          <w:p w14:paraId="6F906325" w14:textId="77777777" w:rsidR="00A92C87" w:rsidRDefault="00000000">
            <w:pPr>
              <w:pStyle w:val="Compact"/>
              <w:spacing w:before="20" w:after="20" w:line="240" w:lineRule="auto"/>
              <w:jc w:val="left"/>
            </w:pPr>
            <w:r>
              <w:rPr>
                <w:sz w:val="17"/>
              </w:rPr>
              <w:t>Justificación con la fecha crítica sin cambios.</w:t>
            </w:r>
          </w:p>
        </w:tc>
      </w:tr>
    </w:tbl>
    <w:p w14:paraId="3C91CCCD" w14:textId="77777777" w:rsidR="00A92C87" w:rsidRDefault="00000000">
      <w:pPr>
        <w:pStyle w:val="Fuente"/>
      </w:pPr>
      <w:r>
        <w:t>Fuente: Elaboración propia, 2026.</w:t>
      </w:r>
      <w:bookmarkEnd w:id="53"/>
      <w:bookmarkEnd w:id="63"/>
    </w:p>
    <w:sectPr w:rsidR="00A92C87">
      <w:footerReference w:type="default" r:id="rId28"/>
      <w:pgSz w:w="12240" w:h="15840"/>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E2FE8" w14:textId="77777777" w:rsidR="006B2437" w:rsidRDefault="006B2437">
      <w:pPr>
        <w:spacing w:after="0" w:line="240" w:lineRule="auto"/>
      </w:pPr>
      <w:r>
        <w:separator/>
      </w:r>
    </w:p>
  </w:endnote>
  <w:endnote w:type="continuationSeparator" w:id="0">
    <w:p w14:paraId="2B65457D" w14:textId="77777777" w:rsidR="006B2437" w:rsidRDefault="006B2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50DF" w14:textId="77777777" w:rsidR="00A92C87" w:rsidRDefault="00000000">
    <w:pPr>
      <w:tabs>
        <w:tab w:val="right" w:pos="9405"/>
      </w:tabs>
    </w:pPr>
    <w:r>
      <w:rPr>
        <w:color w:val="595959"/>
        <w:sz w:val="18"/>
      </w:rPr>
      <w:t xml:space="preserve">SECURECODE · Informe ES2 · Proyecto de </w:t>
    </w:r>
    <w:proofErr w:type="spellStart"/>
    <w:r>
      <w:rPr>
        <w:color w:val="595959"/>
        <w:sz w:val="18"/>
      </w:rPr>
      <w:t>Título</w:t>
    </w:r>
    <w:proofErr w:type="spellEnd"/>
    <w:r>
      <w:rPr>
        <w:color w:val="595959"/>
        <w:sz w:val="18"/>
      </w:rPr>
      <w:t xml:space="preserve"> TIHI84</w:t>
    </w:r>
    <w:r>
      <w:rPr>
        <w:color w:val="595959"/>
        <w:sz w:val="18"/>
      </w:rPr>
      <w:tab/>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7BC4" w14:textId="77777777" w:rsidR="006B2437" w:rsidRDefault="006B2437">
      <w:r>
        <w:separator/>
      </w:r>
    </w:p>
  </w:footnote>
  <w:footnote w:type="continuationSeparator" w:id="0">
    <w:p w14:paraId="110E58E8" w14:textId="77777777" w:rsidR="006B2437" w:rsidRDefault="006B2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BE01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B6B5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84F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81064172">
    <w:abstractNumId w:val="0"/>
  </w:num>
  <w:num w:numId="2" w16cid:durableId="951592195">
    <w:abstractNumId w:val="1"/>
  </w:num>
  <w:num w:numId="3" w16cid:durableId="1381707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87"/>
    <w:rsid w:val="006752E9"/>
    <w:rsid w:val="006B2437"/>
    <w:rsid w:val="009F7B76"/>
    <w:rsid w:val="00A92C87"/>
    <w:rsid w:val="00E739AB"/>
    <w:rsid w:val="00F75C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14FD"/>
  <w15:docId w15:val="{9705DCD8-B549-468B-B6E4-8DEC73E9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Calibri" w:eastAsia="Calibri" w:hAnsi="Calibri" w:cs="Calibri"/>
      <w:sz w:val="22"/>
    </w:rPr>
  </w:style>
  <w:style w:type="paragraph" w:styleId="Ttulo1">
    <w:name w:val="heading 1"/>
    <w:basedOn w:val="Normal"/>
    <w:next w:val="Textoindependiente"/>
    <w:uiPriority w:val="9"/>
    <w:qFormat/>
    <w:pPr>
      <w:keepNext/>
      <w:keepLines/>
      <w:pageBreakBefore/>
      <w:spacing w:after="160"/>
      <w:jc w:val="left"/>
      <w:outlineLvl w:val="0"/>
    </w:pPr>
    <w:rPr>
      <w:b/>
      <w:bCs/>
      <w:color w:val="1F3864"/>
      <w:sz w:val="34"/>
      <w:szCs w:val="32"/>
    </w:rPr>
  </w:style>
  <w:style w:type="paragraph" w:styleId="Ttulo2">
    <w:name w:val="heading 2"/>
    <w:basedOn w:val="Normal"/>
    <w:next w:val="Textoindependiente"/>
    <w:uiPriority w:val="9"/>
    <w:unhideWhenUsed/>
    <w:qFormat/>
    <w:pPr>
      <w:keepNext/>
      <w:keepLines/>
      <w:spacing w:before="280" w:after="160"/>
      <w:jc w:val="left"/>
      <w:outlineLvl w:val="1"/>
    </w:pPr>
    <w:rPr>
      <w:b/>
      <w:bCs/>
      <w:color w:val="1F3864"/>
      <w:sz w:val="27"/>
      <w:szCs w:val="28"/>
    </w:rPr>
  </w:style>
  <w:style w:type="paragraph" w:styleId="Ttulo3">
    <w:name w:val="heading 3"/>
    <w:basedOn w:val="Normal"/>
    <w:next w:val="Textoindependiente"/>
    <w:uiPriority w:val="9"/>
    <w:unhideWhenUsed/>
    <w:qFormat/>
    <w:pPr>
      <w:keepNext/>
      <w:keepLines/>
      <w:spacing w:before="280" w:after="160"/>
      <w:jc w:val="left"/>
      <w:outlineLvl w:val="2"/>
    </w:pPr>
    <w:rPr>
      <w:b/>
      <w:bCs/>
      <w:color w:val="1F3864"/>
      <w:sz w:val="24"/>
    </w:rPr>
  </w:style>
  <w:style w:type="paragraph" w:styleId="Ttulo4">
    <w:name w:val="heading 4"/>
    <w:basedOn w:val="Normal"/>
    <w:next w:val="Textoindependiente"/>
    <w:uiPriority w:val="9"/>
    <w:unhideWhenUsed/>
    <w:qFormat/>
    <w:pPr>
      <w:keepNext/>
      <w:keepLines/>
      <w:spacing w:before="280" w:after="160"/>
      <w:jc w:val="left"/>
      <w:outlineLvl w:val="3"/>
    </w:pPr>
    <w:rPr>
      <w:b/>
      <w:bCs/>
      <w:color w:val="1F386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pPr>
      <w:keepNext/>
      <w:jc w:val="center"/>
    </w:pPr>
  </w:style>
  <w:style w:type="paragraph" w:customStyle="1" w:styleId="Figure">
    <w:name w:val="Figure"/>
    <w:basedOn w:val="Normal"/>
    <w:pPr>
      <w:keepNext/>
      <w:jc w:val="center"/>
    </w:pPr>
  </w:style>
  <w:style w:type="paragraph" w:customStyle="1" w:styleId="CaptionedFigure">
    <w:name w:val="Captioned Figure"/>
    <w:basedOn w:val="Figure"/>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ptionT">
    <w:name w:val="CaptionT"/>
    <w:basedOn w:val="Normal"/>
    <w:pPr>
      <w:keepNext/>
      <w:spacing w:before="200" w:after="80" w:line="240" w:lineRule="auto"/>
      <w:jc w:val="left"/>
    </w:pPr>
    <w:rPr>
      <w:b/>
      <w:color w:val="1F3864"/>
      <w:sz w:val="20"/>
    </w:rPr>
  </w:style>
  <w:style w:type="paragraph" w:customStyle="1" w:styleId="CaptionF">
    <w:name w:val="CaptionF"/>
    <w:basedOn w:val="Normal"/>
    <w:pPr>
      <w:spacing w:before="80" w:after="40" w:line="240" w:lineRule="auto"/>
      <w:jc w:val="center"/>
    </w:pPr>
    <w:rPr>
      <w:b/>
      <w:color w:val="1F3864"/>
      <w:sz w:val="20"/>
    </w:rPr>
  </w:style>
  <w:style w:type="paragraph" w:customStyle="1" w:styleId="Fuente">
    <w:name w:val="Fuente"/>
    <w:basedOn w:val="Normal"/>
    <w:pPr>
      <w:spacing w:before="40" w:after="200" w:line="240" w:lineRule="auto"/>
      <w:jc w:val="left"/>
    </w:pPr>
    <w:rPr>
      <w:i/>
      <w:sz w:val="18"/>
    </w:rPr>
  </w:style>
  <w:style w:type="paragraph" w:customStyle="1" w:styleId="PortadaTitulo">
    <w:name w:val="PortadaTitulo"/>
    <w:basedOn w:val="Normal"/>
    <w:pPr>
      <w:spacing w:line="240" w:lineRule="auto"/>
      <w:jc w:val="center"/>
    </w:pPr>
    <w:rPr>
      <w:b/>
      <w:color w:val="1F3864"/>
      <w:sz w:val="60"/>
    </w:rPr>
  </w:style>
  <w:style w:type="paragraph" w:customStyle="1" w:styleId="PortadaTexto">
    <w:name w:val="PortadaTexto"/>
    <w:basedOn w:val="Normal"/>
    <w:pPr>
      <w:spacing w:line="240" w:lineRule="auto"/>
      <w:jc w:val="center"/>
    </w:pPr>
    <w:rPr>
      <w:sz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DC11">
    <w:name w:val="TDC 11"/>
    <w:basedOn w:val="Normal"/>
    <w:pPr>
      <w:tabs>
        <w:tab w:val="right" w:leader="dot" w:pos="9405"/>
      </w:tabs>
      <w:spacing w:before="80" w:after="20" w:line="240" w:lineRule="auto"/>
    </w:pPr>
    <w:rPr>
      <w:b/>
    </w:rPr>
  </w:style>
  <w:style w:type="paragraph" w:customStyle="1" w:styleId="TDC21">
    <w:name w:val="TDC 21"/>
    <w:basedOn w:val="Normal"/>
    <w:pPr>
      <w:tabs>
        <w:tab w:val="right" w:leader="dot" w:pos="9405"/>
      </w:tabs>
      <w:spacing w:after="20" w:line="240" w:lineRule="auto"/>
      <w:ind w:left="283"/>
    </w:pPr>
    <w:rPr>
      <w:sz w:val="21"/>
    </w:rPr>
  </w:style>
  <w:style w:type="paragraph" w:customStyle="1" w:styleId="TDC31">
    <w:name w:val="TDC 31"/>
    <w:basedOn w:val="Normal"/>
    <w:pPr>
      <w:tabs>
        <w:tab w:val="right" w:leader="dot" w:pos="9405"/>
      </w:tabs>
      <w:spacing w:after="20" w:line="240" w:lineRule="auto"/>
      <w:ind w:left="567"/>
    </w:pPr>
    <w:rPr>
      <w:sz w:val="21"/>
    </w:rPr>
  </w:style>
  <w:style w:type="paragraph" w:customStyle="1" w:styleId="Tabladeilustraciones1">
    <w:name w:val="Tabla de ilustraciones1"/>
    <w:basedOn w:val="Normal"/>
    <w:pPr>
      <w:tabs>
        <w:tab w:val="right" w:leader="dot" w:pos="9405"/>
      </w:tabs>
      <w:spacing w:after="40" w:line="240" w:lineRule="auto"/>
    </w:pPr>
    <w:rPr>
      <w:sz w:val="21"/>
    </w:rPr>
  </w:style>
  <w:style w:type="paragraph" w:customStyle="1" w:styleId="TOCTitulo">
    <w:name w:val="TOCTitulo"/>
    <w:basedOn w:val="Normal"/>
    <w:pPr>
      <w:spacing w:after="200" w:line="240" w:lineRule="auto"/>
    </w:pPr>
    <w:rPr>
      <w:b/>
      <w:color w:val="1F3864"/>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63</Pages>
  <Words>17035</Words>
  <Characters>93696</Characters>
  <Application>Microsoft Office Word</Application>
  <DocSecurity>0</DocSecurity>
  <Lines>780</Lines>
  <Paragraphs>221</Paragraphs>
  <ScaleCrop>false</ScaleCrop>
  <Company/>
  <LinksUpToDate>false</LinksUpToDate>
  <CharactersWithSpaces>110510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SECURECODE – Informe de Desarrollo ES2</dc:title>
  <dc:subject>Proyecto de Título TIHI84</dc:subject>
  <dc:creator>Jonatthan Medalla;José Mora</dc:creator>
  <cp:keywords/>
  <cp:lastModifiedBy>JOSE MANUEL MORA HORMAZABAL</cp:lastModifiedBy>
  <cp:revision>2</cp:revision>
  <dcterms:created xsi:type="dcterms:W3CDTF">2026-10-23T00:17:00Z</dcterms:created>
  <dcterms:modified xsi:type="dcterms:W3CDTF">2026-10-23T00:17:00Z</dcterms:modified>
</cp:coreProperties>
</file>