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2FF1" w14:textId="77777777" w:rsidR="0079300B" w:rsidRPr="001E16E4" w:rsidRDefault="0079300B" w:rsidP="004322A6">
      <w:pPr>
        <w:spacing w:after="0" w:line="240" w:lineRule="auto"/>
        <w:rPr>
          <w:color w:val="404040" w:themeColor="text1" w:themeTint="BF"/>
        </w:rPr>
      </w:pPr>
    </w:p>
    <w:p w14:paraId="5D910C09" w14:textId="77777777" w:rsidR="0079300B" w:rsidRPr="001E16E4" w:rsidRDefault="00DB69A2" w:rsidP="004322A6">
      <w:pPr>
        <w:tabs>
          <w:tab w:val="left" w:pos="1140"/>
        </w:tabs>
        <w:spacing w:after="0" w:line="240" w:lineRule="auto"/>
        <w:rPr>
          <w:color w:val="404040" w:themeColor="text1" w:themeTint="BF"/>
        </w:rPr>
      </w:pPr>
      <w:r w:rsidRPr="001E16E4">
        <w:rPr>
          <w:color w:val="404040" w:themeColor="text1" w:themeTint="BF"/>
        </w:rPr>
        <w:tab/>
      </w:r>
    </w:p>
    <w:p w14:paraId="2087AD28" w14:textId="77777777" w:rsidR="004D4368" w:rsidRPr="001E16E4" w:rsidRDefault="0046056B" w:rsidP="004322A6">
      <w:pPr>
        <w:spacing w:after="0" w:line="240" w:lineRule="auto"/>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60288"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DB1EC1B" w14:textId="77777777" w:rsidR="0003475B" w:rsidRDefault="0003475B" w:rsidP="0003475B">
                            <w:pPr>
                              <w:pStyle w:val="PARRAFO"/>
                              <w:rPr>
                                <w:b/>
                                <w:color w:val="404040" w:themeColor="text1" w:themeTint="BF"/>
                                <w:lang w:eastAsia="es-CL"/>
                              </w:rPr>
                            </w:pPr>
                          </w:p>
                          <w:p w14:paraId="7114E213"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Asignatura: </w:t>
                            </w:r>
                            <w:r w:rsidRPr="0003475B">
                              <w:rPr>
                                <w:bCs/>
                                <w:color w:val="404040" w:themeColor="text1" w:themeTint="BF"/>
                                <w:lang w:eastAsia="es-CL"/>
                              </w:rPr>
                              <w:t>Proyecto de Título – TIHI84</w:t>
                            </w:r>
                          </w:p>
                          <w:p w14:paraId="4931F44E"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Sección: </w:t>
                            </w:r>
                            <w:r w:rsidRPr="0003475B">
                              <w:rPr>
                                <w:bCs/>
                                <w:color w:val="404040" w:themeColor="text1" w:themeTint="BF"/>
                                <w:lang w:eastAsia="es-CL"/>
                              </w:rPr>
                              <w:t>TIHI84-V-IEI-N8-P1-C2</w:t>
                            </w:r>
                          </w:p>
                          <w:p w14:paraId="1C76227D"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Académico guía: </w:t>
                            </w:r>
                            <w:r w:rsidRPr="0003475B">
                              <w:rPr>
                                <w:bCs/>
                                <w:color w:val="404040" w:themeColor="text1" w:themeTint="BF"/>
                                <w:lang w:eastAsia="es-CL"/>
                              </w:rPr>
                              <w:t>Armin Vladimir Brun Rüth</w:t>
                            </w:r>
                          </w:p>
                          <w:p w14:paraId="7B15DA31" w14:textId="54D830AF"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Integrantes del equipo: </w:t>
                            </w:r>
                            <w:r w:rsidRPr="0003475B">
                              <w:rPr>
                                <w:bCs/>
                                <w:color w:val="404040" w:themeColor="text1" w:themeTint="BF"/>
                                <w:lang w:eastAsia="es-CL"/>
                              </w:rPr>
                              <w:t>Jonatthan Medalla · José Mora</w:t>
                            </w:r>
                          </w:p>
                          <w:p w14:paraId="10608044"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Fecha de entrega: </w:t>
                            </w:r>
                            <w:r w:rsidRPr="0003475B">
                              <w:rPr>
                                <w:bCs/>
                                <w:color w:val="404040" w:themeColor="text1" w:themeTint="BF"/>
                                <w:lang w:eastAsia="es-CL"/>
                              </w:rPr>
                              <w:t>09/09/2026</w:t>
                            </w:r>
                          </w:p>
                          <w:p w14:paraId="74E43011" w14:textId="77777777" w:rsidR="0003475B" w:rsidRPr="00351950" w:rsidRDefault="0003475B" w:rsidP="0003475B">
                            <w:pPr>
                              <w:pStyle w:val="PARRAFO"/>
                              <w:rPr>
                                <w:b/>
                                <w:color w:val="404040" w:themeColor="text1" w:themeTint="BF"/>
                                <w:lang w:eastAsia="es-CL"/>
                              </w:rPr>
                            </w:pP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5DB1EC1B" w14:textId="77777777" w:rsidR="0003475B" w:rsidRDefault="0003475B" w:rsidP="0003475B">
                      <w:pPr>
                        <w:pStyle w:val="PARRAFO"/>
                        <w:rPr>
                          <w:b/>
                          <w:color w:val="404040" w:themeColor="text1" w:themeTint="BF"/>
                          <w:lang w:eastAsia="es-CL"/>
                        </w:rPr>
                      </w:pPr>
                    </w:p>
                    <w:p w14:paraId="7114E213"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Asignatura: </w:t>
                      </w:r>
                      <w:r w:rsidRPr="0003475B">
                        <w:rPr>
                          <w:bCs/>
                          <w:color w:val="404040" w:themeColor="text1" w:themeTint="BF"/>
                          <w:lang w:eastAsia="es-CL"/>
                        </w:rPr>
                        <w:t>Proyecto de Título – TIHI84</w:t>
                      </w:r>
                    </w:p>
                    <w:p w14:paraId="4931F44E"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Sección: </w:t>
                      </w:r>
                      <w:r w:rsidRPr="0003475B">
                        <w:rPr>
                          <w:bCs/>
                          <w:color w:val="404040" w:themeColor="text1" w:themeTint="BF"/>
                          <w:lang w:eastAsia="es-CL"/>
                        </w:rPr>
                        <w:t>TIHI84-V-IEI-N8-P1-C2</w:t>
                      </w:r>
                    </w:p>
                    <w:p w14:paraId="1C76227D"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Académico guía: </w:t>
                      </w:r>
                      <w:r w:rsidRPr="0003475B">
                        <w:rPr>
                          <w:bCs/>
                          <w:color w:val="404040" w:themeColor="text1" w:themeTint="BF"/>
                          <w:lang w:eastAsia="es-CL"/>
                        </w:rPr>
                        <w:t>Armin Vladimir Brun Rüth</w:t>
                      </w:r>
                    </w:p>
                    <w:p w14:paraId="7B15DA31" w14:textId="54D830AF"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Integrantes del equipo: </w:t>
                      </w:r>
                      <w:r w:rsidRPr="0003475B">
                        <w:rPr>
                          <w:bCs/>
                          <w:color w:val="404040" w:themeColor="text1" w:themeTint="BF"/>
                          <w:lang w:eastAsia="es-CL"/>
                        </w:rPr>
                        <w:t>Jonatthan Medalla · José Mora</w:t>
                      </w:r>
                    </w:p>
                    <w:p w14:paraId="10608044" w14:textId="77777777" w:rsidR="0003475B" w:rsidRPr="0003475B" w:rsidRDefault="0003475B" w:rsidP="0003475B">
                      <w:pPr>
                        <w:pStyle w:val="PARRAFO"/>
                        <w:rPr>
                          <w:b/>
                          <w:color w:val="404040" w:themeColor="text1" w:themeTint="BF"/>
                          <w:lang w:eastAsia="es-CL"/>
                        </w:rPr>
                      </w:pPr>
                      <w:r w:rsidRPr="0003475B">
                        <w:rPr>
                          <w:b/>
                          <w:color w:val="404040" w:themeColor="text1" w:themeTint="BF"/>
                          <w:lang w:eastAsia="es-CL"/>
                        </w:rPr>
                        <w:t xml:space="preserve">Fecha de entrega: </w:t>
                      </w:r>
                      <w:r w:rsidRPr="0003475B">
                        <w:rPr>
                          <w:bCs/>
                          <w:color w:val="404040" w:themeColor="text1" w:themeTint="BF"/>
                          <w:lang w:eastAsia="es-CL"/>
                        </w:rPr>
                        <w:t>09/09/2026</w:t>
                      </w:r>
                    </w:p>
                    <w:p w14:paraId="74E43011" w14:textId="77777777" w:rsidR="0003475B" w:rsidRPr="00351950" w:rsidRDefault="0003475B" w:rsidP="0003475B">
                      <w:pPr>
                        <w:pStyle w:val="PARRAFO"/>
                        <w:rPr>
                          <w:b/>
                          <w:color w:val="404040" w:themeColor="text1" w:themeTint="BF"/>
                          <w:lang w:eastAsia="es-CL"/>
                        </w:rPr>
                      </w:pP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r w:rsidRPr="001E16E4">
        <w:rPr>
          <w:b/>
          <w:noProof/>
          <w:color w:val="404040" w:themeColor="text1" w:themeTint="BF"/>
          <w:sz w:val="28"/>
          <w:lang w:eastAsia="es-CL"/>
        </w:rPr>
        <mc:AlternateContent>
          <mc:Choice Requires="wps">
            <w:drawing>
              <wp:anchor distT="0" distB="0" distL="114300" distR="114300" simplePos="0" relativeHeight="251659264" behindDoc="0" locked="0" layoutInCell="1" allowOverlap="1" wp14:anchorId="6203CDAD" wp14:editId="46F640E3">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59400CE5" w14:textId="77777777" w:rsidR="0003475B" w:rsidRDefault="0003475B" w:rsidP="0003475B">
                            <w:pPr>
                              <w:spacing w:after="160"/>
                              <w:jc w:val="center"/>
                              <w:rPr>
                                <w:rFonts w:eastAsia="Calibri" w:cs="Calibri"/>
                                <w:b/>
                                <w:bCs/>
                                <w:color w:val="1F3864"/>
                                <w:sz w:val="44"/>
                                <w:szCs w:val="44"/>
                              </w:rPr>
                            </w:pPr>
                            <w:r w:rsidRPr="00655010">
                              <w:rPr>
                                <w:rFonts w:eastAsia="Calibri" w:cs="Calibri"/>
                                <w:b/>
                                <w:bCs/>
                                <w:color w:val="1F3864"/>
                                <w:sz w:val="44"/>
                                <w:szCs w:val="44"/>
                              </w:rPr>
                              <w:t>SECURECODE</w:t>
                            </w:r>
                          </w:p>
                          <w:p w14:paraId="281CFF43" w14:textId="77777777" w:rsidR="0003475B" w:rsidRPr="00655010" w:rsidRDefault="0003475B" w:rsidP="0003475B">
                            <w:pPr>
                              <w:spacing w:after="600"/>
                              <w:jc w:val="center"/>
                            </w:pPr>
                            <w:r w:rsidRPr="00655010">
                              <w:rPr>
                                <w:rFonts w:eastAsia="Calibri" w:cs="Calibri"/>
                                <w:i/>
                                <w:iCs/>
                                <w:sz w:val="24"/>
                                <w:szCs w:val="24"/>
                              </w:rPr>
                              <w:t>Plataforma configurable para evaluación automatizada de cumplimiento basada en controles y evidencias</w:t>
                            </w:r>
                          </w:p>
                          <w:p w14:paraId="0B4D1B4D" w14:textId="77777777" w:rsidR="0003475B" w:rsidRDefault="0003475B" w:rsidP="0003475B">
                            <w:pPr>
                              <w:spacing w:after="160"/>
                              <w:jc w:val="center"/>
                              <w:rPr>
                                <w:rFonts w:eastAsia="Calibri" w:cs="Calibri"/>
                                <w:b/>
                                <w:bCs/>
                                <w:color w:val="1F3864"/>
                                <w:sz w:val="44"/>
                                <w:szCs w:val="44"/>
                              </w:rPr>
                            </w:pPr>
                          </w:p>
                          <w:p w14:paraId="694793BF" w14:textId="77777777" w:rsidR="0003475B" w:rsidRDefault="0003475B" w:rsidP="0003475B">
                            <w:pPr>
                              <w:spacing w:after="160"/>
                              <w:jc w:val="center"/>
                              <w:rPr>
                                <w:rFonts w:eastAsia="Calibri" w:cs="Calibri"/>
                                <w:b/>
                                <w:bCs/>
                                <w:color w:val="1F3864"/>
                                <w:sz w:val="44"/>
                                <w:szCs w:val="44"/>
                              </w:rPr>
                            </w:pPr>
                          </w:p>
                          <w:p w14:paraId="54144659" w14:textId="77777777" w:rsidR="0003475B" w:rsidRPr="00655010" w:rsidRDefault="0003475B" w:rsidP="0003475B">
                            <w:pPr>
                              <w:spacing w:after="160"/>
                              <w:jc w:val="center"/>
                            </w:pPr>
                          </w:p>
                          <w:p w14:paraId="561AED78" w14:textId="77777777" w:rsidR="0003475B" w:rsidRDefault="0003475B" w:rsidP="0079300B">
                            <w:pPr>
                              <w:jc w:val="center"/>
                              <w:rPr>
                                <w:b/>
                                <w:color w:val="404040" w:themeColor="text1" w:themeTint="BF"/>
                                <w:sz w:val="48"/>
                                <w:szCs w:val="48"/>
                              </w:rPr>
                            </w:pPr>
                          </w:p>
                          <w:p w14:paraId="4E6F2142" w14:textId="77777777" w:rsidR="0003475B" w:rsidRPr="00655010" w:rsidRDefault="0003475B" w:rsidP="0003475B">
                            <w:pPr>
                              <w:spacing w:after="300"/>
                              <w:jc w:val="center"/>
                            </w:pPr>
                            <w:r w:rsidRPr="00655010">
                              <w:rPr>
                                <w:rFonts w:eastAsia="Calibri" w:cs="Calibri"/>
                                <w:b/>
                                <w:bCs/>
                                <w:sz w:val="30"/>
                                <w:szCs w:val="30"/>
                              </w:rPr>
                              <w:t>FORMULACIÓN DEL PROYECTO DE TÍTULO</w:t>
                            </w:r>
                          </w:p>
                          <w:p w14:paraId="185BC037" w14:textId="77777777" w:rsidR="0003475B" w:rsidRPr="00655010" w:rsidRDefault="0003475B" w:rsidP="0003475B">
                            <w:pPr>
                              <w:spacing w:after="160"/>
                              <w:jc w:val="center"/>
                            </w:pPr>
                            <w:r w:rsidRPr="00655010">
                              <w:rPr>
                                <w:rFonts w:eastAsia="Calibri" w:cs="Calibri"/>
                                <w:b/>
                                <w:bCs/>
                                <w:color w:val="1F3864"/>
                                <w:sz w:val="44"/>
                                <w:szCs w:val="44"/>
                              </w:rPr>
                              <w:t>SECURECODE</w:t>
                            </w:r>
                          </w:p>
                          <w:p w14:paraId="12E9AC4A" w14:textId="77777777" w:rsidR="0003475B" w:rsidRPr="00655010" w:rsidRDefault="0003475B" w:rsidP="0003475B">
                            <w:pPr>
                              <w:spacing w:after="600"/>
                              <w:jc w:val="center"/>
                            </w:pPr>
                            <w:r w:rsidRPr="00655010">
                              <w:rPr>
                                <w:rFonts w:eastAsia="Calibri" w:cs="Calibri"/>
                                <w:i/>
                                <w:iCs/>
                                <w:sz w:val="24"/>
                                <w:szCs w:val="24"/>
                              </w:rPr>
                              <w:t>Plataforma configurable para evaluación automatizada de cumplimiento basada en controles y evidencias</w:t>
                            </w:r>
                          </w:p>
                          <w:p w14:paraId="5768115E" w14:textId="77777777" w:rsidR="0003475B" w:rsidRDefault="0003475B" w:rsidP="0079300B">
                            <w:pPr>
                              <w:jc w:val="center"/>
                              <w:rPr>
                                <w:b/>
                                <w:color w:val="404040" w:themeColor="text1" w:themeTint="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3CDAD"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FORMULACIÓN </w:t>
                      </w:r>
                      <w:r w:rsidR="00477225">
                        <w:rPr>
                          <w:color w:val="404040" w:themeColor="text1" w:themeTint="BF"/>
                          <w:sz w:val="48"/>
                          <w:szCs w:val="48"/>
                          <w:lang w:eastAsia="es-CL"/>
                        </w:rPr>
                        <w:t>DE</w:t>
                      </w:r>
                      <w:r w:rsidR="0041513A">
                        <w:rPr>
                          <w:color w:val="404040" w:themeColor="text1" w:themeTint="BF"/>
                          <w:sz w:val="48"/>
                          <w:szCs w:val="48"/>
                          <w:lang w:eastAsia="es-CL"/>
                        </w:rPr>
                        <w:t>L</w:t>
                      </w:r>
                      <w:r w:rsidR="00477225">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59400CE5" w14:textId="77777777" w:rsidR="0003475B" w:rsidRDefault="0003475B" w:rsidP="0003475B">
                      <w:pPr>
                        <w:spacing w:after="160"/>
                        <w:jc w:val="center"/>
                        <w:rPr>
                          <w:rFonts w:eastAsia="Calibri" w:cs="Calibri"/>
                          <w:b/>
                          <w:bCs/>
                          <w:color w:val="1F3864"/>
                          <w:sz w:val="44"/>
                          <w:szCs w:val="44"/>
                        </w:rPr>
                      </w:pPr>
                      <w:r w:rsidRPr="00655010">
                        <w:rPr>
                          <w:rFonts w:eastAsia="Calibri" w:cs="Calibri"/>
                          <w:b/>
                          <w:bCs/>
                          <w:color w:val="1F3864"/>
                          <w:sz w:val="44"/>
                          <w:szCs w:val="44"/>
                        </w:rPr>
                        <w:t>SECURECODE</w:t>
                      </w:r>
                    </w:p>
                    <w:p w14:paraId="281CFF43" w14:textId="77777777" w:rsidR="0003475B" w:rsidRPr="00655010" w:rsidRDefault="0003475B" w:rsidP="0003475B">
                      <w:pPr>
                        <w:spacing w:after="600"/>
                        <w:jc w:val="center"/>
                      </w:pPr>
                      <w:r w:rsidRPr="00655010">
                        <w:rPr>
                          <w:rFonts w:eastAsia="Calibri" w:cs="Calibri"/>
                          <w:i/>
                          <w:iCs/>
                          <w:sz w:val="24"/>
                          <w:szCs w:val="24"/>
                        </w:rPr>
                        <w:t>Plataforma configurable para evaluación automatizada de cumplimiento basada en controles y evidencias</w:t>
                      </w:r>
                    </w:p>
                    <w:p w14:paraId="0B4D1B4D" w14:textId="77777777" w:rsidR="0003475B" w:rsidRDefault="0003475B" w:rsidP="0003475B">
                      <w:pPr>
                        <w:spacing w:after="160"/>
                        <w:jc w:val="center"/>
                        <w:rPr>
                          <w:rFonts w:eastAsia="Calibri" w:cs="Calibri"/>
                          <w:b/>
                          <w:bCs/>
                          <w:color w:val="1F3864"/>
                          <w:sz w:val="44"/>
                          <w:szCs w:val="44"/>
                        </w:rPr>
                      </w:pPr>
                    </w:p>
                    <w:p w14:paraId="694793BF" w14:textId="77777777" w:rsidR="0003475B" w:rsidRDefault="0003475B" w:rsidP="0003475B">
                      <w:pPr>
                        <w:spacing w:after="160"/>
                        <w:jc w:val="center"/>
                        <w:rPr>
                          <w:rFonts w:eastAsia="Calibri" w:cs="Calibri"/>
                          <w:b/>
                          <w:bCs/>
                          <w:color w:val="1F3864"/>
                          <w:sz w:val="44"/>
                          <w:szCs w:val="44"/>
                        </w:rPr>
                      </w:pPr>
                    </w:p>
                    <w:p w14:paraId="54144659" w14:textId="77777777" w:rsidR="0003475B" w:rsidRPr="00655010" w:rsidRDefault="0003475B" w:rsidP="0003475B">
                      <w:pPr>
                        <w:spacing w:after="160"/>
                        <w:jc w:val="center"/>
                      </w:pPr>
                    </w:p>
                    <w:p w14:paraId="561AED78" w14:textId="77777777" w:rsidR="0003475B" w:rsidRDefault="0003475B" w:rsidP="0079300B">
                      <w:pPr>
                        <w:jc w:val="center"/>
                        <w:rPr>
                          <w:b/>
                          <w:color w:val="404040" w:themeColor="text1" w:themeTint="BF"/>
                          <w:sz w:val="48"/>
                          <w:szCs w:val="48"/>
                        </w:rPr>
                      </w:pPr>
                    </w:p>
                    <w:p w14:paraId="4E6F2142" w14:textId="77777777" w:rsidR="0003475B" w:rsidRPr="00655010" w:rsidRDefault="0003475B" w:rsidP="0003475B">
                      <w:pPr>
                        <w:spacing w:after="300"/>
                        <w:jc w:val="center"/>
                      </w:pPr>
                      <w:r w:rsidRPr="00655010">
                        <w:rPr>
                          <w:rFonts w:eastAsia="Calibri" w:cs="Calibri"/>
                          <w:b/>
                          <w:bCs/>
                          <w:sz w:val="30"/>
                          <w:szCs w:val="30"/>
                        </w:rPr>
                        <w:t>FORMULACIÓN DEL PROYECTO DE TÍTULO</w:t>
                      </w:r>
                    </w:p>
                    <w:p w14:paraId="185BC037" w14:textId="77777777" w:rsidR="0003475B" w:rsidRPr="00655010" w:rsidRDefault="0003475B" w:rsidP="0003475B">
                      <w:pPr>
                        <w:spacing w:after="160"/>
                        <w:jc w:val="center"/>
                      </w:pPr>
                      <w:r w:rsidRPr="00655010">
                        <w:rPr>
                          <w:rFonts w:eastAsia="Calibri" w:cs="Calibri"/>
                          <w:b/>
                          <w:bCs/>
                          <w:color w:val="1F3864"/>
                          <w:sz w:val="44"/>
                          <w:szCs w:val="44"/>
                        </w:rPr>
                        <w:t>SECURECODE</w:t>
                      </w:r>
                    </w:p>
                    <w:p w14:paraId="12E9AC4A" w14:textId="77777777" w:rsidR="0003475B" w:rsidRPr="00655010" w:rsidRDefault="0003475B" w:rsidP="0003475B">
                      <w:pPr>
                        <w:spacing w:after="600"/>
                        <w:jc w:val="center"/>
                      </w:pPr>
                      <w:r w:rsidRPr="00655010">
                        <w:rPr>
                          <w:rFonts w:eastAsia="Calibri" w:cs="Calibri"/>
                          <w:i/>
                          <w:iCs/>
                          <w:sz w:val="24"/>
                          <w:szCs w:val="24"/>
                        </w:rPr>
                        <w:t>Plataforma configurable para evaluación automatizada de cumplimiento basada en controles y evidencias</w:t>
                      </w:r>
                    </w:p>
                    <w:p w14:paraId="5768115E" w14:textId="77777777" w:rsidR="0003475B" w:rsidRDefault="0003475B" w:rsidP="0079300B">
                      <w:pPr>
                        <w:jc w:val="center"/>
                        <w:rPr>
                          <w:b/>
                          <w:color w:val="404040" w:themeColor="text1" w:themeTint="BF"/>
                          <w:sz w:val="48"/>
                          <w:szCs w:val="48"/>
                        </w:rPr>
                      </w:pPr>
                    </w:p>
                  </w:txbxContent>
                </v:textbox>
                <w10:wrap anchorx="margin"/>
              </v:shape>
            </w:pict>
          </mc:Fallback>
        </mc:AlternateContent>
      </w:r>
    </w:p>
    <w:p w14:paraId="100AA2FD" w14:textId="77777777" w:rsidR="004D4368" w:rsidRPr="001E16E4" w:rsidRDefault="00B7798C" w:rsidP="004322A6">
      <w:pPr>
        <w:tabs>
          <w:tab w:val="left" w:pos="3270"/>
        </w:tabs>
        <w:spacing w:after="0" w:line="240" w:lineRule="auto"/>
        <w:rPr>
          <w:b/>
          <w:color w:val="404040" w:themeColor="text1" w:themeTint="BF"/>
          <w:sz w:val="28"/>
          <w:lang w:eastAsia="es-CL"/>
        </w:rPr>
      </w:pPr>
      <w:r>
        <w:rPr>
          <w:b/>
          <w:color w:val="404040" w:themeColor="text1" w:themeTint="BF"/>
          <w:sz w:val="28"/>
          <w:lang w:eastAsia="es-CL"/>
        </w:rPr>
        <w:tab/>
      </w:r>
    </w:p>
    <w:p w14:paraId="369B814A" w14:textId="65677D77" w:rsidR="0003475B" w:rsidRPr="0003475B" w:rsidRDefault="0003475B" w:rsidP="004322A6">
      <w:pPr>
        <w:spacing w:after="0" w:line="240" w:lineRule="auto"/>
        <w:rPr>
          <w:b/>
          <w:color w:val="404040" w:themeColor="text1" w:themeTint="BF"/>
          <w:sz w:val="28"/>
          <w:lang w:eastAsia="es-CL"/>
        </w:rPr>
      </w:pPr>
      <w:bookmarkStart w:id="0" w:name="_Figura_2_1"/>
      <w:bookmarkStart w:id="1" w:name="_Toc471831140"/>
      <w:bookmarkEnd w:id="0"/>
      <w:r>
        <w:br w:type="page"/>
      </w:r>
    </w:p>
    <w:sdt>
      <w:sdtPr>
        <w:rPr>
          <w:rFonts w:asciiTheme="minorHAnsi" w:eastAsiaTheme="minorHAnsi" w:hAnsiTheme="minorHAnsi" w:cstheme="minorBidi"/>
          <w:color w:val="auto"/>
          <w:sz w:val="22"/>
          <w:szCs w:val="22"/>
          <w:lang w:val="es-ES" w:eastAsia="en-US"/>
        </w:rPr>
        <w:id w:val="-1828966187"/>
        <w:docPartObj>
          <w:docPartGallery w:val="Table of Contents"/>
          <w:docPartUnique/>
        </w:docPartObj>
      </w:sdtPr>
      <w:sdtEndPr>
        <w:rPr>
          <w:b/>
          <w:bCs/>
        </w:rPr>
      </w:sdtEndPr>
      <w:sdtContent>
        <w:p w14:paraId="5DF546BA" w14:textId="22D110CF" w:rsidR="0003475B" w:rsidRDefault="0003475B" w:rsidP="004322A6">
          <w:pPr>
            <w:pStyle w:val="TtuloTDC"/>
            <w:spacing w:line="240" w:lineRule="auto"/>
          </w:pPr>
          <w:r>
            <w:rPr>
              <w:lang w:val="es-ES"/>
            </w:rPr>
            <w:t>Contenido</w:t>
          </w:r>
        </w:p>
        <w:p w14:paraId="20520184" w14:textId="33FBF9A1"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39094036" w:history="1">
            <w:r w:rsidRPr="00470416">
              <w:rPr>
                <w:rStyle w:val="Hipervnculo"/>
                <w:noProof/>
              </w:rPr>
              <w:t>Contenido</w:t>
            </w:r>
            <w:r>
              <w:rPr>
                <w:noProof/>
                <w:webHidden/>
              </w:rPr>
              <w:tab/>
            </w:r>
            <w:r>
              <w:rPr>
                <w:noProof/>
                <w:webHidden/>
              </w:rPr>
              <w:fldChar w:fldCharType="begin"/>
            </w:r>
            <w:r>
              <w:rPr>
                <w:noProof/>
                <w:webHidden/>
              </w:rPr>
              <w:instrText xml:space="preserve"> PAGEREF _Toc239094036 \h </w:instrText>
            </w:r>
            <w:r>
              <w:rPr>
                <w:noProof/>
                <w:webHidden/>
              </w:rPr>
            </w:r>
            <w:r>
              <w:rPr>
                <w:noProof/>
                <w:webHidden/>
              </w:rPr>
              <w:fldChar w:fldCharType="separate"/>
            </w:r>
            <w:r>
              <w:rPr>
                <w:noProof/>
                <w:webHidden/>
              </w:rPr>
              <w:t>2</w:t>
            </w:r>
            <w:r>
              <w:rPr>
                <w:noProof/>
                <w:webHidden/>
              </w:rPr>
              <w:fldChar w:fldCharType="end"/>
            </w:r>
          </w:hyperlink>
        </w:p>
        <w:p w14:paraId="0510EA91" w14:textId="11FF6A52"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37" w:history="1">
            <w:r w:rsidRPr="00470416">
              <w:rPr>
                <w:rStyle w:val="Hipervnculo"/>
                <w:noProof/>
              </w:rPr>
              <w:t>I. Introducción</w:t>
            </w:r>
            <w:r>
              <w:rPr>
                <w:noProof/>
                <w:webHidden/>
              </w:rPr>
              <w:tab/>
            </w:r>
            <w:r>
              <w:rPr>
                <w:noProof/>
                <w:webHidden/>
              </w:rPr>
              <w:fldChar w:fldCharType="begin"/>
            </w:r>
            <w:r>
              <w:rPr>
                <w:noProof/>
                <w:webHidden/>
              </w:rPr>
              <w:instrText xml:space="preserve"> PAGEREF _Toc239094037 \h </w:instrText>
            </w:r>
            <w:r>
              <w:rPr>
                <w:noProof/>
                <w:webHidden/>
              </w:rPr>
            </w:r>
            <w:r>
              <w:rPr>
                <w:noProof/>
                <w:webHidden/>
              </w:rPr>
              <w:fldChar w:fldCharType="separate"/>
            </w:r>
            <w:r>
              <w:rPr>
                <w:noProof/>
                <w:webHidden/>
              </w:rPr>
              <w:t>4</w:t>
            </w:r>
            <w:r>
              <w:rPr>
                <w:noProof/>
                <w:webHidden/>
              </w:rPr>
              <w:fldChar w:fldCharType="end"/>
            </w:r>
          </w:hyperlink>
        </w:p>
        <w:p w14:paraId="75036655" w14:textId="74B86084"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38" w:history="1">
            <w:r w:rsidRPr="00470416">
              <w:rPr>
                <w:rStyle w:val="Hipervnculo"/>
                <w:noProof/>
              </w:rPr>
              <w:t>II. Identificación del Problema</w:t>
            </w:r>
            <w:r>
              <w:rPr>
                <w:noProof/>
                <w:webHidden/>
              </w:rPr>
              <w:tab/>
            </w:r>
            <w:r>
              <w:rPr>
                <w:noProof/>
                <w:webHidden/>
              </w:rPr>
              <w:fldChar w:fldCharType="begin"/>
            </w:r>
            <w:r>
              <w:rPr>
                <w:noProof/>
                <w:webHidden/>
              </w:rPr>
              <w:instrText xml:space="preserve"> PAGEREF _Toc239094038 \h </w:instrText>
            </w:r>
            <w:r>
              <w:rPr>
                <w:noProof/>
                <w:webHidden/>
              </w:rPr>
            </w:r>
            <w:r>
              <w:rPr>
                <w:noProof/>
                <w:webHidden/>
              </w:rPr>
              <w:fldChar w:fldCharType="separate"/>
            </w:r>
            <w:r>
              <w:rPr>
                <w:noProof/>
                <w:webHidden/>
              </w:rPr>
              <w:t>4</w:t>
            </w:r>
            <w:r>
              <w:rPr>
                <w:noProof/>
                <w:webHidden/>
              </w:rPr>
              <w:fldChar w:fldCharType="end"/>
            </w:r>
          </w:hyperlink>
        </w:p>
        <w:p w14:paraId="1E79CAC9" w14:textId="33B421DE"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39" w:history="1">
            <w:r w:rsidRPr="00470416">
              <w:rPr>
                <w:rStyle w:val="Hipervnculo"/>
                <w:noProof/>
              </w:rPr>
              <w:t>2.1 Actualización y justificación del problema</w:t>
            </w:r>
            <w:r>
              <w:rPr>
                <w:noProof/>
                <w:webHidden/>
              </w:rPr>
              <w:tab/>
            </w:r>
            <w:r>
              <w:rPr>
                <w:noProof/>
                <w:webHidden/>
              </w:rPr>
              <w:fldChar w:fldCharType="begin"/>
            </w:r>
            <w:r>
              <w:rPr>
                <w:noProof/>
                <w:webHidden/>
              </w:rPr>
              <w:instrText xml:space="preserve"> PAGEREF _Toc239094039 \h </w:instrText>
            </w:r>
            <w:r>
              <w:rPr>
                <w:noProof/>
                <w:webHidden/>
              </w:rPr>
            </w:r>
            <w:r>
              <w:rPr>
                <w:noProof/>
                <w:webHidden/>
              </w:rPr>
              <w:fldChar w:fldCharType="separate"/>
            </w:r>
            <w:r>
              <w:rPr>
                <w:noProof/>
                <w:webHidden/>
              </w:rPr>
              <w:t>4</w:t>
            </w:r>
            <w:r>
              <w:rPr>
                <w:noProof/>
                <w:webHidden/>
              </w:rPr>
              <w:fldChar w:fldCharType="end"/>
            </w:r>
          </w:hyperlink>
        </w:p>
        <w:p w14:paraId="416536E5" w14:textId="062B0714"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40" w:history="1">
            <w:r w:rsidRPr="00470416">
              <w:rPr>
                <w:rStyle w:val="Hipervnculo"/>
                <w:noProof/>
              </w:rPr>
              <w:t>2.1.1 Descripción de la organización</w:t>
            </w:r>
            <w:r>
              <w:rPr>
                <w:noProof/>
                <w:webHidden/>
              </w:rPr>
              <w:tab/>
            </w:r>
            <w:r>
              <w:rPr>
                <w:noProof/>
                <w:webHidden/>
              </w:rPr>
              <w:fldChar w:fldCharType="begin"/>
            </w:r>
            <w:r>
              <w:rPr>
                <w:noProof/>
                <w:webHidden/>
              </w:rPr>
              <w:instrText xml:space="preserve"> PAGEREF _Toc239094040 \h </w:instrText>
            </w:r>
            <w:r>
              <w:rPr>
                <w:noProof/>
                <w:webHidden/>
              </w:rPr>
            </w:r>
            <w:r>
              <w:rPr>
                <w:noProof/>
                <w:webHidden/>
              </w:rPr>
              <w:fldChar w:fldCharType="separate"/>
            </w:r>
            <w:r>
              <w:rPr>
                <w:noProof/>
                <w:webHidden/>
              </w:rPr>
              <w:t>4</w:t>
            </w:r>
            <w:r>
              <w:rPr>
                <w:noProof/>
                <w:webHidden/>
              </w:rPr>
              <w:fldChar w:fldCharType="end"/>
            </w:r>
          </w:hyperlink>
        </w:p>
        <w:p w14:paraId="62F7B9AB" w14:textId="19EBCBCF"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41" w:history="1">
            <w:r w:rsidRPr="00470416">
              <w:rPr>
                <w:rStyle w:val="Hipervnculo"/>
                <w:noProof/>
              </w:rPr>
              <w:t>2.1.2 Descripción del problema</w:t>
            </w:r>
            <w:r>
              <w:rPr>
                <w:noProof/>
                <w:webHidden/>
              </w:rPr>
              <w:tab/>
            </w:r>
            <w:r>
              <w:rPr>
                <w:noProof/>
                <w:webHidden/>
              </w:rPr>
              <w:fldChar w:fldCharType="begin"/>
            </w:r>
            <w:r>
              <w:rPr>
                <w:noProof/>
                <w:webHidden/>
              </w:rPr>
              <w:instrText xml:space="preserve"> PAGEREF _Toc239094041 \h </w:instrText>
            </w:r>
            <w:r>
              <w:rPr>
                <w:noProof/>
                <w:webHidden/>
              </w:rPr>
            </w:r>
            <w:r>
              <w:rPr>
                <w:noProof/>
                <w:webHidden/>
              </w:rPr>
              <w:fldChar w:fldCharType="separate"/>
            </w:r>
            <w:r>
              <w:rPr>
                <w:noProof/>
                <w:webHidden/>
              </w:rPr>
              <w:t>6</w:t>
            </w:r>
            <w:r>
              <w:rPr>
                <w:noProof/>
                <w:webHidden/>
              </w:rPr>
              <w:fldChar w:fldCharType="end"/>
            </w:r>
          </w:hyperlink>
        </w:p>
        <w:p w14:paraId="549AC417" w14:textId="5DDAFCAE"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42" w:history="1">
            <w:r w:rsidRPr="00470416">
              <w:rPr>
                <w:rStyle w:val="Hipervnculo"/>
                <w:noProof/>
              </w:rPr>
              <w:t>2.2 Justificación del problema</w:t>
            </w:r>
            <w:r>
              <w:rPr>
                <w:noProof/>
                <w:webHidden/>
              </w:rPr>
              <w:tab/>
            </w:r>
            <w:r>
              <w:rPr>
                <w:noProof/>
                <w:webHidden/>
              </w:rPr>
              <w:fldChar w:fldCharType="begin"/>
            </w:r>
            <w:r>
              <w:rPr>
                <w:noProof/>
                <w:webHidden/>
              </w:rPr>
              <w:instrText xml:space="preserve"> PAGEREF _Toc239094042 \h </w:instrText>
            </w:r>
            <w:r>
              <w:rPr>
                <w:noProof/>
                <w:webHidden/>
              </w:rPr>
            </w:r>
            <w:r>
              <w:rPr>
                <w:noProof/>
                <w:webHidden/>
              </w:rPr>
              <w:fldChar w:fldCharType="separate"/>
            </w:r>
            <w:r>
              <w:rPr>
                <w:noProof/>
                <w:webHidden/>
              </w:rPr>
              <w:t>7</w:t>
            </w:r>
            <w:r>
              <w:rPr>
                <w:noProof/>
                <w:webHidden/>
              </w:rPr>
              <w:fldChar w:fldCharType="end"/>
            </w:r>
          </w:hyperlink>
        </w:p>
        <w:p w14:paraId="50618092" w14:textId="208D9733"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43" w:history="1">
            <w:r w:rsidRPr="00470416">
              <w:rPr>
                <w:rStyle w:val="Hipervnculo"/>
                <w:noProof/>
              </w:rPr>
              <w:t>2.2.1 Relevancia del problema</w:t>
            </w:r>
            <w:r>
              <w:rPr>
                <w:noProof/>
                <w:webHidden/>
              </w:rPr>
              <w:tab/>
            </w:r>
            <w:r>
              <w:rPr>
                <w:noProof/>
                <w:webHidden/>
              </w:rPr>
              <w:fldChar w:fldCharType="begin"/>
            </w:r>
            <w:r>
              <w:rPr>
                <w:noProof/>
                <w:webHidden/>
              </w:rPr>
              <w:instrText xml:space="preserve"> PAGEREF _Toc239094043 \h </w:instrText>
            </w:r>
            <w:r>
              <w:rPr>
                <w:noProof/>
                <w:webHidden/>
              </w:rPr>
            </w:r>
            <w:r>
              <w:rPr>
                <w:noProof/>
                <w:webHidden/>
              </w:rPr>
              <w:fldChar w:fldCharType="separate"/>
            </w:r>
            <w:r>
              <w:rPr>
                <w:noProof/>
                <w:webHidden/>
              </w:rPr>
              <w:t>7</w:t>
            </w:r>
            <w:r>
              <w:rPr>
                <w:noProof/>
                <w:webHidden/>
              </w:rPr>
              <w:fldChar w:fldCharType="end"/>
            </w:r>
          </w:hyperlink>
        </w:p>
        <w:p w14:paraId="478E2F30" w14:textId="3816144D"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44" w:history="1">
            <w:r w:rsidRPr="00470416">
              <w:rPr>
                <w:rStyle w:val="Hipervnculo"/>
                <w:noProof/>
              </w:rPr>
              <w:t>2.2.2 Complejidad del problema</w:t>
            </w:r>
            <w:r>
              <w:rPr>
                <w:noProof/>
                <w:webHidden/>
              </w:rPr>
              <w:tab/>
            </w:r>
            <w:r>
              <w:rPr>
                <w:noProof/>
                <w:webHidden/>
              </w:rPr>
              <w:fldChar w:fldCharType="begin"/>
            </w:r>
            <w:r>
              <w:rPr>
                <w:noProof/>
                <w:webHidden/>
              </w:rPr>
              <w:instrText xml:space="preserve"> PAGEREF _Toc239094044 \h </w:instrText>
            </w:r>
            <w:r>
              <w:rPr>
                <w:noProof/>
                <w:webHidden/>
              </w:rPr>
            </w:r>
            <w:r>
              <w:rPr>
                <w:noProof/>
                <w:webHidden/>
              </w:rPr>
              <w:fldChar w:fldCharType="separate"/>
            </w:r>
            <w:r>
              <w:rPr>
                <w:noProof/>
                <w:webHidden/>
              </w:rPr>
              <w:t>7</w:t>
            </w:r>
            <w:r>
              <w:rPr>
                <w:noProof/>
                <w:webHidden/>
              </w:rPr>
              <w:fldChar w:fldCharType="end"/>
            </w:r>
          </w:hyperlink>
        </w:p>
        <w:p w14:paraId="34B52F96" w14:textId="5440E352"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45" w:history="1">
            <w:r w:rsidRPr="00470416">
              <w:rPr>
                <w:rStyle w:val="Hipervnculo"/>
                <w:noProof/>
              </w:rPr>
              <w:t>III. Levantamiento de Requerimientos</w:t>
            </w:r>
            <w:r>
              <w:rPr>
                <w:noProof/>
                <w:webHidden/>
              </w:rPr>
              <w:tab/>
            </w:r>
            <w:r>
              <w:rPr>
                <w:noProof/>
                <w:webHidden/>
              </w:rPr>
              <w:fldChar w:fldCharType="begin"/>
            </w:r>
            <w:r>
              <w:rPr>
                <w:noProof/>
                <w:webHidden/>
              </w:rPr>
              <w:instrText xml:space="preserve"> PAGEREF _Toc239094045 \h </w:instrText>
            </w:r>
            <w:r>
              <w:rPr>
                <w:noProof/>
                <w:webHidden/>
              </w:rPr>
            </w:r>
            <w:r>
              <w:rPr>
                <w:noProof/>
                <w:webHidden/>
              </w:rPr>
              <w:fldChar w:fldCharType="separate"/>
            </w:r>
            <w:r>
              <w:rPr>
                <w:noProof/>
                <w:webHidden/>
              </w:rPr>
              <w:t>7</w:t>
            </w:r>
            <w:r>
              <w:rPr>
                <w:noProof/>
                <w:webHidden/>
              </w:rPr>
              <w:fldChar w:fldCharType="end"/>
            </w:r>
          </w:hyperlink>
        </w:p>
        <w:p w14:paraId="25EF5D98" w14:textId="1977EA5F"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46" w:history="1">
            <w:r w:rsidRPr="00470416">
              <w:rPr>
                <w:rStyle w:val="Hipervnculo"/>
                <w:noProof/>
              </w:rPr>
              <w:t>3.1 Determinación de los instrumentos a utilizar</w:t>
            </w:r>
            <w:r>
              <w:rPr>
                <w:noProof/>
                <w:webHidden/>
              </w:rPr>
              <w:tab/>
            </w:r>
            <w:r>
              <w:rPr>
                <w:noProof/>
                <w:webHidden/>
              </w:rPr>
              <w:fldChar w:fldCharType="begin"/>
            </w:r>
            <w:r>
              <w:rPr>
                <w:noProof/>
                <w:webHidden/>
              </w:rPr>
              <w:instrText xml:space="preserve"> PAGEREF _Toc239094046 \h </w:instrText>
            </w:r>
            <w:r>
              <w:rPr>
                <w:noProof/>
                <w:webHidden/>
              </w:rPr>
            </w:r>
            <w:r>
              <w:rPr>
                <w:noProof/>
                <w:webHidden/>
              </w:rPr>
              <w:fldChar w:fldCharType="separate"/>
            </w:r>
            <w:r>
              <w:rPr>
                <w:noProof/>
                <w:webHidden/>
              </w:rPr>
              <w:t>7</w:t>
            </w:r>
            <w:r>
              <w:rPr>
                <w:noProof/>
                <w:webHidden/>
              </w:rPr>
              <w:fldChar w:fldCharType="end"/>
            </w:r>
          </w:hyperlink>
        </w:p>
        <w:p w14:paraId="6AE64A5C" w14:textId="1132FF04"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47" w:history="1">
            <w:r w:rsidRPr="00470416">
              <w:rPr>
                <w:rStyle w:val="Hipervnculo"/>
                <w:noProof/>
              </w:rPr>
              <w:t>3.2 Detalle de los requerimientos</w:t>
            </w:r>
            <w:r>
              <w:rPr>
                <w:noProof/>
                <w:webHidden/>
              </w:rPr>
              <w:tab/>
            </w:r>
            <w:r>
              <w:rPr>
                <w:noProof/>
                <w:webHidden/>
              </w:rPr>
              <w:fldChar w:fldCharType="begin"/>
            </w:r>
            <w:r>
              <w:rPr>
                <w:noProof/>
                <w:webHidden/>
              </w:rPr>
              <w:instrText xml:space="preserve"> PAGEREF _Toc239094047 \h </w:instrText>
            </w:r>
            <w:r>
              <w:rPr>
                <w:noProof/>
                <w:webHidden/>
              </w:rPr>
            </w:r>
            <w:r>
              <w:rPr>
                <w:noProof/>
                <w:webHidden/>
              </w:rPr>
              <w:fldChar w:fldCharType="separate"/>
            </w:r>
            <w:r>
              <w:rPr>
                <w:noProof/>
                <w:webHidden/>
              </w:rPr>
              <w:t>8</w:t>
            </w:r>
            <w:r>
              <w:rPr>
                <w:noProof/>
                <w:webHidden/>
              </w:rPr>
              <w:fldChar w:fldCharType="end"/>
            </w:r>
          </w:hyperlink>
        </w:p>
        <w:p w14:paraId="1FBFA9D4" w14:textId="50D3CC8C"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48" w:history="1">
            <w:r w:rsidRPr="00470416">
              <w:rPr>
                <w:rStyle w:val="Hipervnculo"/>
                <w:noProof/>
              </w:rPr>
              <w:t>3.2.1 Historias de usuario del MVP</w:t>
            </w:r>
            <w:r>
              <w:rPr>
                <w:noProof/>
                <w:webHidden/>
              </w:rPr>
              <w:tab/>
            </w:r>
            <w:r>
              <w:rPr>
                <w:noProof/>
                <w:webHidden/>
              </w:rPr>
              <w:fldChar w:fldCharType="begin"/>
            </w:r>
            <w:r>
              <w:rPr>
                <w:noProof/>
                <w:webHidden/>
              </w:rPr>
              <w:instrText xml:space="preserve"> PAGEREF _Toc239094048 \h </w:instrText>
            </w:r>
            <w:r>
              <w:rPr>
                <w:noProof/>
                <w:webHidden/>
              </w:rPr>
            </w:r>
            <w:r>
              <w:rPr>
                <w:noProof/>
                <w:webHidden/>
              </w:rPr>
              <w:fldChar w:fldCharType="separate"/>
            </w:r>
            <w:r>
              <w:rPr>
                <w:noProof/>
                <w:webHidden/>
              </w:rPr>
              <w:t>9</w:t>
            </w:r>
            <w:r>
              <w:rPr>
                <w:noProof/>
                <w:webHidden/>
              </w:rPr>
              <w:fldChar w:fldCharType="end"/>
            </w:r>
          </w:hyperlink>
        </w:p>
        <w:p w14:paraId="16E2EDFA" w14:textId="02EADF0D"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49" w:history="1">
            <w:r w:rsidRPr="00470416">
              <w:rPr>
                <w:rStyle w:val="Hipervnculo"/>
                <w:noProof/>
              </w:rPr>
              <w:t>3.2.2 Requerimientos no funcionales</w:t>
            </w:r>
            <w:r>
              <w:rPr>
                <w:noProof/>
                <w:webHidden/>
              </w:rPr>
              <w:tab/>
            </w:r>
            <w:r>
              <w:rPr>
                <w:noProof/>
                <w:webHidden/>
              </w:rPr>
              <w:fldChar w:fldCharType="begin"/>
            </w:r>
            <w:r>
              <w:rPr>
                <w:noProof/>
                <w:webHidden/>
              </w:rPr>
              <w:instrText xml:space="preserve"> PAGEREF _Toc239094049 \h </w:instrText>
            </w:r>
            <w:r>
              <w:rPr>
                <w:noProof/>
                <w:webHidden/>
              </w:rPr>
            </w:r>
            <w:r>
              <w:rPr>
                <w:noProof/>
                <w:webHidden/>
              </w:rPr>
              <w:fldChar w:fldCharType="separate"/>
            </w:r>
            <w:r>
              <w:rPr>
                <w:noProof/>
                <w:webHidden/>
              </w:rPr>
              <w:t>10</w:t>
            </w:r>
            <w:r>
              <w:rPr>
                <w:noProof/>
                <w:webHidden/>
              </w:rPr>
              <w:fldChar w:fldCharType="end"/>
            </w:r>
          </w:hyperlink>
        </w:p>
        <w:p w14:paraId="1AD05FFF" w14:textId="2BAFB6E1"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50" w:history="1">
            <w:r w:rsidRPr="00470416">
              <w:rPr>
                <w:rStyle w:val="Hipervnculo"/>
                <w:noProof/>
              </w:rPr>
              <w:t>IV. Marco Teórico</w:t>
            </w:r>
            <w:r>
              <w:rPr>
                <w:noProof/>
                <w:webHidden/>
              </w:rPr>
              <w:tab/>
            </w:r>
            <w:r>
              <w:rPr>
                <w:noProof/>
                <w:webHidden/>
              </w:rPr>
              <w:fldChar w:fldCharType="begin"/>
            </w:r>
            <w:r>
              <w:rPr>
                <w:noProof/>
                <w:webHidden/>
              </w:rPr>
              <w:instrText xml:space="preserve"> PAGEREF _Toc239094050 \h </w:instrText>
            </w:r>
            <w:r>
              <w:rPr>
                <w:noProof/>
                <w:webHidden/>
              </w:rPr>
            </w:r>
            <w:r>
              <w:rPr>
                <w:noProof/>
                <w:webHidden/>
              </w:rPr>
              <w:fldChar w:fldCharType="separate"/>
            </w:r>
            <w:r>
              <w:rPr>
                <w:noProof/>
                <w:webHidden/>
              </w:rPr>
              <w:t>11</w:t>
            </w:r>
            <w:r>
              <w:rPr>
                <w:noProof/>
                <w:webHidden/>
              </w:rPr>
              <w:fldChar w:fldCharType="end"/>
            </w:r>
          </w:hyperlink>
        </w:p>
        <w:p w14:paraId="46FF7AC0" w14:textId="32777287"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51" w:history="1">
            <w:r w:rsidRPr="00470416">
              <w:rPr>
                <w:rStyle w:val="Hipervnculo"/>
                <w:noProof/>
              </w:rPr>
              <w:t>4.1 Investigación bibliográfica</w:t>
            </w:r>
            <w:r>
              <w:rPr>
                <w:noProof/>
                <w:webHidden/>
              </w:rPr>
              <w:tab/>
            </w:r>
            <w:r>
              <w:rPr>
                <w:noProof/>
                <w:webHidden/>
              </w:rPr>
              <w:fldChar w:fldCharType="begin"/>
            </w:r>
            <w:r>
              <w:rPr>
                <w:noProof/>
                <w:webHidden/>
              </w:rPr>
              <w:instrText xml:space="preserve"> PAGEREF _Toc239094051 \h </w:instrText>
            </w:r>
            <w:r>
              <w:rPr>
                <w:noProof/>
                <w:webHidden/>
              </w:rPr>
            </w:r>
            <w:r>
              <w:rPr>
                <w:noProof/>
                <w:webHidden/>
              </w:rPr>
              <w:fldChar w:fldCharType="separate"/>
            </w:r>
            <w:r>
              <w:rPr>
                <w:noProof/>
                <w:webHidden/>
              </w:rPr>
              <w:t>11</w:t>
            </w:r>
            <w:r>
              <w:rPr>
                <w:noProof/>
                <w:webHidden/>
              </w:rPr>
              <w:fldChar w:fldCharType="end"/>
            </w:r>
          </w:hyperlink>
        </w:p>
        <w:p w14:paraId="5214EBAB" w14:textId="3B2A90B4"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52" w:history="1">
            <w:r w:rsidRPr="00470416">
              <w:rPr>
                <w:rStyle w:val="Hipervnculo"/>
                <w:noProof/>
              </w:rPr>
              <w:t>4.1.1 Ciberseguridad y gestión del riesgo</w:t>
            </w:r>
            <w:r>
              <w:rPr>
                <w:noProof/>
                <w:webHidden/>
              </w:rPr>
              <w:tab/>
            </w:r>
            <w:r>
              <w:rPr>
                <w:noProof/>
                <w:webHidden/>
              </w:rPr>
              <w:fldChar w:fldCharType="begin"/>
            </w:r>
            <w:r>
              <w:rPr>
                <w:noProof/>
                <w:webHidden/>
              </w:rPr>
              <w:instrText xml:space="preserve"> PAGEREF _Toc239094052 \h </w:instrText>
            </w:r>
            <w:r>
              <w:rPr>
                <w:noProof/>
                <w:webHidden/>
              </w:rPr>
            </w:r>
            <w:r>
              <w:rPr>
                <w:noProof/>
                <w:webHidden/>
              </w:rPr>
              <w:fldChar w:fldCharType="separate"/>
            </w:r>
            <w:r>
              <w:rPr>
                <w:noProof/>
                <w:webHidden/>
              </w:rPr>
              <w:t>11</w:t>
            </w:r>
            <w:r>
              <w:rPr>
                <w:noProof/>
                <w:webHidden/>
              </w:rPr>
              <w:fldChar w:fldCharType="end"/>
            </w:r>
          </w:hyperlink>
        </w:p>
        <w:p w14:paraId="07A1E9BF" w14:textId="301ACCEB"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53" w:history="1">
            <w:r w:rsidRPr="00470416">
              <w:rPr>
                <w:rStyle w:val="Hipervnculo"/>
                <w:noProof/>
              </w:rPr>
              <w:t>4.1.2 Catálogo y evaluación de controles</w:t>
            </w:r>
            <w:r>
              <w:rPr>
                <w:noProof/>
                <w:webHidden/>
              </w:rPr>
              <w:tab/>
            </w:r>
            <w:r>
              <w:rPr>
                <w:noProof/>
                <w:webHidden/>
              </w:rPr>
              <w:fldChar w:fldCharType="begin"/>
            </w:r>
            <w:r>
              <w:rPr>
                <w:noProof/>
                <w:webHidden/>
              </w:rPr>
              <w:instrText xml:space="preserve"> PAGEREF _Toc239094053 \h </w:instrText>
            </w:r>
            <w:r>
              <w:rPr>
                <w:noProof/>
                <w:webHidden/>
              </w:rPr>
            </w:r>
            <w:r>
              <w:rPr>
                <w:noProof/>
                <w:webHidden/>
              </w:rPr>
              <w:fldChar w:fldCharType="separate"/>
            </w:r>
            <w:r>
              <w:rPr>
                <w:noProof/>
                <w:webHidden/>
              </w:rPr>
              <w:t>11</w:t>
            </w:r>
            <w:r>
              <w:rPr>
                <w:noProof/>
                <w:webHidden/>
              </w:rPr>
              <w:fldChar w:fldCharType="end"/>
            </w:r>
          </w:hyperlink>
        </w:p>
        <w:p w14:paraId="69910A11" w14:textId="5FA04352"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54" w:history="1">
            <w:r w:rsidRPr="00470416">
              <w:rPr>
                <w:rStyle w:val="Hipervnculo"/>
                <w:noProof/>
              </w:rPr>
              <w:t>4.1.3 Automatización de evaluaciones (OSCAL)</w:t>
            </w:r>
            <w:r>
              <w:rPr>
                <w:noProof/>
                <w:webHidden/>
              </w:rPr>
              <w:tab/>
            </w:r>
            <w:r>
              <w:rPr>
                <w:noProof/>
                <w:webHidden/>
              </w:rPr>
              <w:fldChar w:fldCharType="begin"/>
            </w:r>
            <w:r>
              <w:rPr>
                <w:noProof/>
                <w:webHidden/>
              </w:rPr>
              <w:instrText xml:space="preserve"> PAGEREF _Toc239094054 \h </w:instrText>
            </w:r>
            <w:r>
              <w:rPr>
                <w:noProof/>
                <w:webHidden/>
              </w:rPr>
            </w:r>
            <w:r>
              <w:rPr>
                <w:noProof/>
                <w:webHidden/>
              </w:rPr>
              <w:fldChar w:fldCharType="separate"/>
            </w:r>
            <w:r>
              <w:rPr>
                <w:noProof/>
                <w:webHidden/>
              </w:rPr>
              <w:t>11</w:t>
            </w:r>
            <w:r>
              <w:rPr>
                <w:noProof/>
                <w:webHidden/>
              </w:rPr>
              <w:fldChar w:fldCharType="end"/>
            </w:r>
          </w:hyperlink>
        </w:p>
        <w:p w14:paraId="7C3C2B87" w14:textId="16A3CC09"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55" w:history="1">
            <w:r w:rsidRPr="00470416">
              <w:rPr>
                <w:rStyle w:val="Hipervnculo"/>
                <w:noProof/>
              </w:rPr>
              <w:t>4.1.4 Requisitos técnicos verificables (OWASP ASVS)</w:t>
            </w:r>
            <w:r>
              <w:rPr>
                <w:noProof/>
                <w:webHidden/>
              </w:rPr>
              <w:tab/>
            </w:r>
            <w:r>
              <w:rPr>
                <w:noProof/>
                <w:webHidden/>
              </w:rPr>
              <w:fldChar w:fldCharType="begin"/>
            </w:r>
            <w:r>
              <w:rPr>
                <w:noProof/>
                <w:webHidden/>
              </w:rPr>
              <w:instrText xml:space="preserve"> PAGEREF _Toc239094055 \h </w:instrText>
            </w:r>
            <w:r>
              <w:rPr>
                <w:noProof/>
                <w:webHidden/>
              </w:rPr>
            </w:r>
            <w:r>
              <w:rPr>
                <w:noProof/>
                <w:webHidden/>
              </w:rPr>
              <w:fldChar w:fldCharType="separate"/>
            </w:r>
            <w:r>
              <w:rPr>
                <w:noProof/>
                <w:webHidden/>
              </w:rPr>
              <w:t>11</w:t>
            </w:r>
            <w:r>
              <w:rPr>
                <w:noProof/>
                <w:webHidden/>
              </w:rPr>
              <w:fldChar w:fldCharType="end"/>
            </w:r>
          </w:hyperlink>
        </w:p>
        <w:p w14:paraId="2B5ED5D3" w14:textId="6F5F60BE"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56" w:history="1">
            <w:r w:rsidRPr="00470416">
              <w:rPr>
                <w:rStyle w:val="Hipervnculo"/>
                <w:noProof/>
              </w:rPr>
              <w:t>4.1.5 Spec-Driven Development</w:t>
            </w:r>
            <w:r>
              <w:rPr>
                <w:noProof/>
                <w:webHidden/>
              </w:rPr>
              <w:tab/>
            </w:r>
            <w:r>
              <w:rPr>
                <w:noProof/>
                <w:webHidden/>
              </w:rPr>
              <w:fldChar w:fldCharType="begin"/>
            </w:r>
            <w:r>
              <w:rPr>
                <w:noProof/>
                <w:webHidden/>
              </w:rPr>
              <w:instrText xml:space="preserve"> PAGEREF _Toc239094056 \h </w:instrText>
            </w:r>
            <w:r>
              <w:rPr>
                <w:noProof/>
                <w:webHidden/>
              </w:rPr>
            </w:r>
            <w:r>
              <w:rPr>
                <w:noProof/>
                <w:webHidden/>
              </w:rPr>
              <w:fldChar w:fldCharType="separate"/>
            </w:r>
            <w:r>
              <w:rPr>
                <w:noProof/>
                <w:webHidden/>
              </w:rPr>
              <w:t>11</w:t>
            </w:r>
            <w:r>
              <w:rPr>
                <w:noProof/>
                <w:webHidden/>
              </w:rPr>
              <w:fldChar w:fldCharType="end"/>
            </w:r>
          </w:hyperlink>
        </w:p>
        <w:p w14:paraId="703DDC30" w14:textId="1BAE2587"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57" w:history="1">
            <w:r w:rsidRPr="00470416">
              <w:rPr>
                <w:rStyle w:val="Hipervnculo"/>
                <w:noProof/>
              </w:rPr>
              <w:t>4.1.6 Validación experimental</w:t>
            </w:r>
            <w:r>
              <w:rPr>
                <w:noProof/>
                <w:webHidden/>
              </w:rPr>
              <w:tab/>
            </w:r>
            <w:r>
              <w:rPr>
                <w:noProof/>
                <w:webHidden/>
              </w:rPr>
              <w:fldChar w:fldCharType="begin"/>
            </w:r>
            <w:r>
              <w:rPr>
                <w:noProof/>
                <w:webHidden/>
              </w:rPr>
              <w:instrText xml:space="preserve"> PAGEREF _Toc239094057 \h </w:instrText>
            </w:r>
            <w:r>
              <w:rPr>
                <w:noProof/>
                <w:webHidden/>
              </w:rPr>
            </w:r>
            <w:r>
              <w:rPr>
                <w:noProof/>
                <w:webHidden/>
              </w:rPr>
              <w:fldChar w:fldCharType="separate"/>
            </w:r>
            <w:r>
              <w:rPr>
                <w:noProof/>
                <w:webHidden/>
              </w:rPr>
              <w:t>11</w:t>
            </w:r>
            <w:r>
              <w:rPr>
                <w:noProof/>
                <w:webHidden/>
              </w:rPr>
              <w:fldChar w:fldCharType="end"/>
            </w:r>
          </w:hyperlink>
        </w:p>
        <w:p w14:paraId="103503CB" w14:textId="44AA7E21"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58" w:history="1">
            <w:r w:rsidRPr="00470416">
              <w:rPr>
                <w:rStyle w:val="Hipervnculo"/>
                <w:noProof/>
              </w:rPr>
              <w:t>4.2 Selección de fuentes bibliográficas</w:t>
            </w:r>
            <w:r>
              <w:rPr>
                <w:noProof/>
                <w:webHidden/>
              </w:rPr>
              <w:tab/>
            </w:r>
            <w:r>
              <w:rPr>
                <w:noProof/>
                <w:webHidden/>
              </w:rPr>
              <w:fldChar w:fldCharType="begin"/>
            </w:r>
            <w:r>
              <w:rPr>
                <w:noProof/>
                <w:webHidden/>
              </w:rPr>
              <w:instrText xml:space="preserve"> PAGEREF _Toc239094058 \h </w:instrText>
            </w:r>
            <w:r>
              <w:rPr>
                <w:noProof/>
                <w:webHidden/>
              </w:rPr>
            </w:r>
            <w:r>
              <w:rPr>
                <w:noProof/>
                <w:webHidden/>
              </w:rPr>
              <w:fldChar w:fldCharType="separate"/>
            </w:r>
            <w:r>
              <w:rPr>
                <w:noProof/>
                <w:webHidden/>
              </w:rPr>
              <w:t>12</w:t>
            </w:r>
            <w:r>
              <w:rPr>
                <w:noProof/>
                <w:webHidden/>
              </w:rPr>
              <w:fldChar w:fldCharType="end"/>
            </w:r>
          </w:hyperlink>
        </w:p>
        <w:p w14:paraId="5CDF3B04" w14:textId="61CD61FD"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59" w:history="1">
            <w:r w:rsidRPr="00470416">
              <w:rPr>
                <w:rStyle w:val="Hipervnculo"/>
                <w:noProof/>
              </w:rPr>
              <w:t>V. Objetivos del Proyecto</w:t>
            </w:r>
            <w:r>
              <w:rPr>
                <w:noProof/>
                <w:webHidden/>
              </w:rPr>
              <w:tab/>
            </w:r>
            <w:r>
              <w:rPr>
                <w:noProof/>
                <w:webHidden/>
              </w:rPr>
              <w:fldChar w:fldCharType="begin"/>
            </w:r>
            <w:r>
              <w:rPr>
                <w:noProof/>
                <w:webHidden/>
              </w:rPr>
              <w:instrText xml:space="preserve"> PAGEREF _Toc239094059 \h </w:instrText>
            </w:r>
            <w:r>
              <w:rPr>
                <w:noProof/>
                <w:webHidden/>
              </w:rPr>
            </w:r>
            <w:r>
              <w:rPr>
                <w:noProof/>
                <w:webHidden/>
              </w:rPr>
              <w:fldChar w:fldCharType="separate"/>
            </w:r>
            <w:r>
              <w:rPr>
                <w:noProof/>
                <w:webHidden/>
              </w:rPr>
              <w:t>14</w:t>
            </w:r>
            <w:r>
              <w:rPr>
                <w:noProof/>
                <w:webHidden/>
              </w:rPr>
              <w:fldChar w:fldCharType="end"/>
            </w:r>
          </w:hyperlink>
        </w:p>
        <w:p w14:paraId="7AE7F219" w14:textId="50C387E7"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60" w:history="1">
            <w:r w:rsidRPr="00470416">
              <w:rPr>
                <w:rStyle w:val="Hipervnculo"/>
                <w:noProof/>
              </w:rPr>
              <w:t>5.1 Solución tecnológica</w:t>
            </w:r>
            <w:r>
              <w:rPr>
                <w:noProof/>
                <w:webHidden/>
              </w:rPr>
              <w:tab/>
            </w:r>
            <w:r>
              <w:rPr>
                <w:noProof/>
                <w:webHidden/>
              </w:rPr>
              <w:fldChar w:fldCharType="begin"/>
            </w:r>
            <w:r>
              <w:rPr>
                <w:noProof/>
                <w:webHidden/>
              </w:rPr>
              <w:instrText xml:space="preserve"> PAGEREF _Toc239094060 \h </w:instrText>
            </w:r>
            <w:r>
              <w:rPr>
                <w:noProof/>
                <w:webHidden/>
              </w:rPr>
            </w:r>
            <w:r>
              <w:rPr>
                <w:noProof/>
                <w:webHidden/>
              </w:rPr>
              <w:fldChar w:fldCharType="separate"/>
            </w:r>
            <w:r>
              <w:rPr>
                <w:noProof/>
                <w:webHidden/>
              </w:rPr>
              <w:t>14</w:t>
            </w:r>
            <w:r>
              <w:rPr>
                <w:noProof/>
                <w:webHidden/>
              </w:rPr>
              <w:fldChar w:fldCharType="end"/>
            </w:r>
          </w:hyperlink>
        </w:p>
        <w:p w14:paraId="2F3FADA2" w14:textId="04D1D7B0"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1" w:history="1">
            <w:r w:rsidRPr="00470416">
              <w:rPr>
                <w:rStyle w:val="Hipervnculo"/>
                <w:noProof/>
              </w:rPr>
              <w:t>5.1.1 Formulación de la solución</w:t>
            </w:r>
            <w:r>
              <w:rPr>
                <w:noProof/>
                <w:webHidden/>
              </w:rPr>
              <w:tab/>
            </w:r>
            <w:r>
              <w:rPr>
                <w:noProof/>
                <w:webHidden/>
              </w:rPr>
              <w:fldChar w:fldCharType="begin"/>
            </w:r>
            <w:r>
              <w:rPr>
                <w:noProof/>
                <w:webHidden/>
              </w:rPr>
              <w:instrText xml:space="preserve"> PAGEREF _Toc239094061 \h </w:instrText>
            </w:r>
            <w:r>
              <w:rPr>
                <w:noProof/>
                <w:webHidden/>
              </w:rPr>
            </w:r>
            <w:r>
              <w:rPr>
                <w:noProof/>
                <w:webHidden/>
              </w:rPr>
              <w:fldChar w:fldCharType="separate"/>
            </w:r>
            <w:r>
              <w:rPr>
                <w:noProof/>
                <w:webHidden/>
              </w:rPr>
              <w:t>14</w:t>
            </w:r>
            <w:r>
              <w:rPr>
                <w:noProof/>
                <w:webHidden/>
              </w:rPr>
              <w:fldChar w:fldCharType="end"/>
            </w:r>
          </w:hyperlink>
        </w:p>
        <w:p w14:paraId="38F4DFC4" w14:textId="606A0387"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2" w:history="1">
            <w:r w:rsidRPr="00470416">
              <w:rPr>
                <w:rStyle w:val="Hipervnculo"/>
                <w:noProof/>
              </w:rPr>
              <w:t>5.1.2 Alcance y restricciones</w:t>
            </w:r>
            <w:r>
              <w:rPr>
                <w:noProof/>
                <w:webHidden/>
              </w:rPr>
              <w:tab/>
            </w:r>
            <w:r>
              <w:rPr>
                <w:noProof/>
                <w:webHidden/>
              </w:rPr>
              <w:fldChar w:fldCharType="begin"/>
            </w:r>
            <w:r>
              <w:rPr>
                <w:noProof/>
                <w:webHidden/>
              </w:rPr>
              <w:instrText xml:space="preserve"> PAGEREF _Toc239094062 \h </w:instrText>
            </w:r>
            <w:r>
              <w:rPr>
                <w:noProof/>
                <w:webHidden/>
              </w:rPr>
            </w:r>
            <w:r>
              <w:rPr>
                <w:noProof/>
                <w:webHidden/>
              </w:rPr>
              <w:fldChar w:fldCharType="separate"/>
            </w:r>
            <w:r>
              <w:rPr>
                <w:noProof/>
                <w:webHidden/>
              </w:rPr>
              <w:t>15</w:t>
            </w:r>
            <w:r>
              <w:rPr>
                <w:noProof/>
                <w:webHidden/>
              </w:rPr>
              <w:fldChar w:fldCharType="end"/>
            </w:r>
          </w:hyperlink>
        </w:p>
        <w:p w14:paraId="253939B9" w14:textId="13DD9765"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63" w:history="1">
            <w:r w:rsidRPr="00470416">
              <w:rPr>
                <w:rStyle w:val="Hipervnculo"/>
                <w:noProof/>
              </w:rPr>
              <w:t>5.2 Impacto de la solución</w:t>
            </w:r>
            <w:r>
              <w:rPr>
                <w:noProof/>
                <w:webHidden/>
              </w:rPr>
              <w:tab/>
            </w:r>
            <w:r>
              <w:rPr>
                <w:noProof/>
                <w:webHidden/>
              </w:rPr>
              <w:fldChar w:fldCharType="begin"/>
            </w:r>
            <w:r>
              <w:rPr>
                <w:noProof/>
                <w:webHidden/>
              </w:rPr>
              <w:instrText xml:space="preserve"> PAGEREF _Toc239094063 \h </w:instrText>
            </w:r>
            <w:r>
              <w:rPr>
                <w:noProof/>
                <w:webHidden/>
              </w:rPr>
            </w:r>
            <w:r>
              <w:rPr>
                <w:noProof/>
                <w:webHidden/>
              </w:rPr>
              <w:fldChar w:fldCharType="separate"/>
            </w:r>
            <w:r>
              <w:rPr>
                <w:noProof/>
                <w:webHidden/>
              </w:rPr>
              <w:t>18</w:t>
            </w:r>
            <w:r>
              <w:rPr>
                <w:noProof/>
                <w:webHidden/>
              </w:rPr>
              <w:fldChar w:fldCharType="end"/>
            </w:r>
          </w:hyperlink>
        </w:p>
        <w:p w14:paraId="1F6827AE" w14:textId="72CED4BE"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4" w:history="1">
            <w:r w:rsidRPr="00470416">
              <w:rPr>
                <w:rStyle w:val="Hipervnculo"/>
                <w:noProof/>
              </w:rPr>
              <w:t>5.2.1 Proceso de negocio afectado</w:t>
            </w:r>
            <w:r>
              <w:rPr>
                <w:noProof/>
                <w:webHidden/>
              </w:rPr>
              <w:tab/>
            </w:r>
            <w:r>
              <w:rPr>
                <w:noProof/>
                <w:webHidden/>
              </w:rPr>
              <w:fldChar w:fldCharType="begin"/>
            </w:r>
            <w:r>
              <w:rPr>
                <w:noProof/>
                <w:webHidden/>
              </w:rPr>
              <w:instrText xml:space="preserve"> PAGEREF _Toc239094064 \h </w:instrText>
            </w:r>
            <w:r>
              <w:rPr>
                <w:noProof/>
                <w:webHidden/>
              </w:rPr>
            </w:r>
            <w:r>
              <w:rPr>
                <w:noProof/>
                <w:webHidden/>
              </w:rPr>
              <w:fldChar w:fldCharType="separate"/>
            </w:r>
            <w:r>
              <w:rPr>
                <w:noProof/>
                <w:webHidden/>
              </w:rPr>
              <w:t>18</w:t>
            </w:r>
            <w:r>
              <w:rPr>
                <w:noProof/>
                <w:webHidden/>
              </w:rPr>
              <w:fldChar w:fldCharType="end"/>
            </w:r>
          </w:hyperlink>
        </w:p>
        <w:p w14:paraId="79C6FDE6" w14:textId="24A304C8"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5" w:history="1">
            <w:r w:rsidRPr="00470416">
              <w:rPr>
                <w:rStyle w:val="Hipervnculo"/>
                <w:noProof/>
              </w:rPr>
              <w:t>5.2.2 Registro de interesados</w:t>
            </w:r>
            <w:r>
              <w:rPr>
                <w:noProof/>
                <w:webHidden/>
              </w:rPr>
              <w:tab/>
            </w:r>
            <w:r>
              <w:rPr>
                <w:noProof/>
                <w:webHidden/>
              </w:rPr>
              <w:fldChar w:fldCharType="begin"/>
            </w:r>
            <w:r>
              <w:rPr>
                <w:noProof/>
                <w:webHidden/>
              </w:rPr>
              <w:instrText xml:space="preserve"> PAGEREF _Toc239094065 \h </w:instrText>
            </w:r>
            <w:r>
              <w:rPr>
                <w:noProof/>
                <w:webHidden/>
              </w:rPr>
            </w:r>
            <w:r>
              <w:rPr>
                <w:noProof/>
                <w:webHidden/>
              </w:rPr>
              <w:fldChar w:fldCharType="separate"/>
            </w:r>
            <w:r>
              <w:rPr>
                <w:noProof/>
                <w:webHidden/>
              </w:rPr>
              <w:t>19</w:t>
            </w:r>
            <w:r>
              <w:rPr>
                <w:noProof/>
                <w:webHidden/>
              </w:rPr>
              <w:fldChar w:fldCharType="end"/>
            </w:r>
          </w:hyperlink>
        </w:p>
        <w:p w14:paraId="62074987" w14:textId="6B990CAA"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6" w:history="1">
            <w:r w:rsidRPr="00470416">
              <w:rPr>
                <w:rStyle w:val="Hipervnculo"/>
                <w:noProof/>
              </w:rPr>
              <w:t>5.2.3 Indicadores de gestión (impacto en el proceso de negocio)</w:t>
            </w:r>
            <w:r>
              <w:rPr>
                <w:noProof/>
                <w:webHidden/>
              </w:rPr>
              <w:tab/>
            </w:r>
            <w:r>
              <w:rPr>
                <w:noProof/>
                <w:webHidden/>
              </w:rPr>
              <w:fldChar w:fldCharType="begin"/>
            </w:r>
            <w:r>
              <w:rPr>
                <w:noProof/>
                <w:webHidden/>
              </w:rPr>
              <w:instrText xml:space="preserve"> PAGEREF _Toc239094066 \h </w:instrText>
            </w:r>
            <w:r>
              <w:rPr>
                <w:noProof/>
                <w:webHidden/>
              </w:rPr>
            </w:r>
            <w:r>
              <w:rPr>
                <w:noProof/>
                <w:webHidden/>
              </w:rPr>
              <w:fldChar w:fldCharType="separate"/>
            </w:r>
            <w:r>
              <w:rPr>
                <w:noProof/>
                <w:webHidden/>
              </w:rPr>
              <w:t>19</w:t>
            </w:r>
            <w:r>
              <w:rPr>
                <w:noProof/>
                <w:webHidden/>
              </w:rPr>
              <w:fldChar w:fldCharType="end"/>
            </w:r>
          </w:hyperlink>
        </w:p>
        <w:p w14:paraId="4C9CAC50" w14:textId="18E08A4B"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7" w:history="1">
            <w:r w:rsidRPr="00470416">
              <w:rPr>
                <w:rStyle w:val="Hipervnculo"/>
                <w:noProof/>
              </w:rPr>
              <w:t>5.2.4 Niveles de servicio</w:t>
            </w:r>
            <w:r>
              <w:rPr>
                <w:noProof/>
                <w:webHidden/>
              </w:rPr>
              <w:tab/>
            </w:r>
            <w:r>
              <w:rPr>
                <w:noProof/>
                <w:webHidden/>
              </w:rPr>
              <w:fldChar w:fldCharType="begin"/>
            </w:r>
            <w:r>
              <w:rPr>
                <w:noProof/>
                <w:webHidden/>
              </w:rPr>
              <w:instrText xml:space="preserve"> PAGEREF _Toc239094067 \h </w:instrText>
            </w:r>
            <w:r>
              <w:rPr>
                <w:noProof/>
                <w:webHidden/>
              </w:rPr>
            </w:r>
            <w:r>
              <w:rPr>
                <w:noProof/>
                <w:webHidden/>
              </w:rPr>
              <w:fldChar w:fldCharType="separate"/>
            </w:r>
            <w:r>
              <w:rPr>
                <w:noProof/>
                <w:webHidden/>
              </w:rPr>
              <w:t>20</w:t>
            </w:r>
            <w:r>
              <w:rPr>
                <w:noProof/>
                <w:webHidden/>
              </w:rPr>
              <w:fldChar w:fldCharType="end"/>
            </w:r>
          </w:hyperlink>
        </w:p>
        <w:p w14:paraId="318B64F6" w14:textId="493B003E"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68" w:history="1">
            <w:r w:rsidRPr="00470416">
              <w:rPr>
                <w:rStyle w:val="Hipervnculo"/>
                <w:noProof/>
              </w:rPr>
              <w:t>5.3 Objetivos del proyecto</w:t>
            </w:r>
            <w:r>
              <w:rPr>
                <w:noProof/>
                <w:webHidden/>
              </w:rPr>
              <w:tab/>
            </w:r>
            <w:r>
              <w:rPr>
                <w:noProof/>
                <w:webHidden/>
              </w:rPr>
              <w:fldChar w:fldCharType="begin"/>
            </w:r>
            <w:r>
              <w:rPr>
                <w:noProof/>
                <w:webHidden/>
              </w:rPr>
              <w:instrText xml:space="preserve"> PAGEREF _Toc239094068 \h </w:instrText>
            </w:r>
            <w:r>
              <w:rPr>
                <w:noProof/>
                <w:webHidden/>
              </w:rPr>
            </w:r>
            <w:r>
              <w:rPr>
                <w:noProof/>
                <w:webHidden/>
              </w:rPr>
              <w:fldChar w:fldCharType="separate"/>
            </w:r>
            <w:r>
              <w:rPr>
                <w:noProof/>
                <w:webHidden/>
              </w:rPr>
              <w:t>20</w:t>
            </w:r>
            <w:r>
              <w:rPr>
                <w:noProof/>
                <w:webHidden/>
              </w:rPr>
              <w:fldChar w:fldCharType="end"/>
            </w:r>
          </w:hyperlink>
        </w:p>
        <w:p w14:paraId="4BACFA6C" w14:textId="4B5D839C"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69" w:history="1">
            <w:r w:rsidRPr="00470416">
              <w:rPr>
                <w:rStyle w:val="Hipervnculo"/>
                <w:noProof/>
              </w:rPr>
              <w:t>5.3.1 Objetivo general</w:t>
            </w:r>
            <w:r>
              <w:rPr>
                <w:noProof/>
                <w:webHidden/>
              </w:rPr>
              <w:tab/>
            </w:r>
            <w:r>
              <w:rPr>
                <w:noProof/>
                <w:webHidden/>
              </w:rPr>
              <w:fldChar w:fldCharType="begin"/>
            </w:r>
            <w:r>
              <w:rPr>
                <w:noProof/>
                <w:webHidden/>
              </w:rPr>
              <w:instrText xml:space="preserve"> PAGEREF _Toc239094069 \h </w:instrText>
            </w:r>
            <w:r>
              <w:rPr>
                <w:noProof/>
                <w:webHidden/>
              </w:rPr>
            </w:r>
            <w:r>
              <w:rPr>
                <w:noProof/>
                <w:webHidden/>
              </w:rPr>
              <w:fldChar w:fldCharType="separate"/>
            </w:r>
            <w:r>
              <w:rPr>
                <w:noProof/>
                <w:webHidden/>
              </w:rPr>
              <w:t>20</w:t>
            </w:r>
            <w:r>
              <w:rPr>
                <w:noProof/>
                <w:webHidden/>
              </w:rPr>
              <w:fldChar w:fldCharType="end"/>
            </w:r>
          </w:hyperlink>
        </w:p>
        <w:p w14:paraId="460FDEE5" w14:textId="4BF9D566"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0" w:history="1">
            <w:r w:rsidRPr="00470416">
              <w:rPr>
                <w:rStyle w:val="Hipervnculo"/>
                <w:noProof/>
              </w:rPr>
              <w:t>5.3.2 Objetivos específicos</w:t>
            </w:r>
            <w:r>
              <w:rPr>
                <w:noProof/>
                <w:webHidden/>
              </w:rPr>
              <w:tab/>
            </w:r>
            <w:r>
              <w:rPr>
                <w:noProof/>
                <w:webHidden/>
              </w:rPr>
              <w:fldChar w:fldCharType="begin"/>
            </w:r>
            <w:r>
              <w:rPr>
                <w:noProof/>
                <w:webHidden/>
              </w:rPr>
              <w:instrText xml:space="preserve"> PAGEREF _Toc239094070 \h </w:instrText>
            </w:r>
            <w:r>
              <w:rPr>
                <w:noProof/>
                <w:webHidden/>
              </w:rPr>
            </w:r>
            <w:r>
              <w:rPr>
                <w:noProof/>
                <w:webHidden/>
              </w:rPr>
              <w:fldChar w:fldCharType="separate"/>
            </w:r>
            <w:r>
              <w:rPr>
                <w:noProof/>
                <w:webHidden/>
              </w:rPr>
              <w:t>21</w:t>
            </w:r>
            <w:r>
              <w:rPr>
                <w:noProof/>
                <w:webHidden/>
              </w:rPr>
              <w:fldChar w:fldCharType="end"/>
            </w:r>
          </w:hyperlink>
        </w:p>
        <w:p w14:paraId="69E6D2FA" w14:textId="25A8FC31"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71" w:history="1">
            <w:r w:rsidRPr="00470416">
              <w:rPr>
                <w:rStyle w:val="Hipervnculo"/>
                <w:noProof/>
              </w:rPr>
              <w:t>VI. Metodología de Trabajo</w:t>
            </w:r>
            <w:r>
              <w:rPr>
                <w:noProof/>
                <w:webHidden/>
              </w:rPr>
              <w:tab/>
            </w:r>
            <w:r>
              <w:rPr>
                <w:noProof/>
                <w:webHidden/>
              </w:rPr>
              <w:fldChar w:fldCharType="begin"/>
            </w:r>
            <w:r>
              <w:rPr>
                <w:noProof/>
                <w:webHidden/>
              </w:rPr>
              <w:instrText xml:space="preserve"> PAGEREF _Toc239094071 \h </w:instrText>
            </w:r>
            <w:r>
              <w:rPr>
                <w:noProof/>
                <w:webHidden/>
              </w:rPr>
            </w:r>
            <w:r>
              <w:rPr>
                <w:noProof/>
                <w:webHidden/>
              </w:rPr>
              <w:fldChar w:fldCharType="separate"/>
            </w:r>
            <w:r>
              <w:rPr>
                <w:noProof/>
                <w:webHidden/>
              </w:rPr>
              <w:t>23</w:t>
            </w:r>
            <w:r>
              <w:rPr>
                <w:noProof/>
                <w:webHidden/>
              </w:rPr>
              <w:fldChar w:fldCharType="end"/>
            </w:r>
          </w:hyperlink>
        </w:p>
        <w:p w14:paraId="5738AE37" w14:textId="4808136C"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72" w:history="1">
            <w:r w:rsidRPr="00470416">
              <w:rPr>
                <w:rStyle w:val="Hipervnculo"/>
                <w:noProof/>
              </w:rPr>
              <w:t>6.1 Metodología de desarrollo de la solución</w:t>
            </w:r>
            <w:r>
              <w:rPr>
                <w:noProof/>
                <w:webHidden/>
              </w:rPr>
              <w:tab/>
            </w:r>
            <w:r>
              <w:rPr>
                <w:noProof/>
                <w:webHidden/>
              </w:rPr>
              <w:fldChar w:fldCharType="begin"/>
            </w:r>
            <w:r>
              <w:rPr>
                <w:noProof/>
                <w:webHidden/>
              </w:rPr>
              <w:instrText xml:space="preserve"> PAGEREF _Toc239094072 \h </w:instrText>
            </w:r>
            <w:r>
              <w:rPr>
                <w:noProof/>
                <w:webHidden/>
              </w:rPr>
            </w:r>
            <w:r>
              <w:rPr>
                <w:noProof/>
                <w:webHidden/>
              </w:rPr>
              <w:fldChar w:fldCharType="separate"/>
            </w:r>
            <w:r>
              <w:rPr>
                <w:noProof/>
                <w:webHidden/>
              </w:rPr>
              <w:t>23</w:t>
            </w:r>
            <w:r>
              <w:rPr>
                <w:noProof/>
                <w:webHidden/>
              </w:rPr>
              <w:fldChar w:fldCharType="end"/>
            </w:r>
          </w:hyperlink>
        </w:p>
        <w:p w14:paraId="34805550" w14:textId="76F387B1"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3" w:history="1">
            <w:r w:rsidRPr="00470416">
              <w:rPr>
                <w:rStyle w:val="Hipervnculo"/>
                <w:noProof/>
              </w:rPr>
              <w:t>6.1.1 Flujo metodológico</w:t>
            </w:r>
            <w:r>
              <w:rPr>
                <w:noProof/>
                <w:webHidden/>
              </w:rPr>
              <w:tab/>
            </w:r>
            <w:r>
              <w:rPr>
                <w:noProof/>
                <w:webHidden/>
              </w:rPr>
              <w:fldChar w:fldCharType="begin"/>
            </w:r>
            <w:r>
              <w:rPr>
                <w:noProof/>
                <w:webHidden/>
              </w:rPr>
              <w:instrText xml:space="preserve"> PAGEREF _Toc239094073 \h </w:instrText>
            </w:r>
            <w:r>
              <w:rPr>
                <w:noProof/>
                <w:webHidden/>
              </w:rPr>
            </w:r>
            <w:r>
              <w:rPr>
                <w:noProof/>
                <w:webHidden/>
              </w:rPr>
              <w:fldChar w:fldCharType="separate"/>
            </w:r>
            <w:r>
              <w:rPr>
                <w:noProof/>
                <w:webHidden/>
              </w:rPr>
              <w:t>24</w:t>
            </w:r>
            <w:r>
              <w:rPr>
                <w:noProof/>
                <w:webHidden/>
              </w:rPr>
              <w:fldChar w:fldCharType="end"/>
            </w:r>
          </w:hyperlink>
        </w:p>
        <w:p w14:paraId="3A55B607" w14:textId="3B4081A7"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4" w:history="1">
            <w:r w:rsidRPr="00470416">
              <w:rPr>
                <w:rStyle w:val="Hipervnculo"/>
                <w:noProof/>
              </w:rPr>
              <w:t>6.1.2 Estrategia de validación experimental</w:t>
            </w:r>
            <w:r>
              <w:rPr>
                <w:noProof/>
                <w:webHidden/>
              </w:rPr>
              <w:tab/>
            </w:r>
            <w:r>
              <w:rPr>
                <w:noProof/>
                <w:webHidden/>
              </w:rPr>
              <w:fldChar w:fldCharType="begin"/>
            </w:r>
            <w:r>
              <w:rPr>
                <w:noProof/>
                <w:webHidden/>
              </w:rPr>
              <w:instrText xml:space="preserve"> PAGEREF _Toc239094074 \h </w:instrText>
            </w:r>
            <w:r>
              <w:rPr>
                <w:noProof/>
                <w:webHidden/>
              </w:rPr>
            </w:r>
            <w:r>
              <w:rPr>
                <w:noProof/>
                <w:webHidden/>
              </w:rPr>
              <w:fldChar w:fldCharType="separate"/>
            </w:r>
            <w:r>
              <w:rPr>
                <w:noProof/>
                <w:webHidden/>
              </w:rPr>
              <w:t>24</w:t>
            </w:r>
            <w:r>
              <w:rPr>
                <w:noProof/>
                <w:webHidden/>
              </w:rPr>
              <w:fldChar w:fldCharType="end"/>
            </w:r>
          </w:hyperlink>
        </w:p>
        <w:p w14:paraId="05350DD4" w14:textId="77A69CB1"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5" w:history="1">
            <w:r w:rsidRPr="00470416">
              <w:rPr>
                <w:rStyle w:val="Hipervnculo"/>
                <w:noProof/>
              </w:rPr>
              <w:t>6.1.3 Métricas técnicas de validación del motor</w:t>
            </w:r>
            <w:r>
              <w:rPr>
                <w:noProof/>
                <w:webHidden/>
              </w:rPr>
              <w:tab/>
            </w:r>
            <w:r>
              <w:rPr>
                <w:noProof/>
                <w:webHidden/>
              </w:rPr>
              <w:fldChar w:fldCharType="begin"/>
            </w:r>
            <w:r>
              <w:rPr>
                <w:noProof/>
                <w:webHidden/>
              </w:rPr>
              <w:instrText xml:space="preserve"> PAGEREF _Toc239094075 \h </w:instrText>
            </w:r>
            <w:r>
              <w:rPr>
                <w:noProof/>
                <w:webHidden/>
              </w:rPr>
            </w:r>
            <w:r>
              <w:rPr>
                <w:noProof/>
                <w:webHidden/>
              </w:rPr>
              <w:fldChar w:fldCharType="separate"/>
            </w:r>
            <w:r>
              <w:rPr>
                <w:noProof/>
                <w:webHidden/>
              </w:rPr>
              <w:t>25</w:t>
            </w:r>
            <w:r>
              <w:rPr>
                <w:noProof/>
                <w:webHidden/>
              </w:rPr>
              <w:fldChar w:fldCharType="end"/>
            </w:r>
          </w:hyperlink>
        </w:p>
        <w:p w14:paraId="5F6024FA" w14:textId="2E988263"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6" w:history="1">
            <w:r w:rsidRPr="00470416">
              <w:rPr>
                <w:rStyle w:val="Hipervnculo"/>
                <w:noProof/>
              </w:rPr>
              <w:t>6.1.4 Hipótesis de trabajo</w:t>
            </w:r>
            <w:r>
              <w:rPr>
                <w:noProof/>
                <w:webHidden/>
              </w:rPr>
              <w:tab/>
            </w:r>
            <w:r>
              <w:rPr>
                <w:noProof/>
                <w:webHidden/>
              </w:rPr>
              <w:fldChar w:fldCharType="begin"/>
            </w:r>
            <w:r>
              <w:rPr>
                <w:noProof/>
                <w:webHidden/>
              </w:rPr>
              <w:instrText xml:space="preserve"> PAGEREF _Toc239094076 \h </w:instrText>
            </w:r>
            <w:r>
              <w:rPr>
                <w:noProof/>
                <w:webHidden/>
              </w:rPr>
            </w:r>
            <w:r>
              <w:rPr>
                <w:noProof/>
                <w:webHidden/>
              </w:rPr>
              <w:fldChar w:fldCharType="separate"/>
            </w:r>
            <w:r>
              <w:rPr>
                <w:noProof/>
                <w:webHidden/>
              </w:rPr>
              <w:t>26</w:t>
            </w:r>
            <w:r>
              <w:rPr>
                <w:noProof/>
                <w:webHidden/>
              </w:rPr>
              <w:fldChar w:fldCharType="end"/>
            </w:r>
          </w:hyperlink>
        </w:p>
        <w:p w14:paraId="0677760C" w14:textId="3834E051"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77" w:history="1">
            <w:r w:rsidRPr="00470416">
              <w:rPr>
                <w:rStyle w:val="Hipervnculo"/>
                <w:noProof/>
              </w:rPr>
              <w:t>6.2 Duración y cronograma</w:t>
            </w:r>
            <w:r>
              <w:rPr>
                <w:noProof/>
                <w:webHidden/>
              </w:rPr>
              <w:tab/>
            </w:r>
            <w:r>
              <w:rPr>
                <w:noProof/>
                <w:webHidden/>
              </w:rPr>
              <w:fldChar w:fldCharType="begin"/>
            </w:r>
            <w:r>
              <w:rPr>
                <w:noProof/>
                <w:webHidden/>
              </w:rPr>
              <w:instrText xml:space="preserve"> PAGEREF _Toc239094077 \h </w:instrText>
            </w:r>
            <w:r>
              <w:rPr>
                <w:noProof/>
                <w:webHidden/>
              </w:rPr>
            </w:r>
            <w:r>
              <w:rPr>
                <w:noProof/>
                <w:webHidden/>
              </w:rPr>
              <w:fldChar w:fldCharType="separate"/>
            </w:r>
            <w:r>
              <w:rPr>
                <w:noProof/>
                <w:webHidden/>
              </w:rPr>
              <w:t>26</w:t>
            </w:r>
            <w:r>
              <w:rPr>
                <w:noProof/>
                <w:webHidden/>
              </w:rPr>
              <w:fldChar w:fldCharType="end"/>
            </w:r>
          </w:hyperlink>
        </w:p>
        <w:p w14:paraId="2FF85B10" w14:textId="70FF0981"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8" w:history="1">
            <w:r w:rsidRPr="00470416">
              <w:rPr>
                <w:rStyle w:val="Hipervnculo"/>
                <w:noProof/>
              </w:rPr>
              <w:t>6.2.1 Hitos de evaluación (fechas fijas de la asignatura)</w:t>
            </w:r>
            <w:r>
              <w:rPr>
                <w:noProof/>
                <w:webHidden/>
              </w:rPr>
              <w:tab/>
            </w:r>
            <w:r>
              <w:rPr>
                <w:noProof/>
                <w:webHidden/>
              </w:rPr>
              <w:fldChar w:fldCharType="begin"/>
            </w:r>
            <w:r>
              <w:rPr>
                <w:noProof/>
                <w:webHidden/>
              </w:rPr>
              <w:instrText xml:space="preserve"> PAGEREF _Toc239094078 \h </w:instrText>
            </w:r>
            <w:r>
              <w:rPr>
                <w:noProof/>
                <w:webHidden/>
              </w:rPr>
            </w:r>
            <w:r>
              <w:rPr>
                <w:noProof/>
                <w:webHidden/>
              </w:rPr>
              <w:fldChar w:fldCharType="separate"/>
            </w:r>
            <w:r>
              <w:rPr>
                <w:noProof/>
                <w:webHidden/>
              </w:rPr>
              <w:t>27</w:t>
            </w:r>
            <w:r>
              <w:rPr>
                <w:noProof/>
                <w:webHidden/>
              </w:rPr>
              <w:fldChar w:fldCharType="end"/>
            </w:r>
          </w:hyperlink>
        </w:p>
        <w:p w14:paraId="65CA5132" w14:textId="7B692EAE"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79" w:history="1">
            <w:r w:rsidRPr="00470416">
              <w:rPr>
                <w:rStyle w:val="Hipervnculo"/>
                <w:noProof/>
              </w:rPr>
              <w:t>6.2.2 Red de actividades y duraciones</w:t>
            </w:r>
            <w:r>
              <w:rPr>
                <w:noProof/>
                <w:webHidden/>
              </w:rPr>
              <w:tab/>
            </w:r>
            <w:r>
              <w:rPr>
                <w:noProof/>
                <w:webHidden/>
              </w:rPr>
              <w:fldChar w:fldCharType="begin"/>
            </w:r>
            <w:r>
              <w:rPr>
                <w:noProof/>
                <w:webHidden/>
              </w:rPr>
              <w:instrText xml:space="preserve"> PAGEREF _Toc239094079 \h </w:instrText>
            </w:r>
            <w:r>
              <w:rPr>
                <w:noProof/>
                <w:webHidden/>
              </w:rPr>
            </w:r>
            <w:r>
              <w:rPr>
                <w:noProof/>
                <w:webHidden/>
              </w:rPr>
              <w:fldChar w:fldCharType="separate"/>
            </w:r>
            <w:r>
              <w:rPr>
                <w:noProof/>
                <w:webHidden/>
              </w:rPr>
              <w:t>27</w:t>
            </w:r>
            <w:r>
              <w:rPr>
                <w:noProof/>
                <w:webHidden/>
              </w:rPr>
              <w:fldChar w:fldCharType="end"/>
            </w:r>
          </w:hyperlink>
        </w:p>
        <w:p w14:paraId="1D99E9F2" w14:textId="23CB6ED6"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80" w:history="1">
            <w:r w:rsidRPr="00470416">
              <w:rPr>
                <w:rStyle w:val="Hipervnculo"/>
                <w:noProof/>
              </w:rPr>
              <w:t>6.2.3 Cálculo de ruta crítica (CPM)</w:t>
            </w:r>
            <w:r>
              <w:rPr>
                <w:noProof/>
                <w:webHidden/>
              </w:rPr>
              <w:tab/>
            </w:r>
            <w:r>
              <w:rPr>
                <w:noProof/>
                <w:webHidden/>
              </w:rPr>
              <w:fldChar w:fldCharType="begin"/>
            </w:r>
            <w:r>
              <w:rPr>
                <w:noProof/>
                <w:webHidden/>
              </w:rPr>
              <w:instrText xml:space="preserve"> PAGEREF _Toc239094080 \h </w:instrText>
            </w:r>
            <w:r>
              <w:rPr>
                <w:noProof/>
                <w:webHidden/>
              </w:rPr>
            </w:r>
            <w:r>
              <w:rPr>
                <w:noProof/>
                <w:webHidden/>
              </w:rPr>
              <w:fldChar w:fldCharType="separate"/>
            </w:r>
            <w:r>
              <w:rPr>
                <w:noProof/>
                <w:webHidden/>
              </w:rPr>
              <w:t>28</w:t>
            </w:r>
            <w:r>
              <w:rPr>
                <w:noProof/>
                <w:webHidden/>
              </w:rPr>
              <w:fldChar w:fldCharType="end"/>
            </w:r>
          </w:hyperlink>
        </w:p>
        <w:p w14:paraId="34B0A947" w14:textId="00D8D33B"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81" w:history="1">
            <w:r w:rsidRPr="00470416">
              <w:rPr>
                <w:rStyle w:val="Hipervnculo"/>
                <w:noProof/>
              </w:rPr>
              <w:t>6.2.4 Secuencia de la ruta crítica</w:t>
            </w:r>
            <w:r>
              <w:rPr>
                <w:noProof/>
                <w:webHidden/>
              </w:rPr>
              <w:tab/>
            </w:r>
            <w:r>
              <w:rPr>
                <w:noProof/>
                <w:webHidden/>
              </w:rPr>
              <w:fldChar w:fldCharType="begin"/>
            </w:r>
            <w:r>
              <w:rPr>
                <w:noProof/>
                <w:webHidden/>
              </w:rPr>
              <w:instrText xml:space="preserve"> PAGEREF _Toc239094081 \h </w:instrText>
            </w:r>
            <w:r>
              <w:rPr>
                <w:noProof/>
                <w:webHidden/>
              </w:rPr>
            </w:r>
            <w:r>
              <w:rPr>
                <w:noProof/>
                <w:webHidden/>
              </w:rPr>
              <w:fldChar w:fldCharType="separate"/>
            </w:r>
            <w:r>
              <w:rPr>
                <w:noProof/>
                <w:webHidden/>
              </w:rPr>
              <w:t>29</w:t>
            </w:r>
            <w:r>
              <w:rPr>
                <w:noProof/>
                <w:webHidden/>
              </w:rPr>
              <w:fldChar w:fldCharType="end"/>
            </w:r>
          </w:hyperlink>
        </w:p>
        <w:p w14:paraId="785AE3C1" w14:textId="4D6441C2"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82" w:history="1">
            <w:r w:rsidRPr="00470416">
              <w:rPr>
                <w:rStyle w:val="Hipervnculo"/>
                <w:noProof/>
              </w:rPr>
              <w:t>6.3 Equipo de trabajo</w:t>
            </w:r>
            <w:r>
              <w:rPr>
                <w:noProof/>
                <w:webHidden/>
              </w:rPr>
              <w:tab/>
            </w:r>
            <w:r>
              <w:rPr>
                <w:noProof/>
                <w:webHidden/>
              </w:rPr>
              <w:fldChar w:fldCharType="begin"/>
            </w:r>
            <w:r>
              <w:rPr>
                <w:noProof/>
                <w:webHidden/>
              </w:rPr>
              <w:instrText xml:space="preserve"> PAGEREF _Toc239094082 \h </w:instrText>
            </w:r>
            <w:r>
              <w:rPr>
                <w:noProof/>
                <w:webHidden/>
              </w:rPr>
            </w:r>
            <w:r>
              <w:rPr>
                <w:noProof/>
                <w:webHidden/>
              </w:rPr>
              <w:fldChar w:fldCharType="separate"/>
            </w:r>
            <w:r>
              <w:rPr>
                <w:noProof/>
                <w:webHidden/>
              </w:rPr>
              <w:t>30</w:t>
            </w:r>
            <w:r>
              <w:rPr>
                <w:noProof/>
                <w:webHidden/>
              </w:rPr>
              <w:fldChar w:fldCharType="end"/>
            </w:r>
          </w:hyperlink>
        </w:p>
        <w:p w14:paraId="51E05095" w14:textId="7C7542F0"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83" w:history="1">
            <w:r w:rsidRPr="00470416">
              <w:rPr>
                <w:rStyle w:val="Hipervnculo"/>
                <w:noProof/>
              </w:rPr>
              <w:t>6.3.1 Matriz RACI</w:t>
            </w:r>
            <w:r>
              <w:rPr>
                <w:noProof/>
                <w:webHidden/>
              </w:rPr>
              <w:tab/>
            </w:r>
            <w:r>
              <w:rPr>
                <w:noProof/>
                <w:webHidden/>
              </w:rPr>
              <w:fldChar w:fldCharType="begin"/>
            </w:r>
            <w:r>
              <w:rPr>
                <w:noProof/>
                <w:webHidden/>
              </w:rPr>
              <w:instrText xml:space="preserve"> PAGEREF _Toc239094083 \h </w:instrText>
            </w:r>
            <w:r>
              <w:rPr>
                <w:noProof/>
                <w:webHidden/>
              </w:rPr>
            </w:r>
            <w:r>
              <w:rPr>
                <w:noProof/>
                <w:webHidden/>
              </w:rPr>
              <w:fldChar w:fldCharType="separate"/>
            </w:r>
            <w:r>
              <w:rPr>
                <w:noProof/>
                <w:webHidden/>
              </w:rPr>
              <w:t>30</w:t>
            </w:r>
            <w:r>
              <w:rPr>
                <w:noProof/>
                <w:webHidden/>
              </w:rPr>
              <w:fldChar w:fldCharType="end"/>
            </w:r>
          </w:hyperlink>
        </w:p>
        <w:p w14:paraId="25804C82" w14:textId="44EAC2A6"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84" w:history="1">
            <w:r w:rsidRPr="00470416">
              <w:rPr>
                <w:rStyle w:val="Hipervnculo"/>
                <w:noProof/>
              </w:rPr>
              <w:t>6.3.2 Justificación de la asignación</w:t>
            </w:r>
            <w:r>
              <w:rPr>
                <w:noProof/>
                <w:webHidden/>
              </w:rPr>
              <w:tab/>
            </w:r>
            <w:r>
              <w:rPr>
                <w:noProof/>
                <w:webHidden/>
              </w:rPr>
              <w:fldChar w:fldCharType="begin"/>
            </w:r>
            <w:r>
              <w:rPr>
                <w:noProof/>
                <w:webHidden/>
              </w:rPr>
              <w:instrText xml:space="preserve"> PAGEREF _Toc239094084 \h </w:instrText>
            </w:r>
            <w:r>
              <w:rPr>
                <w:noProof/>
                <w:webHidden/>
              </w:rPr>
            </w:r>
            <w:r>
              <w:rPr>
                <w:noProof/>
                <w:webHidden/>
              </w:rPr>
              <w:fldChar w:fldCharType="separate"/>
            </w:r>
            <w:r>
              <w:rPr>
                <w:noProof/>
                <w:webHidden/>
              </w:rPr>
              <w:t>31</w:t>
            </w:r>
            <w:r>
              <w:rPr>
                <w:noProof/>
                <w:webHidden/>
              </w:rPr>
              <w:fldChar w:fldCharType="end"/>
            </w:r>
          </w:hyperlink>
        </w:p>
        <w:p w14:paraId="4603CBAD" w14:textId="3D2B9E66"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85" w:history="1">
            <w:r w:rsidRPr="00470416">
              <w:rPr>
                <w:rStyle w:val="Hipervnculo"/>
                <w:noProof/>
              </w:rPr>
              <w:t>6.4 Plan de recursos</w:t>
            </w:r>
            <w:r>
              <w:rPr>
                <w:noProof/>
                <w:webHidden/>
              </w:rPr>
              <w:tab/>
            </w:r>
            <w:r>
              <w:rPr>
                <w:noProof/>
                <w:webHidden/>
              </w:rPr>
              <w:fldChar w:fldCharType="begin"/>
            </w:r>
            <w:r>
              <w:rPr>
                <w:noProof/>
                <w:webHidden/>
              </w:rPr>
              <w:instrText xml:space="preserve"> PAGEREF _Toc239094085 \h </w:instrText>
            </w:r>
            <w:r>
              <w:rPr>
                <w:noProof/>
                <w:webHidden/>
              </w:rPr>
            </w:r>
            <w:r>
              <w:rPr>
                <w:noProof/>
                <w:webHidden/>
              </w:rPr>
              <w:fldChar w:fldCharType="separate"/>
            </w:r>
            <w:r>
              <w:rPr>
                <w:noProof/>
                <w:webHidden/>
              </w:rPr>
              <w:t>31</w:t>
            </w:r>
            <w:r>
              <w:rPr>
                <w:noProof/>
                <w:webHidden/>
              </w:rPr>
              <w:fldChar w:fldCharType="end"/>
            </w:r>
          </w:hyperlink>
        </w:p>
        <w:p w14:paraId="1AA98B62" w14:textId="3CD19C74"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86" w:history="1">
            <w:r w:rsidRPr="00470416">
              <w:rPr>
                <w:rStyle w:val="Hipervnculo"/>
                <w:noProof/>
              </w:rPr>
              <w:t>6.4.1 Flujo de caja proyectado (horizonte de 12 meses)</w:t>
            </w:r>
            <w:r>
              <w:rPr>
                <w:noProof/>
                <w:webHidden/>
              </w:rPr>
              <w:tab/>
            </w:r>
            <w:r>
              <w:rPr>
                <w:noProof/>
                <w:webHidden/>
              </w:rPr>
              <w:fldChar w:fldCharType="begin"/>
            </w:r>
            <w:r>
              <w:rPr>
                <w:noProof/>
                <w:webHidden/>
              </w:rPr>
              <w:instrText xml:space="preserve"> PAGEREF _Toc239094086 \h </w:instrText>
            </w:r>
            <w:r>
              <w:rPr>
                <w:noProof/>
                <w:webHidden/>
              </w:rPr>
            </w:r>
            <w:r>
              <w:rPr>
                <w:noProof/>
                <w:webHidden/>
              </w:rPr>
              <w:fldChar w:fldCharType="separate"/>
            </w:r>
            <w:r>
              <w:rPr>
                <w:noProof/>
                <w:webHidden/>
              </w:rPr>
              <w:t>32</w:t>
            </w:r>
            <w:r>
              <w:rPr>
                <w:noProof/>
                <w:webHidden/>
              </w:rPr>
              <w:fldChar w:fldCharType="end"/>
            </w:r>
          </w:hyperlink>
        </w:p>
        <w:p w14:paraId="7554F8C7" w14:textId="545F347F"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87" w:history="1">
            <w:r w:rsidRPr="00470416">
              <w:rPr>
                <w:rStyle w:val="Hipervnculo"/>
                <w:noProof/>
              </w:rPr>
              <w:t>VII. Definición de Arquitectura TI</w:t>
            </w:r>
            <w:r>
              <w:rPr>
                <w:noProof/>
                <w:webHidden/>
              </w:rPr>
              <w:tab/>
            </w:r>
            <w:r>
              <w:rPr>
                <w:noProof/>
                <w:webHidden/>
              </w:rPr>
              <w:fldChar w:fldCharType="begin"/>
            </w:r>
            <w:r>
              <w:rPr>
                <w:noProof/>
                <w:webHidden/>
              </w:rPr>
              <w:instrText xml:space="preserve"> PAGEREF _Toc239094087 \h </w:instrText>
            </w:r>
            <w:r>
              <w:rPr>
                <w:noProof/>
                <w:webHidden/>
              </w:rPr>
            </w:r>
            <w:r>
              <w:rPr>
                <w:noProof/>
                <w:webHidden/>
              </w:rPr>
              <w:fldChar w:fldCharType="separate"/>
            </w:r>
            <w:r>
              <w:rPr>
                <w:noProof/>
                <w:webHidden/>
              </w:rPr>
              <w:t>34</w:t>
            </w:r>
            <w:r>
              <w:rPr>
                <w:noProof/>
                <w:webHidden/>
              </w:rPr>
              <w:fldChar w:fldCharType="end"/>
            </w:r>
          </w:hyperlink>
        </w:p>
        <w:p w14:paraId="57D8E3C0" w14:textId="05FD51BD"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88" w:history="1">
            <w:r w:rsidRPr="00470416">
              <w:rPr>
                <w:rStyle w:val="Hipervnculo"/>
                <w:noProof/>
              </w:rPr>
              <w:t>7.1 Tipo de arquitectura TI requerida</w:t>
            </w:r>
            <w:r>
              <w:rPr>
                <w:noProof/>
                <w:webHidden/>
              </w:rPr>
              <w:tab/>
            </w:r>
            <w:r>
              <w:rPr>
                <w:noProof/>
                <w:webHidden/>
              </w:rPr>
              <w:fldChar w:fldCharType="begin"/>
            </w:r>
            <w:r>
              <w:rPr>
                <w:noProof/>
                <w:webHidden/>
              </w:rPr>
              <w:instrText xml:space="preserve"> PAGEREF _Toc239094088 \h </w:instrText>
            </w:r>
            <w:r>
              <w:rPr>
                <w:noProof/>
                <w:webHidden/>
              </w:rPr>
            </w:r>
            <w:r>
              <w:rPr>
                <w:noProof/>
                <w:webHidden/>
              </w:rPr>
              <w:fldChar w:fldCharType="separate"/>
            </w:r>
            <w:r>
              <w:rPr>
                <w:noProof/>
                <w:webHidden/>
              </w:rPr>
              <w:t>34</w:t>
            </w:r>
            <w:r>
              <w:rPr>
                <w:noProof/>
                <w:webHidden/>
              </w:rPr>
              <w:fldChar w:fldCharType="end"/>
            </w:r>
          </w:hyperlink>
        </w:p>
        <w:p w14:paraId="36A62786" w14:textId="34EE35A6"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89" w:history="1">
            <w:r w:rsidRPr="00470416">
              <w:rPr>
                <w:rStyle w:val="Hipervnculo"/>
                <w:noProof/>
              </w:rPr>
              <w:t>7.1.1 Principios arquitectónicos</w:t>
            </w:r>
            <w:r>
              <w:rPr>
                <w:noProof/>
                <w:webHidden/>
              </w:rPr>
              <w:tab/>
            </w:r>
            <w:r>
              <w:rPr>
                <w:noProof/>
                <w:webHidden/>
              </w:rPr>
              <w:fldChar w:fldCharType="begin"/>
            </w:r>
            <w:r>
              <w:rPr>
                <w:noProof/>
                <w:webHidden/>
              </w:rPr>
              <w:instrText xml:space="preserve"> PAGEREF _Toc239094089 \h </w:instrText>
            </w:r>
            <w:r>
              <w:rPr>
                <w:noProof/>
                <w:webHidden/>
              </w:rPr>
            </w:r>
            <w:r>
              <w:rPr>
                <w:noProof/>
                <w:webHidden/>
              </w:rPr>
              <w:fldChar w:fldCharType="separate"/>
            </w:r>
            <w:r>
              <w:rPr>
                <w:noProof/>
                <w:webHidden/>
              </w:rPr>
              <w:t>34</w:t>
            </w:r>
            <w:r>
              <w:rPr>
                <w:noProof/>
                <w:webHidden/>
              </w:rPr>
              <w:fldChar w:fldCharType="end"/>
            </w:r>
          </w:hyperlink>
        </w:p>
        <w:p w14:paraId="1F47134D" w14:textId="094383D7"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90" w:history="1">
            <w:r w:rsidRPr="00470416">
              <w:rPr>
                <w:rStyle w:val="Hipervnculo"/>
                <w:noProof/>
              </w:rPr>
              <w:t>7.1.2 Componentes del MVP</w:t>
            </w:r>
            <w:r>
              <w:rPr>
                <w:noProof/>
                <w:webHidden/>
              </w:rPr>
              <w:tab/>
            </w:r>
            <w:r>
              <w:rPr>
                <w:noProof/>
                <w:webHidden/>
              </w:rPr>
              <w:fldChar w:fldCharType="begin"/>
            </w:r>
            <w:r>
              <w:rPr>
                <w:noProof/>
                <w:webHidden/>
              </w:rPr>
              <w:instrText xml:space="preserve"> PAGEREF _Toc239094090 \h </w:instrText>
            </w:r>
            <w:r>
              <w:rPr>
                <w:noProof/>
                <w:webHidden/>
              </w:rPr>
            </w:r>
            <w:r>
              <w:rPr>
                <w:noProof/>
                <w:webHidden/>
              </w:rPr>
              <w:fldChar w:fldCharType="separate"/>
            </w:r>
            <w:r>
              <w:rPr>
                <w:noProof/>
                <w:webHidden/>
              </w:rPr>
              <w:t>35</w:t>
            </w:r>
            <w:r>
              <w:rPr>
                <w:noProof/>
                <w:webHidden/>
              </w:rPr>
              <w:fldChar w:fldCharType="end"/>
            </w:r>
          </w:hyperlink>
        </w:p>
        <w:p w14:paraId="04BC3FBA" w14:textId="00B6184E"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91" w:history="1">
            <w:r w:rsidRPr="00470416">
              <w:rPr>
                <w:rStyle w:val="Hipervnculo"/>
                <w:noProof/>
              </w:rPr>
              <w:t>7.1.3 Flujo de integración</w:t>
            </w:r>
            <w:r>
              <w:rPr>
                <w:noProof/>
                <w:webHidden/>
              </w:rPr>
              <w:tab/>
            </w:r>
            <w:r>
              <w:rPr>
                <w:noProof/>
                <w:webHidden/>
              </w:rPr>
              <w:fldChar w:fldCharType="begin"/>
            </w:r>
            <w:r>
              <w:rPr>
                <w:noProof/>
                <w:webHidden/>
              </w:rPr>
              <w:instrText xml:space="preserve"> PAGEREF _Toc239094091 \h </w:instrText>
            </w:r>
            <w:r>
              <w:rPr>
                <w:noProof/>
                <w:webHidden/>
              </w:rPr>
            </w:r>
            <w:r>
              <w:rPr>
                <w:noProof/>
                <w:webHidden/>
              </w:rPr>
              <w:fldChar w:fldCharType="separate"/>
            </w:r>
            <w:r>
              <w:rPr>
                <w:noProof/>
                <w:webHidden/>
              </w:rPr>
              <w:t>36</w:t>
            </w:r>
            <w:r>
              <w:rPr>
                <w:noProof/>
                <w:webHidden/>
              </w:rPr>
              <w:fldChar w:fldCharType="end"/>
            </w:r>
          </w:hyperlink>
        </w:p>
        <w:p w14:paraId="44E57260" w14:textId="77065C45"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92" w:history="1">
            <w:r w:rsidRPr="00470416">
              <w:rPr>
                <w:rStyle w:val="Hipervnculo"/>
                <w:noProof/>
              </w:rPr>
              <w:t>7.1.4 Seguridad considerada en el MVP</w:t>
            </w:r>
            <w:r>
              <w:rPr>
                <w:noProof/>
                <w:webHidden/>
              </w:rPr>
              <w:tab/>
            </w:r>
            <w:r>
              <w:rPr>
                <w:noProof/>
                <w:webHidden/>
              </w:rPr>
              <w:fldChar w:fldCharType="begin"/>
            </w:r>
            <w:r>
              <w:rPr>
                <w:noProof/>
                <w:webHidden/>
              </w:rPr>
              <w:instrText xml:space="preserve"> PAGEREF _Toc239094092 \h </w:instrText>
            </w:r>
            <w:r>
              <w:rPr>
                <w:noProof/>
                <w:webHidden/>
              </w:rPr>
            </w:r>
            <w:r>
              <w:rPr>
                <w:noProof/>
                <w:webHidden/>
              </w:rPr>
              <w:fldChar w:fldCharType="separate"/>
            </w:r>
            <w:r>
              <w:rPr>
                <w:noProof/>
                <w:webHidden/>
              </w:rPr>
              <w:t>37</w:t>
            </w:r>
            <w:r>
              <w:rPr>
                <w:noProof/>
                <w:webHidden/>
              </w:rPr>
              <w:fldChar w:fldCharType="end"/>
            </w:r>
          </w:hyperlink>
        </w:p>
        <w:p w14:paraId="3161A25F" w14:textId="312439E2"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93" w:history="1">
            <w:r w:rsidRPr="00470416">
              <w:rPr>
                <w:rStyle w:val="Hipervnculo"/>
                <w:noProof/>
              </w:rPr>
              <w:t>7.1.5 Roadmap arquitectónico más allá del MVP</w:t>
            </w:r>
            <w:r>
              <w:rPr>
                <w:noProof/>
                <w:webHidden/>
              </w:rPr>
              <w:tab/>
            </w:r>
            <w:r>
              <w:rPr>
                <w:noProof/>
                <w:webHidden/>
              </w:rPr>
              <w:fldChar w:fldCharType="begin"/>
            </w:r>
            <w:r>
              <w:rPr>
                <w:noProof/>
                <w:webHidden/>
              </w:rPr>
              <w:instrText xml:space="preserve"> PAGEREF _Toc239094093 \h </w:instrText>
            </w:r>
            <w:r>
              <w:rPr>
                <w:noProof/>
                <w:webHidden/>
              </w:rPr>
            </w:r>
            <w:r>
              <w:rPr>
                <w:noProof/>
                <w:webHidden/>
              </w:rPr>
              <w:fldChar w:fldCharType="separate"/>
            </w:r>
            <w:r>
              <w:rPr>
                <w:noProof/>
                <w:webHidden/>
              </w:rPr>
              <w:t>37</w:t>
            </w:r>
            <w:r>
              <w:rPr>
                <w:noProof/>
                <w:webHidden/>
              </w:rPr>
              <w:fldChar w:fldCharType="end"/>
            </w:r>
          </w:hyperlink>
        </w:p>
        <w:p w14:paraId="099ED3A8" w14:textId="4485CEF9"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94" w:history="1">
            <w:r w:rsidRPr="00470416">
              <w:rPr>
                <w:rStyle w:val="Hipervnculo"/>
                <w:noProof/>
              </w:rPr>
              <w:t>VIII. Reconocimiento de Arquitectura Empresarial</w:t>
            </w:r>
            <w:r>
              <w:rPr>
                <w:noProof/>
                <w:webHidden/>
              </w:rPr>
              <w:tab/>
            </w:r>
            <w:r>
              <w:rPr>
                <w:noProof/>
                <w:webHidden/>
              </w:rPr>
              <w:fldChar w:fldCharType="begin"/>
            </w:r>
            <w:r>
              <w:rPr>
                <w:noProof/>
                <w:webHidden/>
              </w:rPr>
              <w:instrText xml:space="preserve"> PAGEREF _Toc239094094 \h </w:instrText>
            </w:r>
            <w:r>
              <w:rPr>
                <w:noProof/>
                <w:webHidden/>
              </w:rPr>
            </w:r>
            <w:r>
              <w:rPr>
                <w:noProof/>
                <w:webHidden/>
              </w:rPr>
              <w:fldChar w:fldCharType="separate"/>
            </w:r>
            <w:r>
              <w:rPr>
                <w:noProof/>
                <w:webHidden/>
              </w:rPr>
              <w:t>39</w:t>
            </w:r>
            <w:r>
              <w:rPr>
                <w:noProof/>
                <w:webHidden/>
              </w:rPr>
              <w:fldChar w:fldCharType="end"/>
            </w:r>
          </w:hyperlink>
        </w:p>
        <w:p w14:paraId="2D2A8FE7" w14:textId="374A8E6E"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095" w:history="1">
            <w:r w:rsidRPr="00470416">
              <w:rPr>
                <w:rStyle w:val="Hipervnculo"/>
                <w:noProof/>
              </w:rPr>
              <w:t>8.1 Identificación del tipo de organización y su estructura</w:t>
            </w:r>
            <w:r>
              <w:rPr>
                <w:noProof/>
                <w:webHidden/>
              </w:rPr>
              <w:tab/>
            </w:r>
            <w:r>
              <w:rPr>
                <w:noProof/>
                <w:webHidden/>
              </w:rPr>
              <w:fldChar w:fldCharType="begin"/>
            </w:r>
            <w:r>
              <w:rPr>
                <w:noProof/>
                <w:webHidden/>
              </w:rPr>
              <w:instrText xml:space="preserve"> PAGEREF _Toc239094095 \h </w:instrText>
            </w:r>
            <w:r>
              <w:rPr>
                <w:noProof/>
                <w:webHidden/>
              </w:rPr>
            </w:r>
            <w:r>
              <w:rPr>
                <w:noProof/>
                <w:webHidden/>
              </w:rPr>
              <w:fldChar w:fldCharType="separate"/>
            </w:r>
            <w:r>
              <w:rPr>
                <w:noProof/>
                <w:webHidden/>
              </w:rPr>
              <w:t>39</w:t>
            </w:r>
            <w:r>
              <w:rPr>
                <w:noProof/>
                <w:webHidden/>
              </w:rPr>
              <w:fldChar w:fldCharType="end"/>
            </w:r>
          </w:hyperlink>
        </w:p>
        <w:p w14:paraId="54DF496A" w14:textId="31C337D5"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96" w:history="1">
            <w:r w:rsidRPr="00470416">
              <w:rPr>
                <w:rStyle w:val="Hipervnculo"/>
                <w:noProof/>
              </w:rPr>
              <w:t>8.1.1 Procesos de negocio afectados</w:t>
            </w:r>
            <w:r>
              <w:rPr>
                <w:noProof/>
                <w:webHidden/>
              </w:rPr>
              <w:tab/>
            </w:r>
            <w:r>
              <w:rPr>
                <w:noProof/>
                <w:webHidden/>
              </w:rPr>
              <w:fldChar w:fldCharType="begin"/>
            </w:r>
            <w:r>
              <w:rPr>
                <w:noProof/>
                <w:webHidden/>
              </w:rPr>
              <w:instrText xml:space="preserve"> PAGEREF _Toc239094096 \h </w:instrText>
            </w:r>
            <w:r>
              <w:rPr>
                <w:noProof/>
                <w:webHidden/>
              </w:rPr>
            </w:r>
            <w:r>
              <w:rPr>
                <w:noProof/>
                <w:webHidden/>
              </w:rPr>
              <w:fldChar w:fldCharType="separate"/>
            </w:r>
            <w:r>
              <w:rPr>
                <w:noProof/>
                <w:webHidden/>
              </w:rPr>
              <w:t>39</w:t>
            </w:r>
            <w:r>
              <w:rPr>
                <w:noProof/>
                <w:webHidden/>
              </w:rPr>
              <w:fldChar w:fldCharType="end"/>
            </w:r>
          </w:hyperlink>
        </w:p>
        <w:p w14:paraId="15103FB4" w14:textId="5921E567" w:rsidR="0003475B" w:rsidRDefault="0003475B" w:rsidP="004322A6">
          <w:pPr>
            <w:pStyle w:val="TDC3"/>
            <w:tabs>
              <w:tab w:val="right" w:leader="dot" w:pos="9394"/>
            </w:tabs>
            <w:spacing w:after="0" w:line="240" w:lineRule="auto"/>
            <w:rPr>
              <w:rFonts w:eastAsiaTheme="minorEastAsia"/>
              <w:noProof/>
              <w:kern w:val="2"/>
              <w:sz w:val="24"/>
              <w:szCs w:val="24"/>
              <w:lang w:eastAsia="es-CL"/>
              <w14:ligatures w14:val="standardContextual"/>
            </w:rPr>
          </w:pPr>
          <w:hyperlink w:anchor="_Toc239094097" w:history="1">
            <w:r w:rsidRPr="00470416">
              <w:rPr>
                <w:rStyle w:val="Hipervnculo"/>
                <w:noProof/>
              </w:rPr>
              <w:t>8.1.2 Compatibilidad entre la arquitectura empresarial y la solución propuesta</w:t>
            </w:r>
            <w:r>
              <w:rPr>
                <w:noProof/>
                <w:webHidden/>
              </w:rPr>
              <w:tab/>
            </w:r>
            <w:r>
              <w:rPr>
                <w:noProof/>
                <w:webHidden/>
              </w:rPr>
              <w:fldChar w:fldCharType="begin"/>
            </w:r>
            <w:r>
              <w:rPr>
                <w:noProof/>
                <w:webHidden/>
              </w:rPr>
              <w:instrText xml:space="preserve"> PAGEREF _Toc239094097 \h </w:instrText>
            </w:r>
            <w:r>
              <w:rPr>
                <w:noProof/>
                <w:webHidden/>
              </w:rPr>
            </w:r>
            <w:r>
              <w:rPr>
                <w:noProof/>
                <w:webHidden/>
              </w:rPr>
              <w:fldChar w:fldCharType="separate"/>
            </w:r>
            <w:r>
              <w:rPr>
                <w:noProof/>
                <w:webHidden/>
              </w:rPr>
              <w:t>40</w:t>
            </w:r>
            <w:r>
              <w:rPr>
                <w:noProof/>
                <w:webHidden/>
              </w:rPr>
              <w:fldChar w:fldCharType="end"/>
            </w:r>
          </w:hyperlink>
        </w:p>
        <w:p w14:paraId="2B6887DA" w14:textId="08507492"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98" w:history="1">
            <w:r w:rsidRPr="00470416">
              <w:rPr>
                <w:rStyle w:val="Hipervnculo"/>
                <w:noProof/>
              </w:rPr>
              <w:t>IX. Conclusiones</w:t>
            </w:r>
            <w:r>
              <w:rPr>
                <w:noProof/>
                <w:webHidden/>
              </w:rPr>
              <w:tab/>
            </w:r>
            <w:r>
              <w:rPr>
                <w:noProof/>
                <w:webHidden/>
              </w:rPr>
              <w:fldChar w:fldCharType="begin"/>
            </w:r>
            <w:r>
              <w:rPr>
                <w:noProof/>
                <w:webHidden/>
              </w:rPr>
              <w:instrText xml:space="preserve"> PAGEREF _Toc239094098 \h </w:instrText>
            </w:r>
            <w:r>
              <w:rPr>
                <w:noProof/>
                <w:webHidden/>
              </w:rPr>
            </w:r>
            <w:r>
              <w:rPr>
                <w:noProof/>
                <w:webHidden/>
              </w:rPr>
              <w:fldChar w:fldCharType="separate"/>
            </w:r>
            <w:r>
              <w:rPr>
                <w:noProof/>
                <w:webHidden/>
              </w:rPr>
              <w:t>41</w:t>
            </w:r>
            <w:r>
              <w:rPr>
                <w:noProof/>
                <w:webHidden/>
              </w:rPr>
              <w:fldChar w:fldCharType="end"/>
            </w:r>
          </w:hyperlink>
        </w:p>
        <w:p w14:paraId="64307728" w14:textId="0EEAEEFC"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099" w:history="1">
            <w:r w:rsidRPr="00470416">
              <w:rPr>
                <w:rStyle w:val="Hipervnculo"/>
                <w:noProof/>
              </w:rPr>
              <w:t>X. Referencias Bibliográficas</w:t>
            </w:r>
            <w:r>
              <w:rPr>
                <w:noProof/>
                <w:webHidden/>
              </w:rPr>
              <w:tab/>
            </w:r>
            <w:r>
              <w:rPr>
                <w:noProof/>
                <w:webHidden/>
              </w:rPr>
              <w:fldChar w:fldCharType="begin"/>
            </w:r>
            <w:r>
              <w:rPr>
                <w:noProof/>
                <w:webHidden/>
              </w:rPr>
              <w:instrText xml:space="preserve"> PAGEREF _Toc239094099 \h </w:instrText>
            </w:r>
            <w:r>
              <w:rPr>
                <w:noProof/>
                <w:webHidden/>
              </w:rPr>
            </w:r>
            <w:r>
              <w:rPr>
                <w:noProof/>
                <w:webHidden/>
              </w:rPr>
              <w:fldChar w:fldCharType="separate"/>
            </w:r>
            <w:r>
              <w:rPr>
                <w:noProof/>
                <w:webHidden/>
              </w:rPr>
              <w:t>42</w:t>
            </w:r>
            <w:r>
              <w:rPr>
                <w:noProof/>
                <w:webHidden/>
              </w:rPr>
              <w:fldChar w:fldCharType="end"/>
            </w:r>
          </w:hyperlink>
        </w:p>
        <w:p w14:paraId="325825E1" w14:textId="365CD827" w:rsidR="0003475B" w:rsidRDefault="0003475B" w:rsidP="004322A6">
          <w:pPr>
            <w:pStyle w:val="TDC1"/>
            <w:spacing w:after="0" w:line="240" w:lineRule="auto"/>
            <w:rPr>
              <w:rFonts w:eastAsiaTheme="minorEastAsia"/>
              <w:noProof/>
              <w:color w:val="auto"/>
              <w:kern w:val="2"/>
              <w:sz w:val="24"/>
              <w:szCs w:val="24"/>
              <w:lang w:eastAsia="es-CL"/>
              <w14:ligatures w14:val="standardContextual"/>
            </w:rPr>
          </w:pPr>
          <w:hyperlink w:anchor="_Toc239094100" w:history="1">
            <w:r w:rsidRPr="00470416">
              <w:rPr>
                <w:rStyle w:val="Hipervnculo"/>
                <w:noProof/>
              </w:rPr>
              <w:t>XI. Anexos</w:t>
            </w:r>
            <w:r>
              <w:rPr>
                <w:noProof/>
                <w:webHidden/>
              </w:rPr>
              <w:tab/>
            </w:r>
            <w:r>
              <w:rPr>
                <w:noProof/>
                <w:webHidden/>
              </w:rPr>
              <w:fldChar w:fldCharType="begin"/>
            </w:r>
            <w:r>
              <w:rPr>
                <w:noProof/>
                <w:webHidden/>
              </w:rPr>
              <w:instrText xml:space="preserve"> PAGEREF _Toc239094100 \h </w:instrText>
            </w:r>
            <w:r>
              <w:rPr>
                <w:noProof/>
                <w:webHidden/>
              </w:rPr>
            </w:r>
            <w:r>
              <w:rPr>
                <w:noProof/>
                <w:webHidden/>
              </w:rPr>
              <w:fldChar w:fldCharType="separate"/>
            </w:r>
            <w:r>
              <w:rPr>
                <w:noProof/>
                <w:webHidden/>
              </w:rPr>
              <w:t>44</w:t>
            </w:r>
            <w:r>
              <w:rPr>
                <w:noProof/>
                <w:webHidden/>
              </w:rPr>
              <w:fldChar w:fldCharType="end"/>
            </w:r>
          </w:hyperlink>
        </w:p>
        <w:p w14:paraId="7AB1F53D" w14:textId="16966373"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101" w:history="1">
            <w:r w:rsidRPr="00470416">
              <w:rPr>
                <w:rStyle w:val="Hipervnculo"/>
                <w:noProof/>
              </w:rPr>
              <w:t>Anexo A. Matriz de trazabilidad objetivos–requerimientos–validación</w:t>
            </w:r>
            <w:r>
              <w:rPr>
                <w:noProof/>
                <w:webHidden/>
              </w:rPr>
              <w:tab/>
            </w:r>
            <w:r>
              <w:rPr>
                <w:noProof/>
                <w:webHidden/>
              </w:rPr>
              <w:fldChar w:fldCharType="begin"/>
            </w:r>
            <w:r>
              <w:rPr>
                <w:noProof/>
                <w:webHidden/>
              </w:rPr>
              <w:instrText xml:space="preserve"> PAGEREF _Toc239094101 \h </w:instrText>
            </w:r>
            <w:r>
              <w:rPr>
                <w:noProof/>
                <w:webHidden/>
              </w:rPr>
            </w:r>
            <w:r>
              <w:rPr>
                <w:noProof/>
                <w:webHidden/>
              </w:rPr>
              <w:fldChar w:fldCharType="separate"/>
            </w:r>
            <w:r>
              <w:rPr>
                <w:noProof/>
                <w:webHidden/>
              </w:rPr>
              <w:t>44</w:t>
            </w:r>
            <w:r>
              <w:rPr>
                <w:noProof/>
                <w:webHidden/>
              </w:rPr>
              <w:fldChar w:fldCharType="end"/>
            </w:r>
          </w:hyperlink>
        </w:p>
        <w:p w14:paraId="181A1076" w14:textId="072DB6B1"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102" w:history="1">
            <w:r w:rsidRPr="00470416">
              <w:rPr>
                <w:rStyle w:val="Hipervnculo"/>
                <w:noProof/>
              </w:rPr>
              <w:t>Anexo B. Estados de evaluación</w:t>
            </w:r>
            <w:r>
              <w:rPr>
                <w:noProof/>
                <w:webHidden/>
              </w:rPr>
              <w:tab/>
            </w:r>
            <w:r>
              <w:rPr>
                <w:noProof/>
                <w:webHidden/>
              </w:rPr>
              <w:fldChar w:fldCharType="begin"/>
            </w:r>
            <w:r>
              <w:rPr>
                <w:noProof/>
                <w:webHidden/>
              </w:rPr>
              <w:instrText xml:space="preserve"> PAGEREF _Toc239094102 \h </w:instrText>
            </w:r>
            <w:r>
              <w:rPr>
                <w:noProof/>
                <w:webHidden/>
              </w:rPr>
            </w:r>
            <w:r>
              <w:rPr>
                <w:noProof/>
                <w:webHidden/>
              </w:rPr>
              <w:fldChar w:fldCharType="separate"/>
            </w:r>
            <w:r>
              <w:rPr>
                <w:noProof/>
                <w:webHidden/>
              </w:rPr>
              <w:t>44</w:t>
            </w:r>
            <w:r>
              <w:rPr>
                <w:noProof/>
                <w:webHidden/>
              </w:rPr>
              <w:fldChar w:fldCharType="end"/>
            </w:r>
          </w:hyperlink>
        </w:p>
        <w:p w14:paraId="3AF6368A" w14:textId="7A107D35"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103" w:history="1">
            <w:r w:rsidRPr="00470416">
              <w:rPr>
                <w:rStyle w:val="Hipervnculo"/>
                <w:noProof/>
              </w:rPr>
              <w:t>Anexo C. Riesgos identificados y mitigación</w:t>
            </w:r>
            <w:r>
              <w:rPr>
                <w:noProof/>
                <w:webHidden/>
              </w:rPr>
              <w:tab/>
            </w:r>
            <w:r>
              <w:rPr>
                <w:noProof/>
                <w:webHidden/>
              </w:rPr>
              <w:fldChar w:fldCharType="begin"/>
            </w:r>
            <w:r>
              <w:rPr>
                <w:noProof/>
                <w:webHidden/>
              </w:rPr>
              <w:instrText xml:space="preserve"> PAGEREF _Toc239094103 \h </w:instrText>
            </w:r>
            <w:r>
              <w:rPr>
                <w:noProof/>
                <w:webHidden/>
              </w:rPr>
            </w:r>
            <w:r>
              <w:rPr>
                <w:noProof/>
                <w:webHidden/>
              </w:rPr>
              <w:fldChar w:fldCharType="separate"/>
            </w:r>
            <w:r>
              <w:rPr>
                <w:noProof/>
                <w:webHidden/>
              </w:rPr>
              <w:t>45</w:t>
            </w:r>
            <w:r>
              <w:rPr>
                <w:noProof/>
                <w:webHidden/>
              </w:rPr>
              <w:fldChar w:fldCharType="end"/>
            </w:r>
          </w:hyperlink>
        </w:p>
        <w:p w14:paraId="12972467" w14:textId="53760F5B"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104" w:history="1">
            <w:r w:rsidRPr="00470416">
              <w:rPr>
                <w:rStyle w:val="Hipervnculo"/>
                <w:noProof/>
              </w:rPr>
              <w:t>Anexo D. Modelo de Autorización de Evaluación de Seguridad</w:t>
            </w:r>
            <w:r>
              <w:rPr>
                <w:noProof/>
                <w:webHidden/>
              </w:rPr>
              <w:tab/>
            </w:r>
            <w:r>
              <w:rPr>
                <w:noProof/>
                <w:webHidden/>
              </w:rPr>
              <w:fldChar w:fldCharType="begin"/>
            </w:r>
            <w:r>
              <w:rPr>
                <w:noProof/>
                <w:webHidden/>
              </w:rPr>
              <w:instrText xml:space="preserve"> PAGEREF _Toc239094104 \h </w:instrText>
            </w:r>
            <w:r>
              <w:rPr>
                <w:noProof/>
                <w:webHidden/>
              </w:rPr>
            </w:r>
            <w:r>
              <w:rPr>
                <w:noProof/>
                <w:webHidden/>
              </w:rPr>
              <w:fldChar w:fldCharType="separate"/>
            </w:r>
            <w:r>
              <w:rPr>
                <w:noProof/>
                <w:webHidden/>
              </w:rPr>
              <w:t>45</w:t>
            </w:r>
            <w:r>
              <w:rPr>
                <w:noProof/>
                <w:webHidden/>
              </w:rPr>
              <w:fldChar w:fldCharType="end"/>
            </w:r>
          </w:hyperlink>
        </w:p>
        <w:p w14:paraId="4B5C35D8" w14:textId="42884CE9" w:rsidR="0003475B" w:rsidRDefault="0003475B" w:rsidP="004322A6">
          <w:pPr>
            <w:pStyle w:val="TDC2"/>
            <w:spacing w:after="0" w:line="240" w:lineRule="auto"/>
            <w:rPr>
              <w:rFonts w:eastAsiaTheme="minorEastAsia"/>
              <w:noProof/>
              <w:kern w:val="2"/>
              <w:sz w:val="24"/>
              <w:szCs w:val="24"/>
              <w:lang w:eastAsia="es-CL"/>
              <w14:ligatures w14:val="standardContextual"/>
            </w:rPr>
          </w:pPr>
          <w:hyperlink w:anchor="_Toc239094105" w:history="1">
            <w:r w:rsidRPr="00470416">
              <w:rPr>
                <w:rStyle w:val="Hipervnculo"/>
                <w:noProof/>
              </w:rPr>
              <w:t>Anexo E. Especificación detallada de casos de uso</w:t>
            </w:r>
            <w:r>
              <w:rPr>
                <w:noProof/>
                <w:webHidden/>
              </w:rPr>
              <w:tab/>
            </w:r>
            <w:r>
              <w:rPr>
                <w:noProof/>
                <w:webHidden/>
              </w:rPr>
              <w:fldChar w:fldCharType="begin"/>
            </w:r>
            <w:r>
              <w:rPr>
                <w:noProof/>
                <w:webHidden/>
              </w:rPr>
              <w:instrText xml:space="preserve"> PAGEREF _Toc239094105 \h </w:instrText>
            </w:r>
            <w:r>
              <w:rPr>
                <w:noProof/>
                <w:webHidden/>
              </w:rPr>
            </w:r>
            <w:r>
              <w:rPr>
                <w:noProof/>
                <w:webHidden/>
              </w:rPr>
              <w:fldChar w:fldCharType="separate"/>
            </w:r>
            <w:r>
              <w:rPr>
                <w:noProof/>
                <w:webHidden/>
              </w:rPr>
              <w:t>46</w:t>
            </w:r>
            <w:r>
              <w:rPr>
                <w:noProof/>
                <w:webHidden/>
              </w:rPr>
              <w:fldChar w:fldCharType="end"/>
            </w:r>
          </w:hyperlink>
        </w:p>
        <w:p w14:paraId="50C7FDD9" w14:textId="77777777" w:rsidR="0003475B" w:rsidRDefault="0003475B" w:rsidP="004322A6">
          <w:pPr>
            <w:spacing w:after="0" w:line="240" w:lineRule="auto"/>
            <w:rPr>
              <w:b/>
              <w:bCs/>
              <w:lang w:val="es-ES"/>
            </w:rPr>
          </w:pPr>
          <w:r>
            <w:rPr>
              <w:b/>
              <w:bCs/>
              <w:lang w:val="es-ES"/>
            </w:rPr>
            <w:fldChar w:fldCharType="end"/>
          </w:r>
        </w:p>
      </w:sdtContent>
    </w:sdt>
    <w:p w14:paraId="66F9EEEF" w14:textId="1337589F" w:rsidR="0003475B" w:rsidRPr="00655010" w:rsidRDefault="0003475B" w:rsidP="004322A6">
      <w:pPr>
        <w:spacing w:after="0" w:line="240" w:lineRule="auto"/>
      </w:pPr>
      <w:r w:rsidRPr="00655010">
        <w:br w:type="page"/>
      </w:r>
    </w:p>
    <w:p w14:paraId="28348557" w14:textId="7DA65A60" w:rsidR="004322A6" w:rsidRPr="004322A6" w:rsidRDefault="0003475B" w:rsidP="00B077B4">
      <w:pPr>
        <w:pStyle w:val="Ttulo10"/>
        <w:spacing w:before="0"/>
      </w:pPr>
      <w:bookmarkStart w:id="2" w:name="_Toc239094037"/>
      <w:r w:rsidRPr="00655010">
        <w:lastRenderedPageBreak/>
        <w:t>I. Introducción</w:t>
      </w:r>
      <w:bookmarkEnd w:id="2"/>
    </w:p>
    <w:p w14:paraId="290FC841" w14:textId="2742BEBC" w:rsidR="0003475B" w:rsidRDefault="0003475B" w:rsidP="004322A6">
      <w:pPr>
        <w:spacing w:after="0" w:line="240" w:lineRule="auto"/>
        <w:jc w:val="both"/>
        <w:rPr>
          <w:rFonts w:eastAsia="Calibri" w:cs="Calibri"/>
        </w:rPr>
      </w:pPr>
      <w:r w:rsidRPr="00655010">
        <w:rPr>
          <w:rFonts w:eastAsia="Calibri" w:cs="Calibri"/>
        </w:rPr>
        <w:t>El presente informe corresponde a la formulación inicial del proyecto de título SECURECODE, desarrollado en el marco de la asignatura Proyecto de Título TIHI84 de la carrera de Ingeniería en Informática. La propuesta consiste en un prototipo de plataforma que automatiza la evaluación de controles de seguridad a partir de evidencia obtenida desde una fuente tecnológica externa, aplicando reglas configurables y produciendo resultados trazables</w:t>
      </w:r>
      <w:r w:rsidR="004322A6">
        <w:rPr>
          <w:rFonts w:eastAsia="Calibri" w:cs="Calibri"/>
        </w:rPr>
        <w:t>.</w:t>
      </w:r>
    </w:p>
    <w:p w14:paraId="68265371" w14:textId="77777777" w:rsidR="004322A6" w:rsidRPr="00655010" w:rsidRDefault="004322A6" w:rsidP="004322A6">
      <w:pPr>
        <w:spacing w:after="0" w:line="240" w:lineRule="auto"/>
        <w:jc w:val="both"/>
      </w:pPr>
    </w:p>
    <w:p w14:paraId="5D82369C" w14:textId="77777777" w:rsidR="0003475B" w:rsidRDefault="0003475B" w:rsidP="004322A6">
      <w:pPr>
        <w:spacing w:after="0" w:line="240" w:lineRule="auto"/>
        <w:jc w:val="both"/>
        <w:rPr>
          <w:rFonts w:eastAsia="Calibri" w:cs="Calibri"/>
        </w:rPr>
      </w:pPr>
      <w:r w:rsidRPr="00655010">
        <w:rPr>
          <w:rFonts w:eastAsia="Calibri" w:cs="Calibri"/>
        </w:rPr>
        <w:t>El problema abordado surge de una limitación habitual en los procesos de verificación de cumplimiento: cuando la lógica de comprobación se implementa directamente contra una plataforma específica, el conocimiento de qué debe cumplirse queda mezclado con el conocimiento de cómo consultar esa plataforma en particular. Esto dificulta el mantenimiento, la reutilización y la extensión del sistema hacia nuevas fuentes de evidencia.</w:t>
      </w:r>
    </w:p>
    <w:p w14:paraId="6187330C" w14:textId="77777777" w:rsidR="004322A6" w:rsidRPr="00655010" w:rsidRDefault="004322A6" w:rsidP="004322A6">
      <w:pPr>
        <w:spacing w:after="0" w:line="240" w:lineRule="auto"/>
        <w:jc w:val="both"/>
      </w:pPr>
    </w:p>
    <w:p w14:paraId="6775E612" w14:textId="77777777" w:rsidR="0003475B" w:rsidRDefault="0003475B" w:rsidP="004322A6">
      <w:pPr>
        <w:spacing w:after="0" w:line="240" w:lineRule="auto"/>
        <w:jc w:val="both"/>
        <w:rPr>
          <w:rFonts w:eastAsia="Calibri" w:cs="Calibri"/>
        </w:rPr>
      </w:pPr>
      <w:r w:rsidRPr="00655010">
        <w:rPr>
          <w:rFonts w:eastAsia="Calibri" w:cs="Calibri"/>
        </w:rPr>
        <w:t>SECURECODE propone separar tres elementos: el requisito que se desea comprobar (control), el mecanismo declarativo que determina si se cumple (regla) y el origen de la información necesaria para evaluarlo (fuente/evidencia). Esta separación se organiza mediante un flujo compuesto por un conector, un adaptador de normalización, un modelo de evidencia común, un motor de reglas y un componente de evaluación que produce y almacena el resultado.</w:t>
      </w:r>
    </w:p>
    <w:p w14:paraId="0EE3F7AA" w14:textId="77777777" w:rsidR="004322A6" w:rsidRPr="00655010" w:rsidRDefault="004322A6" w:rsidP="004322A6">
      <w:pPr>
        <w:spacing w:after="0" w:line="240" w:lineRule="auto"/>
        <w:jc w:val="both"/>
      </w:pPr>
    </w:p>
    <w:p w14:paraId="310833DB" w14:textId="77777777" w:rsidR="0003475B" w:rsidRDefault="0003475B" w:rsidP="004322A6">
      <w:pPr>
        <w:spacing w:after="0" w:line="240" w:lineRule="auto"/>
        <w:jc w:val="both"/>
        <w:rPr>
          <w:rFonts w:eastAsia="Calibri" w:cs="Calibri"/>
        </w:rPr>
      </w:pPr>
      <w:r w:rsidRPr="00655010">
        <w:rPr>
          <w:rFonts w:eastAsia="Calibri" w:cs="Calibri"/>
        </w:rPr>
        <w:t xml:space="preserve">Es importante precisar el alcance de esta primera etapa: el proyecto no busca construir una plataforma comercial </w:t>
      </w:r>
      <w:proofErr w:type="spellStart"/>
      <w:r w:rsidRPr="00655010">
        <w:rPr>
          <w:rFonts w:eastAsia="Calibri" w:cs="Calibri"/>
        </w:rPr>
        <w:t>multi-cliente</w:t>
      </w:r>
      <w:proofErr w:type="spellEnd"/>
      <w:r w:rsidRPr="00655010">
        <w:rPr>
          <w:rFonts w:eastAsia="Calibri" w:cs="Calibri"/>
        </w:rPr>
        <w:t xml:space="preserve"> completa dentro del semestre. El objetivo del MVP es demostrar, de manera acotada y medible, que el ciclo completo —desde la obtención de evidencia real hasta un resultado de cumplimiento trazable— puede automatizarse de forma determinística. Las capacidades de nivel empresarial (</w:t>
      </w:r>
      <w:proofErr w:type="spellStart"/>
      <w:r w:rsidRPr="00655010">
        <w:rPr>
          <w:rFonts w:eastAsia="Calibri" w:cs="Calibri"/>
        </w:rPr>
        <w:t>multi-tenancy</w:t>
      </w:r>
      <w:proofErr w:type="spellEnd"/>
      <w:r w:rsidRPr="00655010">
        <w:rPr>
          <w:rFonts w:eastAsia="Calibri" w:cs="Calibri"/>
        </w:rPr>
        <w:t xml:space="preserve"> completo, </w:t>
      </w:r>
      <w:proofErr w:type="spellStart"/>
      <w:r w:rsidRPr="00655010">
        <w:rPr>
          <w:rFonts w:eastAsia="Calibri" w:cs="Calibri"/>
        </w:rPr>
        <w:t>marketplace</w:t>
      </w:r>
      <w:proofErr w:type="spellEnd"/>
      <w:r w:rsidRPr="00655010">
        <w:rPr>
          <w:rFonts w:eastAsia="Calibri" w:cs="Calibri"/>
        </w:rPr>
        <w:t xml:space="preserve"> de conectores, remediación automática, IA generativa en el núcleo de decisión) se documentan como diseño arquitectónico y </w:t>
      </w:r>
      <w:proofErr w:type="spellStart"/>
      <w:r w:rsidRPr="00655010">
        <w:rPr>
          <w:rFonts w:eastAsia="Calibri" w:cs="Calibri"/>
        </w:rPr>
        <w:t>roadmap</w:t>
      </w:r>
      <w:proofErr w:type="spellEnd"/>
      <w:r w:rsidRPr="00655010">
        <w:rPr>
          <w:rFonts w:eastAsia="Calibri" w:cs="Calibri"/>
        </w:rPr>
        <w:t>, pero quedan explícitamente fuera de lo que se implementará y evaluará en este semestre.</w:t>
      </w:r>
    </w:p>
    <w:p w14:paraId="6C7DFA7F" w14:textId="77777777" w:rsidR="004322A6" w:rsidRPr="00655010" w:rsidRDefault="004322A6" w:rsidP="004322A6">
      <w:pPr>
        <w:spacing w:after="0" w:line="240" w:lineRule="auto"/>
        <w:jc w:val="both"/>
      </w:pPr>
    </w:p>
    <w:p w14:paraId="22BA20F1" w14:textId="77777777" w:rsidR="0003475B" w:rsidRDefault="0003475B" w:rsidP="004322A6">
      <w:pPr>
        <w:spacing w:after="0" w:line="240" w:lineRule="auto"/>
        <w:jc w:val="both"/>
        <w:rPr>
          <w:rFonts w:eastAsia="Calibri" w:cs="Calibri"/>
        </w:rPr>
      </w:pPr>
      <w:r w:rsidRPr="00655010">
        <w:rPr>
          <w:rFonts w:eastAsia="Calibri" w:cs="Calibri"/>
        </w:rPr>
        <w:t>Este informe presenta el diagnóstico del problema, el levantamiento de requerimientos, el marco teórico, la solución propuesta, su alcance, impacto, objetivos, metodología de trabajo, arquitectura TI y compatibilidad con una arquitectura empresarial de tipo emprendimiento tecnológico.</w:t>
      </w:r>
    </w:p>
    <w:p w14:paraId="0C4D6432" w14:textId="77777777" w:rsidR="0003475B" w:rsidRDefault="0003475B" w:rsidP="004322A6">
      <w:pPr>
        <w:spacing w:after="0" w:line="240" w:lineRule="auto"/>
        <w:jc w:val="both"/>
        <w:rPr>
          <w:rFonts w:eastAsia="Calibri" w:cs="Calibri"/>
        </w:rPr>
      </w:pPr>
    </w:p>
    <w:p w14:paraId="57788056" w14:textId="77777777" w:rsidR="0003475B" w:rsidRDefault="0003475B" w:rsidP="004322A6">
      <w:pPr>
        <w:spacing w:after="0" w:line="240" w:lineRule="auto"/>
        <w:jc w:val="both"/>
        <w:rPr>
          <w:rFonts w:eastAsia="Calibri" w:cs="Calibri"/>
        </w:rPr>
      </w:pPr>
    </w:p>
    <w:p w14:paraId="015830C2" w14:textId="77777777" w:rsidR="0003475B" w:rsidRDefault="0003475B" w:rsidP="004322A6">
      <w:pPr>
        <w:spacing w:after="0" w:line="240" w:lineRule="auto"/>
        <w:jc w:val="both"/>
        <w:rPr>
          <w:rFonts w:eastAsia="Calibri" w:cs="Calibri"/>
        </w:rPr>
      </w:pPr>
    </w:p>
    <w:p w14:paraId="61429C39" w14:textId="77777777" w:rsidR="0003475B" w:rsidRDefault="0003475B" w:rsidP="004322A6">
      <w:pPr>
        <w:spacing w:after="0" w:line="240" w:lineRule="auto"/>
        <w:jc w:val="both"/>
      </w:pPr>
    </w:p>
    <w:p w14:paraId="6985D348" w14:textId="77777777" w:rsidR="0003475B" w:rsidRDefault="0003475B" w:rsidP="004322A6">
      <w:pPr>
        <w:spacing w:after="0" w:line="240" w:lineRule="auto"/>
        <w:jc w:val="both"/>
      </w:pPr>
    </w:p>
    <w:p w14:paraId="7CFF4245" w14:textId="77777777" w:rsidR="0003475B" w:rsidRDefault="0003475B" w:rsidP="004322A6">
      <w:pPr>
        <w:spacing w:after="0" w:line="240" w:lineRule="auto"/>
        <w:jc w:val="both"/>
      </w:pPr>
    </w:p>
    <w:p w14:paraId="46140D15" w14:textId="77777777" w:rsidR="004322A6" w:rsidRDefault="004322A6" w:rsidP="004322A6">
      <w:pPr>
        <w:spacing w:after="0" w:line="240" w:lineRule="auto"/>
        <w:jc w:val="both"/>
      </w:pPr>
    </w:p>
    <w:p w14:paraId="58502C0C" w14:textId="77777777" w:rsidR="004322A6" w:rsidRDefault="004322A6" w:rsidP="004322A6">
      <w:pPr>
        <w:spacing w:after="0" w:line="240" w:lineRule="auto"/>
        <w:jc w:val="both"/>
      </w:pPr>
    </w:p>
    <w:p w14:paraId="48A7C33B" w14:textId="77777777" w:rsidR="004322A6" w:rsidRDefault="004322A6" w:rsidP="004322A6">
      <w:pPr>
        <w:spacing w:after="0" w:line="240" w:lineRule="auto"/>
        <w:jc w:val="both"/>
      </w:pPr>
    </w:p>
    <w:p w14:paraId="7C737725" w14:textId="77777777" w:rsidR="004322A6" w:rsidRDefault="004322A6" w:rsidP="004322A6">
      <w:pPr>
        <w:spacing w:after="0" w:line="240" w:lineRule="auto"/>
        <w:jc w:val="both"/>
      </w:pPr>
    </w:p>
    <w:p w14:paraId="2BBC8E79" w14:textId="77777777" w:rsidR="004322A6" w:rsidRDefault="004322A6" w:rsidP="004322A6">
      <w:pPr>
        <w:spacing w:after="0" w:line="240" w:lineRule="auto"/>
        <w:jc w:val="both"/>
      </w:pPr>
    </w:p>
    <w:p w14:paraId="6CEF74D1" w14:textId="77777777" w:rsidR="004322A6" w:rsidRDefault="004322A6" w:rsidP="004322A6">
      <w:pPr>
        <w:spacing w:after="0" w:line="240" w:lineRule="auto"/>
        <w:jc w:val="both"/>
      </w:pPr>
    </w:p>
    <w:p w14:paraId="56ACB755" w14:textId="77777777" w:rsidR="004322A6" w:rsidRPr="00655010" w:rsidRDefault="004322A6" w:rsidP="004322A6">
      <w:pPr>
        <w:spacing w:after="0" w:line="240" w:lineRule="auto"/>
        <w:jc w:val="both"/>
      </w:pPr>
    </w:p>
    <w:p w14:paraId="598E82DC" w14:textId="77777777" w:rsidR="0003475B" w:rsidRPr="00655010" w:rsidRDefault="0003475B" w:rsidP="00B077B4">
      <w:pPr>
        <w:pStyle w:val="Ttulo10"/>
        <w:spacing w:before="0"/>
      </w:pPr>
      <w:bookmarkStart w:id="3" w:name="_Toc239094038"/>
      <w:r w:rsidRPr="00655010">
        <w:lastRenderedPageBreak/>
        <w:t>II. Identificación del Problema</w:t>
      </w:r>
      <w:bookmarkEnd w:id="3"/>
    </w:p>
    <w:p w14:paraId="4B3F0C6F" w14:textId="77777777" w:rsidR="0003475B" w:rsidRPr="00655010" w:rsidRDefault="0003475B" w:rsidP="00B077B4">
      <w:pPr>
        <w:pStyle w:val="Ttulo2"/>
        <w:spacing w:before="0"/>
      </w:pPr>
      <w:bookmarkStart w:id="4" w:name="_Toc239094039"/>
      <w:r w:rsidRPr="00655010">
        <w:t>2.1 Actualización y justificación del problema</w:t>
      </w:r>
      <w:bookmarkEnd w:id="4"/>
    </w:p>
    <w:p w14:paraId="587FFC40" w14:textId="4D69AF16" w:rsidR="004322A6" w:rsidRPr="004322A6" w:rsidRDefault="0003475B" w:rsidP="00B077B4">
      <w:pPr>
        <w:pStyle w:val="Ttulo3"/>
        <w:spacing w:before="0"/>
      </w:pPr>
      <w:bookmarkStart w:id="5" w:name="_Toc239094040"/>
      <w:r w:rsidRPr="00655010">
        <w:t>2.1.1 Descripción de la organización</w:t>
      </w:r>
      <w:bookmarkEnd w:id="5"/>
    </w:p>
    <w:p w14:paraId="0A98FEAD" w14:textId="727A3CF4" w:rsidR="0003475B" w:rsidRPr="00113CE3" w:rsidRDefault="0003475B" w:rsidP="00B077B4">
      <w:pPr>
        <w:spacing w:after="0"/>
        <w:rPr>
          <w:rFonts w:eastAsia="Calibri" w:cs="Calibri"/>
          <w:b/>
          <w:bCs/>
          <w:i/>
          <w:iCs/>
        </w:rPr>
      </w:pPr>
      <w:r w:rsidRPr="00655010">
        <w:rPr>
          <w:rFonts w:eastAsia="Calibri" w:cs="Calibri"/>
          <w:b/>
          <w:bCs/>
          <w:i/>
          <w:iCs/>
        </w:rPr>
        <w:t>2.1.1.1 Antecedentes de la organización</w:t>
      </w:r>
    </w:p>
    <w:p w14:paraId="0300A03D" w14:textId="77777777" w:rsidR="0003475B" w:rsidRDefault="0003475B" w:rsidP="004322A6">
      <w:pPr>
        <w:spacing w:after="0" w:line="240" w:lineRule="auto"/>
        <w:jc w:val="both"/>
        <w:rPr>
          <w:rFonts w:eastAsia="Calibri" w:cs="Calibri"/>
        </w:rPr>
      </w:pPr>
      <w:r w:rsidRPr="00655010">
        <w:rPr>
          <w:rFonts w:eastAsia="Calibri" w:cs="Calibri"/>
        </w:rPr>
        <w:t>SECURECODE se formula como un emprendimiento tecnológico B2B orientado al dominio de seguridad y cumplimiento normativo (</w:t>
      </w:r>
      <w:proofErr w:type="spellStart"/>
      <w:r w:rsidRPr="00655010">
        <w:rPr>
          <w:rFonts w:eastAsia="Calibri" w:cs="Calibri"/>
        </w:rPr>
        <w:t>Governance</w:t>
      </w:r>
      <w:proofErr w:type="spellEnd"/>
      <w:r w:rsidRPr="00655010">
        <w:rPr>
          <w:rFonts w:eastAsia="Calibri" w:cs="Calibri"/>
        </w:rPr>
        <w:t xml:space="preserve">, Risk &amp; </w:t>
      </w:r>
      <w:proofErr w:type="spellStart"/>
      <w:r w:rsidRPr="00655010">
        <w:rPr>
          <w:rFonts w:eastAsia="Calibri" w:cs="Calibri"/>
        </w:rPr>
        <w:t>Compliance</w:t>
      </w:r>
      <w:proofErr w:type="spellEnd"/>
      <w:r w:rsidRPr="00655010">
        <w:rPr>
          <w:rFonts w:eastAsia="Calibri" w:cs="Calibri"/>
        </w:rPr>
        <w:t>, GRC). Para efectos de este Proyecto de Título, la organización corresponde a una entidad proyectada: no existe actualmente como empresa operativa, por lo que los elementos comerciales presentados (clientes, canales, ingresos) constituyen hipótesis de negocio a validar durante el desarrollo, y no hechos consolidados.</w:t>
      </w:r>
    </w:p>
    <w:p w14:paraId="422D0497" w14:textId="77777777" w:rsidR="004322A6" w:rsidRPr="00655010" w:rsidRDefault="004322A6" w:rsidP="004322A6">
      <w:pPr>
        <w:spacing w:after="0" w:line="240" w:lineRule="auto"/>
        <w:jc w:val="both"/>
      </w:pPr>
    </w:p>
    <w:p w14:paraId="4A0FF04B" w14:textId="77777777" w:rsidR="0003475B" w:rsidRDefault="0003475B" w:rsidP="004322A6">
      <w:pPr>
        <w:spacing w:after="0" w:line="240" w:lineRule="auto"/>
        <w:jc w:val="both"/>
        <w:rPr>
          <w:rFonts w:eastAsia="Calibri" w:cs="Calibri"/>
        </w:rPr>
      </w:pPr>
      <w:r w:rsidRPr="00655010">
        <w:rPr>
          <w:rFonts w:eastAsia="Calibri" w:cs="Calibri"/>
        </w:rPr>
        <w:t>Se optó por el camino de emprendimiento —en lugar de internalización en una empresa existente— porque el problema identificado es transversal a distintas organizaciones y no depende de procesos internos específicos de un cliente particular. Esto permite formular una solución generalizable, cuyo valor puede evaluarse independientemente de un caso de uso corporativo único.</w:t>
      </w:r>
    </w:p>
    <w:p w14:paraId="67EEBA48" w14:textId="77777777" w:rsidR="004322A6" w:rsidRPr="00655010" w:rsidRDefault="004322A6" w:rsidP="004322A6">
      <w:pPr>
        <w:spacing w:after="0" w:line="240" w:lineRule="auto"/>
        <w:jc w:val="both"/>
      </w:pPr>
    </w:p>
    <w:p w14:paraId="60824690" w14:textId="77777777" w:rsidR="0003475B" w:rsidRDefault="0003475B" w:rsidP="004322A6">
      <w:pPr>
        <w:spacing w:after="0" w:line="240" w:lineRule="auto"/>
        <w:jc w:val="both"/>
        <w:rPr>
          <w:rFonts w:eastAsia="Calibri" w:cs="Calibri"/>
        </w:rPr>
      </w:pPr>
      <w:r w:rsidRPr="00655010">
        <w:rPr>
          <w:rFonts w:eastAsia="Calibri" w:cs="Calibri"/>
        </w:rPr>
        <w:t>Como parte de la descripción de este emprendimiento, se desarrolla a continuación un lienzo CANVAS preliminar, tal como solicita la guía de la asignatura para proyectos de tipo emprendimiento. Sus hipótesis deberán validarse en etapas posteriores y no deben interpretarse como cifras de mercado confirmadas.</w:t>
      </w:r>
    </w:p>
    <w:p w14:paraId="1A158BC1" w14:textId="77777777" w:rsidR="004322A6" w:rsidRPr="00655010" w:rsidRDefault="004322A6" w:rsidP="004322A6">
      <w:pPr>
        <w:spacing w:after="0" w:line="240" w:lineRule="auto"/>
        <w:jc w:val="both"/>
      </w:pPr>
    </w:p>
    <w:p w14:paraId="00D9E094" w14:textId="0366B899" w:rsidR="0003475B" w:rsidRDefault="004839B8" w:rsidP="004322A6">
      <w:pPr>
        <w:spacing w:before="120" w:after="0" w:line="240" w:lineRule="auto"/>
        <w:jc w:val="center"/>
      </w:pPr>
      <w:r w:rsidRPr="004839B8">
        <w:rPr>
          <w:noProof/>
        </w:rPr>
        <w:drawing>
          <wp:inline distT="0" distB="0" distL="0" distR="0" wp14:anchorId="16C477DD" wp14:editId="268DFABF">
            <wp:extent cx="5568287" cy="4505433"/>
            <wp:effectExtent l="0" t="0" r="0" b="0"/>
            <wp:docPr id="5336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3825" name=""/>
                    <pic:cNvPicPr/>
                  </pic:nvPicPr>
                  <pic:blipFill>
                    <a:blip r:embed="rId11"/>
                    <a:stretch>
                      <a:fillRect/>
                    </a:stretch>
                  </pic:blipFill>
                  <pic:spPr>
                    <a:xfrm>
                      <a:off x="0" y="0"/>
                      <a:ext cx="5577117" cy="4512578"/>
                    </a:xfrm>
                    <a:prstGeom prst="rect">
                      <a:avLst/>
                    </a:prstGeom>
                  </pic:spPr>
                </pic:pic>
              </a:graphicData>
            </a:graphic>
          </wp:inline>
        </w:drawing>
      </w:r>
    </w:p>
    <w:p w14:paraId="46BE9A0C" w14:textId="76679EBC" w:rsidR="0003475B" w:rsidRDefault="0003475B" w:rsidP="004322A6">
      <w:pPr>
        <w:spacing w:after="0" w:line="240" w:lineRule="auto"/>
        <w:jc w:val="center"/>
        <w:rPr>
          <w:rFonts w:eastAsia="Calibri" w:cs="Calibri"/>
          <w:i/>
          <w:iCs/>
          <w:color w:val="555555"/>
          <w:sz w:val="18"/>
          <w:szCs w:val="18"/>
        </w:rPr>
      </w:pPr>
      <w:r w:rsidRPr="00655010">
        <w:rPr>
          <w:rFonts w:eastAsia="Calibri" w:cs="Calibri"/>
          <w:i/>
          <w:iCs/>
          <w:color w:val="555555"/>
          <w:sz w:val="18"/>
          <w:szCs w:val="18"/>
        </w:rPr>
        <w:t>Figura 2.1 — Lienzo CANVAS, SECURECODE (MVP).</w:t>
      </w:r>
      <w:r>
        <w:rPr>
          <w:rFonts w:eastAsia="Calibri" w:cs="Calibri"/>
          <w:i/>
          <w:iCs/>
          <w:color w:val="555555"/>
          <w:sz w:val="18"/>
          <w:szCs w:val="18"/>
        </w:rPr>
        <w:t xml:space="preserve"> Elaboración Propia</w:t>
      </w:r>
    </w:p>
    <w:p w14:paraId="35C3C8E5" w14:textId="0B937E55" w:rsidR="00FD35EB" w:rsidRDefault="00FD35EB" w:rsidP="004322A6">
      <w:pPr>
        <w:spacing w:after="0" w:line="240" w:lineRule="auto"/>
        <w:jc w:val="center"/>
      </w:pPr>
    </w:p>
    <w:p w14:paraId="34BB2A87" w14:textId="77777777" w:rsidR="005C606E" w:rsidRPr="00655010" w:rsidRDefault="005C606E" w:rsidP="004322A6">
      <w:pPr>
        <w:spacing w:after="0" w:line="240" w:lineRule="auto"/>
        <w:jc w:val="center"/>
      </w:pPr>
    </w:p>
    <w:p w14:paraId="1E41F0BF" w14:textId="20B2D1B0" w:rsidR="00FD35EB" w:rsidRPr="00113CE3" w:rsidRDefault="0003475B" w:rsidP="00B077B4">
      <w:pPr>
        <w:spacing w:before="160" w:after="0"/>
        <w:rPr>
          <w:rFonts w:eastAsia="Calibri" w:cs="Calibri"/>
          <w:b/>
          <w:bCs/>
          <w:i/>
          <w:iCs/>
        </w:rPr>
      </w:pPr>
      <w:bookmarkStart w:id="6" w:name="_Figura_5_1"/>
      <w:bookmarkEnd w:id="6"/>
      <w:r w:rsidRPr="00655010">
        <w:rPr>
          <w:rFonts w:eastAsia="Calibri" w:cs="Calibri"/>
          <w:b/>
          <w:bCs/>
          <w:i/>
          <w:iCs/>
        </w:rPr>
        <w:t>2.1.1.2 Diagnóstico de la situación actual</w:t>
      </w:r>
    </w:p>
    <w:p w14:paraId="42EE2A86" w14:textId="77777777" w:rsidR="0003475B" w:rsidRDefault="0003475B" w:rsidP="004322A6">
      <w:pPr>
        <w:spacing w:after="0" w:line="240" w:lineRule="auto"/>
        <w:jc w:val="both"/>
        <w:rPr>
          <w:rFonts w:eastAsia="Calibri" w:cs="Calibri"/>
        </w:rPr>
      </w:pPr>
      <w:r w:rsidRPr="00655010">
        <w:rPr>
          <w:rFonts w:eastAsia="Calibri" w:cs="Calibri"/>
        </w:rPr>
        <w:t xml:space="preserve">La verificación de controles de seguridad requiere comprobar que determinadas condiciones se cumplen sobre un recurso tecnológico: por ejemplo, que un repositorio exija revisión de código antes de fusionar cambios, o que una rama principal esté protegida contra </w:t>
      </w:r>
      <w:proofErr w:type="spellStart"/>
      <w:r w:rsidRPr="00655010">
        <w:rPr>
          <w:rFonts w:eastAsia="Calibri" w:cs="Calibri"/>
        </w:rPr>
        <w:t>sobrescritura</w:t>
      </w:r>
      <w:proofErr w:type="spellEnd"/>
      <w:r w:rsidRPr="00655010">
        <w:rPr>
          <w:rFonts w:eastAsia="Calibri" w:cs="Calibri"/>
        </w:rPr>
        <w:t xml:space="preserve"> directa. Esta evidencia se encuentra hoy dispersa entre plataformas —repositorios, proveedores </w:t>
      </w:r>
      <w:proofErr w:type="spellStart"/>
      <w:r w:rsidRPr="00655010">
        <w:rPr>
          <w:rFonts w:eastAsia="Calibri" w:cs="Calibri"/>
        </w:rPr>
        <w:t>cloud</w:t>
      </w:r>
      <w:proofErr w:type="spellEnd"/>
      <w:r w:rsidRPr="00655010">
        <w:rPr>
          <w:rFonts w:eastAsia="Calibri" w:cs="Calibri"/>
        </w:rPr>
        <w:t>, sistemas internos— cada una con su propio modelo de datos y forma de acceso.</w:t>
      </w:r>
    </w:p>
    <w:p w14:paraId="7E15D028" w14:textId="77777777" w:rsidR="00FD35EB" w:rsidRPr="00655010" w:rsidRDefault="00FD35EB" w:rsidP="004322A6">
      <w:pPr>
        <w:spacing w:after="0" w:line="240" w:lineRule="auto"/>
        <w:jc w:val="both"/>
      </w:pPr>
    </w:p>
    <w:p w14:paraId="45E21DDD" w14:textId="77777777" w:rsidR="0003475B" w:rsidRDefault="0003475B" w:rsidP="004322A6">
      <w:pPr>
        <w:spacing w:after="0" w:line="240" w:lineRule="auto"/>
        <w:jc w:val="both"/>
        <w:rPr>
          <w:rFonts w:eastAsia="Calibri" w:cs="Calibri"/>
        </w:rPr>
      </w:pPr>
      <w:r w:rsidRPr="00655010">
        <w:rPr>
          <w:rFonts w:eastAsia="Calibri" w:cs="Calibri"/>
        </w:rPr>
        <w:t>Cuando la verificación se construye de forma ad-hoc para cada plataforma, el requisito de negocio (“debe exigirse revisión de código”) queda entrelazado con el detalle técnico de cómo obtenerlo de esa plataforma específica. Esto genera tres consecuencias prácticas: (1) duplicación de lógica cuando el mismo tipo de requisito debe verificarse en más de una fuente; (2) dificultad para explicar, después del hecho, qué evidencia concreta sustentó un resultado; y (3) fragilidad ante cambios en la fuente externa, que obligan a modificar la lógica de negocio junto con la técnica.</w:t>
      </w:r>
    </w:p>
    <w:p w14:paraId="0C45961E" w14:textId="77777777" w:rsidR="00FD35EB" w:rsidRPr="00655010" w:rsidRDefault="00FD35EB" w:rsidP="004322A6">
      <w:pPr>
        <w:spacing w:after="0" w:line="240" w:lineRule="auto"/>
        <w:jc w:val="both"/>
      </w:pPr>
    </w:p>
    <w:p w14:paraId="0EA07032" w14:textId="77777777" w:rsidR="0003475B" w:rsidRDefault="0003475B" w:rsidP="004322A6">
      <w:pPr>
        <w:spacing w:after="0" w:line="240" w:lineRule="auto"/>
        <w:jc w:val="both"/>
        <w:rPr>
          <w:rFonts w:eastAsia="Calibri" w:cs="Calibri"/>
        </w:rPr>
      </w:pPr>
      <w:r w:rsidRPr="00655010">
        <w:rPr>
          <w:rFonts w:eastAsia="Calibri" w:cs="Calibri"/>
        </w:rPr>
        <w:t xml:space="preserve">Como referencia de contexto, el informe 2026 Data Breach </w:t>
      </w:r>
      <w:proofErr w:type="spellStart"/>
      <w:r w:rsidRPr="00655010">
        <w:rPr>
          <w:rFonts w:eastAsia="Calibri" w:cs="Calibri"/>
        </w:rPr>
        <w:t>Investigations</w:t>
      </w:r>
      <w:proofErr w:type="spellEnd"/>
      <w:r w:rsidRPr="00655010">
        <w:rPr>
          <w:rFonts w:eastAsia="Calibri" w:cs="Calibri"/>
        </w:rPr>
        <w:t xml:space="preserve"> </w:t>
      </w:r>
      <w:proofErr w:type="spellStart"/>
      <w:r w:rsidRPr="00655010">
        <w:rPr>
          <w:rFonts w:eastAsia="Calibri" w:cs="Calibri"/>
        </w:rPr>
        <w:t>Report</w:t>
      </w:r>
      <w:proofErr w:type="spellEnd"/>
      <w:r w:rsidRPr="00655010">
        <w:rPr>
          <w:rFonts w:eastAsia="Calibri" w:cs="Calibri"/>
        </w:rPr>
        <w:t xml:space="preserve"> de Verizon (2026) reporta que la explotación de vulnerabilidades conocidas y la participación de terceros/proveedores continúan siendo vectores relevantes en incidentes de seguridad documentados. Este antecedente se utiliza únicamente para situar la importancia general de mantener controles verificados de forma sistemática; no constituye evidencia de demanda comercial específica para SECURECODE, y así se declara explícitamente para no </w:t>
      </w:r>
      <w:proofErr w:type="spellStart"/>
      <w:r w:rsidRPr="00655010">
        <w:rPr>
          <w:rFonts w:eastAsia="Calibri" w:cs="Calibri"/>
        </w:rPr>
        <w:t>sobre-interpretar</w:t>
      </w:r>
      <w:proofErr w:type="spellEnd"/>
      <w:r w:rsidRPr="00655010">
        <w:rPr>
          <w:rFonts w:eastAsia="Calibri" w:cs="Calibri"/>
        </w:rPr>
        <w:t xml:space="preserve"> la cifra.</w:t>
      </w:r>
    </w:p>
    <w:p w14:paraId="69834BEB" w14:textId="77777777" w:rsidR="00FD35EB" w:rsidRPr="00655010" w:rsidRDefault="00FD35EB" w:rsidP="004322A6">
      <w:pPr>
        <w:spacing w:after="0" w:line="240" w:lineRule="auto"/>
        <w:jc w:val="both"/>
      </w:pPr>
    </w:p>
    <w:p w14:paraId="3BFCD786" w14:textId="77777777" w:rsidR="0003475B" w:rsidRDefault="0003475B" w:rsidP="004322A6">
      <w:pPr>
        <w:spacing w:after="0" w:line="240" w:lineRule="auto"/>
        <w:jc w:val="both"/>
        <w:rPr>
          <w:rFonts w:eastAsia="Calibri" w:cs="Calibri"/>
        </w:rPr>
      </w:pPr>
      <w:r w:rsidRPr="00655010">
        <w:rPr>
          <w:rFonts w:eastAsia="Calibri" w:cs="Calibri"/>
        </w:rPr>
        <w:t xml:space="preserve">Existen además antecedentes cuantitativos más específicos del propio dominio de </w:t>
      </w:r>
      <w:proofErr w:type="spellStart"/>
      <w:r w:rsidRPr="00655010">
        <w:rPr>
          <w:rFonts w:eastAsia="Calibri" w:cs="Calibri"/>
        </w:rPr>
        <w:t>compliance</w:t>
      </w:r>
      <w:proofErr w:type="spellEnd"/>
      <w:r w:rsidRPr="00655010">
        <w:rPr>
          <w:rFonts w:eastAsia="Calibri" w:cs="Calibri"/>
        </w:rPr>
        <w:t xml:space="preserve"> que refuerzan directamente el diagnóstico. </w:t>
      </w:r>
      <w:proofErr w:type="spellStart"/>
      <w:r w:rsidRPr="00655010">
        <w:rPr>
          <w:rFonts w:eastAsia="Calibri" w:cs="Calibri"/>
        </w:rPr>
        <w:t>ElevateConsult</w:t>
      </w:r>
      <w:proofErr w:type="spellEnd"/>
      <w:r w:rsidRPr="00655010">
        <w:rPr>
          <w:rFonts w:eastAsia="Calibri" w:cs="Calibri"/>
        </w:rPr>
        <w:t xml:space="preserve"> (2026) reporta que el 54% de los equipos de cumplimiento dedica más de cinco horas semanales a tareas manuales relacionadas con auditorías, y que un 14% adicional supera las diez horas semanales; el mismo análisis señala que el proceso manual de recolección de evidencia resulta al menos ocasionalmente propenso a errores para un 62% de los encuestados. A esto se suma que </w:t>
      </w:r>
      <w:proofErr w:type="spellStart"/>
      <w:r w:rsidRPr="00655010">
        <w:rPr>
          <w:rFonts w:eastAsia="Calibri" w:cs="Calibri"/>
        </w:rPr>
        <w:t>Sprinto</w:t>
      </w:r>
      <w:proofErr w:type="spellEnd"/>
      <w:r w:rsidRPr="00655010">
        <w:rPr>
          <w:rFonts w:eastAsia="Calibri" w:cs="Calibri"/>
        </w:rPr>
        <w:t xml:space="preserve"> (2025) reporta que las organizaciones manejan en promedio siete marcos regulatorios superpuestos, lo que multiplica el esfuerzo de verificación cuando este se realiza manualmente marco por marco, en lugar de mediante un motor común de evaluación como el que propone SECURECODE.</w:t>
      </w:r>
    </w:p>
    <w:p w14:paraId="5A29D1EB" w14:textId="77777777" w:rsidR="00FD35EB" w:rsidRPr="00655010" w:rsidRDefault="00FD35EB" w:rsidP="004322A6">
      <w:pPr>
        <w:spacing w:after="0" w:line="240" w:lineRule="auto"/>
        <w:jc w:val="both"/>
      </w:pPr>
    </w:p>
    <w:p w14:paraId="6DE513B5" w14:textId="77777777" w:rsidR="0003475B" w:rsidRDefault="0003475B" w:rsidP="004322A6">
      <w:pPr>
        <w:spacing w:after="0" w:line="240" w:lineRule="auto"/>
        <w:rPr>
          <w:rFonts w:eastAsia="Calibri" w:cs="Calibri"/>
          <w:i/>
          <w:iCs/>
          <w:color w:val="555555"/>
          <w:sz w:val="20"/>
          <w:szCs w:val="20"/>
        </w:rPr>
      </w:pPr>
      <w:r w:rsidRPr="00655010">
        <w:rPr>
          <w:rFonts w:eastAsia="Calibri" w:cs="Calibri"/>
          <w:i/>
          <w:iCs/>
          <w:color w:val="555555"/>
          <w:sz w:val="20"/>
          <w:szCs w:val="20"/>
        </w:rPr>
        <w:t xml:space="preserve">Nota metodológica: las cifras de </w:t>
      </w:r>
      <w:proofErr w:type="spellStart"/>
      <w:r w:rsidRPr="00655010">
        <w:rPr>
          <w:rFonts w:eastAsia="Calibri" w:cs="Calibri"/>
          <w:i/>
          <w:iCs/>
          <w:color w:val="555555"/>
          <w:sz w:val="20"/>
          <w:szCs w:val="20"/>
        </w:rPr>
        <w:t>ElevateConsult</w:t>
      </w:r>
      <w:proofErr w:type="spellEnd"/>
      <w:r w:rsidRPr="00655010">
        <w:rPr>
          <w:rFonts w:eastAsia="Calibri" w:cs="Calibri"/>
          <w:i/>
          <w:iCs/>
          <w:color w:val="555555"/>
          <w:sz w:val="20"/>
          <w:szCs w:val="20"/>
        </w:rPr>
        <w:t xml:space="preserve"> (2026) y </w:t>
      </w:r>
      <w:proofErr w:type="spellStart"/>
      <w:r w:rsidRPr="00655010">
        <w:rPr>
          <w:rFonts w:eastAsia="Calibri" w:cs="Calibri"/>
          <w:i/>
          <w:iCs/>
          <w:color w:val="555555"/>
          <w:sz w:val="20"/>
          <w:szCs w:val="20"/>
        </w:rPr>
        <w:t>Sprinto</w:t>
      </w:r>
      <w:proofErr w:type="spellEnd"/>
      <w:r w:rsidRPr="00655010">
        <w:rPr>
          <w:rFonts w:eastAsia="Calibri" w:cs="Calibri"/>
          <w:i/>
          <w:iCs/>
          <w:color w:val="555555"/>
          <w:sz w:val="20"/>
          <w:szCs w:val="20"/>
        </w:rPr>
        <w:t xml:space="preserve"> (2025) provienen de fuentes de la industria especializadas en GRC/</w:t>
      </w:r>
      <w:proofErr w:type="spellStart"/>
      <w:r w:rsidRPr="00655010">
        <w:rPr>
          <w:rFonts w:eastAsia="Calibri" w:cs="Calibri"/>
          <w:i/>
          <w:iCs/>
          <w:color w:val="555555"/>
          <w:sz w:val="20"/>
          <w:szCs w:val="20"/>
        </w:rPr>
        <w:t>compliance</w:t>
      </w:r>
      <w:proofErr w:type="spellEnd"/>
      <w:r w:rsidRPr="00655010">
        <w:rPr>
          <w:rFonts w:eastAsia="Calibri" w:cs="Calibri"/>
          <w:i/>
          <w:iCs/>
          <w:color w:val="555555"/>
          <w:sz w:val="20"/>
          <w:szCs w:val="20"/>
        </w:rPr>
        <w:t xml:space="preserve"> </w:t>
      </w:r>
      <w:proofErr w:type="spellStart"/>
      <w:r w:rsidRPr="00655010">
        <w:rPr>
          <w:rFonts w:eastAsia="Calibri" w:cs="Calibri"/>
          <w:i/>
          <w:iCs/>
          <w:color w:val="555555"/>
          <w:sz w:val="20"/>
          <w:szCs w:val="20"/>
        </w:rPr>
        <w:t>automation</w:t>
      </w:r>
      <w:proofErr w:type="spellEnd"/>
      <w:r w:rsidRPr="00655010">
        <w:rPr>
          <w:rFonts w:eastAsia="Calibri" w:cs="Calibri"/>
          <w:i/>
          <w:iCs/>
          <w:color w:val="555555"/>
          <w:sz w:val="20"/>
          <w:szCs w:val="20"/>
        </w:rPr>
        <w:t xml:space="preserve">, no de </w:t>
      </w:r>
      <w:proofErr w:type="spellStart"/>
      <w:r w:rsidRPr="00655010">
        <w:rPr>
          <w:rFonts w:eastAsia="Calibri" w:cs="Calibri"/>
          <w:i/>
          <w:iCs/>
          <w:color w:val="555555"/>
          <w:sz w:val="20"/>
          <w:szCs w:val="20"/>
        </w:rPr>
        <w:t>papers</w:t>
      </w:r>
      <w:proofErr w:type="spellEnd"/>
      <w:r w:rsidRPr="00655010">
        <w:rPr>
          <w:rFonts w:eastAsia="Calibri" w:cs="Calibri"/>
          <w:i/>
          <w:iCs/>
          <w:color w:val="555555"/>
          <w:sz w:val="20"/>
          <w:szCs w:val="20"/>
        </w:rPr>
        <w:t xml:space="preserve"> académicos revisados por pares; se citan como estimaciones de mercado razonables, no como datos estadísticamente representativos. Ambas quedan referenciadas en formato APA en la sección X.</w:t>
      </w:r>
    </w:p>
    <w:p w14:paraId="366FB816" w14:textId="77777777" w:rsidR="00FD35EB" w:rsidRPr="00655010" w:rsidRDefault="00FD35EB" w:rsidP="004322A6">
      <w:pPr>
        <w:spacing w:after="0" w:line="240" w:lineRule="auto"/>
      </w:pPr>
    </w:p>
    <w:p w14:paraId="3D4DB9B6" w14:textId="43C7D4A1" w:rsidR="00113CE3" w:rsidRPr="00113CE3" w:rsidRDefault="0003475B" w:rsidP="00B077B4">
      <w:pPr>
        <w:pStyle w:val="Ttulo3"/>
      </w:pPr>
      <w:bookmarkStart w:id="7" w:name="_Toc239094041"/>
      <w:r w:rsidRPr="00655010">
        <w:t>2.1.2 Descripción del problema</w:t>
      </w:r>
      <w:bookmarkEnd w:id="7"/>
    </w:p>
    <w:p w14:paraId="7F537893" w14:textId="77777777" w:rsidR="0003475B" w:rsidRDefault="0003475B" w:rsidP="004322A6">
      <w:pPr>
        <w:spacing w:after="0" w:line="240" w:lineRule="auto"/>
        <w:jc w:val="both"/>
        <w:rPr>
          <w:rFonts w:eastAsia="Calibri" w:cs="Calibri"/>
        </w:rPr>
      </w:pPr>
      <w:r w:rsidRPr="00655010">
        <w:rPr>
          <w:rFonts w:eastAsia="Calibri" w:cs="Calibri"/>
        </w:rPr>
        <w:t>El problema que aborda SECURECODE es la dificultad de automatizar, de forma consistente y trazable, la evaluación de controles de seguridad cuando la evidencia necesaria proviene de una fuente tecnológica externa cuyo formato no coincide con el modelo interno de evaluación.</w:t>
      </w:r>
    </w:p>
    <w:p w14:paraId="4FB82225" w14:textId="77777777" w:rsidR="0003475B" w:rsidRPr="00655010" w:rsidRDefault="0003475B" w:rsidP="004322A6">
      <w:pPr>
        <w:spacing w:after="0" w:line="240" w:lineRule="auto"/>
        <w:jc w:val="both"/>
      </w:pPr>
    </w:p>
    <w:p w14:paraId="520714DE" w14:textId="77777777" w:rsidR="00FD35EB" w:rsidRDefault="0003475B" w:rsidP="004322A6">
      <w:pPr>
        <w:spacing w:after="0" w:line="240" w:lineRule="auto"/>
        <w:jc w:val="both"/>
        <w:rPr>
          <w:rFonts w:eastAsia="Calibri" w:cs="Calibri"/>
        </w:rPr>
      </w:pPr>
      <w:r w:rsidRPr="00655010">
        <w:rPr>
          <w:rFonts w:eastAsia="Calibri" w:cs="Calibri"/>
        </w:rPr>
        <w:t xml:space="preserve">El problema no se resuelve simplemente consultando una API y comparando un valor. Para que un resultado de cumplimiento sea confiable debe conservarse la relación entre el control evaluado, la regla aplicada, la evidencia observada y el momento en que se obtuvo. </w:t>
      </w:r>
    </w:p>
    <w:p w14:paraId="5FEF2F5B" w14:textId="77777777" w:rsidR="00FD35EB" w:rsidRDefault="00FD35EB" w:rsidP="004322A6">
      <w:pPr>
        <w:spacing w:after="0" w:line="240" w:lineRule="auto"/>
        <w:jc w:val="both"/>
        <w:rPr>
          <w:rFonts w:eastAsia="Calibri" w:cs="Calibri"/>
        </w:rPr>
      </w:pPr>
    </w:p>
    <w:p w14:paraId="4045AE84" w14:textId="74B85DB0" w:rsidR="0003475B" w:rsidRDefault="0003475B" w:rsidP="004322A6">
      <w:pPr>
        <w:spacing w:after="0" w:line="240" w:lineRule="auto"/>
        <w:jc w:val="both"/>
        <w:rPr>
          <w:rFonts w:eastAsia="Calibri" w:cs="Calibri"/>
        </w:rPr>
      </w:pPr>
      <w:r w:rsidRPr="00655010">
        <w:rPr>
          <w:rFonts w:eastAsia="Calibri" w:cs="Calibri"/>
        </w:rPr>
        <w:lastRenderedPageBreak/>
        <w:t>Adicionalmente, no toda situación puede clasificarse como cumple/no cumple: puede no existir evidencia suficiente, o la fuente puede estar temporalmente inaccesible. SECURECODE representa explícitamente estas situaciones mediante un estado adicional (UNKNOWN), en lugar de asumir por defecto que la ausencia de evidencia equivale a incumplimiento.</w:t>
      </w:r>
    </w:p>
    <w:p w14:paraId="60B182CE" w14:textId="77777777" w:rsidR="00FD35EB" w:rsidRPr="00655010" w:rsidRDefault="00FD35EB" w:rsidP="004322A6">
      <w:pPr>
        <w:spacing w:after="0" w:line="240" w:lineRule="auto"/>
        <w:jc w:val="both"/>
      </w:pPr>
    </w:p>
    <w:p w14:paraId="4C44D565" w14:textId="77777777" w:rsidR="0003475B" w:rsidRDefault="0003475B" w:rsidP="004322A6">
      <w:pPr>
        <w:spacing w:after="0" w:line="240" w:lineRule="auto"/>
        <w:jc w:val="both"/>
        <w:rPr>
          <w:rFonts w:eastAsia="Calibri" w:cs="Calibri"/>
        </w:rPr>
      </w:pPr>
      <w:r w:rsidRPr="00655010">
        <w:rPr>
          <w:rFonts w:eastAsia="Calibri" w:cs="Calibri"/>
        </w:rPr>
        <w:t>El alcance de la solución propuesta para abordar esta problemática, junto con sus restricciones explícitas, se detalla en la sección 5.1.2, una vez presentados el marco teórico y la formulación de la solución tecnológica que lo sustentan.</w:t>
      </w:r>
    </w:p>
    <w:p w14:paraId="6F6694DC" w14:textId="77777777" w:rsidR="00FD35EB" w:rsidRPr="00655010" w:rsidRDefault="00FD35EB" w:rsidP="004322A6">
      <w:pPr>
        <w:spacing w:after="0" w:line="240" w:lineRule="auto"/>
        <w:jc w:val="both"/>
      </w:pPr>
    </w:p>
    <w:p w14:paraId="07BB5C8F" w14:textId="77777777" w:rsidR="0003475B" w:rsidRPr="00655010" w:rsidRDefault="0003475B" w:rsidP="00B077B4">
      <w:pPr>
        <w:pStyle w:val="Ttulo2"/>
      </w:pPr>
      <w:bookmarkStart w:id="8" w:name="_Toc239094042"/>
      <w:r w:rsidRPr="00655010">
        <w:t>2.2 Justificación del problema</w:t>
      </w:r>
      <w:bookmarkEnd w:id="8"/>
    </w:p>
    <w:p w14:paraId="15034137" w14:textId="5F09AE68" w:rsidR="0003475B" w:rsidRPr="0003475B" w:rsidRDefault="0003475B" w:rsidP="00B077B4">
      <w:pPr>
        <w:pStyle w:val="Ttulo3"/>
      </w:pPr>
      <w:bookmarkStart w:id="9" w:name="_Toc239094043"/>
      <w:r w:rsidRPr="00655010">
        <w:t>2.2.1 Relevancia del problema</w:t>
      </w:r>
      <w:bookmarkEnd w:id="9"/>
    </w:p>
    <w:p w14:paraId="12E30414" w14:textId="77777777" w:rsidR="0003475B" w:rsidRDefault="0003475B" w:rsidP="004322A6">
      <w:pPr>
        <w:spacing w:after="0" w:line="240" w:lineRule="auto"/>
        <w:jc w:val="both"/>
        <w:rPr>
          <w:rFonts w:eastAsia="Calibri" w:cs="Calibri"/>
        </w:rPr>
      </w:pPr>
      <w:r w:rsidRPr="00655010">
        <w:rPr>
          <w:rFonts w:eastAsia="Calibri" w:cs="Calibri"/>
        </w:rPr>
        <w:t xml:space="preserve">La relevancia del problema se sustenta en la existencia de marcos de referencia reconocidos que separan la definición de un control de seguridad de su evaluación efectiva. El NIST </w:t>
      </w:r>
      <w:proofErr w:type="spellStart"/>
      <w:r w:rsidRPr="00655010">
        <w:rPr>
          <w:rFonts w:eastAsia="Calibri" w:cs="Calibri"/>
        </w:rPr>
        <w:t>Cybersecurity</w:t>
      </w:r>
      <w:proofErr w:type="spellEnd"/>
      <w:r w:rsidRPr="00655010">
        <w:rPr>
          <w:rFonts w:eastAsia="Calibri" w:cs="Calibri"/>
        </w:rPr>
        <w:t xml:space="preserve"> Framework 2.0 (Pascoe et al., 2024) organiza resultados de ciberseguridad de forma independiente de la tecnología usada para alcanzarlos, lo que respalda la idea central de SECURECODE de desacoplar el requisito de su mecanismo de comprobación.</w:t>
      </w:r>
    </w:p>
    <w:p w14:paraId="7451B2D1" w14:textId="77777777" w:rsidR="00FD35EB" w:rsidRPr="00655010" w:rsidRDefault="00FD35EB" w:rsidP="004322A6">
      <w:pPr>
        <w:spacing w:after="0" w:line="240" w:lineRule="auto"/>
        <w:jc w:val="both"/>
      </w:pPr>
    </w:p>
    <w:p w14:paraId="2A203C9F" w14:textId="77777777" w:rsidR="0003475B" w:rsidRDefault="0003475B" w:rsidP="004322A6">
      <w:pPr>
        <w:spacing w:after="0" w:line="240" w:lineRule="auto"/>
        <w:jc w:val="both"/>
        <w:rPr>
          <w:rFonts w:eastAsia="Calibri" w:cs="Calibri"/>
        </w:rPr>
      </w:pPr>
      <w:r w:rsidRPr="00655010">
        <w:rPr>
          <w:rFonts w:eastAsia="Calibri" w:cs="Calibri"/>
        </w:rPr>
        <w:t>NIST SP 800-53 Rev. 5 (</w:t>
      </w:r>
      <w:proofErr w:type="spellStart"/>
      <w:r w:rsidRPr="00655010">
        <w:rPr>
          <w:rFonts w:eastAsia="Calibri" w:cs="Calibri"/>
        </w:rPr>
        <w:t>National</w:t>
      </w:r>
      <w:proofErr w:type="spellEnd"/>
      <w:r w:rsidRPr="00655010">
        <w:rPr>
          <w:rFonts w:eastAsia="Calibri" w:cs="Calibri"/>
        </w:rPr>
        <w:t xml:space="preserve"> </w:t>
      </w:r>
      <w:proofErr w:type="spellStart"/>
      <w:r w:rsidRPr="00655010">
        <w:rPr>
          <w:rFonts w:eastAsia="Calibri" w:cs="Calibri"/>
        </w:rPr>
        <w:t>Institute</w:t>
      </w:r>
      <w:proofErr w:type="spellEnd"/>
      <w:r w:rsidRPr="00655010">
        <w:rPr>
          <w:rFonts w:eastAsia="Calibri" w:cs="Calibri"/>
        </w:rPr>
        <w:t xml:space="preserve"> </w:t>
      </w:r>
      <w:proofErr w:type="spellStart"/>
      <w:r w:rsidRPr="00655010">
        <w:rPr>
          <w:rFonts w:eastAsia="Calibri" w:cs="Calibri"/>
        </w:rPr>
        <w:t>of</w:t>
      </w:r>
      <w:proofErr w:type="spellEnd"/>
      <w:r w:rsidRPr="00655010">
        <w:rPr>
          <w:rFonts w:eastAsia="Calibri" w:cs="Calibri"/>
        </w:rPr>
        <w:t xml:space="preserve"> </w:t>
      </w:r>
      <w:proofErr w:type="spellStart"/>
      <w:r w:rsidRPr="00655010">
        <w:rPr>
          <w:rFonts w:eastAsia="Calibri" w:cs="Calibri"/>
        </w:rPr>
        <w:t>Standards</w:t>
      </w:r>
      <w:proofErr w:type="spellEnd"/>
      <w:r w:rsidRPr="00655010">
        <w:rPr>
          <w:rFonts w:eastAsia="Calibri" w:cs="Calibri"/>
        </w:rPr>
        <w:t xml:space="preserve"> and </w:t>
      </w:r>
      <w:proofErr w:type="spellStart"/>
      <w:r w:rsidRPr="00655010">
        <w:rPr>
          <w:rFonts w:eastAsia="Calibri" w:cs="Calibri"/>
        </w:rPr>
        <w:t>Technology</w:t>
      </w:r>
      <w:proofErr w:type="spellEnd"/>
      <w:r w:rsidRPr="00655010">
        <w:rPr>
          <w:rFonts w:eastAsia="Calibri" w:cs="Calibri"/>
        </w:rPr>
        <w:t xml:space="preserve">, 2020) presenta un catálogo de controles de seguridad y privacidad que pueden seleccionarse y adaptarse según el contexto de cada organización. NIST SP 800-53A Rev. 5 (Joint </w:t>
      </w:r>
      <w:proofErr w:type="spellStart"/>
      <w:r w:rsidRPr="00655010">
        <w:rPr>
          <w:rFonts w:eastAsia="Calibri" w:cs="Calibri"/>
        </w:rPr>
        <w:t>Task</w:t>
      </w:r>
      <w:proofErr w:type="spellEnd"/>
      <w:r w:rsidRPr="00655010">
        <w:rPr>
          <w:rFonts w:eastAsia="Calibri" w:cs="Calibri"/>
        </w:rPr>
        <w:t xml:space="preserve"> Force, 2022), complementariamente, se enfoca en la evaluación de esos controles, distinguiendo entre definir un control y determinar mediante procedimientos y evidencia si se encuentra efectivamente implementado. Esta distinción —control versus evaluación del control— es exactamente la que estructura el modelo de dominio de SECURECODE.</w:t>
      </w:r>
    </w:p>
    <w:p w14:paraId="00EC0F7B" w14:textId="77777777" w:rsidR="00FD35EB" w:rsidRPr="00655010" w:rsidRDefault="00FD35EB" w:rsidP="004322A6">
      <w:pPr>
        <w:spacing w:after="0" w:line="240" w:lineRule="auto"/>
        <w:jc w:val="both"/>
      </w:pPr>
    </w:p>
    <w:p w14:paraId="31C272EF" w14:textId="77777777" w:rsidR="0003475B" w:rsidRDefault="0003475B" w:rsidP="004322A6">
      <w:pPr>
        <w:spacing w:after="0" w:line="240" w:lineRule="auto"/>
        <w:jc w:val="both"/>
        <w:rPr>
          <w:rFonts w:eastAsia="Calibri" w:cs="Calibri"/>
        </w:rPr>
      </w:pPr>
      <w:r w:rsidRPr="00655010">
        <w:rPr>
          <w:rFonts w:eastAsia="Calibri" w:cs="Calibri"/>
        </w:rPr>
        <w:t>OSCAL (</w:t>
      </w:r>
      <w:proofErr w:type="spellStart"/>
      <w:r w:rsidRPr="00655010">
        <w:rPr>
          <w:rFonts w:eastAsia="Calibri" w:cs="Calibri"/>
        </w:rPr>
        <w:t>National</w:t>
      </w:r>
      <w:proofErr w:type="spellEnd"/>
      <w:r w:rsidRPr="00655010">
        <w:rPr>
          <w:rFonts w:eastAsia="Calibri" w:cs="Calibri"/>
        </w:rPr>
        <w:t xml:space="preserve"> </w:t>
      </w:r>
      <w:proofErr w:type="spellStart"/>
      <w:r w:rsidRPr="00655010">
        <w:rPr>
          <w:rFonts w:eastAsia="Calibri" w:cs="Calibri"/>
        </w:rPr>
        <w:t>Institute</w:t>
      </w:r>
      <w:proofErr w:type="spellEnd"/>
      <w:r w:rsidRPr="00655010">
        <w:rPr>
          <w:rFonts w:eastAsia="Calibri" w:cs="Calibri"/>
        </w:rPr>
        <w:t xml:space="preserve"> </w:t>
      </w:r>
      <w:proofErr w:type="spellStart"/>
      <w:r w:rsidRPr="00655010">
        <w:rPr>
          <w:rFonts w:eastAsia="Calibri" w:cs="Calibri"/>
        </w:rPr>
        <w:t>of</w:t>
      </w:r>
      <w:proofErr w:type="spellEnd"/>
      <w:r w:rsidRPr="00655010">
        <w:rPr>
          <w:rFonts w:eastAsia="Calibri" w:cs="Calibri"/>
        </w:rPr>
        <w:t xml:space="preserve"> </w:t>
      </w:r>
      <w:proofErr w:type="spellStart"/>
      <w:r w:rsidRPr="00655010">
        <w:rPr>
          <w:rFonts w:eastAsia="Calibri" w:cs="Calibri"/>
        </w:rPr>
        <w:t>Standards</w:t>
      </w:r>
      <w:proofErr w:type="spellEnd"/>
      <w:r w:rsidRPr="00655010">
        <w:rPr>
          <w:rFonts w:eastAsia="Calibri" w:cs="Calibri"/>
        </w:rPr>
        <w:t xml:space="preserve"> and </w:t>
      </w:r>
      <w:proofErr w:type="spellStart"/>
      <w:r w:rsidRPr="00655010">
        <w:rPr>
          <w:rFonts w:eastAsia="Calibri" w:cs="Calibri"/>
        </w:rPr>
        <w:t>Technology</w:t>
      </w:r>
      <w:proofErr w:type="spellEnd"/>
      <w:r w:rsidRPr="00655010">
        <w:rPr>
          <w:rFonts w:eastAsia="Calibri" w:cs="Calibri"/>
        </w:rPr>
        <w:t>, s. f.), mantenido por NIST, propone representaciones estructuradas y procesables por máquina para catálogos de controles, planes y resultados de evaluación, lo que confirma que automatizar este tipo de verificación es una dirección activa dentro del propio ecosistema NIST, sin que SECURECODE deba replicar OSCAL completo.</w:t>
      </w:r>
    </w:p>
    <w:p w14:paraId="4599DA6A" w14:textId="77777777" w:rsidR="00FD35EB" w:rsidRPr="00655010" w:rsidRDefault="00FD35EB" w:rsidP="004322A6">
      <w:pPr>
        <w:spacing w:after="0" w:line="240" w:lineRule="auto"/>
        <w:jc w:val="both"/>
      </w:pPr>
    </w:p>
    <w:p w14:paraId="0B0E10B5" w14:textId="7F61A3AE" w:rsidR="0003475B" w:rsidRPr="0003475B" w:rsidRDefault="0003475B" w:rsidP="00B077B4">
      <w:pPr>
        <w:pStyle w:val="Ttulo3"/>
      </w:pPr>
      <w:bookmarkStart w:id="10" w:name="_Toc239094044"/>
      <w:r w:rsidRPr="00655010">
        <w:t>2.2.2 Complejidad del problema</w:t>
      </w:r>
      <w:bookmarkEnd w:id="10"/>
    </w:p>
    <w:p w14:paraId="60B7E884" w14:textId="77777777" w:rsidR="0003475B" w:rsidRDefault="0003475B" w:rsidP="004322A6">
      <w:pPr>
        <w:spacing w:after="0" w:line="240" w:lineRule="auto"/>
        <w:jc w:val="both"/>
        <w:rPr>
          <w:rFonts w:eastAsia="Calibri" w:cs="Calibri"/>
        </w:rPr>
      </w:pPr>
      <w:r w:rsidRPr="00655010">
        <w:rPr>
          <w:rFonts w:eastAsia="Calibri" w:cs="Calibri"/>
        </w:rPr>
        <w:t>La complejidad técnica del problema puede describirse en cuatro dimensiones concretas: (1) la evidencia debe normalizarse desde el formato propio de la fuente hacia un modelo común antes de poder evaluarse; (2) las reglas deben permitir condiciones compuestas (por ejemplo, dos requisitos que deben cumplirse simultáneamente) sin convertirse en un lenguaje de programación arbitrario, lo que introduce un compromiso de diseño entre expresividad y seguridad; (3) cada resultado debe ser trazable hacia la evidencia y la versión de regla que lo produjeron; y (4) el sistema debe distinguir explícitamente entre “no cumple” y “no se pudo determinar”, lo que exige una lógica de tres estados en lugar de una lógica binaria simple.</w:t>
      </w:r>
    </w:p>
    <w:p w14:paraId="4C4466F9" w14:textId="77777777" w:rsidR="00143B12" w:rsidRPr="00655010" w:rsidRDefault="00143B12" w:rsidP="004322A6">
      <w:pPr>
        <w:spacing w:after="0" w:line="240" w:lineRule="auto"/>
        <w:jc w:val="both"/>
      </w:pPr>
    </w:p>
    <w:p w14:paraId="0A600991" w14:textId="77777777" w:rsidR="0003475B" w:rsidRDefault="0003475B" w:rsidP="004322A6">
      <w:pPr>
        <w:spacing w:after="0" w:line="240" w:lineRule="auto"/>
        <w:jc w:val="both"/>
        <w:rPr>
          <w:rFonts w:eastAsia="Calibri" w:cs="Calibri"/>
        </w:rPr>
      </w:pPr>
      <w:r w:rsidRPr="00655010">
        <w:rPr>
          <w:rFonts w:eastAsia="Calibri" w:cs="Calibri"/>
        </w:rPr>
        <w:t>Estas cuatro dimensiones son suficientes para justificar un proyecto de ingeniería de software no trivial, sin necesidad de abordar todas las capacidades de una plataforma comercial de GRC dentro de un semestre.</w:t>
      </w:r>
    </w:p>
    <w:p w14:paraId="2D1921BA" w14:textId="38DCB71A" w:rsidR="00B077B4" w:rsidRDefault="004322A6" w:rsidP="004322A6">
      <w:pPr>
        <w:tabs>
          <w:tab w:val="left" w:pos="903"/>
        </w:tabs>
        <w:spacing w:after="0" w:line="240" w:lineRule="auto"/>
        <w:jc w:val="both"/>
      </w:pPr>
      <w:r>
        <w:tab/>
      </w:r>
    </w:p>
    <w:p w14:paraId="3D273C40" w14:textId="77777777" w:rsidR="00B077B4" w:rsidRDefault="00B077B4" w:rsidP="004322A6">
      <w:pPr>
        <w:tabs>
          <w:tab w:val="left" w:pos="903"/>
        </w:tabs>
        <w:spacing w:after="0" w:line="240" w:lineRule="auto"/>
        <w:jc w:val="both"/>
      </w:pPr>
    </w:p>
    <w:p w14:paraId="05317761" w14:textId="77777777" w:rsidR="00B077B4" w:rsidRPr="00655010" w:rsidRDefault="00B077B4" w:rsidP="004322A6">
      <w:pPr>
        <w:tabs>
          <w:tab w:val="left" w:pos="903"/>
        </w:tabs>
        <w:spacing w:after="0" w:line="240" w:lineRule="auto"/>
        <w:jc w:val="both"/>
      </w:pPr>
    </w:p>
    <w:p w14:paraId="215BAB96" w14:textId="07D3D5FC" w:rsidR="0003475B" w:rsidRPr="00655010" w:rsidRDefault="0003475B" w:rsidP="004322A6">
      <w:pPr>
        <w:pStyle w:val="Ttulo10"/>
        <w:spacing w:before="0" w:line="240" w:lineRule="auto"/>
      </w:pPr>
      <w:bookmarkStart w:id="11" w:name="_Toc239094045"/>
      <w:r w:rsidRPr="00655010">
        <w:lastRenderedPageBreak/>
        <w:t>III. Levantamiento de Requerimientos</w:t>
      </w:r>
      <w:bookmarkEnd w:id="11"/>
    </w:p>
    <w:p w14:paraId="431EC304" w14:textId="499B0BBC" w:rsidR="0003475B" w:rsidRPr="0003475B" w:rsidRDefault="0003475B" w:rsidP="00B077B4">
      <w:pPr>
        <w:pStyle w:val="Ttulo2"/>
      </w:pPr>
      <w:bookmarkStart w:id="12" w:name="_Toc239094046"/>
      <w:r w:rsidRPr="00655010">
        <w:t>3.1 Determinación de los instrumentos a utilizar</w:t>
      </w:r>
      <w:bookmarkEnd w:id="12"/>
    </w:p>
    <w:p w14:paraId="25693A8A" w14:textId="77777777" w:rsidR="0003475B" w:rsidRPr="00655010" w:rsidRDefault="0003475B" w:rsidP="004322A6">
      <w:pPr>
        <w:spacing w:after="0" w:line="240" w:lineRule="auto"/>
        <w:jc w:val="both"/>
      </w:pPr>
      <w:r w:rsidRPr="00655010">
        <w:rPr>
          <w:rFonts w:eastAsia="Calibri" w:cs="Calibri"/>
        </w:rPr>
        <w:t>Debido a que SECURECODE se plantea como emprendimiento tecnológico y no como un desarrollo encargado por una empresa específica, el levantamiento no se basa en entrevistas a usuarios de una organización determinada. Los instrumentos utilizados son: revisión bibliográfica de estándares del dominio GRC, análisis del dominio realizado por el equipo, discusión estructurada interna con registro de decisiones, y validación incremental con el académico guía en cada hito de retroalimentación.</w:t>
      </w:r>
    </w:p>
    <w:p w14:paraId="50F78EE2" w14:textId="77777777" w:rsidR="0003475B" w:rsidRDefault="0003475B" w:rsidP="004322A6">
      <w:pPr>
        <w:spacing w:after="0" w:line="240" w:lineRule="auto"/>
        <w:jc w:val="both"/>
        <w:rPr>
          <w:rFonts w:eastAsia="Calibri" w:cs="Calibri"/>
        </w:rPr>
      </w:pPr>
      <w:r w:rsidRPr="00655010">
        <w:rPr>
          <w:rFonts w:eastAsia="Calibri" w:cs="Calibri"/>
        </w:rPr>
        <w:t xml:space="preserve">Los requerimientos se documentan mediante historias de usuario con criterios de aceptación, siguiendo un enfoque adaptativo (método ágil), coherente con la metodología </w:t>
      </w:r>
      <w:proofErr w:type="spellStart"/>
      <w:r w:rsidRPr="00655010">
        <w:rPr>
          <w:rFonts w:eastAsia="Calibri" w:cs="Calibri"/>
        </w:rPr>
        <w:t>Spec-Driven</w:t>
      </w:r>
      <w:proofErr w:type="spellEnd"/>
      <w:r w:rsidRPr="00655010">
        <w:rPr>
          <w:rFonts w:eastAsia="Calibri" w:cs="Calibri"/>
        </w:rPr>
        <w:t xml:space="preserve"> </w:t>
      </w:r>
      <w:proofErr w:type="spellStart"/>
      <w:r w:rsidRPr="00655010">
        <w:rPr>
          <w:rFonts w:eastAsia="Calibri" w:cs="Calibri"/>
        </w:rPr>
        <w:t>Development</w:t>
      </w:r>
      <w:proofErr w:type="spellEnd"/>
      <w:r w:rsidRPr="00655010">
        <w:rPr>
          <w:rFonts w:eastAsia="Calibri" w:cs="Calibri"/>
        </w:rPr>
        <w:t xml:space="preserve"> adoptada para el desarrollo (ver sección VI).</w:t>
      </w:r>
    </w:p>
    <w:p w14:paraId="24EC0BEC" w14:textId="77777777" w:rsidR="004322A6" w:rsidRPr="00655010" w:rsidRDefault="004322A6" w:rsidP="004322A6">
      <w:pPr>
        <w:spacing w:after="0" w:line="240" w:lineRule="auto"/>
        <w:jc w:val="both"/>
      </w:pPr>
    </w:p>
    <w:p w14:paraId="498B5B15" w14:textId="018E4288" w:rsidR="00113CE3" w:rsidRPr="00113CE3" w:rsidRDefault="0003475B" w:rsidP="00B077B4">
      <w:pPr>
        <w:pStyle w:val="Ttulo2"/>
      </w:pPr>
      <w:bookmarkStart w:id="13" w:name="_Toc239094047"/>
      <w:r w:rsidRPr="00655010">
        <w:t>3.2 Detalle de los requerimientos</w:t>
      </w:r>
      <w:bookmarkEnd w:id="13"/>
    </w:p>
    <w:p w14:paraId="31FB0E90" w14:textId="77777777" w:rsidR="0003475B" w:rsidRDefault="0003475B" w:rsidP="004322A6">
      <w:pPr>
        <w:spacing w:after="0" w:line="240" w:lineRule="auto"/>
        <w:jc w:val="both"/>
        <w:rPr>
          <w:rFonts w:eastAsia="Calibri" w:cs="Calibri"/>
        </w:rPr>
      </w:pPr>
      <w:r w:rsidRPr="00655010">
        <w:rPr>
          <w:rFonts w:eastAsia="Calibri" w:cs="Calibri"/>
        </w:rPr>
        <w:t>La siguiente tabla distingue explícitamente entre requerimientos del MVP (lo que se implementará y evaluará este semestre) y requerimientos de evolución futura (documentados por completitud arquitectónica, pero fuera del alcance evaluable).</w:t>
      </w:r>
    </w:p>
    <w:p w14:paraId="6E98ABEA" w14:textId="77777777" w:rsidR="0039115B" w:rsidRPr="00655010" w:rsidRDefault="0039115B" w:rsidP="004322A6">
      <w:pPr>
        <w:spacing w:after="0" w:line="240" w:lineRule="auto"/>
        <w:jc w:val="both"/>
      </w:pPr>
    </w:p>
    <w:tbl>
      <w:tblPr>
        <w:tblW w:w="9900" w:type="dxa"/>
        <w:tblLayout w:type="fixed"/>
        <w:tblCellMar>
          <w:top w:w="60" w:type="dxa"/>
          <w:left w:w="100" w:type="dxa"/>
          <w:bottom w:w="60" w:type="dxa"/>
          <w:right w:w="100" w:type="dxa"/>
        </w:tblCellMar>
        <w:tblLook w:val="0000" w:firstRow="0" w:lastRow="0" w:firstColumn="0" w:lastColumn="0" w:noHBand="0" w:noVBand="0"/>
      </w:tblPr>
      <w:tblGrid>
        <w:gridCol w:w="704"/>
        <w:gridCol w:w="2126"/>
        <w:gridCol w:w="6237"/>
        <w:gridCol w:w="833"/>
      </w:tblGrid>
      <w:tr w:rsidR="0003475B" w14:paraId="5F33AD36" w14:textId="77777777" w:rsidTr="00B077B4">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6A6775" w14:textId="77777777" w:rsidR="0003475B" w:rsidRDefault="0003475B" w:rsidP="004322A6">
            <w:pPr>
              <w:spacing w:after="0" w:line="240" w:lineRule="auto"/>
              <w:jc w:val="center"/>
            </w:pPr>
            <w:r>
              <w:rPr>
                <w:rFonts w:eastAsia="Calibri" w:cs="Calibri"/>
                <w:b/>
                <w:bCs/>
                <w:sz w:val="19"/>
                <w:szCs w:val="19"/>
              </w:rPr>
              <w:t>ID</w:t>
            </w:r>
          </w:p>
        </w:tc>
        <w:tc>
          <w:tcPr>
            <w:tcW w:w="21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0FAF60" w14:textId="77777777" w:rsidR="0003475B" w:rsidRDefault="0003475B" w:rsidP="004322A6">
            <w:pPr>
              <w:spacing w:after="0" w:line="240" w:lineRule="auto"/>
              <w:jc w:val="center"/>
            </w:pPr>
            <w:r>
              <w:rPr>
                <w:rFonts w:eastAsia="Calibri" w:cs="Calibri"/>
                <w:b/>
                <w:bCs/>
                <w:sz w:val="19"/>
                <w:szCs w:val="19"/>
              </w:rPr>
              <w:t>Requerimiento</w:t>
            </w:r>
          </w:p>
        </w:tc>
        <w:tc>
          <w:tcPr>
            <w:tcW w:w="6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CC7AE5F" w14:textId="77777777" w:rsidR="0003475B" w:rsidRDefault="0003475B" w:rsidP="004322A6">
            <w:pPr>
              <w:spacing w:after="0" w:line="240" w:lineRule="auto"/>
              <w:jc w:val="center"/>
            </w:pPr>
            <w:r>
              <w:rPr>
                <w:rFonts w:eastAsia="Calibri" w:cs="Calibri"/>
                <w:b/>
                <w:bCs/>
                <w:sz w:val="19"/>
                <w:szCs w:val="19"/>
              </w:rPr>
              <w:t>Descripción</w:t>
            </w:r>
          </w:p>
        </w:tc>
        <w:tc>
          <w:tcPr>
            <w:tcW w:w="83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794AB5" w14:textId="77777777" w:rsidR="0003475B" w:rsidRDefault="0003475B" w:rsidP="004322A6">
            <w:pPr>
              <w:spacing w:after="0" w:line="240" w:lineRule="auto"/>
              <w:jc w:val="center"/>
            </w:pPr>
            <w:r>
              <w:rPr>
                <w:rFonts w:eastAsia="Calibri" w:cs="Calibri"/>
                <w:b/>
                <w:bCs/>
                <w:sz w:val="19"/>
                <w:szCs w:val="19"/>
              </w:rPr>
              <w:t>Alcance</w:t>
            </w:r>
          </w:p>
        </w:tc>
      </w:tr>
      <w:tr w:rsidR="0003475B" w14:paraId="5FAE19A3"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5C88D7F1" w14:textId="77777777" w:rsidR="0003475B" w:rsidRDefault="0003475B" w:rsidP="004322A6">
            <w:pPr>
              <w:spacing w:after="0" w:line="240" w:lineRule="auto"/>
              <w:jc w:val="center"/>
            </w:pPr>
            <w:r>
              <w:rPr>
                <w:rFonts w:eastAsia="Calibri" w:cs="Calibri"/>
                <w:sz w:val="19"/>
                <w:szCs w:val="19"/>
              </w:rPr>
              <w:t>RF-01</w:t>
            </w:r>
          </w:p>
        </w:tc>
        <w:tc>
          <w:tcPr>
            <w:tcW w:w="2126" w:type="dxa"/>
            <w:tcBorders>
              <w:top w:val="single" w:sz="4" w:space="0" w:color="000000"/>
              <w:left w:val="single" w:sz="4" w:space="0" w:color="000000"/>
              <w:bottom w:val="single" w:sz="4" w:space="0" w:color="000000"/>
              <w:right w:val="single" w:sz="4" w:space="0" w:color="000000"/>
            </w:tcBorders>
            <w:vAlign w:val="center"/>
          </w:tcPr>
          <w:p w14:paraId="08D124E7" w14:textId="77777777" w:rsidR="0003475B" w:rsidRDefault="0003475B" w:rsidP="004322A6">
            <w:pPr>
              <w:spacing w:after="0" w:line="240" w:lineRule="auto"/>
            </w:pPr>
            <w:r>
              <w:rPr>
                <w:rFonts w:eastAsia="Calibri" w:cs="Calibri"/>
                <w:sz w:val="19"/>
                <w:szCs w:val="19"/>
              </w:rPr>
              <w:t>Registro de controles</w:t>
            </w:r>
          </w:p>
        </w:tc>
        <w:tc>
          <w:tcPr>
            <w:tcW w:w="6237" w:type="dxa"/>
            <w:tcBorders>
              <w:top w:val="single" w:sz="4" w:space="0" w:color="000000"/>
              <w:left w:val="single" w:sz="4" w:space="0" w:color="000000"/>
              <w:bottom w:val="single" w:sz="4" w:space="0" w:color="000000"/>
              <w:right w:val="single" w:sz="4" w:space="0" w:color="000000"/>
            </w:tcBorders>
            <w:vAlign w:val="center"/>
          </w:tcPr>
          <w:p w14:paraId="5A81580E" w14:textId="77777777" w:rsidR="0003475B" w:rsidRPr="00655010" w:rsidRDefault="0003475B" w:rsidP="004322A6">
            <w:pPr>
              <w:spacing w:after="0" w:line="240" w:lineRule="auto"/>
            </w:pPr>
            <w:r w:rsidRPr="00655010">
              <w:rPr>
                <w:rFonts w:eastAsia="Calibri" w:cs="Calibri"/>
                <w:sz w:val="19"/>
                <w:szCs w:val="19"/>
              </w:rPr>
              <w:t>Definir controles con identificador, descripción y severidad.</w:t>
            </w:r>
          </w:p>
        </w:tc>
        <w:tc>
          <w:tcPr>
            <w:tcW w:w="833" w:type="dxa"/>
            <w:tcBorders>
              <w:top w:val="single" w:sz="4" w:space="0" w:color="000000"/>
              <w:left w:val="single" w:sz="4" w:space="0" w:color="000000"/>
              <w:bottom w:val="single" w:sz="4" w:space="0" w:color="000000"/>
              <w:right w:val="single" w:sz="4" w:space="0" w:color="000000"/>
            </w:tcBorders>
            <w:vAlign w:val="center"/>
          </w:tcPr>
          <w:p w14:paraId="2F1BFC62" w14:textId="77777777" w:rsidR="0003475B" w:rsidRDefault="0003475B" w:rsidP="004322A6">
            <w:pPr>
              <w:spacing w:after="0" w:line="240" w:lineRule="auto"/>
            </w:pPr>
            <w:r>
              <w:rPr>
                <w:rFonts w:eastAsia="Calibri" w:cs="Calibri"/>
                <w:sz w:val="19"/>
                <w:szCs w:val="19"/>
              </w:rPr>
              <w:t>MVP</w:t>
            </w:r>
          </w:p>
        </w:tc>
      </w:tr>
      <w:tr w:rsidR="0003475B" w14:paraId="63716D60"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1A5A7B" w14:textId="77777777" w:rsidR="0003475B" w:rsidRDefault="0003475B" w:rsidP="004322A6">
            <w:pPr>
              <w:spacing w:after="0" w:line="240" w:lineRule="auto"/>
              <w:jc w:val="center"/>
            </w:pPr>
            <w:r>
              <w:rPr>
                <w:rFonts w:eastAsia="Calibri" w:cs="Calibri"/>
                <w:sz w:val="19"/>
                <w:szCs w:val="19"/>
              </w:rPr>
              <w:t>RF-02</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0DF979" w14:textId="77777777" w:rsidR="0003475B" w:rsidRDefault="0003475B" w:rsidP="004322A6">
            <w:pPr>
              <w:spacing w:after="0" w:line="240" w:lineRule="auto"/>
            </w:pPr>
            <w:r>
              <w:rPr>
                <w:rFonts w:eastAsia="Calibri" w:cs="Calibri"/>
                <w:sz w:val="19"/>
                <w:szCs w:val="19"/>
              </w:rPr>
              <w:t>Definición de reglas</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287A29" w14:textId="77777777" w:rsidR="0003475B" w:rsidRPr="00655010" w:rsidRDefault="0003475B" w:rsidP="004322A6">
            <w:pPr>
              <w:spacing w:after="0" w:line="240" w:lineRule="auto"/>
            </w:pPr>
            <w:r w:rsidRPr="00655010">
              <w:rPr>
                <w:rFonts w:eastAsia="Calibri" w:cs="Calibri"/>
                <w:sz w:val="19"/>
                <w:szCs w:val="19"/>
              </w:rPr>
              <w:t>Asociar a cada control una regla declarativa simple (comparación + AND/OR).</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E3639E" w14:textId="77777777" w:rsidR="0003475B" w:rsidRDefault="0003475B" w:rsidP="004322A6">
            <w:pPr>
              <w:spacing w:after="0" w:line="240" w:lineRule="auto"/>
            </w:pPr>
            <w:r>
              <w:rPr>
                <w:rFonts w:eastAsia="Calibri" w:cs="Calibri"/>
                <w:sz w:val="19"/>
                <w:szCs w:val="19"/>
              </w:rPr>
              <w:t>MVP</w:t>
            </w:r>
          </w:p>
        </w:tc>
      </w:tr>
      <w:tr w:rsidR="0003475B" w14:paraId="6EB7D1AD"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117DF8EF" w14:textId="77777777" w:rsidR="0003475B" w:rsidRDefault="0003475B" w:rsidP="004322A6">
            <w:pPr>
              <w:spacing w:after="0" w:line="240" w:lineRule="auto"/>
              <w:jc w:val="center"/>
            </w:pPr>
            <w:r>
              <w:rPr>
                <w:rFonts w:eastAsia="Calibri" w:cs="Calibri"/>
                <w:sz w:val="19"/>
                <w:szCs w:val="19"/>
              </w:rPr>
              <w:t>RF-03</w:t>
            </w:r>
          </w:p>
        </w:tc>
        <w:tc>
          <w:tcPr>
            <w:tcW w:w="2126" w:type="dxa"/>
            <w:tcBorders>
              <w:top w:val="single" w:sz="4" w:space="0" w:color="000000"/>
              <w:left w:val="single" w:sz="4" w:space="0" w:color="000000"/>
              <w:bottom w:val="single" w:sz="4" w:space="0" w:color="000000"/>
              <w:right w:val="single" w:sz="4" w:space="0" w:color="000000"/>
            </w:tcBorders>
            <w:vAlign w:val="center"/>
          </w:tcPr>
          <w:p w14:paraId="28C3A25F" w14:textId="77777777" w:rsidR="0003475B" w:rsidRDefault="0003475B" w:rsidP="004322A6">
            <w:pPr>
              <w:spacing w:after="0" w:line="240" w:lineRule="auto"/>
            </w:pPr>
            <w:r>
              <w:rPr>
                <w:rFonts w:eastAsia="Calibri" w:cs="Calibri"/>
                <w:sz w:val="19"/>
                <w:szCs w:val="19"/>
              </w:rPr>
              <w:t>Conexión a fuente real</w:t>
            </w:r>
          </w:p>
        </w:tc>
        <w:tc>
          <w:tcPr>
            <w:tcW w:w="6237" w:type="dxa"/>
            <w:tcBorders>
              <w:top w:val="single" w:sz="4" w:space="0" w:color="000000"/>
              <w:left w:val="single" w:sz="4" w:space="0" w:color="000000"/>
              <w:bottom w:val="single" w:sz="4" w:space="0" w:color="000000"/>
              <w:right w:val="single" w:sz="4" w:space="0" w:color="000000"/>
            </w:tcBorders>
            <w:vAlign w:val="center"/>
          </w:tcPr>
          <w:p w14:paraId="7438DD2B" w14:textId="77777777" w:rsidR="0003475B" w:rsidRPr="00655010" w:rsidRDefault="0003475B" w:rsidP="004322A6">
            <w:pPr>
              <w:spacing w:after="0" w:line="240" w:lineRule="auto"/>
            </w:pPr>
            <w:r w:rsidRPr="00655010">
              <w:rPr>
                <w:rFonts w:eastAsia="Calibri" w:cs="Calibri"/>
                <w:sz w:val="19"/>
                <w:szCs w:val="19"/>
              </w:rPr>
              <w:t>Obtener evidencia real desde un repositorio GitHub mediante API de solo lectura.</w:t>
            </w:r>
          </w:p>
        </w:tc>
        <w:tc>
          <w:tcPr>
            <w:tcW w:w="833" w:type="dxa"/>
            <w:tcBorders>
              <w:top w:val="single" w:sz="4" w:space="0" w:color="000000"/>
              <w:left w:val="single" w:sz="4" w:space="0" w:color="000000"/>
              <w:bottom w:val="single" w:sz="4" w:space="0" w:color="000000"/>
              <w:right w:val="single" w:sz="4" w:space="0" w:color="000000"/>
            </w:tcBorders>
            <w:vAlign w:val="center"/>
          </w:tcPr>
          <w:p w14:paraId="44899F7A" w14:textId="77777777" w:rsidR="0003475B" w:rsidRDefault="0003475B" w:rsidP="004322A6">
            <w:pPr>
              <w:spacing w:after="0" w:line="240" w:lineRule="auto"/>
            </w:pPr>
            <w:r>
              <w:rPr>
                <w:rFonts w:eastAsia="Calibri" w:cs="Calibri"/>
                <w:sz w:val="19"/>
                <w:szCs w:val="19"/>
              </w:rPr>
              <w:t>MVP</w:t>
            </w:r>
          </w:p>
        </w:tc>
      </w:tr>
      <w:tr w:rsidR="0003475B" w14:paraId="137FE4B2"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F3C932" w14:textId="77777777" w:rsidR="0003475B" w:rsidRDefault="0003475B" w:rsidP="004322A6">
            <w:pPr>
              <w:spacing w:after="0" w:line="240" w:lineRule="auto"/>
              <w:jc w:val="center"/>
            </w:pPr>
            <w:r>
              <w:rPr>
                <w:rFonts w:eastAsia="Calibri" w:cs="Calibri"/>
                <w:sz w:val="19"/>
                <w:szCs w:val="19"/>
              </w:rPr>
              <w:t>RF-04</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7A33A4" w14:textId="77777777" w:rsidR="0003475B" w:rsidRDefault="0003475B" w:rsidP="004322A6">
            <w:pPr>
              <w:spacing w:after="0" w:line="240" w:lineRule="auto"/>
            </w:pPr>
            <w:r>
              <w:rPr>
                <w:rFonts w:eastAsia="Calibri" w:cs="Calibri"/>
                <w:sz w:val="19"/>
                <w:szCs w:val="19"/>
              </w:rPr>
              <w:t>Normalización de evidencia</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E1C086D" w14:textId="77777777" w:rsidR="0003475B" w:rsidRPr="00655010" w:rsidRDefault="0003475B" w:rsidP="004322A6">
            <w:pPr>
              <w:spacing w:after="0" w:line="240" w:lineRule="auto"/>
            </w:pPr>
            <w:r w:rsidRPr="00655010">
              <w:rPr>
                <w:rFonts w:eastAsia="Calibri" w:cs="Calibri"/>
                <w:sz w:val="19"/>
                <w:szCs w:val="19"/>
              </w:rPr>
              <w:t>Transformar la respuesta de GitHub a un modelo de evidencia común (JSON) y calcular su hash SHA-256 individual.</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7BFC04" w14:textId="77777777" w:rsidR="0003475B" w:rsidRDefault="0003475B" w:rsidP="004322A6">
            <w:pPr>
              <w:spacing w:after="0" w:line="240" w:lineRule="auto"/>
            </w:pPr>
            <w:r>
              <w:rPr>
                <w:rFonts w:eastAsia="Calibri" w:cs="Calibri"/>
                <w:sz w:val="19"/>
                <w:szCs w:val="19"/>
              </w:rPr>
              <w:t>MVP</w:t>
            </w:r>
          </w:p>
        </w:tc>
      </w:tr>
      <w:tr w:rsidR="0003475B" w14:paraId="148199A8"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2C753FD5" w14:textId="77777777" w:rsidR="0003475B" w:rsidRDefault="0003475B" w:rsidP="004322A6">
            <w:pPr>
              <w:spacing w:after="0" w:line="240" w:lineRule="auto"/>
              <w:jc w:val="center"/>
            </w:pPr>
            <w:r>
              <w:rPr>
                <w:rFonts w:eastAsia="Calibri" w:cs="Calibri"/>
                <w:sz w:val="19"/>
                <w:szCs w:val="19"/>
              </w:rPr>
              <w:t>RF-05</w:t>
            </w:r>
          </w:p>
        </w:tc>
        <w:tc>
          <w:tcPr>
            <w:tcW w:w="2126" w:type="dxa"/>
            <w:tcBorders>
              <w:top w:val="single" w:sz="4" w:space="0" w:color="000000"/>
              <w:left w:val="single" w:sz="4" w:space="0" w:color="000000"/>
              <w:bottom w:val="single" w:sz="4" w:space="0" w:color="000000"/>
              <w:right w:val="single" w:sz="4" w:space="0" w:color="000000"/>
            </w:tcBorders>
            <w:vAlign w:val="center"/>
          </w:tcPr>
          <w:p w14:paraId="291E8694" w14:textId="77777777" w:rsidR="0003475B" w:rsidRDefault="0003475B" w:rsidP="004322A6">
            <w:pPr>
              <w:spacing w:after="0" w:line="240" w:lineRule="auto"/>
            </w:pPr>
            <w:r>
              <w:rPr>
                <w:rFonts w:eastAsia="Calibri" w:cs="Calibri"/>
                <w:sz w:val="19"/>
                <w:szCs w:val="19"/>
              </w:rPr>
              <w:t>Motor de evaluación</w:t>
            </w:r>
          </w:p>
        </w:tc>
        <w:tc>
          <w:tcPr>
            <w:tcW w:w="6237" w:type="dxa"/>
            <w:tcBorders>
              <w:top w:val="single" w:sz="4" w:space="0" w:color="000000"/>
              <w:left w:val="single" w:sz="4" w:space="0" w:color="000000"/>
              <w:bottom w:val="single" w:sz="4" w:space="0" w:color="000000"/>
              <w:right w:val="single" w:sz="4" w:space="0" w:color="000000"/>
            </w:tcBorders>
            <w:vAlign w:val="center"/>
          </w:tcPr>
          <w:p w14:paraId="131D9816" w14:textId="77777777" w:rsidR="0003475B" w:rsidRPr="00655010" w:rsidRDefault="0003475B" w:rsidP="004322A6">
            <w:pPr>
              <w:spacing w:after="0" w:line="240" w:lineRule="auto"/>
            </w:pPr>
            <w:r w:rsidRPr="00655010">
              <w:rPr>
                <w:rFonts w:eastAsia="Calibri" w:cs="Calibri"/>
                <w:sz w:val="19"/>
                <w:szCs w:val="19"/>
              </w:rPr>
              <w:t>Ejecutar la regla sobre la evidencia y producir PASS, FAIL o UNKNOWN.</w:t>
            </w:r>
          </w:p>
        </w:tc>
        <w:tc>
          <w:tcPr>
            <w:tcW w:w="833" w:type="dxa"/>
            <w:tcBorders>
              <w:top w:val="single" w:sz="4" w:space="0" w:color="000000"/>
              <w:left w:val="single" w:sz="4" w:space="0" w:color="000000"/>
              <w:bottom w:val="single" w:sz="4" w:space="0" w:color="000000"/>
              <w:right w:val="single" w:sz="4" w:space="0" w:color="000000"/>
            </w:tcBorders>
            <w:vAlign w:val="center"/>
          </w:tcPr>
          <w:p w14:paraId="71603FEF" w14:textId="77777777" w:rsidR="0003475B" w:rsidRDefault="0003475B" w:rsidP="004322A6">
            <w:pPr>
              <w:spacing w:after="0" w:line="240" w:lineRule="auto"/>
            </w:pPr>
            <w:r>
              <w:rPr>
                <w:rFonts w:eastAsia="Calibri" w:cs="Calibri"/>
                <w:sz w:val="19"/>
                <w:szCs w:val="19"/>
              </w:rPr>
              <w:t>MVP</w:t>
            </w:r>
          </w:p>
        </w:tc>
      </w:tr>
      <w:tr w:rsidR="0003475B" w14:paraId="376B9BCA"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F06FD0" w14:textId="77777777" w:rsidR="0003475B" w:rsidRDefault="0003475B" w:rsidP="004322A6">
            <w:pPr>
              <w:spacing w:after="0" w:line="240" w:lineRule="auto"/>
              <w:jc w:val="center"/>
            </w:pPr>
            <w:r>
              <w:rPr>
                <w:rFonts w:eastAsia="Calibri" w:cs="Calibri"/>
                <w:sz w:val="19"/>
                <w:szCs w:val="19"/>
              </w:rPr>
              <w:t>RF-06</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4FE57BB" w14:textId="77777777" w:rsidR="0003475B" w:rsidRDefault="0003475B" w:rsidP="004322A6">
            <w:pPr>
              <w:spacing w:after="0" w:line="240" w:lineRule="auto"/>
            </w:pPr>
            <w:r>
              <w:rPr>
                <w:rFonts w:eastAsia="Calibri" w:cs="Calibri"/>
                <w:sz w:val="19"/>
                <w:szCs w:val="19"/>
              </w:rPr>
              <w:t>Registro de resultados</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785A41" w14:textId="77777777" w:rsidR="0003475B" w:rsidRPr="00655010" w:rsidRDefault="0003475B" w:rsidP="004322A6">
            <w:pPr>
              <w:spacing w:after="0" w:line="240" w:lineRule="auto"/>
            </w:pPr>
            <w:r w:rsidRPr="00655010">
              <w:rPr>
                <w:rFonts w:eastAsia="Calibri" w:cs="Calibri"/>
                <w:sz w:val="19"/>
                <w:szCs w:val="19"/>
              </w:rPr>
              <w:t>Persistir cada evaluación con su control, regla, evidencia y fecha.</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2B47BB" w14:textId="77777777" w:rsidR="0003475B" w:rsidRDefault="0003475B" w:rsidP="004322A6">
            <w:pPr>
              <w:spacing w:after="0" w:line="240" w:lineRule="auto"/>
            </w:pPr>
            <w:r>
              <w:rPr>
                <w:rFonts w:eastAsia="Calibri" w:cs="Calibri"/>
                <w:sz w:val="19"/>
                <w:szCs w:val="19"/>
              </w:rPr>
              <w:t>MVP</w:t>
            </w:r>
          </w:p>
        </w:tc>
      </w:tr>
      <w:tr w:rsidR="0003475B" w14:paraId="0622311A"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36445978" w14:textId="77777777" w:rsidR="0003475B" w:rsidRDefault="0003475B" w:rsidP="004322A6">
            <w:pPr>
              <w:spacing w:after="0" w:line="240" w:lineRule="auto"/>
              <w:jc w:val="center"/>
            </w:pPr>
            <w:r>
              <w:rPr>
                <w:rFonts w:eastAsia="Calibri" w:cs="Calibri"/>
                <w:sz w:val="19"/>
                <w:szCs w:val="19"/>
              </w:rPr>
              <w:t>RF-07</w:t>
            </w:r>
          </w:p>
        </w:tc>
        <w:tc>
          <w:tcPr>
            <w:tcW w:w="2126" w:type="dxa"/>
            <w:tcBorders>
              <w:top w:val="single" w:sz="4" w:space="0" w:color="000000"/>
              <w:left w:val="single" w:sz="4" w:space="0" w:color="000000"/>
              <w:bottom w:val="single" w:sz="4" w:space="0" w:color="000000"/>
              <w:right w:val="single" w:sz="4" w:space="0" w:color="000000"/>
            </w:tcBorders>
            <w:vAlign w:val="center"/>
          </w:tcPr>
          <w:p w14:paraId="77291633" w14:textId="77777777" w:rsidR="0003475B" w:rsidRDefault="0003475B" w:rsidP="004322A6">
            <w:pPr>
              <w:spacing w:after="0" w:line="240" w:lineRule="auto"/>
            </w:pPr>
            <w:r>
              <w:rPr>
                <w:rFonts w:eastAsia="Calibri" w:cs="Calibri"/>
                <w:sz w:val="19"/>
                <w:szCs w:val="19"/>
              </w:rPr>
              <w:t>Reporte simple</w:t>
            </w:r>
          </w:p>
        </w:tc>
        <w:tc>
          <w:tcPr>
            <w:tcW w:w="6237" w:type="dxa"/>
            <w:tcBorders>
              <w:top w:val="single" w:sz="4" w:space="0" w:color="000000"/>
              <w:left w:val="single" w:sz="4" w:space="0" w:color="000000"/>
              <w:bottom w:val="single" w:sz="4" w:space="0" w:color="000000"/>
              <w:right w:val="single" w:sz="4" w:space="0" w:color="000000"/>
            </w:tcBorders>
            <w:vAlign w:val="center"/>
          </w:tcPr>
          <w:p w14:paraId="7E4598E9" w14:textId="77777777" w:rsidR="0003475B" w:rsidRPr="00655010" w:rsidRDefault="0003475B" w:rsidP="004322A6">
            <w:pPr>
              <w:spacing w:after="0" w:line="240" w:lineRule="auto"/>
            </w:pPr>
            <w:r w:rsidRPr="00655010">
              <w:rPr>
                <w:rFonts w:eastAsia="Calibri" w:cs="Calibri"/>
                <w:sz w:val="19"/>
                <w:szCs w:val="19"/>
              </w:rPr>
              <w:t>Listar resultados por control y por recurso evaluado (tabla o JSON exportable).</w:t>
            </w:r>
          </w:p>
        </w:tc>
        <w:tc>
          <w:tcPr>
            <w:tcW w:w="833" w:type="dxa"/>
            <w:tcBorders>
              <w:top w:val="single" w:sz="4" w:space="0" w:color="000000"/>
              <w:left w:val="single" w:sz="4" w:space="0" w:color="000000"/>
              <w:bottom w:val="single" w:sz="4" w:space="0" w:color="000000"/>
              <w:right w:val="single" w:sz="4" w:space="0" w:color="000000"/>
            </w:tcBorders>
            <w:vAlign w:val="center"/>
          </w:tcPr>
          <w:p w14:paraId="4F08228C" w14:textId="77777777" w:rsidR="0003475B" w:rsidRDefault="0003475B" w:rsidP="004322A6">
            <w:pPr>
              <w:spacing w:after="0" w:line="240" w:lineRule="auto"/>
            </w:pPr>
            <w:r>
              <w:rPr>
                <w:rFonts w:eastAsia="Calibri" w:cs="Calibri"/>
                <w:sz w:val="19"/>
                <w:szCs w:val="19"/>
              </w:rPr>
              <w:t>MVP</w:t>
            </w:r>
          </w:p>
        </w:tc>
      </w:tr>
      <w:tr w:rsidR="0003475B" w14:paraId="62BF18BA"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C2568F" w14:textId="77777777" w:rsidR="0003475B" w:rsidRDefault="0003475B" w:rsidP="004322A6">
            <w:pPr>
              <w:spacing w:after="0" w:line="240" w:lineRule="auto"/>
              <w:jc w:val="center"/>
            </w:pPr>
            <w:r>
              <w:rPr>
                <w:rFonts w:eastAsia="Calibri" w:cs="Calibri"/>
                <w:sz w:val="19"/>
                <w:szCs w:val="19"/>
              </w:rPr>
              <w:t>RF-08</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7F9AEC" w14:textId="77777777" w:rsidR="0003475B" w:rsidRDefault="0003475B" w:rsidP="004322A6">
            <w:pPr>
              <w:spacing w:after="0" w:line="240" w:lineRule="auto"/>
            </w:pPr>
            <w:r>
              <w:rPr>
                <w:rFonts w:eastAsia="Calibri" w:cs="Calibri"/>
                <w:sz w:val="19"/>
                <w:szCs w:val="19"/>
              </w:rPr>
              <w:t>Acceso autenticado básico</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670395" w14:textId="77777777" w:rsidR="0003475B" w:rsidRPr="00655010" w:rsidRDefault="0003475B" w:rsidP="004322A6">
            <w:pPr>
              <w:spacing w:after="0" w:line="240" w:lineRule="auto"/>
            </w:pPr>
            <w:r w:rsidRPr="00655010">
              <w:rPr>
                <w:rFonts w:eastAsia="Calibri" w:cs="Calibri"/>
                <w:sz w:val="19"/>
                <w:szCs w:val="19"/>
              </w:rPr>
              <w:t>Un usuario autenticado puede ejecutar evaluaciones y ver resultados.</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015FA5" w14:textId="77777777" w:rsidR="0003475B" w:rsidRDefault="0003475B" w:rsidP="004322A6">
            <w:pPr>
              <w:spacing w:after="0" w:line="240" w:lineRule="auto"/>
            </w:pPr>
            <w:r>
              <w:rPr>
                <w:rFonts w:eastAsia="Calibri" w:cs="Calibri"/>
                <w:sz w:val="19"/>
                <w:szCs w:val="19"/>
              </w:rPr>
              <w:t>MVP</w:t>
            </w:r>
          </w:p>
        </w:tc>
      </w:tr>
      <w:tr w:rsidR="0003475B" w14:paraId="3B51B7BB"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582484F7" w14:textId="77777777" w:rsidR="0003475B" w:rsidRDefault="0003475B" w:rsidP="004322A6">
            <w:pPr>
              <w:spacing w:after="0" w:line="240" w:lineRule="auto"/>
              <w:jc w:val="center"/>
            </w:pPr>
            <w:r>
              <w:rPr>
                <w:rFonts w:eastAsia="Calibri" w:cs="Calibri"/>
                <w:sz w:val="19"/>
                <w:szCs w:val="19"/>
              </w:rPr>
              <w:t>RF-09</w:t>
            </w:r>
          </w:p>
        </w:tc>
        <w:tc>
          <w:tcPr>
            <w:tcW w:w="2126" w:type="dxa"/>
            <w:tcBorders>
              <w:top w:val="single" w:sz="4" w:space="0" w:color="000000"/>
              <w:left w:val="single" w:sz="4" w:space="0" w:color="000000"/>
              <w:bottom w:val="single" w:sz="4" w:space="0" w:color="000000"/>
              <w:right w:val="single" w:sz="4" w:space="0" w:color="000000"/>
            </w:tcBorders>
            <w:vAlign w:val="center"/>
          </w:tcPr>
          <w:p w14:paraId="0C0DD911" w14:textId="77777777" w:rsidR="0003475B" w:rsidRDefault="0003475B" w:rsidP="004322A6">
            <w:pPr>
              <w:spacing w:after="0" w:line="240" w:lineRule="auto"/>
            </w:pPr>
            <w:r>
              <w:rPr>
                <w:rFonts w:eastAsia="Calibri" w:cs="Calibri"/>
                <w:sz w:val="19"/>
                <w:szCs w:val="19"/>
              </w:rPr>
              <w:t>Alcance de autorización</w:t>
            </w:r>
          </w:p>
        </w:tc>
        <w:tc>
          <w:tcPr>
            <w:tcW w:w="6237" w:type="dxa"/>
            <w:tcBorders>
              <w:top w:val="single" w:sz="4" w:space="0" w:color="000000"/>
              <w:left w:val="single" w:sz="4" w:space="0" w:color="000000"/>
              <w:bottom w:val="single" w:sz="4" w:space="0" w:color="000000"/>
              <w:right w:val="single" w:sz="4" w:space="0" w:color="000000"/>
            </w:tcBorders>
            <w:vAlign w:val="center"/>
          </w:tcPr>
          <w:p w14:paraId="0A4D12C8" w14:textId="77777777" w:rsidR="0003475B" w:rsidRPr="00655010" w:rsidRDefault="0003475B" w:rsidP="004322A6">
            <w:pPr>
              <w:spacing w:after="0" w:line="240" w:lineRule="auto"/>
            </w:pPr>
            <w:r w:rsidRPr="00655010">
              <w:rPr>
                <w:rFonts w:eastAsia="Calibri" w:cs="Calibri"/>
                <w:sz w:val="19"/>
                <w:szCs w:val="19"/>
              </w:rPr>
              <w:t>Restringir la evaluación exclusivamente a los repositorios explícitamente autorizados en el Acuerdo de Autorización de Evaluación vigente (5.1.2.4).</w:t>
            </w:r>
          </w:p>
        </w:tc>
        <w:tc>
          <w:tcPr>
            <w:tcW w:w="833" w:type="dxa"/>
            <w:tcBorders>
              <w:top w:val="single" w:sz="4" w:space="0" w:color="000000"/>
              <w:left w:val="single" w:sz="4" w:space="0" w:color="000000"/>
              <w:bottom w:val="single" w:sz="4" w:space="0" w:color="000000"/>
              <w:right w:val="single" w:sz="4" w:space="0" w:color="000000"/>
            </w:tcBorders>
            <w:vAlign w:val="center"/>
          </w:tcPr>
          <w:p w14:paraId="49D63F93" w14:textId="77777777" w:rsidR="0003475B" w:rsidRDefault="0003475B" w:rsidP="004322A6">
            <w:pPr>
              <w:spacing w:after="0" w:line="240" w:lineRule="auto"/>
            </w:pPr>
            <w:r>
              <w:rPr>
                <w:rFonts w:eastAsia="Calibri" w:cs="Calibri"/>
                <w:sz w:val="19"/>
                <w:szCs w:val="19"/>
              </w:rPr>
              <w:t>MVP</w:t>
            </w:r>
          </w:p>
        </w:tc>
      </w:tr>
      <w:tr w:rsidR="0003475B" w14:paraId="399D64E6"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0245CB" w14:textId="77777777" w:rsidR="0003475B" w:rsidRDefault="0003475B" w:rsidP="004322A6">
            <w:pPr>
              <w:spacing w:after="0" w:line="240" w:lineRule="auto"/>
              <w:jc w:val="center"/>
            </w:pPr>
            <w:r>
              <w:rPr>
                <w:rFonts w:eastAsia="Calibri" w:cs="Calibri"/>
                <w:sz w:val="19"/>
                <w:szCs w:val="19"/>
              </w:rPr>
              <w:t>RF-10</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3C53CF" w14:textId="77777777" w:rsidR="0003475B" w:rsidRDefault="0003475B" w:rsidP="004322A6">
            <w:pPr>
              <w:spacing w:after="0" w:line="240" w:lineRule="auto"/>
            </w:pPr>
            <w:r>
              <w:rPr>
                <w:rFonts w:eastAsia="Calibri" w:cs="Calibri"/>
                <w:sz w:val="19"/>
                <w:szCs w:val="19"/>
              </w:rPr>
              <w:t>Múltiples organizaciones (multi-tenancy)</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682EF3" w14:textId="77777777" w:rsidR="0003475B" w:rsidRPr="00655010" w:rsidRDefault="0003475B" w:rsidP="004322A6">
            <w:pPr>
              <w:spacing w:after="0" w:line="240" w:lineRule="auto"/>
            </w:pPr>
            <w:r w:rsidRPr="00655010">
              <w:rPr>
                <w:rFonts w:eastAsia="Calibri" w:cs="Calibri"/>
                <w:sz w:val="19"/>
                <w:szCs w:val="19"/>
              </w:rPr>
              <w:t>Aislamiento completo de datos entre organizaciones distintas.</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DDF8C5" w14:textId="77777777" w:rsidR="0003475B" w:rsidRDefault="0003475B" w:rsidP="004322A6">
            <w:pPr>
              <w:spacing w:after="0" w:line="240" w:lineRule="auto"/>
            </w:pPr>
            <w:r>
              <w:rPr>
                <w:rFonts w:eastAsia="Calibri" w:cs="Calibri"/>
                <w:sz w:val="19"/>
                <w:szCs w:val="19"/>
              </w:rPr>
              <w:t>Futuro</w:t>
            </w:r>
          </w:p>
        </w:tc>
      </w:tr>
      <w:tr w:rsidR="0003475B" w14:paraId="0DD95266"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6634A265" w14:textId="77777777" w:rsidR="0003475B" w:rsidRDefault="0003475B" w:rsidP="004322A6">
            <w:pPr>
              <w:spacing w:after="0" w:line="240" w:lineRule="auto"/>
              <w:jc w:val="center"/>
            </w:pPr>
            <w:r>
              <w:rPr>
                <w:rFonts w:eastAsia="Calibri" w:cs="Calibri"/>
                <w:sz w:val="19"/>
                <w:szCs w:val="19"/>
              </w:rPr>
              <w:t>RF-11</w:t>
            </w:r>
          </w:p>
        </w:tc>
        <w:tc>
          <w:tcPr>
            <w:tcW w:w="2126" w:type="dxa"/>
            <w:tcBorders>
              <w:top w:val="single" w:sz="4" w:space="0" w:color="000000"/>
              <w:left w:val="single" w:sz="4" w:space="0" w:color="000000"/>
              <w:bottom w:val="single" w:sz="4" w:space="0" w:color="000000"/>
              <w:right w:val="single" w:sz="4" w:space="0" w:color="000000"/>
            </w:tcBorders>
            <w:vAlign w:val="center"/>
          </w:tcPr>
          <w:p w14:paraId="0C46EA8A" w14:textId="77777777" w:rsidR="0003475B" w:rsidRPr="00655010" w:rsidRDefault="0003475B" w:rsidP="004322A6">
            <w:pPr>
              <w:spacing w:after="0" w:line="240" w:lineRule="auto"/>
            </w:pPr>
            <w:r w:rsidRPr="00655010">
              <w:rPr>
                <w:rFonts w:eastAsia="Calibri" w:cs="Calibri"/>
                <w:sz w:val="19"/>
                <w:szCs w:val="19"/>
              </w:rPr>
              <w:t>Roles y permisos granulares (RBAC)</w:t>
            </w:r>
          </w:p>
        </w:tc>
        <w:tc>
          <w:tcPr>
            <w:tcW w:w="6237" w:type="dxa"/>
            <w:tcBorders>
              <w:top w:val="single" w:sz="4" w:space="0" w:color="000000"/>
              <w:left w:val="single" w:sz="4" w:space="0" w:color="000000"/>
              <w:bottom w:val="single" w:sz="4" w:space="0" w:color="000000"/>
              <w:right w:val="single" w:sz="4" w:space="0" w:color="000000"/>
            </w:tcBorders>
            <w:vAlign w:val="center"/>
          </w:tcPr>
          <w:p w14:paraId="17A06E8D" w14:textId="77777777" w:rsidR="0003475B" w:rsidRDefault="0003475B" w:rsidP="004322A6">
            <w:pPr>
              <w:spacing w:after="0" w:line="240" w:lineRule="auto"/>
            </w:pPr>
            <w:r>
              <w:rPr>
                <w:rFonts w:eastAsia="Calibri" w:cs="Calibri"/>
                <w:sz w:val="19"/>
                <w:szCs w:val="19"/>
              </w:rPr>
              <w:t>Roles OWNER/ADMIN/ANALYST/VIEWER con matriz de permisos.</w:t>
            </w:r>
          </w:p>
        </w:tc>
        <w:tc>
          <w:tcPr>
            <w:tcW w:w="833" w:type="dxa"/>
            <w:tcBorders>
              <w:top w:val="single" w:sz="4" w:space="0" w:color="000000"/>
              <w:left w:val="single" w:sz="4" w:space="0" w:color="000000"/>
              <w:bottom w:val="single" w:sz="4" w:space="0" w:color="000000"/>
              <w:right w:val="single" w:sz="4" w:space="0" w:color="000000"/>
            </w:tcBorders>
            <w:vAlign w:val="center"/>
          </w:tcPr>
          <w:p w14:paraId="00BDD677" w14:textId="77777777" w:rsidR="0003475B" w:rsidRDefault="0003475B" w:rsidP="004322A6">
            <w:pPr>
              <w:spacing w:after="0" w:line="240" w:lineRule="auto"/>
            </w:pPr>
            <w:r>
              <w:rPr>
                <w:rFonts w:eastAsia="Calibri" w:cs="Calibri"/>
                <w:sz w:val="19"/>
                <w:szCs w:val="19"/>
              </w:rPr>
              <w:t>Futuro</w:t>
            </w:r>
          </w:p>
        </w:tc>
      </w:tr>
      <w:tr w:rsidR="0003475B" w14:paraId="532B680C"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3ACB40" w14:textId="77777777" w:rsidR="0003475B" w:rsidRDefault="0003475B" w:rsidP="004322A6">
            <w:pPr>
              <w:spacing w:after="0" w:line="240" w:lineRule="auto"/>
              <w:jc w:val="center"/>
            </w:pPr>
            <w:r>
              <w:rPr>
                <w:rFonts w:eastAsia="Calibri" w:cs="Calibri"/>
                <w:sz w:val="19"/>
                <w:szCs w:val="19"/>
              </w:rPr>
              <w:t>RF-12</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94446F" w14:textId="77777777" w:rsidR="0003475B" w:rsidRDefault="0003475B" w:rsidP="004322A6">
            <w:pPr>
              <w:spacing w:after="0" w:line="240" w:lineRule="auto"/>
            </w:pPr>
            <w:r>
              <w:rPr>
                <w:rFonts w:eastAsia="Calibri" w:cs="Calibri"/>
                <w:sz w:val="19"/>
                <w:szCs w:val="19"/>
              </w:rPr>
              <w:t>DSL avanzado</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1220F4" w14:textId="77777777" w:rsidR="0003475B" w:rsidRPr="00655010" w:rsidRDefault="0003475B" w:rsidP="004322A6">
            <w:pPr>
              <w:spacing w:after="0" w:line="240" w:lineRule="auto"/>
            </w:pPr>
            <w:r w:rsidRPr="00655010">
              <w:rPr>
                <w:rFonts w:eastAsia="Calibri" w:cs="Calibri"/>
                <w:sz w:val="19"/>
                <w:szCs w:val="19"/>
              </w:rPr>
              <w:t xml:space="preserve">Operadores NOT, </w:t>
            </w:r>
            <w:proofErr w:type="spellStart"/>
            <w:r w:rsidRPr="00655010">
              <w:rPr>
                <w:rFonts w:eastAsia="Calibri" w:cs="Calibri"/>
                <w:sz w:val="19"/>
                <w:szCs w:val="19"/>
              </w:rPr>
              <w:t>exists</w:t>
            </w:r>
            <w:proofErr w:type="spellEnd"/>
            <w:r w:rsidRPr="00655010">
              <w:rPr>
                <w:rFonts w:eastAsia="Calibri" w:cs="Calibri"/>
                <w:sz w:val="19"/>
                <w:szCs w:val="19"/>
              </w:rPr>
              <w:t>, in/</w:t>
            </w:r>
            <w:proofErr w:type="spellStart"/>
            <w:r w:rsidRPr="00655010">
              <w:rPr>
                <w:rFonts w:eastAsia="Calibri" w:cs="Calibri"/>
                <w:sz w:val="19"/>
                <w:szCs w:val="19"/>
              </w:rPr>
              <w:t>not_in</w:t>
            </w:r>
            <w:proofErr w:type="spellEnd"/>
            <w:r w:rsidRPr="00655010">
              <w:rPr>
                <w:rFonts w:eastAsia="Calibri" w:cs="Calibri"/>
                <w:sz w:val="19"/>
                <w:szCs w:val="19"/>
              </w:rPr>
              <w:t xml:space="preserve">, anidamiento profundo, </w:t>
            </w:r>
            <w:proofErr w:type="spellStart"/>
            <w:r w:rsidRPr="00655010">
              <w:rPr>
                <w:rFonts w:eastAsia="Calibri" w:cs="Calibri"/>
                <w:sz w:val="19"/>
                <w:szCs w:val="19"/>
              </w:rPr>
              <w:t>versionamiento</w:t>
            </w:r>
            <w:proofErr w:type="spellEnd"/>
            <w:r w:rsidRPr="00655010">
              <w:rPr>
                <w:rFonts w:eastAsia="Calibri" w:cs="Calibri"/>
                <w:sz w:val="19"/>
                <w:szCs w:val="19"/>
              </w:rPr>
              <w:t xml:space="preserve"> de reglas.</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87072F" w14:textId="77777777" w:rsidR="0003475B" w:rsidRDefault="0003475B" w:rsidP="004322A6">
            <w:pPr>
              <w:spacing w:after="0" w:line="240" w:lineRule="auto"/>
            </w:pPr>
            <w:r>
              <w:rPr>
                <w:rFonts w:eastAsia="Calibri" w:cs="Calibri"/>
                <w:sz w:val="19"/>
                <w:szCs w:val="19"/>
              </w:rPr>
              <w:t>Futuro</w:t>
            </w:r>
          </w:p>
        </w:tc>
      </w:tr>
      <w:tr w:rsidR="0003475B" w14:paraId="0BDCF777"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43436342" w14:textId="77777777" w:rsidR="0003475B" w:rsidRDefault="0003475B" w:rsidP="004322A6">
            <w:pPr>
              <w:spacing w:after="0" w:line="240" w:lineRule="auto"/>
              <w:jc w:val="center"/>
            </w:pPr>
            <w:r>
              <w:rPr>
                <w:rFonts w:eastAsia="Calibri" w:cs="Calibri"/>
                <w:sz w:val="19"/>
                <w:szCs w:val="19"/>
              </w:rPr>
              <w:t>RF-13</w:t>
            </w:r>
          </w:p>
        </w:tc>
        <w:tc>
          <w:tcPr>
            <w:tcW w:w="2126" w:type="dxa"/>
            <w:tcBorders>
              <w:top w:val="single" w:sz="4" w:space="0" w:color="000000"/>
              <w:left w:val="single" w:sz="4" w:space="0" w:color="000000"/>
              <w:bottom w:val="single" w:sz="4" w:space="0" w:color="000000"/>
              <w:right w:val="single" w:sz="4" w:space="0" w:color="000000"/>
            </w:tcBorders>
            <w:vAlign w:val="center"/>
          </w:tcPr>
          <w:p w14:paraId="0B43BF16" w14:textId="77777777" w:rsidR="0003475B" w:rsidRDefault="0003475B" w:rsidP="004322A6">
            <w:pPr>
              <w:spacing w:after="0" w:line="240" w:lineRule="auto"/>
            </w:pPr>
            <w:r>
              <w:rPr>
                <w:rFonts w:eastAsia="Calibri" w:cs="Calibri"/>
                <w:sz w:val="19"/>
                <w:szCs w:val="19"/>
              </w:rPr>
              <w:t>Múltiples conectores</w:t>
            </w:r>
          </w:p>
        </w:tc>
        <w:tc>
          <w:tcPr>
            <w:tcW w:w="6237" w:type="dxa"/>
            <w:tcBorders>
              <w:top w:val="single" w:sz="4" w:space="0" w:color="000000"/>
              <w:left w:val="single" w:sz="4" w:space="0" w:color="000000"/>
              <w:bottom w:val="single" w:sz="4" w:space="0" w:color="000000"/>
              <w:right w:val="single" w:sz="4" w:space="0" w:color="000000"/>
            </w:tcBorders>
            <w:vAlign w:val="center"/>
          </w:tcPr>
          <w:p w14:paraId="410655E1" w14:textId="77777777" w:rsidR="0003475B" w:rsidRPr="00655010" w:rsidRDefault="0003475B" w:rsidP="004322A6">
            <w:pPr>
              <w:spacing w:after="0" w:line="240" w:lineRule="auto"/>
            </w:pPr>
            <w:r w:rsidRPr="00655010">
              <w:rPr>
                <w:rFonts w:eastAsia="Calibri" w:cs="Calibri"/>
                <w:sz w:val="19"/>
                <w:szCs w:val="19"/>
              </w:rPr>
              <w:t>Soporte simultáneo para AWS, Azure, GCP u otras fuentes.</w:t>
            </w:r>
          </w:p>
        </w:tc>
        <w:tc>
          <w:tcPr>
            <w:tcW w:w="833" w:type="dxa"/>
            <w:tcBorders>
              <w:top w:val="single" w:sz="4" w:space="0" w:color="000000"/>
              <w:left w:val="single" w:sz="4" w:space="0" w:color="000000"/>
              <w:bottom w:val="single" w:sz="4" w:space="0" w:color="000000"/>
              <w:right w:val="single" w:sz="4" w:space="0" w:color="000000"/>
            </w:tcBorders>
            <w:vAlign w:val="center"/>
          </w:tcPr>
          <w:p w14:paraId="2B197CFE" w14:textId="77777777" w:rsidR="0003475B" w:rsidRDefault="0003475B" w:rsidP="004322A6">
            <w:pPr>
              <w:spacing w:after="0" w:line="240" w:lineRule="auto"/>
            </w:pPr>
            <w:r>
              <w:rPr>
                <w:rFonts w:eastAsia="Calibri" w:cs="Calibri"/>
                <w:sz w:val="19"/>
                <w:szCs w:val="19"/>
              </w:rPr>
              <w:t>Futuro</w:t>
            </w:r>
          </w:p>
        </w:tc>
      </w:tr>
      <w:tr w:rsidR="0003475B" w14:paraId="598FCE2B" w14:textId="77777777" w:rsidTr="00B077B4">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0E45E1" w14:textId="77777777" w:rsidR="0003475B" w:rsidRDefault="0003475B" w:rsidP="004322A6">
            <w:pPr>
              <w:spacing w:after="0" w:line="240" w:lineRule="auto"/>
              <w:jc w:val="center"/>
            </w:pPr>
            <w:r>
              <w:rPr>
                <w:rFonts w:eastAsia="Calibri" w:cs="Calibri"/>
                <w:sz w:val="19"/>
                <w:szCs w:val="19"/>
              </w:rPr>
              <w:t>RF-14</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9BA4AD" w14:textId="77777777" w:rsidR="0003475B" w:rsidRDefault="0003475B" w:rsidP="004322A6">
            <w:pPr>
              <w:spacing w:after="0" w:line="240" w:lineRule="auto"/>
            </w:pPr>
            <w:r>
              <w:rPr>
                <w:rFonts w:eastAsia="Calibri" w:cs="Calibri"/>
                <w:sz w:val="19"/>
                <w:szCs w:val="19"/>
              </w:rPr>
              <w:t>Auditoría histórica versionada</w:t>
            </w:r>
          </w:p>
        </w:tc>
        <w:tc>
          <w:tcPr>
            <w:tcW w:w="62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0955D2" w14:textId="77777777" w:rsidR="0003475B" w:rsidRPr="00655010" w:rsidRDefault="0003475B" w:rsidP="004322A6">
            <w:pPr>
              <w:spacing w:after="0" w:line="240" w:lineRule="auto"/>
            </w:pPr>
            <w:proofErr w:type="spellStart"/>
            <w:r w:rsidRPr="00655010">
              <w:rPr>
                <w:rFonts w:eastAsia="Calibri" w:cs="Calibri"/>
                <w:sz w:val="19"/>
                <w:szCs w:val="19"/>
              </w:rPr>
              <w:t>Snapshots</w:t>
            </w:r>
            <w:proofErr w:type="spellEnd"/>
            <w:r w:rsidRPr="00655010">
              <w:rPr>
                <w:rFonts w:eastAsia="Calibri" w:cs="Calibri"/>
                <w:sz w:val="19"/>
                <w:szCs w:val="19"/>
              </w:rPr>
              <w:t xml:space="preserve"> versionados en el tiempo de un mismo recurso, con </w:t>
            </w:r>
            <w:proofErr w:type="spellStart"/>
            <w:r w:rsidRPr="00655010">
              <w:rPr>
                <w:rFonts w:eastAsia="Calibri" w:cs="Calibri"/>
                <w:sz w:val="19"/>
                <w:szCs w:val="19"/>
              </w:rPr>
              <w:t>re-verificación</w:t>
            </w:r>
            <w:proofErr w:type="spellEnd"/>
            <w:r w:rsidRPr="00655010">
              <w:rPr>
                <w:rFonts w:eastAsia="Calibri" w:cs="Calibri"/>
                <w:sz w:val="19"/>
                <w:szCs w:val="19"/>
              </w:rPr>
              <w:t xml:space="preserve"> de integridad histórica (más allá del hash puntual de RF-04).</w:t>
            </w:r>
          </w:p>
        </w:tc>
        <w:tc>
          <w:tcPr>
            <w:tcW w:w="83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2E0C04" w14:textId="77777777" w:rsidR="0003475B" w:rsidRDefault="0003475B" w:rsidP="004322A6">
            <w:pPr>
              <w:spacing w:after="0" w:line="240" w:lineRule="auto"/>
            </w:pPr>
            <w:r>
              <w:rPr>
                <w:rFonts w:eastAsia="Calibri" w:cs="Calibri"/>
                <w:sz w:val="19"/>
                <w:szCs w:val="19"/>
              </w:rPr>
              <w:t>Futuro</w:t>
            </w:r>
          </w:p>
        </w:tc>
      </w:tr>
      <w:tr w:rsidR="0003475B" w14:paraId="7245B97E" w14:textId="77777777" w:rsidTr="00B077B4">
        <w:tc>
          <w:tcPr>
            <w:tcW w:w="704" w:type="dxa"/>
            <w:tcBorders>
              <w:top w:val="single" w:sz="4" w:space="0" w:color="000000"/>
              <w:left w:val="single" w:sz="4" w:space="0" w:color="000000"/>
              <w:bottom w:val="single" w:sz="4" w:space="0" w:color="000000"/>
              <w:right w:val="single" w:sz="4" w:space="0" w:color="000000"/>
            </w:tcBorders>
            <w:vAlign w:val="center"/>
          </w:tcPr>
          <w:p w14:paraId="7CE523DB" w14:textId="77777777" w:rsidR="0003475B" w:rsidRDefault="0003475B" w:rsidP="004322A6">
            <w:pPr>
              <w:spacing w:after="0" w:line="240" w:lineRule="auto"/>
              <w:jc w:val="center"/>
            </w:pPr>
            <w:r>
              <w:rPr>
                <w:rFonts w:eastAsia="Calibri" w:cs="Calibri"/>
                <w:sz w:val="19"/>
                <w:szCs w:val="19"/>
              </w:rPr>
              <w:t>RF-15</w:t>
            </w:r>
          </w:p>
        </w:tc>
        <w:tc>
          <w:tcPr>
            <w:tcW w:w="2126" w:type="dxa"/>
            <w:tcBorders>
              <w:top w:val="single" w:sz="4" w:space="0" w:color="000000"/>
              <w:left w:val="single" w:sz="4" w:space="0" w:color="000000"/>
              <w:bottom w:val="single" w:sz="4" w:space="0" w:color="000000"/>
              <w:right w:val="single" w:sz="4" w:space="0" w:color="000000"/>
            </w:tcBorders>
            <w:vAlign w:val="center"/>
          </w:tcPr>
          <w:p w14:paraId="7D9D7966" w14:textId="77777777" w:rsidR="0003475B" w:rsidRDefault="0003475B" w:rsidP="004322A6">
            <w:pPr>
              <w:spacing w:after="0" w:line="240" w:lineRule="auto"/>
            </w:pPr>
            <w:r>
              <w:rPr>
                <w:rFonts w:eastAsia="Calibri" w:cs="Calibri"/>
                <w:sz w:val="19"/>
                <w:szCs w:val="19"/>
              </w:rPr>
              <w:t>Dashboard y exportación PDF</w:t>
            </w:r>
          </w:p>
        </w:tc>
        <w:tc>
          <w:tcPr>
            <w:tcW w:w="6237" w:type="dxa"/>
            <w:tcBorders>
              <w:top w:val="single" w:sz="4" w:space="0" w:color="000000"/>
              <w:left w:val="single" w:sz="4" w:space="0" w:color="000000"/>
              <w:bottom w:val="single" w:sz="4" w:space="0" w:color="000000"/>
              <w:right w:val="single" w:sz="4" w:space="0" w:color="000000"/>
            </w:tcBorders>
            <w:vAlign w:val="center"/>
          </w:tcPr>
          <w:p w14:paraId="1D472D2D" w14:textId="77777777" w:rsidR="0003475B" w:rsidRPr="00655010" w:rsidRDefault="0003475B" w:rsidP="004322A6">
            <w:pPr>
              <w:spacing w:after="0" w:line="240" w:lineRule="auto"/>
            </w:pPr>
            <w:r w:rsidRPr="00655010">
              <w:rPr>
                <w:rFonts w:eastAsia="Calibri" w:cs="Calibri"/>
                <w:sz w:val="19"/>
                <w:szCs w:val="19"/>
              </w:rPr>
              <w:t>Panel visual de cumplimiento y reportes ejecutivos exportables.</w:t>
            </w:r>
          </w:p>
        </w:tc>
        <w:tc>
          <w:tcPr>
            <w:tcW w:w="833" w:type="dxa"/>
            <w:tcBorders>
              <w:top w:val="single" w:sz="4" w:space="0" w:color="000000"/>
              <w:left w:val="single" w:sz="4" w:space="0" w:color="000000"/>
              <w:bottom w:val="single" w:sz="4" w:space="0" w:color="000000"/>
              <w:right w:val="single" w:sz="4" w:space="0" w:color="000000"/>
            </w:tcBorders>
            <w:vAlign w:val="center"/>
          </w:tcPr>
          <w:p w14:paraId="4E9CD936" w14:textId="77777777" w:rsidR="0003475B" w:rsidRDefault="0003475B" w:rsidP="004322A6">
            <w:pPr>
              <w:spacing w:after="0" w:line="240" w:lineRule="auto"/>
            </w:pPr>
            <w:r>
              <w:rPr>
                <w:rFonts w:eastAsia="Calibri" w:cs="Calibri"/>
                <w:sz w:val="19"/>
                <w:szCs w:val="19"/>
              </w:rPr>
              <w:t>Futuro</w:t>
            </w:r>
          </w:p>
        </w:tc>
      </w:tr>
    </w:tbl>
    <w:p w14:paraId="77E9FE8C" w14:textId="77777777" w:rsidR="0003475B" w:rsidRDefault="0003475B" w:rsidP="004322A6">
      <w:pPr>
        <w:spacing w:after="0" w:line="240" w:lineRule="auto"/>
      </w:pPr>
    </w:p>
    <w:p w14:paraId="13EA010F" w14:textId="48BBBBC5" w:rsidR="0003475B" w:rsidRPr="0003475B" w:rsidRDefault="0003475B" w:rsidP="00B077B4">
      <w:pPr>
        <w:pStyle w:val="Ttulo3"/>
      </w:pPr>
      <w:bookmarkStart w:id="14" w:name="_Toc239094048"/>
      <w:r>
        <w:t>3.2.1 Historias de usuario del MVP</w:t>
      </w:r>
      <w:bookmarkEnd w:id="14"/>
    </w:p>
    <w:tbl>
      <w:tblPr>
        <w:tblW w:w="9900" w:type="dxa"/>
        <w:tblLayout w:type="fixed"/>
        <w:tblCellMar>
          <w:top w:w="60" w:type="dxa"/>
          <w:left w:w="100" w:type="dxa"/>
          <w:bottom w:w="60" w:type="dxa"/>
          <w:right w:w="100" w:type="dxa"/>
        </w:tblCellMar>
        <w:tblLook w:val="0000" w:firstRow="0" w:lastRow="0" w:firstColumn="0" w:lastColumn="0" w:noHBand="0" w:noVBand="0"/>
      </w:tblPr>
      <w:tblGrid>
        <w:gridCol w:w="704"/>
        <w:gridCol w:w="4536"/>
        <w:gridCol w:w="4660"/>
      </w:tblGrid>
      <w:tr w:rsidR="0003475B" w14:paraId="3992C699" w14:textId="77777777" w:rsidTr="005C606E">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87530C0" w14:textId="77777777" w:rsidR="0003475B" w:rsidRDefault="0003475B" w:rsidP="004322A6">
            <w:pPr>
              <w:spacing w:after="0" w:line="240" w:lineRule="auto"/>
              <w:jc w:val="center"/>
            </w:pPr>
            <w:r>
              <w:rPr>
                <w:rFonts w:eastAsia="Calibri" w:cs="Calibri"/>
                <w:b/>
                <w:bCs/>
                <w:sz w:val="19"/>
                <w:szCs w:val="19"/>
              </w:rPr>
              <w:t>ID</w:t>
            </w:r>
          </w:p>
        </w:tc>
        <w:tc>
          <w:tcPr>
            <w:tcW w:w="453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2DC2624" w14:textId="77777777" w:rsidR="0003475B" w:rsidRDefault="0003475B" w:rsidP="004322A6">
            <w:pPr>
              <w:spacing w:after="0" w:line="240" w:lineRule="auto"/>
              <w:jc w:val="center"/>
            </w:pPr>
            <w:r>
              <w:rPr>
                <w:rFonts w:eastAsia="Calibri" w:cs="Calibri"/>
                <w:b/>
                <w:bCs/>
                <w:sz w:val="19"/>
                <w:szCs w:val="19"/>
              </w:rPr>
              <w:t>Historia de usuario</w:t>
            </w:r>
          </w:p>
        </w:tc>
        <w:tc>
          <w:tcPr>
            <w:tcW w:w="46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2B01E9B" w14:textId="77777777" w:rsidR="0003475B" w:rsidRDefault="0003475B" w:rsidP="004322A6">
            <w:pPr>
              <w:spacing w:after="0" w:line="240" w:lineRule="auto"/>
              <w:jc w:val="center"/>
            </w:pPr>
            <w:r>
              <w:rPr>
                <w:rFonts w:eastAsia="Calibri" w:cs="Calibri"/>
                <w:b/>
                <w:bCs/>
                <w:sz w:val="19"/>
                <w:szCs w:val="19"/>
              </w:rPr>
              <w:t>Criterio de aceptación</w:t>
            </w:r>
          </w:p>
        </w:tc>
      </w:tr>
      <w:tr w:rsidR="0003475B" w:rsidRPr="00655010" w14:paraId="19E6004A" w14:textId="77777777" w:rsidTr="005C606E">
        <w:tc>
          <w:tcPr>
            <w:tcW w:w="704" w:type="dxa"/>
            <w:tcBorders>
              <w:top w:val="single" w:sz="4" w:space="0" w:color="000000"/>
              <w:left w:val="single" w:sz="4" w:space="0" w:color="000000"/>
              <w:bottom w:val="single" w:sz="4" w:space="0" w:color="000000"/>
              <w:right w:val="single" w:sz="4" w:space="0" w:color="000000"/>
            </w:tcBorders>
            <w:vAlign w:val="center"/>
          </w:tcPr>
          <w:p w14:paraId="4ED9AE74" w14:textId="77777777" w:rsidR="0003475B" w:rsidRDefault="0003475B" w:rsidP="004322A6">
            <w:pPr>
              <w:spacing w:after="0" w:line="240" w:lineRule="auto"/>
              <w:jc w:val="center"/>
            </w:pPr>
            <w:r>
              <w:rPr>
                <w:rFonts w:eastAsia="Calibri" w:cs="Calibri"/>
                <w:sz w:val="19"/>
                <w:szCs w:val="19"/>
              </w:rPr>
              <w:t>HU-01</w:t>
            </w:r>
          </w:p>
        </w:tc>
        <w:tc>
          <w:tcPr>
            <w:tcW w:w="4536" w:type="dxa"/>
            <w:tcBorders>
              <w:top w:val="single" w:sz="4" w:space="0" w:color="000000"/>
              <w:left w:val="single" w:sz="4" w:space="0" w:color="000000"/>
              <w:bottom w:val="single" w:sz="4" w:space="0" w:color="000000"/>
              <w:right w:val="single" w:sz="4" w:space="0" w:color="000000"/>
            </w:tcBorders>
            <w:vAlign w:val="center"/>
          </w:tcPr>
          <w:p w14:paraId="100684F1" w14:textId="77777777" w:rsidR="0003475B" w:rsidRPr="00655010" w:rsidRDefault="0003475B" w:rsidP="004322A6">
            <w:pPr>
              <w:spacing w:after="0" w:line="240" w:lineRule="auto"/>
            </w:pPr>
            <w:r w:rsidRPr="00655010">
              <w:rPr>
                <w:rFonts w:eastAsia="Calibri" w:cs="Calibri"/>
                <w:sz w:val="19"/>
                <w:szCs w:val="19"/>
              </w:rPr>
              <w:t>Como analista, quiero definir un control con su descripción para representar un requisito de seguridad.</w:t>
            </w:r>
          </w:p>
        </w:tc>
        <w:tc>
          <w:tcPr>
            <w:tcW w:w="4660" w:type="dxa"/>
            <w:tcBorders>
              <w:top w:val="single" w:sz="4" w:space="0" w:color="000000"/>
              <w:left w:val="single" w:sz="4" w:space="0" w:color="000000"/>
              <w:bottom w:val="single" w:sz="4" w:space="0" w:color="000000"/>
              <w:right w:val="single" w:sz="4" w:space="0" w:color="000000"/>
            </w:tcBorders>
            <w:vAlign w:val="center"/>
          </w:tcPr>
          <w:p w14:paraId="6526BB22" w14:textId="77777777" w:rsidR="0003475B" w:rsidRPr="00655010" w:rsidRDefault="0003475B" w:rsidP="004322A6">
            <w:pPr>
              <w:spacing w:after="0" w:line="240" w:lineRule="auto"/>
            </w:pPr>
            <w:r w:rsidRPr="00655010">
              <w:rPr>
                <w:rFonts w:eastAsia="Calibri" w:cs="Calibri"/>
                <w:sz w:val="19"/>
                <w:szCs w:val="19"/>
              </w:rPr>
              <w:t>El control se guarda con identificador único, nombre y severidad.</w:t>
            </w:r>
          </w:p>
        </w:tc>
      </w:tr>
      <w:tr w:rsidR="0003475B" w:rsidRPr="00655010" w14:paraId="57F900D5" w14:textId="77777777" w:rsidTr="005C606E">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A5D0CE" w14:textId="77777777" w:rsidR="0003475B" w:rsidRDefault="0003475B" w:rsidP="004322A6">
            <w:pPr>
              <w:spacing w:after="0" w:line="240" w:lineRule="auto"/>
              <w:jc w:val="center"/>
            </w:pPr>
            <w:r>
              <w:rPr>
                <w:rFonts w:eastAsia="Calibri" w:cs="Calibri"/>
                <w:sz w:val="19"/>
                <w:szCs w:val="19"/>
              </w:rPr>
              <w:t>HU-02</w:t>
            </w:r>
          </w:p>
        </w:tc>
        <w:tc>
          <w:tcPr>
            <w:tcW w:w="453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4831F9" w14:textId="77777777" w:rsidR="0003475B" w:rsidRPr="00655010" w:rsidRDefault="0003475B" w:rsidP="004322A6">
            <w:pPr>
              <w:spacing w:after="0" w:line="240" w:lineRule="auto"/>
            </w:pPr>
            <w:r w:rsidRPr="00655010">
              <w:rPr>
                <w:rFonts w:eastAsia="Calibri" w:cs="Calibri"/>
                <w:sz w:val="19"/>
                <w:szCs w:val="19"/>
              </w:rPr>
              <w:t>Como analista, quiero asociar una regla simple a un control para indicar cómo se comprobará.</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B1EDB5" w14:textId="77777777" w:rsidR="0003475B" w:rsidRPr="00655010" w:rsidRDefault="0003475B" w:rsidP="004322A6">
            <w:pPr>
              <w:spacing w:after="0" w:line="240" w:lineRule="auto"/>
            </w:pPr>
            <w:r w:rsidRPr="00655010">
              <w:rPr>
                <w:rFonts w:eastAsia="Calibri" w:cs="Calibri"/>
                <w:sz w:val="19"/>
                <w:szCs w:val="19"/>
              </w:rPr>
              <w:t>La regla admite al menos comparación de igualdad y AND entre dos condiciones.</w:t>
            </w:r>
          </w:p>
        </w:tc>
      </w:tr>
      <w:tr w:rsidR="0003475B" w:rsidRPr="00655010" w14:paraId="65404256" w14:textId="77777777" w:rsidTr="005C606E">
        <w:tc>
          <w:tcPr>
            <w:tcW w:w="704" w:type="dxa"/>
            <w:tcBorders>
              <w:top w:val="single" w:sz="4" w:space="0" w:color="000000"/>
              <w:left w:val="single" w:sz="4" w:space="0" w:color="000000"/>
              <w:bottom w:val="single" w:sz="4" w:space="0" w:color="000000"/>
              <w:right w:val="single" w:sz="4" w:space="0" w:color="000000"/>
            </w:tcBorders>
            <w:vAlign w:val="center"/>
          </w:tcPr>
          <w:p w14:paraId="06A1E18B" w14:textId="77777777" w:rsidR="0003475B" w:rsidRDefault="0003475B" w:rsidP="004322A6">
            <w:pPr>
              <w:spacing w:after="0" w:line="240" w:lineRule="auto"/>
              <w:jc w:val="center"/>
            </w:pPr>
            <w:r>
              <w:rPr>
                <w:rFonts w:eastAsia="Calibri" w:cs="Calibri"/>
                <w:sz w:val="19"/>
                <w:szCs w:val="19"/>
              </w:rPr>
              <w:t>HU-03</w:t>
            </w:r>
          </w:p>
        </w:tc>
        <w:tc>
          <w:tcPr>
            <w:tcW w:w="4536" w:type="dxa"/>
            <w:tcBorders>
              <w:top w:val="single" w:sz="4" w:space="0" w:color="000000"/>
              <w:left w:val="single" w:sz="4" w:space="0" w:color="000000"/>
              <w:bottom w:val="single" w:sz="4" w:space="0" w:color="000000"/>
              <w:right w:val="single" w:sz="4" w:space="0" w:color="000000"/>
            </w:tcBorders>
            <w:vAlign w:val="center"/>
          </w:tcPr>
          <w:p w14:paraId="0B565622" w14:textId="77777777" w:rsidR="0003475B" w:rsidRPr="00655010" w:rsidRDefault="0003475B" w:rsidP="004322A6">
            <w:pPr>
              <w:spacing w:after="0" w:line="240" w:lineRule="auto"/>
            </w:pPr>
            <w:r w:rsidRPr="00655010">
              <w:rPr>
                <w:rFonts w:eastAsia="Calibri" w:cs="Calibri"/>
                <w:sz w:val="19"/>
                <w:szCs w:val="19"/>
              </w:rPr>
              <w:t>Como analista, quiero conectar un repositorio de GitHub para obtener evidencia real.</w:t>
            </w:r>
          </w:p>
        </w:tc>
        <w:tc>
          <w:tcPr>
            <w:tcW w:w="4660" w:type="dxa"/>
            <w:tcBorders>
              <w:top w:val="single" w:sz="4" w:space="0" w:color="000000"/>
              <w:left w:val="single" w:sz="4" w:space="0" w:color="000000"/>
              <w:bottom w:val="single" w:sz="4" w:space="0" w:color="000000"/>
              <w:right w:val="single" w:sz="4" w:space="0" w:color="000000"/>
            </w:tcBorders>
            <w:vAlign w:val="center"/>
          </w:tcPr>
          <w:p w14:paraId="0A331884" w14:textId="77777777" w:rsidR="0003475B" w:rsidRPr="00655010" w:rsidRDefault="0003475B" w:rsidP="004322A6">
            <w:pPr>
              <w:spacing w:after="0" w:line="240" w:lineRule="auto"/>
            </w:pPr>
            <w:r w:rsidRPr="00655010">
              <w:rPr>
                <w:rFonts w:eastAsia="Calibri" w:cs="Calibri"/>
                <w:sz w:val="19"/>
                <w:szCs w:val="19"/>
              </w:rPr>
              <w:t>El sistema obtiene mediante API de solo lectura la configuración del repositorio indicado.</w:t>
            </w:r>
          </w:p>
        </w:tc>
      </w:tr>
      <w:tr w:rsidR="0003475B" w:rsidRPr="00655010" w14:paraId="3A36F802" w14:textId="77777777" w:rsidTr="005C606E">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3DDAE5" w14:textId="77777777" w:rsidR="0003475B" w:rsidRDefault="0003475B" w:rsidP="004322A6">
            <w:pPr>
              <w:spacing w:after="0" w:line="240" w:lineRule="auto"/>
              <w:jc w:val="center"/>
            </w:pPr>
            <w:r>
              <w:rPr>
                <w:rFonts w:eastAsia="Calibri" w:cs="Calibri"/>
                <w:sz w:val="19"/>
                <w:szCs w:val="19"/>
              </w:rPr>
              <w:t>HU-04</w:t>
            </w:r>
          </w:p>
        </w:tc>
        <w:tc>
          <w:tcPr>
            <w:tcW w:w="453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03747B" w14:textId="77777777" w:rsidR="0003475B" w:rsidRPr="00655010" w:rsidRDefault="0003475B" w:rsidP="004322A6">
            <w:pPr>
              <w:spacing w:after="0" w:line="240" w:lineRule="auto"/>
            </w:pPr>
            <w:r w:rsidRPr="00655010">
              <w:rPr>
                <w:rFonts w:eastAsia="Calibri" w:cs="Calibri"/>
                <w:sz w:val="19"/>
                <w:szCs w:val="19"/>
              </w:rPr>
              <w:t>Como sistema, quiero normalizar la respuesta de GitHub a un formato común.</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98851A" w14:textId="77777777" w:rsidR="0003475B" w:rsidRPr="00655010" w:rsidRDefault="0003475B" w:rsidP="004322A6">
            <w:pPr>
              <w:spacing w:after="0" w:line="240" w:lineRule="auto"/>
            </w:pPr>
            <w:r w:rsidRPr="00655010">
              <w:rPr>
                <w:rFonts w:eastAsia="Calibri" w:cs="Calibri"/>
                <w:sz w:val="19"/>
                <w:szCs w:val="19"/>
              </w:rPr>
              <w:t>La evidencia queda representada de forma independiente de la estructura original de GitHub.</w:t>
            </w:r>
          </w:p>
        </w:tc>
      </w:tr>
      <w:tr w:rsidR="0003475B" w:rsidRPr="00655010" w14:paraId="70E565BD" w14:textId="77777777" w:rsidTr="005C606E">
        <w:tc>
          <w:tcPr>
            <w:tcW w:w="704" w:type="dxa"/>
            <w:tcBorders>
              <w:top w:val="single" w:sz="4" w:space="0" w:color="000000"/>
              <w:left w:val="single" w:sz="4" w:space="0" w:color="000000"/>
              <w:bottom w:val="single" w:sz="4" w:space="0" w:color="000000"/>
              <w:right w:val="single" w:sz="4" w:space="0" w:color="000000"/>
            </w:tcBorders>
            <w:vAlign w:val="center"/>
          </w:tcPr>
          <w:p w14:paraId="69D53C17" w14:textId="77777777" w:rsidR="0003475B" w:rsidRDefault="0003475B" w:rsidP="004322A6">
            <w:pPr>
              <w:spacing w:after="0" w:line="240" w:lineRule="auto"/>
              <w:jc w:val="center"/>
            </w:pPr>
            <w:r>
              <w:rPr>
                <w:rFonts w:eastAsia="Calibri" w:cs="Calibri"/>
                <w:sz w:val="19"/>
                <w:szCs w:val="19"/>
              </w:rPr>
              <w:t>HU-05</w:t>
            </w:r>
          </w:p>
        </w:tc>
        <w:tc>
          <w:tcPr>
            <w:tcW w:w="4536" w:type="dxa"/>
            <w:tcBorders>
              <w:top w:val="single" w:sz="4" w:space="0" w:color="000000"/>
              <w:left w:val="single" w:sz="4" w:space="0" w:color="000000"/>
              <w:bottom w:val="single" w:sz="4" w:space="0" w:color="000000"/>
              <w:right w:val="single" w:sz="4" w:space="0" w:color="000000"/>
            </w:tcBorders>
            <w:vAlign w:val="center"/>
          </w:tcPr>
          <w:p w14:paraId="346F369E" w14:textId="77777777" w:rsidR="0003475B" w:rsidRPr="00655010" w:rsidRDefault="0003475B" w:rsidP="004322A6">
            <w:pPr>
              <w:spacing w:after="0" w:line="240" w:lineRule="auto"/>
            </w:pPr>
            <w:r w:rsidRPr="00655010">
              <w:rPr>
                <w:rFonts w:eastAsia="Calibri" w:cs="Calibri"/>
                <w:sz w:val="19"/>
                <w:szCs w:val="19"/>
              </w:rPr>
              <w:t>Como analista, quiero ejecutar una evaluación para conocer si un control se cumple.</w:t>
            </w:r>
          </w:p>
        </w:tc>
        <w:tc>
          <w:tcPr>
            <w:tcW w:w="4660" w:type="dxa"/>
            <w:tcBorders>
              <w:top w:val="single" w:sz="4" w:space="0" w:color="000000"/>
              <w:left w:val="single" w:sz="4" w:space="0" w:color="000000"/>
              <w:bottom w:val="single" w:sz="4" w:space="0" w:color="000000"/>
              <w:right w:val="single" w:sz="4" w:space="0" w:color="000000"/>
            </w:tcBorders>
            <w:vAlign w:val="center"/>
          </w:tcPr>
          <w:p w14:paraId="298F1355" w14:textId="77777777" w:rsidR="0003475B" w:rsidRPr="00655010" w:rsidRDefault="0003475B" w:rsidP="004322A6">
            <w:pPr>
              <w:spacing w:after="0" w:line="240" w:lineRule="auto"/>
            </w:pPr>
            <w:r w:rsidRPr="00655010">
              <w:rPr>
                <w:rFonts w:eastAsia="Calibri" w:cs="Calibri"/>
                <w:sz w:val="19"/>
                <w:szCs w:val="19"/>
              </w:rPr>
              <w:t>El sistema produce PASS, FAIL o UNKNOWN y lo persiste junto con la evidencia usada.</w:t>
            </w:r>
          </w:p>
        </w:tc>
      </w:tr>
      <w:tr w:rsidR="0003475B" w:rsidRPr="00655010" w14:paraId="07C497C6" w14:textId="77777777" w:rsidTr="005C606E">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7CF6E7" w14:textId="77777777" w:rsidR="0003475B" w:rsidRDefault="0003475B" w:rsidP="004322A6">
            <w:pPr>
              <w:spacing w:after="0" w:line="240" w:lineRule="auto"/>
              <w:jc w:val="center"/>
            </w:pPr>
            <w:r>
              <w:rPr>
                <w:rFonts w:eastAsia="Calibri" w:cs="Calibri"/>
                <w:sz w:val="19"/>
                <w:szCs w:val="19"/>
              </w:rPr>
              <w:t>HU-06</w:t>
            </w:r>
          </w:p>
        </w:tc>
        <w:tc>
          <w:tcPr>
            <w:tcW w:w="453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18BD7A" w14:textId="77777777" w:rsidR="0003475B" w:rsidRPr="00655010" w:rsidRDefault="0003475B" w:rsidP="004322A6">
            <w:pPr>
              <w:spacing w:after="0" w:line="240" w:lineRule="auto"/>
            </w:pPr>
            <w:r w:rsidRPr="00655010">
              <w:rPr>
                <w:rFonts w:eastAsia="Calibri" w:cs="Calibri"/>
                <w:sz w:val="19"/>
                <w:szCs w:val="19"/>
              </w:rPr>
              <w:t>Como analista, quiero ver un listado de resultados para revisar el estado de cumplimiento.</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29EF0C" w14:textId="77777777" w:rsidR="0003475B" w:rsidRPr="00655010" w:rsidRDefault="0003475B" w:rsidP="004322A6">
            <w:pPr>
              <w:spacing w:after="0" w:line="240" w:lineRule="auto"/>
            </w:pPr>
            <w:r w:rsidRPr="00655010">
              <w:rPr>
                <w:rFonts w:eastAsia="Calibri" w:cs="Calibri"/>
                <w:sz w:val="19"/>
                <w:szCs w:val="19"/>
              </w:rPr>
              <w:t>El sistema muestra, por control y por recurso, el resultado obtenido.</w:t>
            </w:r>
          </w:p>
        </w:tc>
      </w:tr>
      <w:tr w:rsidR="0003475B" w:rsidRPr="00655010" w14:paraId="20025517" w14:textId="77777777" w:rsidTr="005C606E">
        <w:tc>
          <w:tcPr>
            <w:tcW w:w="704" w:type="dxa"/>
            <w:tcBorders>
              <w:top w:val="single" w:sz="4" w:space="0" w:color="000000"/>
              <w:left w:val="single" w:sz="4" w:space="0" w:color="000000"/>
              <w:bottom w:val="single" w:sz="4" w:space="0" w:color="000000"/>
              <w:right w:val="single" w:sz="4" w:space="0" w:color="000000"/>
            </w:tcBorders>
            <w:vAlign w:val="center"/>
          </w:tcPr>
          <w:p w14:paraId="1BFF3683" w14:textId="77777777" w:rsidR="0003475B" w:rsidRDefault="0003475B" w:rsidP="004322A6">
            <w:pPr>
              <w:spacing w:after="0" w:line="240" w:lineRule="auto"/>
              <w:jc w:val="center"/>
            </w:pPr>
            <w:r>
              <w:rPr>
                <w:rFonts w:eastAsia="Calibri" w:cs="Calibri"/>
                <w:sz w:val="19"/>
                <w:szCs w:val="19"/>
              </w:rPr>
              <w:t>HU-07</w:t>
            </w:r>
          </w:p>
        </w:tc>
        <w:tc>
          <w:tcPr>
            <w:tcW w:w="4536" w:type="dxa"/>
            <w:tcBorders>
              <w:top w:val="single" w:sz="4" w:space="0" w:color="000000"/>
              <w:left w:val="single" w:sz="4" w:space="0" w:color="000000"/>
              <w:bottom w:val="single" w:sz="4" w:space="0" w:color="000000"/>
              <w:right w:val="single" w:sz="4" w:space="0" w:color="000000"/>
            </w:tcBorders>
            <w:vAlign w:val="center"/>
          </w:tcPr>
          <w:p w14:paraId="28DB002E" w14:textId="77777777" w:rsidR="0003475B" w:rsidRPr="00655010" w:rsidRDefault="0003475B" w:rsidP="004322A6">
            <w:pPr>
              <w:spacing w:after="0" w:line="240" w:lineRule="auto"/>
            </w:pPr>
            <w:r w:rsidRPr="00655010">
              <w:rPr>
                <w:rFonts w:eastAsia="Calibri" w:cs="Calibri"/>
                <w:sz w:val="19"/>
                <w:szCs w:val="19"/>
              </w:rPr>
              <w:t>Como usuario, quiero autenticarme para acceder al sistema.</w:t>
            </w:r>
          </w:p>
        </w:tc>
        <w:tc>
          <w:tcPr>
            <w:tcW w:w="4660" w:type="dxa"/>
            <w:tcBorders>
              <w:top w:val="single" w:sz="4" w:space="0" w:color="000000"/>
              <w:left w:val="single" w:sz="4" w:space="0" w:color="000000"/>
              <w:bottom w:val="single" w:sz="4" w:space="0" w:color="000000"/>
              <w:right w:val="single" w:sz="4" w:space="0" w:color="000000"/>
            </w:tcBorders>
            <w:vAlign w:val="center"/>
          </w:tcPr>
          <w:p w14:paraId="74A2AE36" w14:textId="77777777" w:rsidR="0003475B" w:rsidRPr="00655010" w:rsidRDefault="0003475B" w:rsidP="004322A6">
            <w:pPr>
              <w:spacing w:after="0" w:line="240" w:lineRule="auto"/>
            </w:pPr>
            <w:r w:rsidRPr="00655010">
              <w:rPr>
                <w:rFonts w:eastAsia="Calibri" w:cs="Calibri"/>
                <w:sz w:val="19"/>
                <w:szCs w:val="19"/>
              </w:rPr>
              <w:t>Solo un usuario autenticado puede ejecutar evaluaciones y ver resultados.</w:t>
            </w:r>
          </w:p>
        </w:tc>
      </w:tr>
    </w:tbl>
    <w:p w14:paraId="6AB94E7B" w14:textId="77777777" w:rsidR="00113CE3" w:rsidRPr="00113CE3" w:rsidRDefault="00113CE3" w:rsidP="00113CE3">
      <w:pPr>
        <w:spacing w:after="0"/>
      </w:pPr>
      <w:bookmarkStart w:id="15" w:name="_Toc239094049"/>
    </w:p>
    <w:p w14:paraId="02C6F7D2" w14:textId="2488D5E4" w:rsidR="003D0740" w:rsidRPr="003D0740" w:rsidRDefault="0003475B" w:rsidP="00B077B4">
      <w:pPr>
        <w:pStyle w:val="Ttulo3"/>
        <w:spacing w:before="0"/>
      </w:pPr>
      <w:r w:rsidRPr="00655010">
        <w:t>3.2.2 Requerimientos no funcionales</w:t>
      </w:r>
      <w:bookmarkEnd w:id="15"/>
    </w:p>
    <w:p w14:paraId="1D73D027" w14:textId="77777777" w:rsidR="0003475B" w:rsidRDefault="0003475B" w:rsidP="004322A6">
      <w:pPr>
        <w:spacing w:after="0" w:line="240" w:lineRule="auto"/>
        <w:jc w:val="both"/>
        <w:rPr>
          <w:rFonts w:eastAsia="Calibri" w:cs="Calibri"/>
        </w:rPr>
      </w:pPr>
      <w:r w:rsidRPr="00655010">
        <w:rPr>
          <w:rFonts w:eastAsia="Calibri" w:cs="Calibri"/>
        </w:rPr>
        <w:t>Además de los requerimientos funcionales, se identifican los siguientes requerimientos no funcionales, derivados de las cinco dimensiones exigidas para la formulación de la solución (continuidad, disponibilidad, rendimiento, integración y seguridad; véase 5.1.1) y de las medidas de seguridad y cumplimiento normativo definidas en 5.1.2.4 y 7.1.4.</w:t>
      </w:r>
    </w:p>
    <w:p w14:paraId="5FD44B97" w14:textId="77777777" w:rsidR="004322A6" w:rsidRPr="00655010" w:rsidRDefault="004322A6" w:rsidP="004322A6">
      <w:pPr>
        <w:spacing w:after="0" w:line="240" w:lineRule="auto"/>
        <w:jc w:val="both"/>
      </w:pPr>
    </w:p>
    <w:tbl>
      <w:tblPr>
        <w:tblW w:w="9900" w:type="dxa"/>
        <w:tblLayout w:type="fixed"/>
        <w:tblCellMar>
          <w:top w:w="60" w:type="dxa"/>
          <w:left w:w="100" w:type="dxa"/>
          <w:bottom w:w="60" w:type="dxa"/>
          <w:right w:w="100" w:type="dxa"/>
        </w:tblCellMar>
        <w:tblLook w:val="0000" w:firstRow="0" w:lastRow="0" w:firstColumn="0" w:lastColumn="0" w:noHBand="0" w:noVBand="0"/>
      </w:tblPr>
      <w:tblGrid>
        <w:gridCol w:w="1413"/>
        <w:gridCol w:w="850"/>
        <w:gridCol w:w="7637"/>
      </w:tblGrid>
      <w:tr w:rsidR="0003475B" w14:paraId="143E10BD" w14:textId="77777777" w:rsidTr="005C606E">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F05345E" w14:textId="77777777" w:rsidR="0003475B" w:rsidRDefault="0003475B" w:rsidP="004322A6">
            <w:pPr>
              <w:spacing w:after="0" w:line="240" w:lineRule="auto"/>
              <w:jc w:val="center"/>
            </w:pPr>
            <w:r>
              <w:rPr>
                <w:rFonts w:eastAsia="Calibri" w:cs="Calibri"/>
                <w:b/>
                <w:bCs/>
                <w:sz w:val="19"/>
                <w:szCs w:val="19"/>
              </w:rPr>
              <w:t>Categoría</w:t>
            </w:r>
          </w:p>
        </w:tc>
        <w:tc>
          <w:tcPr>
            <w:tcW w:w="8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B6EFF1" w14:textId="77777777" w:rsidR="0003475B" w:rsidRDefault="0003475B" w:rsidP="004322A6">
            <w:pPr>
              <w:spacing w:after="0" w:line="240" w:lineRule="auto"/>
              <w:jc w:val="center"/>
            </w:pPr>
            <w:r>
              <w:rPr>
                <w:rFonts w:eastAsia="Calibri" w:cs="Calibri"/>
                <w:b/>
                <w:bCs/>
                <w:sz w:val="19"/>
                <w:szCs w:val="19"/>
              </w:rPr>
              <w:t>Código</w:t>
            </w:r>
          </w:p>
        </w:tc>
        <w:tc>
          <w:tcPr>
            <w:tcW w:w="76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61F9258" w14:textId="77777777" w:rsidR="0003475B" w:rsidRDefault="0003475B" w:rsidP="004322A6">
            <w:pPr>
              <w:spacing w:after="0" w:line="240" w:lineRule="auto"/>
              <w:jc w:val="center"/>
            </w:pPr>
            <w:r>
              <w:rPr>
                <w:rFonts w:eastAsia="Calibri" w:cs="Calibri"/>
                <w:b/>
                <w:bCs/>
                <w:sz w:val="19"/>
                <w:szCs w:val="19"/>
              </w:rPr>
              <w:t>Descripción</w:t>
            </w:r>
          </w:p>
        </w:tc>
      </w:tr>
      <w:tr w:rsidR="0003475B" w:rsidRPr="00655010" w14:paraId="5A984590" w14:textId="77777777" w:rsidTr="005C606E">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14E32D" w14:textId="77777777" w:rsidR="0003475B" w:rsidRDefault="0003475B" w:rsidP="004322A6">
            <w:pPr>
              <w:spacing w:after="0" w:line="240" w:lineRule="auto"/>
            </w:pPr>
            <w:r>
              <w:rPr>
                <w:rFonts w:eastAsia="Calibri" w:cs="Calibri"/>
                <w:sz w:val="19"/>
                <w:szCs w:val="19"/>
              </w:rPr>
              <w:t>Trazabilidad</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5BF7E3" w14:textId="77777777" w:rsidR="0003475B" w:rsidRDefault="0003475B" w:rsidP="004322A6">
            <w:pPr>
              <w:spacing w:after="0" w:line="240" w:lineRule="auto"/>
              <w:jc w:val="center"/>
            </w:pPr>
            <w:r>
              <w:rPr>
                <w:rFonts w:eastAsia="Calibri" w:cs="Calibri"/>
                <w:sz w:val="19"/>
                <w:szCs w:val="19"/>
              </w:rPr>
              <w:t>RNF-01</w:t>
            </w:r>
          </w:p>
        </w:tc>
        <w:tc>
          <w:tcPr>
            <w:tcW w:w="76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417E55" w14:textId="77777777" w:rsidR="0003475B" w:rsidRPr="00655010" w:rsidRDefault="0003475B" w:rsidP="004322A6">
            <w:pPr>
              <w:spacing w:after="0" w:line="240" w:lineRule="auto"/>
            </w:pPr>
            <w:r w:rsidRPr="00655010">
              <w:rPr>
                <w:rFonts w:eastAsia="Calibri" w:cs="Calibri"/>
                <w:sz w:val="19"/>
                <w:szCs w:val="19"/>
              </w:rPr>
              <w:t>Toda evaluación debe permitir reconstruir el control, la regla, la evidencia y la fecha que la originaron (véase objetivo OE4, sección 5.3.2).</w:t>
            </w:r>
          </w:p>
        </w:tc>
      </w:tr>
      <w:tr w:rsidR="0003475B" w:rsidRPr="00655010" w14:paraId="16E213E6" w14:textId="77777777" w:rsidTr="005C606E">
        <w:tc>
          <w:tcPr>
            <w:tcW w:w="1413" w:type="dxa"/>
            <w:tcBorders>
              <w:top w:val="single" w:sz="4" w:space="0" w:color="000000"/>
              <w:left w:val="single" w:sz="4" w:space="0" w:color="000000"/>
              <w:bottom w:val="single" w:sz="4" w:space="0" w:color="000000"/>
              <w:right w:val="single" w:sz="4" w:space="0" w:color="000000"/>
            </w:tcBorders>
            <w:vAlign w:val="center"/>
          </w:tcPr>
          <w:p w14:paraId="1EB1987B" w14:textId="77777777" w:rsidR="0003475B" w:rsidRDefault="0003475B" w:rsidP="004322A6">
            <w:pPr>
              <w:spacing w:after="0" w:line="240" w:lineRule="auto"/>
            </w:pPr>
            <w:r>
              <w:rPr>
                <w:rFonts w:eastAsia="Calibri" w:cs="Calibri"/>
                <w:sz w:val="19"/>
                <w:szCs w:val="19"/>
              </w:rPr>
              <w:t>Disponibilidad</w:t>
            </w:r>
          </w:p>
        </w:tc>
        <w:tc>
          <w:tcPr>
            <w:tcW w:w="850" w:type="dxa"/>
            <w:tcBorders>
              <w:top w:val="single" w:sz="4" w:space="0" w:color="000000"/>
              <w:left w:val="single" w:sz="4" w:space="0" w:color="000000"/>
              <w:bottom w:val="single" w:sz="4" w:space="0" w:color="000000"/>
              <w:right w:val="single" w:sz="4" w:space="0" w:color="000000"/>
            </w:tcBorders>
            <w:vAlign w:val="center"/>
          </w:tcPr>
          <w:p w14:paraId="1E336121" w14:textId="77777777" w:rsidR="0003475B" w:rsidRDefault="0003475B" w:rsidP="004322A6">
            <w:pPr>
              <w:spacing w:after="0" w:line="240" w:lineRule="auto"/>
              <w:jc w:val="center"/>
            </w:pPr>
            <w:r>
              <w:rPr>
                <w:rFonts w:eastAsia="Calibri" w:cs="Calibri"/>
                <w:sz w:val="19"/>
                <w:szCs w:val="19"/>
              </w:rPr>
              <w:t>RNF-02</w:t>
            </w:r>
          </w:p>
        </w:tc>
        <w:tc>
          <w:tcPr>
            <w:tcW w:w="7637" w:type="dxa"/>
            <w:tcBorders>
              <w:top w:val="single" w:sz="4" w:space="0" w:color="000000"/>
              <w:left w:val="single" w:sz="4" w:space="0" w:color="000000"/>
              <w:bottom w:val="single" w:sz="4" w:space="0" w:color="000000"/>
              <w:right w:val="single" w:sz="4" w:space="0" w:color="000000"/>
            </w:tcBorders>
            <w:vAlign w:val="center"/>
          </w:tcPr>
          <w:p w14:paraId="3421FC8A" w14:textId="77777777" w:rsidR="0003475B" w:rsidRPr="00655010" w:rsidRDefault="0003475B" w:rsidP="004322A6">
            <w:pPr>
              <w:spacing w:after="0" w:line="240" w:lineRule="auto"/>
            </w:pPr>
            <w:r w:rsidRPr="00655010">
              <w:rPr>
                <w:rFonts w:eastAsia="Calibri" w:cs="Calibri"/>
                <w:sz w:val="19"/>
                <w:szCs w:val="19"/>
              </w:rPr>
              <w:t>El prototipo debe operar correctamente durante las sesiones de demostración y prueba planificadas por el equipo (véase 5.2.4).</w:t>
            </w:r>
          </w:p>
        </w:tc>
      </w:tr>
      <w:tr w:rsidR="0003475B" w:rsidRPr="00655010" w14:paraId="11EEF49E" w14:textId="77777777" w:rsidTr="005C606E">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222941" w14:textId="77777777" w:rsidR="0003475B" w:rsidRDefault="0003475B" w:rsidP="004322A6">
            <w:pPr>
              <w:spacing w:after="0" w:line="240" w:lineRule="auto"/>
            </w:pPr>
            <w:r>
              <w:rPr>
                <w:rFonts w:eastAsia="Calibri" w:cs="Calibri"/>
                <w:sz w:val="19"/>
                <w:szCs w:val="19"/>
              </w:rPr>
              <w:t>Rendimiento</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95A67E" w14:textId="77777777" w:rsidR="0003475B" w:rsidRDefault="0003475B" w:rsidP="004322A6">
            <w:pPr>
              <w:spacing w:after="0" w:line="240" w:lineRule="auto"/>
              <w:jc w:val="center"/>
            </w:pPr>
            <w:r>
              <w:rPr>
                <w:rFonts w:eastAsia="Calibri" w:cs="Calibri"/>
                <w:sz w:val="19"/>
                <w:szCs w:val="19"/>
              </w:rPr>
              <w:t>RNF-03</w:t>
            </w:r>
          </w:p>
        </w:tc>
        <w:tc>
          <w:tcPr>
            <w:tcW w:w="76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20D744" w14:textId="77777777" w:rsidR="0003475B" w:rsidRPr="00655010" w:rsidRDefault="0003475B" w:rsidP="004322A6">
            <w:pPr>
              <w:spacing w:after="0" w:line="240" w:lineRule="auto"/>
            </w:pPr>
            <w:r w:rsidRPr="00655010">
              <w:rPr>
                <w:rFonts w:eastAsia="Calibri" w:cs="Calibri"/>
                <w:sz w:val="19"/>
                <w:szCs w:val="19"/>
              </w:rPr>
              <w:t>El motor de evaluación debe registrar y reportar el tiempo que toma evaluar el conjunto de prueba (Ground Truth), sin comprometer un umbral de latencia comercial que aún no ha sido validado en esta etapa (véase 6.1.3).</w:t>
            </w:r>
          </w:p>
        </w:tc>
      </w:tr>
      <w:tr w:rsidR="0003475B" w:rsidRPr="00655010" w14:paraId="1347863A" w14:textId="77777777" w:rsidTr="005C606E">
        <w:tc>
          <w:tcPr>
            <w:tcW w:w="1413" w:type="dxa"/>
            <w:tcBorders>
              <w:top w:val="single" w:sz="4" w:space="0" w:color="000000"/>
              <w:left w:val="single" w:sz="4" w:space="0" w:color="000000"/>
              <w:bottom w:val="single" w:sz="4" w:space="0" w:color="000000"/>
              <w:right w:val="single" w:sz="4" w:space="0" w:color="000000"/>
            </w:tcBorders>
            <w:vAlign w:val="center"/>
          </w:tcPr>
          <w:p w14:paraId="172B0B9F" w14:textId="77777777" w:rsidR="0003475B" w:rsidRDefault="0003475B" w:rsidP="004322A6">
            <w:pPr>
              <w:spacing w:after="0" w:line="240" w:lineRule="auto"/>
            </w:pPr>
            <w:r>
              <w:rPr>
                <w:rFonts w:eastAsia="Calibri" w:cs="Calibri"/>
                <w:sz w:val="19"/>
                <w:szCs w:val="19"/>
              </w:rPr>
              <w:t>Seguridad</w:t>
            </w:r>
          </w:p>
        </w:tc>
        <w:tc>
          <w:tcPr>
            <w:tcW w:w="850" w:type="dxa"/>
            <w:tcBorders>
              <w:top w:val="single" w:sz="4" w:space="0" w:color="000000"/>
              <w:left w:val="single" w:sz="4" w:space="0" w:color="000000"/>
              <w:bottom w:val="single" w:sz="4" w:space="0" w:color="000000"/>
              <w:right w:val="single" w:sz="4" w:space="0" w:color="000000"/>
            </w:tcBorders>
            <w:vAlign w:val="center"/>
          </w:tcPr>
          <w:p w14:paraId="69698B68" w14:textId="77777777" w:rsidR="0003475B" w:rsidRDefault="0003475B" w:rsidP="004322A6">
            <w:pPr>
              <w:spacing w:after="0" w:line="240" w:lineRule="auto"/>
              <w:jc w:val="center"/>
            </w:pPr>
            <w:r>
              <w:rPr>
                <w:rFonts w:eastAsia="Calibri" w:cs="Calibri"/>
                <w:sz w:val="19"/>
                <w:szCs w:val="19"/>
              </w:rPr>
              <w:t>RNF-04</w:t>
            </w:r>
          </w:p>
        </w:tc>
        <w:tc>
          <w:tcPr>
            <w:tcW w:w="7637" w:type="dxa"/>
            <w:tcBorders>
              <w:top w:val="single" w:sz="4" w:space="0" w:color="000000"/>
              <w:left w:val="single" w:sz="4" w:space="0" w:color="000000"/>
              <w:bottom w:val="single" w:sz="4" w:space="0" w:color="000000"/>
              <w:right w:val="single" w:sz="4" w:space="0" w:color="000000"/>
            </w:tcBorders>
            <w:vAlign w:val="center"/>
          </w:tcPr>
          <w:p w14:paraId="1115FAE9" w14:textId="77777777" w:rsidR="0003475B" w:rsidRPr="00655010" w:rsidRDefault="0003475B" w:rsidP="004322A6">
            <w:pPr>
              <w:spacing w:after="0" w:line="240" w:lineRule="auto"/>
            </w:pPr>
            <w:r w:rsidRPr="00655010">
              <w:rPr>
                <w:rFonts w:eastAsia="Calibri" w:cs="Calibri"/>
                <w:sz w:val="19"/>
                <w:szCs w:val="19"/>
              </w:rPr>
              <w:t>El token de acceso a GitHub se almacena fuera del código fuente (variable de entorno o mecanismo equivalente) y nunca se expone en el repositorio ni en los registros del sistema (véase 7.1.4).</w:t>
            </w:r>
          </w:p>
        </w:tc>
      </w:tr>
      <w:tr w:rsidR="0003475B" w:rsidRPr="00655010" w14:paraId="3A7B7EDC" w14:textId="77777777" w:rsidTr="005C606E">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F520C8" w14:textId="77777777" w:rsidR="0003475B" w:rsidRDefault="0003475B" w:rsidP="004322A6">
            <w:pPr>
              <w:spacing w:after="0" w:line="240" w:lineRule="auto"/>
            </w:pPr>
            <w:r>
              <w:rPr>
                <w:rFonts w:eastAsia="Calibri" w:cs="Calibri"/>
                <w:sz w:val="19"/>
                <w:szCs w:val="19"/>
              </w:rPr>
              <w:t>Seguridad</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F77DF6" w14:textId="77777777" w:rsidR="0003475B" w:rsidRDefault="0003475B" w:rsidP="004322A6">
            <w:pPr>
              <w:spacing w:after="0" w:line="240" w:lineRule="auto"/>
              <w:jc w:val="center"/>
            </w:pPr>
            <w:r>
              <w:rPr>
                <w:rFonts w:eastAsia="Calibri" w:cs="Calibri"/>
                <w:sz w:val="19"/>
                <w:szCs w:val="19"/>
              </w:rPr>
              <w:t>RNF-05</w:t>
            </w:r>
          </w:p>
        </w:tc>
        <w:tc>
          <w:tcPr>
            <w:tcW w:w="76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A81006" w14:textId="77777777" w:rsidR="0003475B" w:rsidRPr="00655010" w:rsidRDefault="0003475B" w:rsidP="004322A6">
            <w:pPr>
              <w:spacing w:after="0" w:line="240" w:lineRule="auto"/>
            </w:pPr>
            <w:r w:rsidRPr="00655010">
              <w:rPr>
                <w:rFonts w:eastAsia="Calibri" w:cs="Calibri"/>
                <w:sz w:val="19"/>
                <w:szCs w:val="19"/>
              </w:rPr>
              <w:t>El token de acceso utilizado debe contar únicamente con permisos de solo lectura, siguiendo el principio de mínimo privilegio (véase 7.1.4).</w:t>
            </w:r>
          </w:p>
        </w:tc>
      </w:tr>
      <w:tr w:rsidR="0003475B" w:rsidRPr="00655010" w14:paraId="23663E48" w14:textId="77777777" w:rsidTr="005C606E">
        <w:tc>
          <w:tcPr>
            <w:tcW w:w="1413" w:type="dxa"/>
            <w:tcBorders>
              <w:top w:val="single" w:sz="4" w:space="0" w:color="000000"/>
              <w:left w:val="single" w:sz="4" w:space="0" w:color="000000"/>
              <w:bottom w:val="single" w:sz="4" w:space="0" w:color="000000"/>
              <w:right w:val="single" w:sz="4" w:space="0" w:color="000000"/>
            </w:tcBorders>
            <w:vAlign w:val="center"/>
          </w:tcPr>
          <w:p w14:paraId="2EBE9F1B" w14:textId="77777777" w:rsidR="0003475B" w:rsidRDefault="0003475B" w:rsidP="004322A6">
            <w:pPr>
              <w:spacing w:after="0" w:line="240" w:lineRule="auto"/>
            </w:pPr>
            <w:r>
              <w:rPr>
                <w:rFonts w:eastAsia="Calibri" w:cs="Calibri"/>
                <w:sz w:val="19"/>
                <w:szCs w:val="19"/>
              </w:rPr>
              <w:t>Seguridad</w:t>
            </w:r>
          </w:p>
        </w:tc>
        <w:tc>
          <w:tcPr>
            <w:tcW w:w="850" w:type="dxa"/>
            <w:tcBorders>
              <w:top w:val="single" w:sz="4" w:space="0" w:color="000000"/>
              <w:left w:val="single" w:sz="4" w:space="0" w:color="000000"/>
              <w:bottom w:val="single" w:sz="4" w:space="0" w:color="000000"/>
              <w:right w:val="single" w:sz="4" w:space="0" w:color="000000"/>
            </w:tcBorders>
            <w:vAlign w:val="center"/>
          </w:tcPr>
          <w:p w14:paraId="61EA98D6" w14:textId="77777777" w:rsidR="0003475B" w:rsidRDefault="0003475B" w:rsidP="004322A6">
            <w:pPr>
              <w:spacing w:after="0" w:line="240" w:lineRule="auto"/>
              <w:jc w:val="center"/>
            </w:pPr>
            <w:r>
              <w:rPr>
                <w:rFonts w:eastAsia="Calibri" w:cs="Calibri"/>
                <w:sz w:val="19"/>
                <w:szCs w:val="19"/>
              </w:rPr>
              <w:t>RNF-06</w:t>
            </w:r>
          </w:p>
        </w:tc>
        <w:tc>
          <w:tcPr>
            <w:tcW w:w="7637" w:type="dxa"/>
            <w:tcBorders>
              <w:top w:val="single" w:sz="4" w:space="0" w:color="000000"/>
              <w:left w:val="single" w:sz="4" w:space="0" w:color="000000"/>
              <w:bottom w:val="single" w:sz="4" w:space="0" w:color="000000"/>
              <w:right w:val="single" w:sz="4" w:space="0" w:color="000000"/>
            </w:tcBorders>
            <w:vAlign w:val="center"/>
          </w:tcPr>
          <w:p w14:paraId="7FF63543" w14:textId="77777777" w:rsidR="0003475B" w:rsidRPr="00655010" w:rsidRDefault="0003475B" w:rsidP="004322A6">
            <w:pPr>
              <w:spacing w:after="0" w:line="240" w:lineRule="auto"/>
            </w:pPr>
            <w:r w:rsidRPr="00655010">
              <w:rPr>
                <w:rFonts w:eastAsia="Calibri" w:cs="Calibri"/>
                <w:sz w:val="19"/>
                <w:szCs w:val="19"/>
              </w:rPr>
              <w:t xml:space="preserve">El acceso al sistema requiere autenticación; no deben existir </w:t>
            </w:r>
            <w:proofErr w:type="spellStart"/>
            <w:r w:rsidRPr="00655010">
              <w:rPr>
                <w:rFonts w:eastAsia="Calibri" w:cs="Calibri"/>
                <w:sz w:val="19"/>
                <w:szCs w:val="19"/>
              </w:rPr>
              <w:t>endpoints</w:t>
            </w:r>
            <w:proofErr w:type="spellEnd"/>
            <w:r w:rsidRPr="00655010">
              <w:rPr>
                <w:rFonts w:eastAsia="Calibri" w:cs="Calibri"/>
                <w:sz w:val="19"/>
                <w:szCs w:val="19"/>
              </w:rPr>
              <w:t xml:space="preserve"> de evaluación accesibles sin autenticar (véase 7.1.4).</w:t>
            </w:r>
          </w:p>
        </w:tc>
      </w:tr>
      <w:tr w:rsidR="0003475B" w:rsidRPr="00655010" w14:paraId="5F80A058" w14:textId="77777777" w:rsidTr="005C606E">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701C36" w14:textId="77777777" w:rsidR="0003475B" w:rsidRDefault="0003475B" w:rsidP="004322A6">
            <w:pPr>
              <w:spacing w:after="0" w:line="240" w:lineRule="auto"/>
            </w:pPr>
            <w:r>
              <w:rPr>
                <w:rFonts w:eastAsia="Calibri" w:cs="Calibri"/>
                <w:sz w:val="19"/>
                <w:szCs w:val="19"/>
              </w:rPr>
              <w:t>Cumplimiento normativo</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F7051A" w14:textId="77777777" w:rsidR="0003475B" w:rsidRDefault="0003475B" w:rsidP="004322A6">
            <w:pPr>
              <w:spacing w:after="0" w:line="240" w:lineRule="auto"/>
              <w:jc w:val="center"/>
            </w:pPr>
            <w:r>
              <w:rPr>
                <w:rFonts w:eastAsia="Calibri" w:cs="Calibri"/>
                <w:sz w:val="19"/>
                <w:szCs w:val="19"/>
              </w:rPr>
              <w:t>RNF-07</w:t>
            </w:r>
          </w:p>
        </w:tc>
        <w:tc>
          <w:tcPr>
            <w:tcW w:w="76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8BAD35" w14:textId="77777777" w:rsidR="0003475B" w:rsidRPr="00655010" w:rsidRDefault="0003475B" w:rsidP="004322A6">
            <w:pPr>
              <w:spacing w:after="0" w:line="240" w:lineRule="auto"/>
            </w:pPr>
            <w:r w:rsidRPr="00655010">
              <w:rPr>
                <w:rFonts w:eastAsia="Calibri" w:cs="Calibri"/>
                <w:sz w:val="19"/>
                <w:szCs w:val="19"/>
              </w:rPr>
              <w:t>La evaluación debe restringirse exclusivamente a los repositorios explícitamente autorizados en el Acuerdo de Autorización de Evaluación vigente, en cumplimiento de la Ley N.º 21.459 (véase 5.1.2.4 y RF-09).</w:t>
            </w:r>
          </w:p>
        </w:tc>
      </w:tr>
      <w:tr w:rsidR="0003475B" w:rsidRPr="00655010" w14:paraId="5DF5DDD7" w14:textId="77777777" w:rsidTr="005C606E">
        <w:tc>
          <w:tcPr>
            <w:tcW w:w="1413" w:type="dxa"/>
            <w:tcBorders>
              <w:top w:val="single" w:sz="4" w:space="0" w:color="000000"/>
              <w:left w:val="single" w:sz="4" w:space="0" w:color="000000"/>
              <w:bottom w:val="single" w:sz="4" w:space="0" w:color="000000"/>
              <w:right w:val="single" w:sz="4" w:space="0" w:color="000000"/>
            </w:tcBorders>
            <w:vAlign w:val="center"/>
          </w:tcPr>
          <w:p w14:paraId="649444DB" w14:textId="77777777" w:rsidR="0003475B" w:rsidRDefault="0003475B" w:rsidP="004322A6">
            <w:pPr>
              <w:spacing w:after="0" w:line="240" w:lineRule="auto"/>
            </w:pPr>
            <w:r>
              <w:rPr>
                <w:rFonts w:eastAsia="Calibri" w:cs="Calibri"/>
                <w:sz w:val="19"/>
                <w:szCs w:val="19"/>
              </w:rPr>
              <w:t>Escalabilidad / Mantenibilidad</w:t>
            </w:r>
          </w:p>
        </w:tc>
        <w:tc>
          <w:tcPr>
            <w:tcW w:w="850" w:type="dxa"/>
            <w:tcBorders>
              <w:top w:val="single" w:sz="4" w:space="0" w:color="000000"/>
              <w:left w:val="single" w:sz="4" w:space="0" w:color="000000"/>
              <w:bottom w:val="single" w:sz="4" w:space="0" w:color="000000"/>
              <w:right w:val="single" w:sz="4" w:space="0" w:color="000000"/>
            </w:tcBorders>
            <w:vAlign w:val="center"/>
          </w:tcPr>
          <w:p w14:paraId="27226D30" w14:textId="77777777" w:rsidR="0003475B" w:rsidRDefault="0003475B" w:rsidP="004322A6">
            <w:pPr>
              <w:spacing w:after="0" w:line="240" w:lineRule="auto"/>
              <w:jc w:val="center"/>
            </w:pPr>
            <w:r>
              <w:rPr>
                <w:rFonts w:eastAsia="Calibri" w:cs="Calibri"/>
                <w:sz w:val="19"/>
                <w:szCs w:val="19"/>
              </w:rPr>
              <w:t>RNF-08</w:t>
            </w:r>
          </w:p>
        </w:tc>
        <w:tc>
          <w:tcPr>
            <w:tcW w:w="7637" w:type="dxa"/>
            <w:tcBorders>
              <w:top w:val="single" w:sz="4" w:space="0" w:color="000000"/>
              <w:left w:val="single" w:sz="4" w:space="0" w:color="000000"/>
              <w:bottom w:val="single" w:sz="4" w:space="0" w:color="000000"/>
              <w:right w:val="single" w:sz="4" w:space="0" w:color="000000"/>
            </w:tcBorders>
            <w:vAlign w:val="center"/>
          </w:tcPr>
          <w:p w14:paraId="6EC385EE" w14:textId="77777777" w:rsidR="0003475B" w:rsidRPr="00655010" w:rsidRDefault="0003475B" w:rsidP="004322A6">
            <w:pPr>
              <w:spacing w:after="0" w:line="240" w:lineRule="auto"/>
            </w:pPr>
            <w:r w:rsidRPr="00655010">
              <w:rPr>
                <w:rFonts w:eastAsia="Calibri" w:cs="Calibri"/>
                <w:sz w:val="19"/>
                <w:szCs w:val="19"/>
              </w:rPr>
              <w:t xml:space="preserve">La arquitectura debe permitir incorporar nuevos conectores, roles y capacidades documentadas en el </w:t>
            </w:r>
            <w:proofErr w:type="spellStart"/>
            <w:r w:rsidRPr="00655010">
              <w:rPr>
                <w:rFonts w:eastAsia="Calibri" w:cs="Calibri"/>
                <w:sz w:val="19"/>
                <w:szCs w:val="19"/>
              </w:rPr>
              <w:t>roadmap</w:t>
            </w:r>
            <w:proofErr w:type="spellEnd"/>
            <w:r w:rsidRPr="00655010">
              <w:rPr>
                <w:rFonts w:eastAsia="Calibri" w:cs="Calibri"/>
                <w:sz w:val="19"/>
                <w:szCs w:val="19"/>
              </w:rPr>
              <w:t xml:space="preserve"> (véase 7.1.5) sin requerir un rediseño estructural del núcleo del sistema.</w:t>
            </w:r>
          </w:p>
        </w:tc>
      </w:tr>
    </w:tbl>
    <w:p w14:paraId="5B23E6BC" w14:textId="5C58096F" w:rsidR="0003475B" w:rsidRPr="00655010" w:rsidRDefault="0003475B" w:rsidP="004322A6">
      <w:pPr>
        <w:spacing w:after="0" w:line="240" w:lineRule="auto"/>
      </w:pPr>
    </w:p>
    <w:p w14:paraId="0B57AF1D" w14:textId="77777777" w:rsidR="0003475B" w:rsidRPr="00655010" w:rsidRDefault="0003475B" w:rsidP="00B077B4">
      <w:pPr>
        <w:pStyle w:val="Ttulo10"/>
        <w:spacing w:before="0"/>
      </w:pPr>
      <w:bookmarkStart w:id="16" w:name="_Toc239094050"/>
      <w:r w:rsidRPr="00655010">
        <w:t>IV. Marco Teórico</w:t>
      </w:r>
      <w:bookmarkEnd w:id="16"/>
    </w:p>
    <w:p w14:paraId="3DE5A5D4" w14:textId="77777777" w:rsidR="0003475B" w:rsidRPr="00655010" w:rsidRDefault="0003475B" w:rsidP="00B077B4">
      <w:pPr>
        <w:pStyle w:val="Ttulo2"/>
      </w:pPr>
      <w:bookmarkStart w:id="17" w:name="_Toc239094051"/>
      <w:r w:rsidRPr="00655010">
        <w:t>4.1 Investigación bibliográfica</w:t>
      </w:r>
      <w:bookmarkEnd w:id="17"/>
    </w:p>
    <w:p w14:paraId="3D04D9EF" w14:textId="5D71EE7F" w:rsidR="004322A6" w:rsidRPr="004322A6" w:rsidRDefault="0003475B" w:rsidP="00B077B4">
      <w:pPr>
        <w:pStyle w:val="Ttulo3"/>
      </w:pPr>
      <w:bookmarkStart w:id="18" w:name="_Toc239094052"/>
      <w:r w:rsidRPr="00655010">
        <w:t>4.1.1 Ciberseguridad y gestión del riesgo</w:t>
      </w:r>
      <w:bookmarkEnd w:id="18"/>
    </w:p>
    <w:p w14:paraId="5AC84147" w14:textId="77777777" w:rsidR="0003475B" w:rsidRDefault="0003475B" w:rsidP="004322A6">
      <w:pPr>
        <w:spacing w:after="0" w:line="240" w:lineRule="auto"/>
        <w:jc w:val="both"/>
        <w:rPr>
          <w:rFonts w:eastAsia="Calibri" w:cs="Calibri"/>
        </w:rPr>
      </w:pPr>
      <w:r w:rsidRPr="00655010">
        <w:rPr>
          <w:rFonts w:eastAsia="Calibri" w:cs="Calibri"/>
        </w:rPr>
        <w:t xml:space="preserve">El NIST </w:t>
      </w:r>
      <w:proofErr w:type="spellStart"/>
      <w:r w:rsidRPr="00655010">
        <w:rPr>
          <w:rFonts w:eastAsia="Calibri" w:cs="Calibri"/>
        </w:rPr>
        <w:t>Cybersecurity</w:t>
      </w:r>
      <w:proofErr w:type="spellEnd"/>
      <w:r w:rsidRPr="00655010">
        <w:rPr>
          <w:rFonts w:eastAsia="Calibri" w:cs="Calibri"/>
        </w:rPr>
        <w:t xml:space="preserve"> Framework 2.0 (Pascoe et al., 2024) organiza la gestión de riesgos de ciberseguridad mediante funciones y categorías de resultado, aplicables independientemente del tamaño o sector de la organización. Su enfoque de “resultados” (qué se debe lograr) separado de la “implementación” (cómo se logra) es la base conceptual que SECURECODE traslada al par control/regla.</w:t>
      </w:r>
    </w:p>
    <w:p w14:paraId="411C3961" w14:textId="77777777" w:rsidR="004322A6" w:rsidRPr="00655010" w:rsidRDefault="004322A6" w:rsidP="004322A6">
      <w:pPr>
        <w:spacing w:after="0" w:line="240" w:lineRule="auto"/>
        <w:jc w:val="both"/>
      </w:pPr>
    </w:p>
    <w:p w14:paraId="7826B006" w14:textId="3C6DEC43" w:rsidR="004322A6" w:rsidRPr="004322A6" w:rsidRDefault="0003475B" w:rsidP="00B077B4">
      <w:pPr>
        <w:pStyle w:val="Ttulo3"/>
      </w:pPr>
      <w:bookmarkStart w:id="19" w:name="_Toc239094053"/>
      <w:r w:rsidRPr="00655010">
        <w:t>4.1.2 Catálogo y evaluación de controles</w:t>
      </w:r>
      <w:bookmarkEnd w:id="19"/>
    </w:p>
    <w:p w14:paraId="10D1E3BB" w14:textId="77777777" w:rsidR="0003475B" w:rsidRDefault="0003475B" w:rsidP="004322A6">
      <w:pPr>
        <w:spacing w:after="0" w:line="240" w:lineRule="auto"/>
        <w:jc w:val="both"/>
        <w:rPr>
          <w:rFonts w:eastAsia="Calibri" w:cs="Calibri"/>
        </w:rPr>
      </w:pPr>
      <w:r w:rsidRPr="00655010">
        <w:rPr>
          <w:rFonts w:eastAsia="Calibri" w:cs="Calibri"/>
        </w:rPr>
        <w:t>NIST SP 800-53 Rev. 5 (</w:t>
      </w:r>
      <w:proofErr w:type="spellStart"/>
      <w:r w:rsidRPr="00655010">
        <w:rPr>
          <w:rFonts w:eastAsia="Calibri" w:cs="Calibri"/>
        </w:rPr>
        <w:t>National</w:t>
      </w:r>
      <w:proofErr w:type="spellEnd"/>
      <w:r w:rsidRPr="00655010">
        <w:rPr>
          <w:rFonts w:eastAsia="Calibri" w:cs="Calibri"/>
        </w:rPr>
        <w:t xml:space="preserve"> </w:t>
      </w:r>
      <w:proofErr w:type="spellStart"/>
      <w:r w:rsidRPr="00655010">
        <w:rPr>
          <w:rFonts w:eastAsia="Calibri" w:cs="Calibri"/>
        </w:rPr>
        <w:t>Institute</w:t>
      </w:r>
      <w:proofErr w:type="spellEnd"/>
      <w:r w:rsidRPr="00655010">
        <w:rPr>
          <w:rFonts w:eastAsia="Calibri" w:cs="Calibri"/>
        </w:rPr>
        <w:t xml:space="preserve"> </w:t>
      </w:r>
      <w:proofErr w:type="spellStart"/>
      <w:r w:rsidRPr="00655010">
        <w:rPr>
          <w:rFonts w:eastAsia="Calibri" w:cs="Calibri"/>
        </w:rPr>
        <w:t>of</w:t>
      </w:r>
      <w:proofErr w:type="spellEnd"/>
      <w:r w:rsidRPr="00655010">
        <w:rPr>
          <w:rFonts w:eastAsia="Calibri" w:cs="Calibri"/>
        </w:rPr>
        <w:t xml:space="preserve"> </w:t>
      </w:r>
      <w:proofErr w:type="spellStart"/>
      <w:r w:rsidRPr="00655010">
        <w:rPr>
          <w:rFonts w:eastAsia="Calibri" w:cs="Calibri"/>
        </w:rPr>
        <w:t>Standards</w:t>
      </w:r>
      <w:proofErr w:type="spellEnd"/>
      <w:r w:rsidRPr="00655010">
        <w:rPr>
          <w:rFonts w:eastAsia="Calibri" w:cs="Calibri"/>
        </w:rPr>
        <w:t xml:space="preserve"> and </w:t>
      </w:r>
      <w:proofErr w:type="spellStart"/>
      <w:r w:rsidRPr="00655010">
        <w:rPr>
          <w:rFonts w:eastAsia="Calibri" w:cs="Calibri"/>
        </w:rPr>
        <w:t>Technology</w:t>
      </w:r>
      <w:proofErr w:type="spellEnd"/>
      <w:r w:rsidRPr="00655010">
        <w:rPr>
          <w:rFonts w:eastAsia="Calibri" w:cs="Calibri"/>
        </w:rPr>
        <w:t xml:space="preserve">, 2020) ofrece un catálogo extenso de controles de seguridad y privacidad, seleccionables según el contexto de cada organización. NIST SP 800-53A Rev. 5 (Joint </w:t>
      </w:r>
      <w:proofErr w:type="spellStart"/>
      <w:r w:rsidRPr="00655010">
        <w:rPr>
          <w:rFonts w:eastAsia="Calibri" w:cs="Calibri"/>
        </w:rPr>
        <w:t>Task</w:t>
      </w:r>
      <w:proofErr w:type="spellEnd"/>
      <w:r w:rsidRPr="00655010">
        <w:rPr>
          <w:rFonts w:eastAsia="Calibri" w:cs="Calibri"/>
        </w:rPr>
        <w:t xml:space="preserve"> Force, 2022) complementa este catálogo con procedimientos de evaluación, estableciendo que un control se comprueba mediante evidencia y un procedimiento definido, no por su sola existencia documental. SECURECODE no implementa estos catálogos completos; los utiliza como referencia conceptual para diseñar un modelo de control configurable y </w:t>
      </w:r>
      <w:proofErr w:type="spellStart"/>
      <w:r w:rsidRPr="00655010">
        <w:rPr>
          <w:rFonts w:eastAsia="Calibri" w:cs="Calibri"/>
        </w:rPr>
        <w:t>versionable</w:t>
      </w:r>
      <w:proofErr w:type="spellEnd"/>
      <w:r w:rsidRPr="00655010">
        <w:rPr>
          <w:rFonts w:eastAsia="Calibri" w:cs="Calibri"/>
        </w:rPr>
        <w:t>.</w:t>
      </w:r>
    </w:p>
    <w:p w14:paraId="034A05E8" w14:textId="77777777" w:rsidR="004322A6" w:rsidRPr="00655010" w:rsidRDefault="004322A6" w:rsidP="004322A6">
      <w:pPr>
        <w:spacing w:after="0" w:line="240" w:lineRule="auto"/>
        <w:jc w:val="both"/>
      </w:pPr>
    </w:p>
    <w:p w14:paraId="536CAD83" w14:textId="46949EBF" w:rsidR="004322A6" w:rsidRPr="004322A6" w:rsidRDefault="0003475B" w:rsidP="00B077B4">
      <w:pPr>
        <w:pStyle w:val="Ttulo3"/>
      </w:pPr>
      <w:bookmarkStart w:id="20" w:name="_Toc239094054"/>
      <w:r w:rsidRPr="00655010">
        <w:t>4.1.3 Automatización de evaluaciones (OSCAL)</w:t>
      </w:r>
      <w:bookmarkEnd w:id="20"/>
    </w:p>
    <w:p w14:paraId="09614D99" w14:textId="77777777" w:rsidR="0003475B" w:rsidRDefault="0003475B" w:rsidP="004322A6">
      <w:pPr>
        <w:spacing w:after="0" w:line="240" w:lineRule="auto"/>
        <w:jc w:val="both"/>
        <w:rPr>
          <w:rFonts w:eastAsia="Calibri" w:cs="Calibri"/>
        </w:rPr>
      </w:pPr>
      <w:r w:rsidRPr="00655010">
        <w:rPr>
          <w:rFonts w:eastAsia="Calibri" w:cs="Calibri"/>
        </w:rPr>
        <w:t>OSCAL (</w:t>
      </w:r>
      <w:proofErr w:type="spellStart"/>
      <w:r w:rsidRPr="00655010">
        <w:rPr>
          <w:rFonts w:eastAsia="Calibri" w:cs="Calibri"/>
        </w:rPr>
        <w:t>National</w:t>
      </w:r>
      <w:proofErr w:type="spellEnd"/>
      <w:r w:rsidRPr="00655010">
        <w:rPr>
          <w:rFonts w:eastAsia="Calibri" w:cs="Calibri"/>
        </w:rPr>
        <w:t xml:space="preserve"> </w:t>
      </w:r>
      <w:proofErr w:type="spellStart"/>
      <w:r w:rsidRPr="00655010">
        <w:rPr>
          <w:rFonts w:eastAsia="Calibri" w:cs="Calibri"/>
        </w:rPr>
        <w:t>Institute</w:t>
      </w:r>
      <w:proofErr w:type="spellEnd"/>
      <w:r w:rsidRPr="00655010">
        <w:rPr>
          <w:rFonts w:eastAsia="Calibri" w:cs="Calibri"/>
        </w:rPr>
        <w:t xml:space="preserve"> </w:t>
      </w:r>
      <w:proofErr w:type="spellStart"/>
      <w:r w:rsidRPr="00655010">
        <w:rPr>
          <w:rFonts w:eastAsia="Calibri" w:cs="Calibri"/>
        </w:rPr>
        <w:t>of</w:t>
      </w:r>
      <w:proofErr w:type="spellEnd"/>
      <w:r w:rsidRPr="00655010">
        <w:rPr>
          <w:rFonts w:eastAsia="Calibri" w:cs="Calibri"/>
        </w:rPr>
        <w:t xml:space="preserve"> </w:t>
      </w:r>
      <w:proofErr w:type="spellStart"/>
      <w:r w:rsidRPr="00655010">
        <w:rPr>
          <w:rFonts w:eastAsia="Calibri" w:cs="Calibri"/>
        </w:rPr>
        <w:t>Standards</w:t>
      </w:r>
      <w:proofErr w:type="spellEnd"/>
      <w:r w:rsidRPr="00655010">
        <w:rPr>
          <w:rFonts w:eastAsia="Calibri" w:cs="Calibri"/>
        </w:rPr>
        <w:t xml:space="preserve"> and </w:t>
      </w:r>
      <w:proofErr w:type="spellStart"/>
      <w:r w:rsidRPr="00655010">
        <w:rPr>
          <w:rFonts w:eastAsia="Calibri" w:cs="Calibri"/>
        </w:rPr>
        <w:t>Technology</w:t>
      </w:r>
      <w:proofErr w:type="spellEnd"/>
      <w:r w:rsidRPr="00655010">
        <w:rPr>
          <w:rFonts w:eastAsia="Calibri" w:cs="Calibri"/>
        </w:rPr>
        <w:t xml:space="preserve">, s. f.), desarrollado por NIST, define formatos abiertos y procesables por máquina para representar controles, planes de seguridad y resultados de evaluación. Se cita como antecedente de que la automatización de evaluaciones de </w:t>
      </w:r>
      <w:proofErr w:type="spellStart"/>
      <w:r w:rsidRPr="00655010">
        <w:rPr>
          <w:rFonts w:eastAsia="Calibri" w:cs="Calibri"/>
        </w:rPr>
        <w:t>compliance</w:t>
      </w:r>
      <w:proofErr w:type="spellEnd"/>
      <w:r w:rsidRPr="00655010">
        <w:rPr>
          <w:rFonts w:eastAsia="Calibri" w:cs="Calibri"/>
        </w:rPr>
        <w:t xml:space="preserve"> mediante estructuras de datos formales es una línea de trabajo activa y reconocida, no una idea aislada del proyecto.</w:t>
      </w:r>
    </w:p>
    <w:p w14:paraId="30A8F887" w14:textId="77777777" w:rsidR="004322A6" w:rsidRPr="00655010" w:rsidRDefault="004322A6" w:rsidP="004322A6">
      <w:pPr>
        <w:spacing w:after="0" w:line="240" w:lineRule="auto"/>
        <w:jc w:val="both"/>
      </w:pPr>
    </w:p>
    <w:p w14:paraId="455D40E3" w14:textId="0ED57EB2" w:rsidR="004322A6" w:rsidRPr="004322A6" w:rsidRDefault="0003475B" w:rsidP="00B077B4">
      <w:pPr>
        <w:pStyle w:val="Ttulo3"/>
      </w:pPr>
      <w:bookmarkStart w:id="21" w:name="_Toc239094055"/>
      <w:r w:rsidRPr="00655010">
        <w:t>4.1.4 Requisitos técnicos verificables (OWASP ASVS)</w:t>
      </w:r>
      <w:bookmarkEnd w:id="21"/>
    </w:p>
    <w:p w14:paraId="67AEFCE9" w14:textId="77777777" w:rsidR="0003475B" w:rsidRDefault="0003475B" w:rsidP="004322A6">
      <w:pPr>
        <w:spacing w:after="0" w:line="240" w:lineRule="auto"/>
        <w:jc w:val="both"/>
        <w:rPr>
          <w:rFonts w:eastAsia="Calibri" w:cs="Calibri"/>
        </w:rPr>
      </w:pPr>
      <w:r w:rsidRPr="00655010">
        <w:rPr>
          <w:rFonts w:eastAsia="Calibri" w:cs="Calibri"/>
        </w:rPr>
        <w:t xml:space="preserve">OWASP </w:t>
      </w:r>
      <w:proofErr w:type="spellStart"/>
      <w:r w:rsidRPr="00655010">
        <w:rPr>
          <w:rFonts w:eastAsia="Calibri" w:cs="Calibri"/>
        </w:rPr>
        <w:t>Application</w:t>
      </w:r>
      <w:proofErr w:type="spellEnd"/>
      <w:r w:rsidRPr="00655010">
        <w:rPr>
          <w:rFonts w:eastAsia="Calibri" w:cs="Calibri"/>
        </w:rPr>
        <w:t xml:space="preserve"> Security </w:t>
      </w:r>
      <w:proofErr w:type="spellStart"/>
      <w:r w:rsidRPr="00655010">
        <w:rPr>
          <w:rFonts w:eastAsia="Calibri" w:cs="Calibri"/>
        </w:rPr>
        <w:t>Verification</w:t>
      </w:r>
      <w:proofErr w:type="spellEnd"/>
      <w:r w:rsidRPr="00655010">
        <w:rPr>
          <w:rFonts w:eastAsia="Calibri" w:cs="Calibri"/>
        </w:rPr>
        <w:t xml:space="preserve"> Standard (OWASP </w:t>
      </w:r>
      <w:proofErr w:type="spellStart"/>
      <w:r w:rsidRPr="00655010">
        <w:rPr>
          <w:rFonts w:eastAsia="Calibri" w:cs="Calibri"/>
        </w:rPr>
        <w:t>Foundation</w:t>
      </w:r>
      <w:proofErr w:type="spellEnd"/>
      <w:r w:rsidRPr="00655010">
        <w:rPr>
          <w:rFonts w:eastAsia="Calibri" w:cs="Calibri"/>
        </w:rPr>
        <w:t>, 2024) propone requisitos de seguridad de aplicaciones expresados de forma verificable. Se utiliza como posible fuente de inspiración para diseñar dos o tres controles técnicos de prueba en el conjunto experimental del MVP, sin adoptar el estándar en su totalidad.</w:t>
      </w:r>
    </w:p>
    <w:p w14:paraId="4674AEBD" w14:textId="77777777" w:rsidR="00B077B4" w:rsidRPr="00655010" w:rsidRDefault="00B077B4" w:rsidP="004322A6">
      <w:pPr>
        <w:spacing w:after="0" w:line="240" w:lineRule="auto"/>
        <w:jc w:val="both"/>
      </w:pPr>
    </w:p>
    <w:p w14:paraId="6FF1A855" w14:textId="69FD006A" w:rsidR="004322A6" w:rsidRPr="004322A6" w:rsidRDefault="0003475B" w:rsidP="00B077B4">
      <w:pPr>
        <w:pStyle w:val="Ttulo3"/>
      </w:pPr>
      <w:bookmarkStart w:id="22" w:name="_Toc239094056"/>
      <w:r w:rsidRPr="00655010">
        <w:t xml:space="preserve">4.1.5 </w:t>
      </w:r>
      <w:proofErr w:type="spellStart"/>
      <w:r w:rsidRPr="00655010">
        <w:t>Spec-Driven</w:t>
      </w:r>
      <w:proofErr w:type="spellEnd"/>
      <w:r w:rsidRPr="00655010">
        <w:t xml:space="preserve"> </w:t>
      </w:r>
      <w:proofErr w:type="spellStart"/>
      <w:r w:rsidRPr="00655010">
        <w:t>Development</w:t>
      </w:r>
      <w:bookmarkEnd w:id="22"/>
      <w:proofErr w:type="spellEnd"/>
    </w:p>
    <w:p w14:paraId="2A6E8BAC" w14:textId="77777777" w:rsidR="004322A6" w:rsidRDefault="0003475B" w:rsidP="004322A6">
      <w:pPr>
        <w:spacing w:after="0" w:line="240" w:lineRule="auto"/>
        <w:jc w:val="both"/>
        <w:rPr>
          <w:rFonts w:eastAsia="Calibri" w:cs="Calibri"/>
        </w:rPr>
      </w:pPr>
      <w:r w:rsidRPr="00655010">
        <w:rPr>
          <w:rFonts w:eastAsia="Calibri" w:cs="Calibri"/>
        </w:rPr>
        <w:t xml:space="preserve">El desarrollo se guiará por un enfoque </w:t>
      </w:r>
      <w:proofErr w:type="spellStart"/>
      <w:r w:rsidRPr="00655010">
        <w:rPr>
          <w:rFonts w:eastAsia="Calibri" w:cs="Calibri"/>
        </w:rPr>
        <w:t>Spec-Driven</w:t>
      </w:r>
      <w:proofErr w:type="spellEnd"/>
      <w:r w:rsidRPr="00655010">
        <w:rPr>
          <w:rFonts w:eastAsia="Calibri" w:cs="Calibri"/>
        </w:rPr>
        <w:t xml:space="preserve"> </w:t>
      </w:r>
      <w:proofErr w:type="spellStart"/>
      <w:r w:rsidRPr="00655010">
        <w:rPr>
          <w:rFonts w:eastAsia="Calibri" w:cs="Calibri"/>
        </w:rPr>
        <w:t>Development</w:t>
      </w:r>
      <w:proofErr w:type="spellEnd"/>
      <w:r w:rsidRPr="00655010">
        <w:rPr>
          <w:rFonts w:eastAsia="Calibri" w:cs="Calibri"/>
        </w:rPr>
        <w:t xml:space="preserve">: cada funcionalidad se especifica (propósito, comportamiento esperado, criterios de aceptación) antes de implementarse, y se cierra con pruebas que verifican dichos criterios. El ciclo de trabajo será: especificar → planificar → implementar → probar → verificar → refinar. Este enfoque facilita mantener trazabilidad entre lo que se decidió construir y lo efectivamente implementado, algo particularmente valioso porque le permite al docente auditar el avance real del proyecto en cada entrega. </w:t>
      </w:r>
    </w:p>
    <w:p w14:paraId="563D2578" w14:textId="77777777" w:rsidR="004322A6" w:rsidRDefault="004322A6" w:rsidP="004322A6">
      <w:pPr>
        <w:spacing w:after="0" w:line="240" w:lineRule="auto"/>
        <w:jc w:val="both"/>
        <w:rPr>
          <w:rFonts w:eastAsia="Calibri" w:cs="Calibri"/>
        </w:rPr>
      </w:pPr>
    </w:p>
    <w:p w14:paraId="00308CE4" w14:textId="12FD1033" w:rsidR="004322A6" w:rsidRDefault="0003475B" w:rsidP="004322A6">
      <w:pPr>
        <w:spacing w:after="0" w:line="240" w:lineRule="auto"/>
        <w:jc w:val="both"/>
        <w:rPr>
          <w:rFonts w:eastAsia="Calibri" w:cs="Calibri"/>
        </w:rPr>
      </w:pPr>
      <w:r w:rsidRPr="00655010">
        <w:rPr>
          <w:rFonts w:eastAsia="Calibri" w:cs="Calibri"/>
        </w:rPr>
        <w:t>La práctica de fijar criterios de aceptación verificables antes de implementar una funcionalidad es coherente con los procesos de ingeniería de requisitos descritos por Sommerville (2016), donde la especificación precisa y validable de un requisito es condición previa para que su implementación pueda verificarse objetivamente.</w:t>
      </w:r>
    </w:p>
    <w:p w14:paraId="43C70866" w14:textId="77777777" w:rsidR="004322A6" w:rsidRPr="004322A6" w:rsidRDefault="004322A6" w:rsidP="004322A6">
      <w:pPr>
        <w:spacing w:after="0" w:line="240" w:lineRule="auto"/>
        <w:jc w:val="both"/>
        <w:rPr>
          <w:rFonts w:eastAsia="Calibri" w:cs="Calibri"/>
        </w:rPr>
      </w:pPr>
    </w:p>
    <w:p w14:paraId="3E8A56D2" w14:textId="54EF22F8" w:rsidR="004322A6" w:rsidRPr="004322A6" w:rsidRDefault="0003475B" w:rsidP="00B077B4">
      <w:pPr>
        <w:pStyle w:val="Ttulo3"/>
        <w:spacing w:before="0"/>
      </w:pPr>
      <w:bookmarkStart w:id="23" w:name="_Toc239094057"/>
      <w:r w:rsidRPr="00655010">
        <w:lastRenderedPageBreak/>
        <w:t>4.1.6 Validación experimental</w:t>
      </w:r>
      <w:bookmarkEnd w:id="23"/>
    </w:p>
    <w:p w14:paraId="02A6C4CF" w14:textId="77777777" w:rsidR="0003475B" w:rsidRDefault="0003475B" w:rsidP="004322A6">
      <w:pPr>
        <w:spacing w:after="0" w:line="240" w:lineRule="auto"/>
        <w:jc w:val="both"/>
        <w:rPr>
          <w:rFonts w:eastAsia="Calibri" w:cs="Calibri"/>
        </w:rPr>
      </w:pPr>
      <w:r w:rsidRPr="00655010">
        <w:rPr>
          <w:rFonts w:eastAsia="Calibri" w:cs="Calibri"/>
        </w:rPr>
        <w:t>La validación del motor de evaluación se apoyará en la noción de Ground Truth: un conjunto de al menos 100 casos de prueba controlados, distribuidos entre los cinco escenarios descritos en 6.1.2, cuyo resultado correcto se conoce de antemano y contra el cual se compara la salida del sistema. Esta práctica, habitual en la validación de sistemas de clasificación, permitirá calcular métricas objetivas (</w:t>
      </w:r>
      <w:proofErr w:type="spellStart"/>
      <w:r w:rsidRPr="00655010">
        <w:rPr>
          <w:rFonts w:eastAsia="Calibri" w:cs="Calibri"/>
        </w:rPr>
        <w:t>Accuracy</w:t>
      </w:r>
      <w:proofErr w:type="spellEnd"/>
      <w:r w:rsidRPr="00655010">
        <w:rPr>
          <w:rFonts w:eastAsia="Calibri" w:cs="Calibri"/>
        </w:rPr>
        <w:t xml:space="preserve">, </w:t>
      </w:r>
      <w:proofErr w:type="spellStart"/>
      <w:r w:rsidRPr="00655010">
        <w:rPr>
          <w:rFonts w:eastAsia="Calibri" w:cs="Calibri"/>
        </w:rPr>
        <w:t>Precision</w:t>
      </w:r>
      <w:proofErr w:type="spellEnd"/>
      <w:r w:rsidRPr="00655010">
        <w:rPr>
          <w:rFonts w:eastAsia="Calibri" w:cs="Calibri"/>
        </w:rPr>
        <w:t xml:space="preserve">, </w:t>
      </w:r>
      <w:proofErr w:type="spellStart"/>
      <w:r w:rsidRPr="00655010">
        <w:rPr>
          <w:rFonts w:eastAsia="Calibri" w:cs="Calibri"/>
        </w:rPr>
        <w:t>Recall</w:t>
      </w:r>
      <w:proofErr w:type="spellEnd"/>
      <w:r w:rsidRPr="00655010">
        <w:rPr>
          <w:rFonts w:eastAsia="Calibri" w:cs="Calibri"/>
        </w:rPr>
        <w:t>, F1-score) sin necesidad de que SECURECODE sea un sistema de aprendizaje automático: el motor es determinista y se valida como tal. La definición formal de estas cuatro métricas, y la justificación de su uso complementario para evaluar un clasificador de tres salidas, sigue el tratamiento estándar de Powers (2011), ampliamente referenciado en la literatura de evaluación de sistemas de clasificación.</w:t>
      </w:r>
    </w:p>
    <w:p w14:paraId="631412E9" w14:textId="77777777" w:rsidR="0039115B" w:rsidRPr="00655010" w:rsidRDefault="0039115B" w:rsidP="004322A6">
      <w:pPr>
        <w:spacing w:after="0" w:line="240" w:lineRule="auto"/>
        <w:jc w:val="both"/>
      </w:pPr>
    </w:p>
    <w:p w14:paraId="21830456" w14:textId="06A6320F" w:rsidR="0039115B" w:rsidRPr="0039115B" w:rsidRDefault="0003475B" w:rsidP="00B077B4">
      <w:pPr>
        <w:pStyle w:val="Ttulo2"/>
      </w:pPr>
      <w:bookmarkStart w:id="24" w:name="_Toc239094058"/>
      <w:r w:rsidRPr="00655010">
        <w:t>4.2 Selección de fuentes bibliográficas</w:t>
      </w:r>
      <w:bookmarkEnd w:id="24"/>
    </w:p>
    <w:p w14:paraId="0A7C7BCB" w14:textId="514278FA" w:rsidR="0039115B" w:rsidRDefault="0003475B" w:rsidP="004322A6">
      <w:pPr>
        <w:spacing w:after="0" w:line="240" w:lineRule="auto"/>
        <w:jc w:val="both"/>
        <w:rPr>
          <w:rFonts w:eastAsia="Calibri" w:cs="Calibri"/>
        </w:rPr>
      </w:pPr>
      <w:r w:rsidRPr="00655010">
        <w:rPr>
          <w:rFonts w:eastAsia="Calibri" w:cs="Calibri"/>
        </w:rPr>
        <w:t>La revisión bibliográfica no se limitó a reunir referencias del dominio: cada fuente fue evaluada según su tipo y su aporte concreto al diseño de SECURECODE antes de decidir cómo se incorporaría al proyecto. La siguiente tabla resume ese proceso de búsqueda, análisis y selección.</w:t>
      </w:r>
    </w:p>
    <w:p w14:paraId="5E8810DF" w14:textId="77777777" w:rsidR="0039115B" w:rsidRPr="0039115B" w:rsidRDefault="0039115B" w:rsidP="004322A6">
      <w:pPr>
        <w:spacing w:after="0" w:line="240" w:lineRule="auto"/>
        <w:jc w:val="both"/>
        <w:rPr>
          <w:rFonts w:eastAsia="Calibri" w:cs="Calibri"/>
        </w:rPr>
      </w:pPr>
    </w:p>
    <w:tbl>
      <w:tblPr>
        <w:tblW w:w="9493" w:type="dxa"/>
        <w:tblLayout w:type="fixed"/>
        <w:tblCellMar>
          <w:top w:w="60" w:type="dxa"/>
          <w:left w:w="100" w:type="dxa"/>
          <w:bottom w:w="60" w:type="dxa"/>
          <w:right w:w="100" w:type="dxa"/>
        </w:tblCellMar>
        <w:tblLook w:val="0000" w:firstRow="0" w:lastRow="0" w:firstColumn="0" w:lastColumn="0" w:noHBand="0" w:noVBand="0"/>
      </w:tblPr>
      <w:tblGrid>
        <w:gridCol w:w="1838"/>
        <w:gridCol w:w="1276"/>
        <w:gridCol w:w="3587"/>
        <w:gridCol w:w="2792"/>
      </w:tblGrid>
      <w:tr w:rsidR="0003475B" w14:paraId="665616AE" w14:textId="77777777" w:rsidTr="00B077B4">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F5DFD77" w14:textId="77777777" w:rsidR="0003475B" w:rsidRDefault="0003475B" w:rsidP="004322A6">
            <w:pPr>
              <w:spacing w:after="0" w:line="240" w:lineRule="auto"/>
              <w:jc w:val="center"/>
            </w:pPr>
            <w:r>
              <w:rPr>
                <w:rFonts w:eastAsia="Calibri" w:cs="Calibri"/>
                <w:b/>
                <w:bCs/>
                <w:sz w:val="19"/>
                <w:szCs w:val="19"/>
              </w:rPr>
              <w:t>Fuente</w:t>
            </w:r>
          </w:p>
        </w:tc>
        <w:tc>
          <w:tcPr>
            <w:tcW w:w="12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3D19EF6" w14:textId="77777777" w:rsidR="0003475B" w:rsidRDefault="0003475B" w:rsidP="004322A6">
            <w:pPr>
              <w:spacing w:after="0" w:line="240" w:lineRule="auto"/>
              <w:jc w:val="center"/>
            </w:pPr>
            <w:r>
              <w:rPr>
                <w:rFonts w:eastAsia="Calibri" w:cs="Calibri"/>
                <w:b/>
                <w:bCs/>
                <w:sz w:val="19"/>
                <w:szCs w:val="19"/>
              </w:rPr>
              <w:t>Tipo</w:t>
            </w:r>
          </w:p>
        </w:tc>
        <w:tc>
          <w:tcPr>
            <w:tcW w:w="358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CC304F" w14:textId="77777777" w:rsidR="0003475B" w:rsidRPr="00655010" w:rsidRDefault="0003475B" w:rsidP="004322A6">
            <w:pPr>
              <w:spacing w:after="0" w:line="240" w:lineRule="auto"/>
              <w:jc w:val="center"/>
            </w:pPr>
            <w:r w:rsidRPr="00655010">
              <w:rPr>
                <w:rFonts w:eastAsia="Calibri" w:cs="Calibri"/>
                <w:b/>
                <w:bCs/>
                <w:sz w:val="19"/>
                <w:szCs w:val="19"/>
              </w:rPr>
              <w:t>Aporte al diseño de SECURECODE</w:t>
            </w:r>
          </w:p>
        </w:tc>
        <w:tc>
          <w:tcPr>
            <w:tcW w:w="27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3664AF2" w14:textId="77777777" w:rsidR="0003475B" w:rsidRDefault="0003475B" w:rsidP="004322A6">
            <w:pPr>
              <w:spacing w:after="0" w:line="240" w:lineRule="auto"/>
              <w:jc w:val="center"/>
            </w:pPr>
            <w:r>
              <w:rPr>
                <w:rFonts w:eastAsia="Calibri" w:cs="Calibri"/>
                <w:b/>
                <w:bCs/>
                <w:sz w:val="19"/>
                <w:szCs w:val="19"/>
              </w:rPr>
              <w:t>Decisión de uso</w:t>
            </w:r>
          </w:p>
        </w:tc>
      </w:tr>
      <w:tr w:rsidR="0003475B" w14:paraId="2335700E" w14:textId="77777777" w:rsidTr="00B077B4">
        <w:tc>
          <w:tcPr>
            <w:tcW w:w="1838" w:type="dxa"/>
            <w:tcBorders>
              <w:top w:val="single" w:sz="4" w:space="0" w:color="000000"/>
              <w:left w:val="single" w:sz="4" w:space="0" w:color="000000"/>
              <w:bottom w:val="single" w:sz="4" w:space="0" w:color="000000"/>
              <w:right w:val="single" w:sz="4" w:space="0" w:color="000000"/>
            </w:tcBorders>
            <w:vAlign w:val="center"/>
          </w:tcPr>
          <w:p w14:paraId="0FB0F937" w14:textId="77777777" w:rsidR="0003475B" w:rsidRDefault="0003475B" w:rsidP="004322A6">
            <w:pPr>
              <w:spacing w:after="0" w:line="240" w:lineRule="auto"/>
              <w:jc w:val="center"/>
            </w:pPr>
            <w:r>
              <w:rPr>
                <w:rFonts w:eastAsia="Calibri" w:cs="Calibri"/>
                <w:sz w:val="19"/>
                <w:szCs w:val="19"/>
              </w:rPr>
              <w:t>NIST CSF 2.0 (Pascoe et al., 2024)</w:t>
            </w:r>
          </w:p>
        </w:tc>
        <w:tc>
          <w:tcPr>
            <w:tcW w:w="1276" w:type="dxa"/>
            <w:tcBorders>
              <w:top w:val="single" w:sz="4" w:space="0" w:color="000000"/>
              <w:left w:val="single" w:sz="4" w:space="0" w:color="000000"/>
              <w:bottom w:val="single" w:sz="4" w:space="0" w:color="000000"/>
              <w:right w:val="single" w:sz="4" w:space="0" w:color="000000"/>
            </w:tcBorders>
            <w:vAlign w:val="center"/>
          </w:tcPr>
          <w:p w14:paraId="13556AF4" w14:textId="77777777" w:rsidR="0003475B" w:rsidRDefault="0003475B" w:rsidP="004322A6">
            <w:pPr>
              <w:spacing w:after="0" w:line="240" w:lineRule="auto"/>
            </w:pPr>
            <w:r>
              <w:rPr>
                <w:rFonts w:eastAsia="Calibri" w:cs="Calibri"/>
                <w:sz w:val="19"/>
                <w:szCs w:val="19"/>
              </w:rPr>
              <w:t>Estándar (marco)</w:t>
            </w:r>
          </w:p>
        </w:tc>
        <w:tc>
          <w:tcPr>
            <w:tcW w:w="3587" w:type="dxa"/>
            <w:tcBorders>
              <w:top w:val="single" w:sz="4" w:space="0" w:color="000000"/>
              <w:left w:val="single" w:sz="4" w:space="0" w:color="000000"/>
              <w:bottom w:val="single" w:sz="4" w:space="0" w:color="000000"/>
              <w:right w:val="single" w:sz="4" w:space="0" w:color="000000"/>
            </w:tcBorders>
            <w:vAlign w:val="center"/>
          </w:tcPr>
          <w:p w14:paraId="4EF4E06A" w14:textId="77777777" w:rsidR="0003475B" w:rsidRPr="00655010" w:rsidRDefault="0003475B" w:rsidP="004322A6">
            <w:pPr>
              <w:spacing w:after="0" w:line="240" w:lineRule="auto"/>
            </w:pPr>
            <w:r w:rsidRPr="00655010">
              <w:rPr>
                <w:rFonts w:eastAsia="Calibri" w:cs="Calibri"/>
                <w:sz w:val="19"/>
                <w:szCs w:val="19"/>
              </w:rPr>
              <w:t>Separa “resultado” de “implementación” en la gestión de riesgos; base conceptual del par control/regla.</w:t>
            </w:r>
          </w:p>
        </w:tc>
        <w:tc>
          <w:tcPr>
            <w:tcW w:w="2792" w:type="dxa"/>
            <w:tcBorders>
              <w:top w:val="single" w:sz="4" w:space="0" w:color="000000"/>
              <w:left w:val="single" w:sz="4" w:space="0" w:color="000000"/>
              <w:bottom w:val="single" w:sz="4" w:space="0" w:color="000000"/>
              <w:right w:val="single" w:sz="4" w:space="0" w:color="000000"/>
            </w:tcBorders>
            <w:vAlign w:val="center"/>
          </w:tcPr>
          <w:p w14:paraId="2352312E" w14:textId="77777777" w:rsidR="0003475B" w:rsidRDefault="0003475B" w:rsidP="004322A6">
            <w:pPr>
              <w:spacing w:after="0" w:line="240" w:lineRule="auto"/>
            </w:pPr>
            <w:r>
              <w:rPr>
                <w:rFonts w:eastAsia="Calibri" w:cs="Calibri"/>
                <w:sz w:val="19"/>
                <w:szCs w:val="19"/>
              </w:rPr>
              <w:t>Adoptado como base conceptual</w:t>
            </w:r>
          </w:p>
        </w:tc>
      </w:tr>
      <w:tr w:rsidR="0003475B" w:rsidRPr="00655010" w14:paraId="24A5C7E1" w14:textId="77777777" w:rsidTr="00B077B4">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18815B" w14:textId="77777777" w:rsidR="0003475B" w:rsidRDefault="0003475B" w:rsidP="004322A6">
            <w:pPr>
              <w:spacing w:after="0" w:line="240" w:lineRule="auto"/>
              <w:jc w:val="center"/>
            </w:pPr>
            <w:r>
              <w:rPr>
                <w:rFonts w:eastAsia="Calibri" w:cs="Calibri"/>
                <w:sz w:val="19"/>
                <w:szCs w:val="19"/>
              </w:rPr>
              <w:t>NIST SP 800-53 Rev. 5 (2020)</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2769B5" w14:textId="77777777" w:rsidR="0003475B" w:rsidRDefault="0003475B" w:rsidP="004322A6">
            <w:pPr>
              <w:spacing w:after="0" w:line="240" w:lineRule="auto"/>
            </w:pPr>
            <w:r>
              <w:rPr>
                <w:rFonts w:eastAsia="Calibri" w:cs="Calibri"/>
                <w:sz w:val="19"/>
                <w:szCs w:val="19"/>
              </w:rPr>
              <w:t>Estándar (catálogo)</w:t>
            </w:r>
          </w:p>
        </w:tc>
        <w:tc>
          <w:tcPr>
            <w:tcW w:w="358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0F22F0" w14:textId="77777777" w:rsidR="0003475B" w:rsidRPr="00655010" w:rsidRDefault="0003475B" w:rsidP="004322A6">
            <w:pPr>
              <w:spacing w:after="0" w:line="240" w:lineRule="auto"/>
            </w:pPr>
            <w:r w:rsidRPr="00655010">
              <w:rPr>
                <w:rFonts w:eastAsia="Calibri" w:cs="Calibri"/>
                <w:sz w:val="19"/>
                <w:szCs w:val="19"/>
              </w:rPr>
              <w:t>Catálogo de controles seleccionables según contexto organizacional.</w:t>
            </w:r>
          </w:p>
        </w:tc>
        <w:tc>
          <w:tcPr>
            <w:tcW w:w="2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BC3763" w14:textId="77777777" w:rsidR="0003475B" w:rsidRPr="00655010" w:rsidRDefault="0003475B" w:rsidP="004322A6">
            <w:pPr>
              <w:spacing w:after="0" w:line="240" w:lineRule="auto"/>
            </w:pPr>
            <w:r w:rsidRPr="00655010">
              <w:rPr>
                <w:rFonts w:eastAsia="Calibri" w:cs="Calibri"/>
                <w:sz w:val="19"/>
                <w:szCs w:val="19"/>
              </w:rPr>
              <w:t>Referencia conceptual, no implementado completo</w:t>
            </w:r>
          </w:p>
        </w:tc>
      </w:tr>
      <w:tr w:rsidR="0003475B" w14:paraId="152BC56B" w14:textId="77777777" w:rsidTr="00B077B4">
        <w:tc>
          <w:tcPr>
            <w:tcW w:w="1838" w:type="dxa"/>
            <w:tcBorders>
              <w:top w:val="single" w:sz="4" w:space="0" w:color="000000"/>
              <w:left w:val="single" w:sz="4" w:space="0" w:color="000000"/>
              <w:bottom w:val="single" w:sz="4" w:space="0" w:color="000000"/>
              <w:right w:val="single" w:sz="4" w:space="0" w:color="000000"/>
            </w:tcBorders>
            <w:vAlign w:val="center"/>
          </w:tcPr>
          <w:p w14:paraId="06F1C055" w14:textId="77777777" w:rsidR="0003475B" w:rsidRPr="004839B8" w:rsidRDefault="0003475B" w:rsidP="004322A6">
            <w:pPr>
              <w:spacing w:after="0" w:line="240" w:lineRule="auto"/>
              <w:jc w:val="center"/>
              <w:rPr>
                <w:lang w:val="en-US"/>
              </w:rPr>
            </w:pPr>
            <w:r w:rsidRPr="004839B8">
              <w:rPr>
                <w:rFonts w:eastAsia="Calibri" w:cs="Calibri"/>
                <w:sz w:val="19"/>
                <w:szCs w:val="19"/>
                <w:lang w:val="en-US"/>
              </w:rPr>
              <w:t>NIST SP 800-53A Rev. 5 (Joint Task Force, 2022)</w:t>
            </w:r>
          </w:p>
        </w:tc>
        <w:tc>
          <w:tcPr>
            <w:tcW w:w="1276" w:type="dxa"/>
            <w:tcBorders>
              <w:top w:val="single" w:sz="4" w:space="0" w:color="000000"/>
              <w:left w:val="single" w:sz="4" w:space="0" w:color="000000"/>
              <w:bottom w:val="single" w:sz="4" w:space="0" w:color="000000"/>
              <w:right w:val="single" w:sz="4" w:space="0" w:color="000000"/>
            </w:tcBorders>
            <w:vAlign w:val="center"/>
          </w:tcPr>
          <w:p w14:paraId="036C3C33" w14:textId="77777777" w:rsidR="0003475B" w:rsidRDefault="0003475B" w:rsidP="004322A6">
            <w:pPr>
              <w:spacing w:after="0" w:line="240" w:lineRule="auto"/>
            </w:pPr>
            <w:r>
              <w:rPr>
                <w:rFonts w:eastAsia="Calibri" w:cs="Calibri"/>
                <w:sz w:val="19"/>
                <w:szCs w:val="19"/>
              </w:rPr>
              <w:t>Estándar (evaluación)</w:t>
            </w:r>
          </w:p>
        </w:tc>
        <w:tc>
          <w:tcPr>
            <w:tcW w:w="3587" w:type="dxa"/>
            <w:tcBorders>
              <w:top w:val="single" w:sz="4" w:space="0" w:color="000000"/>
              <w:left w:val="single" w:sz="4" w:space="0" w:color="000000"/>
              <w:bottom w:val="single" w:sz="4" w:space="0" w:color="000000"/>
              <w:right w:val="single" w:sz="4" w:space="0" w:color="000000"/>
            </w:tcBorders>
            <w:vAlign w:val="center"/>
          </w:tcPr>
          <w:p w14:paraId="6A4E104B" w14:textId="77777777" w:rsidR="0003475B" w:rsidRPr="00655010" w:rsidRDefault="0003475B" w:rsidP="004322A6">
            <w:pPr>
              <w:spacing w:after="0" w:line="240" w:lineRule="auto"/>
            </w:pPr>
            <w:r w:rsidRPr="00655010">
              <w:rPr>
                <w:rFonts w:eastAsia="Calibri" w:cs="Calibri"/>
                <w:sz w:val="19"/>
                <w:szCs w:val="19"/>
              </w:rPr>
              <w:t>Distingue definir un control de evaluarlo mediante evidencia; estructura el modelo de dominio.</w:t>
            </w:r>
          </w:p>
        </w:tc>
        <w:tc>
          <w:tcPr>
            <w:tcW w:w="2792" w:type="dxa"/>
            <w:tcBorders>
              <w:top w:val="single" w:sz="4" w:space="0" w:color="000000"/>
              <w:left w:val="single" w:sz="4" w:space="0" w:color="000000"/>
              <w:bottom w:val="single" w:sz="4" w:space="0" w:color="000000"/>
              <w:right w:val="single" w:sz="4" w:space="0" w:color="000000"/>
            </w:tcBorders>
            <w:vAlign w:val="center"/>
          </w:tcPr>
          <w:p w14:paraId="4FD40E0C" w14:textId="77777777" w:rsidR="0003475B" w:rsidRDefault="0003475B" w:rsidP="004322A6">
            <w:pPr>
              <w:spacing w:after="0" w:line="240" w:lineRule="auto"/>
            </w:pPr>
            <w:r>
              <w:rPr>
                <w:rFonts w:eastAsia="Calibri" w:cs="Calibri"/>
                <w:sz w:val="19"/>
                <w:szCs w:val="19"/>
              </w:rPr>
              <w:t>Adoptado conceptualmente</w:t>
            </w:r>
          </w:p>
        </w:tc>
      </w:tr>
      <w:tr w:rsidR="0003475B" w:rsidRPr="00655010" w14:paraId="3BDAC9B7" w14:textId="77777777" w:rsidTr="00B077B4">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41524B" w14:textId="77777777" w:rsidR="0003475B" w:rsidRDefault="0003475B" w:rsidP="004322A6">
            <w:pPr>
              <w:spacing w:after="0" w:line="240" w:lineRule="auto"/>
              <w:jc w:val="center"/>
            </w:pPr>
            <w:r>
              <w:rPr>
                <w:rFonts w:eastAsia="Calibri" w:cs="Calibri"/>
                <w:sz w:val="19"/>
                <w:szCs w:val="19"/>
              </w:rPr>
              <w:t>OSCAL (NIST, s. f.)</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FED878" w14:textId="77777777" w:rsidR="0003475B" w:rsidRDefault="0003475B" w:rsidP="004322A6">
            <w:pPr>
              <w:spacing w:after="0" w:line="240" w:lineRule="auto"/>
            </w:pPr>
            <w:r>
              <w:rPr>
                <w:rFonts w:eastAsia="Calibri" w:cs="Calibri"/>
                <w:sz w:val="19"/>
                <w:szCs w:val="19"/>
              </w:rPr>
              <w:t>Estándar / formato de datos</w:t>
            </w:r>
          </w:p>
        </w:tc>
        <w:tc>
          <w:tcPr>
            <w:tcW w:w="358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C3498A" w14:textId="77777777" w:rsidR="0003475B" w:rsidRPr="00655010" w:rsidRDefault="0003475B" w:rsidP="004322A6">
            <w:pPr>
              <w:spacing w:after="0" w:line="240" w:lineRule="auto"/>
            </w:pPr>
            <w:r w:rsidRPr="00655010">
              <w:rPr>
                <w:rFonts w:eastAsia="Calibri" w:cs="Calibri"/>
                <w:sz w:val="19"/>
                <w:szCs w:val="19"/>
              </w:rPr>
              <w:t>Confirma que representar controles y evaluaciones de forma procesable por máquina es una línea activa en la industria.</w:t>
            </w:r>
          </w:p>
        </w:tc>
        <w:tc>
          <w:tcPr>
            <w:tcW w:w="2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E8F3B9" w14:textId="77777777" w:rsidR="0003475B" w:rsidRPr="00655010" w:rsidRDefault="0003475B" w:rsidP="004322A6">
            <w:pPr>
              <w:spacing w:after="0" w:line="240" w:lineRule="auto"/>
            </w:pPr>
            <w:r w:rsidRPr="00655010">
              <w:rPr>
                <w:rFonts w:eastAsia="Calibri" w:cs="Calibri"/>
                <w:sz w:val="19"/>
                <w:szCs w:val="19"/>
              </w:rPr>
              <w:t>Referencia arquitectónica, sin replicar el formato completo</w:t>
            </w:r>
          </w:p>
        </w:tc>
      </w:tr>
      <w:tr w:rsidR="0003475B" w:rsidRPr="00655010" w14:paraId="0B10CEAA" w14:textId="77777777" w:rsidTr="00B077B4">
        <w:tc>
          <w:tcPr>
            <w:tcW w:w="1838" w:type="dxa"/>
            <w:tcBorders>
              <w:top w:val="single" w:sz="4" w:space="0" w:color="000000"/>
              <w:left w:val="single" w:sz="4" w:space="0" w:color="000000"/>
              <w:bottom w:val="single" w:sz="4" w:space="0" w:color="000000"/>
              <w:right w:val="single" w:sz="4" w:space="0" w:color="000000"/>
            </w:tcBorders>
            <w:vAlign w:val="center"/>
          </w:tcPr>
          <w:p w14:paraId="5379433A" w14:textId="77777777" w:rsidR="0003475B" w:rsidRDefault="0003475B" w:rsidP="004322A6">
            <w:pPr>
              <w:spacing w:after="0" w:line="240" w:lineRule="auto"/>
              <w:jc w:val="center"/>
            </w:pPr>
            <w:r>
              <w:rPr>
                <w:rFonts w:eastAsia="Calibri" w:cs="Calibri"/>
                <w:sz w:val="19"/>
                <w:szCs w:val="19"/>
              </w:rPr>
              <w:t xml:space="preserve">OWASP ASVS (OWASP </w:t>
            </w:r>
            <w:proofErr w:type="spellStart"/>
            <w:r>
              <w:rPr>
                <w:rFonts w:eastAsia="Calibri" w:cs="Calibri"/>
                <w:sz w:val="19"/>
                <w:szCs w:val="19"/>
              </w:rPr>
              <w:t>Foundation</w:t>
            </w:r>
            <w:proofErr w:type="spellEnd"/>
            <w:r>
              <w:rPr>
                <w:rFonts w:eastAsia="Calibri" w:cs="Calibri"/>
                <w:sz w:val="19"/>
                <w:szCs w:val="19"/>
              </w:rPr>
              <w:t>, 2024)</w:t>
            </w:r>
          </w:p>
        </w:tc>
        <w:tc>
          <w:tcPr>
            <w:tcW w:w="1276" w:type="dxa"/>
            <w:tcBorders>
              <w:top w:val="single" w:sz="4" w:space="0" w:color="000000"/>
              <w:left w:val="single" w:sz="4" w:space="0" w:color="000000"/>
              <w:bottom w:val="single" w:sz="4" w:space="0" w:color="000000"/>
              <w:right w:val="single" w:sz="4" w:space="0" w:color="000000"/>
            </w:tcBorders>
            <w:vAlign w:val="center"/>
          </w:tcPr>
          <w:p w14:paraId="6E14E86D" w14:textId="77777777" w:rsidR="0003475B" w:rsidRDefault="0003475B" w:rsidP="004322A6">
            <w:pPr>
              <w:spacing w:after="0" w:line="240" w:lineRule="auto"/>
            </w:pPr>
            <w:r>
              <w:rPr>
                <w:rFonts w:eastAsia="Calibri" w:cs="Calibri"/>
                <w:sz w:val="19"/>
                <w:szCs w:val="19"/>
              </w:rPr>
              <w:t>Estándar (requisitos verificables)</w:t>
            </w:r>
          </w:p>
        </w:tc>
        <w:tc>
          <w:tcPr>
            <w:tcW w:w="3587" w:type="dxa"/>
            <w:tcBorders>
              <w:top w:val="single" w:sz="4" w:space="0" w:color="000000"/>
              <w:left w:val="single" w:sz="4" w:space="0" w:color="000000"/>
              <w:bottom w:val="single" w:sz="4" w:space="0" w:color="000000"/>
              <w:right w:val="single" w:sz="4" w:space="0" w:color="000000"/>
            </w:tcBorders>
            <w:vAlign w:val="center"/>
          </w:tcPr>
          <w:p w14:paraId="33258E11" w14:textId="77777777" w:rsidR="0003475B" w:rsidRPr="00655010" w:rsidRDefault="0003475B" w:rsidP="004322A6">
            <w:pPr>
              <w:spacing w:after="0" w:line="240" w:lineRule="auto"/>
            </w:pPr>
            <w:r w:rsidRPr="00655010">
              <w:rPr>
                <w:rFonts w:eastAsia="Calibri" w:cs="Calibri"/>
                <w:sz w:val="19"/>
                <w:szCs w:val="19"/>
              </w:rPr>
              <w:t>Fuente de controles técnicos concretos y verificables para el conjunto experimental.</w:t>
            </w:r>
          </w:p>
        </w:tc>
        <w:tc>
          <w:tcPr>
            <w:tcW w:w="2792" w:type="dxa"/>
            <w:tcBorders>
              <w:top w:val="single" w:sz="4" w:space="0" w:color="000000"/>
              <w:left w:val="single" w:sz="4" w:space="0" w:color="000000"/>
              <w:bottom w:val="single" w:sz="4" w:space="0" w:color="000000"/>
              <w:right w:val="single" w:sz="4" w:space="0" w:color="000000"/>
            </w:tcBorders>
            <w:vAlign w:val="center"/>
          </w:tcPr>
          <w:p w14:paraId="42C7EE61" w14:textId="77777777" w:rsidR="0003475B" w:rsidRPr="00655010" w:rsidRDefault="0003475B" w:rsidP="004322A6">
            <w:pPr>
              <w:spacing w:after="0" w:line="240" w:lineRule="auto"/>
            </w:pPr>
            <w:r w:rsidRPr="00655010">
              <w:rPr>
                <w:rFonts w:eastAsia="Calibri" w:cs="Calibri"/>
                <w:sz w:val="19"/>
                <w:szCs w:val="19"/>
              </w:rPr>
              <w:t>Usado para diseñar 2–3 controles de prueba del MVP</w:t>
            </w:r>
          </w:p>
        </w:tc>
      </w:tr>
      <w:tr w:rsidR="0003475B" w14:paraId="4B742865" w14:textId="77777777" w:rsidTr="00B077B4">
        <w:tc>
          <w:tcPr>
            <w:tcW w:w="1838" w:type="dxa"/>
            <w:tcBorders>
              <w:top w:val="single" w:sz="4" w:space="0" w:color="000000"/>
              <w:left w:val="single" w:sz="4" w:space="0" w:color="000000"/>
              <w:bottom w:val="single" w:sz="4" w:space="0" w:color="000000"/>
              <w:right w:val="single" w:sz="4" w:space="0" w:color="000000"/>
            </w:tcBorders>
            <w:vAlign w:val="center"/>
          </w:tcPr>
          <w:p w14:paraId="1ED517EB" w14:textId="77777777" w:rsidR="0003475B" w:rsidRDefault="0003475B" w:rsidP="004322A6">
            <w:pPr>
              <w:spacing w:after="0" w:line="240" w:lineRule="auto"/>
              <w:jc w:val="center"/>
            </w:pPr>
            <w:r>
              <w:rPr>
                <w:rFonts w:eastAsia="Calibri" w:cs="Calibri"/>
                <w:sz w:val="19"/>
                <w:szCs w:val="19"/>
              </w:rPr>
              <w:t>Sommerville (2016)</w:t>
            </w:r>
          </w:p>
        </w:tc>
        <w:tc>
          <w:tcPr>
            <w:tcW w:w="1276" w:type="dxa"/>
            <w:tcBorders>
              <w:top w:val="single" w:sz="4" w:space="0" w:color="000000"/>
              <w:left w:val="single" w:sz="4" w:space="0" w:color="000000"/>
              <w:bottom w:val="single" w:sz="4" w:space="0" w:color="000000"/>
              <w:right w:val="single" w:sz="4" w:space="0" w:color="000000"/>
            </w:tcBorders>
            <w:vAlign w:val="center"/>
          </w:tcPr>
          <w:p w14:paraId="700342C6" w14:textId="77777777" w:rsidR="0003475B" w:rsidRPr="00655010" w:rsidRDefault="0003475B" w:rsidP="004322A6">
            <w:pPr>
              <w:spacing w:after="0" w:line="240" w:lineRule="auto"/>
            </w:pPr>
            <w:r w:rsidRPr="00655010">
              <w:rPr>
                <w:rFonts w:eastAsia="Calibri" w:cs="Calibri"/>
                <w:sz w:val="19"/>
                <w:szCs w:val="19"/>
              </w:rPr>
              <w:t>Libro de texto (ingeniería de software)</w:t>
            </w:r>
          </w:p>
        </w:tc>
        <w:tc>
          <w:tcPr>
            <w:tcW w:w="3587" w:type="dxa"/>
            <w:tcBorders>
              <w:top w:val="single" w:sz="4" w:space="0" w:color="000000"/>
              <w:left w:val="single" w:sz="4" w:space="0" w:color="000000"/>
              <w:bottom w:val="single" w:sz="4" w:space="0" w:color="000000"/>
              <w:right w:val="single" w:sz="4" w:space="0" w:color="000000"/>
            </w:tcBorders>
            <w:vAlign w:val="center"/>
          </w:tcPr>
          <w:p w14:paraId="48258CCE" w14:textId="77777777" w:rsidR="0003475B" w:rsidRPr="00655010" w:rsidRDefault="0003475B" w:rsidP="004322A6">
            <w:pPr>
              <w:spacing w:after="0" w:line="240" w:lineRule="auto"/>
            </w:pPr>
            <w:r w:rsidRPr="00655010">
              <w:rPr>
                <w:rFonts w:eastAsia="Calibri" w:cs="Calibri"/>
                <w:sz w:val="19"/>
                <w:szCs w:val="19"/>
              </w:rPr>
              <w:t xml:space="preserve">Sustenta la práctica de especificar criterios de aceptación verificables antes de implementar (base de </w:t>
            </w:r>
            <w:proofErr w:type="spellStart"/>
            <w:r w:rsidRPr="00655010">
              <w:rPr>
                <w:rFonts w:eastAsia="Calibri" w:cs="Calibri"/>
                <w:sz w:val="19"/>
                <w:szCs w:val="19"/>
              </w:rPr>
              <w:t>Spec-Driven</w:t>
            </w:r>
            <w:proofErr w:type="spellEnd"/>
            <w:r w:rsidRPr="00655010">
              <w:rPr>
                <w:rFonts w:eastAsia="Calibri" w:cs="Calibri"/>
                <w:sz w:val="19"/>
                <w:szCs w:val="19"/>
              </w:rPr>
              <w:t xml:space="preserve"> </w:t>
            </w:r>
            <w:proofErr w:type="spellStart"/>
            <w:r w:rsidRPr="00655010">
              <w:rPr>
                <w:rFonts w:eastAsia="Calibri" w:cs="Calibri"/>
                <w:sz w:val="19"/>
                <w:szCs w:val="19"/>
              </w:rPr>
              <w:t>Development</w:t>
            </w:r>
            <w:proofErr w:type="spellEnd"/>
            <w:r w:rsidRPr="00655010">
              <w:rPr>
                <w:rFonts w:eastAsia="Calibri" w:cs="Calibri"/>
                <w:sz w:val="19"/>
                <w:szCs w:val="19"/>
              </w:rPr>
              <w:t>, 4.1.5).</w:t>
            </w:r>
          </w:p>
        </w:tc>
        <w:tc>
          <w:tcPr>
            <w:tcW w:w="2792" w:type="dxa"/>
            <w:tcBorders>
              <w:top w:val="single" w:sz="4" w:space="0" w:color="000000"/>
              <w:left w:val="single" w:sz="4" w:space="0" w:color="000000"/>
              <w:bottom w:val="single" w:sz="4" w:space="0" w:color="000000"/>
              <w:right w:val="single" w:sz="4" w:space="0" w:color="000000"/>
            </w:tcBorders>
            <w:vAlign w:val="center"/>
          </w:tcPr>
          <w:p w14:paraId="6397A3CF" w14:textId="77777777" w:rsidR="0003475B" w:rsidRDefault="0003475B" w:rsidP="004322A6">
            <w:pPr>
              <w:spacing w:after="0" w:line="240" w:lineRule="auto"/>
            </w:pPr>
            <w:r>
              <w:rPr>
                <w:rFonts w:eastAsia="Calibri" w:cs="Calibri"/>
                <w:sz w:val="19"/>
                <w:szCs w:val="19"/>
              </w:rPr>
              <w:t>Adoptado como fundamento metodológico</w:t>
            </w:r>
          </w:p>
        </w:tc>
      </w:tr>
      <w:tr w:rsidR="0003475B" w14:paraId="46B09C36" w14:textId="77777777" w:rsidTr="00B077B4">
        <w:tc>
          <w:tcPr>
            <w:tcW w:w="1838" w:type="dxa"/>
            <w:tcBorders>
              <w:top w:val="single" w:sz="4" w:space="0" w:color="000000"/>
              <w:left w:val="single" w:sz="4" w:space="0" w:color="000000"/>
              <w:bottom w:val="single" w:sz="4" w:space="0" w:color="000000"/>
              <w:right w:val="single" w:sz="4" w:space="0" w:color="000000"/>
            </w:tcBorders>
            <w:vAlign w:val="center"/>
          </w:tcPr>
          <w:p w14:paraId="423E8F9F" w14:textId="77777777" w:rsidR="0003475B" w:rsidRDefault="0003475B" w:rsidP="004322A6">
            <w:pPr>
              <w:spacing w:after="0" w:line="240" w:lineRule="auto"/>
              <w:jc w:val="center"/>
            </w:pPr>
            <w:r>
              <w:rPr>
                <w:rFonts w:eastAsia="Calibri" w:cs="Calibri"/>
                <w:sz w:val="19"/>
                <w:szCs w:val="19"/>
              </w:rPr>
              <w:t>Powers (2011)</w:t>
            </w:r>
          </w:p>
        </w:tc>
        <w:tc>
          <w:tcPr>
            <w:tcW w:w="1276" w:type="dxa"/>
            <w:tcBorders>
              <w:top w:val="single" w:sz="4" w:space="0" w:color="000000"/>
              <w:left w:val="single" w:sz="4" w:space="0" w:color="000000"/>
              <w:bottom w:val="single" w:sz="4" w:space="0" w:color="000000"/>
              <w:right w:val="single" w:sz="4" w:space="0" w:color="000000"/>
            </w:tcBorders>
            <w:vAlign w:val="center"/>
          </w:tcPr>
          <w:p w14:paraId="751893EF" w14:textId="77777777" w:rsidR="0003475B" w:rsidRDefault="0003475B" w:rsidP="004322A6">
            <w:pPr>
              <w:spacing w:after="0" w:line="240" w:lineRule="auto"/>
            </w:pPr>
            <w:r>
              <w:rPr>
                <w:rFonts w:eastAsia="Calibri" w:cs="Calibri"/>
                <w:sz w:val="19"/>
                <w:szCs w:val="19"/>
              </w:rPr>
              <w:t>Artículo académico</w:t>
            </w:r>
          </w:p>
        </w:tc>
        <w:tc>
          <w:tcPr>
            <w:tcW w:w="3587" w:type="dxa"/>
            <w:tcBorders>
              <w:top w:val="single" w:sz="4" w:space="0" w:color="000000"/>
              <w:left w:val="single" w:sz="4" w:space="0" w:color="000000"/>
              <w:bottom w:val="single" w:sz="4" w:space="0" w:color="000000"/>
              <w:right w:val="single" w:sz="4" w:space="0" w:color="000000"/>
            </w:tcBorders>
            <w:vAlign w:val="center"/>
          </w:tcPr>
          <w:p w14:paraId="4AF03B79" w14:textId="77777777" w:rsidR="0003475B" w:rsidRPr="00655010" w:rsidRDefault="0003475B" w:rsidP="004322A6">
            <w:pPr>
              <w:spacing w:after="0" w:line="240" w:lineRule="auto"/>
            </w:pPr>
            <w:r w:rsidRPr="00655010">
              <w:rPr>
                <w:rFonts w:eastAsia="Calibri" w:cs="Calibri"/>
                <w:sz w:val="19"/>
                <w:szCs w:val="19"/>
              </w:rPr>
              <w:t xml:space="preserve">Sustenta la definición y elección de </w:t>
            </w:r>
            <w:proofErr w:type="spellStart"/>
            <w:r w:rsidRPr="00655010">
              <w:rPr>
                <w:rFonts w:eastAsia="Calibri" w:cs="Calibri"/>
                <w:sz w:val="19"/>
                <w:szCs w:val="19"/>
              </w:rPr>
              <w:t>Accuracy</w:t>
            </w:r>
            <w:proofErr w:type="spellEnd"/>
            <w:r w:rsidRPr="00655010">
              <w:rPr>
                <w:rFonts w:eastAsia="Calibri" w:cs="Calibri"/>
                <w:sz w:val="19"/>
                <w:szCs w:val="19"/>
              </w:rPr>
              <w:t xml:space="preserve">, </w:t>
            </w:r>
            <w:proofErr w:type="spellStart"/>
            <w:r w:rsidRPr="00655010">
              <w:rPr>
                <w:rFonts w:eastAsia="Calibri" w:cs="Calibri"/>
                <w:sz w:val="19"/>
                <w:szCs w:val="19"/>
              </w:rPr>
              <w:t>Precision</w:t>
            </w:r>
            <w:proofErr w:type="spellEnd"/>
            <w:r w:rsidRPr="00655010">
              <w:rPr>
                <w:rFonts w:eastAsia="Calibri" w:cs="Calibri"/>
                <w:sz w:val="19"/>
                <w:szCs w:val="19"/>
              </w:rPr>
              <w:t xml:space="preserve">, </w:t>
            </w:r>
            <w:proofErr w:type="spellStart"/>
            <w:r w:rsidRPr="00655010">
              <w:rPr>
                <w:rFonts w:eastAsia="Calibri" w:cs="Calibri"/>
                <w:sz w:val="19"/>
                <w:szCs w:val="19"/>
              </w:rPr>
              <w:t>Recall</w:t>
            </w:r>
            <w:proofErr w:type="spellEnd"/>
            <w:r w:rsidRPr="00655010">
              <w:rPr>
                <w:rFonts w:eastAsia="Calibri" w:cs="Calibri"/>
                <w:sz w:val="19"/>
                <w:szCs w:val="19"/>
              </w:rPr>
              <w:t xml:space="preserve"> y F1-score como métricas de validación del motor (4.1.6, 6.1.3).</w:t>
            </w:r>
          </w:p>
        </w:tc>
        <w:tc>
          <w:tcPr>
            <w:tcW w:w="2792" w:type="dxa"/>
            <w:tcBorders>
              <w:top w:val="single" w:sz="4" w:space="0" w:color="000000"/>
              <w:left w:val="single" w:sz="4" w:space="0" w:color="000000"/>
              <w:bottom w:val="single" w:sz="4" w:space="0" w:color="000000"/>
              <w:right w:val="single" w:sz="4" w:space="0" w:color="000000"/>
            </w:tcBorders>
            <w:vAlign w:val="center"/>
          </w:tcPr>
          <w:p w14:paraId="7D267056" w14:textId="77777777" w:rsidR="0003475B" w:rsidRDefault="0003475B" w:rsidP="004322A6">
            <w:pPr>
              <w:spacing w:after="0" w:line="240" w:lineRule="auto"/>
            </w:pPr>
            <w:r>
              <w:rPr>
                <w:rFonts w:eastAsia="Calibri" w:cs="Calibri"/>
                <w:sz w:val="19"/>
                <w:szCs w:val="19"/>
              </w:rPr>
              <w:t>Adoptado como fundamento metodológico</w:t>
            </w:r>
          </w:p>
        </w:tc>
      </w:tr>
      <w:tr w:rsidR="0003475B" w:rsidRPr="00655010" w14:paraId="3D7CA8C4" w14:textId="77777777" w:rsidTr="00B077B4">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659EF5" w14:textId="77777777" w:rsidR="0003475B" w:rsidRDefault="0003475B" w:rsidP="004322A6">
            <w:pPr>
              <w:spacing w:after="0" w:line="240" w:lineRule="auto"/>
              <w:jc w:val="center"/>
            </w:pPr>
            <w:r>
              <w:rPr>
                <w:rFonts w:eastAsia="Calibri" w:cs="Calibri"/>
                <w:sz w:val="19"/>
                <w:szCs w:val="19"/>
              </w:rPr>
              <w:t>Verizon DBIR 2026</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8FE097" w14:textId="77777777" w:rsidR="0003475B" w:rsidRDefault="0003475B" w:rsidP="004322A6">
            <w:pPr>
              <w:spacing w:after="0" w:line="240" w:lineRule="auto"/>
            </w:pPr>
            <w:r>
              <w:rPr>
                <w:rFonts w:eastAsia="Calibri" w:cs="Calibri"/>
                <w:sz w:val="19"/>
                <w:szCs w:val="19"/>
              </w:rPr>
              <w:t>Informe de industria</w:t>
            </w:r>
          </w:p>
        </w:tc>
        <w:tc>
          <w:tcPr>
            <w:tcW w:w="358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A7D48E" w14:textId="77777777" w:rsidR="0003475B" w:rsidRPr="00655010" w:rsidRDefault="0003475B" w:rsidP="004322A6">
            <w:pPr>
              <w:spacing w:after="0" w:line="240" w:lineRule="auto"/>
            </w:pPr>
            <w:r w:rsidRPr="00655010">
              <w:rPr>
                <w:rFonts w:eastAsia="Calibri" w:cs="Calibri"/>
                <w:sz w:val="19"/>
                <w:szCs w:val="19"/>
              </w:rPr>
              <w:t>Sitúa la relevancia general de mantener controles verificados frente a incidentes de seguridad.</w:t>
            </w:r>
          </w:p>
        </w:tc>
        <w:tc>
          <w:tcPr>
            <w:tcW w:w="2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920954" w14:textId="77777777" w:rsidR="0003475B" w:rsidRPr="00655010" w:rsidRDefault="0003475B" w:rsidP="004322A6">
            <w:pPr>
              <w:spacing w:after="0" w:line="240" w:lineRule="auto"/>
            </w:pPr>
            <w:r w:rsidRPr="00655010">
              <w:rPr>
                <w:rFonts w:eastAsia="Calibri" w:cs="Calibri"/>
                <w:sz w:val="19"/>
                <w:szCs w:val="19"/>
              </w:rPr>
              <w:t>Contexto del problema, no como dato de demanda comercial</w:t>
            </w:r>
          </w:p>
        </w:tc>
      </w:tr>
      <w:tr w:rsidR="0003475B" w:rsidRPr="00655010" w14:paraId="29032FDC" w14:textId="77777777" w:rsidTr="00B077B4">
        <w:tc>
          <w:tcPr>
            <w:tcW w:w="1838" w:type="dxa"/>
            <w:tcBorders>
              <w:top w:val="single" w:sz="4" w:space="0" w:color="000000"/>
              <w:left w:val="single" w:sz="4" w:space="0" w:color="000000"/>
              <w:bottom w:val="single" w:sz="4" w:space="0" w:color="000000"/>
              <w:right w:val="single" w:sz="4" w:space="0" w:color="000000"/>
            </w:tcBorders>
            <w:vAlign w:val="center"/>
          </w:tcPr>
          <w:p w14:paraId="72634B74" w14:textId="77777777" w:rsidR="0003475B" w:rsidRDefault="0003475B" w:rsidP="004322A6">
            <w:pPr>
              <w:spacing w:after="0" w:line="240" w:lineRule="auto"/>
              <w:jc w:val="center"/>
            </w:pPr>
            <w:proofErr w:type="spellStart"/>
            <w:r>
              <w:rPr>
                <w:rFonts w:eastAsia="Calibri" w:cs="Calibri"/>
                <w:sz w:val="19"/>
                <w:szCs w:val="19"/>
              </w:rPr>
              <w:t>ElevateConsult</w:t>
            </w:r>
            <w:proofErr w:type="spellEnd"/>
            <w:r>
              <w:rPr>
                <w:rFonts w:eastAsia="Calibri" w:cs="Calibri"/>
                <w:sz w:val="19"/>
                <w:szCs w:val="19"/>
              </w:rPr>
              <w:t xml:space="preserve"> (2026) / </w:t>
            </w:r>
            <w:proofErr w:type="spellStart"/>
            <w:r>
              <w:rPr>
                <w:rFonts w:eastAsia="Calibri" w:cs="Calibri"/>
                <w:sz w:val="19"/>
                <w:szCs w:val="19"/>
              </w:rPr>
              <w:t>Sprinto</w:t>
            </w:r>
            <w:proofErr w:type="spellEnd"/>
            <w:r>
              <w:rPr>
                <w:rFonts w:eastAsia="Calibri" w:cs="Calibri"/>
                <w:sz w:val="19"/>
                <w:szCs w:val="19"/>
              </w:rPr>
              <w:t xml:space="preserve"> (2025)</w:t>
            </w:r>
          </w:p>
        </w:tc>
        <w:tc>
          <w:tcPr>
            <w:tcW w:w="1276" w:type="dxa"/>
            <w:tcBorders>
              <w:top w:val="single" w:sz="4" w:space="0" w:color="000000"/>
              <w:left w:val="single" w:sz="4" w:space="0" w:color="000000"/>
              <w:bottom w:val="single" w:sz="4" w:space="0" w:color="000000"/>
              <w:right w:val="single" w:sz="4" w:space="0" w:color="000000"/>
            </w:tcBorders>
            <w:vAlign w:val="center"/>
          </w:tcPr>
          <w:p w14:paraId="6652A2B1" w14:textId="77777777" w:rsidR="0003475B" w:rsidRDefault="0003475B" w:rsidP="004322A6">
            <w:pPr>
              <w:spacing w:after="0" w:line="240" w:lineRule="auto"/>
            </w:pPr>
            <w:r>
              <w:rPr>
                <w:rFonts w:eastAsia="Calibri" w:cs="Calibri"/>
                <w:sz w:val="19"/>
                <w:szCs w:val="19"/>
              </w:rPr>
              <w:t>Blogs especializados en GRC</w:t>
            </w:r>
          </w:p>
        </w:tc>
        <w:tc>
          <w:tcPr>
            <w:tcW w:w="3587" w:type="dxa"/>
            <w:tcBorders>
              <w:top w:val="single" w:sz="4" w:space="0" w:color="000000"/>
              <w:left w:val="single" w:sz="4" w:space="0" w:color="000000"/>
              <w:bottom w:val="single" w:sz="4" w:space="0" w:color="000000"/>
              <w:right w:val="single" w:sz="4" w:space="0" w:color="000000"/>
            </w:tcBorders>
            <w:vAlign w:val="center"/>
          </w:tcPr>
          <w:p w14:paraId="0B383C64" w14:textId="77777777" w:rsidR="0003475B" w:rsidRPr="00655010" w:rsidRDefault="0003475B" w:rsidP="004322A6">
            <w:pPr>
              <w:spacing w:after="0" w:line="240" w:lineRule="auto"/>
            </w:pPr>
            <w:r w:rsidRPr="00655010">
              <w:rPr>
                <w:rFonts w:eastAsia="Calibri" w:cs="Calibri"/>
                <w:sz w:val="19"/>
                <w:szCs w:val="19"/>
              </w:rPr>
              <w:t>Estiman esfuerzo manual dedicado a auditoría de cumplimiento en la industria.</w:t>
            </w:r>
          </w:p>
        </w:tc>
        <w:tc>
          <w:tcPr>
            <w:tcW w:w="2792" w:type="dxa"/>
            <w:tcBorders>
              <w:top w:val="single" w:sz="4" w:space="0" w:color="000000"/>
              <w:left w:val="single" w:sz="4" w:space="0" w:color="000000"/>
              <w:bottom w:val="single" w:sz="4" w:space="0" w:color="000000"/>
              <w:right w:val="single" w:sz="4" w:space="0" w:color="000000"/>
            </w:tcBorders>
            <w:vAlign w:val="center"/>
          </w:tcPr>
          <w:p w14:paraId="077184E0" w14:textId="77777777" w:rsidR="0003475B" w:rsidRPr="00655010" w:rsidRDefault="0003475B" w:rsidP="004322A6">
            <w:pPr>
              <w:spacing w:after="0" w:line="240" w:lineRule="auto"/>
            </w:pPr>
            <w:r w:rsidRPr="00655010">
              <w:rPr>
                <w:rFonts w:eastAsia="Calibri" w:cs="Calibri"/>
                <w:sz w:val="19"/>
                <w:szCs w:val="19"/>
              </w:rPr>
              <w:t>Estimaciones de mercado razonables, declaradas como no representativas estadísticamente</w:t>
            </w:r>
          </w:p>
        </w:tc>
      </w:tr>
      <w:tr w:rsidR="0003475B" w:rsidRPr="00655010" w14:paraId="2F9ABBF2" w14:textId="77777777" w:rsidTr="00B077B4">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4FE462" w14:textId="77777777" w:rsidR="0003475B" w:rsidRDefault="0003475B" w:rsidP="004322A6">
            <w:pPr>
              <w:spacing w:after="0" w:line="240" w:lineRule="auto"/>
              <w:jc w:val="center"/>
            </w:pPr>
            <w:proofErr w:type="gramStart"/>
            <w:r>
              <w:rPr>
                <w:rFonts w:eastAsia="Calibri" w:cs="Calibri"/>
                <w:sz w:val="19"/>
                <w:szCs w:val="19"/>
              </w:rPr>
              <w:t>Ley N.º</w:t>
            </w:r>
            <w:proofErr w:type="gramEnd"/>
            <w:r>
              <w:rPr>
                <w:rFonts w:eastAsia="Calibri" w:cs="Calibri"/>
                <w:sz w:val="19"/>
                <w:szCs w:val="19"/>
              </w:rPr>
              <w:t xml:space="preserve"> 21.459 / N.º 21.719 / N.º 21.663</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F97F28" w14:textId="77777777" w:rsidR="0003475B" w:rsidRDefault="0003475B" w:rsidP="004322A6">
            <w:pPr>
              <w:spacing w:after="0" w:line="240" w:lineRule="auto"/>
            </w:pPr>
            <w:r>
              <w:rPr>
                <w:rFonts w:eastAsia="Calibri" w:cs="Calibri"/>
                <w:sz w:val="19"/>
                <w:szCs w:val="19"/>
              </w:rPr>
              <w:t>Normativa chilena</w:t>
            </w:r>
          </w:p>
        </w:tc>
        <w:tc>
          <w:tcPr>
            <w:tcW w:w="358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900F9A" w14:textId="77777777" w:rsidR="0003475B" w:rsidRPr="00655010" w:rsidRDefault="0003475B" w:rsidP="004322A6">
            <w:pPr>
              <w:spacing w:after="0" w:line="240" w:lineRule="auto"/>
            </w:pPr>
            <w:r w:rsidRPr="00655010">
              <w:rPr>
                <w:rFonts w:eastAsia="Calibri" w:cs="Calibri"/>
                <w:sz w:val="19"/>
                <w:szCs w:val="19"/>
              </w:rPr>
              <w:t>Delimitan el marco legal del acceso a evidencia y datos personales (5.1.2.4).</w:t>
            </w:r>
          </w:p>
        </w:tc>
        <w:tc>
          <w:tcPr>
            <w:tcW w:w="27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B35A44" w14:textId="77777777" w:rsidR="0003475B" w:rsidRPr="00655010" w:rsidRDefault="0003475B" w:rsidP="004322A6">
            <w:pPr>
              <w:spacing w:after="0" w:line="240" w:lineRule="auto"/>
            </w:pPr>
            <w:r w:rsidRPr="00655010">
              <w:rPr>
                <w:rFonts w:eastAsia="Calibri" w:cs="Calibri"/>
                <w:sz w:val="19"/>
                <w:szCs w:val="19"/>
              </w:rPr>
              <w:t>Adoptado como restricción de diseño y de alcance</w:t>
            </w:r>
          </w:p>
        </w:tc>
      </w:tr>
    </w:tbl>
    <w:p w14:paraId="5E28F333" w14:textId="2AC6ABFE" w:rsidR="0003475B" w:rsidRPr="00655010" w:rsidRDefault="0003475B" w:rsidP="004322A6">
      <w:pPr>
        <w:spacing w:after="0" w:line="240" w:lineRule="auto"/>
      </w:pPr>
    </w:p>
    <w:p w14:paraId="6406E5E2" w14:textId="77777777" w:rsidR="0003475B" w:rsidRPr="00655010" w:rsidRDefault="0003475B" w:rsidP="00B077B4">
      <w:pPr>
        <w:pStyle w:val="Ttulo10"/>
        <w:spacing w:before="0"/>
      </w:pPr>
      <w:bookmarkStart w:id="25" w:name="_Toc239094059"/>
      <w:r w:rsidRPr="00655010">
        <w:t>V. Objetivos del Proyecto</w:t>
      </w:r>
      <w:bookmarkEnd w:id="25"/>
    </w:p>
    <w:p w14:paraId="77AE00B1" w14:textId="77777777" w:rsidR="0003475B" w:rsidRPr="00655010" w:rsidRDefault="0003475B" w:rsidP="00B077B4">
      <w:pPr>
        <w:pStyle w:val="Ttulo2"/>
      </w:pPr>
      <w:bookmarkStart w:id="26" w:name="_Toc239094060"/>
      <w:r w:rsidRPr="00655010">
        <w:t>5.1 Solución tecnológica</w:t>
      </w:r>
      <w:bookmarkEnd w:id="26"/>
    </w:p>
    <w:p w14:paraId="77A39155" w14:textId="6F29681F" w:rsidR="0039115B" w:rsidRPr="0039115B" w:rsidRDefault="0003475B" w:rsidP="00B077B4">
      <w:pPr>
        <w:pStyle w:val="Ttulo3"/>
      </w:pPr>
      <w:bookmarkStart w:id="27" w:name="_Toc239094061"/>
      <w:r w:rsidRPr="00655010">
        <w:t>5.1.1 Formulación de la solución</w:t>
      </w:r>
      <w:bookmarkEnd w:id="27"/>
    </w:p>
    <w:p w14:paraId="6B98671D" w14:textId="4D0844C1" w:rsidR="0039115B" w:rsidRDefault="0003475B" w:rsidP="004322A6">
      <w:pPr>
        <w:spacing w:after="0" w:line="240" w:lineRule="auto"/>
        <w:jc w:val="both"/>
        <w:rPr>
          <w:rFonts w:eastAsia="Calibri" w:cs="Calibri"/>
        </w:rPr>
      </w:pPr>
      <w:r w:rsidRPr="00655010">
        <w:rPr>
          <w:rFonts w:eastAsia="Calibri" w:cs="Calibri"/>
        </w:rPr>
        <w:t xml:space="preserve">SECURECODE será un prototipo que automatiza la evaluación de controles de seguridad aplicando reglas declarativas sobre evidencia obtenida de una fuente real y normalizada a un modelo común. </w:t>
      </w:r>
      <w:r>
        <w:rPr>
          <w:rFonts w:eastAsia="Calibri" w:cs="Calibri"/>
        </w:rPr>
        <w:t>El flujo del MVP es el siguiente:</w:t>
      </w:r>
    </w:p>
    <w:p w14:paraId="3617BD33" w14:textId="77777777" w:rsidR="00B077B4" w:rsidRPr="0039115B" w:rsidRDefault="00B077B4" w:rsidP="004322A6">
      <w:pPr>
        <w:spacing w:after="0" w:line="240" w:lineRule="auto"/>
        <w:jc w:val="both"/>
        <w:rPr>
          <w:rFonts w:eastAsia="Calibri" w:cs="Calibri"/>
        </w:rPr>
      </w:pPr>
    </w:p>
    <w:p w14:paraId="6AB44074" w14:textId="77777777" w:rsidR="0003475B" w:rsidRDefault="0003475B" w:rsidP="004322A6">
      <w:pPr>
        <w:spacing w:before="120" w:after="0" w:line="240" w:lineRule="auto"/>
        <w:jc w:val="center"/>
      </w:pPr>
      <w:r>
        <w:rPr>
          <w:noProof/>
        </w:rPr>
        <w:drawing>
          <wp:inline distT="0" distB="0" distL="0" distR="0" wp14:anchorId="59163A3B" wp14:editId="44C4D69B">
            <wp:extent cx="6096000" cy="417077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6096000" cy="4170770"/>
                    </a:xfrm>
                    <a:prstGeom prst="rect">
                      <a:avLst/>
                    </a:prstGeom>
                  </pic:spPr>
                </pic:pic>
              </a:graphicData>
            </a:graphic>
          </wp:inline>
        </w:drawing>
      </w:r>
    </w:p>
    <w:p w14:paraId="20198C51" w14:textId="77777777" w:rsidR="0003475B" w:rsidRPr="00655010" w:rsidRDefault="0003475B" w:rsidP="004322A6">
      <w:pPr>
        <w:spacing w:after="0" w:line="240" w:lineRule="auto"/>
        <w:jc w:val="center"/>
      </w:pPr>
      <w:r w:rsidRPr="00655010">
        <w:rPr>
          <w:rFonts w:eastAsia="Calibri" w:cs="Calibri"/>
          <w:i/>
          <w:iCs/>
          <w:color w:val="555555"/>
          <w:sz w:val="18"/>
          <w:szCs w:val="18"/>
        </w:rPr>
        <w:t>Figura 5.1 — Formulación conceptual de la solución: problemática, componentes del MVP y beneficios (SECURECODE).</w:t>
      </w:r>
    </w:p>
    <w:p w14:paraId="379C1936" w14:textId="77777777" w:rsidR="0039115B" w:rsidRDefault="0039115B" w:rsidP="004322A6">
      <w:pPr>
        <w:spacing w:after="0" w:line="240" w:lineRule="auto"/>
        <w:jc w:val="both"/>
        <w:rPr>
          <w:rFonts w:ascii="Courier New" w:eastAsia="Courier New" w:hAnsi="Courier New" w:cs="Courier New"/>
          <w:sz w:val="17"/>
          <w:szCs w:val="17"/>
        </w:rPr>
      </w:pPr>
      <w:bookmarkStart w:id="28" w:name="_Figura_5_2"/>
      <w:bookmarkEnd w:id="28"/>
    </w:p>
    <w:p w14:paraId="299A601D" w14:textId="5DD7B733" w:rsidR="0003475B" w:rsidRDefault="0003475B" w:rsidP="004322A6">
      <w:pPr>
        <w:spacing w:after="0" w:line="240" w:lineRule="auto"/>
        <w:jc w:val="both"/>
        <w:rPr>
          <w:rFonts w:eastAsia="Calibri" w:cs="Calibri"/>
        </w:rPr>
      </w:pPr>
      <w:r w:rsidRPr="00655010">
        <w:rPr>
          <w:rFonts w:eastAsia="Calibri" w:cs="Calibri"/>
        </w:rPr>
        <w:t>Los estados producidos por el motor serán PASS (la evidencia satisface la regla), FAIL (la evidencia demuestra incumplimiento) y UNKNOWN (no existe evidencia suficiente para decidir). Este último estado es central en la propuesta: evita que una falla de acceso a la fuente, o un dato ausente, se interprete automáticamente como incumplimiento.</w:t>
      </w:r>
    </w:p>
    <w:p w14:paraId="45C2B716" w14:textId="77777777" w:rsidR="0039115B" w:rsidRPr="00655010" w:rsidRDefault="0039115B" w:rsidP="004322A6">
      <w:pPr>
        <w:spacing w:after="0" w:line="240" w:lineRule="auto"/>
        <w:jc w:val="both"/>
      </w:pPr>
    </w:p>
    <w:p w14:paraId="675C47D7" w14:textId="77777777" w:rsidR="0039115B" w:rsidRDefault="0003475B" w:rsidP="004322A6">
      <w:pPr>
        <w:spacing w:after="0" w:line="240" w:lineRule="auto"/>
        <w:jc w:val="both"/>
        <w:rPr>
          <w:rFonts w:eastAsia="Calibri" w:cs="Calibri"/>
        </w:rPr>
      </w:pPr>
      <w:r w:rsidRPr="00655010">
        <w:rPr>
          <w:rFonts w:eastAsia="Calibri" w:cs="Calibri"/>
        </w:rPr>
        <w:t xml:space="preserve">La formulación de la solución considera explícitamente las cinco dimensiones exigidas para este tipo de proyecto: continuidad, disponibilidad, rendimiento (performance), integración con otros sistemas y seguridad. La continuidad y la disponibilidad del prototipo se traducen en niveles de servicio observables y medibles en la sección 5.2.4. El rendimiento se mide de forma concreta como parte de las métricas técnicas de validación del motor (sección 6.1.3), donde se registra el tiempo de evaluación sobre el conjunto de prueba. </w:t>
      </w:r>
    </w:p>
    <w:p w14:paraId="22660BB5" w14:textId="59F6AD1E" w:rsidR="0003475B" w:rsidRDefault="0003475B" w:rsidP="004322A6">
      <w:pPr>
        <w:spacing w:after="0" w:line="240" w:lineRule="auto"/>
        <w:jc w:val="both"/>
        <w:rPr>
          <w:rFonts w:eastAsia="Calibri" w:cs="Calibri"/>
        </w:rPr>
      </w:pPr>
      <w:r w:rsidRPr="00655010">
        <w:rPr>
          <w:rFonts w:eastAsia="Calibri" w:cs="Calibri"/>
        </w:rPr>
        <w:lastRenderedPageBreak/>
        <w:t>La integración con otros sistemas se resuelve mediante el patrón de conectores y adaptadores descrito en la arquitectura (sección 7.1.3). La seguridad se trata de forma transversal, con medidas concretas para el MVP detalladas en la sección 7.1.4.</w:t>
      </w:r>
    </w:p>
    <w:p w14:paraId="6E172903" w14:textId="77777777" w:rsidR="0039115B" w:rsidRPr="00655010" w:rsidRDefault="0039115B" w:rsidP="004322A6">
      <w:pPr>
        <w:spacing w:after="0" w:line="240" w:lineRule="auto"/>
        <w:jc w:val="both"/>
      </w:pPr>
    </w:p>
    <w:p w14:paraId="7D6A5E75" w14:textId="74B6A184" w:rsidR="00B077B4" w:rsidRPr="0039115B" w:rsidRDefault="0003475B" w:rsidP="00B077B4">
      <w:pPr>
        <w:pStyle w:val="Ttulo3"/>
      </w:pPr>
      <w:bookmarkStart w:id="29" w:name="_Toc239094062"/>
      <w:r w:rsidRPr="00655010">
        <w:t>5.1.2 Alcance y restricciones</w:t>
      </w:r>
      <w:bookmarkEnd w:id="29"/>
    </w:p>
    <w:p w14:paraId="72AF09FA" w14:textId="77777777" w:rsidR="0003475B" w:rsidRDefault="0003475B" w:rsidP="004322A6">
      <w:pPr>
        <w:spacing w:after="0" w:line="240" w:lineRule="auto"/>
        <w:jc w:val="both"/>
        <w:rPr>
          <w:rFonts w:eastAsia="Calibri" w:cs="Calibri"/>
        </w:rPr>
      </w:pPr>
      <w:r w:rsidRPr="00655010">
        <w:rPr>
          <w:rFonts w:eastAsia="Calibri" w:cs="Calibri"/>
        </w:rPr>
        <w:t>Esta sección fue acotada deliberadamente respecto de exploraciones conceptuales previas del equipo, con el fin de asegurar que el alcance comprometido sea alcanzable dentro del calendario real de la asignatura (ver cronograma, sección 6.2).</w:t>
      </w:r>
    </w:p>
    <w:p w14:paraId="2CE24BCB" w14:textId="77777777" w:rsidR="0039115B" w:rsidRPr="00655010" w:rsidRDefault="0039115B" w:rsidP="004322A6">
      <w:pPr>
        <w:spacing w:after="0" w:line="240" w:lineRule="auto"/>
        <w:jc w:val="both"/>
      </w:pPr>
    </w:p>
    <w:p w14:paraId="0EFB6B3B" w14:textId="1A8ADF4E" w:rsidR="0039115B" w:rsidRPr="00B077B4" w:rsidRDefault="0003475B" w:rsidP="00B077B4">
      <w:pPr>
        <w:spacing w:after="0"/>
        <w:rPr>
          <w:rFonts w:eastAsia="Calibri" w:cs="Calibri"/>
          <w:b/>
          <w:bCs/>
          <w:i/>
          <w:iCs/>
        </w:rPr>
      </w:pPr>
      <w:r w:rsidRPr="00655010">
        <w:rPr>
          <w:rFonts w:eastAsia="Calibri" w:cs="Calibri"/>
          <w:b/>
          <w:bCs/>
          <w:i/>
          <w:iCs/>
        </w:rPr>
        <w:t>5.1.2.1 Dentro del alcance del MVP</w:t>
      </w:r>
    </w:p>
    <w:p w14:paraId="75230F4E" w14:textId="77777777" w:rsidR="0003475B" w:rsidRPr="00655010" w:rsidRDefault="0003475B" w:rsidP="004322A6">
      <w:pPr>
        <w:spacing w:after="0" w:line="240" w:lineRule="auto"/>
        <w:ind w:left="400"/>
      </w:pPr>
      <w:r w:rsidRPr="00655010">
        <w:rPr>
          <w:rFonts w:eastAsia="Calibri" w:cs="Calibri"/>
        </w:rPr>
        <w:t>–  Definición manual de controles y reglas simples (comparación de igualdad/desigualdad y combinación con AND/OR de dos condiciones).</w:t>
      </w:r>
    </w:p>
    <w:p w14:paraId="5D0F1513" w14:textId="77777777" w:rsidR="0003475B" w:rsidRPr="00655010" w:rsidRDefault="0003475B" w:rsidP="004322A6">
      <w:pPr>
        <w:spacing w:after="0" w:line="240" w:lineRule="auto"/>
        <w:ind w:left="400"/>
      </w:pPr>
      <w:r w:rsidRPr="00655010">
        <w:rPr>
          <w:rFonts w:eastAsia="Calibri" w:cs="Calibri"/>
        </w:rPr>
        <w:t>–  Un conector real de solo lectura hacia GitHub (</w:t>
      </w:r>
      <w:proofErr w:type="spellStart"/>
      <w:r w:rsidRPr="00655010">
        <w:rPr>
          <w:rFonts w:eastAsia="Calibri" w:cs="Calibri"/>
        </w:rPr>
        <w:t>branch</w:t>
      </w:r>
      <w:proofErr w:type="spellEnd"/>
      <w:r w:rsidRPr="00655010">
        <w:rPr>
          <w:rFonts w:eastAsia="Calibri" w:cs="Calibri"/>
        </w:rPr>
        <w:t xml:space="preserve"> </w:t>
      </w:r>
      <w:proofErr w:type="spellStart"/>
      <w:r w:rsidRPr="00655010">
        <w:rPr>
          <w:rFonts w:eastAsia="Calibri" w:cs="Calibri"/>
        </w:rPr>
        <w:t>protection</w:t>
      </w:r>
      <w:proofErr w:type="spellEnd"/>
      <w:r w:rsidRPr="00655010">
        <w:rPr>
          <w:rFonts w:eastAsia="Calibri" w:cs="Calibri"/>
        </w:rPr>
        <w:t xml:space="preserve"> y </w:t>
      </w:r>
      <w:proofErr w:type="spellStart"/>
      <w:r w:rsidRPr="00655010">
        <w:rPr>
          <w:rFonts w:eastAsia="Calibri" w:cs="Calibri"/>
        </w:rPr>
        <w:t>required</w:t>
      </w:r>
      <w:proofErr w:type="spellEnd"/>
      <w:r w:rsidRPr="00655010">
        <w:rPr>
          <w:rFonts w:eastAsia="Calibri" w:cs="Calibri"/>
        </w:rPr>
        <w:t xml:space="preserve"> </w:t>
      </w:r>
      <w:proofErr w:type="spellStart"/>
      <w:r w:rsidRPr="00655010">
        <w:rPr>
          <w:rFonts w:eastAsia="Calibri" w:cs="Calibri"/>
        </w:rPr>
        <w:t>reviews</w:t>
      </w:r>
      <w:proofErr w:type="spellEnd"/>
      <w:r w:rsidRPr="00655010">
        <w:rPr>
          <w:rFonts w:eastAsia="Calibri" w:cs="Calibri"/>
        </w:rPr>
        <w:t xml:space="preserve"> de un repositorio).</w:t>
      </w:r>
    </w:p>
    <w:p w14:paraId="26A86FEB" w14:textId="77777777" w:rsidR="0003475B" w:rsidRPr="00655010" w:rsidRDefault="0003475B" w:rsidP="004322A6">
      <w:pPr>
        <w:spacing w:after="0" w:line="240" w:lineRule="auto"/>
        <w:ind w:left="400"/>
      </w:pPr>
      <w:r w:rsidRPr="00655010">
        <w:rPr>
          <w:rFonts w:eastAsia="Calibri" w:cs="Calibri"/>
        </w:rPr>
        <w:t>–  Normalización de la evidencia a un modelo común en JSON.</w:t>
      </w:r>
    </w:p>
    <w:p w14:paraId="26DA4112" w14:textId="77777777" w:rsidR="0003475B" w:rsidRPr="00655010" w:rsidRDefault="0003475B" w:rsidP="004322A6">
      <w:pPr>
        <w:spacing w:after="0" w:line="240" w:lineRule="auto"/>
        <w:ind w:left="400"/>
      </w:pPr>
      <w:r w:rsidRPr="00655010">
        <w:rPr>
          <w:rFonts w:eastAsia="Calibri" w:cs="Calibri"/>
        </w:rPr>
        <w:t>–  Cálculo de un hash SHA-256 individual por cada evidencia normalizada, como marca de integridad puntual (véase aclaración de alcance en el punto siguiente).</w:t>
      </w:r>
    </w:p>
    <w:p w14:paraId="1DFF19F2" w14:textId="77777777" w:rsidR="0003475B" w:rsidRPr="00655010" w:rsidRDefault="0003475B" w:rsidP="004322A6">
      <w:pPr>
        <w:spacing w:after="0" w:line="240" w:lineRule="auto"/>
        <w:ind w:left="400"/>
      </w:pPr>
      <w:r w:rsidRPr="00655010">
        <w:rPr>
          <w:rFonts w:eastAsia="Calibri" w:cs="Calibri"/>
        </w:rPr>
        <w:t>–  Motor de evaluación determinista con salida PASS / FAIL / UNKNOWN.</w:t>
      </w:r>
    </w:p>
    <w:p w14:paraId="5E931A8D" w14:textId="77777777" w:rsidR="0003475B" w:rsidRPr="00655010" w:rsidRDefault="0003475B" w:rsidP="004322A6">
      <w:pPr>
        <w:spacing w:after="0" w:line="240" w:lineRule="auto"/>
        <w:ind w:left="400"/>
      </w:pPr>
      <w:r w:rsidRPr="00655010">
        <w:rPr>
          <w:rFonts w:eastAsia="Calibri" w:cs="Calibri"/>
        </w:rPr>
        <w:t>–  Persistencia de cada evaluación con su control, regla, evidencia y fecha (trazabilidad básica).</w:t>
      </w:r>
    </w:p>
    <w:p w14:paraId="4C6E718F" w14:textId="77777777" w:rsidR="0003475B" w:rsidRPr="00655010" w:rsidRDefault="0003475B" w:rsidP="004322A6">
      <w:pPr>
        <w:spacing w:after="0" w:line="240" w:lineRule="auto"/>
        <w:ind w:left="400"/>
      </w:pPr>
      <w:r w:rsidRPr="00655010">
        <w:rPr>
          <w:rFonts w:eastAsia="Calibri" w:cs="Calibri"/>
        </w:rPr>
        <w:t>–  Reporte simple en tabla o archivo JSON exportable.</w:t>
      </w:r>
    </w:p>
    <w:p w14:paraId="440748BA" w14:textId="77777777" w:rsidR="0003475B" w:rsidRPr="00655010" w:rsidRDefault="0003475B" w:rsidP="004322A6">
      <w:pPr>
        <w:spacing w:after="0" w:line="240" w:lineRule="auto"/>
        <w:ind w:left="400"/>
      </w:pPr>
      <w:r w:rsidRPr="00655010">
        <w:rPr>
          <w:rFonts w:eastAsia="Calibri" w:cs="Calibri"/>
        </w:rPr>
        <w:t xml:space="preserve">–  Autenticación de un único usuario administrador (sin </w:t>
      </w:r>
      <w:proofErr w:type="spellStart"/>
      <w:r w:rsidRPr="00655010">
        <w:rPr>
          <w:rFonts w:eastAsia="Calibri" w:cs="Calibri"/>
        </w:rPr>
        <w:t>multi-organización</w:t>
      </w:r>
      <w:proofErr w:type="spellEnd"/>
      <w:r w:rsidRPr="00655010">
        <w:rPr>
          <w:rFonts w:eastAsia="Calibri" w:cs="Calibri"/>
        </w:rPr>
        <w:t>).</w:t>
      </w:r>
    </w:p>
    <w:p w14:paraId="667DCFE0" w14:textId="77777777" w:rsidR="0003475B" w:rsidRDefault="0003475B" w:rsidP="004322A6">
      <w:pPr>
        <w:spacing w:after="0" w:line="240" w:lineRule="auto"/>
        <w:ind w:left="400"/>
        <w:rPr>
          <w:rFonts w:eastAsia="Calibri" w:cs="Calibri"/>
        </w:rPr>
      </w:pPr>
      <w:r w:rsidRPr="00655010">
        <w:rPr>
          <w:rFonts w:eastAsia="Calibri" w:cs="Calibri"/>
        </w:rPr>
        <w:t>–  Conjunto experimental con Ground Truth y cálculo de métricas de clasificación.</w:t>
      </w:r>
    </w:p>
    <w:p w14:paraId="703440F4" w14:textId="77777777" w:rsidR="0039115B" w:rsidRPr="00655010" w:rsidRDefault="0039115B" w:rsidP="004322A6">
      <w:pPr>
        <w:spacing w:after="0" w:line="240" w:lineRule="auto"/>
        <w:ind w:left="400"/>
      </w:pPr>
    </w:p>
    <w:p w14:paraId="36F34E6F" w14:textId="4B37DC33" w:rsidR="0039115B" w:rsidRPr="00B077B4" w:rsidRDefault="0003475B" w:rsidP="00B077B4">
      <w:pPr>
        <w:spacing w:after="0"/>
        <w:rPr>
          <w:rFonts w:eastAsia="Calibri" w:cs="Calibri"/>
          <w:b/>
          <w:bCs/>
          <w:i/>
          <w:iCs/>
        </w:rPr>
      </w:pPr>
      <w:r w:rsidRPr="00655010">
        <w:rPr>
          <w:rFonts w:eastAsia="Calibri" w:cs="Calibri"/>
          <w:b/>
          <w:bCs/>
          <w:i/>
          <w:iCs/>
        </w:rPr>
        <w:t>5.1.2.2 Fuera del alcance del MVP (</w:t>
      </w:r>
      <w:proofErr w:type="spellStart"/>
      <w:r w:rsidRPr="00655010">
        <w:rPr>
          <w:rFonts w:eastAsia="Calibri" w:cs="Calibri"/>
          <w:b/>
          <w:bCs/>
          <w:i/>
          <w:iCs/>
        </w:rPr>
        <w:t>roadmap</w:t>
      </w:r>
      <w:proofErr w:type="spellEnd"/>
      <w:r w:rsidRPr="00655010">
        <w:rPr>
          <w:rFonts w:eastAsia="Calibri" w:cs="Calibri"/>
          <w:b/>
          <w:bCs/>
          <w:i/>
          <w:iCs/>
        </w:rPr>
        <w:t xml:space="preserve"> de evolución)</w:t>
      </w:r>
    </w:p>
    <w:p w14:paraId="2C0F42E7" w14:textId="77777777" w:rsidR="0003475B" w:rsidRPr="00655010" w:rsidRDefault="0003475B" w:rsidP="004322A6">
      <w:pPr>
        <w:spacing w:after="0" w:line="240" w:lineRule="auto"/>
        <w:ind w:left="400"/>
      </w:pPr>
      <w:r w:rsidRPr="00655010">
        <w:rPr>
          <w:rFonts w:eastAsia="Calibri" w:cs="Calibri"/>
        </w:rPr>
        <w:t xml:space="preserve">–  </w:t>
      </w:r>
      <w:proofErr w:type="spellStart"/>
      <w:r w:rsidRPr="00655010">
        <w:rPr>
          <w:rFonts w:eastAsia="Calibri" w:cs="Calibri"/>
        </w:rPr>
        <w:t>Multi-tenancy</w:t>
      </w:r>
      <w:proofErr w:type="spellEnd"/>
      <w:r w:rsidRPr="00655010">
        <w:rPr>
          <w:rFonts w:eastAsia="Calibri" w:cs="Calibri"/>
        </w:rPr>
        <w:t xml:space="preserve"> y aislamiento entre organizaciones.</w:t>
      </w:r>
    </w:p>
    <w:p w14:paraId="60865B34" w14:textId="77777777" w:rsidR="0003475B" w:rsidRPr="00655010" w:rsidRDefault="0003475B" w:rsidP="004322A6">
      <w:pPr>
        <w:spacing w:after="0" w:line="240" w:lineRule="auto"/>
        <w:ind w:left="400"/>
      </w:pPr>
      <w:r w:rsidRPr="00655010">
        <w:rPr>
          <w:rFonts w:eastAsia="Calibri" w:cs="Calibri"/>
        </w:rPr>
        <w:t>–  RBAC con múltiples roles y matriz de permisos.</w:t>
      </w:r>
    </w:p>
    <w:p w14:paraId="1D65B814" w14:textId="77777777" w:rsidR="0003475B" w:rsidRPr="00655010" w:rsidRDefault="0003475B" w:rsidP="004322A6">
      <w:pPr>
        <w:spacing w:after="0" w:line="240" w:lineRule="auto"/>
        <w:ind w:left="400"/>
      </w:pPr>
      <w:r w:rsidRPr="00655010">
        <w:rPr>
          <w:rFonts w:eastAsia="Calibri" w:cs="Calibri"/>
        </w:rPr>
        <w:t xml:space="preserve">–  DSL avanzado (operadores NOT, </w:t>
      </w:r>
      <w:proofErr w:type="spellStart"/>
      <w:r w:rsidRPr="00655010">
        <w:rPr>
          <w:rFonts w:eastAsia="Calibri" w:cs="Calibri"/>
        </w:rPr>
        <w:t>exists</w:t>
      </w:r>
      <w:proofErr w:type="spellEnd"/>
      <w:r w:rsidRPr="00655010">
        <w:rPr>
          <w:rFonts w:eastAsia="Calibri" w:cs="Calibri"/>
        </w:rPr>
        <w:t xml:space="preserve">, in, anidamiento profundo, </w:t>
      </w:r>
      <w:proofErr w:type="spellStart"/>
      <w:r w:rsidRPr="00655010">
        <w:rPr>
          <w:rFonts w:eastAsia="Calibri" w:cs="Calibri"/>
        </w:rPr>
        <w:t>versionamiento</w:t>
      </w:r>
      <w:proofErr w:type="spellEnd"/>
      <w:r w:rsidRPr="00655010">
        <w:rPr>
          <w:rFonts w:eastAsia="Calibri" w:cs="Calibri"/>
        </w:rPr>
        <w:t xml:space="preserve"> formal de reglas).</w:t>
      </w:r>
    </w:p>
    <w:p w14:paraId="6253971A" w14:textId="77777777" w:rsidR="0003475B" w:rsidRPr="00655010" w:rsidRDefault="0003475B" w:rsidP="004322A6">
      <w:pPr>
        <w:spacing w:after="0" w:line="240" w:lineRule="auto"/>
        <w:ind w:left="400"/>
      </w:pPr>
      <w:r w:rsidRPr="00655010">
        <w:rPr>
          <w:rFonts w:eastAsia="Calibri" w:cs="Calibri"/>
        </w:rPr>
        <w:t>–  Conectores adicionales (AWS, Azure, GCP) más allá de GitHub.</w:t>
      </w:r>
    </w:p>
    <w:p w14:paraId="3BD8B75B" w14:textId="77777777" w:rsidR="0003475B" w:rsidRPr="00655010" w:rsidRDefault="0003475B" w:rsidP="004322A6">
      <w:pPr>
        <w:spacing w:after="0" w:line="240" w:lineRule="auto"/>
        <w:ind w:left="400"/>
      </w:pPr>
      <w:r w:rsidRPr="00655010">
        <w:rPr>
          <w:rFonts w:eastAsia="Calibri" w:cs="Calibri"/>
        </w:rPr>
        <w:t xml:space="preserve">–  </w:t>
      </w:r>
      <w:proofErr w:type="spellStart"/>
      <w:r w:rsidRPr="00655010">
        <w:rPr>
          <w:rFonts w:eastAsia="Calibri" w:cs="Calibri"/>
        </w:rPr>
        <w:t>Snapshots</w:t>
      </w:r>
      <w:proofErr w:type="spellEnd"/>
      <w:r w:rsidRPr="00655010">
        <w:rPr>
          <w:rFonts w:eastAsia="Calibri" w:cs="Calibri"/>
        </w:rPr>
        <w:t xml:space="preserve"> históricos versionados de evidencia y verificación de integridad a través del tiempo (es decir, conservar y </w:t>
      </w:r>
      <w:proofErr w:type="spellStart"/>
      <w:r w:rsidRPr="00655010">
        <w:rPr>
          <w:rFonts w:eastAsia="Calibri" w:cs="Calibri"/>
        </w:rPr>
        <w:t>re-verificar</w:t>
      </w:r>
      <w:proofErr w:type="spellEnd"/>
      <w:r w:rsidRPr="00655010">
        <w:rPr>
          <w:rFonts w:eastAsia="Calibri" w:cs="Calibri"/>
        </w:rPr>
        <w:t xml:space="preserve"> múltiples capturas de un mismo recurso). El hash SHA-256 individual por evidencia sí está dentro del MVP (5.1.2.1); lo que queda fuera es la capa de </w:t>
      </w:r>
      <w:proofErr w:type="spellStart"/>
      <w:r w:rsidRPr="00655010">
        <w:rPr>
          <w:rFonts w:eastAsia="Calibri" w:cs="Calibri"/>
        </w:rPr>
        <w:t>versionamiento</w:t>
      </w:r>
      <w:proofErr w:type="spellEnd"/>
      <w:r w:rsidRPr="00655010">
        <w:rPr>
          <w:rFonts w:eastAsia="Calibri" w:cs="Calibri"/>
        </w:rPr>
        <w:t xml:space="preserve"> e histórico sobre esos hashes.</w:t>
      </w:r>
    </w:p>
    <w:p w14:paraId="03FF0204" w14:textId="77777777" w:rsidR="0003475B" w:rsidRPr="00655010" w:rsidRDefault="0003475B" w:rsidP="004322A6">
      <w:pPr>
        <w:spacing w:after="0" w:line="240" w:lineRule="auto"/>
        <w:ind w:left="400"/>
      </w:pPr>
      <w:r w:rsidRPr="00655010">
        <w:rPr>
          <w:rFonts w:eastAsia="Calibri" w:cs="Calibri"/>
        </w:rPr>
        <w:t xml:space="preserve">–  </w:t>
      </w:r>
      <w:proofErr w:type="spellStart"/>
      <w:r w:rsidRPr="00655010">
        <w:rPr>
          <w:rFonts w:eastAsia="Calibri" w:cs="Calibri"/>
        </w:rPr>
        <w:t>Dashboard</w:t>
      </w:r>
      <w:proofErr w:type="spellEnd"/>
      <w:r w:rsidRPr="00655010">
        <w:rPr>
          <w:rFonts w:eastAsia="Calibri" w:cs="Calibri"/>
        </w:rPr>
        <w:t xml:space="preserve"> visual y exportación de reportes en PDF.</w:t>
      </w:r>
    </w:p>
    <w:p w14:paraId="68FD12C4" w14:textId="77777777" w:rsidR="0003475B" w:rsidRPr="00655010" w:rsidRDefault="0003475B" w:rsidP="004322A6">
      <w:pPr>
        <w:spacing w:after="0" w:line="240" w:lineRule="auto"/>
        <w:ind w:left="400"/>
      </w:pPr>
      <w:r w:rsidRPr="00655010">
        <w:rPr>
          <w:rFonts w:eastAsia="Calibri" w:cs="Calibri"/>
        </w:rPr>
        <w:t>–  Remediación automática de hallazgos.</w:t>
      </w:r>
    </w:p>
    <w:p w14:paraId="4FC5D5B3" w14:textId="77777777" w:rsidR="0003475B" w:rsidRDefault="0003475B" w:rsidP="004322A6">
      <w:pPr>
        <w:spacing w:after="0" w:line="240" w:lineRule="auto"/>
        <w:ind w:left="400"/>
        <w:rPr>
          <w:rFonts w:eastAsia="Calibri" w:cs="Calibri"/>
        </w:rPr>
      </w:pPr>
      <w:r w:rsidRPr="00655010">
        <w:rPr>
          <w:rFonts w:eastAsia="Calibri" w:cs="Calibri"/>
        </w:rPr>
        <w:t>–  Uso de IA generativa dentro del núcleo de decisión de cumplimiento.</w:t>
      </w:r>
    </w:p>
    <w:p w14:paraId="29592959" w14:textId="77777777" w:rsidR="0039115B" w:rsidRPr="00655010" w:rsidRDefault="0039115B" w:rsidP="004322A6">
      <w:pPr>
        <w:spacing w:after="0" w:line="240" w:lineRule="auto"/>
        <w:ind w:left="400"/>
      </w:pPr>
    </w:p>
    <w:p w14:paraId="73A40E77" w14:textId="77777777" w:rsidR="0003475B" w:rsidRDefault="0003475B" w:rsidP="004322A6">
      <w:pPr>
        <w:spacing w:after="0" w:line="240" w:lineRule="auto"/>
        <w:jc w:val="both"/>
        <w:rPr>
          <w:rFonts w:eastAsia="Calibri" w:cs="Calibri"/>
        </w:rPr>
      </w:pPr>
      <w:r w:rsidRPr="00655010">
        <w:rPr>
          <w:rFonts w:eastAsia="Calibri" w:cs="Calibri"/>
        </w:rPr>
        <w:t>Estas capacidades no se descartan: se documentan en la arquitectura (sección VII) como decisiones de diseño previstas, de modo que el sistema pueda extenderse hacia ellas sin rediseño estructural. Pero no forman parte de lo que se implementará ni de lo que se presentará como evidencia de cumplimiento de objetivos en la entrega de noviembre.</w:t>
      </w:r>
    </w:p>
    <w:p w14:paraId="35C6CFA3" w14:textId="77777777" w:rsidR="0039115B" w:rsidRDefault="0039115B" w:rsidP="004322A6">
      <w:pPr>
        <w:spacing w:after="0" w:line="240" w:lineRule="auto"/>
        <w:jc w:val="both"/>
        <w:rPr>
          <w:rFonts w:eastAsia="Calibri" w:cs="Calibri"/>
        </w:rPr>
      </w:pPr>
    </w:p>
    <w:p w14:paraId="15E7E990" w14:textId="77777777" w:rsidR="00B077B4" w:rsidRDefault="00B077B4" w:rsidP="004322A6">
      <w:pPr>
        <w:spacing w:after="0" w:line="240" w:lineRule="auto"/>
        <w:jc w:val="both"/>
        <w:rPr>
          <w:rFonts w:eastAsia="Calibri" w:cs="Calibri"/>
        </w:rPr>
      </w:pPr>
    </w:p>
    <w:p w14:paraId="4EFEAAA6" w14:textId="77777777" w:rsidR="00B077B4" w:rsidRDefault="00B077B4" w:rsidP="004322A6">
      <w:pPr>
        <w:spacing w:after="0" w:line="240" w:lineRule="auto"/>
        <w:jc w:val="both"/>
        <w:rPr>
          <w:rFonts w:eastAsia="Calibri" w:cs="Calibri"/>
        </w:rPr>
      </w:pPr>
    </w:p>
    <w:p w14:paraId="70E3E898" w14:textId="77777777" w:rsidR="00B077B4" w:rsidRDefault="00B077B4" w:rsidP="004322A6">
      <w:pPr>
        <w:spacing w:after="0" w:line="240" w:lineRule="auto"/>
        <w:jc w:val="both"/>
        <w:rPr>
          <w:rFonts w:eastAsia="Calibri" w:cs="Calibri"/>
        </w:rPr>
      </w:pPr>
    </w:p>
    <w:p w14:paraId="6E603BAA" w14:textId="77777777" w:rsidR="0039115B" w:rsidRDefault="0039115B" w:rsidP="004322A6">
      <w:pPr>
        <w:spacing w:after="0" w:line="240" w:lineRule="auto"/>
        <w:jc w:val="both"/>
        <w:rPr>
          <w:rFonts w:eastAsia="Calibri" w:cs="Calibri"/>
        </w:rPr>
      </w:pPr>
    </w:p>
    <w:p w14:paraId="664DAD8F" w14:textId="77777777" w:rsidR="0039115B" w:rsidRPr="00655010" w:rsidRDefault="0039115B" w:rsidP="004322A6">
      <w:pPr>
        <w:spacing w:after="0" w:line="240" w:lineRule="auto"/>
        <w:jc w:val="both"/>
      </w:pPr>
    </w:p>
    <w:p w14:paraId="77CBCE48" w14:textId="77777777" w:rsidR="0003475B" w:rsidRPr="00655010" w:rsidRDefault="0003475B" w:rsidP="00B077B4">
      <w:pPr>
        <w:spacing w:before="160" w:after="0"/>
      </w:pPr>
      <w:r w:rsidRPr="00655010">
        <w:rPr>
          <w:rFonts w:eastAsia="Calibri" w:cs="Calibri"/>
          <w:b/>
          <w:bCs/>
          <w:i/>
          <w:iCs/>
        </w:rPr>
        <w:lastRenderedPageBreak/>
        <w:t>5.1.2.3 Estructura de desglose de trabajo (EDT) y entregables</w:t>
      </w:r>
    </w:p>
    <w:p w14:paraId="60B5A574" w14:textId="77777777" w:rsidR="0003475B" w:rsidRDefault="0003475B" w:rsidP="004322A6">
      <w:pPr>
        <w:spacing w:after="0" w:line="240" w:lineRule="auto"/>
        <w:jc w:val="both"/>
        <w:rPr>
          <w:rFonts w:eastAsia="Calibri" w:cs="Calibri"/>
        </w:rPr>
      </w:pPr>
      <w:r w:rsidRPr="00655010">
        <w:rPr>
          <w:rFonts w:eastAsia="Calibri" w:cs="Calibri"/>
        </w:rPr>
        <w:t>Para responder de qué se hace cargo el proyecto y de qué no en términos operativos, el alcance del MVP se descompone en la siguiente estructura de desglose de trabajo (EDT), organizada en seis paquetes de trabajo de primer nivel:</w:t>
      </w:r>
    </w:p>
    <w:p w14:paraId="0EBA154E" w14:textId="77777777" w:rsidR="0023331C" w:rsidRDefault="0023331C" w:rsidP="004322A6">
      <w:pPr>
        <w:spacing w:after="0" w:line="240" w:lineRule="auto"/>
        <w:jc w:val="both"/>
        <w:rPr>
          <w:rFonts w:eastAsia="Calibri" w:cs="Calibri"/>
        </w:rPr>
      </w:pPr>
    </w:p>
    <w:p w14:paraId="33993260" w14:textId="68882C0B" w:rsidR="0003475B" w:rsidRPr="0023331C" w:rsidRDefault="0023331C" w:rsidP="0023331C">
      <w:pPr>
        <w:spacing w:after="0" w:line="240" w:lineRule="auto"/>
        <w:jc w:val="both"/>
        <w:rPr>
          <w:rFonts w:eastAsia="Calibri" w:cs="Calibri"/>
        </w:rPr>
      </w:pPr>
      <w:r>
        <w:rPr>
          <w:noProof/>
        </w:rPr>
        <w:drawing>
          <wp:inline distT="0" distB="0" distL="0" distR="0" wp14:anchorId="5F6582A1" wp14:editId="7FE347EF">
            <wp:extent cx="5971540" cy="1245870"/>
            <wp:effectExtent l="0" t="0" r="0" b="0"/>
            <wp:docPr id="40930262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02626" name="Imagen 4093026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1540" cy="1245870"/>
                    </a:xfrm>
                    <a:prstGeom prst="rect">
                      <a:avLst/>
                    </a:prstGeom>
                  </pic:spPr>
                </pic:pic>
              </a:graphicData>
            </a:graphic>
          </wp:inline>
        </w:drawing>
      </w:r>
    </w:p>
    <w:p w14:paraId="172E618C" w14:textId="77777777" w:rsidR="0003475B" w:rsidRDefault="0003475B" w:rsidP="004322A6">
      <w:pPr>
        <w:spacing w:after="0" w:line="240" w:lineRule="auto"/>
        <w:jc w:val="center"/>
        <w:rPr>
          <w:rFonts w:eastAsia="Calibri" w:cs="Calibri"/>
          <w:i/>
          <w:iCs/>
          <w:color w:val="555555"/>
          <w:sz w:val="18"/>
          <w:szCs w:val="18"/>
        </w:rPr>
      </w:pPr>
      <w:r w:rsidRPr="00655010">
        <w:rPr>
          <w:rFonts w:eastAsia="Calibri" w:cs="Calibri"/>
          <w:i/>
          <w:iCs/>
          <w:color w:val="555555"/>
          <w:sz w:val="18"/>
          <w:szCs w:val="18"/>
        </w:rPr>
        <w:t>Figura 5.2 — Estructura de Desglose de Trabajo (EDT/WBS), SECURECODE (MVP).</w:t>
      </w:r>
    </w:p>
    <w:p w14:paraId="778E7650" w14:textId="77777777" w:rsidR="00EF500C" w:rsidRPr="00655010" w:rsidRDefault="00EF500C" w:rsidP="004322A6">
      <w:pPr>
        <w:spacing w:after="0" w:line="240" w:lineRule="auto"/>
        <w:jc w:val="center"/>
      </w:pPr>
    </w:p>
    <w:p w14:paraId="6960F513" w14:textId="77777777" w:rsidR="0003475B" w:rsidRDefault="0003475B" w:rsidP="004322A6">
      <w:pPr>
        <w:spacing w:after="0" w:line="240" w:lineRule="auto"/>
        <w:jc w:val="both"/>
        <w:rPr>
          <w:rFonts w:eastAsia="Calibri" w:cs="Calibri"/>
        </w:rPr>
      </w:pPr>
      <w:bookmarkStart w:id="30" w:name="_Figura_5_3"/>
      <w:bookmarkEnd w:id="30"/>
      <w:r w:rsidRPr="00655010">
        <w:rPr>
          <w:rFonts w:eastAsia="Calibri" w:cs="Calibri"/>
        </w:rPr>
        <w:t>El paquete 2 (Núcleo de dominio y motor de reglas) incluye explícitamente el registro de integridad criptográfica mediante hash SHA-256 por evidencia normalizada (2.3), consistente con el alcance definido en 5.1.2.1. El paquete 1 incorpora además los contratos JSON Schema de evidencia y reglas (1.3), que formalizan por escrito el modelo de evidencia común mencionado en 5.1.1.</w:t>
      </w:r>
    </w:p>
    <w:p w14:paraId="3F7AC866" w14:textId="77777777" w:rsidR="00EF500C" w:rsidRPr="00655010" w:rsidRDefault="00EF500C" w:rsidP="004322A6">
      <w:pPr>
        <w:spacing w:after="0" w:line="240" w:lineRule="auto"/>
        <w:jc w:val="both"/>
      </w:pPr>
    </w:p>
    <w:p w14:paraId="47A6C31A" w14:textId="77777777" w:rsidR="0003475B" w:rsidRDefault="0003475B" w:rsidP="004322A6">
      <w:pPr>
        <w:spacing w:after="0" w:line="240" w:lineRule="auto"/>
        <w:jc w:val="both"/>
        <w:rPr>
          <w:rFonts w:eastAsia="Calibri" w:cs="Calibri"/>
        </w:rPr>
      </w:pPr>
      <w:r w:rsidRPr="00655010">
        <w:rPr>
          <w:rFonts w:eastAsia="Calibri" w:cs="Calibri"/>
        </w:rPr>
        <w:t>Cada paquete de trabajo produce un entregable verificable, asociado a una fecha del cronograma (sección 6.2):</w:t>
      </w:r>
    </w:p>
    <w:p w14:paraId="5FFD73C5" w14:textId="77777777" w:rsidR="00113CE3" w:rsidRPr="00655010" w:rsidRDefault="00113CE3" w:rsidP="004322A6">
      <w:pPr>
        <w:spacing w:after="0" w:line="240" w:lineRule="auto"/>
        <w:jc w:val="both"/>
      </w:pPr>
    </w:p>
    <w:tbl>
      <w:tblPr>
        <w:tblW w:w="9405" w:type="dxa"/>
        <w:tblInd w:w="-5" w:type="dxa"/>
        <w:tblLayout w:type="fixed"/>
        <w:tblCellMar>
          <w:top w:w="60" w:type="dxa"/>
          <w:left w:w="100" w:type="dxa"/>
          <w:bottom w:w="60" w:type="dxa"/>
          <w:right w:w="100" w:type="dxa"/>
        </w:tblCellMar>
        <w:tblLook w:val="0000" w:firstRow="0" w:lastRow="0" w:firstColumn="0" w:lastColumn="0" w:noHBand="0" w:noVBand="0"/>
      </w:tblPr>
      <w:tblGrid>
        <w:gridCol w:w="2552"/>
        <w:gridCol w:w="4961"/>
        <w:gridCol w:w="1892"/>
      </w:tblGrid>
      <w:tr w:rsidR="0003475B" w14:paraId="274AF576" w14:textId="77777777" w:rsidTr="002C614D">
        <w:trPr>
          <w:tblHeader/>
        </w:trPr>
        <w:tc>
          <w:tcPr>
            <w:tcW w:w="255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397972E" w14:textId="77777777" w:rsidR="0003475B" w:rsidRDefault="0003475B" w:rsidP="004322A6">
            <w:pPr>
              <w:spacing w:after="0" w:line="240" w:lineRule="auto"/>
              <w:jc w:val="center"/>
            </w:pPr>
            <w:r>
              <w:rPr>
                <w:rFonts w:eastAsia="Calibri" w:cs="Calibri"/>
                <w:b/>
                <w:bCs/>
                <w:sz w:val="19"/>
                <w:szCs w:val="19"/>
              </w:rPr>
              <w:t>Paquete de trabajo</w:t>
            </w:r>
          </w:p>
        </w:tc>
        <w:tc>
          <w:tcPr>
            <w:tcW w:w="496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8FBEA4" w14:textId="77777777" w:rsidR="0003475B" w:rsidRDefault="0003475B" w:rsidP="004322A6">
            <w:pPr>
              <w:spacing w:after="0" w:line="240" w:lineRule="auto"/>
              <w:jc w:val="center"/>
            </w:pPr>
            <w:r>
              <w:rPr>
                <w:rFonts w:eastAsia="Calibri" w:cs="Calibri"/>
                <w:b/>
                <w:bCs/>
                <w:sz w:val="19"/>
                <w:szCs w:val="19"/>
              </w:rPr>
              <w:t>Entregable verificable</w:t>
            </w:r>
          </w:p>
        </w:tc>
        <w:tc>
          <w:tcPr>
            <w:tcW w:w="18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A9167E1" w14:textId="77777777" w:rsidR="0003475B" w:rsidRDefault="0003475B" w:rsidP="004322A6">
            <w:pPr>
              <w:spacing w:after="0" w:line="240" w:lineRule="auto"/>
              <w:jc w:val="center"/>
            </w:pPr>
            <w:r>
              <w:rPr>
                <w:rFonts w:eastAsia="Calibri" w:cs="Calibri"/>
                <w:b/>
                <w:bCs/>
                <w:sz w:val="19"/>
                <w:szCs w:val="19"/>
              </w:rPr>
              <w:t>Fecha asociada</w:t>
            </w:r>
          </w:p>
        </w:tc>
      </w:tr>
      <w:tr w:rsidR="0003475B" w14:paraId="26FC3A7A" w14:textId="77777777" w:rsidTr="002C614D">
        <w:tc>
          <w:tcPr>
            <w:tcW w:w="2552" w:type="dxa"/>
            <w:tcBorders>
              <w:top w:val="single" w:sz="4" w:space="0" w:color="000000"/>
              <w:left w:val="single" w:sz="4" w:space="0" w:color="000000"/>
              <w:bottom w:val="single" w:sz="4" w:space="0" w:color="000000"/>
              <w:right w:val="single" w:sz="4" w:space="0" w:color="000000"/>
            </w:tcBorders>
            <w:vAlign w:val="center"/>
          </w:tcPr>
          <w:p w14:paraId="01B777BA" w14:textId="77777777" w:rsidR="0003475B" w:rsidRDefault="0003475B" w:rsidP="004322A6">
            <w:pPr>
              <w:spacing w:after="0" w:line="240" w:lineRule="auto"/>
              <w:jc w:val="center"/>
            </w:pPr>
            <w:r>
              <w:rPr>
                <w:rFonts w:eastAsia="Calibri" w:cs="Calibri"/>
                <w:sz w:val="19"/>
                <w:szCs w:val="19"/>
              </w:rPr>
              <w:t>1. Especificación técnica</w:t>
            </w:r>
          </w:p>
        </w:tc>
        <w:tc>
          <w:tcPr>
            <w:tcW w:w="4961" w:type="dxa"/>
            <w:tcBorders>
              <w:top w:val="single" w:sz="4" w:space="0" w:color="000000"/>
              <w:left w:val="single" w:sz="4" w:space="0" w:color="000000"/>
              <w:bottom w:val="single" w:sz="4" w:space="0" w:color="000000"/>
              <w:right w:val="single" w:sz="4" w:space="0" w:color="000000"/>
            </w:tcBorders>
            <w:vAlign w:val="center"/>
          </w:tcPr>
          <w:p w14:paraId="7678D576" w14:textId="77777777" w:rsidR="0003475B" w:rsidRPr="00655010" w:rsidRDefault="0003475B" w:rsidP="004322A6">
            <w:pPr>
              <w:spacing w:after="0" w:line="240" w:lineRule="auto"/>
            </w:pPr>
            <w:r w:rsidRPr="00655010">
              <w:rPr>
                <w:rFonts w:eastAsia="Calibri" w:cs="Calibri"/>
                <w:sz w:val="19"/>
                <w:szCs w:val="19"/>
              </w:rPr>
              <w:t xml:space="preserve">Documento </w:t>
            </w:r>
            <w:proofErr w:type="spellStart"/>
            <w:r w:rsidRPr="00655010">
              <w:rPr>
                <w:rFonts w:eastAsia="Calibri" w:cs="Calibri"/>
                <w:sz w:val="19"/>
                <w:szCs w:val="19"/>
              </w:rPr>
              <w:t>Constitution</w:t>
            </w:r>
            <w:proofErr w:type="spellEnd"/>
            <w:r w:rsidRPr="00655010">
              <w:rPr>
                <w:rFonts w:eastAsia="Calibri" w:cs="Calibri"/>
                <w:sz w:val="19"/>
                <w:szCs w:val="19"/>
              </w:rPr>
              <w:t xml:space="preserve"> + historias de usuario con criterios de aceptación</w:t>
            </w:r>
          </w:p>
        </w:tc>
        <w:tc>
          <w:tcPr>
            <w:tcW w:w="1892" w:type="dxa"/>
            <w:tcBorders>
              <w:top w:val="single" w:sz="4" w:space="0" w:color="000000"/>
              <w:left w:val="single" w:sz="4" w:space="0" w:color="000000"/>
              <w:bottom w:val="single" w:sz="4" w:space="0" w:color="000000"/>
              <w:right w:val="single" w:sz="4" w:space="0" w:color="000000"/>
            </w:tcBorders>
            <w:vAlign w:val="center"/>
          </w:tcPr>
          <w:p w14:paraId="14A2073C" w14:textId="77777777" w:rsidR="0003475B" w:rsidRDefault="0003475B" w:rsidP="004322A6">
            <w:pPr>
              <w:spacing w:after="0" w:line="240" w:lineRule="auto"/>
            </w:pPr>
            <w:r>
              <w:rPr>
                <w:rFonts w:eastAsia="Calibri" w:cs="Calibri"/>
                <w:sz w:val="19"/>
                <w:szCs w:val="19"/>
              </w:rPr>
              <w:t>21/09/2026</w:t>
            </w:r>
          </w:p>
        </w:tc>
      </w:tr>
      <w:tr w:rsidR="0003475B" w14:paraId="0D2D7CFE" w14:textId="77777777" w:rsidTr="002C614D">
        <w:tc>
          <w:tcPr>
            <w:tcW w:w="25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5C1E35" w14:textId="77777777" w:rsidR="0003475B" w:rsidRPr="00655010" w:rsidRDefault="0003475B" w:rsidP="004322A6">
            <w:pPr>
              <w:spacing w:after="0" w:line="240" w:lineRule="auto"/>
              <w:jc w:val="center"/>
            </w:pPr>
            <w:r w:rsidRPr="00655010">
              <w:rPr>
                <w:rFonts w:eastAsia="Calibri" w:cs="Calibri"/>
                <w:sz w:val="19"/>
                <w:szCs w:val="19"/>
              </w:rPr>
              <w:t>2. Núcleo de dominio y motor de reglas</w:t>
            </w:r>
          </w:p>
        </w:tc>
        <w:tc>
          <w:tcPr>
            <w:tcW w:w="496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FFA076" w14:textId="77777777" w:rsidR="0003475B" w:rsidRPr="00655010" w:rsidRDefault="0003475B" w:rsidP="004322A6">
            <w:pPr>
              <w:spacing w:after="0" w:line="240" w:lineRule="auto"/>
            </w:pPr>
            <w:r w:rsidRPr="00655010">
              <w:rPr>
                <w:rFonts w:eastAsia="Calibri" w:cs="Calibri"/>
                <w:sz w:val="19"/>
                <w:szCs w:val="19"/>
              </w:rPr>
              <w:t>Motor de reglas funcional, con pruebas unitarias sobre evidencia simulada</w:t>
            </w:r>
          </w:p>
        </w:tc>
        <w:tc>
          <w:tcPr>
            <w:tcW w:w="18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BB941A" w14:textId="77777777" w:rsidR="0003475B" w:rsidRDefault="0003475B" w:rsidP="004322A6">
            <w:pPr>
              <w:spacing w:after="0" w:line="240" w:lineRule="auto"/>
            </w:pPr>
            <w:r>
              <w:rPr>
                <w:rFonts w:eastAsia="Calibri" w:cs="Calibri"/>
                <w:sz w:val="19"/>
                <w:szCs w:val="19"/>
              </w:rPr>
              <w:t>05/10/2026</w:t>
            </w:r>
          </w:p>
        </w:tc>
      </w:tr>
      <w:tr w:rsidR="0003475B" w14:paraId="6B28314C" w14:textId="77777777" w:rsidTr="002C614D">
        <w:tc>
          <w:tcPr>
            <w:tcW w:w="2552" w:type="dxa"/>
            <w:tcBorders>
              <w:top w:val="single" w:sz="4" w:space="0" w:color="000000"/>
              <w:left w:val="single" w:sz="4" w:space="0" w:color="000000"/>
              <w:bottom w:val="single" w:sz="4" w:space="0" w:color="000000"/>
              <w:right w:val="single" w:sz="4" w:space="0" w:color="000000"/>
            </w:tcBorders>
            <w:vAlign w:val="center"/>
          </w:tcPr>
          <w:p w14:paraId="2520E40F" w14:textId="77777777" w:rsidR="0003475B" w:rsidRDefault="0003475B" w:rsidP="004322A6">
            <w:pPr>
              <w:spacing w:after="0" w:line="240" w:lineRule="auto"/>
              <w:jc w:val="center"/>
            </w:pPr>
            <w:r>
              <w:rPr>
                <w:rFonts w:eastAsia="Calibri" w:cs="Calibri"/>
                <w:sz w:val="19"/>
                <w:szCs w:val="19"/>
              </w:rPr>
              <w:t>3. Integración con fuente real</w:t>
            </w:r>
          </w:p>
        </w:tc>
        <w:tc>
          <w:tcPr>
            <w:tcW w:w="4961" w:type="dxa"/>
            <w:tcBorders>
              <w:top w:val="single" w:sz="4" w:space="0" w:color="000000"/>
              <w:left w:val="single" w:sz="4" w:space="0" w:color="000000"/>
              <w:bottom w:val="single" w:sz="4" w:space="0" w:color="000000"/>
              <w:right w:val="single" w:sz="4" w:space="0" w:color="000000"/>
            </w:tcBorders>
            <w:vAlign w:val="center"/>
          </w:tcPr>
          <w:p w14:paraId="79D9C75F" w14:textId="77777777" w:rsidR="0003475B" w:rsidRPr="00655010" w:rsidRDefault="0003475B" w:rsidP="004322A6">
            <w:pPr>
              <w:spacing w:after="0" w:line="240" w:lineRule="auto"/>
            </w:pPr>
            <w:r w:rsidRPr="00655010">
              <w:rPr>
                <w:rFonts w:eastAsia="Calibri" w:cs="Calibri"/>
                <w:sz w:val="19"/>
                <w:szCs w:val="19"/>
              </w:rPr>
              <w:t>Conector GitHub operativo, obteniendo y normalizando evidencia real</w:t>
            </w:r>
          </w:p>
        </w:tc>
        <w:tc>
          <w:tcPr>
            <w:tcW w:w="1892" w:type="dxa"/>
            <w:tcBorders>
              <w:top w:val="single" w:sz="4" w:space="0" w:color="000000"/>
              <w:left w:val="single" w:sz="4" w:space="0" w:color="000000"/>
              <w:bottom w:val="single" w:sz="4" w:space="0" w:color="000000"/>
              <w:right w:val="single" w:sz="4" w:space="0" w:color="000000"/>
            </w:tcBorders>
            <w:vAlign w:val="center"/>
          </w:tcPr>
          <w:p w14:paraId="32C282FF" w14:textId="77777777" w:rsidR="0003475B" w:rsidRDefault="0003475B" w:rsidP="004322A6">
            <w:pPr>
              <w:spacing w:after="0" w:line="240" w:lineRule="auto"/>
            </w:pPr>
            <w:r>
              <w:rPr>
                <w:rFonts w:eastAsia="Calibri" w:cs="Calibri"/>
                <w:sz w:val="19"/>
                <w:szCs w:val="19"/>
              </w:rPr>
              <w:t>20/10/2026</w:t>
            </w:r>
          </w:p>
        </w:tc>
      </w:tr>
      <w:tr w:rsidR="0003475B" w14:paraId="77E53A0A" w14:textId="77777777" w:rsidTr="002C614D">
        <w:tc>
          <w:tcPr>
            <w:tcW w:w="25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F82771" w14:textId="77777777" w:rsidR="0003475B" w:rsidRDefault="0003475B" w:rsidP="004322A6">
            <w:pPr>
              <w:spacing w:after="0" w:line="240" w:lineRule="auto"/>
              <w:jc w:val="center"/>
            </w:pPr>
            <w:r>
              <w:rPr>
                <w:rFonts w:eastAsia="Calibri" w:cs="Calibri"/>
                <w:sz w:val="19"/>
                <w:szCs w:val="19"/>
              </w:rPr>
              <w:t>— Documentación de avance</w:t>
            </w:r>
          </w:p>
        </w:tc>
        <w:tc>
          <w:tcPr>
            <w:tcW w:w="496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0E1D8C" w14:textId="77777777" w:rsidR="0003475B" w:rsidRPr="00655010" w:rsidRDefault="0003475B" w:rsidP="004322A6">
            <w:pPr>
              <w:spacing w:after="0" w:line="240" w:lineRule="auto"/>
            </w:pPr>
            <w:r w:rsidRPr="00655010">
              <w:rPr>
                <w:rFonts w:eastAsia="Calibri" w:cs="Calibri"/>
                <w:sz w:val="19"/>
                <w:szCs w:val="19"/>
              </w:rPr>
              <w:t>Informe de Desarrollo del Proyecto de Título</w:t>
            </w:r>
          </w:p>
        </w:tc>
        <w:tc>
          <w:tcPr>
            <w:tcW w:w="18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907BAC" w14:textId="77777777" w:rsidR="0003475B" w:rsidRDefault="0003475B" w:rsidP="004322A6">
            <w:pPr>
              <w:spacing w:after="0" w:line="240" w:lineRule="auto"/>
            </w:pPr>
            <w:r>
              <w:rPr>
                <w:rFonts w:eastAsia="Calibri" w:cs="Calibri"/>
                <w:sz w:val="19"/>
                <w:szCs w:val="19"/>
              </w:rPr>
              <w:t>28/10/2026</w:t>
            </w:r>
          </w:p>
        </w:tc>
      </w:tr>
      <w:tr w:rsidR="0003475B" w14:paraId="23725D73" w14:textId="77777777" w:rsidTr="002C614D">
        <w:tc>
          <w:tcPr>
            <w:tcW w:w="2552" w:type="dxa"/>
            <w:tcBorders>
              <w:top w:val="single" w:sz="4" w:space="0" w:color="000000"/>
              <w:left w:val="single" w:sz="4" w:space="0" w:color="000000"/>
              <w:bottom w:val="single" w:sz="4" w:space="0" w:color="000000"/>
              <w:right w:val="single" w:sz="4" w:space="0" w:color="000000"/>
            </w:tcBorders>
            <w:vAlign w:val="center"/>
          </w:tcPr>
          <w:p w14:paraId="2FF0998E" w14:textId="77777777" w:rsidR="0003475B" w:rsidRDefault="0003475B" w:rsidP="004322A6">
            <w:pPr>
              <w:spacing w:after="0" w:line="240" w:lineRule="auto"/>
              <w:jc w:val="center"/>
            </w:pPr>
            <w:r>
              <w:rPr>
                <w:rFonts w:eastAsia="Calibri" w:cs="Calibri"/>
                <w:sz w:val="19"/>
                <w:szCs w:val="19"/>
              </w:rPr>
              <w:t>4. Acceso y reporte</w:t>
            </w:r>
          </w:p>
        </w:tc>
        <w:tc>
          <w:tcPr>
            <w:tcW w:w="4961" w:type="dxa"/>
            <w:tcBorders>
              <w:top w:val="single" w:sz="4" w:space="0" w:color="000000"/>
              <w:left w:val="single" w:sz="4" w:space="0" w:color="000000"/>
              <w:bottom w:val="single" w:sz="4" w:space="0" w:color="000000"/>
              <w:right w:val="single" w:sz="4" w:space="0" w:color="000000"/>
            </w:tcBorders>
            <w:vAlign w:val="center"/>
          </w:tcPr>
          <w:p w14:paraId="3C3FA33E" w14:textId="77777777" w:rsidR="0003475B" w:rsidRPr="00655010" w:rsidRDefault="0003475B" w:rsidP="004322A6">
            <w:pPr>
              <w:spacing w:after="0" w:line="240" w:lineRule="auto"/>
            </w:pPr>
            <w:r w:rsidRPr="00655010">
              <w:rPr>
                <w:rFonts w:eastAsia="Calibri" w:cs="Calibri"/>
                <w:sz w:val="19"/>
                <w:szCs w:val="19"/>
              </w:rPr>
              <w:t>Login de usuario único + reporte de resultados por control y recurso</w:t>
            </w:r>
          </w:p>
        </w:tc>
        <w:tc>
          <w:tcPr>
            <w:tcW w:w="1892" w:type="dxa"/>
            <w:tcBorders>
              <w:top w:val="single" w:sz="4" w:space="0" w:color="000000"/>
              <w:left w:val="single" w:sz="4" w:space="0" w:color="000000"/>
              <w:bottom w:val="single" w:sz="4" w:space="0" w:color="000000"/>
              <w:right w:val="single" w:sz="4" w:space="0" w:color="000000"/>
            </w:tcBorders>
            <w:vAlign w:val="center"/>
          </w:tcPr>
          <w:p w14:paraId="70666660" w14:textId="77777777" w:rsidR="0003475B" w:rsidRDefault="0003475B" w:rsidP="004322A6">
            <w:pPr>
              <w:spacing w:after="0" w:line="240" w:lineRule="auto"/>
            </w:pPr>
            <w:r>
              <w:rPr>
                <w:rFonts w:eastAsia="Calibri" w:cs="Calibri"/>
                <w:sz w:val="19"/>
                <w:szCs w:val="19"/>
              </w:rPr>
              <w:t>10/11/2026</w:t>
            </w:r>
          </w:p>
        </w:tc>
      </w:tr>
      <w:tr w:rsidR="0003475B" w14:paraId="6371918D" w14:textId="77777777" w:rsidTr="002C614D">
        <w:tc>
          <w:tcPr>
            <w:tcW w:w="25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77BFE5" w14:textId="77777777" w:rsidR="0003475B" w:rsidRDefault="0003475B" w:rsidP="004322A6">
            <w:pPr>
              <w:spacing w:after="0" w:line="240" w:lineRule="auto"/>
              <w:jc w:val="center"/>
            </w:pPr>
            <w:r>
              <w:rPr>
                <w:rFonts w:eastAsia="Calibri" w:cs="Calibri"/>
                <w:sz w:val="19"/>
                <w:szCs w:val="19"/>
              </w:rPr>
              <w:t>5. Validación experimental</w:t>
            </w:r>
          </w:p>
        </w:tc>
        <w:tc>
          <w:tcPr>
            <w:tcW w:w="496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099A19" w14:textId="77777777" w:rsidR="0003475B" w:rsidRPr="00655010" w:rsidRDefault="0003475B" w:rsidP="004322A6">
            <w:pPr>
              <w:spacing w:after="0" w:line="240" w:lineRule="auto"/>
            </w:pPr>
            <w:r w:rsidRPr="00655010">
              <w:rPr>
                <w:rFonts w:eastAsia="Calibri" w:cs="Calibri"/>
                <w:sz w:val="19"/>
                <w:szCs w:val="19"/>
              </w:rPr>
              <w:t>Resultados del conjunto Ground Truth con métricas calculadas</w:t>
            </w:r>
          </w:p>
        </w:tc>
        <w:tc>
          <w:tcPr>
            <w:tcW w:w="18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6965C2" w14:textId="77777777" w:rsidR="0003475B" w:rsidRDefault="0003475B" w:rsidP="004322A6">
            <w:pPr>
              <w:spacing w:after="0" w:line="240" w:lineRule="auto"/>
            </w:pPr>
            <w:r>
              <w:rPr>
                <w:rFonts w:eastAsia="Calibri" w:cs="Calibri"/>
                <w:sz w:val="19"/>
                <w:szCs w:val="19"/>
              </w:rPr>
              <w:t>18/11/2026</w:t>
            </w:r>
          </w:p>
        </w:tc>
      </w:tr>
      <w:tr w:rsidR="0003475B" w14:paraId="605D3FE5" w14:textId="77777777" w:rsidTr="002C614D">
        <w:tc>
          <w:tcPr>
            <w:tcW w:w="2552" w:type="dxa"/>
            <w:tcBorders>
              <w:top w:val="single" w:sz="4" w:space="0" w:color="000000"/>
              <w:left w:val="single" w:sz="4" w:space="0" w:color="000000"/>
              <w:bottom w:val="single" w:sz="4" w:space="0" w:color="000000"/>
              <w:right w:val="single" w:sz="4" w:space="0" w:color="000000"/>
            </w:tcBorders>
            <w:vAlign w:val="center"/>
          </w:tcPr>
          <w:p w14:paraId="16E9B268" w14:textId="77777777" w:rsidR="0003475B" w:rsidRDefault="0003475B" w:rsidP="004322A6">
            <w:pPr>
              <w:spacing w:after="0" w:line="240" w:lineRule="auto"/>
              <w:jc w:val="center"/>
            </w:pPr>
            <w:r>
              <w:rPr>
                <w:rFonts w:eastAsia="Calibri" w:cs="Calibri"/>
                <w:sz w:val="19"/>
                <w:szCs w:val="19"/>
              </w:rPr>
              <w:t>6. Cierre y defensa</w:t>
            </w:r>
          </w:p>
        </w:tc>
        <w:tc>
          <w:tcPr>
            <w:tcW w:w="4961" w:type="dxa"/>
            <w:tcBorders>
              <w:top w:val="single" w:sz="4" w:space="0" w:color="000000"/>
              <w:left w:val="single" w:sz="4" w:space="0" w:color="000000"/>
              <w:bottom w:val="single" w:sz="4" w:space="0" w:color="000000"/>
              <w:right w:val="single" w:sz="4" w:space="0" w:color="000000"/>
            </w:tcBorders>
            <w:vAlign w:val="center"/>
          </w:tcPr>
          <w:p w14:paraId="1E6DEDA4" w14:textId="77777777" w:rsidR="0003475B" w:rsidRPr="00655010" w:rsidRDefault="0003475B" w:rsidP="004322A6">
            <w:pPr>
              <w:spacing w:after="0" w:line="240" w:lineRule="auto"/>
            </w:pPr>
            <w:r w:rsidRPr="00655010">
              <w:rPr>
                <w:rFonts w:eastAsia="Calibri" w:cs="Calibri"/>
                <w:sz w:val="19"/>
                <w:szCs w:val="19"/>
              </w:rPr>
              <w:t>Informe final consolidado + presentación de defensa ensayada</w:t>
            </w:r>
          </w:p>
        </w:tc>
        <w:tc>
          <w:tcPr>
            <w:tcW w:w="1892" w:type="dxa"/>
            <w:tcBorders>
              <w:top w:val="single" w:sz="4" w:space="0" w:color="000000"/>
              <w:left w:val="single" w:sz="4" w:space="0" w:color="000000"/>
              <w:bottom w:val="single" w:sz="4" w:space="0" w:color="000000"/>
              <w:right w:val="single" w:sz="4" w:space="0" w:color="000000"/>
            </w:tcBorders>
            <w:vAlign w:val="center"/>
          </w:tcPr>
          <w:p w14:paraId="7A426658" w14:textId="77777777" w:rsidR="0003475B" w:rsidRDefault="0003475B" w:rsidP="004322A6">
            <w:pPr>
              <w:spacing w:after="0" w:line="240" w:lineRule="auto"/>
            </w:pPr>
            <w:r>
              <w:rPr>
                <w:rFonts w:eastAsia="Calibri" w:cs="Calibri"/>
                <w:sz w:val="19"/>
                <w:szCs w:val="19"/>
              </w:rPr>
              <w:t>09/12/2026</w:t>
            </w:r>
          </w:p>
        </w:tc>
      </w:tr>
    </w:tbl>
    <w:p w14:paraId="74690CD4" w14:textId="77777777" w:rsidR="0003475B" w:rsidRDefault="0003475B" w:rsidP="004322A6">
      <w:pPr>
        <w:spacing w:before="200" w:after="0" w:line="240" w:lineRule="auto"/>
      </w:pPr>
    </w:p>
    <w:p w14:paraId="0CC0729D" w14:textId="40CA8E25" w:rsidR="00113CE3" w:rsidRPr="002C614D" w:rsidRDefault="0003475B" w:rsidP="002C614D">
      <w:pPr>
        <w:spacing w:before="160" w:after="0"/>
        <w:rPr>
          <w:rFonts w:eastAsia="Calibri" w:cs="Calibri"/>
          <w:b/>
          <w:bCs/>
          <w:i/>
          <w:iCs/>
        </w:rPr>
      </w:pPr>
      <w:r w:rsidRPr="00655010">
        <w:rPr>
          <w:rFonts w:eastAsia="Calibri" w:cs="Calibri"/>
          <w:b/>
          <w:bCs/>
          <w:i/>
          <w:iCs/>
        </w:rPr>
        <w:t>5.1.2.4 Marco ético y legal del acceso a evidencia</w:t>
      </w:r>
    </w:p>
    <w:p w14:paraId="073DDB0F" w14:textId="77777777" w:rsidR="0003475B" w:rsidRDefault="0003475B" w:rsidP="004322A6">
      <w:pPr>
        <w:spacing w:after="0" w:line="240" w:lineRule="auto"/>
        <w:jc w:val="both"/>
        <w:rPr>
          <w:rFonts w:eastAsia="Calibri" w:cs="Calibri"/>
        </w:rPr>
      </w:pPr>
      <w:r w:rsidRPr="00655010">
        <w:rPr>
          <w:rFonts w:eastAsia="Calibri" w:cs="Calibri"/>
        </w:rPr>
        <w:t>Un token de acceso técnicamente válido no equivale a una autorización legal del propietario de la información: SECURECODE solo debe evaluar recursos que su propietario haya autorizado explícitamente, y nunca debe interpretar la posibilidad técnica de acceso como permiso contractual para hacerlo.</w:t>
      </w:r>
    </w:p>
    <w:p w14:paraId="7B012017" w14:textId="77777777" w:rsidR="00113CE3" w:rsidRDefault="00113CE3" w:rsidP="004322A6">
      <w:pPr>
        <w:spacing w:after="0" w:line="240" w:lineRule="auto"/>
        <w:jc w:val="both"/>
      </w:pPr>
    </w:p>
    <w:p w14:paraId="09FE80E3" w14:textId="77777777" w:rsidR="0023331C" w:rsidRPr="00655010" w:rsidRDefault="0023331C" w:rsidP="004322A6">
      <w:pPr>
        <w:spacing w:after="0" w:line="240" w:lineRule="auto"/>
        <w:jc w:val="both"/>
      </w:pPr>
    </w:p>
    <w:p w14:paraId="7ED718DE" w14:textId="77777777" w:rsidR="002C614D" w:rsidRDefault="0003475B" w:rsidP="004322A6">
      <w:pPr>
        <w:spacing w:after="0" w:line="240" w:lineRule="auto"/>
        <w:jc w:val="both"/>
        <w:rPr>
          <w:rFonts w:eastAsia="Calibri" w:cs="Calibri"/>
        </w:rPr>
      </w:pPr>
      <w:r w:rsidRPr="00655010">
        <w:rPr>
          <w:rFonts w:eastAsia="Calibri" w:cs="Calibri"/>
        </w:rPr>
        <w:lastRenderedPageBreak/>
        <w:t xml:space="preserve">Este límite tiene respaldo normativo concreto en Chile. La Ley N.º 21.459, que modifica el Código Penal en materia de delitos informáticos, sanciona el acceso ilícito a un sistema informático sin autorización o excediendo la autorización otorgada, con pena de 61 días a 3 años, independientemente de que el acceso haya sido técnicamente posible mediante un token de solo lectura. </w:t>
      </w:r>
    </w:p>
    <w:p w14:paraId="2665D515" w14:textId="77777777" w:rsidR="002C614D" w:rsidRDefault="002C614D" w:rsidP="004322A6">
      <w:pPr>
        <w:spacing w:after="0" w:line="240" w:lineRule="auto"/>
        <w:jc w:val="both"/>
        <w:rPr>
          <w:rFonts w:eastAsia="Calibri" w:cs="Calibri"/>
        </w:rPr>
      </w:pPr>
    </w:p>
    <w:p w14:paraId="6B097E53" w14:textId="1CE20851" w:rsidR="0003475B" w:rsidRDefault="0003475B" w:rsidP="004322A6">
      <w:pPr>
        <w:spacing w:after="0" w:line="240" w:lineRule="auto"/>
        <w:jc w:val="both"/>
        <w:rPr>
          <w:rFonts w:eastAsia="Calibri" w:cs="Calibri"/>
        </w:rPr>
      </w:pPr>
      <w:r w:rsidRPr="00655010">
        <w:rPr>
          <w:rFonts w:eastAsia="Calibri" w:cs="Calibri"/>
        </w:rPr>
        <w:t xml:space="preserve">Adicionalmente, si la evidencia obtenida contuviera datos personales, aplicaría la Ley N.º 21.719 sobre protección de datos personales, cuya </w:t>
      </w:r>
      <w:proofErr w:type="gramStart"/>
      <w:r w:rsidRPr="00655010">
        <w:rPr>
          <w:rFonts w:eastAsia="Calibri" w:cs="Calibri"/>
        </w:rPr>
        <w:t>entrada en vigencia</w:t>
      </w:r>
      <w:proofErr w:type="gramEnd"/>
      <w:r w:rsidRPr="00655010">
        <w:rPr>
          <w:rFonts w:eastAsia="Calibri" w:cs="Calibri"/>
        </w:rPr>
        <w:t xml:space="preserve"> (1 de diciembre de 2026) es anterior a la fecha de defensa de este proyecto (09/12/2026), por lo que el equipo debe considerarla exigible durante la etapa de implementación y no solo como referencia futura. Como marco sectorial adicional, la Ley N.º 21.663, que establece el marco de ciberseguridad e infraestructura crítica, sitúa este tipo de verificación de controles dentro de una tendencia regulatoria activa en Chile, aunque SECURECODE en su etapa de MVP no califica como operador de infraestructura crítica.</w:t>
      </w:r>
    </w:p>
    <w:p w14:paraId="2750A34E" w14:textId="77777777" w:rsidR="00113CE3" w:rsidRPr="00655010" w:rsidRDefault="00113CE3" w:rsidP="004322A6">
      <w:pPr>
        <w:spacing w:after="0" w:line="240" w:lineRule="auto"/>
        <w:jc w:val="both"/>
      </w:pPr>
    </w:p>
    <w:p w14:paraId="664038FA" w14:textId="77777777" w:rsidR="0003475B" w:rsidRDefault="0003475B" w:rsidP="004322A6">
      <w:pPr>
        <w:spacing w:after="0" w:line="240" w:lineRule="auto"/>
        <w:jc w:val="both"/>
        <w:rPr>
          <w:rFonts w:eastAsia="Calibri" w:cs="Calibri"/>
        </w:rPr>
      </w:pPr>
      <w:r w:rsidRPr="00655010">
        <w:rPr>
          <w:rFonts w:eastAsia="Calibri" w:cs="Calibri"/>
        </w:rPr>
        <w:t>En consecuencia, el alcance del MVP incorpora tres medidas concretas: (1) toda evaluación sobre un repositorio que no pertenezca al propio equipo requiere un Acuerdo de Autorización de Evaluación firmado previamente por el propietario del recurso, cuyo modelo se documenta en el Anexo D; (2) el acceso se limita estrictamente a permisos de solo lectura, sin capacidad de modificar el recurso evaluado (véase 7.1.4); y (3) el equipo asume un marco ético mínimo: no evaluar sin autorización vigente, no retener evidencia más allá del plazo declarado en el acuerdo, declarar honestamente las limitaciones del prototipo ante cualquier interesado, y declarar cualquier conflicto de interés respecto de una organización piloto.</w:t>
      </w:r>
    </w:p>
    <w:p w14:paraId="17EA9202" w14:textId="77777777" w:rsidR="00113CE3" w:rsidRPr="00655010" w:rsidRDefault="00113CE3" w:rsidP="004322A6">
      <w:pPr>
        <w:spacing w:after="0" w:line="240" w:lineRule="auto"/>
        <w:jc w:val="both"/>
      </w:pPr>
    </w:p>
    <w:p w14:paraId="6EEBA33C" w14:textId="1CF0257B" w:rsidR="0003475B" w:rsidRDefault="0003475B" w:rsidP="00113CE3">
      <w:pPr>
        <w:spacing w:after="0" w:line="240" w:lineRule="auto"/>
      </w:pPr>
      <w:r w:rsidRPr="00655010">
        <w:rPr>
          <w:rFonts w:eastAsia="Calibri" w:cs="Calibri"/>
          <w:i/>
          <w:iCs/>
          <w:color w:val="555555"/>
          <w:sz w:val="20"/>
          <w:szCs w:val="20"/>
        </w:rPr>
        <w:t>Estas medidas constituyen una interpretación razonable de la normativa citada, elaborada por el equipo con fines académicos; no reemplazan una asesoría legal profesional, la cual debe obtenerse antes de conectar SECURECODE a datos de una organización piloto real.</w:t>
      </w:r>
    </w:p>
    <w:p w14:paraId="32BF83E8" w14:textId="77777777" w:rsidR="00113CE3" w:rsidRPr="00655010" w:rsidRDefault="00113CE3" w:rsidP="00113CE3">
      <w:pPr>
        <w:spacing w:after="0" w:line="240" w:lineRule="auto"/>
      </w:pPr>
    </w:p>
    <w:p w14:paraId="60E22E41" w14:textId="77777777" w:rsidR="0003475B" w:rsidRPr="00655010" w:rsidRDefault="0003475B" w:rsidP="002C614D">
      <w:pPr>
        <w:pStyle w:val="Ttulo2"/>
        <w:spacing w:before="0"/>
      </w:pPr>
      <w:bookmarkStart w:id="31" w:name="_Toc239094063"/>
      <w:r w:rsidRPr="00655010">
        <w:t>5.2 Impacto de la solución</w:t>
      </w:r>
      <w:bookmarkEnd w:id="31"/>
    </w:p>
    <w:p w14:paraId="3554EBA8" w14:textId="152FEBB6" w:rsidR="00113CE3" w:rsidRPr="00113CE3" w:rsidRDefault="0003475B" w:rsidP="002C614D">
      <w:pPr>
        <w:pStyle w:val="Ttulo3"/>
        <w:spacing w:line="360" w:lineRule="auto"/>
      </w:pPr>
      <w:bookmarkStart w:id="32" w:name="_Toc239094064"/>
      <w:r w:rsidRPr="00655010">
        <w:t>5.2.1 Proceso de negocio afectado</w:t>
      </w:r>
      <w:bookmarkEnd w:id="32"/>
    </w:p>
    <w:p w14:paraId="2ED2CF96" w14:textId="77777777" w:rsidR="0003475B" w:rsidRPr="00655010" w:rsidRDefault="0003475B" w:rsidP="004322A6">
      <w:pPr>
        <w:spacing w:after="0" w:line="240" w:lineRule="auto"/>
        <w:jc w:val="both"/>
      </w:pPr>
      <w:r w:rsidRPr="00655010">
        <w:rPr>
          <w:rFonts w:eastAsia="Calibri" w:cs="Calibri"/>
        </w:rPr>
        <w:t>El proceso afectado es la verificación de controles de seguridad sobre un repositorio de código. En la situación actual, esta verificación se realiza revisando manualmente la configuración del repositorio. SECURECODE automatiza la obtención de la configuración relevante y su comparación contra la regla definida, dejando al analista la definición de qué controles importan y la interpretación de los resultados.</w:t>
      </w:r>
    </w:p>
    <w:p w14:paraId="0C32973D" w14:textId="6A725D16" w:rsidR="00113CE3" w:rsidRPr="002C614D" w:rsidRDefault="0003475B" w:rsidP="002C614D">
      <w:pPr>
        <w:spacing w:before="160" w:after="0"/>
        <w:rPr>
          <w:rFonts w:eastAsia="Calibri" w:cs="Calibri"/>
          <w:b/>
          <w:bCs/>
          <w:i/>
          <w:iCs/>
        </w:rPr>
      </w:pPr>
      <w:r w:rsidRPr="00655010">
        <w:rPr>
          <w:rFonts w:eastAsia="Calibri" w:cs="Calibri"/>
          <w:b/>
          <w:bCs/>
          <w:i/>
          <w:iCs/>
        </w:rPr>
        <w:t>AS-IS — Proceso actual (sin SECURECODE)</w:t>
      </w:r>
    </w:p>
    <w:p w14:paraId="0B152CB2" w14:textId="77777777" w:rsidR="0003475B" w:rsidRPr="00655010" w:rsidRDefault="0003475B" w:rsidP="004322A6">
      <w:pPr>
        <w:spacing w:after="0" w:line="240" w:lineRule="auto"/>
        <w:ind w:left="300"/>
      </w:pPr>
      <w:r w:rsidRPr="00655010">
        <w:rPr>
          <w:rFonts w:eastAsia="Calibri" w:cs="Calibri"/>
        </w:rPr>
        <w:t xml:space="preserve">1. Identificar requisito de seguridad a </w:t>
      </w:r>
      <w:proofErr w:type="gramStart"/>
      <w:r w:rsidRPr="00655010">
        <w:rPr>
          <w:rFonts w:eastAsia="Calibri" w:cs="Calibri"/>
        </w:rPr>
        <w:t>verificar  →</w:t>
      </w:r>
      <w:proofErr w:type="gramEnd"/>
    </w:p>
    <w:p w14:paraId="466057CB" w14:textId="77777777" w:rsidR="0003475B" w:rsidRPr="00655010" w:rsidRDefault="0003475B" w:rsidP="004322A6">
      <w:pPr>
        <w:spacing w:after="0" w:line="240" w:lineRule="auto"/>
        <w:ind w:left="300"/>
      </w:pPr>
      <w:r w:rsidRPr="00655010">
        <w:rPr>
          <w:rFonts w:eastAsia="Calibri" w:cs="Calibri"/>
        </w:rPr>
        <w:t xml:space="preserve">2. Revisar manualmente la configuración del </w:t>
      </w:r>
      <w:proofErr w:type="gramStart"/>
      <w:r w:rsidRPr="00655010">
        <w:rPr>
          <w:rFonts w:eastAsia="Calibri" w:cs="Calibri"/>
        </w:rPr>
        <w:t>repositorio  →</w:t>
      </w:r>
      <w:proofErr w:type="gramEnd"/>
    </w:p>
    <w:p w14:paraId="7914EA3F" w14:textId="77777777" w:rsidR="0003475B" w:rsidRPr="00655010" w:rsidRDefault="0003475B" w:rsidP="004322A6">
      <w:pPr>
        <w:spacing w:after="0" w:line="240" w:lineRule="auto"/>
        <w:ind w:left="300"/>
      </w:pPr>
      <w:r w:rsidRPr="00655010">
        <w:rPr>
          <w:rFonts w:eastAsia="Calibri" w:cs="Calibri"/>
        </w:rPr>
        <w:t xml:space="preserve">3. Comparar manualmente lo observado contra lo </w:t>
      </w:r>
      <w:proofErr w:type="gramStart"/>
      <w:r w:rsidRPr="00655010">
        <w:rPr>
          <w:rFonts w:eastAsia="Calibri" w:cs="Calibri"/>
        </w:rPr>
        <w:t>requerido  →</w:t>
      </w:r>
      <w:proofErr w:type="gramEnd"/>
    </w:p>
    <w:p w14:paraId="326B7B7B" w14:textId="77777777" w:rsidR="0003475B" w:rsidRPr="00655010" w:rsidRDefault="0003475B" w:rsidP="004322A6">
      <w:pPr>
        <w:spacing w:after="0" w:line="240" w:lineRule="auto"/>
        <w:ind w:left="300"/>
      </w:pPr>
      <w:r w:rsidRPr="00655010">
        <w:rPr>
          <w:rFonts w:eastAsia="Calibri" w:cs="Calibri"/>
        </w:rPr>
        <w:t xml:space="preserve">4. Registrar el resultado en un documento o planilla </w:t>
      </w:r>
      <w:proofErr w:type="gramStart"/>
      <w:r w:rsidRPr="00655010">
        <w:rPr>
          <w:rFonts w:eastAsia="Calibri" w:cs="Calibri"/>
        </w:rPr>
        <w:t>dispersa  →</w:t>
      </w:r>
      <w:proofErr w:type="gramEnd"/>
    </w:p>
    <w:p w14:paraId="606CFC9E" w14:textId="77777777" w:rsidR="0003475B" w:rsidRPr="00655010" w:rsidRDefault="0003475B" w:rsidP="004322A6">
      <w:pPr>
        <w:spacing w:after="0" w:line="240" w:lineRule="auto"/>
        <w:ind w:left="300"/>
      </w:pPr>
      <w:r w:rsidRPr="00655010">
        <w:rPr>
          <w:rFonts w:eastAsia="Calibri" w:cs="Calibri"/>
        </w:rPr>
        <w:t>5. Repetir el proceso completo en la próxima auditoría (sin trazabilidad histórica centralizada)</w:t>
      </w:r>
    </w:p>
    <w:p w14:paraId="5024188F" w14:textId="77777777" w:rsidR="0003475B" w:rsidRPr="00655010" w:rsidRDefault="0003475B" w:rsidP="004322A6">
      <w:pPr>
        <w:spacing w:after="0" w:line="240" w:lineRule="auto"/>
      </w:pPr>
    </w:p>
    <w:p w14:paraId="13CEF3A7" w14:textId="77777777" w:rsidR="0003475B" w:rsidRPr="00655010" w:rsidRDefault="0003475B" w:rsidP="004322A6">
      <w:pPr>
        <w:spacing w:after="0" w:line="240" w:lineRule="auto"/>
        <w:jc w:val="both"/>
      </w:pPr>
      <w:r w:rsidRPr="00655010">
        <w:rPr>
          <w:rFonts w:eastAsia="Calibri" w:cs="Calibri"/>
        </w:rPr>
        <w:t>El siguiente diagrama de actividades por carriles (</w:t>
      </w:r>
      <w:proofErr w:type="spellStart"/>
      <w:r w:rsidRPr="00655010">
        <w:rPr>
          <w:rFonts w:eastAsia="Calibri" w:cs="Calibri"/>
        </w:rPr>
        <w:t>swimlanes</w:t>
      </w:r>
      <w:proofErr w:type="spellEnd"/>
      <w:r w:rsidRPr="00655010">
        <w:rPr>
          <w:rFonts w:eastAsia="Calibri" w:cs="Calibri"/>
        </w:rPr>
        <w:t>) representa el proceso TO-BE completo, distinguiendo la responsabilidad del analista, del conector/normalizador de SECURECODE, de la API externa de GitHub y del motor de reglas:</w:t>
      </w:r>
    </w:p>
    <w:p w14:paraId="05660F02" w14:textId="77777777" w:rsidR="0003475B" w:rsidRDefault="0003475B" w:rsidP="004322A6">
      <w:pPr>
        <w:spacing w:before="120" w:after="0" w:line="240" w:lineRule="auto"/>
        <w:jc w:val="center"/>
      </w:pPr>
      <w:r>
        <w:rPr>
          <w:noProof/>
        </w:rPr>
        <w:lastRenderedPageBreak/>
        <w:drawing>
          <wp:inline distT="0" distB="0" distL="0" distR="0" wp14:anchorId="742E9047" wp14:editId="1F511015">
            <wp:extent cx="5197855" cy="2842054"/>
            <wp:effectExtent l="0" t="0" r="3175" b="0"/>
            <wp:docPr id="103030923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4"/>
                    <a:stretch>
                      <a:fillRect/>
                    </a:stretch>
                  </pic:blipFill>
                  <pic:spPr bwMode="auto">
                    <a:xfrm>
                      <a:off x="0" y="0"/>
                      <a:ext cx="5244077" cy="2867327"/>
                    </a:xfrm>
                    <a:prstGeom prst="rect">
                      <a:avLst/>
                    </a:prstGeom>
                  </pic:spPr>
                </pic:pic>
              </a:graphicData>
            </a:graphic>
          </wp:inline>
        </w:drawing>
      </w:r>
    </w:p>
    <w:p w14:paraId="375A8230" w14:textId="77777777" w:rsidR="0003475B" w:rsidRDefault="0003475B" w:rsidP="004322A6">
      <w:pPr>
        <w:spacing w:after="0" w:line="240" w:lineRule="auto"/>
        <w:jc w:val="center"/>
        <w:rPr>
          <w:rFonts w:eastAsia="Calibri" w:cs="Calibri"/>
          <w:i/>
          <w:iCs/>
          <w:color w:val="555555"/>
          <w:sz w:val="18"/>
          <w:szCs w:val="18"/>
        </w:rPr>
      </w:pPr>
      <w:r w:rsidRPr="00655010">
        <w:rPr>
          <w:rFonts w:eastAsia="Calibri" w:cs="Calibri"/>
          <w:i/>
          <w:iCs/>
          <w:color w:val="555555"/>
          <w:sz w:val="18"/>
          <w:szCs w:val="18"/>
        </w:rPr>
        <w:t>Figura 5.3 — Proceso TO-BE: Evaluación Automatizada de Cumplimiento (SECURECODE).</w:t>
      </w:r>
    </w:p>
    <w:p w14:paraId="3FCEB956" w14:textId="77777777" w:rsidR="00113CE3" w:rsidRPr="00655010" w:rsidRDefault="00113CE3" w:rsidP="004322A6">
      <w:pPr>
        <w:spacing w:after="0" w:line="240" w:lineRule="auto"/>
        <w:jc w:val="center"/>
      </w:pPr>
    </w:p>
    <w:p w14:paraId="264149B3" w14:textId="77777777" w:rsidR="0003475B" w:rsidRDefault="0003475B" w:rsidP="004322A6">
      <w:pPr>
        <w:spacing w:after="0" w:line="240" w:lineRule="auto"/>
        <w:jc w:val="both"/>
        <w:rPr>
          <w:rFonts w:eastAsia="Calibri" w:cs="Calibri"/>
        </w:rPr>
      </w:pPr>
      <w:bookmarkStart w:id="33" w:name="_Figura_6_1"/>
      <w:bookmarkEnd w:id="33"/>
      <w:r w:rsidRPr="00655010">
        <w:rPr>
          <w:rFonts w:eastAsia="Calibri" w:cs="Calibri"/>
        </w:rPr>
        <w:t>El proceso resultante queda estructurado como: definir control → definir regla → conectar fuente → obtener evidencia → normalizar → calcular hash SHA-256 → evaluar → registrar resultado → revisar reporte. La diferencia central respecto del proceso actual es que el trabajo de definición (control y regla) se realiza una sola vez y se reutiliza en cada evaluación, mientras que la obtención de evidencia y su comparación dejan de repetirse manualmente en cada ciclo de auditoría. El diagrama evidencia además la bifurcación de tres estados (PASS/FAIL/UNKNOWN) en función de si existe evidencia suficiente y válida, coherente con la lógica de tres estados descrita en 2.1.2 y 5.1.1.</w:t>
      </w:r>
    </w:p>
    <w:p w14:paraId="018798E6" w14:textId="77777777" w:rsidR="00113CE3" w:rsidRPr="00655010" w:rsidRDefault="00113CE3" w:rsidP="004322A6">
      <w:pPr>
        <w:spacing w:after="0" w:line="240" w:lineRule="auto"/>
        <w:jc w:val="both"/>
      </w:pPr>
    </w:p>
    <w:p w14:paraId="313E4738" w14:textId="4BF5134F" w:rsidR="00113CE3" w:rsidRPr="00113CE3" w:rsidRDefault="0003475B" w:rsidP="002C614D">
      <w:pPr>
        <w:pStyle w:val="Ttulo3"/>
      </w:pPr>
      <w:bookmarkStart w:id="34" w:name="_Toc239094065"/>
      <w:r w:rsidRPr="00655010">
        <w:t>5.2.2 Registro de interesados</w:t>
      </w:r>
      <w:bookmarkEnd w:id="34"/>
    </w:p>
    <w:p w14:paraId="0C6CC42C" w14:textId="77777777" w:rsidR="0003475B" w:rsidRDefault="0003475B" w:rsidP="004322A6">
      <w:pPr>
        <w:spacing w:after="0" w:line="240" w:lineRule="auto"/>
        <w:jc w:val="both"/>
        <w:rPr>
          <w:rFonts w:eastAsia="Calibri" w:cs="Calibri"/>
        </w:rPr>
      </w:pPr>
      <w:r w:rsidRPr="00655010">
        <w:rPr>
          <w:rFonts w:eastAsia="Calibri" w:cs="Calibri"/>
        </w:rPr>
        <w:t xml:space="preserve">Dado que SECURECODE es un emprendimiento en etapa de prototipo y no existe todavía un cliente concreto, los interesados se presentan como actores potenciales del modelo de negocio propuesto, no como </w:t>
      </w:r>
      <w:proofErr w:type="spellStart"/>
      <w:r w:rsidRPr="00655010">
        <w:rPr>
          <w:rFonts w:eastAsia="Calibri" w:cs="Calibri"/>
        </w:rPr>
        <w:t>stakeholders</w:t>
      </w:r>
      <w:proofErr w:type="spellEnd"/>
      <w:r w:rsidRPr="00655010">
        <w:rPr>
          <w:rFonts w:eastAsia="Calibri" w:cs="Calibri"/>
        </w:rPr>
        <w:t xml:space="preserve"> reales ya comprometidos.</w:t>
      </w:r>
    </w:p>
    <w:p w14:paraId="114005C4" w14:textId="77777777" w:rsidR="00113CE3" w:rsidRPr="00655010" w:rsidRDefault="00113CE3" w:rsidP="004322A6">
      <w:pPr>
        <w:spacing w:after="0" w:line="240" w:lineRule="auto"/>
        <w:jc w:val="both"/>
      </w:pPr>
    </w:p>
    <w:tbl>
      <w:tblPr>
        <w:tblW w:w="9400" w:type="dxa"/>
        <w:tblLayout w:type="fixed"/>
        <w:tblCellMar>
          <w:top w:w="60" w:type="dxa"/>
          <w:left w:w="100" w:type="dxa"/>
          <w:bottom w:w="60" w:type="dxa"/>
          <w:right w:w="100" w:type="dxa"/>
        </w:tblCellMar>
        <w:tblLook w:val="0000" w:firstRow="0" w:lastRow="0" w:firstColumn="0" w:lastColumn="0" w:noHBand="0" w:noVBand="0"/>
      </w:tblPr>
      <w:tblGrid>
        <w:gridCol w:w="3256"/>
        <w:gridCol w:w="850"/>
        <w:gridCol w:w="992"/>
        <w:gridCol w:w="4302"/>
      </w:tblGrid>
      <w:tr w:rsidR="0003475B" w14:paraId="70C89FB1" w14:textId="77777777" w:rsidTr="00E87F4B">
        <w:trPr>
          <w:tblHeader/>
        </w:trPr>
        <w:tc>
          <w:tcPr>
            <w:tcW w:w="3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3AE89F3" w14:textId="77777777" w:rsidR="0003475B" w:rsidRDefault="0003475B" w:rsidP="004322A6">
            <w:pPr>
              <w:spacing w:after="0" w:line="240" w:lineRule="auto"/>
              <w:jc w:val="center"/>
            </w:pPr>
            <w:r>
              <w:rPr>
                <w:rFonts w:eastAsia="Calibri" w:cs="Calibri"/>
                <w:b/>
                <w:bCs/>
                <w:sz w:val="19"/>
                <w:szCs w:val="19"/>
              </w:rPr>
              <w:t>Interesado</w:t>
            </w:r>
          </w:p>
        </w:tc>
        <w:tc>
          <w:tcPr>
            <w:tcW w:w="8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EF1170" w14:textId="77777777" w:rsidR="0003475B" w:rsidRDefault="0003475B" w:rsidP="004322A6">
            <w:pPr>
              <w:spacing w:after="0" w:line="240" w:lineRule="auto"/>
              <w:jc w:val="center"/>
            </w:pPr>
            <w:r>
              <w:rPr>
                <w:rFonts w:eastAsia="Calibri" w:cs="Calibri"/>
                <w:b/>
                <w:bCs/>
                <w:sz w:val="19"/>
                <w:szCs w:val="19"/>
              </w:rPr>
              <w:t>Interés</w:t>
            </w:r>
          </w:p>
        </w:tc>
        <w:tc>
          <w:tcPr>
            <w:tcW w:w="9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7CA738" w14:textId="77777777" w:rsidR="0003475B" w:rsidRDefault="0003475B" w:rsidP="004322A6">
            <w:pPr>
              <w:spacing w:after="0" w:line="240" w:lineRule="auto"/>
              <w:jc w:val="center"/>
            </w:pPr>
            <w:r>
              <w:rPr>
                <w:rFonts w:eastAsia="Calibri" w:cs="Calibri"/>
                <w:b/>
                <w:bCs/>
                <w:sz w:val="19"/>
                <w:szCs w:val="19"/>
              </w:rPr>
              <w:t>Influencia</w:t>
            </w:r>
          </w:p>
        </w:tc>
        <w:tc>
          <w:tcPr>
            <w:tcW w:w="430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27C54A" w14:textId="77777777" w:rsidR="0003475B" w:rsidRDefault="0003475B" w:rsidP="004322A6">
            <w:pPr>
              <w:spacing w:after="0" w:line="240" w:lineRule="auto"/>
              <w:jc w:val="center"/>
            </w:pPr>
            <w:r>
              <w:rPr>
                <w:rFonts w:eastAsia="Calibri" w:cs="Calibri"/>
                <w:b/>
                <w:bCs/>
                <w:sz w:val="19"/>
                <w:szCs w:val="19"/>
              </w:rPr>
              <w:t>Necesidad respecto del MVP</w:t>
            </w:r>
          </w:p>
        </w:tc>
      </w:tr>
      <w:tr w:rsidR="0003475B" w:rsidRPr="00655010" w14:paraId="515F1455" w14:textId="77777777" w:rsidTr="00E87F4B">
        <w:tc>
          <w:tcPr>
            <w:tcW w:w="3256" w:type="dxa"/>
            <w:tcBorders>
              <w:top w:val="single" w:sz="4" w:space="0" w:color="000000"/>
              <w:left w:val="single" w:sz="4" w:space="0" w:color="000000"/>
              <w:bottom w:val="single" w:sz="4" w:space="0" w:color="000000"/>
              <w:right w:val="single" w:sz="4" w:space="0" w:color="000000"/>
            </w:tcBorders>
            <w:vAlign w:val="center"/>
          </w:tcPr>
          <w:p w14:paraId="5BA33426" w14:textId="3AAABFB9" w:rsidR="0003475B" w:rsidRDefault="0003475B" w:rsidP="004322A6">
            <w:pPr>
              <w:spacing w:after="0" w:line="240" w:lineRule="auto"/>
              <w:jc w:val="center"/>
            </w:pPr>
            <w:r>
              <w:rPr>
                <w:rFonts w:eastAsia="Calibri" w:cs="Calibri"/>
                <w:sz w:val="19"/>
                <w:szCs w:val="19"/>
              </w:rPr>
              <w:t>Responsable de seguridad</w:t>
            </w:r>
            <w:r w:rsidR="00E87F4B">
              <w:rPr>
                <w:rFonts w:eastAsia="Calibri" w:cs="Calibri"/>
                <w:sz w:val="19"/>
                <w:szCs w:val="19"/>
              </w:rPr>
              <w:t xml:space="preserve"> </w:t>
            </w:r>
            <w:r>
              <w:rPr>
                <w:rFonts w:eastAsia="Calibri" w:cs="Calibri"/>
                <w:sz w:val="19"/>
                <w:szCs w:val="19"/>
              </w:rPr>
              <w:t>/</w:t>
            </w:r>
            <w:proofErr w:type="spellStart"/>
            <w:r>
              <w:rPr>
                <w:rFonts w:eastAsia="Calibri" w:cs="Calibri"/>
                <w:sz w:val="19"/>
                <w:szCs w:val="19"/>
              </w:rPr>
              <w:t>compliance</w:t>
            </w:r>
            <w:proofErr w:type="spellEnd"/>
          </w:p>
        </w:tc>
        <w:tc>
          <w:tcPr>
            <w:tcW w:w="850" w:type="dxa"/>
            <w:tcBorders>
              <w:top w:val="single" w:sz="4" w:space="0" w:color="000000"/>
              <w:left w:val="single" w:sz="4" w:space="0" w:color="000000"/>
              <w:bottom w:val="single" w:sz="4" w:space="0" w:color="000000"/>
              <w:right w:val="single" w:sz="4" w:space="0" w:color="000000"/>
            </w:tcBorders>
            <w:vAlign w:val="center"/>
          </w:tcPr>
          <w:p w14:paraId="1F14708C" w14:textId="77777777" w:rsidR="0003475B" w:rsidRDefault="0003475B" w:rsidP="004322A6">
            <w:pPr>
              <w:spacing w:after="0" w:line="240" w:lineRule="auto"/>
            </w:pPr>
            <w:r>
              <w:rPr>
                <w:rFonts w:eastAsia="Calibri" w:cs="Calibri"/>
                <w:sz w:val="19"/>
                <w:szCs w:val="19"/>
              </w:rPr>
              <w:t>Alto</w:t>
            </w:r>
          </w:p>
        </w:tc>
        <w:tc>
          <w:tcPr>
            <w:tcW w:w="992" w:type="dxa"/>
            <w:tcBorders>
              <w:top w:val="single" w:sz="4" w:space="0" w:color="000000"/>
              <w:left w:val="single" w:sz="4" w:space="0" w:color="000000"/>
              <w:bottom w:val="single" w:sz="4" w:space="0" w:color="000000"/>
              <w:right w:val="single" w:sz="4" w:space="0" w:color="000000"/>
            </w:tcBorders>
            <w:vAlign w:val="center"/>
          </w:tcPr>
          <w:p w14:paraId="6E2E5D0F" w14:textId="77777777" w:rsidR="0003475B" w:rsidRDefault="0003475B" w:rsidP="004322A6">
            <w:pPr>
              <w:spacing w:after="0" w:line="240" w:lineRule="auto"/>
            </w:pPr>
            <w:r>
              <w:rPr>
                <w:rFonts w:eastAsia="Calibri" w:cs="Calibri"/>
                <w:sz w:val="19"/>
                <w:szCs w:val="19"/>
              </w:rPr>
              <w:t>Alto</w:t>
            </w:r>
          </w:p>
        </w:tc>
        <w:tc>
          <w:tcPr>
            <w:tcW w:w="4302" w:type="dxa"/>
            <w:tcBorders>
              <w:top w:val="single" w:sz="4" w:space="0" w:color="000000"/>
              <w:left w:val="single" w:sz="4" w:space="0" w:color="000000"/>
              <w:bottom w:val="single" w:sz="4" w:space="0" w:color="000000"/>
              <w:right w:val="single" w:sz="4" w:space="0" w:color="000000"/>
            </w:tcBorders>
            <w:vAlign w:val="center"/>
          </w:tcPr>
          <w:p w14:paraId="03B4FD1E" w14:textId="77777777" w:rsidR="0003475B" w:rsidRPr="00655010" w:rsidRDefault="0003475B" w:rsidP="004322A6">
            <w:pPr>
              <w:spacing w:after="0" w:line="240" w:lineRule="auto"/>
            </w:pPr>
            <w:r w:rsidRPr="00655010">
              <w:rPr>
                <w:rFonts w:eastAsia="Calibri" w:cs="Calibri"/>
                <w:sz w:val="19"/>
                <w:szCs w:val="19"/>
              </w:rPr>
              <w:t>Definir controles relevantes y revisar resultados.</w:t>
            </w:r>
          </w:p>
        </w:tc>
      </w:tr>
      <w:tr w:rsidR="0003475B" w:rsidRPr="00655010" w14:paraId="70363BAC" w14:textId="77777777" w:rsidTr="00E87F4B">
        <w:tc>
          <w:tcPr>
            <w:tcW w:w="32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9BCFB4" w14:textId="77777777" w:rsidR="0003475B" w:rsidRPr="00655010" w:rsidRDefault="0003475B" w:rsidP="004322A6">
            <w:pPr>
              <w:spacing w:after="0" w:line="240" w:lineRule="auto"/>
              <w:jc w:val="center"/>
            </w:pPr>
            <w:r w:rsidRPr="00655010">
              <w:rPr>
                <w:rFonts w:eastAsia="Calibri" w:cs="Calibri"/>
                <w:sz w:val="19"/>
                <w:szCs w:val="19"/>
              </w:rPr>
              <w:t>Analista que ejecuta la evaluación</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7C0987" w14:textId="77777777" w:rsidR="0003475B" w:rsidRDefault="0003475B" w:rsidP="004322A6">
            <w:pPr>
              <w:spacing w:after="0" w:line="240" w:lineRule="auto"/>
            </w:pPr>
            <w:r>
              <w:rPr>
                <w:rFonts w:eastAsia="Calibri" w:cs="Calibri"/>
                <w:sz w:val="19"/>
                <w:szCs w:val="19"/>
              </w:rPr>
              <w:t>Alto</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86516B" w14:textId="77777777" w:rsidR="0003475B" w:rsidRDefault="0003475B" w:rsidP="004322A6">
            <w:pPr>
              <w:spacing w:after="0" w:line="240" w:lineRule="auto"/>
            </w:pPr>
            <w:r>
              <w:rPr>
                <w:rFonts w:eastAsia="Calibri" w:cs="Calibri"/>
                <w:sz w:val="19"/>
                <w:szCs w:val="19"/>
              </w:rPr>
              <w:t>Alto</w:t>
            </w:r>
          </w:p>
        </w:tc>
        <w:tc>
          <w:tcPr>
            <w:tcW w:w="43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EE3362" w14:textId="77777777" w:rsidR="0003475B" w:rsidRPr="00655010" w:rsidRDefault="0003475B" w:rsidP="004322A6">
            <w:pPr>
              <w:spacing w:after="0" w:line="240" w:lineRule="auto"/>
            </w:pPr>
            <w:r w:rsidRPr="00655010">
              <w:rPr>
                <w:rFonts w:eastAsia="Calibri" w:cs="Calibri"/>
                <w:sz w:val="19"/>
                <w:szCs w:val="19"/>
              </w:rPr>
              <w:t>Ejecutar evaluaciones y entender por qué un resultado fue FAIL o UNKNOWN.</w:t>
            </w:r>
          </w:p>
        </w:tc>
      </w:tr>
      <w:tr w:rsidR="0003475B" w:rsidRPr="00655010" w14:paraId="7159B0BA" w14:textId="77777777" w:rsidTr="00E87F4B">
        <w:tc>
          <w:tcPr>
            <w:tcW w:w="3256" w:type="dxa"/>
            <w:tcBorders>
              <w:top w:val="single" w:sz="4" w:space="0" w:color="000000"/>
              <w:left w:val="single" w:sz="4" w:space="0" w:color="000000"/>
              <w:bottom w:val="single" w:sz="4" w:space="0" w:color="000000"/>
              <w:right w:val="single" w:sz="4" w:space="0" w:color="000000"/>
            </w:tcBorders>
            <w:vAlign w:val="center"/>
          </w:tcPr>
          <w:p w14:paraId="6B9C2619" w14:textId="77777777" w:rsidR="0003475B" w:rsidRPr="00655010" w:rsidRDefault="0003475B" w:rsidP="004322A6">
            <w:pPr>
              <w:spacing w:after="0" w:line="240" w:lineRule="auto"/>
              <w:jc w:val="center"/>
            </w:pPr>
            <w:r w:rsidRPr="00655010">
              <w:rPr>
                <w:rFonts w:eastAsia="Calibri" w:cs="Calibri"/>
                <w:sz w:val="19"/>
                <w:szCs w:val="19"/>
              </w:rPr>
              <w:t>Equipo de desarrollo del proyecto</w:t>
            </w:r>
          </w:p>
        </w:tc>
        <w:tc>
          <w:tcPr>
            <w:tcW w:w="850" w:type="dxa"/>
            <w:tcBorders>
              <w:top w:val="single" w:sz="4" w:space="0" w:color="000000"/>
              <w:left w:val="single" w:sz="4" w:space="0" w:color="000000"/>
              <w:bottom w:val="single" w:sz="4" w:space="0" w:color="000000"/>
              <w:right w:val="single" w:sz="4" w:space="0" w:color="000000"/>
            </w:tcBorders>
            <w:vAlign w:val="center"/>
          </w:tcPr>
          <w:p w14:paraId="606E8D95" w14:textId="77777777" w:rsidR="0003475B" w:rsidRDefault="0003475B" w:rsidP="004322A6">
            <w:pPr>
              <w:spacing w:after="0" w:line="240" w:lineRule="auto"/>
            </w:pPr>
            <w:r>
              <w:rPr>
                <w:rFonts w:eastAsia="Calibri" w:cs="Calibri"/>
                <w:sz w:val="19"/>
                <w:szCs w:val="19"/>
              </w:rPr>
              <w:t>Alto</w:t>
            </w:r>
          </w:p>
        </w:tc>
        <w:tc>
          <w:tcPr>
            <w:tcW w:w="992" w:type="dxa"/>
            <w:tcBorders>
              <w:top w:val="single" w:sz="4" w:space="0" w:color="000000"/>
              <w:left w:val="single" w:sz="4" w:space="0" w:color="000000"/>
              <w:bottom w:val="single" w:sz="4" w:space="0" w:color="000000"/>
              <w:right w:val="single" w:sz="4" w:space="0" w:color="000000"/>
            </w:tcBorders>
            <w:vAlign w:val="center"/>
          </w:tcPr>
          <w:p w14:paraId="0C3A7AC1" w14:textId="77777777" w:rsidR="0003475B" w:rsidRDefault="0003475B" w:rsidP="004322A6">
            <w:pPr>
              <w:spacing w:after="0" w:line="240" w:lineRule="auto"/>
            </w:pPr>
            <w:r>
              <w:rPr>
                <w:rFonts w:eastAsia="Calibri" w:cs="Calibri"/>
                <w:sz w:val="19"/>
                <w:szCs w:val="19"/>
              </w:rPr>
              <w:t>Alto</w:t>
            </w:r>
          </w:p>
        </w:tc>
        <w:tc>
          <w:tcPr>
            <w:tcW w:w="4302" w:type="dxa"/>
            <w:tcBorders>
              <w:top w:val="single" w:sz="4" w:space="0" w:color="000000"/>
              <w:left w:val="single" w:sz="4" w:space="0" w:color="000000"/>
              <w:bottom w:val="single" w:sz="4" w:space="0" w:color="000000"/>
              <w:right w:val="single" w:sz="4" w:space="0" w:color="000000"/>
            </w:tcBorders>
            <w:vAlign w:val="center"/>
          </w:tcPr>
          <w:p w14:paraId="3A83E7A0" w14:textId="77777777" w:rsidR="0003475B" w:rsidRPr="00655010" w:rsidRDefault="0003475B" w:rsidP="004322A6">
            <w:pPr>
              <w:spacing w:after="0" w:line="240" w:lineRule="auto"/>
            </w:pPr>
            <w:r w:rsidRPr="00655010">
              <w:rPr>
                <w:rFonts w:eastAsia="Calibri" w:cs="Calibri"/>
                <w:sz w:val="19"/>
                <w:szCs w:val="19"/>
              </w:rPr>
              <w:t>Diseñar, implementar y validar el prototipo dentro del plazo.</w:t>
            </w:r>
          </w:p>
        </w:tc>
      </w:tr>
      <w:tr w:rsidR="0003475B" w:rsidRPr="00655010" w14:paraId="7CAB7B72" w14:textId="77777777" w:rsidTr="00E87F4B">
        <w:tc>
          <w:tcPr>
            <w:tcW w:w="32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DDB3FA" w14:textId="77777777" w:rsidR="0003475B" w:rsidRDefault="0003475B" w:rsidP="004322A6">
            <w:pPr>
              <w:spacing w:after="0" w:line="240" w:lineRule="auto"/>
              <w:jc w:val="center"/>
            </w:pPr>
            <w:r>
              <w:rPr>
                <w:rFonts w:eastAsia="Calibri" w:cs="Calibri"/>
                <w:sz w:val="19"/>
                <w:szCs w:val="19"/>
              </w:rPr>
              <w:t>Académico guía</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4E4096" w14:textId="77777777" w:rsidR="0003475B" w:rsidRDefault="0003475B" w:rsidP="004322A6">
            <w:pPr>
              <w:spacing w:after="0" w:line="240" w:lineRule="auto"/>
            </w:pPr>
            <w:r>
              <w:rPr>
                <w:rFonts w:eastAsia="Calibri" w:cs="Calibri"/>
                <w:sz w:val="19"/>
                <w:szCs w:val="19"/>
              </w:rPr>
              <w:t>Alto</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1067E6" w14:textId="77777777" w:rsidR="0003475B" w:rsidRDefault="0003475B" w:rsidP="004322A6">
            <w:pPr>
              <w:spacing w:after="0" w:line="240" w:lineRule="auto"/>
            </w:pPr>
            <w:r>
              <w:rPr>
                <w:rFonts w:eastAsia="Calibri" w:cs="Calibri"/>
                <w:sz w:val="19"/>
                <w:szCs w:val="19"/>
              </w:rPr>
              <w:t>Alto</w:t>
            </w:r>
          </w:p>
        </w:tc>
        <w:tc>
          <w:tcPr>
            <w:tcW w:w="43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6EBF3D" w14:textId="77777777" w:rsidR="0003475B" w:rsidRPr="00655010" w:rsidRDefault="0003475B" w:rsidP="004322A6">
            <w:pPr>
              <w:spacing w:after="0" w:line="240" w:lineRule="auto"/>
            </w:pPr>
            <w:r w:rsidRPr="00655010">
              <w:rPr>
                <w:rFonts w:eastAsia="Calibri" w:cs="Calibri"/>
                <w:sz w:val="19"/>
                <w:szCs w:val="19"/>
              </w:rPr>
              <w:t>Validar alcance, metodología y evidencia de resultados en cada hito.</w:t>
            </w:r>
          </w:p>
        </w:tc>
      </w:tr>
      <w:tr w:rsidR="0003475B" w:rsidRPr="00655010" w14:paraId="698F542E" w14:textId="77777777" w:rsidTr="00E87F4B">
        <w:tc>
          <w:tcPr>
            <w:tcW w:w="3256" w:type="dxa"/>
            <w:tcBorders>
              <w:top w:val="single" w:sz="4" w:space="0" w:color="000000"/>
              <w:left w:val="single" w:sz="4" w:space="0" w:color="000000"/>
              <w:bottom w:val="single" w:sz="4" w:space="0" w:color="000000"/>
              <w:right w:val="single" w:sz="4" w:space="0" w:color="000000"/>
            </w:tcBorders>
            <w:vAlign w:val="center"/>
          </w:tcPr>
          <w:p w14:paraId="59ABC105" w14:textId="77777777" w:rsidR="0003475B" w:rsidRDefault="0003475B" w:rsidP="004322A6">
            <w:pPr>
              <w:spacing w:after="0" w:line="240" w:lineRule="auto"/>
              <w:jc w:val="center"/>
            </w:pPr>
            <w:r>
              <w:rPr>
                <w:rFonts w:eastAsia="Calibri" w:cs="Calibri"/>
                <w:sz w:val="19"/>
                <w:szCs w:val="19"/>
              </w:rPr>
              <w:t>Organización piloto (potencial, hipotética)</w:t>
            </w:r>
          </w:p>
        </w:tc>
        <w:tc>
          <w:tcPr>
            <w:tcW w:w="850" w:type="dxa"/>
            <w:tcBorders>
              <w:top w:val="single" w:sz="4" w:space="0" w:color="000000"/>
              <w:left w:val="single" w:sz="4" w:space="0" w:color="000000"/>
              <w:bottom w:val="single" w:sz="4" w:space="0" w:color="000000"/>
              <w:right w:val="single" w:sz="4" w:space="0" w:color="000000"/>
            </w:tcBorders>
            <w:vAlign w:val="center"/>
          </w:tcPr>
          <w:p w14:paraId="2D18B95B" w14:textId="77777777" w:rsidR="0003475B" w:rsidRDefault="0003475B" w:rsidP="004322A6">
            <w:pPr>
              <w:spacing w:after="0" w:line="240" w:lineRule="auto"/>
            </w:pPr>
            <w:r>
              <w:rPr>
                <w:rFonts w:eastAsia="Calibri" w:cs="Calibri"/>
                <w:sz w:val="19"/>
                <w:szCs w:val="19"/>
              </w:rPr>
              <w:t>Medio</w:t>
            </w:r>
          </w:p>
        </w:tc>
        <w:tc>
          <w:tcPr>
            <w:tcW w:w="992" w:type="dxa"/>
            <w:tcBorders>
              <w:top w:val="single" w:sz="4" w:space="0" w:color="000000"/>
              <w:left w:val="single" w:sz="4" w:space="0" w:color="000000"/>
              <w:bottom w:val="single" w:sz="4" w:space="0" w:color="000000"/>
              <w:right w:val="single" w:sz="4" w:space="0" w:color="000000"/>
            </w:tcBorders>
            <w:vAlign w:val="center"/>
          </w:tcPr>
          <w:p w14:paraId="288B980D" w14:textId="77777777" w:rsidR="0003475B" w:rsidRDefault="0003475B" w:rsidP="004322A6">
            <w:pPr>
              <w:spacing w:after="0" w:line="240" w:lineRule="auto"/>
            </w:pPr>
            <w:r>
              <w:rPr>
                <w:rFonts w:eastAsia="Calibri" w:cs="Calibri"/>
                <w:sz w:val="19"/>
                <w:szCs w:val="19"/>
              </w:rPr>
              <w:t>Bajo</w:t>
            </w:r>
          </w:p>
        </w:tc>
        <w:tc>
          <w:tcPr>
            <w:tcW w:w="4302" w:type="dxa"/>
            <w:tcBorders>
              <w:top w:val="single" w:sz="4" w:space="0" w:color="000000"/>
              <w:left w:val="single" w:sz="4" w:space="0" w:color="000000"/>
              <w:bottom w:val="single" w:sz="4" w:space="0" w:color="000000"/>
              <w:right w:val="single" w:sz="4" w:space="0" w:color="000000"/>
            </w:tcBorders>
            <w:vAlign w:val="center"/>
          </w:tcPr>
          <w:p w14:paraId="0E54E2D9" w14:textId="77777777" w:rsidR="0003475B" w:rsidRPr="00655010" w:rsidRDefault="0003475B" w:rsidP="004322A6">
            <w:pPr>
              <w:spacing w:after="0" w:line="240" w:lineRule="auto"/>
            </w:pPr>
            <w:r w:rsidRPr="00655010">
              <w:rPr>
                <w:rFonts w:eastAsia="Calibri" w:cs="Calibri"/>
                <w:sz w:val="19"/>
                <w:szCs w:val="19"/>
              </w:rPr>
              <w:t>Autorizar el alcance de acceso antes de conectar su repositorio, mediante el Acuerdo de Autorización de Evaluación (véase 5.1.2.4 y Anexo D).</w:t>
            </w:r>
          </w:p>
        </w:tc>
      </w:tr>
    </w:tbl>
    <w:p w14:paraId="3A9D4F23" w14:textId="77777777" w:rsidR="0003475B" w:rsidRPr="00655010" w:rsidRDefault="0003475B" w:rsidP="004322A6">
      <w:pPr>
        <w:spacing w:before="200" w:after="0" w:line="240" w:lineRule="auto"/>
      </w:pPr>
    </w:p>
    <w:p w14:paraId="3FF1D72B" w14:textId="77777777" w:rsidR="0003475B" w:rsidRPr="00655010" w:rsidRDefault="0003475B" w:rsidP="00E87F4B">
      <w:pPr>
        <w:pStyle w:val="Ttulo3"/>
      </w:pPr>
      <w:bookmarkStart w:id="35" w:name="_Toc239094066"/>
      <w:r w:rsidRPr="00655010">
        <w:lastRenderedPageBreak/>
        <w:t>5.2.3 Indicadores de gestión (impacto en el proceso de negocio)</w:t>
      </w:r>
      <w:bookmarkEnd w:id="35"/>
    </w:p>
    <w:p w14:paraId="3BD86436" w14:textId="77777777" w:rsidR="0003475B" w:rsidRDefault="0003475B" w:rsidP="004322A6">
      <w:pPr>
        <w:spacing w:after="0" w:line="240" w:lineRule="auto"/>
        <w:jc w:val="both"/>
        <w:rPr>
          <w:rFonts w:eastAsia="Calibri" w:cs="Calibri"/>
        </w:rPr>
      </w:pPr>
      <w:r w:rsidRPr="00655010">
        <w:rPr>
          <w:rFonts w:eastAsia="Calibri" w:cs="Calibri"/>
        </w:rPr>
        <w:t>Estos indicadores miden el efecto de SECURECODE sobre el proceso de verificación de controles. Se distinguen de las métricas técnicas de validación del motor, presentadas en la sección 6.1.3, para no confundir el impacto operacional con la calidad de clasificación del prototipo.</w:t>
      </w:r>
    </w:p>
    <w:p w14:paraId="2A78573B" w14:textId="77777777" w:rsidR="00E87F4B" w:rsidRPr="00655010" w:rsidRDefault="00E87F4B" w:rsidP="004322A6">
      <w:pPr>
        <w:spacing w:after="0" w:line="240" w:lineRule="auto"/>
        <w:jc w:val="both"/>
      </w:pPr>
    </w:p>
    <w:tbl>
      <w:tblPr>
        <w:tblW w:w="9400" w:type="dxa"/>
        <w:tblLayout w:type="fixed"/>
        <w:tblCellMar>
          <w:top w:w="60" w:type="dxa"/>
          <w:left w:w="100" w:type="dxa"/>
          <w:bottom w:w="60" w:type="dxa"/>
          <w:right w:w="100" w:type="dxa"/>
        </w:tblCellMar>
        <w:tblLook w:val="0000" w:firstRow="0" w:lastRow="0" w:firstColumn="0" w:lastColumn="0" w:noHBand="0" w:noVBand="0"/>
      </w:tblPr>
      <w:tblGrid>
        <w:gridCol w:w="1980"/>
        <w:gridCol w:w="4252"/>
        <w:gridCol w:w="3168"/>
      </w:tblGrid>
      <w:tr w:rsidR="0003475B" w14:paraId="602311D5" w14:textId="77777777" w:rsidTr="00E87F4B">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89526A" w14:textId="77777777" w:rsidR="0003475B" w:rsidRDefault="0003475B" w:rsidP="004322A6">
            <w:pPr>
              <w:spacing w:after="0" w:line="240" w:lineRule="auto"/>
              <w:jc w:val="center"/>
            </w:pPr>
            <w:r>
              <w:rPr>
                <w:rFonts w:eastAsia="Calibri" w:cs="Calibri"/>
                <w:b/>
                <w:bCs/>
                <w:sz w:val="19"/>
                <w:szCs w:val="19"/>
              </w:rPr>
              <w:t>Indicador</w:t>
            </w:r>
          </w:p>
        </w:tc>
        <w:tc>
          <w:tcPr>
            <w:tcW w:w="425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A2BB4CD" w14:textId="77777777" w:rsidR="0003475B" w:rsidRDefault="0003475B" w:rsidP="004322A6">
            <w:pPr>
              <w:spacing w:after="0" w:line="240" w:lineRule="auto"/>
              <w:jc w:val="center"/>
            </w:pPr>
            <w:r>
              <w:rPr>
                <w:rFonts w:eastAsia="Calibri" w:cs="Calibri"/>
                <w:b/>
                <w:bCs/>
                <w:sz w:val="19"/>
                <w:szCs w:val="19"/>
              </w:rPr>
              <w:t>Definición</w:t>
            </w:r>
          </w:p>
        </w:tc>
        <w:tc>
          <w:tcPr>
            <w:tcW w:w="31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C405E6" w14:textId="77777777" w:rsidR="0003475B" w:rsidRDefault="0003475B" w:rsidP="004322A6">
            <w:pPr>
              <w:spacing w:after="0" w:line="240" w:lineRule="auto"/>
              <w:jc w:val="center"/>
            </w:pPr>
            <w:r>
              <w:rPr>
                <w:rFonts w:eastAsia="Calibri" w:cs="Calibri"/>
                <w:b/>
                <w:bCs/>
                <w:sz w:val="19"/>
                <w:szCs w:val="19"/>
              </w:rPr>
              <w:t>Propósito</w:t>
            </w:r>
          </w:p>
        </w:tc>
      </w:tr>
      <w:tr w:rsidR="0003475B" w:rsidRPr="00655010" w14:paraId="7E20199A" w14:textId="77777777" w:rsidTr="00E87F4B">
        <w:tc>
          <w:tcPr>
            <w:tcW w:w="1980" w:type="dxa"/>
            <w:tcBorders>
              <w:top w:val="single" w:sz="4" w:space="0" w:color="000000"/>
              <w:left w:val="single" w:sz="4" w:space="0" w:color="000000"/>
              <w:bottom w:val="single" w:sz="4" w:space="0" w:color="000000"/>
              <w:right w:val="single" w:sz="4" w:space="0" w:color="000000"/>
            </w:tcBorders>
            <w:vAlign w:val="center"/>
          </w:tcPr>
          <w:p w14:paraId="3C700AF2" w14:textId="77777777" w:rsidR="0003475B" w:rsidRDefault="0003475B" w:rsidP="004322A6">
            <w:pPr>
              <w:spacing w:after="0" w:line="240" w:lineRule="auto"/>
              <w:jc w:val="center"/>
            </w:pPr>
            <w:r>
              <w:rPr>
                <w:rFonts w:eastAsia="Calibri" w:cs="Calibri"/>
                <w:sz w:val="19"/>
                <w:szCs w:val="19"/>
              </w:rPr>
              <w:t>Controles automatizables</w:t>
            </w:r>
          </w:p>
        </w:tc>
        <w:tc>
          <w:tcPr>
            <w:tcW w:w="4252" w:type="dxa"/>
            <w:tcBorders>
              <w:top w:val="single" w:sz="4" w:space="0" w:color="000000"/>
              <w:left w:val="single" w:sz="4" w:space="0" w:color="000000"/>
              <w:bottom w:val="single" w:sz="4" w:space="0" w:color="000000"/>
              <w:right w:val="single" w:sz="4" w:space="0" w:color="000000"/>
            </w:tcBorders>
            <w:vAlign w:val="center"/>
          </w:tcPr>
          <w:p w14:paraId="3160B557" w14:textId="77777777" w:rsidR="0003475B" w:rsidRPr="00655010" w:rsidRDefault="0003475B" w:rsidP="004322A6">
            <w:pPr>
              <w:spacing w:after="0" w:line="240" w:lineRule="auto"/>
            </w:pPr>
            <w:r w:rsidRPr="00655010">
              <w:rPr>
                <w:rFonts w:eastAsia="Calibri" w:cs="Calibri"/>
                <w:sz w:val="19"/>
                <w:szCs w:val="19"/>
              </w:rPr>
              <w:t>N.º de controles evaluables por SECURECODE / N.º de controles definidos por el equipo.</w:t>
            </w:r>
          </w:p>
        </w:tc>
        <w:tc>
          <w:tcPr>
            <w:tcW w:w="3168" w:type="dxa"/>
            <w:tcBorders>
              <w:top w:val="single" w:sz="4" w:space="0" w:color="000000"/>
              <w:left w:val="single" w:sz="4" w:space="0" w:color="000000"/>
              <w:bottom w:val="single" w:sz="4" w:space="0" w:color="000000"/>
              <w:right w:val="single" w:sz="4" w:space="0" w:color="000000"/>
            </w:tcBorders>
            <w:vAlign w:val="center"/>
          </w:tcPr>
          <w:p w14:paraId="661992C2" w14:textId="77777777" w:rsidR="0003475B" w:rsidRPr="00655010" w:rsidRDefault="0003475B" w:rsidP="004322A6">
            <w:pPr>
              <w:spacing w:after="0" w:line="240" w:lineRule="auto"/>
            </w:pPr>
            <w:r w:rsidRPr="00655010">
              <w:rPr>
                <w:rFonts w:eastAsia="Calibri" w:cs="Calibri"/>
                <w:sz w:val="19"/>
                <w:szCs w:val="19"/>
              </w:rPr>
              <w:t>Medir qué proporción del catálogo de prueba puede automatizarse.</w:t>
            </w:r>
          </w:p>
        </w:tc>
      </w:tr>
      <w:tr w:rsidR="0003475B" w:rsidRPr="00655010" w14:paraId="1F59A684" w14:textId="77777777" w:rsidTr="00E87F4B">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833630" w14:textId="77777777" w:rsidR="0003475B" w:rsidRDefault="0003475B" w:rsidP="004322A6">
            <w:pPr>
              <w:spacing w:after="0" w:line="240" w:lineRule="auto"/>
              <w:jc w:val="center"/>
            </w:pPr>
            <w:r>
              <w:rPr>
                <w:rFonts w:eastAsia="Calibri" w:cs="Calibri"/>
                <w:sz w:val="19"/>
                <w:szCs w:val="19"/>
              </w:rPr>
              <w:t>Reducción de pasos manuales</w:t>
            </w:r>
          </w:p>
        </w:tc>
        <w:tc>
          <w:tcPr>
            <w:tcW w:w="42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C2920D" w14:textId="77777777" w:rsidR="0003475B" w:rsidRPr="00655010" w:rsidRDefault="0003475B" w:rsidP="004322A6">
            <w:pPr>
              <w:spacing w:after="0" w:line="240" w:lineRule="auto"/>
            </w:pPr>
            <w:r w:rsidRPr="00655010">
              <w:rPr>
                <w:rFonts w:eastAsia="Calibri" w:cs="Calibri"/>
                <w:sz w:val="19"/>
                <w:szCs w:val="19"/>
              </w:rPr>
              <w:t>Pasos manuales del proceso actual que SECURECODE elimina o reduce (obtención de evidencia, comparación).</w:t>
            </w:r>
          </w:p>
        </w:tc>
        <w:tc>
          <w:tcPr>
            <w:tcW w:w="31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69C28F" w14:textId="77777777" w:rsidR="0003475B" w:rsidRPr="00655010" w:rsidRDefault="0003475B" w:rsidP="004322A6">
            <w:pPr>
              <w:spacing w:after="0" w:line="240" w:lineRule="auto"/>
            </w:pPr>
            <w:r w:rsidRPr="00655010">
              <w:rPr>
                <w:rFonts w:eastAsia="Calibri" w:cs="Calibri"/>
                <w:sz w:val="19"/>
                <w:szCs w:val="19"/>
              </w:rPr>
              <w:t>Estimar el efecto sobre el esfuerzo del analista.</w:t>
            </w:r>
          </w:p>
        </w:tc>
      </w:tr>
      <w:tr w:rsidR="0003475B" w:rsidRPr="00655010" w14:paraId="7721904B" w14:textId="77777777" w:rsidTr="00E87F4B">
        <w:tc>
          <w:tcPr>
            <w:tcW w:w="1980" w:type="dxa"/>
            <w:tcBorders>
              <w:top w:val="single" w:sz="4" w:space="0" w:color="000000"/>
              <w:left w:val="single" w:sz="4" w:space="0" w:color="000000"/>
              <w:bottom w:val="single" w:sz="4" w:space="0" w:color="000000"/>
              <w:right w:val="single" w:sz="4" w:space="0" w:color="000000"/>
            </w:tcBorders>
            <w:vAlign w:val="center"/>
          </w:tcPr>
          <w:p w14:paraId="4D55E321" w14:textId="77777777" w:rsidR="0003475B" w:rsidRDefault="0003475B" w:rsidP="004322A6">
            <w:pPr>
              <w:spacing w:after="0" w:line="240" w:lineRule="auto"/>
              <w:jc w:val="center"/>
            </w:pPr>
            <w:r>
              <w:rPr>
                <w:rFonts w:eastAsia="Calibri" w:cs="Calibri"/>
                <w:sz w:val="19"/>
                <w:szCs w:val="19"/>
              </w:rPr>
              <w:t>Resultados con evidencia suficiente</w:t>
            </w:r>
          </w:p>
        </w:tc>
        <w:tc>
          <w:tcPr>
            <w:tcW w:w="4252" w:type="dxa"/>
            <w:tcBorders>
              <w:top w:val="single" w:sz="4" w:space="0" w:color="000000"/>
              <w:left w:val="single" w:sz="4" w:space="0" w:color="000000"/>
              <w:bottom w:val="single" w:sz="4" w:space="0" w:color="000000"/>
              <w:right w:val="single" w:sz="4" w:space="0" w:color="000000"/>
            </w:tcBorders>
            <w:vAlign w:val="center"/>
          </w:tcPr>
          <w:p w14:paraId="72F74645" w14:textId="77777777" w:rsidR="0003475B" w:rsidRPr="00655010" w:rsidRDefault="0003475B" w:rsidP="004322A6">
            <w:pPr>
              <w:spacing w:after="0" w:line="240" w:lineRule="auto"/>
            </w:pPr>
            <w:r w:rsidRPr="00655010">
              <w:rPr>
                <w:rFonts w:eastAsia="Calibri" w:cs="Calibri"/>
                <w:sz w:val="19"/>
                <w:szCs w:val="19"/>
              </w:rPr>
              <w:t>Evaluaciones que terminan en PASS/FAIL (no UNKNOWN) / evaluaciones totales.</w:t>
            </w:r>
          </w:p>
        </w:tc>
        <w:tc>
          <w:tcPr>
            <w:tcW w:w="3168" w:type="dxa"/>
            <w:tcBorders>
              <w:top w:val="single" w:sz="4" w:space="0" w:color="000000"/>
              <w:left w:val="single" w:sz="4" w:space="0" w:color="000000"/>
              <w:bottom w:val="single" w:sz="4" w:space="0" w:color="000000"/>
              <w:right w:val="single" w:sz="4" w:space="0" w:color="000000"/>
            </w:tcBorders>
            <w:vAlign w:val="center"/>
          </w:tcPr>
          <w:p w14:paraId="134FCABE" w14:textId="77777777" w:rsidR="0003475B" w:rsidRPr="00655010" w:rsidRDefault="0003475B" w:rsidP="004322A6">
            <w:pPr>
              <w:spacing w:after="0" w:line="240" w:lineRule="auto"/>
            </w:pPr>
            <w:r w:rsidRPr="00655010">
              <w:rPr>
                <w:rFonts w:eastAsia="Calibri" w:cs="Calibri"/>
                <w:sz w:val="19"/>
                <w:szCs w:val="19"/>
              </w:rPr>
              <w:t>Medir cuánta evidencia disponible permite realmente decidir.</w:t>
            </w:r>
          </w:p>
        </w:tc>
      </w:tr>
      <w:tr w:rsidR="0003475B" w:rsidRPr="00655010" w14:paraId="6EB029D5" w14:textId="77777777" w:rsidTr="00E87F4B">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A99311" w14:textId="77777777" w:rsidR="0003475B" w:rsidRPr="00655010" w:rsidRDefault="0003475B" w:rsidP="004322A6">
            <w:pPr>
              <w:spacing w:after="0" w:line="240" w:lineRule="auto"/>
              <w:jc w:val="center"/>
            </w:pPr>
            <w:r w:rsidRPr="00655010">
              <w:rPr>
                <w:rFonts w:eastAsia="Calibri" w:cs="Calibri"/>
                <w:sz w:val="19"/>
                <w:szCs w:val="19"/>
              </w:rPr>
              <w:t>Tiempo de obtención de evidencia</w:t>
            </w:r>
          </w:p>
        </w:tc>
        <w:tc>
          <w:tcPr>
            <w:tcW w:w="42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7BDCE6" w14:textId="77777777" w:rsidR="0003475B" w:rsidRPr="00655010" w:rsidRDefault="0003475B" w:rsidP="004322A6">
            <w:pPr>
              <w:spacing w:after="0" w:line="240" w:lineRule="auto"/>
            </w:pPr>
            <w:r w:rsidRPr="00655010">
              <w:rPr>
                <w:rFonts w:eastAsia="Calibri" w:cs="Calibri"/>
                <w:sz w:val="19"/>
                <w:szCs w:val="19"/>
              </w:rPr>
              <w:t>Tiempo entre iniciar la conexión y disponer de evidencia normalizada.</w:t>
            </w:r>
          </w:p>
        </w:tc>
        <w:tc>
          <w:tcPr>
            <w:tcW w:w="31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D648B6" w14:textId="77777777" w:rsidR="0003475B" w:rsidRPr="00655010" w:rsidRDefault="0003475B" w:rsidP="004322A6">
            <w:pPr>
              <w:spacing w:after="0" w:line="240" w:lineRule="auto"/>
            </w:pPr>
            <w:r w:rsidRPr="00655010">
              <w:rPr>
                <w:rFonts w:eastAsia="Calibri" w:cs="Calibri"/>
                <w:sz w:val="19"/>
                <w:szCs w:val="19"/>
              </w:rPr>
              <w:t xml:space="preserve">Comparar con el tiempo estimado de una revisión </w:t>
            </w:r>
            <w:proofErr w:type="spellStart"/>
            <w:r w:rsidRPr="00655010">
              <w:rPr>
                <w:rFonts w:eastAsia="Calibri" w:cs="Calibri"/>
                <w:sz w:val="19"/>
                <w:szCs w:val="19"/>
              </w:rPr>
              <w:t>manual</w:t>
            </w:r>
            <w:proofErr w:type="spellEnd"/>
            <w:r w:rsidRPr="00655010">
              <w:rPr>
                <w:rFonts w:eastAsia="Calibri" w:cs="Calibri"/>
                <w:sz w:val="19"/>
                <w:szCs w:val="19"/>
              </w:rPr>
              <w:t xml:space="preserve"> equivalente.</w:t>
            </w:r>
          </w:p>
        </w:tc>
      </w:tr>
    </w:tbl>
    <w:p w14:paraId="7741C7A9" w14:textId="77777777" w:rsidR="0003475B" w:rsidRPr="00655010" w:rsidRDefault="0003475B" w:rsidP="00E87F4B">
      <w:pPr>
        <w:spacing w:after="0" w:line="240" w:lineRule="auto"/>
      </w:pPr>
    </w:p>
    <w:p w14:paraId="3195A531" w14:textId="77777777" w:rsidR="0003475B" w:rsidRPr="00655010" w:rsidRDefault="0003475B" w:rsidP="00E87F4B">
      <w:pPr>
        <w:pStyle w:val="Ttulo3"/>
      </w:pPr>
      <w:bookmarkStart w:id="36" w:name="_Toc239094067"/>
      <w:r w:rsidRPr="00655010">
        <w:t>5.2.4 Niveles de servicio</w:t>
      </w:r>
      <w:bookmarkEnd w:id="36"/>
    </w:p>
    <w:p w14:paraId="54EF19F2" w14:textId="77777777" w:rsidR="0003475B" w:rsidRDefault="0003475B" w:rsidP="004322A6">
      <w:pPr>
        <w:spacing w:after="0" w:line="240" w:lineRule="auto"/>
        <w:jc w:val="both"/>
        <w:rPr>
          <w:rFonts w:eastAsia="Calibri" w:cs="Calibri"/>
        </w:rPr>
      </w:pPr>
      <w:r w:rsidRPr="00655010">
        <w:rPr>
          <w:rFonts w:eastAsia="Calibri" w:cs="Calibri"/>
        </w:rPr>
        <w:t>Para el prototipo se definen niveles de servicio observables durante las sesiones de prueba, evitando comprometer valores de disponibilidad o rendimiento propios de un producto comercial que aún no han sido validados. Se describen como niveles de servicio propuestos para el prototipo, y no como un SLA comercial garantizado.</w:t>
      </w:r>
    </w:p>
    <w:p w14:paraId="483B3BDF" w14:textId="77777777" w:rsidR="00E87F4B" w:rsidRPr="00655010" w:rsidRDefault="00E87F4B" w:rsidP="004322A6">
      <w:pPr>
        <w:spacing w:after="0" w:line="240" w:lineRule="auto"/>
        <w:jc w:val="both"/>
      </w:pPr>
    </w:p>
    <w:p w14:paraId="73C34E40" w14:textId="77777777" w:rsidR="0003475B" w:rsidRPr="00655010" w:rsidRDefault="0003475B" w:rsidP="004322A6">
      <w:pPr>
        <w:spacing w:after="0" w:line="240" w:lineRule="auto"/>
        <w:ind w:left="400"/>
      </w:pPr>
      <w:r w:rsidRPr="00655010">
        <w:rPr>
          <w:rFonts w:eastAsia="Calibri" w:cs="Calibri"/>
        </w:rPr>
        <w:t>–  Disponibilidad: el prototipo debe operar correctamente durante las sesiones de demostración y prueba planificadas por el equipo.</w:t>
      </w:r>
    </w:p>
    <w:p w14:paraId="269DD853" w14:textId="77777777" w:rsidR="0003475B" w:rsidRPr="00655010" w:rsidRDefault="0003475B" w:rsidP="004322A6">
      <w:pPr>
        <w:spacing w:after="0" w:line="240" w:lineRule="auto"/>
        <w:ind w:left="400"/>
      </w:pPr>
      <w:r w:rsidRPr="00655010">
        <w:rPr>
          <w:rFonts w:eastAsia="Calibri" w:cs="Calibri"/>
        </w:rPr>
        <w:t>–  Rendimiento: se medirá el tiempo que toma evaluar un conjunto de controles sobre un repositorio real (ver métricas técnicas, sección 6.1.3).</w:t>
      </w:r>
    </w:p>
    <w:p w14:paraId="1080B15C" w14:textId="77777777" w:rsidR="0003475B" w:rsidRPr="00655010" w:rsidRDefault="0003475B" w:rsidP="004322A6">
      <w:pPr>
        <w:spacing w:after="0" w:line="240" w:lineRule="auto"/>
        <w:ind w:left="400"/>
      </w:pPr>
      <w:r w:rsidRPr="00655010">
        <w:rPr>
          <w:rFonts w:eastAsia="Calibri" w:cs="Calibri"/>
        </w:rPr>
        <w:t>–  Seguridad mínima: autenticación del usuario y no exposición de credenciales de acceso a GitHub en texto plano ni en registros.</w:t>
      </w:r>
    </w:p>
    <w:p w14:paraId="6B978F93" w14:textId="2374A9D0" w:rsidR="0003475B" w:rsidRDefault="0003475B" w:rsidP="00E87F4B">
      <w:pPr>
        <w:spacing w:after="0" w:line="240" w:lineRule="auto"/>
        <w:ind w:left="400"/>
        <w:rPr>
          <w:rFonts w:eastAsia="Calibri" w:cs="Calibri"/>
        </w:rPr>
      </w:pPr>
      <w:r w:rsidRPr="00655010">
        <w:rPr>
          <w:rFonts w:eastAsia="Calibri" w:cs="Calibri"/>
        </w:rPr>
        <w:t>–  Trazabilidad: toda evaluación debe permitir reconstruir qué control, regla y evidencia la produjeron.</w:t>
      </w:r>
    </w:p>
    <w:p w14:paraId="0E0847B1" w14:textId="77777777" w:rsidR="00E87F4B" w:rsidRPr="00655010" w:rsidRDefault="00E87F4B" w:rsidP="00E87F4B">
      <w:pPr>
        <w:spacing w:after="0" w:line="240" w:lineRule="auto"/>
        <w:ind w:left="400"/>
      </w:pPr>
    </w:p>
    <w:p w14:paraId="306BE88C" w14:textId="77777777" w:rsidR="0003475B" w:rsidRPr="00655010" w:rsidRDefault="0003475B" w:rsidP="00E87F4B">
      <w:pPr>
        <w:pStyle w:val="Ttulo2"/>
      </w:pPr>
      <w:bookmarkStart w:id="37" w:name="_Toc239094068"/>
      <w:r w:rsidRPr="00655010">
        <w:t>5.3 Objetivos del proyecto</w:t>
      </w:r>
      <w:bookmarkEnd w:id="37"/>
    </w:p>
    <w:p w14:paraId="36C51D4C" w14:textId="77777777" w:rsidR="0003475B" w:rsidRPr="00655010" w:rsidRDefault="0003475B" w:rsidP="00E87F4B">
      <w:pPr>
        <w:pStyle w:val="Ttulo3"/>
      </w:pPr>
      <w:bookmarkStart w:id="38" w:name="_Toc239094069"/>
      <w:r w:rsidRPr="00655010">
        <w:t>5.3.1 Objetivo general</w:t>
      </w:r>
      <w:bookmarkEnd w:id="38"/>
    </w:p>
    <w:p w14:paraId="4301CFAA" w14:textId="77777777" w:rsidR="0003475B" w:rsidRDefault="0003475B" w:rsidP="004322A6">
      <w:pPr>
        <w:spacing w:after="0" w:line="240" w:lineRule="auto"/>
        <w:jc w:val="both"/>
        <w:rPr>
          <w:rFonts w:eastAsia="Calibri" w:cs="Calibri"/>
        </w:rPr>
      </w:pPr>
      <w:r w:rsidRPr="00655010">
        <w:rPr>
          <w:rFonts w:eastAsia="Calibri" w:cs="Calibri"/>
        </w:rPr>
        <w:t>Desarrollar un prototipo de plataforma que automatice la evaluación de controles de seguridad mediante reglas declarativas aplicadas sobre evidencia obtenida de una fuente tecnológica real, generando resultados trazables que permitan verificar de forma reproducible el estado de cumplimiento de dichos controles.</w:t>
      </w:r>
    </w:p>
    <w:p w14:paraId="2E0FFE1C" w14:textId="77777777" w:rsidR="00E87F4B" w:rsidRDefault="00E87F4B" w:rsidP="004322A6">
      <w:pPr>
        <w:spacing w:after="0" w:line="240" w:lineRule="auto"/>
        <w:jc w:val="both"/>
      </w:pPr>
    </w:p>
    <w:p w14:paraId="5B9F8A67" w14:textId="77777777" w:rsidR="00AB0B51" w:rsidRDefault="00AB0B51" w:rsidP="004322A6">
      <w:pPr>
        <w:spacing w:after="0" w:line="240" w:lineRule="auto"/>
        <w:jc w:val="both"/>
      </w:pPr>
    </w:p>
    <w:p w14:paraId="577DC775" w14:textId="77777777" w:rsidR="00AB0B51" w:rsidRDefault="00AB0B51" w:rsidP="004322A6">
      <w:pPr>
        <w:spacing w:after="0" w:line="240" w:lineRule="auto"/>
        <w:jc w:val="both"/>
      </w:pPr>
    </w:p>
    <w:p w14:paraId="452B3425" w14:textId="77777777" w:rsidR="00AB0B51" w:rsidRDefault="00AB0B51" w:rsidP="004322A6">
      <w:pPr>
        <w:spacing w:after="0" w:line="240" w:lineRule="auto"/>
        <w:jc w:val="both"/>
      </w:pPr>
    </w:p>
    <w:p w14:paraId="3D85AAEF" w14:textId="77777777" w:rsidR="00AB0B51" w:rsidRPr="00655010" w:rsidRDefault="00AB0B51" w:rsidP="004322A6">
      <w:pPr>
        <w:spacing w:after="0" w:line="240" w:lineRule="auto"/>
        <w:jc w:val="both"/>
      </w:pPr>
    </w:p>
    <w:p w14:paraId="37888B8B" w14:textId="77777777" w:rsidR="0003475B" w:rsidRPr="00655010" w:rsidRDefault="0003475B" w:rsidP="00E87F4B">
      <w:pPr>
        <w:pStyle w:val="Ttulo3"/>
      </w:pPr>
      <w:bookmarkStart w:id="39" w:name="_Toc239094070"/>
      <w:r w:rsidRPr="00655010">
        <w:lastRenderedPageBreak/>
        <w:t>5.3.2 Objetivos específicos</w:t>
      </w:r>
      <w:bookmarkEnd w:id="39"/>
    </w:p>
    <w:p w14:paraId="0C5E24B9" w14:textId="77777777" w:rsidR="0003475B" w:rsidRDefault="0003475B" w:rsidP="004322A6">
      <w:pPr>
        <w:spacing w:after="0" w:line="240" w:lineRule="auto"/>
        <w:jc w:val="both"/>
        <w:rPr>
          <w:rFonts w:eastAsia="Calibri" w:cs="Calibri"/>
        </w:rPr>
      </w:pPr>
      <w:r w:rsidRPr="00655010">
        <w:rPr>
          <w:rFonts w:eastAsia="Calibri" w:cs="Calibri"/>
        </w:rPr>
        <w:t>Cada objetivo específico se redacta con un criterio de cumplimiento explícito y verificable, en lugar de una descripción general de la actividad, de modo que su logro pueda constatarse sin ambigüedad al final del semestre.</w:t>
      </w:r>
    </w:p>
    <w:p w14:paraId="6F99171F" w14:textId="77777777" w:rsidR="00AB0B51" w:rsidRPr="00655010" w:rsidRDefault="00AB0B51" w:rsidP="004322A6">
      <w:pPr>
        <w:spacing w:after="0" w:line="240" w:lineRule="auto"/>
        <w:jc w:val="both"/>
      </w:pPr>
    </w:p>
    <w:tbl>
      <w:tblPr>
        <w:tblW w:w="9200" w:type="dxa"/>
        <w:tblLayout w:type="fixed"/>
        <w:tblCellMar>
          <w:top w:w="60" w:type="dxa"/>
          <w:left w:w="100" w:type="dxa"/>
          <w:bottom w:w="60" w:type="dxa"/>
          <w:right w:w="100" w:type="dxa"/>
        </w:tblCellMar>
        <w:tblLook w:val="0000" w:firstRow="0" w:lastRow="0" w:firstColumn="0" w:lastColumn="0" w:noHBand="0" w:noVBand="0"/>
      </w:tblPr>
      <w:tblGrid>
        <w:gridCol w:w="701"/>
        <w:gridCol w:w="3300"/>
        <w:gridCol w:w="3300"/>
        <w:gridCol w:w="1899"/>
      </w:tblGrid>
      <w:tr w:rsidR="0003475B" w14:paraId="1A5B0762"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B37CCA" w14:textId="77777777" w:rsidR="0003475B" w:rsidRDefault="0003475B" w:rsidP="004322A6">
            <w:pPr>
              <w:spacing w:after="0" w:line="240" w:lineRule="auto"/>
              <w:jc w:val="center"/>
            </w:pPr>
            <w:r>
              <w:rPr>
                <w:rFonts w:eastAsia="Calibri" w:cs="Calibri"/>
                <w:b/>
                <w:bCs/>
                <w:sz w:val="19"/>
                <w:szCs w:val="19"/>
              </w:rPr>
              <w:t>N.º</w:t>
            </w:r>
          </w:p>
        </w:tc>
        <w:tc>
          <w:tcPr>
            <w:tcW w:w="3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AC711F9" w14:textId="77777777" w:rsidR="0003475B" w:rsidRDefault="0003475B" w:rsidP="004322A6">
            <w:pPr>
              <w:spacing w:after="0" w:line="240" w:lineRule="auto"/>
              <w:jc w:val="center"/>
            </w:pPr>
            <w:r>
              <w:rPr>
                <w:rFonts w:eastAsia="Calibri" w:cs="Calibri"/>
                <w:b/>
                <w:bCs/>
                <w:sz w:val="19"/>
                <w:szCs w:val="19"/>
              </w:rPr>
              <w:t>Objetivo específico</w:t>
            </w:r>
          </w:p>
        </w:tc>
        <w:tc>
          <w:tcPr>
            <w:tcW w:w="3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0946F7" w14:textId="77777777" w:rsidR="0003475B" w:rsidRDefault="0003475B" w:rsidP="004322A6">
            <w:pPr>
              <w:spacing w:after="0" w:line="240" w:lineRule="auto"/>
              <w:jc w:val="center"/>
            </w:pPr>
            <w:r>
              <w:rPr>
                <w:rFonts w:eastAsia="Calibri" w:cs="Calibri"/>
                <w:b/>
                <w:bCs/>
                <w:sz w:val="19"/>
                <w:szCs w:val="19"/>
              </w:rPr>
              <w:t>Criterio de cumplimiento medible</w:t>
            </w:r>
          </w:p>
        </w:tc>
        <w:tc>
          <w:tcPr>
            <w:tcW w:w="18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8F42C7A" w14:textId="77777777" w:rsidR="0003475B" w:rsidRDefault="0003475B" w:rsidP="004322A6">
            <w:pPr>
              <w:spacing w:after="0" w:line="240" w:lineRule="auto"/>
              <w:jc w:val="center"/>
            </w:pPr>
            <w:r>
              <w:rPr>
                <w:rFonts w:eastAsia="Calibri" w:cs="Calibri"/>
                <w:b/>
                <w:bCs/>
                <w:sz w:val="19"/>
                <w:szCs w:val="19"/>
              </w:rPr>
              <w:t>Evidencia</w:t>
            </w:r>
          </w:p>
        </w:tc>
      </w:tr>
      <w:tr w:rsidR="0003475B" w:rsidRPr="00655010" w14:paraId="1D4B8968"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13703E2" w14:textId="77777777" w:rsidR="0003475B" w:rsidRDefault="0003475B" w:rsidP="004322A6">
            <w:pPr>
              <w:spacing w:after="0" w:line="240" w:lineRule="auto"/>
              <w:jc w:val="center"/>
            </w:pPr>
            <w:r>
              <w:rPr>
                <w:rFonts w:eastAsia="Calibri" w:cs="Calibri"/>
                <w:sz w:val="19"/>
                <w:szCs w:val="19"/>
              </w:rPr>
              <w:t>OE1</w:t>
            </w:r>
          </w:p>
        </w:tc>
        <w:tc>
          <w:tcPr>
            <w:tcW w:w="3300" w:type="dxa"/>
            <w:tcBorders>
              <w:top w:val="single" w:sz="4" w:space="0" w:color="000000"/>
              <w:left w:val="single" w:sz="4" w:space="0" w:color="000000"/>
              <w:bottom w:val="single" w:sz="4" w:space="0" w:color="000000"/>
              <w:right w:val="single" w:sz="4" w:space="0" w:color="000000"/>
            </w:tcBorders>
            <w:vAlign w:val="center"/>
          </w:tcPr>
          <w:p w14:paraId="269CC14E" w14:textId="77777777" w:rsidR="0003475B" w:rsidRPr="00655010" w:rsidRDefault="0003475B" w:rsidP="004322A6">
            <w:pPr>
              <w:spacing w:after="0" w:line="240" w:lineRule="auto"/>
            </w:pPr>
            <w:r w:rsidRPr="00655010">
              <w:rPr>
                <w:rFonts w:eastAsia="Calibri" w:cs="Calibri"/>
                <w:sz w:val="19"/>
                <w:szCs w:val="19"/>
              </w:rPr>
              <w:t>Definir un modelo de dominio para controles, reglas y evidencia.</w:t>
            </w:r>
          </w:p>
        </w:tc>
        <w:tc>
          <w:tcPr>
            <w:tcW w:w="3300" w:type="dxa"/>
            <w:tcBorders>
              <w:top w:val="single" w:sz="4" w:space="0" w:color="000000"/>
              <w:left w:val="single" w:sz="4" w:space="0" w:color="000000"/>
              <w:bottom w:val="single" w:sz="4" w:space="0" w:color="000000"/>
              <w:right w:val="single" w:sz="4" w:space="0" w:color="000000"/>
            </w:tcBorders>
            <w:vAlign w:val="center"/>
          </w:tcPr>
          <w:p w14:paraId="66B09CC2" w14:textId="77777777" w:rsidR="0003475B" w:rsidRPr="00655010" w:rsidRDefault="0003475B" w:rsidP="004322A6">
            <w:pPr>
              <w:spacing w:after="0" w:line="240" w:lineRule="auto"/>
            </w:pPr>
            <w:r w:rsidRPr="00655010">
              <w:rPr>
                <w:rFonts w:eastAsia="Calibri" w:cs="Calibri"/>
                <w:sz w:val="19"/>
                <w:szCs w:val="19"/>
              </w:rPr>
              <w:t>El modelo implementado permite crear, consultar y versionar al menos 8 controles distintos sin modificar el esquema.</w:t>
            </w:r>
          </w:p>
        </w:tc>
        <w:tc>
          <w:tcPr>
            <w:tcW w:w="1899" w:type="dxa"/>
            <w:tcBorders>
              <w:top w:val="single" w:sz="4" w:space="0" w:color="000000"/>
              <w:left w:val="single" w:sz="4" w:space="0" w:color="000000"/>
              <w:bottom w:val="single" w:sz="4" w:space="0" w:color="000000"/>
              <w:right w:val="single" w:sz="4" w:space="0" w:color="000000"/>
            </w:tcBorders>
            <w:vAlign w:val="center"/>
          </w:tcPr>
          <w:p w14:paraId="207AACFF" w14:textId="77777777" w:rsidR="0003475B" w:rsidRPr="00655010" w:rsidRDefault="0003475B" w:rsidP="004322A6">
            <w:pPr>
              <w:spacing w:after="0" w:line="240" w:lineRule="auto"/>
            </w:pPr>
            <w:r w:rsidRPr="00655010">
              <w:rPr>
                <w:rFonts w:eastAsia="Calibri" w:cs="Calibri"/>
                <w:sz w:val="19"/>
                <w:szCs w:val="19"/>
              </w:rPr>
              <w:t>Esquema de datos + pruebas de creación de controles/reglas.</w:t>
            </w:r>
          </w:p>
        </w:tc>
      </w:tr>
      <w:tr w:rsidR="0003475B" w:rsidRPr="00655010" w14:paraId="5401E2C9"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E31B4B" w14:textId="77777777" w:rsidR="0003475B" w:rsidRDefault="0003475B" w:rsidP="004322A6">
            <w:pPr>
              <w:spacing w:after="0" w:line="240" w:lineRule="auto"/>
              <w:jc w:val="center"/>
            </w:pPr>
            <w:r>
              <w:rPr>
                <w:rFonts w:eastAsia="Calibri" w:cs="Calibri"/>
                <w:sz w:val="19"/>
                <w:szCs w:val="19"/>
              </w:rPr>
              <w:t>OE2</w:t>
            </w:r>
          </w:p>
        </w:tc>
        <w:tc>
          <w:tcPr>
            <w:tcW w:w="3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9AF526" w14:textId="77777777" w:rsidR="0003475B" w:rsidRPr="00655010" w:rsidRDefault="0003475B" w:rsidP="004322A6">
            <w:pPr>
              <w:spacing w:after="0" w:line="240" w:lineRule="auto"/>
            </w:pPr>
            <w:r w:rsidRPr="00655010">
              <w:rPr>
                <w:rFonts w:eastAsia="Calibri" w:cs="Calibri"/>
                <w:sz w:val="19"/>
                <w:szCs w:val="19"/>
              </w:rPr>
              <w:t>Implementar un conector de solo lectura hacia GitHub y su normalizador.</w:t>
            </w:r>
          </w:p>
        </w:tc>
        <w:tc>
          <w:tcPr>
            <w:tcW w:w="3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BB71AB" w14:textId="77777777" w:rsidR="0003475B" w:rsidRPr="00655010" w:rsidRDefault="0003475B" w:rsidP="004322A6">
            <w:pPr>
              <w:spacing w:after="0" w:line="240" w:lineRule="auto"/>
            </w:pPr>
            <w:r w:rsidRPr="00655010">
              <w:rPr>
                <w:rFonts w:eastAsia="Calibri" w:cs="Calibri"/>
                <w:sz w:val="19"/>
                <w:szCs w:val="19"/>
              </w:rPr>
              <w:t xml:space="preserve">El conector obtiene </w:t>
            </w:r>
            <w:proofErr w:type="spellStart"/>
            <w:r w:rsidRPr="00655010">
              <w:rPr>
                <w:rFonts w:eastAsia="Calibri" w:cs="Calibri"/>
                <w:sz w:val="19"/>
                <w:szCs w:val="19"/>
              </w:rPr>
              <w:t>branch</w:t>
            </w:r>
            <w:proofErr w:type="spellEnd"/>
            <w:r w:rsidRPr="00655010">
              <w:rPr>
                <w:rFonts w:eastAsia="Calibri" w:cs="Calibri"/>
                <w:sz w:val="19"/>
                <w:szCs w:val="19"/>
              </w:rPr>
              <w:t xml:space="preserve"> </w:t>
            </w:r>
            <w:proofErr w:type="spellStart"/>
            <w:r w:rsidRPr="00655010">
              <w:rPr>
                <w:rFonts w:eastAsia="Calibri" w:cs="Calibri"/>
                <w:sz w:val="19"/>
                <w:szCs w:val="19"/>
              </w:rPr>
              <w:t>protection</w:t>
            </w:r>
            <w:proofErr w:type="spellEnd"/>
            <w:r w:rsidRPr="00655010">
              <w:rPr>
                <w:rFonts w:eastAsia="Calibri" w:cs="Calibri"/>
                <w:sz w:val="19"/>
                <w:szCs w:val="19"/>
              </w:rPr>
              <w:t xml:space="preserve"> y </w:t>
            </w:r>
            <w:proofErr w:type="spellStart"/>
            <w:r w:rsidRPr="00655010">
              <w:rPr>
                <w:rFonts w:eastAsia="Calibri" w:cs="Calibri"/>
                <w:sz w:val="19"/>
                <w:szCs w:val="19"/>
              </w:rPr>
              <w:t>required</w:t>
            </w:r>
            <w:proofErr w:type="spellEnd"/>
            <w:r w:rsidRPr="00655010">
              <w:rPr>
                <w:rFonts w:eastAsia="Calibri" w:cs="Calibri"/>
                <w:sz w:val="19"/>
                <w:szCs w:val="19"/>
              </w:rPr>
              <w:t xml:space="preserve"> </w:t>
            </w:r>
            <w:proofErr w:type="spellStart"/>
            <w:r w:rsidRPr="00655010">
              <w:rPr>
                <w:rFonts w:eastAsia="Calibri" w:cs="Calibri"/>
                <w:sz w:val="19"/>
                <w:szCs w:val="19"/>
              </w:rPr>
              <w:t>reviews</w:t>
            </w:r>
            <w:proofErr w:type="spellEnd"/>
            <w:r w:rsidRPr="00655010">
              <w:rPr>
                <w:rFonts w:eastAsia="Calibri" w:cs="Calibri"/>
                <w:sz w:val="19"/>
                <w:szCs w:val="19"/>
              </w:rPr>
              <w:t xml:space="preserve"> de un repositorio real y el normalizador produce un JSON válido según el modelo de evidencia común, en el 100% de las ejecuciones sobre el repositorio de prueba.</w:t>
            </w:r>
          </w:p>
        </w:tc>
        <w:tc>
          <w:tcPr>
            <w:tcW w:w="18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04962C" w14:textId="77777777" w:rsidR="0003475B" w:rsidRPr="00655010" w:rsidRDefault="0003475B" w:rsidP="004322A6">
            <w:pPr>
              <w:spacing w:after="0" w:line="240" w:lineRule="auto"/>
            </w:pPr>
            <w:r w:rsidRPr="00655010">
              <w:rPr>
                <w:rFonts w:eastAsia="Calibri" w:cs="Calibri"/>
                <w:sz w:val="19"/>
                <w:szCs w:val="19"/>
              </w:rPr>
              <w:t>Ejecución registrada contra un repositorio real de GitHub.</w:t>
            </w:r>
          </w:p>
        </w:tc>
      </w:tr>
      <w:tr w:rsidR="0003475B" w:rsidRPr="00655010" w14:paraId="6E2E759F"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76619D3" w14:textId="77777777" w:rsidR="0003475B" w:rsidRDefault="0003475B" w:rsidP="004322A6">
            <w:pPr>
              <w:spacing w:after="0" w:line="240" w:lineRule="auto"/>
              <w:jc w:val="center"/>
            </w:pPr>
            <w:r>
              <w:rPr>
                <w:rFonts w:eastAsia="Calibri" w:cs="Calibri"/>
                <w:sz w:val="19"/>
                <w:szCs w:val="19"/>
              </w:rPr>
              <w:t>OE3</w:t>
            </w:r>
          </w:p>
        </w:tc>
        <w:tc>
          <w:tcPr>
            <w:tcW w:w="3300" w:type="dxa"/>
            <w:tcBorders>
              <w:top w:val="single" w:sz="4" w:space="0" w:color="000000"/>
              <w:left w:val="single" w:sz="4" w:space="0" w:color="000000"/>
              <w:bottom w:val="single" w:sz="4" w:space="0" w:color="000000"/>
              <w:right w:val="single" w:sz="4" w:space="0" w:color="000000"/>
            </w:tcBorders>
            <w:vAlign w:val="center"/>
          </w:tcPr>
          <w:p w14:paraId="52F9A791" w14:textId="77777777" w:rsidR="0003475B" w:rsidRPr="00655010" w:rsidRDefault="0003475B" w:rsidP="004322A6">
            <w:pPr>
              <w:spacing w:after="0" w:line="240" w:lineRule="auto"/>
            </w:pPr>
            <w:r w:rsidRPr="00655010">
              <w:rPr>
                <w:rFonts w:eastAsia="Calibri" w:cs="Calibri"/>
                <w:sz w:val="19"/>
                <w:szCs w:val="19"/>
              </w:rPr>
              <w:t>Implementar un motor de reglas determinista con operadores de igualdad, comparación y AND/OR.</w:t>
            </w:r>
          </w:p>
        </w:tc>
        <w:tc>
          <w:tcPr>
            <w:tcW w:w="3300" w:type="dxa"/>
            <w:tcBorders>
              <w:top w:val="single" w:sz="4" w:space="0" w:color="000000"/>
              <w:left w:val="single" w:sz="4" w:space="0" w:color="000000"/>
              <w:bottom w:val="single" w:sz="4" w:space="0" w:color="000000"/>
              <w:right w:val="single" w:sz="4" w:space="0" w:color="000000"/>
            </w:tcBorders>
            <w:vAlign w:val="center"/>
          </w:tcPr>
          <w:p w14:paraId="4E9E3F70" w14:textId="77777777" w:rsidR="0003475B" w:rsidRPr="00655010" w:rsidRDefault="0003475B" w:rsidP="004322A6">
            <w:pPr>
              <w:spacing w:after="0" w:line="240" w:lineRule="auto"/>
            </w:pPr>
            <w:r w:rsidRPr="00655010">
              <w:rPr>
                <w:rFonts w:eastAsia="Calibri" w:cs="Calibri"/>
                <w:sz w:val="19"/>
                <w:szCs w:val="19"/>
              </w:rPr>
              <w:t>El motor produce PASS, FAIL o UNKNOWN de forma reproducible (mismo resultado ante la misma evidencia) en el 100% de los casos del conjunto Ground Truth.</w:t>
            </w:r>
          </w:p>
        </w:tc>
        <w:tc>
          <w:tcPr>
            <w:tcW w:w="1899" w:type="dxa"/>
            <w:tcBorders>
              <w:top w:val="single" w:sz="4" w:space="0" w:color="000000"/>
              <w:left w:val="single" w:sz="4" w:space="0" w:color="000000"/>
              <w:bottom w:val="single" w:sz="4" w:space="0" w:color="000000"/>
              <w:right w:val="single" w:sz="4" w:space="0" w:color="000000"/>
            </w:tcBorders>
            <w:vAlign w:val="center"/>
          </w:tcPr>
          <w:p w14:paraId="27F49CC2" w14:textId="77777777" w:rsidR="0003475B" w:rsidRPr="00655010" w:rsidRDefault="0003475B" w:rsidP="004322A6">
            <w:pPr>
              <w:spacing w:after="0" w:line="240" w:lineRule="auto"/>
            </w:pPr>
            <w:r w:rsidRPr="00655010">
              <w:rPr>
                <w:rFonts w:eastAsia="Calibri" w:cs="Calibri"/>
                <w:sz w:val="19"/>
                <w:szCs w:val="19"/>
              </w:rPr>
              <w:t>Conjunto Ground Truth (6.1.2) + métricas de clasificación (6.1.3).</w:t>
            </w:r>
          </w:p>
        </w:tc>
      </w:tr>
      <w:tr w:rsidR="0003475B" w:rsidRPr="00655010" w14:paraId="40C1C284"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6348FB" w14:textId="77777777" w:rsidR="0003475B" w:rsidRDefault="0003475B" w:rsidP="004322A6">
            <w:pPr>
              <w:spacing w:after="0" w:line="240" w:lineRule="auto"/>
              <w:jc w:val="center"/>
            </w:pPr>
            <w:r>
              <w:rPr>
                <w:rFonts w:eastAsia="Calibri" w:cs="Calibri"/>
                <w:sz w:val="19"/>
                <w:szCs w:val="19"/>
              </w:rPr>
              <w:t>OE4</w:t>
            </w:r>
          </w:p>
        </w:tc>
        <w:tc>
          <w:tcPr>
            <w:tcW w:w="3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F36E2C" w14:textId="77777777" w:rsidR="0003475B" w:rsidRPr="00655010" w:rsidRDefault="0003475B" w:rsidP="004322A6">
            <w:pPr>
              <w:spacing w:after="0" w:line="240" w:lineRule="auto"/>
            </w:pPr>
            <w:r w:rsidRPr="00655010">
              <w:rPr>
                <w:rFonts w:eastAsia="Calibri" w:cs="Calibri"/>
                <w:sz w:val="19"/>
                <w:szCs w:val="19"/>
              </w:rPr>
              <w:t>Registrar cada evaluación junto con el control, la regla y la evidencia que la sustentan.</w:t>
            </w:r>
          </w:p>
        </w:tc>
        <w:tc>
          <w:tcPr>
            <w:tcW w:w="3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D64F2C" w14:textId="77777777" w:rsidR="0003475B" w:rsidRPr="00655010" w:rsidRDefault="0003475B" w:rsidP="004322A6">
            <w:pPr>
              <w:spacing w:after="0" w:line="240" w:lineRule="auto"/>
            </w:pPr>
            <w:r w:rsidRPr="00655010">
              <w:rPr>
                <w:rFonts w:eastAsia="Calibri" w:cs="Calibri"/>
                <w:sz w:val="19"/>
                <w:szCs w:val="19"/>
              </w:rPr>
              <w:t xml:space="preserve">El 100% de las evaluaciones ejecutadas quedan persistidas y son </w:t>
            </w:r>
            <w:proofErr w:type="spellStart"/>
            <w:r w:rsidRPr="00655010">
              <w:rPr>
                <w:rFonts w:eastAsia="Calibri" w:cs="Calibri"/>
                <w:sz w:val="19"/>
                <w:szCs w:val="19"/>
              </w:rPr>
              <w:t>reconstruibles</w:t>
            </w:r>
            <w:proofErr w:type="spellEnd"/>
            <w:r w:rsidRPr="00655010">
              <w:rPr>
                <w:rFonts w:eastAsia="Calibri" w:cs="Calibri"/>
                <w:sz w:val="19"/>
                <w:szCs w:val="19"/>
              </w:rPr>
              <w:t>: dado un resultado, es posible recuperar el control, la regla, la evidencia y la fecha que lo originaron.</w:t>
            </w:r>
          </w:p>
        </w:tc>
        <w:tc>
          <w:tcPr>
            <w:tcW w:w="18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A825E0" w14:textId="77777777" w:rsidR="0003475B" w:rsidRPr="00655010" w:rsidRDefault="0003475B" w:rsidP="004322A6">
            <w:pPr>
              <w:spacing w:after="0" w:line="240" w:lineRule="auto"/>
            </w:pPr>
            <w:r w:rsidRPr="00655010">
              <w:rPr>
                <w:rFonts w:eastAsia="Calibri" w:cs="Calibri"/>
                <w:sz w:val="19"/>
                <w:szCs w:val="19"/>
              </w:rPr>
              <w:t>Inspección de registros de evaluación.</w:t>
            </w:r>
          </w:p>
        </w:tc>
      </w:tr>
      <w:tr w:rsidR="0003475B" w:rsidRPr="00655010" w14:paraId="51EE72E2"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4500802" w14:textId="77777777" w:rsidR="0003475B" w:rsidRDefault="0003475B" w:rsidP="004322A6">
            <w:pPr>
              <w:spacing w:after="0" w:line="240" w:lineRule="auto"/>
              <w:jc w:val="center"/>
            </w:pPr>
            <w:r>
              <w:rPr>
                <w:rFonts w:eastAsia="Calibri" w:cs="Calibri"/>
                <w:sz w:val="19"/>
                <w:szCs w:val="19"/>
              </w:rPr>
              <w:t>OE5</w:t>
            </w:r>
          </w:p>
        </w:tc>
        <w:tc>
          <w:tcPr>
            <w:tcW w:w="3300" w:type="dxa"/>
            <w:tcBorders>
              <w:top w:val="single" w:sz="4" w:space="0" w:color="000000"/>
              <w:left w:val="single" w:sz="4" w:space="0" w:color="000000"/>
              <w:bottom w:val="single" w:sz="4" w:space="0" w:color="000000"/>
              <w:right w:val="single" w:sz="4" w:space="0" w:color="000000"/>
            </w:tcBorders>
            <w:vAlign w:val="center"/>
          </w:tcPr>
          <w:p w14:paraId="6D502E8F" w14:textId="77777777" w:rsidR="0003475B" w:rsidRPr="00655010" w:rsidRDefault="0003475B" w:rsidP="004322A6">
            <w:pPr>
              <w:spacing w:after="0" w:line="240" w:lineRule="auto"/>
            </w:pPr>
            <w:r w:rsidRPr="00655010">
              <w:rPr>
                <w:rFonts w:eastAsia="Calibri" w:cs="Calibri"/>
                <w:sz w:val="19"/>
                <w:szCs w:val="19"/>
              </w:rPr>
              <w:t xml:space="preserve">Construir un conjunto experimental con Ground Truth y medir </w:t>
            </w:r>
            <w:proofErr w:type="spellStart"/>
            <w:r w:rsidRPr="00655010">
              <w:rPr>
                <w:rFonts w:eastAsia="Calibri" w:cs="Calibri"/>
                <w:sz w:val="19"/>
                <w:szCs w:val="19"/>
              </w:rPr>
              <w:t>Accuracy</w:t>
            </w:r>
            <w:proofErr w:type="spellEnd"/>
            <w:r w:rsidRPr="00655010">
              <w:rPr>
                <w:rFonts w:eastAsia="Calibri" w:cs="Calibri"/>
                <w:sz w:val="19"/>
                <w:szCs w:val="19"/>
              </w:rPr>
              <w:t xml:space="preserve">, </w:t>
            </w:r>
            <w:proofErr w:type="spellStart"/>
            <w:r w:rsidRPr="00655010">
              <w:rPr>
                <w:rFonts w:eastAsia="Calibri" w:cs="Calibri"/>
                <w:sz w:val="19"/>
                <w:szCs w:val="19"/>
              </w:rPr>
              <w:t>Precision</w:t>
            </w:r>
            <w:proofErr w:type="spellEnd"/>
            <w:r w:rsidRPr="00655010">
              <w:rPr>
                <w:rFonts w:eastAsia="Calibri" w:cs="Calibri"/>
                <w:sz w:val="19"/>
                <w:szCs w:val="19"/>
              </w:rPr>
              <w:t xml:space="preserve">, </w:t>
            </w:r>
            <w:proofErr w:type="spellStart"/>
            <w:r w:rsidRPr="00655010">
              <w:rPr>
                <w:rFonts w:eastAsia="Calibri" w:cs="Calibri"/>
                <w:sz w:val="19"/>
                <w:szCs w:val="19"/>
              </w:rPr>
              <w:t>Recall</w:t>
            </w:r>
            <w:proofErr w:type="spellEnd"/>
            <w:r w:rsidRPr="00655010">
              <w:rPr>
                <w:rFonts w:eastAsia="Calibri" w:cs="Calibri"/>
                <w:sz w:val="19"/>
                <w:szCs w:val="19"/>
              </w:rPr>
              <w:t xml:space="preserve"> y F1-score.</w:t>
            </w:r>
          </w:p>
        </w:tc>
        <w:tc>
          <w:tcPr>
            <w:tcW w:w="3300" w:type="dxa"/>
            <w:tcBorders>
              <w:top w:val="single" w:sz="4" w:space="0" w:color="000000"/>
              <w:left w:val="single" w:sz="4" w:space="0" w:color="000000"/>
              <w:bottom w:val="single" w:sz="4" w:space="0" w:color="000000"/>
              <w:right w:val="single" w:sz="4" w:space="0" w:color="000000"/>
            </w:tcBorders>
            <w:vAlign w:val="center"/>
          </w:tcPr>
          <w:p w14:paraId="38170B20" w14:textId="77777777" w:rsidR="0003475B" w:rsidRPr="00655010" w:rsidRDefault="0003475B" w:rsidP="004322A6">
            <w:pPr>
              <w:spacing w:after="0" w:line="240" w:lineRule="auto"/>
            </w:pPr>
            <w:r w:rsidRPr="00655010">
              <w:rPr>
                <w:rFonts w:eastAsia="Calibri" w:cs="Calibri"/>
                <w:sz w:val="19"/>
                <w:szCs w:val="19"/>
              </w:rPr>
              <w:t>El conjunto Ground Truth incluye al menos 100 casos controlados, cubriendo los cinco escenarios de la tabla 6.1.2 (cumple, no cumple, evidencia insuficiente, regla compuesta, cambio controlado), y se reportan las cuatro métricas con sus valores reales obtenidos.</w:t>
            </w:r>
          </w:p>
        </w:tc>
        <w:tc>
          <w:tcPr>
            <w:tcW w:w="1899" w:type="dxa"/>
            <w:tcBorders>
              <w:top w:val="single" w:sz="4" w:space="0" w:color="000000"/>
              <w:left w:val="single" w:sz="4" w:space="0" w:color="000000"/>
              <w:bottom w:val="single" w:sz="4" w:space="0" w:color="000000"/>
              <w:right w:val="single" w:sz="4" w:space="0" w:color="000000"/>
            </w:tcBorders>
            <w:vAlign w:val="center"/>
          </w:tcPr>
          <w:p w14:paraId="6712A91C" w14:textId="77777777" w:rsidR="0003475B" w:rsidRPr="00655010" w:rsidRDefault="0003475B" w:rsidP="004322A6">
            <w:pPr>
              <w:spacing w:after="0" w:line="240" w:lineRule="auto"/>
            </w:pPr>
            <w:r w:rsidRPr="00655010">
              <w:rPr>
                <w:rFonts w:eastAsia="Calibri" w:cs="Calibri"/>
                <w:sz w:val="19"/>
                <w:szCs w:val="19"/>
              </w:rPr>
              <w:t>Informe de Desarrollo (28/10/2026) con resultados numéricos.</w:t>
            </w:r>
          </w:p>
        </w:tc>
      </w:tr>
      <w:tr w:rsidR="0003475B" w14:paraId="771F5171"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BA2E87" w14:textId="77777777" w:rsidR="0003475B" w:rsidRDefault="0003475B" w:rsidP="004322A6">
            <w:pPr>
              <w:spacing w:after="0" w:line="240" w:lineRule="auto"/>
              <w:jc w:val="center"/>
            </w:pPr>
            <w:r>
              <w:rPr>
                <w:rFonts w:eastAsia="Calibri" w:cs="Calibri"/>
                <w:sz w:val="19"/>
                <w:szCs w:val="19"/>
              </w:rPr>
              <w:t>OE6</w:t>
            </w:r>
          </w:p>
        </w:tc>
        <w:tc>
          <w:tcPr>
            <w:tcW w:w="3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97D67F" w14:textId="77777777" w:rsidR="0003475B" w:rsidRPr="00655010" w:rsidRDefault="0003475B" w:rsidP="004322A6">
            <w:pPr>
              <w:spacing w:after="0" w:line="240" w:lineRule="auto"/>
            </w:pPr>
            <w:r w:rsidRPr="00655010">
              <w:rPr>
                <w:rFonts w:eastAsia="Calibri" w:cs="Calibri"/>
                <w:sz w:val="19"/>
                <w:szCs w:val="19"/>
              </w:rPr>
              <w:t>Documentar la arquitectura prevista para la evolución del sistema (</w:t>
            </w:r>
            <w:proofErr w:type="spellStart"/>
            <w:r w:rsidRPr="00655010">
              <w:rPr>
                <w:rFonts w:eastAsia="Calibri" w:cs="Calibri"/>
                <w:sz w:val="19"/>
                <w:szCs w:val="19"/>
              </w:rPr>
              <w:t>multi-tenancy</w:t>
            </w:r>
            <w:proofErr w:type="spellEnd"/>
            <w:r w:rsidRPr="00655010">
              <w:rPr>
                <w:rFonts w:eastAsia="Calibri" w:cs="Calibri"/>
                <w:sz w:val="19"/>
                <w:szCs w:val="19"/>
              </w:rPr>
              <w:t>, RBAC, nuevos conectores).</w:t>
            </w:r>
          </w:p>
        </w:tc>
        <w:tc>
          <w:tcPr>
            <w:tcW w:w="3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0C9DBA" w14:textId="77777777" w:rsidR="0003475B" w:rsidRPr="00655010" w:rsidRDefault="0003475B" w:rsidP="004322A6">
            <w:pPr>
              <w:spacing w:after="0" w:line="240" w:lineRule="auto"/>
            </w:pPr>
            <w:r w:rsidRPr="00655010">
              <w:rPr>
                <w:rFonts w:eastAsia="Calibri" w:cs="Calibri"/>
                <w:sz w:val="19"/>
                <w:szCs w:val="19"/>
              </w:rPr>
              <w:t xml:space="preserve">El capítulo de arquitectura (sección VII) presenta el </w:t>
            </w:r>
            <w:proofErr w:type="spellStart"/>
            <w:r w:rsidRPr="00655010">
              <w:rPr>
                <w:rFonts w:eastAsia="Calibri" w:cs="Calibri"/>
                <w:sz w:val="19"/>
                <w:szCs w:val="19"/>
              </w:rPr>
              <w:t>roadmap</w:t>
            </w:r>
            <w:proofErr w:type="spellEnd"/>
            <w:r w:rsidRPr="00655010">
              <w:rPr>
                <w:rFonts w:eastAsia="Calibri" w:cs="Calibri"/>
                <w:sz w:val="19"/>
                <w:szCs w:val="19"/>
              </w:rPr>
              <w:t xml:space="preserve"> con al menos: modelo de datos afectado, punto de extensión y justificación de por qué no se implementa en el MVP, para cada una de las 4 capacidades listadas en 5.1.2.2.</w:t>
            </w:r>
          </w:p>
        </w:tc>
        <w:tc>
          <w:tcPr>
            <w:tcW w:w="18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0BCF60" w14:textId="77777777" w:rsidR="0003475B" w:rsidRDefault="0003475B" w:rsidP="004322A6">
            <w:pPr>
              <w:spacing w:after="0" w:line="240" w:lineRule="auto"/>
            </w:pPr>
            <w:r>
              <w:rPr>
                <w:rFonts w:eastAsia="Calibri" w:cs="Calibri"/>
                <w:sz w:val="19"/>
                <w:szCs w:val="19"/>
              </w:rPr>
              <w:t>Sección VII, específicamente 7.1.5.</w:t>
            </w:r>
          </w:p>
        </w:tc>
      </w:tr>
    </w:tbl>
    <w:p w14:paraId="786759CE" w14:textId="68C2D744" w:rsidR="0003475B" w:rsidRPr="00655010" w:rsidRDefault="0003475B" w:rsidP="004322A6">
      <w:pPr>
        <w:spacing w:after="0" w:line="240" w:lineRule="auto"/>
      </w:pPr>
      <w:r w:rsidRPr="00655010">
        <w:rPr>
          <w:rFonts w:eastAsia="Calibri" w:cs="Calibri"/>
          <w:i/>
          <w:iCs/>
          <w:color w:val="555555"/>
          <w:sz w:val="20"/>
          <w:szCs w:val="20"/>
        </w:rPr>
        <w:t>Los objetivos específicos se redactan con verbo en infinitivo (definir, implementar, registrar, construir, documentar), conforme exige la guía de la asignatura, y cada uno responde a la pregunta ¿cómo lo hago?, en coherencia con el objetivo general.</w:t>
      </w:r>
      <w:r w:rsidRPr="00655010">
        <w:br w:type="page"/>
      </w:r>
    </w:p>
    <w:p w14:paraId="2FED286D" w14:textId="77777777" w:rsidR="0003475B" w:rsidRPr="00655010" w:rsidRDefault="0003475B" w:rsidP="00AB0B51">
      <w:pPr>
        <w:pStyle w:val="Ttulo10"/>
        <w:spacing w:before="0"/>
      </w:pPr>
      <w:bookmarkStart w:id="40" w:name="_Toc239094071"/>
      <w:r w:rsidRPr="00655010">
        <w:lastRenderedPageBreak/>
        <w:t>VI. Metodología de Trabajo</w:t>
      </w:r>
      <w:bookmarkEnd w:id="40"/>
    </w:p>
    <w:p w14:paraId="3834A95A" w14:textId="77777777" w:rsidR="0003475B" w:rsidRPr="00655010" w:rsidRDefault="0003475B" w:rsidP="00AB0B51">
      <w:pPr>
        <w:pStyle w:val="Ttulo2"/>
      </w:pPr>
      <w:bookmarkStart w:id="41" w:name="_Toc239094072"/>
      <w:r w:rsidRPr="00655010">
        <w:t>6.1 Metodología de desarrollo de la solución</w:t>
      </w:r>
      <w:bookmarkEnd w:id="41"/>
    </w:p>
    <w:p w14:paraId="5751ADAC" w14:textId="77777777" w:rsidR="0003475B" w:rsidRPr="00655010" w:rsidRDefault="0003475B" w:rsidP="004322A6">
      <w:pPr>
        <w:spacing w:after="0" w:line="240" w:lineRule="auto"/>
        <w:jc w:val="both"/>
      </w:pPr>
      <w:r w:rsidRPr="00655010">
        <w:rPr>
          <w:rFonts w:eastAsia="Calibri" w:cs="Calibri"/>
        </w:rPr>
        <w:t xml:space="preserve">Se utilizará una metodología de desarrollo adaptativa (ágil), estructurada mediante </w:t>
      </w:r>
      <w:proofErr w:type="spellStart"/>
      <w:r w:rsidRPr="00655010">
        <w:rPr>
          <w:rFonts w:eastAsia="Calibri" w:cs="Calibri"/>
        </w:rPr>
        <w:t>Spec-Driven</w:t>
      </w:r>
      <w:proofErr w:type="spellEnd"/>
      <w:r w:rsidRPr="00655010">
        <w:rPr>
          <w:rFonts w:eastAsia="Calibri" w:cs="Calibri"/>
        </w:rPr>
        <w:t xml:space="preserve"> </w:t>
      </w:r>
      <w:proofErr w:type="spellStart"/>
      <w:r w:rsidRPr="00655010">
        <w:rPr>
          <w:rFonts w:eastAsia="Calibri" w:cs="Calibri"/>
        </w:rPr>
        <w:t>Development</w:t>
      </w:r>
      <w:proofErr w:type="spellEnd"/>
      <w:r w:rsidRPr="00655010">
        <w:rPr>
          <w:rFonts w:eastAsia="Calibri" w:cs="Calibri"/>
        </w:rPr>
        <w:t>. Se eligió un enfoque adaptativo por sobre uno predictivo porque el proyecto combina incertidumbre tecnológica (integración con una API externa), un equipo reducido y la necesidad de incorporar retroalimentación docente en cada hito, condiciones bajo las cuales un plan completamente cerrado desde el inicio tiende a generar retrabajo.</w:t>
      </w:r>
    </w:p>
    <w:p w14:paraId="7380805D" w14:textId="77777777" w:rsidR="0003475B" w:rsidRDefault="0003475B" w:rsidP="004322A6">
      <w:pPr>
        <w:spacing w:before="160" w:after="0" w:line="240" w:lineRule="auto"/>
        <w:jc w:val="both"/>
        <w:rPr>
          <w:rFonts w:eastAsia="Calibri" w:cs="Calibri"/>
        </w:rPr>
      </w:pPr>
      <w:r w:rsidRPr="00655010">
        <w:rPr>
          <w:rFonts w:eastAsia="Calibri" w:cs="Calibri"/>
        </w:rPr>
        <w:t>Antes de justificar la elección, se contrastan ambas alternativas metodológicas frente a las condiciones concretas del proyecto, con puntajes de 1 a 7 (1 = no cumple, 7 = cumple totalmente el criterio):</w:t>
      </w:r>
    </w:p>
    <w:p w14:paraId="77C20506" w14:textId="77777777" w:rsidR="00AB0B51" w:rsidRPr="00655010" w:rsidRDefault="00AB0B51" w:rsidP="00AB0B51">
      <w:pPr>
        <w:spacing w:after="0" w:line="240" w:lineRule="auto"/>
        <w:jc w:val="both"/>
      </w:pP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6091"/>
        <w:gridCol w:w="1701"/>
        <w:gridCol w:w="1559"/>
      </w:tblGrid>
      <w:tr w:rsidR="0003475B" w14:paraId="27F6D526" w14:textId="77777777" w:rsidTr="00AB0B51">
        <w:trPr>
          <w:tblHeader/>
        </w:trPr>
        <w:tc>
          <w:tcPr>
            <w:tcW w:w="60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3C96AAB" w14:textId="77777777" w:rsidR="0003475B" w:rsidRDefault="0003475B" w:rsidP="004322A6">
            <w:pPr>
              <w:spacing w:after="0" w:line="240" w:lineRule="auto"/>
              <w:jc w:val="center"/>
            </w:pPr>
            <w:r>
              <w:rPr>
                <w:rFonts w:eastAsia="Calibri" w:cs="Calibri"/>
                <w:b/>
                <w:bCs/>
                <w:sz w:val="19"/>
                <w:szCs w:val="19"/>
              </w:rPr>
              <w:t>Criterio de decisión</w:t>
            </w:r>
          </w:p>
        </w:tc>
        <w:tc>
          <w:tcPr>
            <w:tcW w:w="17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0DF7C5" w14:textId="77777777" w:rsidR="0003475B" w:rsidRDefault="0003475B" w:rsidP="004322A6">
            <w:pPr>
              <w:spacing w:after="0" w:line="240" w:lineRule="auto"/>
              <w:jc w:val="center"/>
            </w:pPr>
            <w:r>
              <w:rPr>
                <w:rFonts w:eastAsia="Calibri" w:cs="Calibri"/>
                <w:b/>
                <w:bCs/>
                <w:sz w:val="19"/>
                <w:szCs w:val="19"/>
              </w:rPr>
              <w:t>Predictiva (clásica)</w:t>
            </w:r>
          </w:p>
        </w:tc>
        <w:tc>
          <w:tcPr>
            <w:tcW w:w="155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E6E549" w14:textId="77777777" w:rsidR="0003475B" w:rsidRDefault="0003475B" w:rsidP="004322A6">
            <w:pPr>
              <w:spacing w:after="0" w:line="240" w:lineRule="auto"/>
              <w:jc w:val="center"/>
            </w:pPr>
            <w:r>
              <w:rPr>
                <w:rFonts w:eastAsia="Calibri" w:cs="Calibri"/>
                <w:b/>
                <w:bCs/>
                <w:sz w:val="19"/>
                <w:szCs w:val="19"/>
              </w:rPr>
              <w:t>Adaptativa (ágil)</w:t>
            </w:r>
          </w:p>
        </w:tc>
      </w:tr>
      <w:tr w:rsidR="0003475B" w14:paraId="5F7001AE" w14:textId="77777777" w:rsidTr="00AB0B51">
        <w:tc>
          <w:tcPr>
            <w:tcW w:w="60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5BD78D" w14:textId="77777777" w:rsidR="0003475B" w:rsidRPr="00655010" w:rsidRDefault="0003475B" w:rsidP="004322A6">
            <w:pPr>
              <w:spacing w:after="0" w:line="240" w:lineRule="auto"/>
            </w:pPr>
            <w:r w:rsidRPr="00655010">
              <w:rPr>
                <w:rFonts w:eastAsia="Calibri" w:cs="Calibri"/>
                <w:sz w:val="19"/>
                <w:szCs w:val="19"/>
              </w:rPr>
              <w:t>Incorporar retroalimentación docente en cada hito de evaluación</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691C05" w14:textId="77777777" w:rsidR="0003475B" w:rsidRDefault="0003475B" w:rsidP="004322A6">
            <w:pPr>
              <w:spacing w:after="0" w:line="240" w:lineRule="auto"/>
              <w:jc w:val="center"/>
            </w:pPr>
            <w:r>
              <w:rPr>
                <w:rFonts w:eastAsia="Calibri" w:cs="Calibri"/>
                <w:sz w:val="19"/>
                <w:szCs w:val="19"/>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64BB3E" w14:textId="77777777" w:rsidR="0003475B" w:rsidRDefault="0003475B" w:rsidP="004322A6">
            <w:pPr>
              <w:spacing w:after="0" w:line="240" w:lineRule="auto"/>
              <w:jc w:val="center"/>
            </w:pPr>
            <w:r>
              <w:rPr>
                <w:rFonts w:eastAsia="Calibri" w:cs="Calibri"/>
                <w:sz w:val="19"/>
                <w:szCs w:val="19"/>
              </w:rPr>
              <w:t>7</w:t>
            </w:r>
          </w:p>
        </w:tc>
      </w:tr>
      <w:tr w:rsidR="0003475B" w14:paraId="5877FD8A" w14:textId="77777777" w:rsidTr="00AB0B51">
        <w:tc>
          <w:tcPr>
            <w:tcW w:w="6091" w:type="dxa"/>
            <w:tcBorders>
              <w:top w:val="single" w:sz="4" w:space="0" w:color="000000"/>
              <w:left w:val="single" w:sz="4" w:space="0" w:color="000000"/>
              <w:bottom w:val="single" w:sz="4" w:space="0" w:color="000000"/>
              <w:right w:val="single" w:sz="4" w:space="0" w:color="000000"/>
            </w:tcBorders>
            <w:vAlign w:val="center"/>
          </w:tcPr>
          <w:p w14:paraId="66FD46FA" w14:textId="77777777" w:rsidR="0003475B" w:rsidRPr="00655010" w:rsidRDefault="0003475B" w:rsidP="004322A6">
            <w:pPr>
              <w:spacing w:after="0" w:line="240" w:lineRule="auto"/>
            </w:pPr>
            <w:r w:rsidRPr="00655010">
              <w:rPr>
                <w:rFonts w:eastAsia="Calibri" w:cs="Calibri"/>
                <w:sz w:val="19"/>
                <w:szCs w:val="19"/>
              </w:rPr>
              <w:t>Adaptarse a la incertidumbre tecnológica de integrar una API externa (GitHub)</w:t>
            </w:r>
          </w:p>
        </w:tc>
        <w:tc>
          <w:tcPr>
            <w:tcW w:w="1701" w:type="dxa"/>
            <w:tcBorders>
              <w:top w:val="single" w:sz="4" w:space="0" w:color="000000"/>
              <w:left w:val="single" w:sz="4" w:space="0" w:color="000000"/>
              <w:bottom w:val="single" w:sz="4" w:space="0" w:color="000000"/>
              <w:right w:val="single" w:sz="4" w:space="0" w:color="000000"/>
            </w:tcBorders>
            <w:vAlign w:val="center"/>
          </w:tcPr>
          <w:p w14:paraId="1D98CBB3" w14:textId="77777777" w:rsidR="0003475B" w:rsidRDefault="0003475B" w:rsidP="004322A6">
            <w:pPr>
              <w:spacing w:after="0" w:line="240" w:lineRule="auto"/>
              <w:jc w:val="center"/>
            </w:pPr>
            <w:r>
              <w:rPr>
                <w:rFonts w:eastAsia="Calibri" w:cs="Calibri"/>
                <w:sz w:val="19"/>
                <w:szCs w:val="19"/>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09CB5491" w14:textId="77777777" w:rsidR="0003475B" w:rsidRDefault="0003475B" w:rsidP="004322A6">
            <w:pPr>
              <w:spacing w:after="0" w:line="240" w:lineRule="auto"/>
              <w:jc w:val="center"/>
            </w:pPr>
            <w:r>
              <w:rPr>
                <w:rFonts w:eastAsia="Calibri" w:cs="Calibri"/>
                <w:sz w:val="19"/>
                <w:szCs w:val="19"/>
              </w:rPr>
              <w:t>7</w:t>
            </w:r>
          </w:p>
        </w:tc>
      </w:tr>
      <w:tr w:rsidR="0003475B" w14:paraId="0C8E91A1" w14:textId="77777777" w:rsidTr="00AB0B51">
        <w:tc>
          <w:tcPr>
            <w:tcW w:w="60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468030" w14:textId="77777777" w:rsidR="0003475B" w:rsidRDefault="0003475B" w:rsidP="004322A6">
            <w:pPr>
              <w:spacing w:after="0" w:line="240" w:lineRule="auto"/>
            </w:pPr>
            <w:r>
              <w:rPr>
                <w:rFonts w:eastAsia="Calibri" w:cs="Calibri"/>
                <w:sz w:val="19"/>
                <w:szCs w:val="19"/>
              </w:rPr>
              <w:t xml:space="preserve">Permitir entregas incrementales verificables (coherente con </w:t>
            </w:r>
            <w:proofErr w:type="spellStart"/>
            <w:r>
              <w:rPr>
                <w:rFonts w:eastAsia="Calibri" w:cs="Calibri"/>
                <w:sz w:val="19"/>
                <w:szCs w:val="19"/>
              </w:rPr>
              <w:t>Spec-Driven</w:t>
            </w:r>
            <w:proofErr w:type="spellEnd"/>
            <w:r>
              <w:rPr>
                <w:rFonts w:eastAsia="Calibri" w:cs="Calibri"/>
                <w:sz w:val="19"/>
                <w:szCs w:val="19"/>
              </w:rPr>
              <w:t xml:space="preserve"> </w:t>
            </w:r>
            <w:proofErr w:type="spellStart"/>
            <w:r>
              <w:rPr>
                <w:rFonts w:eastAsia="Calibri" w:cs="Calibri"/>
                <w:sz w:val="19"/>
                <w:szCs w:val="19"/>
              </w:rPr>
              <w:t>Development</w:t>
            </w:r>
            <w:proofErr w:type="spellEnd"/>
            <w:r>
              <w:rPr>
                <w:rFonts w:eastAsia="Calibri" w:cs="Calibri"/>
                <w:sz w:val="19"/>
                <w:szCs w:val="19"/>
              </w:rPr>
              <w:t>, 4.1.5)</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B057E0" w14:textId="77777777" w:rsidR="0003475B" w:rsidRDefault="0003475B" w:rsidP="004322A6">
            <w:pPr>
              <w:spacing w:after="0" w:line="240" w:lineRule="auto"/>
              <w:jc w:val="center"/>
            </w:pPr>
            <w:r>
              <w:rPr>
                <w:rFonts w:eastAsia="Calibri" w:cs="Calibri"/>
                <w:sz w:val="19"/>
                <w:szCs w:val="19"/>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280D2F" w14:textId="77777777" w:rsidR="0003475B" w:rsidRDefault="0003475B" w:rsidP="004322A6">
            <w:pPr>
              <w:spacing w:after="0" w:line="240" w:lineRule="auto"/>
              <w:jc w:val="center"/>
            </w:pPr>
            <w:r>
              <w:rPr>
                <w:rFonts w:eastAsia="Calibri" w:cs="Calibri"/>
                <w:sz w:val="19"/>
                <w:szCs w:val="19"/>
              </w:rPr>
              <w:t>7</w:t>
            </w:r>
          </w:p>
        </w:tc>
      </w:tr>
      <w:tr w:rsidR="0003475B" w14:paraId="25826839" w14:textId="77777777" w:rsidTr="00AB0B51">
        <w:tc>
          <w:tcPr>
            <w:tcW w:w="6091" w:type="dxa"/>
            <w:tcBorders>
              <w:top w:val="single" w:sz="4" w:space="0" w:color="000000"/>
              <w:left w:val="single" w:sz="4" w:space="0" w:color="000000"/>
              <w:bottom w:val="single" w:sz="4" w:space="0" w:color="000000"/>
              <w:right w:val="single" w:sz="4" w:space="0" w:color="000000"/>
            </w:tcBorders>
            <w:vAlign w:val="center"/>
          </w:tcPr>
          <w:p w14:paraId="547580E3" w14:textId="77777777" w:rsidR="0003475B" w:rsidRPr="00655010" w:rsidRDefault="0003475B" w:rsidP="004322A6">
            <w:pPr>
              <w:spacing w:after="0" w:line="240" w:lineRule="auto"/>
            </w:pPr>
            <w:r w:rsidRPr="00655010">
              <w:rPr>
                <w:rFonts w:eastAsia="Calibri" w:cs="Calibri"/>
                <w:sz w:val="19"/>
                <w:szCs w:val="19"/>
              </w:rPr>
              <w:t>Facilidad de planificación con un equipo reducido de 2 integrantes</w:t>
            </w:r>
          </w:p>
        </w:tc>
        <w:tc>
          <w:tcPr>
            <w:tcW w:w="1701" w:type="dxa"/>
            <w:tcBorders>
              <w:top w:val="single" w:sz="4" w:space="0" w:color="000000"/>
              <w:left w:val="single" w:sz="4" w:space="0" w:color="000000"/>
              <w:bottom w:val="single" w:sz="4" w:space="0" w:color="000000"/>
              <w:right w:val="single" w:sz="4" w:space="0" w:color="000000"/>
            </w:tcBorders>
            <w:vAlign w:val="center"/>
          </w:tcPr>
          <w:p w14:paraId="3ADE7588" w14:textId="77777777" w:rsidR="0003475B" w:rsidRDefault="0003475B" w:rsidP="004322A6">
            <w:pPr>
              <w:spacing w:after="0" w:line="240" w:lineRule="auto"/>
              <w:jc w:val="center"/>
            </w:pPr>
            <w:r>
              <w:rPr>
                <w:rFonts w:eastAsia="Calibri" w:cs="Calibri"/>
                <w:sz w:val="19"/>
                <w:szCs w:val="19"/>
              </w:rPr>
              <w:t>5</w:t>
            </w:r>
          </w:p>
        </w:tc>
        <w:tc>
          <w:tcPr>
            <w:tcW w:w="1559" w:type="dxa"/>
            <w:tcBorders>
              <w:top w:val="single" w:sz="4" w:space="0" w:color="000000"/>
              <w:left w:val="single" w:sz="4" w:space="0" w:color="000000"/>
              <w:bottom w:val="single" w:sz="4" w:space="0" w:color="000000"/>
              <w:right w:val="single" w:sz="4" w:space="0" w:color="000000"/>
            </w:tcBorders>
            <w:vAlign w:val="center"/>
          </w:tcPr>
          <w:p w14:paraId="034FBFEC" w14:textId="77777777" w:rsidR="0003475B" w:rsidRDefault="0003475B" w:rsidP="004322A6">
            <w:pPr>
              <w:spacing w:after="0" w:line="240" w:lineRule="auto"/>
              <w:jc w:val="center"/>
            </w:pPr>
            <w:r>
              <w:rPr>
                <w:rFonts w:eastAsia="Calibri" w:cs="Calibri"/>
                <w:sz w:val="19"/>
                <w:szCs w:val="19"/>
              </w:rPr>
              <w:t>6</w:t>
            </w:r>
          </w:p>
        </w:tc>
      </w:tr>
      <w:tr w:rsidR="0003475B" w14:paraId="08414A42" w14:textId="77777777" w:rsidTr="00AB0B51">
        <w:tc>
          <w:tcPr>
            <w:tcW w:w="60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E521FD" w14:textId="77777777" w:rsidR="0003475B" w:rsidRPr="00655010" w:rsidRDefault="0003475B" w:rsidP="004322A6">
            <w:pPr>
              <w:spacing w:after="0" w:line="240" w:lineRule="auto"/>
            </w:pPr>
            <w:r w:rsidRPr="00655010">
              <w:rPr>
                <w:rFonts w:eastAsia="Calibri" w:cs="Calibri"/>
                <w:sz w:val="19"/>
                <w:szCs w:val="19"/>
              </w:rPr>
              <w:t>Tolerancia a cambios de alcance sin retrabajo mayor</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5591C4" w14:textId="77777777" w:rsidR="0003475B" w:rsidRDefault="0003475B" w:rsidP="004322A6">
            <w:pPr>
              <w:spacing w:after="0" w:line="240" w:lineRule="auto"/>
              <w:jc w:val="center"/>
            </w:pPr>
            <w:r>
              <w:rPr>
                <w:rFonts w:eastAsia="Calibri" w:cs="Calibri"/>
                <w:sz w:val="19"/>
                <w:szCs w:val="19"/>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C60882" w14:textId="77777777" w:rsidR="0003475B" w:rsidRDefault="0003475B" w:rsidP="004322A6">
            <w:pPr>
              <w:spacing w:after="0" w:line="240" w:lineRule="auto"/>
              <w:jc w:val="center"/>
            </w:pPr>
            <w:r>
              <w:rPr>
                <w:rFonts w:eastAsia="Calibri" w:cs="Calibri"/>
                <w:sz w:val="19"/>
                <w:szCs w:val="19"/>
              </w:rPr>
              <w:t>6</w:t>
            </w:r>
          </w:p>
        </w:tc>
      </w:tr>
      <w:tr w:rsidR="0003475B" w14:paraId="6E5D1184" w14:textId="77777777" w:rsidTr="00AB0B51">
        <w:tc>
          <w:tcPr>
            <w:tcW w:w="6091" w:type="dxa"/>
            <w:tcBorders>
              <w:top w:val="single" w:sz="4" w:space="0" w:color="000000"/>
              <w:left w:val="single" w:sz="4" w:space="0" w:color="000000"/>
              <w:bottom w:val="single" w:sz="4" w:space="0" w:color="000000"/>
              <w:right w:val="single" w:sz="4" w:space="0" w:color="000000"/>
            </w:tcBorders>
            <w:vAlign w:val="center"/>
          </w:tcPr>
          <w:p w14:paraId="4BCA7016" w14:textId="77777777" w:rsidR="0003475B" w:rsidRPr="00655010" w:rsidRDefault="0003475B" w:rsidP="004322A6">
            <w:pPr>
              <w:spacing w:after="0" w:line="240" w:lineRule="auto"/>
            </w:pPr>
            <w:r w:rsidRPr="00655010">
              <w:rPr>
                <w:rFonts w:eastAsia="Calibri" w:cs="Calibri"/>
                <w:sz w:val="19"/>
                <w:szCs w:val="19"/>
              </w:rPr>
              <w:t>Alineación con los 4 hitos de evaluación fijos de la asignatura (calendario no negociable)</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AD8FB" w14:textId="77777777" w:rsidR="0003475B" w:rsidRDefault="0003475B" w:rsidP="004322A6">
            <w:pPr>
              <w:spacing w:after="0" w:line="240" w:lineRule="auto"/>
              <w:jc w:val="center"/>
            </w:pPr>
            <w:r>
              <w:rPr>
                <w:rFonts w:eastAsia="Calibri" w:cs="Calibri"/>
                <w:sz w:val="19"/>
                <w:szCs w:val="19"/>
              </w:rPr>
              <w:t>6</w:t>
            </w:r>
          </w:p>
        </w:tc>
        <w:tc>
          <w:tcPr>
            <w:tcW w:w="1559" w:type="dxa"/>
            <w:tcBorders>
              <w:top w:val="single" w:sz="4" w:space="0" w:color="000000"/>
              <w:left w:val="single" w:sz="4" w:space="0" w:color="000000"/>
              <w:bottom w:val="single" w:sz="4" w:space="0" w:color="000000"/>
              <w:right w:val="single" w:sz="4" w:space="0" w:color="000000"/>
            </w:tcBorders>
            <w:vAlign w:val="center"/>
          </w:tcPr>
          <w:p w14:paraId="5CA2D89E" w14:textId="77777777" w:rsidR="0003475B" w:rsidRDefault="0003475B" w:rsidP="004322A6">
            <w:pPr>
              <w:spacing w:after="0" w:line="240" w:lineRule="auto"/>
              <w:jc w:val="center"/>
            </w:pPr>
            <w:r>
              <w:rPr>
                <w:rFonts w:eastAsia="Calibri" w:cs="Calibri"/>
                <w:sz w:val="19"/>
                <w:szCs w:val="19"/>
              </w:rPr>
              <w:t>6</w:t>
            </w:r>
          </w:p>
        </w:tc>
      </w:tr>
      <w:tr w:rsidR="0003475B" w14:paraId="10EC5451" w14:textId="77777777" w:rsidTr="00AB0B51">
        <w:tc>
          <w:tcPr>
            <w:tcW w:w="609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75F948" w14:textId="77777777" w:rsidR="0003475B" w:rsidRDefault="0003475B" w:rsidP="004322A6">
            <w:pPr>
              <w:spacing w:after="0" w:line="240" w:lineRule="auto"/>
            </w:pPr>
            <w:r>
              <w:rPr>
                <w:rFonts w:eastAsia="Calibri" w:cs="Calibri"/>
                <w:sz w:val="19"/>
                <w:szCs w:val="19"/>
              </w:rPr>
              <w:t>Total, puntaje</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E8EA3D" w14:textId="77777777" w:rsidR="0003475B" w:rsidRDefault="0003475B" w:rsidP="004322A6">
            <w:pPr>
              <w:spacing w:after="0" w:line="240" w:lineRule="auto"/>
              <w:jc w:val="center"/>
            </w:pPr>
            <w:r>
              <w:rPr>
                <w:rFonts w:eastAsia="Calibri" w:cs="Calibri"/>
                <w:sz w:val="19"/>
                <w:szCs w:val="19"/>
              </w:rPr>
              <w:t>20</w:t>
            </w:r>
          </w:p>
        </w:tc>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6F1103" w14:textId="77777777" w:rsidR="0003475B" w:rsidRDefault="0003475B" w:rsidP="004322A6">
            <w:pPr>
              <w:spacing w:after="0" w:line="240" w:lineRule="auto"/>
              <w:jc w:val="center"/>
            </w:pPr>
            <w:r>
              <w:rPr>
                <w:rFonts w:eastAsia="Calibri" w:cs="Calibri"/>
                <w:sz w:val="19"/>
                <w:szCs w:val="19"/>
              </w:rPr>
              <w:t>39</w:t>
            </w:r>
          </w:p>
        </w:tc>
      </w:tr>
    </w:tbl>
    <w:p w14:paraId="556B720E" w14:textId="77777777" w:rsidR="0003475B" w:rsidRDefault="0003475B" w:rsidP="00AB0B51">
      <w:pPr>
        <w:spacing w:after="0" w:line="240" w:lineRule="auto"/>
      </w:pPr>
    </w:p>
    <w:p w14:paraId="08B587BB" w14:textId="0720552A" w:rsidR="00AB0B51" w:rsidRPr="00AB0B51" w:rsidRDefault="0003475B" w:rsidP="00AB0B51">
      <w:pPr>
        <w:pStyle w:val="Ttulo3"/>
        <w:spacing w:before="0"/>
      </w:pPr>
      <w:bookmarkStart w:id="42" w:name="_Toc239094073"/>
      <w:r>
        <w:t>6.1.1 Flujo metodológico</w:t>
      </w:r>
      <w:bookmarkStart w:id="43" w:name="_Figura_6_2"/>
      <w:bookmarkEnd w:id="42"/>
      <w:bookmarkEnd w:id="43"/>
    </w:p>
    <w:p w14:paraId="260953E9" w14:textId="38B63AC4" w:rsidR="00AB0B51" w:rsidRDefault="0003475B" w:rsidP="004322A6">
      <w:pPr>
        <w:spacing w:after="0" w:line="240" w:lineRule="auto"/>
        <w:jc w:val="both"/>
        <w:rPr>
          <w:rFonts w:eastAsia="Calibri" w:cs="Calibri"/>
        </w:rPr>
      </w:pPr>
      <w:r w:rsidRPr="00655010">
        <w:rPr>
          <w:rFonts w:eastAsia="Calibri" w:cs="Calibri"/>
        </w:rPr>
        <w:t xml:space="preserve">El ciclo consta de ocho etapas: </w:t>
      </w:r>
    </w:p>
    <w:p w14:paraId="1125D4AD" w14:textId="77777777" w:rsidR="002F3DEC" w:rsidRPr="00AB0B51" w:rsidRDefault="002F3DEC" w:rsidP="004322A6">
      <w:pPr>
        <w:spacing w:after="0" w:line="240" w:lineRule="auto"/>
        <w:jc w:val="both"/>
        <w:rPr>
          <w:rFonts w:eastAsia="Calibri" w:cs="Calibri"/>
        </w:rPr>
      </w:pPr>
    </w:p>
    <w:p w14:paraId="1BF182F4" w14:textId="671CA32A" w:rsidR="0003475B" w:rsidRDefault="0023331C" w:rsidP="00AB0B51">
      <w:pPr>
        <w:spacing w:after="0" w:line="240" w:lineRule="auto"/>
      </w:pPr>
      <w:r>
        <w:rPr>
          <w:noProof/>
        </w:rPr>
        <w:drawing>
          <wp:inline distT="0" distB="0" distL="0" distR="0" wp14:anchorId="50AC6DDB" wp14:editId="68EDC8AD">
            <wp:extent cx="5971540" cy="1350645"/>
            <wp:effectExtent l="0" t="0" r="0" b="1905"/>
            <wp:docPr id="125352992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9927" name="Imagen 1253529927"/>
                    <pic:cNvPicPr/>
                  </pic:nvPicPr>
                  <pic:blipFill>
                    <a:blip r:embed="rId15">
                      <a:extLst>
                        <a:ext uri="{28A0092B-C50C-407E-A947-70E740481C1C}">
                          <a14:useLocalDpi xmlns:a14="http://schemas.microsoft.com/office/drawing/2010/main" val="0"/>
                        </a:ext>
                      </a:extLst>
                    </a:blip>
                    <a:stretch>
                      <a:fillRect/>
                    </a:stretch>
                  </pic:blipFill>
                  <pic:spPr>
                    <a:xfrm>
                      <a:off x="0" y="0"/>
                      <a:ext cx="5971540" cy="1350645"/>
                    </a:xfrm>
                    <a:prstGeom prst="rect">
                      <a:avLst/>
                    </a:prstGeom>
                  </pic:spPr>
                </pic:pic>
              </a:graphicData>
            </a:graphic>
          </wp:inline>
        </w:drawing>
      </w:r>
    </w:p>
    <w:p w14:paraId="4820145B" w14:textId="77777777" w:rsidR="00AB0B51" w:rsidRPr="00655010" w:rsidRDefault="00AB0B51" w:rsidP="00AB0B51">
      <w:pPr>
        <w:spacing w:after="0" w:line="240" w:lineRule="auto"/>
        <w:jc w:val="center"/>
      </w:pPr>
      <w:r w:rsidRPr="00655010">
        <w:rPr>
          <w:rFonts w:eastAsia="Calibri" w:cs="Calibri"/>
          <w:i/>
          <w:iCs/>
          <w:color w:val="555555"/>
          <w:sz w:val="18"/>
          <w:szCs w:val="18"/>
        </w:rPr>
        <w:t xml:space="preserve">Figura 6.1 — Ciclo Metodológico </w:t>
      </w:r>
      <w:proofErr w:type="spellStart"/>
      <w:r w:rsidRPr="00655010">
        <w:rPr>
          <w:rFonts w:eastAsia="Calibri" w:cs="Calibri"/>
          <w:i/>
          <w:iCs/>
          <w:color w:val="555555"/>
          <w:sz w:val="18"/>
          <w:szCs w:val="18"/>
        </w:rPr>
        <w:t>Spec-Driven</w:t>
      </w:r>
      <w:proofErr w:type="spellEnd"/>
      <w:r w:rsidRPr="00655010">
        <w:rPr>
          <w:rFonts w:eastAsia="Calibri" w:cs="Calibri"/>
          <w:i/>
          <w:iCs/>
          <w:color w:val="555555"/>
          <w:sz w:val="18"/>
          <w:szCs w:val="18"/>
        </w:rPr>
        <w:t xml:space="preserve"> </w:t>
      </w:r>
      <w:proofErr w:type="spellStart"/>
      <w:r w:rsidRPr="00655010">
        <w:rPr>
          <w:rFonts w:eastAsia="Calibri" w:cs="Calibri"/>
          <w:i/>
          <w:iCs/>
          <w:color w:val="555555"/>
          <w:sz w:val="18"/>
          <w:szCs w:val="18"/>
        </w:rPr>
        <w:t>Development</w:t>
      </w:r>
      <w:proofErr w:type="spellEnd"/>
      <w:r w:rsidRPr="00655010">
        <w:rPr>
          <w:rFonts w:eastAsia="Calibri" w:cs="Calibri"/>
          <w:i/>
          <w:iCs/>
          <w:color w:val="555555"/>
          <w:sz w:val="18"/>
          <w:szCs w:val="18"/>
        </w:rPr>
        <w:t xml:space="preserve"> (SDD), SECURECODE.</w:t>
      </w:r>
    </w:p>
    <w:p w14:paraId="665FB163" w14:textId="77777777" w:rsidR="00AB0B51" w:rsidRDefault="00AB0B51" w:rsidP="00AB0B51">
      <w:pPr>
        <w:spacing w:after="0" w:line="240" w:lineRule="auto"/>
        <w:jc w:val="both"/>
        <w:rPr>
          <w:rFonts w:eastAsia="Calibri" w:cs="Calibri"/>
        </w:rPr>
      </w:pPr>
    </w:p>
    <w:p w14:paraId="2300E8C1" w14:textId="6301135F" w:rsidR="00AB0B51" w:rsidRPr="00AB0B51" w:rsidRDefault="00AB0B51" w:rsidP="00AB0B51">
      <w:pPr>
        <w:spacing w:after="0" w:line="240" w:lineRule="auto"/>
        <w:jc w:val="both"/>
        <w:rPr>
          <w:rFonts w:eastAsia="Calibri" w:cs="Calibri"/>
        </w:rPr>
      </w:pPr>
      <w:r w:rsidRPr="00655010">
        <w:rPr>
          <w:rFonts w:eastAsia="Calibri" w:cs="Calibri"/>
        </w:rPr>
        <w:t xml:space="preserve">(1) </w:t>
      </w:r>
      <w:proofErr w:type="spellStart"/>
      <w:r w:rsidRPr="00655010">
        <w:rPr>
          <w:rFonts w:eastAsia="Calibri" w:cs="Calibri"/>
        </w:rPr>
        <w:t>Constitution</w:t>
      </w:r>
      <w:proofErr w:type="spellEnd"/>
      <w:r w:rsidRPr="00655010">
        <w:rPr>
          <w:rFonts w:eastAsia="Calibri" w:cs="Calibri"/>
        </w:rPr>
        <w:t xml:space="preserve">, con los principios no negociables del proyecto (solo lectura sobre GitHub, motor determinista, sin librerías de reglas de terceros);(2) </w:t>
      </w:r>
      <w:proofErr w:type="spellStart"/>
      <w:r w:rsidRPr="00655010">
        <w:rPr>
          <w:rFonts w:eastAsia="Calibri" w:cs="Calibri"/>
        </w:rPr>
        <w:t>Product</w:t>
      </w:r>
      <w:proofErr w:type="spellEnd"/>
      <w:r w:rsidRPr="00655010">
        <w:rPr>
          <w:rFonts w:eastAsia="Calibri" w:cs="Calibri"/>
        </w:rPr>
        <w:t xml:space="preserve"> </w:t>
      </w:r>
      <w:proofErr w:type="spellStart"/>
      <w:r w:rsidRPr="00655010">
        <w:rPr>
          <w:rFonts w:eastAsia="Calibri" w:cs="Calibri"/>
        </w:rPr>
        <w:t>Spec</w:t>
      </w:r>
      <w:proofErr w:type="spellEnd"/>
      <w:r w:rsidRPr="00655010">
        <w:rPr>
          <w:rFonts w:eastAsia="Calibri" w:cs="Calibri"/>
        </w:rPr>
        <w:t xml:space="preserve">, que define el alcance del MVP, los estados PASS/FAIL/UNKNOWN y el modelo de negocio — corresponde a este mismo informe; (3) </w:t>
      </w:r>
      <w:proofErr w:type="spellStart"/>
      <w:r w:rsidRPr="00655010">
        <w:rPr>
          <w:rFonts w:eastAsia="Calibri" w:cs="Calibri"/>
        </w:rPr>
        <w:t>Architecture</w:t>
      </w:r>
      <w:proofErr w:type="spellEnd"/>
      <w:r w:rsidRPr="00655010">
        <w:rPr>
          <w:rFonts w:eastAsia="Calibri" w:cs="Calibri"/>
        </w:rPr>
        <w:t xml:space="preserve"> </w:t>
      </w:r>
      <w:proofErr w:type="spellStart"/>
      <w:r w:rsidRPr="00655010">
        <w:rPr>
          <w:rFonts w:eastAsia="Calibri" w:cs="Calibri"/>
        </w:rPr>
        <w:t>Spec</w:t>
      </w:r>
      <w:proofErr w:type="spellEnd"/>
      <w:r w:rsidRPr="00655010">
        <w:rPr>
          <w:rFonts w:eastAsia="Calibri" w:cs="Calibri"/>
        </w:rPr>
        <w:t xml:space="preserve">, que fija el patrón de puertos y adaptadores, el monolito modular y el esquema JSON canónico (sección VII); (4) Historias de usuario y criterios, HU-01 a HU-07 con criterios de aceptación estrictos; (5) Tareas y EDT, desglose de entregables por paquete de trabajo y asignación RACI (secciones 5.1.2.3 y 6.3); (6) Implementación, con código tipado y pruebas unitarias automáticas por módulo; (7) Ground Truth, validación experimental determinista contra el </w:t>
      </w:r>
      <w:proofErr w:type="spellStart"/>
      <w:r w:rsidRPr="00655010">
        <w:rPr>
          <w:rFonts w:eastAsia="Calibri" w:cs="Calibri"/>
        </w:rPr>
        <w:t>dataset</w:t>
      </w:r>
      <w:proofErr w:type="spellEnd"/>
      <w:r w:rsidRPr="00655010">
        <w:rPr>
          <w:rFonts w:eastAsia="Calibri" w:cs="Calibri"/>
        </w:rPr>
        <w:t xml:space="preserve"> controlado de 100 casos (6.1.2); y (8) Refinamiento, ajuste de contratos y métricas antes de cada hito de defensa.</w:t>
      </w:r>
    </w:p>
    <w:p w14:paraId="796AFAF1" w14:textId="77777777" w:rsidR="00AB0B51" w:rsidRPr="00655010" w:rsidRDefault="00AB0B51" w:rsidP="002F3DEC">
      <w:pPr>
        <w:spacing w:after="0" w:line="240" w:lineRule="auto"/>
      </w:pPr>
    </w:p>
    <w:p w14:paraId="1B398889" w14:textId="77777777" w:rsidR="0003475B" w:rsidRPr="00655010" w:rsidRDefault="0003475B" w:rsidP="002F3DEC">
      <w:pPr>
        <w:pStyle w:val="Ttulo3"/>
      </w:pPr>
      <w:bookmarkStart w:id="44" w:name="_Toc239094074"/>
      <w:r w:rsidRPr="00655010">
        <w:t>6.1.2 Estrategia de validación experimental</w:t>
      </w:r>
      <w:bookmarkEnd w:id="44"/>
    </w:p>
    <w:p w14:paraId="0937A499" w14:textId="77777777" w:rsidR="0003475B" w:rsidRDefault="0003475B" w:rsidP="004322A6">
      <w:pPr>
        <w:spacing w:after="0" w:line="240" w:lineRule="auto"/>
        <w:jc w:val="both"/>
        <w:rPr>
          <w:rFonts w:eastAsia="Calibri" w:cs="Calibri"/>
        </w:rPr>
      </w:pPr>
      <w:r w:rsidRPr="00655010">
        <w:rPr>
          <w:rFonts w:eastAsia="Calibri" w:cs="Calibri"/>
        </w:rPr>
        <w:t>La validación se diseñará mediante escenarios con resultado conocido de antemano (Ground Truth), permitiendo comparar el resultado esperado contra el resultado producido por el motor. El conjunto completo reunirá al menos 100 casos controlados, distribuidos entre los cinco tipos de escenario siguientes:</w:t>
      </w:r>
    </w:p>
    <w:p w14:paraId="733E1A8D" w14:textId="77777777" w:rsidR="002F3DEC" w:rsidRPr="00655010" w:rsidRDefault="002F3DEC" w:rsidP="004322A6">
      <w:pPr>
        <w:spacing w:after="0" w:line="240" w:lineRule="auto"/>
        <w:jc w:val="both"/>
      </w:pP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1413"/>
        <w:gridCol w:w="4819"/>
        <w:gridCol w:w="3119"/>
      </w:tblGrid>
      <w:tr w:rsidR="0003475B" w14:paraId="701E12EC" w14:textId="77777777" w:rsidTr="002F3DEC">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B2373B" w14:textId="77777777" w:rsidR="0003475B" w:rsidRDefault="0003475B" w:rsidP="004322A6">
            <w:pPr>
              <w:spacing w:after="0" w:line="240" w:lineRule="auto"/>
              <w:jc w:val="center"/>
            </w:pPr>
            <w:r>
              <w:rPr>
                <w:rFonts w:eastAsia="Calibri" w:cs="Calibri"/>
                <w:b/>
                <w:bCs/>
                <w:sz w:val="19"/>
                <w:szCs w:val="19"/>
              </w:rPr>
              <w:t>Escenario</w:t>
            </w:r>
          </w:p>
        </w:tc>
        <w:tc>
          <w:tcPr>
            <w:tcW w:w="48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DFDAE5E" w14:textId="77777777" w:rsidR="0003475B" w:rsidRDefault="0003475B" w:rsidP="004322A6">
            <w:pPr>
              <w:spacing w:after="0" w:line="240" w:lineRule="auto"/>
              <w:jc w:val="center"/>
            </w:pPr>
            <w:r>
              <w:rPr>
                <w:rFonts w:eastAsia="Calibri" w:cs="Calibri"/>
                <w:b/>
                <w:bCs/>
                <w:sz w:val="19"/>
                <w:szCs w:val="19"/>
              </w:rPr>
              <w:t>Condición</w:t>
            </w:r>
          </w:p>
        </w:tc>
        <w:tc>
          <w:tcPr>
            <w:tcW w:w="31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17477B" w14:textId="77777777" w:rsidR="0003475B" w:rsidRDefault="0003475B" w:rsidP="004322A6">
            <w:pPr>
              <w:spacing w:after="0" w:line="240" w:lineRule="auto"/>
              <w:jc w:val="center"/>
            </w:pPr>
            <w:r>
              <w:rPr>
                <w:rFonts w:eastAsia="Calibri" w:cs="Calibri"/>
                <w:b/>
                <w:bCs/>
                <w:sz w:val="19"/>
                <w:szCs w:val="19"/>
              </w:rPr>
              <w:t>Resultado esperado</w:t>
            </w:r>
          </w:p>
        </w:tc>
      </w:tr>
      <w:tr w:rsidR="0003475B" w14:paraId="2E0341ED" w14:textId="77777777" w:rsidTr="002F3DEC">
        <w:tc>
          <w:tcPr>
            <w:tcW w:w="1413" w:type="dxa"/>
            <w:tcBorders>
              <w:top w:val="single" w:sz="4" w:space="0" w:color="000000"/>
              <w:left w:val="single" w:sz="4" w:space="0" w:color="000000"/>
              <w:bottom w:val="single" w:sz="4" w:space="0" w:color="000000"/>
              <w:right w:val="single" w:sz="4" w:space="0" w:color="000000"/>
            </w:tcBorders>
            <w:vAlign w:val="center"/>
          </w:tcPr>
          <w:p w14:paraId="4CC8CE63" w14:textId="77777777" w:rsidR="0003475B" w:rsidRDefault="0003475B" w:rsidP="004322A6">
            <w:pPr>
              <w:spacing w:after="0" w:line="240" w:lineRule="auto"/>
              <w:jc w:val="center"/>
            </w:pPr>
            <w:r>
              <w:rPr>
                <w:rFonts w:eastAsia="Calibri" w:cs="Calibri"/>
                <w:sz w:val="19"/>
                <w:szCs w:val="19"/>
              </w:rPr>
              <w:t>Cumple</w:t>
            </w:r>
          </w:p>
        </w:tc>
        <w:tc>
          <w:tcPr>
            <w:tcW w:w="4819" w:type="dxa"/>
            <w:tcBorders>
              <w:top w:val="single" w:sz="4" w:space="0" w:color="000000"/>
              <w:left w:val="single" w:sz="4" w:space="0" w:color="000000"/>
              <w:bottom w:val="single" w:sz="4" w:space="0" w:color="000000"/>
              <w:right w:val="single" w:sz="4" w:space="0" w:color="000000"/>
            </w:tcBorders>
            <w:vAlign w:val="center"/>
          </w:tcPr>
          <w:p w14:paraId="4EA2801C" w14:textId="77777777" w:rsidR="0003475B" w:rsidRPr="00655010" w:rsidRDefault="0003475B" w:rsidP="004322A6">
            <w:pPr>
              <w:spacing w:after="0" w:line="240" w:lineRule="auto"/>
            </w:pPr>
            <w:r w:rsidRPr="00655010">
              <w:rPr>
                <w:rFonts w:eastAsia="Calibri" w:cs="Calibri"/>
                <w:sz w:val="19"/>
                <w:szCs w:val="19"/>
              </w:rPr>
              <w:t>El repositorio satisface todas las condiciones de la regla.</w:t>
            </w:r>
          </w:p>
        </w:tc>
        <w:tc>
          <w:tcPr>
            <w:tcW w:w="3119" w:type="dxa"/>
            <w:tcBorders>
              <w:top w:val="single" w:sz="4" w:space="0" w:color="000000"/>
              <w:left w:val="single" w:sz="4" w:space="0" w:color="000000"/>
              <w:bottom w:val="single" w:sz="4" w:space="0" w:color="000000"/>
              <w:right w:val="single" w:sz="4" w:space="0" w:color="000000"/>
            </w:tcBorders>
            <w:vAlign w:val="center"/>
          </w:tcPr>
          <w:p w14:paraId="4B198B56" w14:textId="77777777" w:rsidR="0003475B" w:rsidRDefault="0003475B" w:rsidP="004322A6">
            <w:pPr>
              <w:spacing w:after="0" w:line="240" w:lineRule="auto"/>
            </w:pPr>
            <w:r>
              <w:rPr>
                <w:rFonts w:eastAsia="Calibri" w:cs="Calibri"/>
                <w:sz w:val="19"/>
                <w:szCs w:val="19"/>
              </w:rPr>
              <w:t>PASS</w:t>
            </w:r>
          </w:p>
        </w:tc>
      </w:tr>
      <w:tr w:rsidR="0003475B" w14:paraId="08466DA1" w14:textId="77777777" w:rsidTr="002F3DEC">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04F936" w14:textId="77777777" w:rsidR="0003475B" w:rsidRDefault="0003475B" w:rsidP="004322A6">
            <w:pPr>
              <w:spacing w:after="0" w:line="240" w:lineRule="auto"/>
              <w:jc w:val="center"/>
            </w:pPr>
            <w:r>
              <w:rPr>
                <w:rFonts w:eastAsia="Calibri" w:cs="Calibri"/>
                <w:sz w:val="19"/>
                <w:szCs w:val="19"/>
              </w:rPr>
              <w:t>No cumple</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D97DD6" w14:textId="77777777" w:rsidR="0003475B" w:rsidRPr="00655010" w:rsidRDefault="0003475B" w:rsidP="004322A6">
            <w:pPr>
              <w:spacing w:after="0" w:line="240" w:lineRule="auto"/>
            </w:pPr>
            <w:r w:rsidRPr="00655010">
              <w:rPr>
                <w:rFonts w:eastAsia="Calibri" w:cs="Calibri"/>
                <w:sz w:val="19"/>
                <w:szCs w:val="19"/>
              </w:rPr>
              <w:t>El repositorio incumple una o más condiciones evaluables.</w:t>
            </w:r>
          </w:p>
        </w:tc>
        <w:tc>
          <w:tcPr>
            <w:tcW w:w="31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BD3FD3" w14:textId="77777777" w:rsidR="0003475B" w:rsidRDefault="0003475B" w:rsidP="004322A6">
            <w:pPr>
              <w:spacing w:after="0" w:line="240" w:lineRule="auto"/>
            </w:pPr>
            <w:r>
              <w:rPr>
                <w:rFonts w:eastAsia="Calibri" w:cs="Calibri"/>
                <w:sz w:val="19"/>
                <w:szCs w:val="19"/>
              </w:rPr>
              <w:t>FAIL</w:t>
            </w:r>
          </w:p>
        </w:tc>
      </w:tr>
      <w:tr w:rsidR="0003475B" w14:paraId="736049DC" w14:textId="77777777" w:rsidTr="002F3DEC">
        <w:tc>
          <w:tcPr>
            <w:tcW w:w="1413" w:type="dxa"/>
            <w:tcBorders>
              <w:top w:val="single" w:sz="4" w:space="0" w:color="000000"/>
              <w:left w:val="single" w:sz="4" w:space="0" w:color="000000"/>
              <w:bottom w:val="single" w:sz="4" w:space="0" w:color="000000"/>
              <w:right w:val="single" w:sz="4" w:space="0" w:color="000000"/>
            </w:tcBorders>
            <w:vAlign w:val="center"/>
          </w:tcPr>
          <w:p w14:paraId="10E86327" w14:textId="77777777" w:rsidR="0003475B" w:rsidRDefault="0003475B" w:rsidP="004322A6">
            <w:pPr>
              <w:spacing w:after="0" w:line="240" w:lineRule="auto"/>
              <w:jc w:val="center"/>
            </w:pPr>
            <w:r>
              <w:rPr>
                <w:rFonts w:eastAsia="Calibri" w:cs="Calibri"/>
                <w:sz w:val="19"/>
                <w:szCs w:val="19"/>
              </w:rPr>
              <w:t>Evidencia insuficiente</w:t>
            </w:r>
          </w:p>
        </w:tc>
        <w:tc>
          <w:tcPr>
            <w:tcW w:w="4819" w:type="dxa"/>
            <w:tcBorders>
              <w:top w:val="single" w:sz="4" w:space="0" w:color="000000"/>
              <w:left w:val="single" w:sz="4" w:space="0" w:color="000000"/>
              <w:bottom w:val="single" w:sz="4" w:space="0" w:color="000000"/>
              <w:right w:val="single" w:sz="4" w:space="0" w:color="000000"/>
            </w:tcBorders>
            <w:vAlign w:val="center"/>
          </w:tcPr>
          <w:p w14:paraId="3E308258" w14:textId="77777777" w:rsidR="0003475B" w:rsidRPr="00655010" w:rsidRDefault="0003475B" w:rsidP="004322A6">
            <w:pPr>
              <w:spacing w:after="0" w:line="240" w:lineRule="auto"/>
            </w:pPr>
            <w:r w:rsidRPr="00655010">
              <w:rPr>
                <w:rFonts w:eastAsia="Calibri" w:cs="Calibri"/>
                <w:sz w:val="19"/>
                <w:szCs w:val="19"/>
              </w:rPr>
              <w:t>El dato requerido no está disponible en la respuesta de la fuente.</w:t>
            </w:r>
          </w:p>
        </w:tc>
        <w:tc>
          <w:tcPr>
            <w:tcW w:w="3119" w:type="dxa"/>
            <w:tcBorders>
              <w:top w:val="single" w:sz="4" w:space="0" w:color="000000"/>
              <w:left w:val="single" w:sz="4" w:space="0" w:color="000000"/>
              <w:bottom w:val="single" w:sz="4" w:space="0" w:color="000000"/>
              <w:right w:val="single" w:sz="4" w:space="0" w:color="000000"/>
            </w:tcBorders>
            <w:vAlign w:val="center"/>
          </w:tcPr>
          <w:p w14:paraId="66054621" w14:textId="77777777" w:rsidR="0003475B" w:rsidRDefault="0003475B" w:rsidP="004322A6">
            <w:pPr>
              <w:spacing w:after="0" w:line="240" w:lineRule="auto"/>
            </w:pPr>
            <w:r>
              <w:rPr>
                <w:rFonts w:eastAsia="Calibri" w:cs="Calibri"/>
                <w:sz w:val="19"/>
                <w:szCs w:val="19"/>
              </w:rPr>
              <w:t>UNKNOWN</w:t>
            </w:r>
          </w:p>
        </w:tc>
      </w:tr>
      <w:tr w:rsidR="0003475B" w:rsidRPr="00655010" w14:paraId="181BD9E5" w14:textId="77777777" w:rsidTr="002F3DEC">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FE7003" w14:textId="77777777" w:rsidR="0003475B" w:rsidRDefault="0003475B" w:rsidP="004322A6">
            <w:pPr>
              <w:spacing w:after="0" w:line="240" w:lineRule="auto"/>
              <w:jc w:val="center"/>
            </w:pPr>
            <w:r>
              <w:rPr>
                <w:rFonts w:eastAsia="Calibri" w:cs="Calibri"/>
                <w:sz w:val="19"/>
                <w:szCs w:val="19"/>
              </w:rPr>
              <w:t>Regla compuesta</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1BFCED" w14:textId="77777777" w:rsidR="0003475B" w:rsidRPr="00655010" w:rsidRDefault="0003475B" w:rsidP="004322A6">
            <w:pPr>
              <w:spacing w:after="0" w:line="240" w:lineRule="auto"/>
            </w:pPr>
            <w:r w:rsidRPr="00655010">
              <w:rPr>
                <w:rFonts w:eastAsia="Calibri" w:cs="Calibri"/>
                <w:sz w:val="19"/>
                <w:szCs w:val="19"/>
              </w:rPr>
              <w:t>Se combinan dos condiciones con AND.</w:t>
            </w:r>
          </w:p>
        </w:tc>
        <w:tc>
          <w:tcPr>
            <w:tcW w:w="31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C30823" w14:textId="77777777" w:rsidR="0003475B" w:rsidRPr="00655010" w:rsidRDefault="0003475B" w:rsidP="004322A6">
            <w:pPr>
              <w:spacing w:after="0" w:line="240" w:lineRule="auto"/>
            </w:pPr>
            <w:r w:rsidRPr="00655010">
              <w:rPr>
                <w:rFonts w:eastAsia="Calibri" w:cs="Calibri"/>
                <w:sz w:val="19"/>
                <w:szCs w:val="19"/>
              </w:rPr>
              <w:t>PASS solo si ambas se cumplen; FAIL si una falla con dato disponible; UNKNOWN si falta un dato y ninguna condición disponible falla.</w:t>
            </w:r>
          </w:p>
        </w:tc>
      </w:tr>
      <w:tr w:rsidR="0003475B" w:rsidRPr="00655010" w14:paraId="5FFAAA18" w14:textId="77777777" w:rsidTr="002F3DEC">
        <w:tc>
          <w:tcPr>
            <w:tcW w:w="1413" w:type="dxa"/>
            <w:tcBorders>
              <w:top w:val="single" w:sz="4" w:space="0" w:color="000000"/>
              <w:left w:val="single" w:sz="4" w:space="0" w:color="000000"/>
              <w:bottom w:val="single" w:sz="4" w:space="0" w:color="000000"/>
              <w:right w:val="single" w:sz="4" w:space="0" w:color="000000"/>
            </w:tcBorders>
            <w:vAlign w:val="center"/>
          </w:tcPr>
          <w:p w14:paraId="7F82DBFD" w14:textId="77777777" w:rsidR="0003475B" w:rsidRDefault="0003475B" w:rsidP="004322A6">
            <w:pPr>
              <w:spacing w:after="0" w:line="240" w:lineRule="auto"/>
              <w:jc w:val="center"/>
            </w:pPr>
            <w:r>
              <w:rPr>
                <w:rFonts w:eastAsia="Calibri" w:cs="Calibri"/>
                <w:sz w:val="19"/>
                <w:szCs w:val="19"/>
              </w:rPr>
              <w:t>Cambio controlado</w:t>
            </w:r>
          </w:p>
        </w:tc>
        <w:tc>
          <w:tcPr>
            <w:tcW w:w="4819" w:type="dxa"/>
            <w:tcBorders>
              <w:top w:val="single" w:sz="4" w:space="0" w:color="000000"/>
              <w:left w:val="single" w:sz="4" w:space="0" w:color="000000"/>
              <w:bottom w:val="single" w:sz="4" w:space="0" w:color="000000"/>
              <w:right w:val="single" w:sz="4" w:space="0" w:color="000000"/>
            </w:tcBorders>
            <w:vAlign w:val="center"/>
          </w:tcPr>
          <w:p w14:paraId="5A3E62C8" w14:textId="77777777" w:rsidR="0003475B" w:rsidRPr="00655010" w:rsidRDefault="0003475B" w:rsidP="004322A6">
            <w:pPr>
              <w:spacing w:after="0" w:line="240" w:lineRule="auto"/>
            </w:pPr>
            <w:r w:rsidRPr="00655010">
              <w:rPr>
                <w:rFonts w:eastAsia="Calibri" w:cs="Calibri"/>
                <w:sz w:val="19"/>
                <w:szCs w:val="19"/>
              </w:rPr>
              <w:t>Se modifica manualmente una condición conocida en el repositorio de prueba y se reevalúa.</w:t>
            </w:r>
          </w:p>
        </w:tc>
        <w:tc>
          <w:tcPr>
            <w:tcW w:w="3119" w:type="dxa"/>
            <w:tcBorders>
              <w:top w:val="single" w:sz="4" w:space="0" w:color="000000"/>
              <w:left w:val="single" w:sz="4" w:space="0" w:color="000000"/>
              <w:bottom w:val="single" w:sz="4" w:space="0" w:color="000000"/>
              <w:right w:val="single" w:sz="4" w:space="0" w:color="000000"/>
            </w:tcBorders>
            <w:vAlign w:val="center"/>
          </w:tcPr>
          <w:p w14:paraId="266085D3" w14:textId="77777777" w:rsidR="0003475B" w:rsidRPr="00655010" w:rsidRDefault="0003475B" w:rsidP="004322A6">
            <w:pPr>
              <w:spacing w:after="0" w:line="240" w:lineRule="auto"/>
            </w:pPr>
            <w:r w:rsidRPr="00655010">
              <w:rPr>
                <w:rFonts w:eastAsia="Calibri" w:cs="Calibri"/>
                <w:sz w:val="19"/>
                <w:szCs w:val="19"/>
              </w:rPr>
              <w:t>El resultado cambia de forma coherente con el cambio introducido.</w:t>
            </w:r>
          </w:p>
        </w:tc>
      </w:tr>
    </w:tbl>
    <w:p w14:paraId="2E5C4EA2" w14:textId="77777777" w:rsidR="0003475B" w:rsidRPr="00655010" w:rsidRDefault="0003475B" w:rsidP="002F3DEC">
      <w:pPr>
        <w:spacing w:after="0" w:line="240" w:lineRule="auto"/>
      </w:pPr>
    </w:p>
    <w:p w14:paraId="2641769E" w14:textId="77777777" w:rsidR="0003475B" w:rsidRPr="00655010" w:rsidRDefault="0003475B" w:rsidP="002F3DEC">
      <w:pPr>
        <w:pStyle w:val="Ttulo3"/>
        <w:spacing w:before="0"/>
      </w:pPr>
      <w:bookmarkStart w:id="45" w:name="_Toc239094075"/>
      <w:r w:rsidRPr="00655010">
        <w:t>6.1.3 Métricas técnicas de validación del motor</w:t>
      </w:r>
      <w:bookmarkEnd w:id="45"/>
    </w:p>
    <w:p w14:paraId="3870561A" w14:textId="77777777" w:rsidR="0003475B" w:rsidRDefault="0003475B" w:rsidP="004322A6">
      <w:pPr>
        <w:spacing w:after="0" w:line="240" w:lineRule="auto"/>
        <w:jc w:val="both"/>
        <w:rPr>
          <w:rFonts w:eastAsia="Calibri" w:cs="Calibri"/>
        </w:rPr>
      </w:pPr>
      <w:r w:rsidRPr="00655010">
        <w:rPr>
          <w:rFonts w:eastAsia="Calibri" w:cs="Calibri"/>
        </w:rPr>
        <w:t>Estas métricas evalúan la calidad de clasificación del motor de reglas frente al conjunto Ground Truth, y son distintas de los indicadores de impacto de negocio presentados en 5.2.3.</w:t>
      </w:r>
    </w:p>
    <w:p w14:paraId="73D47B07" w14:textId="77777777" w:rsidR="002F3DEC" w:rsidRPr="00655010" w:rsidRDefault="002F3DEC" w:rsidP="004322A6">
      <w:pPr>
        <w:spacing w:after="0" w:line="240" w:lineRule="auto"/>
        <w:jc w:val="both"/>
      </w:pP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1838"/>
        <w:gridCol w:w="4111"/>
        <w:gridCol w:w="3402"/>
      </w:tblGrid>
      <w:tr w:rsidR="0003475B" w14:paraId="30088FF6" w14:textId="77777777" w:rsidTr="002F3DEC">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8A400F5" w14:textId="77777777" w:rsidR="0003475B" w:rsidRDefault="0003475B" w:rsidP="004322A6">
            <w:pPr>
              <w:spacing w:after="0" w:line="240" w:lineRule="auto"/>
              <w:jc w:val="center"/>
            </w:pPr>
            <w:r>
              <w:rPr>
                <w:rFonts w:eastAsia="Calibri" w:cs="Calibri"/>
                <w:b/>
                <w:bCs/>
                <w:sz w:val="19"/>
                <w:szCs w:val="19"/>
              </w:rPr>
              <w:t>Métrica</w:t>
            </w:r>
          </w:p>
        </w:tc>
        <w:tc>
          <w:tcPr>
            <w:tcW w:w="411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6C584DA" w14:textId="77777777" w:rsidR="0003475B" w:rsidRDefault="0003475B" w:rsidP="004322A6">
            <w:pPr>
              <w:spacing w:after="0" w:line="240" w:lineRule="auto"/>
              <w:jc w:val="center"/>
            </w:pPr>
            <w:r>
              <w:rPr>
                <w:rFonts w:eastAsia="Calibri" w:cs="Calibri"/>
                <w:b/>
                <w:bCs/>
                <w:sz w:val="19"/>
                <w:szCs w:val="19"/>
              </w:rPr>
              <w:t>Definición</w:t>
            </w:r>
          </w:p>
        </w:tc>
        <w:tc>
          <w:tcPr>
            <w:tcW w:w="340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28694D4" w14:textId="77777777" w:rsidR="0003475B" w:rsidRDefault="0003475B" w:rsidP="004322A6">
            <w:pPr>
              <w:spacing w:after="0" w:line="240" w:lineRule="auto"/>
              <w:jc w:val="center"/>
            </w:pPr>
            <w:r>
              <w:rPr>
                <w:rFonts w:eastAsia="Calibri" w:cs="Calibri"/>
                <w:b/>
                <w:bCs/>
                <w:sz w:val="19"/>
                <w:szCs w:val="19"/>
              </w:rPr>
              <w:t>Qué evalúa</w:t>
            </w:r>
          </w:p>
        </w:tc>
      </w:tr>
      <w:tr w:rsidR="0003475B" w14:paraId="2159E4D5" w14:textId="77777777" w:rsidTr="002F3DEC">
        <w:tc>
          <w:tcPr>
            <w:tcW w:w="1838" w:type="dxa"/>
            <w:tcBorders>
              <w:top w:val="single" w:sz="4" w:space="0" w:color="000000"/>
              <w:left w:val="single" w:sz="4" w:space="0" w:color="000000"/>
              <w:bottom w:val="single" w:sz="4" w:space="0" w:color="000000"/>
              <w:right w:val="single" w:sz="4" w:space="0" w:color="000000"/>
            </w:tcBorders>
            <w:vAlign w:val="center"/>
          </w:tcPr>
          <w:p w14:paraId="5387AF73" w14:textId="77777777" w:rsidR="0003475B" w:rsidRDefault="0003475B" w:rsidP="004322A6">
            <w:pPr>
              <w:spacing w:after="0" w:line="240" w:lineRule="auto"/>
              <w:jc w:val="center"/>
            </w:pPr>
            <w:proofErr w:type="spellStart"/>
            <w:r>
              <w:rPr>
                <w:rFonts w:eastAsia="Calibri" w:cs="Calibri"/>
                <w:sz w:val="19"/>
                <w:szCs w:val="19"/>
              </w:rPr>
              <w:t>Accuracy</w:t>
            </w:r>
            <w:proofErr w:type="spellEnd"/>
          </w:p>
        </w:tc>
        <w:tc>
          <w:tcPr>
            <w:tcW w:w="4111" w:type="dxa"/>
            <w:tcBorders>
              <w:top w:val="single" w:sz="4" w:space="0" w:color="000000"/>
              <w:left w:val="single" w:sz="4" w:space="0" w:color="000000"/>
              <w:bottom w:val="single" w:sz="4" w:space="0" w:color="000000"/>
              <w:right w:val="single" w:sz="4" w:space="0" w:color="000000"/>
            </w:tcBorders>
            <w:vAlign w:val="center"/>
          </w:tcPr>
          <w:p w14:paraId="1762BBE0" w14:textId="77777777" w:rsidR="0003475B" w:rsidRPr="00655010" w:rsidRDefault="0003475B" w:rsidP="004322A6">
            <w:pPr>
              <w:spacing w:after="0" w:line="240" w:lineRule="auto"/>
            </w:pPr>
            <w:r w:rsidRPr="00655010">
              <w:rPr>
                <w:rFonts w:eastAsia="Calibri" w:cs="Calibri"/>
                <w:sz w:val="19"/>
                <w:szCs w:val="19"/>
              </w:rPr>
              <w:t>Casos correctamente clasificados / casos totales.</w:t>
            </w:r>
          </w:p>
        </w:tc>
        <w:tc>
          <w:tcPr>
            <w:tcW w:w="3402" w:type="dxa"/>
            <w:tcBorders>
              <w:top w:val="single" w:sz="4" w:space="0" w:color="000000"/>
              <w:left w:val="single" w:sz="4" w:space="0" w:color="000000"/>
              <w:bottom w:val="single" w:sz="4" w:space="0" w:color="000000"/>
              <w:right w:val="single" w:sz="4" w:space="0" w:color="000000"/>
            </w:tcBorders>
            <w:vAlign w:val="center"/>
          </w:tcPr>
          <w:p w14:paraId="41CE45D5" w14:textId="77777777" w:rsidR="0003475B" w:rsidRDefault="0003475B" w:rsidP="004322A6">
            <w:pPr>
              <w:spacing w:after="0" w:line="240" w:lineRule="auto"/>
            </w:pPr>
            <w:r>
              <w:rPr>
                <w:rFonts w:eastAsia="Calibri" w:cs="Calibri"/>
                <w:sz w:val="19"/>
                <w:szCs w:val="19"/>
              </w:rPr>
              <w:t>Correctitud general del motor frente a Ground Truth.</w:t>
            </w:r>
          </w:p>
        </w:tc>
      </w:tr>
      <w:tr w:rsidR="0003475B" w:rsidRPr="00655010" w14:paraId="2F60C75F" w14:textId="77777777" w:rsidTr="002F3DEC">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AC7ACD" w14:textId="77777777" w:rsidR="0003475B" w:rsidRDefault="0003475B" w:rsidP="004322A6">
            <w:pPr>
              <w:spacing w:after="0" w:line="240" w:lineRule="auto"/>
              <w:jc w:val="center"/>
            </w:pPr>
            <w:proofErr w:type="spellStart"/>
            <w:r>
              <w:rPr>
                <w:rFonts w:eastAsia="Calibri" w:cs="Calibri"/>
                <w:sz w:val="19"/>
                <w:szCs w:val="19"/>
              </w:rPr>
              <w:t>Precision</w:t>
            </w:r>
            <w:proofErr w:type="spellEnd"/>
          </w:p>
        </w:tc>
        <w:tc>
          <w:tcPr>
            <w:tcW w:w="411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EFBF86" w14:textId="77777777" w:rsidR="0003475B" w:rsidRPr="00655010" w:rsidRDefault="0003475B" w:rsidP="004322A6">
            <w:pPr>
              <w:spacing w:after="0" w:line="240" w:lineRule="auto"/>
            </w:pPr>
            <w:r w:rsidRPr="00655010">
              <w:rPr>
                <w:rFonts w:eastAsia="Calibri" w:cs="Calibri"/>
                <w:sz w:val="19"/>
                <w:szCs w:val="19"/>
              </w:rPr>
              <w:t>De los casos que el motor marcó FAIL, cuántos realmente incumplían.</w:t>
            </w:r>
          </w:p>
        </w:tc>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93423B" w14:textId="77777777" w:rsidR="0003475B" w:rsidRPr="00655010" w:rsidRDefault="0003475B" w:rsidP="004322A6">
            <w:pPr>
              <w:spacing w:after="0" w:line="240" w:lineRule="auto"/>
            </w:pPr>
            <w:r w:rsidRPr="00655010">
              <w:rPr>
                <w:rFonts w:eastAsia="Calibri" w:cs="Calibri"/>
                <w:sz w:val="19"/>
                <w:szCs w:val="19"/>
              </w:rPr>
              <w:t>Tasa de falsos positivos de incumplimiento.</w:t>
            </w:r>
          </w:p>
        </w:tc>
      </w:tr>
      <w:tr w:rsidR="0003475B" w:rsidRPr="00655010" w14:paraId="0484C839" w14:textId="77777777" w:rsidTr="002F3DEC">
        <w:tc>
          <w:tcPr>
            <w:tcW w:w="1838" w:type="dxa"/>
            <w:tcBorders>
              <w:top w:val="single" w:sz="4" w:space="0" w:color="000000"/>
              <w:left w:val="single" w:sz="4" w:space="0" w:color="000000"/>
              <w:bottom w:val="single" w:sz="4" w:space="0" w:color="000000"/>
              <w:right w:val="single" w:sz="4" w:space="0" w:color="000000"/>
            </w:tcBorders>
            <w:vAlign w:val="center"/>
          </w:tcPr>
          <w:p w14:paraId="2ECD5D9B" w14:textId="77777777" w:rsidR="0003475B" w:rsidRDefault="0003475B" w:rsidP="004322A6">
            <w:pPr>
              <w:spacing w:after="0" w:line="240" w:lineRule="auto"/>
              <w:jc w:val="center"/>
            </w:pPr>
            <w:proofErr w:type="spellStart"/>
            <w:r>
              <w:rPr>
                <w:rFonts w:eastAsia="Calibri" w:cs="Calibri"/>
                <w:sz w:val="19"/>
                <w:szCs w:val="19"/>
              </w:rPr>
              <w:t>Recall</w:t>
            </w:r>
            <w:proofErr w:type="spellEnd"/>
          </w:p>
        </w:tc>
        <w:tc>
          <w:tcPr>
            <w:tcW w:w="4111" w:type="dxa"/>
            <w:tcBorders>
              <w:top w:val="single" w:sz="4" w:space="0" w:color="000000"/>
              <w:left w:val="single" w:sz="4" w:space="0" w:color="000000"/>
              <w:bottom w:val="single" w:sz="4" w:space="0" w:color="000000"/>
              <w:right w:val="single" w:sz="4" w:space="0" w:color="000000"/>
            </w:tcBorders>
            <w:vAlign w:val="center"/>
          </w:tcPr>
          <w:p w14:paraId="178CD1D6" w14:textId="77777777" w:rsidR="0003475B" w:rsidRPr="00655010" w:rsidRDefault="0003475B" w:rsidP="004322A6">
            <w:pPr>
              <w:spacing w:after="0" w:line="240" w:lineRule="auto"/>
            </w:pPr>
            <w:r w:rsidRPr="00655010">
              <w:rPr>
                <w:rFonts w:eastAsia="Calibri" w:cs="Calibri"/>
                <w:sz w:val="19"/>
                <w:szCs w:val="19"/>
              </w:rPr>
              <w:t>De los incumplimientos reales, cuántos detectó el motor.</w:t>
            </w:r>
          </w:p>
        </w:tc>
        <w:tc>
          <w:tcPr>
            <w:tcW w:w="3402" w:type="dxa"/>
            <w:tcBorders>
              <w:top w:val="single" w:sz="4" w:space="0" w:color="000000"/>
              <w:left w:val="single" w:sz="4" w:space="0" w:color="000000"/>
              <w:bottom w:val="single" w:sz="4" w:space="0" w:color="000000"/>
              <w:right w:val="single" w:sz="4" w:space="0" w:color="000000"/>
            </w:tcBorders>
            <w:vAlign w:val="center"/>
          </w:tcPr>
          <w:p w14:paraId="105AC002" w14:textId="77777777" w:rsidR="0003475B" w:rsidRPr="00655010" w:rsidRDefault="0003475B" w:rsidP="004322A6">
            <w:pPr>
              <w:spacing w:after="0" w:line="240" w:lineRule="auto"/>
            </w:pPr>
            <w:r w:rsidRPr="00655010">
              <w:rPr>
                <w:rFonts w:eastAsia="Calibri" w:cs="Calibri"/>
                <w:sz w:val="19"/>
                <w:szCs w:val="19"/>
              </w:rPr>
              <w:t>Tasa de falsos negativos (incumplimientos no detectados).</w:t>
            </w:r>
          </w:p>
        </w:tc>
      </w:tr>
      <w:tr w:rsidR="0003475B" w14:paraId="7FC429A1" w14:textId="77777777" w:rsidTr="002F3DEC">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01EEB9" w14:textId="77777777" w:rsidR="0003475B" w:rsidRDefault="0003475B" w:rsidP="004322A6">
            <w:pPr>
              <w:spacing w:after="0" w:line="240" w:lineRule="auto"/>
              <w:jc w:val="center"/>
            </w:pPr>
            <w:r>
              <w:rPr>
                <w:rFonts w:eastAsia="Calibri" w:cs="Calibri"/>
                <w:sz w:val="19"/>
                <w:szCs w:val="19"/>
              </w:rPr>
              <w:t>F1-score</w:t>
            </w:r>
          </w:p>
        </w:tc>
        <w:tc>
          <w:tcPr>
            <w:tcW w:w="411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301C00" w14:textId="77777777" w:rsidR="0003475B" w:rsidRPr="00655010" w:rsidRDefault="0003475B" w:rsidP="004322A6">
            <w:pPr>
              <w:spacing w:after="0" w:line="240" w:lineRule="auto"/>
            </w:pPr>
            <w:r w:rsidRPr="00655010">
              <w:rPr>
                <w:rFonts w:eastAsia="Calibri" w:cs="Calibri"/>
                <w:sz w:val="19"/>
                <w:szCs w:val="19"/>
              </w:rPr>
              <w:t xml:space="preserve">Media armónica entre </w:t>
            </w:r>
            <w:proofErr w:type="spellStart"/>
            <w:r w:rsidRPr="00655010">
              <w:rPr>
                <w:rFonts w:eastAsia="Calibri" w:cs="Calibri"/>
                <w:sz w:val="19"/>
                <w:szCs w:val="19"/>
              </w:rPr>
              <w:t>Precision</w:t>
            </w:r>
            <w:proofErr w:type="spellEnd"/>
            <w:r w:rsidRPr="00655010">
              <w:rPr>
                <w:rFonts w:eastAsia="Calibri" w:cs="Calibri"/>
                <w:sz w:val="19"/>
                <w:szCs w:val="19"/>
              </w:rPr>
              <w:t xml:space="preserve"> y </w:t>
            </w:r>
            <w:proofErr w:type="spellStart"/>
            <w:r w:rsidRPr="00655010">
              <w:rPr>
                <w:rFonts w:eastAsia="Calibri" w:cs="Calibri"/>
                <w:sz w:val="19"/>
                <w:szCs w:val="19"/>
              </w:rPr>
              <w:t>Recall</w:t>
            </w:r>
            <w:proofErr w:type="spellEnd"/>
            <w:r w:rsidRPr="00655010">
              <w:rPr>
                <w:rFonts w:eastAsia="Calibri" w:cs="Calibri"/>
                <w:sz w:val="19"/>
                <w:szCs w:val="19"/>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AF224F" w14:textId="77777777" w:rsidR="0003475B" w:rsidRDefault="0003475B" w:rsidP="004322A6">
            <w:pPr>
              <w:spacing w:after="0" w:line="240" w:lineRule="auto"/>
            </w:pPr>
            <w:r>
              <w:rPr>
                <w:rFonts w:eastAsia="Calibri" w:cs="Calibri"/>
                <w:sz w:val="19"/>
                <w:szCs w:val="19"/>
              </w:rPr>
              <w:t>Equilibrio entre ambas métricas.</w:t>
            </w:r>
          </w:p>
        </w:tc>
      </w:tr>
      <w:tr w:rsidR="0003475B" w:rsidRPr="00655010" w14:paraId="02E1FB64" w14:textId="77777777" w:rsidTr="002F3DEC">
        <w:tc>
          <w:tcPr>
            <w:tcW w:w="1838" w:type="dxa"/>
            <w:tcBorders>
              <w:top w:val="single" w:sz="4" w:space="0" w:color="000000"/>
              <w:left w:val="single" w:sz="4" w:space="0" w:color="000000"/>
              <w:bottom w:val="single" w:sz="4" w:space="0" w:color="000000"/>
              <w:right w:val="single" w:sz="4" w:space="0" w:color="000000"/>
            </w:tcBorders>
            <w:vAlign w:val="center"/>
          </w:tcPr>
          <w:p w14:paraId="237E0C23" w14:textId="77777777" w:rsidR="0003475B" w:rsidRDefault="0003475B" w:rsidP="004322A6">
            <w:pPr>
              <w:spacing w:after="0" w:line="240" w:lineRule="auto"/>
              <w:jc w:val="center"/>
            </w:pPr>
            <w:r>
              <w:rPr>
                <w:rFonts w:eastAsia="Calibri" w:cs="Calibri"/>
                <w:sz w:val="19"/>
                <w:szCs w:val="19"/>
              </w:rPr>
              <w:t>Tiempo de evaluación</w:t>
            </w:r>
          </w:p>
        </w:tc>
        <w:tc>
          <w:tcPr>
            <w:tcW w:w="4111" w:type="dxa"/>
            <w:tcBorders>
              <w:top w:val="single" w:sz="4" w:space="0" w:color="000000"/>
              <w:left w:val="single" w:sz="4" w:space="0" w:color="000000"/>
              <w:bottom w:val="single" w:sz="4" w:space="0" w:color="000000"/>
              <w:right w:val="single" w:sz="4" w:space="0" w:color="000000"/>
            </w:tcBorders>
            <w:vAlign w:val="center"/>
          </w:tcPr>
          <w:p w14:paraId="35A45DED" w14:textId="77777777" w:rsidR="0003475B" w:rsidRPr="00655010" w:rsidRDefault="0003475B" w:rsidP="004322A6">
            <w:pPr>
              <w:spacing w:after="0" w:line="240" w:lineRule="auto"/>
            </w:pPr>
            <w:r w:rsidRPr="00655010">
              <w:rPr>
                <w:rFonts w:eastAsia="Calibri" w:cs="Calibri"/>
                <w:sz w:val="19"/>
                <w:szCs w:val="19"/>
              </w:rPr>
              <w:t>Tiempo entre iniciar la evaluación y obtener el resultado.</w:t>
            </w:r>
          </w:p>
        </w:tc>
        <w:tc>
          <w:tcPr>
            <w:tcW w:w="3402" w:type="dxa"/>
            <w:tcBorders>
              <w:top w:val="single" w:sz="4" w:space="0" w:color="000000"/>
              <w:left w:val="single" w:sz="4" w:space="0" w:color="000000"/>
              <w:bottom w:val="single" w:sz="4" w:space="0" w:color="000000"/>
              <w:right w:val="single" w:sz="4" w:space="0" w:color="000000"/>
            </w:tcBorders>
            <w:vAlign w:val="center"/>
          </w:tcPr>
          <w:p w14:paraId="7DB42450" w14:textId="77777777" w:rsidR="0003475B" w:rsidRPr="00655010" w:rsidRDefault="0003475B" w:rsidP="004322A6">
            <w:pPr>
              <w:spacing w:after="0" w:line="240" w:lineRule="auto"/>
            </w:pPr>
            <w:r w:rsidRPr="00655010">
              <w:rPr>
                <w:rFonts w:eastAsia="Calibri" w:cs="Calibri"/>
                <w:sz w:val="19"/>
                <w:szCs w:val="19"/>
              </w:rPr>
              <w:t>Rendimiento del motor sobre el conjunto de prueba.</w:t>
            </w:r>
          </w:p>
        </w:tc>
      </w:tr>
      <w:tr w:rsidR="0003475B" w:rsidRPr="00655010" w14:paraId="119FE3F8" w14:textId="77777777" w:rsidTr="002F3DEC">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75D537" w14:textId="77777777" w:rsidR="0003475B" w:rsidRDefault="0003475B" w:rsidP="004322A6">
            <w:pPr>
              <w:spacing w:after="0" w:line="240" w:lineRule="auto"/>
              <w:jc w:val="center"/>
            </w:pPr>
            <w:r>
              <w:rPr>
                <w:rFonts w:eastAsia="Calibri" w:cs="Calibri"/>
                <w:sz w:val="19"/>
                <w:szCs w:val="19"/>
              </w:rPr>
              <w:t>Tasa de UNKNOWN correcto</w:t>
            </w:r>
          </w:p>
        </w:tc>
        <w:tc>
          <w:tcPr>
            <w:tcW w:w="411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816710" w14:textId="77777777" w:rsidR="0003475B" w:rsidRPr="00655010" w:rsidRDefault="0003475B" w:rsidP="004322A6">
            <w:pPr>
              <w:spacing w:after="0" w:line="240" w:lineRule="auto"/>
            </w:pPr>
            <w:r w:rsidRPr="00655010">
              <w:rPr>
                <w:rFonts w:eastAsia="Calibri" w:cs="Calibri"/>
                <w:sz w:val="19"/>
                <w:szCs w:val="19"/>
              </w:rPr>
              <w:t>Casos UNKNOWN esperados que el motor clasificó efectivamente como UNKNOWN.</w:t>
            </w:r>
          </w:p>
        </w:tc>
        <w:tc>
          <w:tcPr>
            <w:tcW w:w="340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5BB79E" w14:textId="77777777" w:rsidR="0003475B" w:rsidRPr="00655010" w:rsidRDefault="0003475B" w:rsidP="004322A6">
            <w:pPr>
              <w:spacing w:after="0" w:line="240" w:lineRule="auto"/>
            </w:pPr>
            <w:r w:rsidRPr="00655010">
              <w:rPr>
                <w:rFonts w:eastAsia="Calibri" w:cs="Calibri"/>
                <w:sz w:val="19"/>
                <w:szCs w:val="19"/>
              </w:rPr>
              <w:t>Capacidad de distinguir evidencia insuficiente de incumplimiento.</w:t>
            </w:r>
          </w:p>
        </w:tc>
      </w:tr>
    </w:tbl>
    <w:p w14:paraId="3DF96415" w14:textId="77777777" w:rsidR="0003475B" w:rsidRPr="00655010" w:rsidRDefault="0003475B" w:rsidP="004322A6">
      <w:pPr>
        <w:spacing w:after="0" w:line="240" w:lineRule="auto"/>
      </w:pPr>
      <w:r w:rsidRPr="00655010">
        <w:rPr>
          <w:rFonts w:eastAsia="Calibri" w:cs="Calibri"/>
          <w:i/>
          <w:iCs/>
          <w:color w:val="555555"/>
          <w:sz w:val="20"/>
          <w:szCs w:val="20"/>
        </w:rPr>
        <w:t xml:space="preserve">Nota metodológica: ningún valor de </w:t>
      </w:r>
      <w:proofErr w:type="spellStart"/>
      <w:r w:rsidRPr="00655010">
        <w:rPr>
          <w:rFonts w:eastAsia="Calibri" w:cs="Calibri"/>
          <w:i/>
          <w:iCs/>
          <w:color w:val="555555"/>
          <w:sz w:val="20"/>
          <w:szCs w:val="20"/>
        </w:rPr>
        <w:t>Accuracy</w:t>
      </w:r>
      <w:proofErr w:type="spellEnd"/>
      <w:r w:rsidRPr="00655010">
        <w:rPr>
          <w:rFonts w:eastAsia="Calibri" w:cs="Calibri"/>
          <w:i/>
          <w:iCs/>
          <w:color w:val="555555"/>
          <w:sz w:val="20"/>
          <w:szCs w:val="20"/>
        </w:rPr>
        <w:t xml:space="preserve">, </w:t>
      </w:r>
      <w:proofErr w:type="spellStart"/>
      <w:r w:rsidRPr="00655010">
        <w:rPr>
          <w:rFonts w:eastAsia="Calibri" w:cs="Calibri"/>
          <w:i/>
          <w:iCs/>
          <w:color w:val="555555"/>
          <w:sz w:val="20"/>
          <w:szCs w:val="20"/>
        </w:rPr>
        <w:t>Precision</w:t>
      </w:r>
      <w:proofErr w:type="spellEnd"/>
      <w:r w:rsidRPr="00655010">
        <w:rPr>
          <w:rFonts w:eastAsia="Calibri" w:cs="Calibri"/>
          <w:i/>
          <w:iCs/>
          <w:color w:val="555555"/>
          <w:sz w:val="20"/>
          <w:szCs w:val="20"/>
        </w:rPr>
        <w:t xml:space="preserve">, </w:t>
      </w:r>
      <w:proofErr w:type="spellStart"/>
      <w:r w:rsidRPr="00655010">
        <w:rPr>
          <w:rFonts w:eastAsia="Calibri" w:cs="Calibri"/>
          <w:i/>
          <w:iCs/>
          <w:color w:val="555555"/>
          <w:sz w:val="20"/>
          <w:szCs w:val="20"/>
        </w:rPr>
        <w:t>Recall</w:t>
      </w:r>
      <w:proofErr w:type="spellEnd"/>
      <w:r w:rsidRPr="00655010">
        <w:rPr>
          <w:rFonts w:eastAsia="Calibri" w:cs="Calibri"/>
          <w:i/>
          <w:iCs/>
          <w:color w:val="555555"/>
          <w:sz w:val="20"/>
          <w:szCs w:val="20"/>
        </w:rPr>
        <w:t xml:space="preserve"> o F1 se declara por anticipado en este informe. Estos valores deben obtenerse ejecutando el experimento sobre el conjunto Ground Truth una vez implementado el motor, y se reportarán en el Informe de Desarrollo (28 de octubre) con los datos reales obtenidos.</w:t>
      </w:r>
    </w:p>
    <w:p w14:paraId="408EA938" w14:textId="77777777" w:rsidR="002F3DEC" w:rsidRDefault="002F3DEC" w:rsidP="002F3DEC">
      <w:pPr>
        <w:pStyle w:val="Ttulo3"/>
        <w:spacing w:before="0" w:line="240" w:lineRule="auto"/>
      </w:pPr>
      <w:bookmarkStart w:id="46" w:name="_Toc239094076"/>
    </w:p>
    <w:p w14:paraId="23813BF1" w14:textId="3E7F9BF4" w:rsidR="0003475B" w:rsidRPr="00655010" w:rsidRDefault="0003475B" w:rsidP="002F3DEC">
      <w:pPr>
        <w:pStyle w:val="Ttulo3"/>
        <w:spacing w:before="0"/>
      </w:pPr>
      <w:r w:rsidRPr="00655010">
        <w:t>6.1.4 Hipótesis de trabajo</w:t>
      </w:r>
      <w:bookmarkEnd w:id="46"/>
    </w:p>
    <w:p w14:paraId="2FE55CE0" w14:textId="77777777" w:rsidR="0003475B" w:rsidRDefault="0003475B" w:rsidP="004322A6">
      <w:pPr>
        <w:spacing w:after="0" w:line="240" w:lineRule="auto"/>
        <w:jc w:val="both"/>
        <w:rPr>
          <w:rFonts w:eastAsia="Calibri" w:cs="Calibri"/>
        </w:rPr>
      </w:pPr>
      <w:r w:rsidRPr="00655010">
        <w:rPr>
          <w:rFonts w:eastAsia="Calibri" w:cs="Calibri"/>
        </w:rPr>
        <w:t>Un motor de reglas declarativo, aplicado sobre evidencia normalizada proveniente de una fuente real, puede evaluar de forma reproducible un conjunto acotado de controles de seguridad, distinguiendo explícitamente entre cumplimiento, incumplimiento y evidencia insuficiente, y manteniendo trazabilidad suficiente para explicar cada resultado.</w:t>
      </w:r>
    </w:p>
    <w:p w14:paraId="437564E4" w14:textId="77777777" w:rsidR="002F3DEC" w:rsidRPr="00655010" w:rsidRDefault="002F3DEC" w:rsidP="004322A6">
      <w:pPr>
        <w:spacing w:after="0" w:line="240" w:lineRule="auto"/>
        <w:jc w:val="both"/>
      </w:pPr>
    </w:p>
    <w:p w14:paraId="0D28CC6E" w14:textId="77777777" w:rsidR="0003475B" w:rsidRPr="00655010" w:rsidRDefault="0003475B" w:rsidP="002F3DEC">
      <w:pPr>
        <w:pStyle w:val="Ttulo2"/>
        <w:spacing w:before="0" w:line="240" w:lineRule="auto"/>
      </w:pPr>
      <w:bookmarkStart w:id="47" w:name="_Toc239094077"/>
      <w:r w:rsidRPr="00655010">
        <w:t>6.2 Duración y cronograma</w:t>
      </w:r>
      <w:bookmarkEnd w:id="47"/>
    </w:p>
    <w:p w14:paraId="71373D46" w14:textId="77777777" w:rsidR="0003475B" w:rsidRPr="00655010" w:rsidRDefault="0003475B" w:rsidP="004322A6">
      <w:pPr>
        <w:spacing w:after="0" w:line="240" w:lineRule="auto"/>
        <w:jc w:val="both"/>
      </w:pPr>
      <w:r w:rsidRPr="00655010">
        <w:rPr>
          <w:rFonts w:eastAsia="Calibri" w:cs="Calibri"/>
        </w:rPr>
        <w:t>El proyecto se desarrolla en cuatro hitos de evaluación fijados por el descriptor de la asignatura, que actúan como fechas límite no negociables. Dentro de ese marco, el cronograma interno del equipo se estructura mediante el Método de Ruta Crítica (CPM), a partir de la Estructura de Desglose de Trabajo (EDT) definida en la sección 5.1.2.3, con el fin de identificar qué actividades no admiten atraso sin comprometer la fecha de defensa.</w:t>
      </w:r>
    </w:p>
    <w:p w14:paraId="6F3691CD" w14:textId="77777777" w:rsidR="0003475B" w:rsidRDefault="0003475B" w:rsidP="004322A6">
      <w:pPr>
        <w:spacing w:before="120" w:after="0" w:line="240" w:lineRule="auto"/>
        <w:jc w:val="center"/>
      </w:pPr>
      <w:r>
        <w:rPr>
          <w:noProof/>
        </w:rPr>
        <w:drawing>
          <wp:inline distT="0" distB="0" distL="0" distR="0" wp14:anchorId="23697C34" wp14:editId="20CE8B7E">
            <wp:extent cx="5905500" cy="51720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6"/>
                    <a:stretch>
                      <a:fillRect/>
                    </a:stretch>
                  </pic:blipFill>
                  <pic:spPr bwMode="auto">
                    <a:xfrm>
                      <a:off x="0" y="0"/>
                      <a:ext cx="5905500" cy="5172075"/>
                    </a:xfrm>
                    <a:prstGeom prst="rect">
                      <a:avLst/>
                    </a:prstGeom>
                  </pic:spPr>
                </pic:pic>
              </a:graphicData>
            </a:graphic>
          </wp:inline>
        </w:drawing>
      </w:r>
    </w:p>
    <w:p w14:paraId="1B844A8E" w14:textId="77777777" w:rsidR="0003475B" w:rsidRPr="00655010" w:rsidRDefault="0003475B" w:rsidP="004322A6">
      <w:pPr>
        <w:spacing w:after="0" w:line="240" w:lineRule="auto"/>
        <w:jc w:val="center"/>
      </w:pPr>
      <w:r w:rsidRPr="00655010">
        <w:rPr>
          <w:rFonts w:eastAsia="Calibri" w:cs="Calibri"/>
          <w:i/>
          <w:iCs/>
          <w:color w:val="555555"/>
          <w:sz w:val="18"/>
          <w:szCs w:val="18"/>
        </w:rPr>
        <w:t>Figura 6.2 — Cronograma del Proyecto y Ruta Crítica (CPM), SECURECODE.</w:t>
      </w:r>
    </w:p>
    <w:p w14:paraId="30C38FE5" w14:textId="1832045B" w:rsidR="002F3DEC" w:rsidRDefault="0003475B" w:rsidP="004322A6">
      <w:pPr>
        <w:spacing w:after="0" w:line="240" w:lineRule="auto"/>
        <w:jc w:val="both"/>
        <w:rPr>
          <w:rFonts w:eastAsia="Calibri" w:cs="Calibri"/>
        </w:rPr>
      </w:pPr>
      <w:bookmarkStart w:id="48" w:name="_Figura_7_1"/>
      <w:bookmarkEnd w:id="48"/>
      <w:r w:rsidRPr="00655010">
        <w:rPr>
          <w:rFonts w:eastAsia="Calibri" w:cs="Calibri"/>
        </w:rPr>
        <w:t>El gráfico distingue explícitamente el término interno estimado de cada actividad (ruta CPM) de la fecha límite institucional del hito asociado, mostrando el margen de contingencia disponible en cada caso: 13 días antes del Informe de Desarrollo, 21 días antes de la Presentación de implementación, y 13 días antes de la Defensa. Las secciones 6.2.1 a 6.2.4 desarrollan el cálculo completo (ES/EF/LS/LF) que sustenta esta ruta crítica.</w:t>
      </w:r>
    </w:p>
    <w:p w14:paraId="4445603A" w14:textId="77777777" w:rsidR="001C4C63" w:rsidRPr="001C4C63" w:rsidRDefault="001C4C63" w:rsidP="004322A6">
      <w:pPr>
        <w:spacing w:after="0" w:line="240" w:lineRule="auto"/>
        <w:jc w:val="both"/>
        <w:rPr>
          <w:rFonts w:eastAsia="Calibri" w:cs="Calibri"/>
        </w:rPr>
      </w:pPr>
    </w:p>
    <w:p w14:paraId="7D5D3E27" w14:textId="77777777" w:rsidR="0003475B" w:rsidRPr="00655010" w:rsidRDefault="0003475B" w:rsidP="002F3DEC">
      <w:pPr>
        <w:pStyle w:val="Ttulo3"/>
        <w:spacing w:before="0"/>
      </w:pPr>
      <w:bookmarkStart w:id="49" w:name="_Toc239094078"/>
      <w:r w:rsidRPr="00655010">
        <w:lastRenderedPageBreak/>
        <w:t>6.2.1 Hitos de evaluación (fechas fijas de la asignatura)</w:t>
      </w:r>
      <w:bookmarkEnd w:id="49"/>
    </w:p>
    <w:tbl>
      <w:tblPr>
        <w:tblW w:w="9100" w:type="dxa"/>
        <w:tblLayout w:type="fixed"/>
        <w:tblCellMar>
          <w:top w:w="60" w:type="dxa"/>
          <w:left w:w="100" w:type="dxa"/>
          <w:bottom w:w="60" w:type="dxa"/>
          <w:right w:w="100" w:type="dxa"/>
        </w:tblCellMar>
        <w:tblLook w:val="0000" w:firstRow="0" w:lastRow="0" w:firstColumn="0" w:lastColumn="0" w:noHBand="0" w:noVBand="0"/>
      </w:tblPr>
      <w:tblGrid>
        <w:gridCol w:w="1838"/>
        <w:gridCol w:w="5562"/>
        <w:gridCol w:w="1700"/>
      </w:tblGrid>
      <w:tr w:rsidR="0003475B" w14:paraId="48965AE5" w14:textId="77777777" w:rsidTr="002F3DEC">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D266077" w14:textId="77777777" w:rsidR="0003475B" w:rsidRDefault="0003475B" w:rsidP="004322A6">
            <w:pPr>
              <w:spacing w:after="0" w:line="240" w:lineRule="auto"/>
              <w:jc w:val="center"/>
            </w:pPr>
            <w:r>
              <w:rPr>
                <w:rFonts w:eastAsia="Calibri" w:cs="Calibri"/>
                <w:b/>
                <w:bCs/>
                <w:sz w:val="19"/>
                <w:szCs w:val="19"/>
              </w:rPr>
              <w:t>Fecha</w:t>
            </w:r>
          </w:p>
        </w:tc>
        <w:tc>
          <w:tcPr>
            <w:tcW w:w="556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44FB0A3" w14:textId="77777777" w:rsidR="0003475B" w:rsidRDefault="0003475B" w:rsidP="004322A6">
            <w:pPr>
              <w:spacing w:after="0" w:line="240" w:lineRule="auto"/>
              <w:jc w:val="center"/>
            </w:pPr>
            <w:r>
              <w:rPr>
                <w:rFonts w:eastAsia="Calibri" w:cs="Calibri"/>
                <w:b/>
                <w:bCs/>
                <w:sz w:val="19"/>
                <w:szCs w:val="19"/>
              </w:rPr>
              <w:t>Hito de evaluación</w:t>
            </w:r>
          </w:p>
        </w:tc>
        <w:tc>
          <w:tcPr>
            <w:tcW w:w="1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0383D59" w14:textId="77777777" w:rsidR="0003475B" w:rsidRDefault="0003475B" w:rsidP="004322A6">
            <w:pPr>
              <w:spacing w:after="0" w:line="240" w:lineRule="auto"/>
              <w:jc w:val="center"/>
            </w:pPr>
            <w:r>
              <w:rPr>
                <w:rFonts w:eastAsia="Calibri" w:cs="Calibri"/>
                <w:b/>
                <w:bCs/>
                <w:sz w:val="19"/>
                <w:szCs w:val="19"/>
              </w:rPr>
              <w:t>Ponderación</w:t>
            </w:r>
          </w:p>
        </w:tc>
      </w:tr>
      <w:tr w:rsidR="0003475B" w14:paraId="54E7291B" w14:textId="77777777" w:rsidTr="002F3DEC">
        <w:tc>
          <w:tcPr>
            <w:tcW w:w="1838" w:type="dxa"/>
            <w:tcBorders>
              <w:top w:val="single" w:sz="4" w:space="0" w:color="000000"/>
              <w:left w:val="single" w:sz="4" w:space="0" w:color="000000"/>
              <w:bottom w:val="single" w:sz="4" w:space="0" w:color="000000"/>
              <w:right w:val="single" w:sz="4" w:space="0" w:color="000000"/>
            </w:tcBorders>
            <w:vAlign w:val="center"/>
          </w:tcPr>
          <w:p w14:paraId="4B29DBAE" w14:textId="77777777" w:rsidR="0003475B" w:rsidRDefault="0003475B" w:rsidP="004322A6">
            <w:pPr>
              <w:spacing w:after="0" w:line="240" w:lineRule="auto"/>
              <w:jc w:val="center"/>
            </w:pPr>
            <w:r>
              <w:rPr>
                <w:rFonts w:eastAsia="Calibri" w:cs="Calibri"/>
                <w:sz w:val="19"/>
                <w:szCs w:val="19"/>
              </w:rPr>
              <w:t>09/09/2026</w:t>
            </w:r>
          </w:p>
        </w:tc>
        <w:tc>
          <w:tcPr>
            <w:tcW w:w="5562" w:type="dxa"/>
            <w:tcBorders>
              <w:top w:val="single" w:sz="4" w:space="0" w:color="000000"/>
              <w:left w:val="single" w:sz="4" w:space="0" w:color="000000"/>
              <w:bottom w:val="single" w:sz="4" w:space="0" w:color="000000"/>
              <w:right w:val="single" w:sz="4" w:space="0" w:color="000000"/>
            </w:tcBorders>
            <w:vAlign w:val="center"/>
          </w:tcPr>
          <w:p w14:paraId="1FDD8FE9" w14:textId="77777777" w:rsidR="0003475B" w:rsidRPr="00655010" w:rsidRDefault="0003475B" w:rsidP="004322A6">
            <w:pPr>
              <w:spacing w:after="0" w:line="240" w:lineRule="auto"/>
            </w:pPr>
            <w:r w:rsidRPr="00655010">
              <w:rPr>
                <w:rFonts w:eastAsia="Calibri" w:cs="Calibri"/>
                <w:sz w:val="19"/>
                <w:szCs w:val="19"/>
              </w:rPr>
              <w:t>Informe de Formulación de Proyecto de Título (ES1 — este informe).</w:t>
            </w:r>
          </w:p>
        </w:tc>
        <w:tc>
          <w:tcPr>
            <w:tcW w:w="1700" w:type="dxa"/>
            <w:tcBorders>
              <w:top w:val="single" w:sz="4" w:space="0" w:color="000000"/>
              <w:left w:val="single" w:sz="4" w:space="0" w:color="000000"/>
              <w:bottom w:val="single" w:sz="4" w:space="0" w:color="000000"/>
              <w:right w:val="single" w:sz="4" w:space="0" w:color="000000"/>
            </w:tcBorders>
            <w:vAlign w:val="center"/>
          </w:tcPr>
          <w:p w14:paraId="11E68E20" w14:textId="77777777" w:rsidR="0003475B" w:rsidRDefault="0003475B" w:rsidP="004322A6">
            <w:pPr>
              <w:spacing w:after="0" w:line="240" w:lineRule="auto"/>
            </w:pPr>
            <w:r>
              <w:rPr>
                <w:rFonts w:eastAsia="Calibri" w:cs="Calibri"/>
                <w:sz w:val="19"/>
                <w:szCs w:val="19"/>
              </w:rPr>
              <w:t>15%</w:t>
            </w:r>
          </w:p>
        </w:tc>
      </w:tr>
      <w:tr w:rsidR="0003475B" w14:paraId="747A9E71" w14:textId="77777777" w:rsidTr="002F3DEC">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20D596" w14:textId="77777777" w:rsidR="0003475B" w:rsidRDefault="0003475B" w:rsidP="004322A6">
            <w:pPr>
              <w:spacing w:after="0" w:line="240" w:lineRule="auto"/>
              <w:jc w:val="center"/>
            </w:pPr>
            <w:r>
              <w:rPr>
                <w:rFonts w:eastAsia="Calibri" w:cs="Calibri"/>
                <w:sz w:val="19"/>
                <w:szCs w:val="19"/>
              </w:rPr>
              <w:t>28/10/2026</w:t>
            </w:r>
          </w:p>
        </w:tc>
        <w:tc>
          <w:tcPr>
            <w:tcW w:w="55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AEC118" w14:textId="77777777" w:rsidR="0003475B" w:rsidRPr="00655010" w:rsidRDefault="0003475B" w:rsidP="004322A6">
            <w:pPr>
              <w:spacing w:after="0" w:line="240" w:lineRule="auto"/>
            </w:pPr>
            <w:r w:rsidRPr="00655010">
              <w:rPr>
                <w:rFonts w:eastAsia="Calibri" w:cs="Calibri"/>
                <w:sz w:val="19"/>
                <w:szCs w:val="19"/>
              </w:rPr>
              <w:t>Informe de Desarrollo del Proyecto de Título.</w:t>
            </w:r>
          </w:p>
        </w:tc>
        <w:tc>
          <w:tcPr>
            <w:tcW w:w="1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329B40" w14:textId="77777777" w:rsidR="0003475B" w:rsidRDefault="0003475B" w:rsidP="004322A6">
            <w:pPr>
              <w:spacing w:after="0" w:line="240" w:lineRule="auto"/>
            </w:pPr>
            <w:r>
              <w:rPr>
                <w:rFonts w:eastAsia="Calibri" w:cs="Calibri"/>
                <w:sz w:val="19"/>
                <w:szCs w:val="19"/>
              </w:rPr>
              <w:t>25%</w:t>
            </w:r>
          </w:p>
        </w:tc>
      </w:tr>
      <w:tr w:rsidR="0003475B" w14:paraId="20610FB0" w14:textId="77777777" w:rsidTr="002F3DEC">
        <w:tc>
          <w:tcPr>
            <w:tcW w:w="1838" w:type="dxa"/>
            <w:tcBorders>
              <w:top w:val="single" w:sz="4" w:space="0" w:color="000000"/>
              <w:left w:val="single" w:sz="4" w:space="0" w:color="000000"/>
              <w:bottom w:val="single" w:sz="4" w:space="0" w:color="000000"/>
              <w:right w:val="single" w:sz="4" w:space="0" w:color="000000"/>
            </w:tcBorders>
            <w:vAlign w:val="center"/>
          </w:tcPr>
          <w:p w14:paraId="1F1D5E19" w14:textId="77777777" w:rsidR="0003475B" w:rsidRDefault="0003475B" w:rsidP="004322A6">
            <w:pPr>
              <w:spacing w:after="0" w:line="240" w:lineRule="auto"/>
              <w:jc w:val="center"/>
            </w:pPr>
            <w:r>
              <w:rPr>
                <w:rFonts w:eastAsia="Calibri" w:cs="Calibri"/>
                <w:sz w:val="19"/>
                <w:szCs w:val="19"/>
              </w:rPr>
              <w:t>18/11/2026</w:t>
            </w:r>
          </w:p>
        </w:tc>
        <w:tc>
          <w:tcPr>
            <w:tcW w:w="5562" w:type="dxa"/>
            <w:tcBorders>
              <w:top w:val="single" w:sz="4" w:space="0" w:color="000000"/>
              <w:left w:val="single" w:sz="4" w:space="0" w:color="000000"/>
              <w:bottom w:val="single" w:sz="4" w:space="0" w:color="000000"/>
              <w:right w:val="single" w:sz="4" w:space="0" w:color="000000"/>
            </w:tcBorders>
            <w:vAlign w:val="center"/>
          </w:tcPr>
          <w:p w14:paraId="44AFA11A" w14:textId="77777777" w:rsidR="0003475B" w:rsidRPr="00655010" w:rsidRDefault="0003475B" w:rsidP="004322A6">
            <w:pPr>
              <w:spacing w:after="0" w:line="240" w:lineRule="auto"/>
            </w:pPr>
            <w:r w:rsidRPr="00655010">
              <w:rPr>
                <w:rFonts w:eastAsia="Calibri" w:cs="Calibri"/>
                <w:sz w:val="19"/>
                <w:szCs w:val="19"/>
              </w:rPr>
              <w:t>Presentación de implementación de la solución.</w:t>
            </w:r>
          </w:p>
        </w:tc>
        <w:tc>
          <w:tcPr>
            <w:tcW w:w="1700" w:type="dxa"/>
            <w:tcBorders>
              <w:top w:val="single" w:sz="4" w:space="0" w:color="000000"/>
              <w:left w:val="single" w:sz="4" w:space="0" w:color="000000"/>
              <w:bottom w:val="single" w:sz="4" w:space="0" w:color="000000"/>
              <w:right w:val="single" w:sz="4" w:space="0" w:color="000000"/>
            </w:tcBorders>
            <w:vAlign w:val="center"/>
          </w:tcPr>
          <w:p w14:paraId="20C428E1" w14:textId="77777777" w:rsidR="0003475B" w:rsidRDefault="0003475B" w:rsidP="004322A6">
            <w:pPr>
              <w:spacing w:after="0" w:line="240" w:lineRule="auto"/>
            </w:pPr>
            <w:r>
              <w:rPr>
                <w:rFonts w:eastAsia="Calibri" w:cs="Calibri"/>
                <w:sz w:val="19"/>
                <w:szCs w:val="19"/>
              </w:rPr>
              <w:t>25%</w:t>
            </w:r>
          </w:p>
        </w:tc>
      </w:tr>
      <w:tr w:rsidR="0003475B" w14:paraId="1275AFD2" w14:textId="77777777" w:rsidTr="002F3DEC">
        <w:tc>
          <w:tcPr>
            <w:tcW w:w="18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A3A582" w14:textId="77777777" w:rsidR="0003475B" w:rsidRDefault="0003475B" w:rsidP="004322A6">
            <w:pPr>
              <w:spacing w:after="0" w:line="240" w:lineRule="auto"/>
              <w:jc w:val="center"/>
            </w:pPr>
            <w:r>
              <w:rPr>
                <w:rFonts w:eastAsia="Calibri" w:cs="Calibri"/>
                <w:sz w:val="19"/>
                <w:szCs w:val="19"/>
              </w:rPr>
              <w:t>09/12/2026</w:t>
            </w:r>
          </w:p>
        </w:tc>
        <w:tc>
          <w:tcPr>
            <w:tcW w:w="55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114C83" w14:textId="77777777" w:rsidR="0003475B" w:rsidRPr="00655010" w:rsidRDefault="0003475B" w:rsidP="004322A6">
            <w:pPr>
              <w:spacing w:after="0" w:line="240" w:lineRule="auto"/>
            </w:pPr>
            <w:r w:rsidRPr="00655010">
              <w:rPr>
                <w:rFonts w:eastAsia="Calibri" w:cs="Calibri"/>
                <w:sz w:val="19"/>
                <w:szCs w:val="19"/>
              </w:rPr>
              <w:t>Defensa del Proyecto de Título.</w:t>
            </w:r>
          </w:p>
        </w:tc>
        <w:tc>
          <w:tcPr>
            <w:tcW w:w="1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B100BA" w14:textId="77777777" w:rsidR="0003475B" w:rsidRDefault="0003475B" w:rsidP="004322A6">
            <w:pPr>
              <w:spacing w:after="0" w:line="240" w:lineRule="auto"/>
            </w:pPr>
            <w:r>
              <w:rPr>
                <w:rFonts w:eastAsia="Calibri" w:cs="Calibri"/>
                <w:sz w:val="19"/>
                <w:szCs w:val="19"/>
              </w:rPr>
              <w:t>35%</w:t>
            </w:r>
          </w:p>
        </w:tc>
      </w:tr>
    </w:tbl>
    <w:p w14:paraId="47E6D35F" w14:textId="77777777" w:rsidR="0003475B" w:rsidRDefault="0003475B" w:rsidP="00680BE1">
      <w:pPr>
        <w:spacing w:after="0" w:line="240" w:lineRule="auto"/>
      </w:pPr>
    </w:p>
    <w:p w14:paraId="7D47B34F" w14:textId="77777777" w:rsidR="0003475B" w:rsidRDefault="0003475B" w:rsidP="00680BE1">
      <w:pPr>
        <w:pStyle w:val="Ttulo3"/>
      </w:pPr>
      <w:bookmarkStart w:id="50" w:name="_Toc239094079"/>
      <w:r>
        <w:t>6.2.2 Red de actividades y duraciones</w:t>
      </w:r>
      <w:bookmarkEnd w:id="50"/>
    </w:p>
    <w:p w14:paraId="42B6C8B2" w14:textId="77777777" w:rsidR="0003475B" w:rsidRDefault="0003475B" w:rsidP="004322A6">
      <w:pPr>
        <w:spacing w:after="0" w:line="240" w:lineRule="auto"/>
        <w:jc w:val="both"/>
        <w:rPr>
          <w:rFonts w:eastAsia="Calibri" w:cs="Calibri"/>
        </w:rPr>
      </w:pPr>
      <w:r w:rsidRPr="00655010">
        <w:rPr>
          <w:rFonts w:eastAsia="Calibri" w:cs="Calibri"/>
        </w:rPr>
        <w:t>A diferencia de un cronograma puramente secuencial, esta versión reconoce que el equipo trabaja en dos frentes técnicos paralelos (núcleo de dominio/motor de reglas y conector/capa de acceso, según la asignación de la RACI en 6.3), lo que permite calcular una ruta crítica real en lugar de sumar linealmente todas las fases.</w:t>
      </w:r>
    </w:p>
    <w:p w14:paraId="1A95D868" w14:textId="77777777" w:rsidR="00680BE1" w:rsidRPr="00655010" w:rsidRDefault="00680BE1" w:rsidP="004322A6">
      <w:pPr>
        <w:spacing w:after="0" w:line="240" w:lineRule="auto"/>
        <w:jc w:val="both"/>
      </w:pP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562"/>
        <w:gridCol w:w="4678"/>
        <w:gridCol w:w="992"/>
        <w:gridCol w:w="1418"/>
        <w:gridCol w:w="750"/>
        <w:gridCol w:w="951"/>
      </w:tblGrid>
      <w:tr w:rsidR="0003475B" w14:paraId="46D82FDB" w14:textId="77777777" w:rsidTr="00680BE1">
        <w:trPr>
          <w:tblHeader/>
        </w:trPr>
        <w:tc>
          <w:tcPr>
            <w:tcW w:w="56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93E3D30" w14:textId="77777777" w:rsidR="0003475B" w:rsidRDefault="0003475B" w:rsidP="004322A6">
            <w:pPr>
              <w:spacing w:after="0" w:line="240" w:lineRule="auto"/>
              <w:jc w:val="center"/>
            </w:pPr>
            <w:r>
              <w:rPr>
                <w:rFonts w:eastAsia="Calibri" w:cs="Calibri"/>
                <w:b/>
                <w:bCs/>
                <w:sz w:val="19"/>
                <w:szCs w:val="19"/>
              </w:rPr>
              <w:t>ID</w:t>
            </w:r>
          </w:p>
        </w:tc>
        <w:tc>
          <w:tcPr>
            <w:tcW w:w="467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3BE432F" w14:textId="77777777" w:rsidR="0003475B" w:rsidRDefault="0003475B" w:rsidP="004322A6">
            <w:pPr>
              <w:spacing w:after="0" w:line="240" w:lineRule="auto"/>
              <w:jc w:val="center"/>
            </w:pPr>
            <w:r>
              <w:rPr>
                <w:rFonts w:eastAsia="Calibri" w:cs="Calibri"/>
                <w:b/>
                <w:bCs/>
                <w:sz w:val="19"/>
                <w:szCs w:val="19"/>
              </w:rPr>
              <w:t>Actividad</w:t>
            </w:r>
          </w:p>
        </w:tc>
        <w:tc>
          <w:tcPr>
            <w:tcW w:w="9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245FE2" w14:textId="77777777" w:rsidR="0003475B" w:rsidRDefault="0003475B" w:rsidP="004322A6">
            <w:pPr>
              <w:spacing w:after="0" w:line="240" w:lineRule="auto"/>
              <w:jc w:val="center"/>
            </w:pPr>
            <w:r>
              <w:rPr>
                <w:rFonts w:eastAsia="Calibri" w:cs="Calibri"/>
                <w:b/>
                <w:bCs/>
                <w:sz w:val="19"/>
                <w:szCs w:val="19"/>
              </w:rPr>
              <w:t>Duración</w:t>
            </w:r>
          </w:p>
        </w:tc>
        <w:tc>
          <w:tcPr>
            <w:tcW w:w="14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7F139B" w14:textId="77777777" w:rsidR="0003475B" w:rsidRDefault="0003475B" w:rsidP="004322A6">
            <w:pPr>
              <w:spacing w:after="0" w:line="240" w:lineRule="auto"/>
              <w:jc w:val="center"/>
            </w:pPr>
            <w:r>
              <w:rPr>
                <w:rFonts w:eastAsia="Calibri" w:cs="Calibri"/>
                <w:b/>
                <w:bCs/>
                <w:sz w:val="19"/>
                <w:szCs w:val="19"/>
              </w:rPr>
              <w:t>Predecesora(s)</w:t>
            </w:r>
          </w:p>
        </w:tc>
        <w:tc>
          <w:tcPr>
            <w:tcW w:w="7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91FE51F" w14:textId="77777777" w:rsidR="0003475B" w:rsidRDefault="0003475B" w:rsidP="004322A6">
            <w:pPr>
              <w:spacing w:after="0" w:line="240" w:lineRule="auto"/>
              <w:jc w:val="center"/>
            </w:pPr>
            <w:r>
              <w:rPr>
                <w:rFonts w:eastAsia="Calibri" w:cs="Calibri"/>
                <w:b/>
                <w:bCs/>
                <w:sz w:val="19"/>
                <w:szCs w:val="19"/>
              </w:rPr>
              <w:t>Inicio</w:t>
            </w:r>
          </w:p>
        </w:tc>
        <w:tc>
          <w:tcPr>
            <w:tcW w:w="9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A59880" w14:textId="77777777" w:rsidR="0003475B" w:rsidRDefault="0003475B" w:rsidP="004322A6">
            <w:pPr>
              <w:spacing w:after="0" w:line="240" w:lineRule="auto"/>
              <w:jc w:val="center"/>
            </w:pPr>
            <w:r>
              <w:rPr>
                <w:rFonts w:eastAsia="Calibri" w:cs="Calibri"/>
                <w:b/>
                <w:bCs/>
                <w:sz w:val="19"/>
                <w:szCs w:val="19"/>
              </w:rPr>
              <w:t>Término</w:t>
            </w:r>
          </w:p>
        </w:tc>
      </w:tr>
      <w:tr w:rsidR="0003475B" w14:paraId="053089D5" w14:textId="77777777" w:rsidTr="00680BE1">
        <w:tc>
          <w:tcPr>
            <w:tcW w:w="562" w:type="dxa"/>
            <w:tcBorders>
              <w:top w:val="single" w:sz="4" w:space="0" w:color="000000"/>
              <w:left w:val="single" w:sz="4" w:space="0" w:color="000000"/>
              <w:bottom w:val="single" w:sz="4" w:space="0" w:color="000000"/>
              <w:right w:val="single" w:sz="4" w:space="0" w:color="000000"/>
            </w:tcBorders>
            <w:vAlign w:val="center"/>
          </w:tcPr>
          <w:p w14:paraId="6EB0B7BA" w14:textId="77777777" w:rsidR="0003475B" w:rsidRDefault="0003475B" w:rsidP="004322A6">
            <w:pPr>
              <w:spacing w:after="0" w:line="240" w:lineRule="auto"/>
              <w:jc w:val="center"/>
            </w:pPr>
            <w:r>
              <w:rPr>
                <w:rFonts w:eastAsia="Calibri" w:cs="Calibri"/>
                <w:sz w:val="19"/>
                <w:szCs w:val="19"/>
              </w:rPr>
              <w:t>T1</w:t>
            </w:r>
          </w:p>
        </w:tc>
        <w:tc>
          <w:tcPr>
            <w:tcW w:w="4678" w:type="dxa"/>
            <w:tcBorders>
              <w:top w:val="single" w:sz="4" w:space="0" w:color="000000"/>
              <w:left w:val="single" w:sz="4" w:space="0" w:color="000000"/>
              <w:bottom w:val="single" w:sz="4" w:space="0" w:color="000000"/>
              <w:right w:val="single" w:sz="4" w:space="0" w:color="000000"/>
            </w:tcBorders>
            <w:vAlign w:val="center"/>
          </w:tcPr>
          <w:p w14:paraId="0C854C3D" w14:textId="77777777" w:rsidR="0003475B" w:rsidRDefault="0003475B" w:rsidP="004322A6">
            <w:pPr>
              <w:spacing w:after="0" w:line="240" w:lineRule="auto"/>
            </w:pPr>
            <w:r>
              <w:rPr>
                <w:rFonts w:eastAsia="Calibri" w:cs="Calibri"/>
                <w:sz w:val="19"/>
                <w:szCs w:val="19"/>
              </w:rPr>
              <w:t>Formulación y documentación (ES1)</w:t>
            </w:r>
          </w:p>
        </w:tc>
        <w:tc>
          <w:tcPr>
            <w:tcW w:w="992" w:type="dxa"/>
            <w:tcBorders>
              <w:top w:val="single" w:sz="4" w:space="0" w:color="000000"/>
              <w:left w:val="single" w:sz="4" w:space="0" w:color="000000"/>
              <w:bottom w:val="single" w:sz="4" w:space="0" w:color="000000"/>
              <w:right w:val="single" w:sz="4" w:space="0" w:color="000000"/>
            </w:tcBorders>
            <w:vAlign w:val="center"/>
          </w:tcPr>
          <w:p w14:paraId="70CA88C3" w14:textId="77777777" w:rsidR="0003475B" w:rsidRDefault="0003475B" w:rsidP="004322A6">
            <w:pPr>
              <w:spacing w:after="0" w:line="240" w:lineRule="auto"/>
            </w:pPr>
            <w:r>
              <w:rPr>
                <w:rFonts w:eastAsia="Calibri" w:cs="Calibri"/>
                <w:sz w:val="19"/>
                <w:szCs w:val="19"/>
              </w:rPr>
              <w:t>16 días</w:t>
            </w:r>
          </w:p>
        </w:tc>
        <w:tc>
          <w:tcPr>
            <w:tcW w:w="1418" w:type="dxa"/>
            <w:tcBorders>
              <w:top w:val="single" w:sz="4" w:space="0" w:color="000000"/>
              <w:left w:val="single" w:sz="4" w:space="0" w:color="000000"/>
              <w:bottom w:val="single" w:sz="4" w:space="0" w:color="000000"/>
              <w:right w:val="single" w:sz="4" w:space="0" w:color="000000"/>
            </w:tcBorders>
            <w:vAlign w:val="center"/>
          </w:tcPr>
          <w:p w14:paraId="24EDA16B" w14:textId="77777777" w:rsidR="0003475B" w:rsidRDefault="0003475B" w:rsidP="004322A6">
            <w:pPr>
              <w:spacing w:after="0" w:line="240" w:lineRule="auto"/>
            </w:pPr>
            <w:r>
              <w:rPr>
                <w:rFonts w:eastAsia="Calibri" w:cs="Calibri"/>
                <w:sz w:val="19"/>
                <w:szCs w:val="19"/>
              </w:rPr>
              <w:t>—</w:t>
            </w:r>
          </w:p>
        </w:tc>
        <w:tc>
          <w:tcPr>
            <w:tcW w:w="750" w:type="dxa"/>
            <w:tcBorders>
              <w:top w:val="single" w:sz="4" w:space="0" w:color="000000"/>
              <w:left w:val="single" w:sz="4" w:space="0" w:color="000000"/>
              <w:bottom w:val="single" w:sz="4" w:space="0" w:color="000000"/>
              <w:right w:val="single" w:sz="4" w:space="0" w:color="000000"/>
            </w:tcBorders>
            <w:vAlign w:val="center"/>
          </w:tcPr>
          <w:p w14:paraId="4B565405" w14:textId="77777777" w:rsidR="0003475B" w:rsidRDefault="0003475B" w:rsidP="004322A6">
            <w:pPr>
              <w:spacing w:after="0" w:line="240" w:lineRule="auto"/>
            </w:pPr>
            <w:r>
              <w:rPr>
                <w:rFonts w:eastAsia="Calibri" w:cs="Calibri"/>
                <w:sz w:val="19"/>
                <w:szCs w:val="19"/>
              </w:rPr>
              <w:t>25/08</w:t>
            </w:r>
          </w:p>
        </w:tc>
        <w:tc>
          <w:tcPr>
            <w:tcW w:w="951" w:type="dxa"/>
            <w:tcBorders>
              <w:top w:val="single" w:sz="4" w:space="0" w:color="000000"/>
              <w:left w:val="single" w:sz="4" w:space="0" w:color="000000"/>
              <w:bottom w:val="single" w:sz="4" w:space="0" w:color="000000"/>
              <w:right w:val="single" w:sz="4" w:space="0" w:color="000000"/>
            </w:tcBorders>
            <w:vAlign w:val="center"/>
          </w:tcPr>
          <w:p w14:paraId="49E22EF7" w14:textId="77777777" w:rsidR="0003475B" w:rsidRDefault="0003475B" w:rsidP="004322A6">
            <w:pPr>
              <w:spacing w:after="0" w:line="240" w:lineRule="auto"/>
            </w:pPr>
            <w:r>
              <w:rPr>
                <w:rFonts w:eastAsia="Calibri" w:cs="Calibri"/>
                <w:sz w:val="19"/>
                <w:szCs w:val="19"/>
              </w:rPr>
              <w:t>09/09</w:t>
            </w:r>
          </w:p>
        </w:tc>
      </w:tr>
      <w:tr w:rsidR="0003475B" w14:paraId="51808674" w14:textId="77777777" w:rsidTr="00680BE1">
        <w:tc>
          <w:tcPr>
            <w:tcW w:w="5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246A86" w14:textId="77777777" w:rsidR="0003475B" w:rsidRDefault="0003475B" w:rsidP="004322A6">
            <w:pPr>
              <w:spacing w:after="0" w:line="240" w:lineRule="auto"/>
              <w:jc w:val="center"/>
            </w:pPr>
            <w:r>
              <w:rPr>
                <w:rFonts w:eastAsia="Calibri" w:cs="Calibri"/>
                <w:sz w:val="19"/>
                <w:szCs w:val="19"/>
              </w:rPr>
              <w:t>T2</w:t>
            </w:r>
          </w:p>
        </w:tc>
        <w:tc>
          <w:tcPr>
            <w:tcW w:w="467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176EB9" w14:textId="77777777" w:rsidR="0003475B" w:rsidRPr="00655010" w:rsidRDefault="0003475B" w:rsidP="004322A6">
            <w:pPr>
              <w:spacing w:after="0" w:line="240" w:lineRule="auto"/>
            </w:pPr>
            <w:r w:rsidRPr="00655010">
              <w:rPr>
                <w:rFonts w:eastAsia="Calibri" w:cs="Calibri"/>
                <w:sz w:val="19"/>
                <w:szCs w:val="19"/>
              </w:rPr>
              <w:t>Especificación técnica (</w:t>
            </w:r>
            <w:proofErr w:type="spellStart"/>
            <w:r w:rsidRPr="00655010">
              <w:rPr>
                <w:rFonts w:eastAsia="Calibri" w:cs="Calibri"/>
                <w:sz w:val="19"/>
                <w:szCs w:val="19"/>
              </w:rPr>
              <w:t>Constitution</w:t>
            </w:r>
            <w:proofErr w:type="spellEnd"/>
            <w:r w:rsidRPr="00655010">
              <w:rPr>
                <w:rFonts w:eastAsia="Calibri" w:cs="Calibri"/>
                <w:sz w:val="19"/>
                <w:szCs w:val="19"/>
              </w:rPr>
              <w:t xml:space="preserve"> + historias de usuario)</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FF7318" w14:textId="77777777" w:rsidR="0003475B" w:rsidRDefault="0003475B" w:rsidP="004322A6">
            <w:pPr>
              <w:spacing w:after="0" w:line="240" w:lineRule="auto"/>
            </w:pPr>
            <w:r>
              <w:rPr>
                <w:rFonts w:eastAsia="Calibri" w:cs="Calibri"/>
                <w:sz w:val="19"/>
                <w:szCs w:val="19"/>
              </w:rPr>
              <w:t>12 días</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EF28EC" w14:textId="77777777" w:rsidR="0003475B" w:rsidRDefault="0003475B" w:rsidP="004322A6">
            <w:pPr>
              <w:spacing w:after="0" w:line="240" w:lineRule="auto"/>
            </w:pPr>
            <w:r>
              <w:rPr>
                <w:rFonts w:eastAsia="Calibri" w:cs="Calibri"/>
                <w:sz w:val="19"/>
                <w:szCs w:val="19"/>
              </w:rPr>
              <w:t>T1</w:t>
            </w:r>
          </w:p>
        </w:tc>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01D154" w14:textId="77777777" w:rsidR="0003475B" w:rsidRDefault="0003475B" w:rsidP="004322A6">
            <w:pPr>
              <w:spacing w:after="0" w:line="240" w:lineRule="auto"/>
            </w:pPr>
            <w:r>
              <w:rPr>
                <w:rFonts w:eastAsia="Calibri" w:cs="Calibri"/>
                <w:sz w:val="19"/>
                <w:szCs w:val="19"/>
              </w:rPr>
              <w:t>10/09</w:t>
            </w:r>
          </w:p>
        </w:tc>
        <w:tc>
          <w:tcPr>
            <w:tcW w:w="9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C87D6D" w14:textId="77777777" w:rsidR="0003475B" w:rsidRDefault="0003475B" w:rsidP="004322A6">
            <w:pPr>
              <w:spacing w:after="0" w:line="240" w:lineRule="auto"/>
            </w:pPr>
            <w:r>
              <w:rPr>
                <w:rFonts w:eastAsia="Calibri" w:cs="Calibri"/>
                <w:sz w:val="19"/>
                <w:szCs w:val="19"/>
              </w:rPr>
              <w:t>22/09</w:t>
            </w:r>
          </w:p>
        </w:tc>
      </w:tr>
      <w:tr w:rsidR="0003475B" w14:paraId="01DAE0DE" w14:textId="77777777" w:rsidTr="00680BE1">
        <w:tc>
          <w:tcPr>
            <w:tcW w:w="562" w:type="dxa"/>
            <w:tcBorders>
              <w:top w:val="single" w:sz="4" w:space="0" w:color="000000"/>
              <w:left w:val="single" w:sz="4" w:space="0" w:color="000000"/>
              <w:bottom w:val="single" w:sz="4" w:space="0" w:color="000000"/>
              <w:right w:val="single" w:sz="4" w:space="0" w:color="000000"/>
            </w:tcBorders>
            <w:vAlign w:val="center"/>
          </w:tcPr>
          <w:p w14:paraId="4AB2F166" w14:textId="77777777" w:rsidR="0003475B" w:rsidRDefault="0003475B" w:rsidP="004322A6">
            <w:pPr>
              <w:spacing w:after="0" w:line="240" w:lineRule="auto"/>
              <w:jc w:val="center"/>
            </w:pPr>
            <w:r>
              <w:rPr>
                <w:rFonts w:eastAsia="Calibri" w:cs="Calibri"/>
                <w:sz w:val="19"/>
                <w:szCs w:val="19"/>
              </w:rPr>
              <w:t>T3</w:t>
            </w:r>
          </w:p>
        </w:tc>
        <w:tc>
          <w:tcPr>
            <w:tcW w:w="4678" w:type="dxa"/>
            <w:tcBorders>
              <w:top w:val="single" w:sz="4" w:space="0" w:color="000000"/>
              <w:left w:val="single" w:sz="4" w:space="0" w:color="000000"/>
              <w:bottom w:val="single" w:sz="4" w:space="0" w:color="000000"/>
              <w:right w:val="single" w:sz="4" w:space="0" w:color="000000"/>
            </w:tcBorders>
            <w:vAlign w:val="center"/>
          </w:tcPr>
          <w:p w14:paraId="4DE3A70D" w14:textId="77777777" w:rsidR="0003475B" w:rsidRPr="00655010" w:rsidRDefault="0003475B" w:rsidP="004322A6">
            <w:pPr>
              <w:spacing w:after="0" w:line="240" w:lineRule="auto"/>
            </w:pPr>
            <w:r w:rsidRPr="00655010">
              <w:rPr>
                <w:rFonts w:eastAsia="Calibri" w:cs="Calibri"/>
                <w:sz w:val="19"/>
                <w:szCs w:val="19"/>
              </w:rPr>
              <w:t>Modelo de dominio y motor de reglas (con evidencia simulada)</w:t>
            </w:r>
          </w:p>
        </w:tc>
        <w:tc>
          <w:tcPr>
            <w:tcW w:w="992" w:type="dxa"/>
            <w:tcBorders>
              <w:top w:val="single" w:sz="4" w:space="0" w:color="000000"/>
              <w:left w:val="single" w:sz="4" w:space="0" w:color="000000"/>
              <w:bottom w:val="single" w:sz="4" w:space="0" w:color="000000"/>
              <w:right w:val="single" w:sz="4" w:space="0" w:color="000000"/>
            </w:tcBorders>
            <w:vAlign w:val="center"/>
          </w:tcPr>
          <w:p w14:paraId="318C8520" w14:textId="77777777" w:rsidR="0003475B" w:rsidRDefault="0003475B" w:rsidP="004322A6">
            <w:pPr>
              <w:spacing w:after="0" w:line="240" w:lineRule="auto"/>
            </w:pPr>
            <w:r>
              <w:rPr>
                <w:rFonts w:eastAsia="Calibri" w:cs="Calibri"/>
                <w:sz w:val="19"/>
                <w:szCs w:val="19"/>
              </w:rPr>
              <w:t>14 días</w:t>
            </w:r>
          </w:p>
        </w:tc>
        <w:tc>
          <w:tcPr>
            <w:tcW w:w="1418" w:type="dxa"/>
            <w:tcBorders>
              <w:top w:val="single" w:sz="4" w:space="0" w:color="000000"/>
              <w:left w:val="single" w:sz="4" w:space="0" w:color="000000"/>
              <w:bottom w:val="single" w:sz="4" w:space="0" w:color="000000"/>
              <w:right w:val="single" w:sz="4" w:space="0" w:color="000000"/>
            </w:tcBorders>
            <w:vAlign w:val="center"/>
          </w:tcPr>
          <w:p w14:paraId="76DBE993" w14:textId="77777777" w:rsidR="0003475B" w:rsidRDefault="0003475B" w:rsidP="004322A6">
            <w:pPr>
              <w:spacing w:after="0" w:line="240" w:lineRule="auto"/>
            </w:pPr>
            <w:r>
              <w:rPr>
                <w:rFonts w:eastAsia="Calibri" w:cs="Calibri"/>
                <w:sz w:val="19"/>
                <w:szCs w:val="19"/>
              </w:rPr>
              <w:t>T2</w:t>
            </w:r>
          </w:p>
        </w:tc>
        <w:tc>
          <w:tcPr>
            <w:tcW w:w="750" w:type="dxa"/>
            <w:tcBorders>
              <w:top w:val="single" w:sz="4" w:space="0" w:color="000000"/>
              <w:left w:val="single" w:sz="4" w:space="0" w:color="000000"/>
              <w:bottom w:val="single" w:sz="4" w:space="0" w:color="000000"/>
              <w:right w:val="single" w:sz="4" w:space="0" w:color="000000"/>
            </w:tcBorders>
            <w:vAlign w:val="center"/>
          </w:tcPr>
          <w:p w14:paraId="6D9C9B25" w14:textId="77777777" w:rsidR="0003475B" w:rsidRDefault="0003475B" w:rsidP="004322A6">
            <w:pPr>
              <w:spacing w:after="0" w:line="240" w:lineRule="auto"/>
            </w:pPr>
            <w:r>
              <w:rPr>
                <w:rFonts w:eastAsia="Calibri" w:cs="Calibri"/>
                <w:sz w:val="19"/>
                <w:szCs w:val="19"/>
              </w:rPr>
              <w:t>22/09</w:t>
            </w:r>
          </w:p>
        </w:tc>
        <w:tc>
          <w:tcPr>
            <w:tcW w:w="951" w:type="dxa"/>
            <w:tcBorders>
              <w:top w:val="single" w:sz="4" w:space="0" w:color="000000"/>
              <w:left w:val="single" w:sz="4" w:space="0" w:color="000000"/>
              <w:bottom w:val="single" w:sz="4" w:space="0" w:color="000000"/>
              <w:right w:val="single" w:sz="4" w:space="0" w:color="000000"/>
            </w:tcBorders>
            <w:vAlign w:val="center"/>
          </w:tcPr>
          <w:p w14:paraId="2BF8C644" w14:textId="77777777" w:rsidR="0003475B" w:rsidRDefault="0003475B" w:rsidP="004322A6">
            <w:pPr>
              <w:spacing w:after="0" w:line="240" w:lineRule="auto"/>
            </w:pPr>
            <w:r>
              <w:rPr>
                <w:rFonts w:eastAsia="Calibri" w:cs="Calibri"/>
                <w:sz w:val="19"/>
                <w:szCs w:val="19"/>
              </w:rPr>
              <w:t>06/10</w:t>
            </w:r>
          </w:p>
        </w:tc>
      </w:tr>
      <w:tr w:rsidR="0003475B" w14:paraId="6AF45868" w14:textId="77777777" w:rsidTr="00680BE1">
        <w:tc>
          <w:tcPr>
            <w:tcW w:w="5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F16709" w14:textId="77777777" w:rsidR="0003475B" w:rsidRDefault="0003475B" w:rsidP="004322A6">
            <w:pPr>
              <w:spacing w:after="0" w:line="240" w:lineRule="auto"/>
              <w:jc w:val="center"/>
            </w:pPr>
            <w:r>
              <w:rPr>
                <w:rFonts w:eastAsia="Calibri" w:cs="Calibri"/>
                <w:sz w:val="19"/>
                <w:szCs w:val="19"/>
              </w:rPr>
              <w:t>T4</w:t>
            </w:r>
          </w:p>
        </w:tc>
        <w:tc>
          <w:tcPr>
            <w:tcW w:w="467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0A9B8F" w14:textId="77777777" w:rsidR="0003475B" w:rsidRPr="00655010" w:rsidRDefault="0003475B" w:rsidP="004322A6">
            <w:pPr>
              <w:spacing w:after="0" w:line="240" w:lineRule="auto"/>
            </w:pPr>
            <w:r w:rsidRPr="00655010">
              <w:rPr>
                <w:rFonts w:eastAsia="Calibri" w:cs="Calibri"/>
                <w:sz w:val="19"/>
                <w:szCs w:val="19"/>
              </w:rPr>
              <w:t>Conector GitHub + normalizador de evidencia</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FEC53F" w14:textId="77777777" w:rsidR="0003475B" w:rsidRDefault="0003475B" w:rsidP="004322A6">
            <w:pPr>
              <w:spacing w:after="0" w:line="240" w:lineRule="auto"/>
            </w:pPr>
            <w:r>
              <w:rPr>
                <w:rFonts w:eastAsia="Calibri" w:cs="Calibri"/>
                <w:sz w:val="19"/>
                <w:szCs w:val="19"/>
              </w:rPr>
              <w:t>15 días</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E1C4F2" w14:textId="77777777" w:rsidR="0003475B" w:rsidRDefault="0003475B" w:rsidP="004322A6">
            <w:pPr>
              <w:spacing w:after="0" w:line="240" w:lineRule="auto"/>
            </w:pPr>
            <w:r>
              <w:rPr>
                <w:rFonts w:eastAsia="Calibri" w:cs="Calibri"/>
                <w:sz w:val="19"/>
                <w:szCs w:val="19"/>
              </w:rPr>
              <w:t>T2</w:t>
            </w:r>
          </w:p>
        </w:tc>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4D678E" w14:textId="77777777" w:rsidR="0003475B" w:rsidRDefault="0003475B" w:rsidP="004322A6">
            <w:pPr>
              <w:spacing w:after="0" w:line="240" w:lineRule="auto"/>
            </w:pPr>
            <w:r>
              <w:rPr>
                <w:rFonts w:eastAsia="Calibri" w:cs="Calibri"/>
                <w:sz w:val="19"/>
                <w:szCs w:val="19"/>
              </w:rPr>
              <w:t>22/09</w:t>
            </w:r>
          </w:p>
        </w:tc>
        <w:tc>
          <w:tcPr>
            <w:tcW w:w="9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8AA54E" w14:textId="77777777" w:rsidR="0003475B" w:rsidRDefault="0003475B" w:rsidP="004322A6">
            <w:pPr>
              <w:spacing w:after="0" w:line="240" w:lineRule="auto"/>
            </w:pPr>
            <w:r>
              <w:rPr>
                <w:rFonts w:eastAsia="Calibri" w:cs="Calibri"/>
                <w:sz w:val="19"/>
                <w:szCs w:val="19"/>
              </w:rPr>
              <w:t>07/10</w:t>
            </w:r>
          </w:p>
        </w:tc>
      </w:tr>
      <w:tr w:rsidR="0003475B" w14:paraId="61E44497" w14:textId="77777777" w:rsidTr="00680BE1">
        <w:tc>
          <w:tcPr>
            <w:tcW w:w="562" w:type="dxa"/>
            <w:tcBorders>
              <w:top w:val="single" w:sz="4" w:space="0" w:color="000000"/>
              <w:left w:val="single" w:sz="4" w:space="0" w:color="000000"/>
              <w:bottom w:val="single" w:sz="4" w:space="0" w:color="000000"/>
              <w:right w:val="single" w:sz="4" w:space="0" w:color="000000"/>
            </w:tcBorders>
            <w:vAlign w:val="center"/>
          </w:tcPr>
          <w:p w14:paraId="3AF07B07" w14:textId="77777777" w:rsidR="0003475B" w:rsidRDefault="0003475B" w:rsidP="004322A6">
            <w:pPr>
              <w:spacing w:after="0" w:line="240" w:lineRule="auto"/>
              <w:jc w:val="center"/>
            </w:pPr>
            <w:r>
              <w:rPr>
                <w:rFonts w:eastAsia="Calibri" w:cs="Calibri"/>
                <w:sz w:val="19"/>
                <w:szCs w:val="19"/>
              </w:rPr>
              <w:t>T5</w:t>
            </w:r>
          </w:p>
        </w:tc>
        <w:tc>
          <w:tcPr>
            <w:tcW w:w="4678" w:type="dxa"/>
            <w:tcBorders>
              <w:top w:val="single" w:sz="4" w:space="0" w:color="000000"/>
              <w:left w:val="single" w:sz="4" w:space="0" w:color="000000"/>
              <w:bottom w:val="single" w:sz="4" w:space="0" w:color="000000"/>
              <w:right w:val="single" w:sz="4" w:space="0" w:color="000000"/>
            </w:tcBorders>
            <w:vAlign w:val="center"/>
          </w:tcPr>
          <w:p w14:paraId="36AC8F17" w14:textId="77777777" w:rsidR="0003475B" w:rsidRPr="00655010" w:rsidRDefault="0003475B" w:rsidP="004322A6">
            <w:pPr>
              <w:spacing w:after="0" w:line="240" w:lineRule="auto"/>
            </w:pPr>
            <w:r w:rsidRPr="00655010">
              <w:rPr>
                <w:rFonts w:eastAsia="Calibri" w:cs="Calibri"/>
                <w:sz w:val="19"/>
                <w:szCs w:val="19"/>
              </w:rPr>
              <w:t>Documentación de avance (Informe de Desarrollo)</w:t>
            </w:r>
          </w:p>
        </w:tc>
        <w:tc>
          <w:tcPr>
            <w:tcW w:w="992" w:type="dxa"/>
            <w:tcBorders>
              <w:top w:val="single" w:sz="4" w:space="0" w:color="000000"/>
              <w:left w:val="single" w:sz="4" w:space="0" w:color="000000"/>
              <w:bottom w:val="single" w:sz="4" w:space="0" w:color="000000"/>
              <w:right w:val="single" w:sz="4" w:space="0" w:color="000000"/>
            </w:tcBorders>
            <w:vAlign w:val="center"/>
          </w:tcPr>
          <w:p w14:paraId="14FA2D24" w14:textId="77777777" w:rsidR="0003475B" w:rsidRDefault="0003475B" w:rsidP="004322A6">
            <w:pPr>
              <w:spacing w:after="0" w:line="240" w:lineRule="auto"/>
            </w:pPr>
            <w:r>
              <w:rPr>
                <w:rFonts w:eastAsia="Calibri" w:cs="Calibri"/>
                <w:sz w:val="19"/>
                <w:szCs w:val="19"/>
              </w:rPr>
              <w:t>8 días</w:t>
            </w:r>
          </w:p>
        </w:tc>
        <w:tc>
          <w:tcPr>
            <w:tcW w:w="1418" w:type="dxa"/>
            <w:tcBorders>
              <w:top w:val="single" w:sz="4" w:space="0" w:color="000000"/>
              <w:left w:val="single" w:sz="4" w:space="0" w:color="000000"/>
              <w:bottom w:val="single" w:sz="4" w:space="0" w:color="000000"/>
              <w:right w:val="single" w:sz="4" w:space="0" w:color="000000"/>
            </w:tcBorders>
            <w:vAlign w:val="center"/>
          </w:tcPr>
          <w:p w14:paraId="5CA27201" w14:textId="77777777" w:rsidR="0003475B" w:rsidRDefault="0003475B" w:rsidP="004322A6">
            <w:pPr>
              <w:spacing w:after="0" w:line="240" w:lineRule="auto"/>
            </w:pPr>
            <w:r>
              <w:rPr>
                <w:rFonts w:eastAsia="Calibri" w:cs="Calibri"/>
                <w:sz w:val="19"/>
                <w:szCs w:val="19"/>
              </w:rPr>
              <w:t>T3, T4</w:t>
            </w:r>
          </w:p>
        </w:tc>
        <w:tc>
          <w:tcPr>
            <w:tcW w:w="750" w:type="dxa"/>
            <w:tcBorders>
              <w:top w:val="single" w:sz="4" w:space="0" w:color="000000"/>
              <w:left w:val="single" w:sz="4" w:space="0" w:color="000000"/>
              <w:bottom w:val="single" w:sz="4" w:space="0" w:color="000000"/>
              <w:right w:val="single" w:sz="4" w:space="0" w:color="000000"/>
            </w:tcBorders>
            <w:vAlign w:val="center"/>
          </w:tcPr>
          <w:p w14:paraId="5EFC657B" w14:textId="77777777" w:rsidR="0003475B" w:rsidRDefault="0003475B" w:rsidP="004322A6">
            <w:pPr>
              <w:spacing w:after="0" w:line="240" w:lineRule="auto"/>
            </w:pPr>
            <w:r>
              <w:rPr>
                <w:rFonts w:eastAsia="Calibri" w:cs="Calibri"/>
                <w:sz w:val="19"/>
                <w:szCs w:val="19"/>
              </w:rPr>
              <w:t>07/10</w:t>
            </w:r>
          </w:p>
        </w:tc>
        <w:tc>
          <w:tcPr>
            <w:tcW w:w="951" w:type="dxa"/>
            <w:tcBorders>
              <w:top w:val="single" w:sz="4" w:space="0" w:color="000000"/>
              <w:left w:val="single" w:sz="4" w:space="0" w:color="000000"/>
              <w:bottom w:val="single" w:sz="4" w:space="0" w:color="000000"/>
              <w:right w:val="single" w:sz="4" w:space="0" w:color="000000"/>
            </w:tcBorders>
            <w:vAlign w:val="center"/>
          </w:tcPr>
          <w:p w14:paraId="13CE06B7" w14:textId="77777777" w:rsidR="0003475B" w:rsidRDefault="0003475B" w:rsidP="004322A6">
            <w:pPr>
              <w:spacing w:after="0" w:line="240" w:lineRule="auto"/>
            </w:pPr>
            <w:r>
              <w:rPr>
                <w:rFonts w:eastAsia="Calibri" w:cs="Calibri"/>
                <w:sz w:val="19"/>
                <w:szCs w:val="19"/>
              </w:rPr>
              <w:t>15/10</w:t>
            </w:r>
          </w:p>
        </w:tc>
      </w:tr>
      <w:tr w:rsidR="0003475B" w14:paraId="6691BE1D" w14:textId="77777777" w:rsidTr="00680BE1">
        <w:tc>
          <w:tcPr>
            <w:tcW w:w="5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2831D8" w14:textId="77777777" w:rsidR="0003475B" w:rsidRDefault="0003475B" w:rsidP="004322A6">
            <w:pPr>
              <w:spacing w:after="0" w:line="240" w:lineRule="auto"/>
              <w:jc w:val="center"/>
            </w:pPr>
            <w:r>
              <w:rPr>
                <w:rFonts w:eastAsia="Calibri" w:cs="Calibri"/>
                <w:sz w:val="19"/>
                <w:szCs w:val="19"/>
              </w:rPr>
              <w:t>T6</w:t>
            </w:r>
          </w:p>
        </w:tc>
        <w:tc>
          <w:tcPr>
            <w:tcW w:w="467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0CEEE7" w14:textId="77777777" w:rsidR="0003475B" w:rsidRPr="00655010" w:rsidRDefault="0003475B" w:rsidP="004322A6">
            <w:pPr>
              <w:spacing w:after="0" w:line="240" w:lineRule="auto"/>
            </w:pPr>
            <w:r w:rsidRPr="00655010">
              <w:rPr>
                <w:rFonts w:eastAsia="Calibri" w:cs="Calibri"/>
                <w:sz w:val="19"/>
                <w:szCs w:val="19"/>
              </w:rPr>
              <w:t>Autenticación de usuario único + reporte simple</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36000A" w14:textId="77777777" w:rsidR="0003475B" w:rsidRDefault="0003475B" w:rsidP="004322A6">
            <w:pPr>
              <w:spacing w:after="0" w:line="240" w:lineRule="auto"/>
            </w:pPr>
            <w:r>
              <w:rPr>
                <w:rFonts w:eastAsia="Calibri" w:cs="Calibri"/>
                <w:sz w:val="19"/>
                <w:szCs w:val="19"/>
              </w:rPr>
              <w:t>13 días</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AC5D97" w14:textId="77777777" w:rsidR="0003475B" w:rsidRDefault="0003475B" w:rsidP="004322A6">
            <w:pPr>
              <w:spacing w:after="0" w:line="240" w:lineRule="auto"/>
            </w:pPr>
            <w:r>
              <w:rPr>
                <w:rFonts w:eastAsia="Calibri" w:cs="Calibri"/>
                <w:sz w:val="19"/>
                <w:szCs w:val="19"/>
              </w:rPr>
              <w:t>T5</w:t>
            </w:r>
          </w:p>
        </w:tc>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8F6183" w14:textId="77777777" w:rsidR="0003475B" w:rsidRDefault="0003475B" w:rsidP="004322A6">
            <w:pPr>
              <w:spacing w:after="0" w:line="240" w:lineRule="auto"/>
            </w:pPr>
            <w:r>
              <w:rPr>
                <w:rFonts w:eastAsia="Calibri" w:cs="Calibri"/>
                <w:sz w:val="19"/>
                <w:szCs w:val="19"/>
              </w:rPr>
              <w:t>15/10</w:t>
            </w:r>
          </w:p>
        </w:tc>
        <w:tc>
          <w:tcPr>
            <w:tcW w:w="9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E1DD" w14:textId="77777777" w:rsidR="0003475B" w:rsidRDefault="0003475B" w:rsidP="004322A6">
            <w:pPr>
              <w:spacing w:after="0" w:line="240" w:lineRule="auto"/>
            </w:pPr>
            <w:r>
              <w:rPr>
                <w:rFonts w:eastAsia="Calibri" w:cs="Calibri"/>
                <w:sz w:val="19"/>
                <w:szCs w:val="19"/>
              </w:rPr>
              <w:t>28/10</w:t>
            </w:r>
          </w:p>
        </w:tc>
      </w:tr>
      <w:tr w:rsidR="0003475B" w14:paraId="16D09709" w14:textId="77777777" w:rsidTr="00680BE1">
        <w:tc>
          <w:tcPr>
            <w:tcW w:w="562" w:type="dxa"/>
            <w:tcBorders>
              <w:top w:val="single" w:sz="4" w:space="0" w:color="000000"/>
              <w:left w:val="single" w:sz="4" w:space="0" w:color="000000"/>
              <w:bottom w:val="single" w:sz="4" w:space="0" w:color="000000"/>
              <w:right w:val="single" w:sz="4" w:space="0" w:color="000000"/>
            </w:tcBorders>
            <w:vAlign w:val="center"/>
          </w:tcPr>
          <w:p w14:paraId="00374EC8" w14:textId="77777777" w:rsidR="0003475B" w:rsidRDefault="0003475B" w:rsidP="004322A6">
            <w:pPr>
              <w:spacing w:after="0" w:line="240" w:lineRule="auto"/>
              <w:jc w:val="center"/>
            </w:pPr>
            <w:r>
              <w:rPr>
                <w:rFonts w:eastAsia="Calibri" w:cs="Calibri"/>
                <w:sz w:val="19"/>
                <w:szCs w:val="19"/>
              </w:rPr>
              <w:t>T7</w:t>
            </w:r>
          </w:p>
        </w:tc>
        <w:tc>
          <w:tcPr>
            <w:tcW w:w="4678" w:type="dxa"/>
            <w:tcBorders>
              <w:top w:val="single" w:sz="4" w:space="0" w:color="000000"/>
              <w:left w:val="single" w:sz="4" w:space="0" w:color="000000"/>
              <w:bottom w:val="single" w:sz="4" w:space="0" w:color="000000"/>
              <w:right w:val="single" w:sz="4" w:space="0" w:color="000000"/>
            </w:tcBorders>
            <w:vAlign w:val="center"/>
          </w:tcPr>
          <w:p w14:paraId="64D605E0" w14:textId="77777777" w:rsidR="0003475B" w:rsidRDefault="0003475B" w:rsidP="004322A6">
            <w:pPr>
              <w:spacing w:after="0" w:line="240" w:lineRule="auto"/>
            </w:pPr>
            <w:r>
              <w:rPr>
                <w:rFonts w:eastAsia="Calibri" w:cs="Calibri"/>
                <w:sz w:val="19"/>
                <w:szCs w:val="19"/>
              </w:rPr>
              <w:t>Validación experimental (Ground Truth + métricas)</w:t>
            </w:r>
          </w:p>
        </w:tc>
        <w:tc>
          <w:tcPr>
            <w:tcW w:w="992" w:type="dxa"/>
            <w:tcBorders>
              <w:top w:val="single" w:sz="4" w:space="0" w:color="000000"/>
              <w:left w:val="single" w:sz="4" w:space="0" w:color="000000"/>
              <w:bottom w:val="single" w:sz="4" w:space="0" w:color="000000"/>
              <w:right w:val="single" w:sz="4" w:space="0" w:color="000000"/>
            </w:tcBorders>
            <w:vAlign w:val="center"/>
          </w:tcPr>
          <w:p w14:paraId="01AC5D90" w14:textId="77777777" w:rsidR="0003475B" w:rsidRDefault="0003475B" w:rsidP="004322A6">
            <w:pPr>
              <w:spacing w:after="0" w:line="240" w:lineRule="auto"/>
            </w:pPr>
            <w:r>
              <w:rPr>
                <w:rFonts w:eastAsia="Calibri" w:cs="Calibri"/>
                <w:sz w:val="19"/>
                <w:szCs w:val="19"/>
              </w:rPr>
              <w:t>8 días</w:t>
            </w:r>
          </w:p>
        </w:tc>
        <w:tc>
          <w:tcPr>
            <w:tcW w:w="1418" w:type="dxa"/>
            <w:tcBorders>
              <w:top w:val="single" w:sz="4" w:space="0" w:color="000000"/>
              <w:left w:val="single" w:sz="4" w:space="0" w:color="000000"/>
              <w:bottom w:val="single" w:sz="4" w:space="0" w:color="000000"/>
              <w:right w:val="single" w:sz="4" w:space="0" w:color="000000"/>
            </w:tcBorders>
            <w:vAlign w:val="center"/>
          </w:tcPr>
          <w:p w14:paraId="4C8E107D" w14:textId="77777777" w:rsidR="0003475B" w:rsidRDefault="0003475B" w:rsidP="004322A6">
            <w:pPr>
              <w:spacing w:after="0" w:line="240" w:lineRule="auto"/>
            </w:pPr>
            <w:r>
              <w:rPr>
                <w:rFonts w:eastAsia="Calibri" w:cs="Calibri"/>
                <w:sz w:val="19"/>
                <w:szCs w:val="19"/>
              </w:rPr>
              <w:t>T6</w:t>
            </w:r>
          </w:p>
        </w:tc>
        <w:tc>
          <w:tcPr>
            <w:tcW w:w="750" w:type="dxa"/>
            <w:tcBorders>
              <w:top w:val="single" w:sz="4" w:space="0" w:color="000000"/>
              <w:left w:val="single" w:sz="4" w:space="0" w:color="000000"/>
              <w:bottom w:val="single" w:sz="4" w:space="0" w:color="000000"/>
              <w:right w:val="single" w:sz="4" w:space="0" w:color="000000"/>
            </w:tcBorders>
            <w:vAlign w:val="center"/>
          </w:tcPr>
          <w:p w14:paraId="011B6794" w14:textId="77777777" w:rsidR="0003475B" w:rsidRDefault="0003475B" w:rsidP="004322A6">
            <w:pPr>
              <w:spacing w:after="0" w:line="240" w:lineRule="auto"/>
            </w:pPr>
            <w:r>
              <w:rPr>
                <w:rFonts w:eastAsia="Calibri" w:cs="Calibri"/>
                <w:sz w:val="19"/>
                <w:szCs w:val="19"/>
              </w:rPr>
              <w:t>28/10</w:t>
            </w:r>
          </w:p>
        </w:tc>
        <w:tc>
          <w:tcPr>
            <w:tcW w:w="951" w:type="dxa"/>
            <w:tcBorders>
              <w:top w:val="single" w:sz="4" w:space="0" w:color="000000"/>
              <w:left w:val="single" w:sz="4" w:space="0" w:color="000000"/>
              <w:bottom w:val="single" w:sz="4" w:space="0" w:color="000000"/>
              <w:right w:val="single" w:sz="4" w:space="0" w:color="000000"/>
            </w:tcBorders>
            <w:vAlign w:val="center"/>
          </w:tcPr>
          <w:p w14:paraId="13614CEB" w14:textId="77777777" w:rsidR="0003475B" w:rsidRDefault="0003475B" w:rsidP="004322A6">
            <w:pPr>
              <w:spacing w:after="0" w:line="240" w:lineRule="auto"/>
            </w:pPr>
            <w:r>
              <w:rPr>
                <w:rFonts w:eastAsia="Calibri" w:cs="Calibri"/>
                <w:sz w:val="19"/>
                <w:szCs w:val="19"/>
              </w:rPr>
              <w:t>05/11</w:t>
            </w:r>
          </w:p>
        </w:tc>
      </w:tr>
      <w:tr w:rsidR="0003475B" w14:paraId="65A3BEFD" w14:textId="77777777" w:rsidTr="00680BE1">
        <w:tc>
          <w:tcPr>
            <w:tcW w:w="5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3EF412" w14:textId="77777777" w:rsidR="0003475B" w:rsidRDefault="0003475B" w:rsidP="004322A6">
            <w:pPr>
              <w:spacing w:after="0" w:line="240" w:lineRule="auto"/>
              <w:jc w:val="center"/>
            </w:pPr>
            <w:r>
              <w:rPr>
                <w:rFonts w:eastAsia="Calibri" w:cs="Calibri"/>
                <w:sz w:val="19"/>
                <w:szCs w:val="19"/>
              </w:rPr>
              <w:t>T8</w:t>
            </w:r>
          </w:p>
        </w:tc>
        <w:tc>
          <w:tcPr>
            <w:tcW w:w="467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2636CA" w14:textId="77777777" w:rsidR="0003475B" w:rsidRPr="00655010" w:rsidRDefault="0003475B" w:rsidP="004322A6">
            <w:pPr>
              <w:spacing w:after="0" w:line="240" w:lineRule="auto"/>
            </w:pPr>
            <w:r w:rsidRPr="00655010">
              <w:rPr>
                <w:rFonts w:eastAsia="Calibri" w:cs="Calibri"/>
                <w:sz w:val="19"/>
                <w:szCs w:val="19"/>
              </w:rPr>
              <w:t>Cierre y defensa (documentación final + ensayo)</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108FE3" w14:textId="77777777" w:rsidR="0003475B" w:rsidRDefault="0003475B" w:rsidP="004322A6">
            <w:pPr>
              <w:spacing w:after="0" w:line="240" w:lineRule="auto"/>
            </w:pPr>
            <w:r>
              <w:rPr>
                <w:rFonts w:eastAsia="Calibri" w:cs="Calibri"/>
                <w:sz w:val="19"/>
                <w:szCs w:val="19"/>
              </w:rPr>
              <w:t>21 días</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6CF3A0" w14:textId="77777777" w:rsidR="0003475B" w:rsidRDefault="0003475B" w:rsidP="004322A6">
            <w:pPr>
              <w:spacing w:after="0" w:line="240" w:lineRule="auto"/>
            </w:pPr>
            <w:r>
              <w:rPr>
                <w:rFonts w:eastAsia="Calibri" w:cs="Calibri"/>
                <w:sz w:val="19"/>
                <w:szCs w:val="19"/>
              </w:rPr>
              <w:t>T7</w:t>
            </w:r>
          </w:p>
        </w:tc>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CAF3C7" w14:textId="77777777" w:rsidR="0003475B" w:rsidRDefault="0003475B" w:rsidP="004322A6">
            <w:pPr>
              <w:spacing w:after="0" w:line="240" w:lineRule="auto"/>
            </w:pPr>
            <w:r>
              <w:rPr>
                <w:rFonts w:eastAsia="Calibri" w:cs="Calibri"/>
                <w:sz w:val="19"/>
                <w:szCs w:val="19"/>
              </w:rPr>
              <w:t>05/11</w:t>
            </w:r>
          </w:p>
        </w:tc>
        <w:tc>
          <w:tcPr>
            <w:tcW w:w="9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F6EB0A" w14:textId="77777777" w:rsidR="0003475B" w:rsidRDefault="0003475B" w:rsidP="004322A6">
            <w:pPr>
              <w:spacing w:after="0" w:line="240" w:lineRule="auto"/>
            </w:pPr>
            <w:r>
              <w:rPr>
                <w:rFonts w:eastAsia="Calibri" w:cs="Calibri"/>
                <w:sz w:val="19"/>
                <w:szCs w:val="19"/>
              </w:rPr>
              <w:t>26/11</w:t>
            </w:r>
          </w:p>
        </w:tc>
      </w:tr>
    </w:tbl>
    <w:p w14:paraId="683738E1" w14:textId="77777777" w:rsidR="001C4C63" w:rsidRDefault="001C4C63" w:rsidP="00680BE1">
      <w:pPr>
        <w:spacing w:after="0" w:line="240" w:lineRule="auto"/>
      </w:pPr>
    </w:p>
    <w:p w14:paraId="7BC6B55D" w14:textId="77777777" w:rsidR="0003475B" w:rsidRPr="00655010" w:rsidRDefault="0003475B" w:rsidP="00680BE1">
      <w:pPr>
        <w:pStyle w:val="Ttulo3"/>
        <w:spacing w:before="0"/>
      </w:pPr>
      <w:bookmarkStart w:id="51" w:name="_Toc239094080"/>
      <w:r w:rsidRPr="00655010">
        <w:t>6.2.3 Cálculo de ruta crítica (CPM)</w:t>
      </w:r>
      <w:bookmarkEnd w:id="51"/>
    </w:p>
    <w:p w14:paraId="47FB4825" w14:textId="77777777" w:rsidR="001C4C63" w:rsidRDefault="0003475B" w:rsidP="004322A6">
      <w:pPr>
        <w:spacing w:after="0" w:line="240" w:lineRule="auto"/>
        <w:jc w:val="both"/>
        <w:rPr>
          <w:rFonts w:eastAsia="Calibri" w:cs="Calibri"/>
        </w:rPr>
      </w:pPr>
      <w:r w:rsidRPr="00655010">
        <w:rPr>
          <w:rFonts w:eastAsia="Calibri" w:cs="Calibri"/>
        </w:rPr>
        <w:t>Se calculó el paso hacia adelante (ES/EF — inicio y término más temprano posible) y el paso hacia atrás (LS/LF — inicio y término más tardío admisible sin atrasar el proyecto), en días transcurridos desde el inicio del proyecto (25/08/2026 = día 0).</w:t>
      </w:r>
    </w:p>
    <w:p w14:paraId="6E993969" w14:textId="77777777" w:rsidR="001C4C63" w:rsidRDefault="001C4C63" w:rsidP="004322A6">
      <w:pPr>
        <w:spacing w:after="0" w:line="240" w:lineRule="auto"/>
        <w:jc w:val="both"/>
        <w:rPr>
          <w:rFonts w:eastAsia="Calibri" w:cs="Calibri"/>
        </w:rPr>
      </w:pPr>
    </w:p>
    <w:p w14:paraId="3051A912" w14:textId="77777777" w:rsidR="001C4C63" w:rsidRDefault="001C4C63" w:rsidP="004322A6">
      <w:pPr>
        <w:spacing w:after="0" w:line="240" w:lineRule="auto"/>
        <w:jc w:val="both"/>
        <w:rPr>
          <w:rFonts w:eastAsia="Calibri" w:cs="Calibri"/>
        </w:rPr>
      </w:pPr>
    </w:p>
    <w:p w14:paraId="0BB472B8" w14:textId="77777777" w:rsidR="001C4C63" w:rsidRDefault="001C4C63" w:rsidP="004322A6">
      <w:pPr>
        <w:spacing w:after="0" w:line="240" w:lineRule="auto"/>
        <w:jc w:val="both"/>
        <w:rPr>
          <w:rFonts w:eastAsia="Calibri" w:cs="Calibri"/>
        </w:rPr>
      </w:pPr>
    </w:p>
    <w:p w14:paraId="6D180760" w14:textId="77777777" w:rsidR="001C4C63" w:rsidRDefault="001C4C63" w:rsidP="004322A6">
      <w:pPr>
        <w:spacing w:after="0" w:line="240" w:lineRule="auto"/>
        <w:jc w:val="both"/>
        <w:rPr>
          <w:rFonts w:eastAsia="Calibri" w:cs="Calibri"/>
        </w:rPr>
      </w:pPr>
    </w:p>
    <w:p w14:paraId="22D725C7" w14:textId="77777777" w:rsidR="001C4C63" w:rsidRDefault="001C4C63" w:rsidP="004322A6">
      <w:pPr>
        <w:spacing w:after="0" w:line="240" w:lineRule="auto"/>
        <w:jc w:val="both"/>
        <w:rPr>
          <w:rFonts w:eastAsia="Calibri" w:cs="Calibri"/>
        </w:rPr>
      </w:pPr>
    </w:p>
    <w:p w14:paraId="15B753D2" w14:textId="77777777" w:rsidR="001C4C63" w:rsidRDefault="001C4C63" w:rsidP="004322A6">
      <w:pPr>
        <w:spacing w:after="0" w:line="240" w:lineRule="auto"/>
        <w:jc w:val="both"/>
        <w:rPr>
          <w:rFonts w:eastAsia="Calibri" w:cs="Calibri"/>
        </w:rPr>
      </w:pPr>
    </w:p>
    <w:p w14:paraId="59B267AD" w14:textId="77777777" w:rsidR="001C4C63" w:rsidRDefault="001C4C63" w:rsidP="004322A6">
      <w:pPr>
        <w:spacing w:after="0" w:line="240" w:lineRule="auto"/>
        <w:jc w:val="both"/>
        <w:rPr>
          <w:rFonts w:eastAsia="Calibri" w:cs="Calibri"/>
        </w:rPr>
      </w:pPr>
    </w:p>
    <w:p w14:paraId="3953F55B" w14:textId="77777777" w:rsidR="001C4C63" w:rsidRDefault="001C4C63" w:rsidP="004322A6">
      <w:pPr>
        <w:spacing w:after="0" w:line="240" w:lineRule="auto"/>
        <w:jc w:val="both"/>
        <w:rPr>
          <w:rFonts w:eastAsia="Calibri" w:cs="Calibri"/>
        </w:rPr>
      </w:pPr>
    </w:p>
    <w:p w14:paraId="2A67A4B9" w14:textId="77777777" w:rsidR="001C4C63" w:rsidRDefault="001C4C63" w:rsidP="004322A6">
      <w:pPr>
        <w:spacing w:after="0" w:line="240" w:lineRule="auto"/>
        <w:jc w:val="both"/>
        <w:rPr>
          <w:rFonts w:eastAsia="Calibri" w:cs="Calibri"/>
        </w:rPr>
      </w:pPr>
    </w:p>
    <w:p w14:paraId="26549419" w14:textId="77777777" w:rsidR="001C4C63" w:rsidRDefault="001C4C63" w:rsidP="004322A6">
      <w:pPr>
        <w:spacing w:after="0" w:line="240" w:lineRule="auto"/>
        <w:jc w:val="both"/>
        <w:rPr>
          <w:rFonts w:eastAsia="Calibri" w:cs="Calibri"/>
        </w:rPr>
      </w:pPr>
    </w:p>
    <w:p w14:paraId="5B120B50" w14:textId="77777777" w:rsidR="001C4C63" w:rsidRDefault="001C4C63" w:rsidP="004322A6">
      <w:pPr>
        <w:spacing w:after="0" w:line="240" w:lineRule="auto"/>
        <w:jc w:val="both"/>
        <w:rPr>
          <w:rFonts w:eastAsia="Calibri" w:cs="Calibri"/>
        </w:rPr>
      </w:pPr>
    </w:p>
    <w:p w14:paraId="2C6AE345" w14:textId="77777777" w:rsidR="001C4C63" w:rsidRDefault="001C4C63" w:rsidP="004322A6">
      <w:pPr>
        <w:spacing w:after="0" w:line="240" w:lineRule="auto"/>
        <w:jc w:val="both"/>
        <w:rPr>
          <w:rFonts w:eastAsia="Calibri" w:cs="Calibri"/>
        </w:rPr>
      </w:pPr>
    </w:p>
    <w:p w14:paraId="11289F9B" w14:textId="0E0B9D2B" w:rsidR="0003475B" w:rsidRDefault="0003475B" w:rsidP="004322A6">
      <w:pPr>
        <w:spacing w:after="0" w:line="240" w:lineRule="auto"/>
        <w:jc w:val="both"/>
        <w:rPr>
          <w:rFonts w:eastAsia="Calibri" w:cs="Calibri"/>
        </w:rPr>
      </w:pPr>
      <w:r w:rsidRPr="00655010">
        <w:rPr>
          <w:rFonts w:eastAsia="Calibri" w:cs="Calibri"/>
        </w:rPr>
        <w:lastRenderedPageBreak/>
        <w:t>La holgura de cada actividad corresponde a LS − ES; una holgura de 0 indica que la actividad es crítica: cualquier atraso en ella atrasa la fecha final del proyecto.</w:t>
      </w:r>
    </w:p>
    <w:p w14:paraId="5B1021EC" w14:textId="77777777" w:rsidR="00680BE1" w:rsidRPr="00655010" w:rsidRDefault="00680BE1" w:rsidP="004322A6">
      <w:pPr>
        <w:spacing w:after="0" w:line="240" w:lineRule="auto"/>
        <w:jc w:val="both"/>
      </w:pPr>
    </w:p>
    <w:tbl>
      <w:tblPr>
        <w:tblW w:w="8700" w:type="dxa"/>
        <w:tblLayout w:type="fixed"/>
        <w:tblCellMar>
          <w:top w:w="60" w:type="dxa"/>
          <w:left w:w="100" w:type="dxa"/>
          <w:bottom w:w="60" w:type="dxa"/>
          <w:right w:w="100" w:type="dxa"/>
        </w:tblCellMar>
        <w:tblLook w:val="0000" w:firstRow="0" w:lastRow="0" w:firstColumn="0" w:lastColumn="0" w:noHBand="0" w:noVBand="0"/>
      </w:tblPr>
      <w:tblGrid>
        <w:gridCol w:w="701"/>
        <w:gridCol w:w="1300"/>
        <w:gridCol w:w="1299"/>
        <w:gridCol w:w="1300"/>
        <w:gridCol w:w="1301"/>
        <w:gridCol w:w="1300"/>
        <w:gridCol w:w="1499"/>
      </w:tblGrid>
      <w:tr w:rsidR="0003475B" w14:paraId="6FCBF75D"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E7FC9A9" w14:textId="77777777" w:rsidR="0003475B" w:rsidRDefault="0003475B" w:rsidP="004322A6">
            <w:pPr>
              <w:spacing w:after="0" w:line="240" w:lineRule="auto"/>
              <w:jc w:val="center"/>
            </w:pPr>
            <w:r>
              <w:rPr>
                <w:rFonts w:eastAsia="Calibri" w:cs="Calibri"/>
                <w:b/>
                <w:bCs/>
                <w:sz w:val="19"/>
                <w:szCs w:val="19"/>
              </w:rPr>
              <w:t>ID</w:t>
            </w:r>
          </w:p>
        </w:tc>
        <w:tc>
          <w:tcPr>
            <w:tcW w:w="1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6835C1" w14:textId="77777777" w:rsidR="0003475B" w:rsidRDefault="0003475B" w:rsidP="004322A6">
            <w:pPr>
              <w:spacing w:after="0" w:line="240" w:lineRule="auto"/>
              <w:jc w:val="center"/>
            </w:pPr>
            <w:r>
              <w:rPr>
                <w:rFonts w:eastAsia="Calibri" w:cs="Calibri"/>
                <w:b/>
                <w:bCs/>
                <w:sz w:val="19"/>
                <w:szCs w:val="19"/>
              </w:rPr>
              <w:t>ES (día)</w:t>
            </w:r>
          </w:p>
        </w:tc>
        <w:tc>
          <w:tcPr>
            <w:tcW w:w="12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3E31364" w14:textId="77777777" w:rsidR="0003475B" w:rsidRDefault="0003475B" w:rsidP="004322A6">
            <w:pPr>
              <w:spacing w:after="0" w:line="240" w:lineRule="auto"/>
              <w:jc w:val="center"/>
            </w:pPr>
            <w:r>
              <w:rPr>
                <w:rFonts w:eastAsia="Calibri" w:cs="Calibri"/>
                <w:b/>
                <w:bCs/>
                <w:sz w:val="19"/>
                <w:szCs w:val="19"/>
              </w:rPr>
              <w:t>EF (día)</w:t>
            </w:r>
          </w:p>
        </w:tc>
        <w:tc>
          <w:tcPr>
            <w:tcW w:w="1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6BBAD8" w14:textId="77777777" w:rsidR="0003475B" w:rsidRDefault="0003475B" w:rsidP="004322A6">
            <w:pPr>
              <w:spacing w:after="0" w:line="240" w:lineRule="auto"/>
              <w:jc w:val="center"/>
            </w:pPr>
            <w:r>
              <w:rPr>
                <w:rFonts w:eastAsia="Calibri" w:cs="Calibri"/>
                <w:b/>
                <w:bCs/>
                <w:sz w:val="19"/>
                <w:szCs w:val="19"/>
              </w:rPr>
              <w:t>LS (día)</w:t>
            </w:r>
          </w:p>
        </w:tc>
        <w:tc>
          <w:tcPr>
            <w:tcW w:w="13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EBD04E" w14:textId="77777777" w:rsidR="0003475B" w:rsidRDefault="0003475B" w:rsidP="004322A6">
            <w:pPr>
              <w:spacing w:after="0" w:line="240" w:lineRule="auto"/>
              <w:jc w:val="center"/>
            </w:pPr>
            <w:r>
              <w:rPr>
                <w:rFonts w:eastAsia="Calibri" w:cs="Calibri"/>
                <w:b/>
                <w:bCs/>
                <w:sz w:val="19"/>
                <w:szCs w:val="19"/>
              </w:rPr>
              <w:t>LF (día)</w:t>
            </w:r>
          </w:p>
        </w:tc>
        <w:tc>
          <w:tcPr>
            <w:tcW w:w="13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A30007" w14:textId="77777777" w:rsidR="0003475B" w:rsidRDefault="0003475B" w:rsidP="004322A6">
            <w:pPr>
              <w:spacing w:after="0" w:line="240" w:lineRule="auto"/>
              <w:jc w:val="center"/>
            </w:pPr>
            <w:r>
              <w:rPr>
                <w:rFonts w:eastAsia="Calibri" w:cs="Calibri"/>
                <w:b/>
                <w:bCs/>
                <w:sz w:val="19"/>
                <w:szCs w:val="19"/>
              </w:rPr>
              <w:t>Holgura</w:t>
            </w:r>
          </w:p>
        </w:tc>
        <w:tc>
          <w:tcPr>
            <w:tcW w:w="14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44CF27" w14:textId="77777777" w:rsidR="0003475B" w:rsidRDefault="0003475B" w:rsidP="004322A6">
            <w:pPr>
              <w:spacing w:after="0" w:line="240" w:lineRule="auto"/>
              <w:jc w:val="center"/>
            </w:pPr>
            <w:r>
              <w:rPr>
                <w:rFonts w:eastAsia="Calibri" w:cs="Calibri"/>
                <w:b/>
                <w:bCs/>
                <w:sz w:val="19"/>
                <w:szCs w:val="19"/>
              </w:rPr>
              <w:t>¿Crítica?</w:t>
            </w:r>
          </w:p>
        </w:tc>
      </w:tr>
      <w:tr w:rsidR="0003475B" w14:paraId="36946A36"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EDD8FB6" w14:textId="77777777" w:rsidR="0003475B" w:rsidRDefault="0003475B" w:rsidP="004322A6">
            <w:pPr>
              <w:spacing w:after="0" w:line="240" w:lineRule="auto"/>
              <w:jc w:val="center"/>
            </w:pPr>
            <w:r>
              <w:rPr>
                <w:rFonts w:eastAsia="Calibri" w:cs="Calibri"/>
                <w:sz w:val="19"/>
                <w:szCs w:val="19"/>
              </w:rPr>
              <w:t>T1</w:t>
            </w:r>
          </w:p>
        </w:tc>
        <w:tc>
          <w:tcPr>
            <w:tcW w:w="1300" w:type="dxa"/>
            <w:tcBorders>
              <w:top w:val="single" w:sz="4" w:space="0" w:color="000000"/>
              <w:left w:val="single" w:sz="4" w:space="0" w:color="000000"/>
              <w:bottom w:val="single" w:sz="4" w:space="0" w:color="000000"/>
              <w:right w:val="single" w:sz="4" w:space="0" w:color="000000"/>
            </w:tcBorders>
            <w:vAlign w:val="center"/>
          </w:tcPr>
          <w:p w14:paraId="14DF2CBC" w14:textId="77777777" w:rsidR="0003475B" w:rsidRDefault="0003475B" w:rsidP="004322A6">
            <w:pPr>
              <w:spacing w:after="0" w:line="240" w:lineRule="auto"/>
            </w:pPr>
            <w:r>
              <w:rPr>
                <w:rFonts w:eastAsia="Calibri" w:cs="Calibri"/>
                <w:sz w:val="19"/>
                <w:szCs w:val="19"/>
              </w:rPr>
              <w:t>0</w:t>
            </w:r>
          </w:p>
        </w:tc>
        <w:tc>
          <w:tcPr>
            <w:tcW w:w="1299" w:type="dxa"/>
            <w:tcBorders>
              <w:top w:val="single" w:sz="4" w:space="0" w:color="000000"/>
              <w:left w:val="single" w:sz="4" w:space="0" w:color="000000"/>
              <w:bottom w:val="single" w:sz="4" w:space="0" w:color="000000"/>
              <w:right w:val="single" w:sz="4" w:space="0" w:color="000000"/>
            </w:tcBorders>
            <w:vAlign w:val="center"/>
          </w:tcPr>
          <w:p w14:paraId="50C3E643" w14:textId="77777777" w:rsidR="0003475B" w:rsidRDefault="0003475B" w:rsidP="004322A6">
            <w:pPr>
              <w:spacing w:after="0" w:line="240" w:lineRule="auto"/>
            </w:pPr>
            <w:r>
              <w:rPr>
                <w:rFonts w:eastAsia="Calibri" w:cs="Calibri"/>
                <w:sz w:val="19"/>
                <w:szCs w:val="19"/>
              </w:rPr>
              <w:t>16</w:t>
            </w:r>
          </w:p>
        </w:tc>
        <w:tc>
          <w:tcPr>
            <w:tcW w:w="1300" w:type="dxa"/>
            <w:tcBorders>
              <w:top w:val="single" w:sz="4" w:space="0" w:color="000000"/>
              <w:left w:val="single" w:sz="4" w:space="0" w:color="000000"/>
              <w:bottom w:val="single" w:sz="4" w:space="0" w:color="000000"/>
              <w:right w:val="single" w:sz="4" w:space="0" w:color="000000"/>
            </w:tcBorders>
            <w:vAlign w:val="center"/>
          </w:tcPr>
          <w:p w14:paraId="06657A80" w14:textId="77777777" w:rsidR="0003475B" w:rsidRDefault="0003475B" w:rsidP="004322A6">
            <w:pPr>
              <w:spacing w:after="0" w:line="240" w:lineRule="auto"/>
            </w:pPr>
            <w:r>
              <w:rPr>
                <w:rFonts w:eastAsia="Calibri" w:cs="Calibri"/>
                <w:sz w:val="19"/>
                <w:szCs w:val="19"/>
              </w:rPr>
              <w:t>0</w:t>
            </w:r>
          </w:p>
        </w:tc>
        <w:tc>
          <w:tcPr>
            <w:tcW w:w="1301" w:type="dxa"/>
            <w:tcBorders>
              <w:top w:val="single" w:sz="4" w:space="0" w:color="000000"/>
              <w:left w:val="single" w:sz="4" w:space="0" w:color="000000"/>
              <w:bottom w:val="single" w:sz="4" w:space="0" w:color="000000"/>
              <w:right w:val="single" w:sz="4" w:space="0" w:color="000000"/>
            </w:tcBorders>
            <w:vAlign w:val="center"/>
          </w:tcPr>
          <w:p w14:paraId="7E193206" w14:textId="77777777" w:rsidR="0003475B" w:rsidRDefault="0003475B" w:rsidP="004322A6">
            <w:pPr>
              <w:spacing w:after="0" w:line="240" w:lineRule="auto"/>
            </w:pPr>
            <w:r>
              <w:rPr>
                <w:rFonts w:eastAsia="Calibri" w:cs="Calibri"/>
                <w:sz w:val="19"/>
                <w:szCs w:val="19"/>
              </w:rPr>
              <w:t>16</w:t>
            </w:r>
          </w:p>
        </w:tc>
        <w:tc>
          <w:tcPr>
            <w:tcW w:w="1300" w:type="dxa"/>
            <w:tcBorders>
              <w:top w:val="single" w:sz="4" w:space="0" w:color="000000"/>
              <w:left w:val="single" w:sz="4" w:space="0" w:color="000000"/>
              <w:bottom w:val="single" w:sz="4" w:space="0" w:color="000000"/>
              <w:right w:val="single" w:sz="4" w:space="0" w:color="000000"/>
            </w:tcBorders>
            <w:vAlign w:val="center"/>
          </w:tcPr>
          <w:p w14:paraId="27A112DB"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vAlign w:val="center"/>
          </w:tcPr>
          <w:p w14:paraId="695D2D01" w14:textId="77777777" w:rsidR="0003475B" w:rsidRDefault="0003475B" w:rsidP="004322A6">
            <w:pPr>
              <w:spacing w:after="0" w:line="240" w:lineRule="auto"/>
            </w:pPr>
            <w:r>
              <w:rPr>
                <w:rFonts w:eastAsia="Calibri" w:cs="Calibri"/>
                <w:sz w:val="19"/>
                <w:szCs w:val="19"/>
              </w:rPr>
              <w:t>Sí</w:t>
            </w:r>
          </w:p>
        </w:tc>
      </w:tr>
      <w:tr w:rsidR="0003475B" w14:paraId="560E824F"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BB7434" w14:textId="77777777" w:rsidR="0003475B" w:rsidRDefault="0003475B" w:rsidP="004322A6">
            <w:pPr>
              <w:spacing w:after="0" w:line="240" w:lineRule="auto"/>
              <w:jc w:val="center"/>
            </w:pPr>
            <w:r>
              <w:rPr>
                <w:rFonts w:eastAsia="Calibri" w:cs="Calibri"/>
                <w:sz w:val="19"/>
                <w:szCs w:val="19"/>
              </w:rPr>
              <w:t>T2</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65DFE3" w14:textId="77777777" w:rsidR="0003475B" w:rsidRDefault="0003475B" w:rsidP="004322A6">
            <w:pPr>
              <w:spacing w:after="0" w:line="240" w:lineRule="auto"/>
            </w:pPr>
            <w:r>
              <w:rPr>
                <w:rFonts w:eastAsia="Calibri" w:cs="Calibri"/>
                <w:sz w:val="19"/>
                <w:szCs w:val="19"/>
              </w:rPr>
              <w:t>16</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4AB7A5" w14:textId="77777777" w:rsidR="0003475B" w:rsidRDefault="0003475B" w:rsidP="004322A6">
            <w:pPr>
              <w:spacing w:after="0" w:line="240" w:lineRule="auto"/>
            </w:pPr>
            <w:r>
              <w:rPr>
                <w:rFonts w:eastAsia="Calibri" w:cs="Calibri"/>
                <w:sz w:val="19"/>
                <w:szCs w:val="19"/>
              </w:rPr>
              <w:t>28</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7406E9" w14:textId="77777777" w:rsidR="0003475B" w:rsidRDefault="0003475B" w:rsidP="004322A6">
            <w:pPr>
              <w:spacing w:after="0" w:line="240" w:lineRule="auto"/>
            </w:pPr>
            <w:r>
              <w:rPr>
                <w:rFonts w:eastAsia="Calibri" w:cs="Calibri"/>
                <w:sz w:val="19"/>
                <w:szCs w:val="19"/>
              </w:rPr>
              <w:t>16</w:t>
            </w:r>
          </w:p>
        </w:tc>
        <w:tc>
          <w:tcPr>
            <w:tcW w:w="13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3A0DE8" w14:textId="77777777" w:rsidR="0003475B" w:rsidRDefault="0003475B" w:rsidP="004322A6">
            <w:pPr>
              <w:spacing w:after="0" w:line="240" w:lineRule="auto"/>
            </w:pPr>
            <w:r>
              <w:rPr>
                <w:rFonts w:eastAsia="Calibri" w:cs="Calibri"/>
                <w:sz w:val="19"/>
                <w:szCs w:val="19"/>
              </w:rPr>
              <w:t>28</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346162"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88E038" w14:textId="77777777" w:rsidR="0003475B" w:rsidRDefault="0003475B" w:rsidP="004322A6">
            <w:pPr>
              <w:spacing w:after="0" w:line="240" w:lineRule="auto"/>
            </w:pPr>
            <w:r>
              <w:rPr>
                <w:rFonts w:eastAsia="Calibri" w:cs="Calibri"/>
                <w:sz w:val="19"/>
                <w:szCs w:val="19"/>
              </w:rPr>
              <w:t>Sí</w:t>
            </w:r>
          </w:p>
        </w:tc>
      </w:tr>
      <w:tr w:rsidR="0003475B" w14:paraId="2B0CFB31"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05A9F2DC" w14:textId="77777777" w:rsidR="0003475B" w:rsidRDefault="0003475B" w:rsidP="004322A6">
            <w:pPr>
              <w:spacing w:after="0" w:line="240" w:lineRule="auto"/>
              <w:jc w:val="center"/>
            </w:pPr>
            <w:r>
              <w:rPr>
                <w:rFonts w:eastAsia="Calibri" w:cs="Calibri"/>
                <w:sz w:val="19"/>
                <w:szCs w:val="19"/>
              </w:rPr>
              <w:t>T3</w:t>
            </w:r>
          </w:p>
        </w:tc>
        <w:tc>
          <w:tcPr>
            <w:tcW w:w="1300" w:type="dxa"/>
            <w:tcBorders>
              <w:top w:val="single" w:sz="4" w:space="0" w:color="000000"/>
              <w:left w:val="single" w:sz="4" w:space="0" w:color="000000"/>
              <w:bottom w:val="single" w:sz="4" w:space="0" w:color="000000"/>
              <w:right w:val="single" w:sz="4" w:space="0" w:color="000000"/>
            </w:tcBorders>
            <w:vAlign w:val="center"/>
          </w:tcPr>
          <w:p w14:paraId="63D69373" w14:textId="77777777" w:rsidR="0003475B" w:rsidRDefault="0003475B" w:rsidP="004322A6">
            <w:pPr>
              <w:spacing w:after="0" w:line="240" w:lineRule="auto"/>
            </w:pPr>
            <w:r>
              <w:rPr>
                <w:rFonts w:eastAsia="Calibri" w:cs="Calibri"/>
                <w:sz w:val="19"/>
                <w:szCs w:val="19"/>
              </w:rPr>
              <w:t>28</w:t>
            </w:r>
          </w:p>
        </w:tc>
        <w:tc>
          <w:tcPr>
            <w:tcW w:w="1299" w:type="dxa"/>
            <w:tcBorders>
              <w:top w:val="single" w:sz="4" w:space="0" w:color="000000"/>
              <w:left w:val="single" w:sz="4" w:space="0" w:color="000000"/>
              <w:bottom w:val="single" w:sz="4" w:space="0" w:color="000000"/>
              <w:right w:val="single" w:sz="4" w:space="0" w:color="000000"/>
            </w:tcBorders>
            <w:vAlign w:val="center"/>
          </w:tcPr>
          <w:p w14:paraId="39E37F17" w14:textId="77777777" w:rsidR="0003475B" w:rsidRDefault="0003475B" w:rsidP="004322A6">
            <w:pPr>
              <w:spacing w:after="0" w:line="240" w:lineRule="auto"/>
            </w:pPr>
            <w:r>
              <w:rPr>
                <w:rFonts w:eastAsia="Calibri" w:cs="Calibri"/>
                <w:sz w:val="19"/>
                <w:szCs w:val="19"/>
              </w:rPr>
              <w:t>42</w:t>
            </w:r>
          </w:p>
        </w:tc>
        <w:tc>
          <w:tcPr>
            <w:tcW w:w="1300" w:type="dxa"/>
            <w:tcBorders>
              <w:top w:val="single" w:sz="4" w:space="0" w:color="000000"/>
              <w:left w:val="single" w:sz="4" w:space="0" w:color="000000"/>
              <w:bottom w:val="single" w:sz="4" w:space="0" w:color="000000"/>
              <w:right w:val="single" w:sz="4" w:space="0" w:color="000000"/>
            </w:tcBorders>
            <w:vAlign w:val="center"/>
          </w:tcPr>
          <w:p w14:paraId="678F66CD" w14:textId="77777777" w:rsidR="0003475B" w:rsidRDefault="0003475B" w:rsidP="004322A6">
            <w:pPr>
              <w:spacing w:after="0" w:line="240" w:lineRule="auto"/>
            </w:pPr>
            <w:r>
              <w:rPr>
                <w:rFonts w:eastAsia="Calibri" w:cs="Calibri"/>
                <w:sz w:val="19"/>
                <w:szCs w:val="19"/>
              </w:rPr>
              <w:t>29</w:t>
            </w:r>
          </w:p>
        </w:tc>
        <w:tc>
          <w:tcPr>
            <w:tcW w:w="1301" w:type="dxa"/>
            <w:tcBorders>
              <w:top w:val="single" w:sz="4" w:space="0" w:color="000000"/>
              <w:left w:val="single" w:sz="4" w:space="0" w:color="000000"/>
              <w:bottom w:val="single" w:sz="4" w:space="0" w:color="000000"/>
              <w:right w:val="single" w:sz="4" w:space="0" w:color="000000"/>
            </w:tcBorders>
            <w:vAlign w:val="center"/>
          </w:tcPr>
          <w:p w14:paraId="0367B153" w14:textId="77777777" w:rsidR="0003475B" w:rsidRDefault="0003475B" w:rsidP="004322A6">
            <w:pPr>
              <w:spacing w:after="0" w:line="240" w:lineRule="auto"/>
            </w:pPr>
            <w:r>
              <w:rPr>
                <w:rFonts w:eastAsia="Calibri" w:cs="Calibri"/>
                <w:sz w:val="19"/>
                <w:szCs w:val="19"/>
              </w:rPr>
              <w:t>43</w:t>
            </w:r>
          </w:p>
        </w:tc>
        <w:tc>
          <w:tcPr>
            <w:tcW w:w="1300" w:type="dxa"/>
            <w:tcBorders>
              <w:top w:val="single" w:sz="4" w:space="0" w:color="000000"/>
              <w:left w:val="single" w:sz="4" w:space="0" w:color="000000"/>
              <w:bottom w:val="single" w:sz="4" w:space="0" w:color="000000"/>
              <w:right w:val="single" w:sz="4" w:space="0" w:color="000000"/>
            </w:tcBorders>
            <w:vAlign w:val="center"/>
          </w:tcPr>
          <w:p w14:paraId="3C0A7161" w14:textId="77777777" w:rsidR="0003475B" w:rsidRDefault="0003475B" w:rsidP="004322A6">
            <w:pPr>
              <w:spacing w:after="0" w:line="240" w:lineRule="auto"/>
            </w:pPr>
            <w:r>
              <w:rPr>
                <w:rFonts w:eastAsia="Calibri" w:cs="Calibri"/>
                <w:sz w:val="19"/>
                <w:szCs w:val="19"/>
              </w:rPr>
              <w:t>1 día</w:t>
            </w:r>
          </w:p>
        </w:tc>
        <w:tc>
          <w:tcPr>
            <w:tcW w:w="1499" w:type="dxa"/>
            <w:tcBorders>
              <w:top w:val="single" w:sz="4" w:space="0" w:color="000000"/>
              <w:left w:val="single" w:sz="4" w:space="0" w:color="000000"/>
              <w:bottom w:val="single" w:sz="4" w:space="0" w:color="000000"/>
              <w:right w:val="single" w:sz="4" w:space="0" w:color="000000"/>
            </w:tcBorders>
            <w:vAlign w:val="center"/>
          </w:tcPr>
          <w:p w14:paraId="77AC60DD" w14:textId="77777777" w:rsidR="0003475B" w:rsidRDefault="0003475B" w:rsidP="004322A6">
            <w:pPr>
              <w:spacing w:after="0" w:line="240" w:lineRule="auto"/>
            </w:pPr>
            <w:r>
              <w:rPr>
                <w:rFonts w:eastAsia="Calibri" w:cs="Calibri"/>
                <w:sz w:val="19"/>
                <w:szCs w:val="19"/>
              </w:rPr>
              <w:t>No</w:t>
            </w:r>
          </w:p>
        </w:tc>
      </w:tr>
      <w:tr w:rsidR="0003475B" w14:paraId="2F7D76DC"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0D58D9" w14:textId="77777777" w:rsidR="0003475B" w:rsidRDefault="0003475B" w:rsidP="004322A6">
            <w:pPr>
              <w:spacing w:after="0" w:line="240" w:lineRule="auto"/>
              <w:jc w:val="center"/>
            </w:pPr>
            <w:r>
              <w:rPr>
                <w:rFonts w:eastAsia="Calibri" w:cs="Calibri"/>
                <w:sz w:val="19"/>
                <w:szCs w:val="19"/>
              </w:rPr>
              <w:t>T4</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1652B4" w14:textId="77777777" w:rsidR="0003475B" w:rsidRDefault="0003475B" w:rsidP="004322A6">
            <w:pPr>
              <w:spacing w:after="0" w:line="240" w:lineRule="auto"/>
            </w:pPr>
            <w:r>
              <w:rPr>
                <w:rFonts w:eastAsia="Calibri" w:cs="Calibri"/>
                <w:sz w:val="19"/>
                <w:szCs w:val="19"/>
              </w:rPr>
              <w:t>28</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6F7D03" w14:textId="77777777" w:rsidR="0003475B" w:rsidRDefault="0003475B" w:rsidP="004322A6">
            <w:pPr>
              <w:spacing w:after="0" w:line="240" w:lineRule="auto"/>
            </w:pPr>
            <w:r>
              <w:rPr>
                <w:rFonts w:eastAsia="Calibri" w:cs="Calibri"/>
                <w:sz w:val="19"/>
                <w:szCs w:val="19"/>
              </w:rPr>
              <w:t>43</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1BA9B8" w14:textId="77777777" w:rsidR="0003475B" w:rsidRDefault="0003475B" w:rsidP="004322A6">
            <w:pPr>
              <w:spacing w:after="0" w:line="240" w:lineRule="auto"/>
            </w:pPr>
            <w:r>
              <w:rPr>
                <w:rFonts w:eastAsia="Calibri" w:cs="Calibri"/>
                <w:sz w:val="19"/>
                <w:szCs w:val="19"/>
              </w:rPr>
              <w:t>28</w:t>
            </w:r>
          </w:p>
        </w:tc>
        <w:tc>
          <w:tcPr>
            <w:tcW w:w="13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4AB237" w14:textId="77777777" w:rsidR="0003475B" w:rsidRDefault="0003475B" w:rsidP="004322A6">
            <w:pPr>
              <w:spacing w:after="0" w:line="240" w:lineRule="auto"/>
            </w:pPr>
            <w:r>
              <w:rPr>
                <w:rFonts w:eastAsia="Calibri" w:cs="Calibri"/>
                <w:sz w:val="19"/>
                <w:szCs w:val="19"/>
              </w:rPr>
              <w:t>43</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A3AE90"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6CA833" w14:textId="77777777" w:rsidR="0003475B" w:rsidRDefault="0003475B" w:rsidP="004322A6">
            <w:pPr>
              <w:spacing w:after="0" w:line="240" w:lineRule="auto"/>
            </w:pPr>
            <w:r>
              <w:rPr>
                <w:rFonts w:eastAsia="Calibri" w:cs="Calibri"/>
                <w:sz w:val="19"/>
                <w:szCs w:val="19"/>
              </w:rPr>
              <w:t>Sí</w:t>
            </w:r>
          </w:p>
        </w:tc>
      </w:tr>
      <w:tr w:rsidR="0003475B" w14:paraId="2BB84B35"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B459096" w14:textId="77777777" w:rsidR="0003475B" w:rsidRDefault="0003475B" w:rsidP="004322A6">
            <w:pPr>
              <w:spacing w:after="0" w:line="240" w:lineRule="auto"/>
              <w:jc w:val="center"/>
            </w:pPr>
            <w:r>
              <w:rPr>
                <w:rFonts w:eastAsia="Calibri" w:cs="Calibri"/>
                <w:sz w:val="19"/>
                <w:szCs w:val="19"/>
              </w:rPr>
              <w:t>T5</w:t>
            </w:r>
          </w:p>
        </w:tc>
        <w:tc>
          <w:tcPr>
            <w:tcW w:w="1300" w:type="dxa"/>
            <w:tcBorders>
              <w:top w:val="single" w:sz="4" w:space="0" w:color="000000"/>
              <w:left w:val="single" w:sz="4" w:space="0" w:color="000000"/>
              <w:bottom w:val="single" w:sz="4" w:space="0" w:color="000000"/>
              <w:right w:val="single" w:sz="4" w:space="0" w:color="000000"/>
            </w:tcBorders>
            <w:vAlign w:val="center"/>
          </w:tcPr>
          <w:p w14:paraId="36C8D350" w14:textId="77777777" w:rsidR="0003475B" w:rsidRDefault="0003475B" w:rsidP="004322A6">
            <w:pPr>
              <w:spacing w:after="0" w:line="240" w:lineRule="auto"/>
            </w:pPr>
            <w:r>
              <w:rPr>
                <w:rFonts w:eastAsia="Calibri" w:cs="Calibri"/>
                <w:sz w:val="19"/>
                <w:szCs w:val="19"/>
              </w:rPr>
              <w:t>43</w:t>
            </w:r>
          </w:p>
        </w:tc>
        <w:tc>
          <w:tcPr>
            <w:tcW w:w="1299" w:type="dxa"/>
            <w:tcBorders>
              <w:top w:val="single" w:sz="4" w:space="0" w:color="000000"/>
              <w:left w:val="single" w:sz="4" w:space="0" w:color="000000"/>
              <w:bottom w:val="single" w:sz="4" w:space="0" w:color="000000"/>
              <w:right w:val="single" w:sz="4" w:space="0" w:color="000000"/>
            </w:tcBorders>
            <w:vAlign w:val="center"/>
          </w:tcPr>
          <w:p w14:paraId="515F719D" w14:textId="77777777" w:rsidR="0003475B" w:rsidRDefault="0003475B" w:rsidP="004322A6">
            <w:pPr>
              <w:spacing w:after="0" w:line="240" w:lineRule="auto"/>
            </w:pPr>
            <w:r>
              <w:rPr>
                <w:rFonts w:eastAsia="Calibri" w:cs="Calibri"/>
                <w:sz w:val="19"/>
                <w:szCs w:val="19"/>
              </w:rPr>
              <w:t>51</w:t>
            </w:r>
          </w:p>
        </w:tc>
        <w:tc>
          <w:tcPr>
            <w:tcW w:w="1300" w:type="dxa"/>
            <w:tcBorders>
              <w:top w:val="single" w:sz="4" w:space="0" w:color="000000"/>
              <w:left w:val="single" w:sz="4" w:space="0" w:color="000000"/>
              <w:bottom w:val="single" w:sz="4" w:space="0" w:color="000000"/>
              <w:right w:val="single" w:sz="4" w:space="0" w:color="000000"/>
            </w:tcBorders>
            <w:vAlign w:val="center"/>
          </w:tcPr>
          <w:p w14:paraId="55966DCC" w14:textId="77777777" w:rsidR="0003475B" w:rsidRDefault="0003475B" w:rsidP="004322A6">
            <w:pPr>
              <w:spacing w:after="0" w:line="240" w:lineRule="auto"/>
            </w:pPr>
            <w:r>
              <w:rPr>
                <w:rFonts w:eastAsia="Calibri" w:cs="Calibri"/>
                <w:sz w:val="19"/>
                <w:szCs w:val="19"/>
              </w:rPr>
              <w:t>43</w:t>
            </w:r>
          </w:p>
        </w:tc>
        <w:tc>
          <w:tcPr>
            <w:tcW w:w="1301" w:type="dxa"/>
            <w:tcBorders>
              <w:top w:val="single" w:sz="4" w:space="0" w:color="000000"/>
              <w:left w:val="single" w:sz="4" w:space="0" w:color="000000"/>
              <w:bottom w:val="single" w:sz="4" w:space="0" w:color="000000"/>
              <w:right w:val="single" w:sz="4" w:space="0" w:color="000000"/>
            </w:tcBorders>
            <w:vAlign w:val="center"/>
          </w:tcPr>
          <w:p w14:paraId="06FF1C2E" w14:textId="77777777" w:rsidR="0003475B" w:rsidRDefault="0003475B" w:rsidP="004322A6">
            <w:pPr>
              <w:spacing w:after="0" w:line="240" w:lineRule="auto"/>
            </w:pPr>
            <w:r>
              <w:rPr>
                <w:rFonts w:eastAsia="Calibri" w:cs="Calibri"/>
                <w:sz w:val="19"/>
                <w:szCs w:val="19"/>
              </w:rPr>
              <w:t>51</w:t>
            </w:r>
          </w:p>
        </w:tc>
        <w:tc>
          <w:tcPr>
            <w:tcW w:w="1300" w:type="dxa"/>
            <w:tcBorders>
              <w:top w:val="single" w:sz="4" w:space="0" w:color="000000"/>
              <w:left w:val="single" w:sz="4" w:space="0" w:color="000000"/>
              <w:bottom w:val="single" w:sz="4" w:space="0" w:color="000000"/>
              <w:right w:val="single" w:sz="4" w:space="0" w:color="000000"/>
            </w:tcBorders>
            <w:vAlign w:val="center"/>
          </w:tcPr>
          <w:p w14:paraId="03E8C7DD"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vAlign w:val="center"/>
          </w:tcPr>
          <w:p w14:paraId="144810C6" w14:textId="77777777" w:rsidR="0003475B" w:rsidRDefault="0003475B" w:rsidP="004322A6">
            <w:pPr>
              <w:spacing w:after="0" w:line="240" w:lineRule="auto"/>
            </w:pPr>
            <w:r>
              <w:rPr>
                <w:rFonts w:eastAsia="Calibri" w:cs="Calibri"/>
                <w:sz w:val="19"/>
                <w:szCs w:val="19"/>
              </w:rPr>
              <w:t>Sí</w:t>
            </w:r>
          </w:p>
        </w:tc>
      </w:tr>
      <w:tr w:rsidR="0003475B" w14:paraId="36A95BE7"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29EA79" w14:textId="77777777" w:rsidR="0003475B" w:rsidRDefault="0003475B" w:rsidP="004322A6">
            <w:pPr>
              <w:spacing w:after="0" w:line="240" w:lineRule="auto"/>
              <w:jc w:val="center"/>
            </w:pPr>
            <w:r>
              <w:rPr>
                <w:rFonts w:eastAsia="Calibri" w:cs="Calibri"/>
                <w:sz w:val="19"/>
                <w:szCs w:val="19"/>
              </w:rPr>
              <w:t>T6</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1502F7" w14:textId="77777777" w:rsidR="0003475B" w:rsidRDefault="0003475B" w:rsidP="004322A6">
            <w:pPr>
              <w:spacing w:after="0" w:line="240" w:lineRule="auto"/>
            </w:pPr>
            <w:r>
              <w:rPr>
                <w:rFonts w:eastAsia="Calibri" w:cs="Calibri"/>
                <w:sz w:val="19"/>
                <w:szCs w:val="19"/>
              </w:rPr>
              <w:t>51</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1FA3DB" w14:textId="77777777" w:rsidR="0003475B" w:rsidRDefault="0003475B" w:rsidP="004322A6">
            <w:pPr>
              <w:spacing w:after="0" w:line="240" w:lineRule="auto"/>
            </w:pPr>
            <w:r>
              <w:rPr>
                <w:rFonts w:eastAsia="Calibri" w:cs="Calibri"/>
                <w:sz w:val="19"/>
                <w:szCs w:val="19"/>
              </w:rPr>
              <w:t>64</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DDF880" w14:textId="77777777" w:rsidR="0003475B" w:rsidRDefault="0003475B" w:rsidP="004322A6">
            <w:pPr>
              <w:spacing w:after="0" w:line="240" w:lineRule="auto"/>
            </w:pPr>
            <w:r>
              <w:rPr>
                <w:rFonts w:eastAsia="Calibri" w:cs="Calibri"/>
                <w:sz w:val="19"/>
                <w:szCs w:val="19"/>
              </w:rPr>
              <w:t>51</w:t>
            </w:r>
          </w:p>
        </w:tc>
        <w:tc>
          <w:tcPr>
            <w:tcW w:w="13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932E94" w14:textId="77777777" w:rsidR="0003475B" w:rsidRDefault="0003475B" w:rsidP="004322A6">
            <w:pPr>
              <w:spacing w:after="0" w:line="240" w:lineRule="auto"/>
            </w:pPr>
            <w:r>
              <w:rPr>
                <w:rFonts w:eastAsia="Calibri" w:cs="Calibri"/>
                <w:sz w:val="19"/>
                <w:szCs w:val="19"/>
              </w:rPr>
              <w:t>64</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6EA2B4"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64C368" w14:textId="77777777" w:rsidR="0003475B" w:rsidRDefault="0003475B" w:rsidP="004322A6">
            <w:pPr>
              <w:spacing w:after="0" w:line="240" w:lineRule="auto"/>
            </w:pPr>
            <w:r>
              <w:rPr>
                <w:rFonts w:eastAsia="Calibri" w:cs="Calibri"/>
                <w:sz w:val="19"/>
                <w:szCs w:val="19"/>
              </w:rPr>
              <w:t>Sí</w:t>
            </w:r>
          </w:p>
        </w:tc>
      </w:tr>
      <w:tr w:rsidR="0003475B" w14:paraId="7ABE5505"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1A376EB5" w14:textId="77777777" w:rsidR="0003475B" w:rsidRDefault="0003475B" w:rsidP="004322A6">
            <w:pPr>
              <w:spacing w:after="0" w:line="240" w:lineRule="auto"/>
              <w:jc w:val="center"/>
            </w:pPr>
            <w:r>
              <w:rPr>
                <w:rFonts w:eastAsia="Calibri" w:cs="Calibri"/>
                <w:sz w:val="19"/>
                <w:szCs w:val="19"/>
              </w:rPr>
              <w:t>T7</w:t>
            </w:r>
          </w:p>
        </w:tc>
        <w:tc>
          <w:tcPr>
            <w:tcW w:w="1300" w:type="dxa"/>
            <w:tcBorders>
              <w:top w:val="single" w:sz="4" w:space="0" w:color="000000"/>
              <w:left w:val="single" w:sz="4" w:space="0" w:color="000000"/>
              <w:bottom w:val="single" w:sz="4" w:space="0" w:color="000000"/>
              <w:right w:val="single" w:sz="4" w:space="0" w:color="000000"/>
            </w:tcBorders>
            <w:vAlign w:val="center"/>
          </w:tcPr>
          <w:p w14:paraId="5B9EDBA9" w14:textId="77777777" w:rsidR="0003475B" w:rsidRDefault="0003475B" w:rsidP="004322A6">
            <w:pPr>
              <w:spacing w:after="0" w:line="240" w:lineRule="auto"/>
            </w:pPr>
            <w:r>
              <w:rPr>
                <w:rFonts w:eastAsia="Calibri" w:cs="Calibri"/>
                <w:sz w:val="19"/>
                <w:szCs w:val="19"/>
              </w:rPr>
              <w:t>64</w:t>
            </w:r>
          </w:p>
        </w:tc>
        <w:tc>
          <w:tcPr>
            <w:tcW w:w="1299" w:type="dxa"/>
            <w:tcBorders>
              <w:top w:val="single" w:sz="4" w:space="0" w:color="000000"/>
              <w:left w:val="single" w:sz="4" w:space="0" w:color="000000"/>
              <w:bottom w:val="single" w:sz="4" w:space="0" w:color="000000"/>
              <w:right w:val="single" w:sz="4" w:space="0" w:color="000000"/>
            </w:tcBorders>
            <w:vAlign w:val="center"/>
          </w:tcPr>
          <w:p w14:paraId="785DCE4A" w14:textId="77777777" w:rsidR="0003475B" w:rsidRDefault="0003475B" w:rsidP="004322A6">
            <w:pPr>
              <w:spacing w:after="0" w:line="240" w:lineRule="auto"/>
            </w:pPr>
            <w:r>
              <w:rPr>
                <w:rFonts w:eastAsia="Calibri" w:cs="Calibri"/>
                <w:sz w:val="19"/>
                <w:szCs w:val="19"/>
              </w:rPr>
              <w:t>72</w:t>
            </w:r>
          </w:p>
        </w:tc>
        <w:tc>
          <w:tcPr>
            <w:tcW w:w="1300" w:type="dxa"/>
            <w:tcBorders>
              <w:top w:val="single" w:sz="4" w:space="0" w:color="000000"/>
              <w:left w:val="single" w:sz="4" w:space="0" w:color="000000"/>
              <w:bottom w:val="single" w:sz="4" w:space="0" w:color="000000"/>
              <w:right w:val="single" w:sz="4" w:space="0" w:color="000000"/>
            </w:tcBorders>
            <w:vAlign w:val="center"/>
          </w:tcPr>
          <w:p w14:paraId="41BFDC4D" w14:textId="77777777" w:rsidR="0003475B" w:rsidRDefault="0003475B" w:rsidP="004322A6">
            <w:pPr>
              <w:spacing w:after="0" w:line="240" w:lineRule="auto"/>
            </w:pPr>
            <w:r>
              <w:rPr>
                <w:rFonts w:eastAsia="Calibri" w:cs="Calibri"/>
                <w:sz w:val="19"/>
                <w:szCs w:val="19"/>
              </w:rPr>
              <w:t>64</w:t>
            </w:r>
          </w:p>
        </w:tc>
        <w:tc>
          <w:tcPr>
            <w:tcW w:w="1301" w:type="dxa"/>
            <w:tcBorders>
              <w:top w:val="single" w:sz="4" w:space="0" w:color="000000"/>
              <w:left w:val="single" w:sz="4" w:space="0" w:color="000000"/>
              <w:bottom w:val="single" w:sz="4" w:space="0" w:color="000000"/>
              <w:right w:val="single" w:sz="4" w:space="0" w:color="000000"/>
            </w:tcBorders>
            <w:vAlign w:val="center"/>
          </w:tcPr>
          <w:p w14:paraId="787353B4" w14:textId="77777777" w:rsidR="0003475B" w:rsidRDefault="0003475B" w:rsidP="004322A6">
            <w:pPr>
              <w:spacing w:after="0" w:line="240" w:lineRule="auto"/>
            </w:pPr>
            <w:r>
              <w:rPr>
                <w:rFonts w:eastAsia="Calibri" w:cs="Calibri"/>
                <w:sz w:val="19"/>
                <w:szCs w:val="19"/>
              </w:rPr>
              <w:t>72</w:t>
            </w:r>
          </w:p>
        </w:tc>
        <w:tc>
          <w:tcPr>
            <w:tcW w:w="1300" w:type="dxa"/>
            <w:tcBorders>
              <w:top w:val="single" w:sz="4" w:space="0" w:color="000000"/>
              <w:left w:val="single" w:sz="4" w:space="0" w:color="000000"/>
              <w:bottom w:val="single" w:sz="4" w:space="0" w:color="000000"/>
              <w:right w:val="single" w:sz="4" w:space="0" w:color="000000"/>
            </w:tcBorders>
            <w:vAlign w:val="center"/>
          </w:tcPr>
          <w:p w14:paraId="7B5F2982"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vAlign w:val="center"/>
          </w:tcPr>
          <w:p w14:paraId="0CC849A7" w14:textId="77777777" w:rsidR="0003475B" w:rsidRDefault="0003475B" w:rsidP="004322A6">
            <w:pPr>
              <w:spacing w:after="0" w:line="240" w:lineRule="auto"/>
            </w:pPr>
            <w:r>
              <w:rPr>
                <w:rFonts w:eastAsia="Calibri" w:cs="Calibri"/>
                <w:sz w:val="19"/>
                <w:szCs w:val="19"/>
              </w:rPr>
              <w:t>Sí</w:t>
            </w:r>
          </w:p>
        </w:tc>
      </w:tr>
      <w:tr w:rsidR="0003475B" w14:paraId="1C5A92F4" w14:textId="77777777">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D09A59" w14:textId="77777777" w:rsidR="0003475B" w:rsidRDefault="0003475B" w:rsidP="004322A6">
            <w:pPr>
              <w:spacing w:after="0" w:line="240" w:lineRule="auto"/>
              <w:jc w:val="center"/>
            </w:pPr>
            <w:r>
              <w:rPr>
                <w:rFonts w:eastAsia="Calibri" w:cs="Calibri"/>
                <w:sz w:val="19"/>
                <w:szCs w:val="19"/>
              </w:rPr>
              <w:t>T8</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BE3A26" w14:textId="77777777" w:rsidR="0003475B" w:rsidRDefault="0003475B" w:rsidP="004322A6">
            <w:pPr>
              <w:spacing w:after="0" w:line="240" w:lineRule="auto"/>
            </w:pPr>
            <w:r>
              <w:rPr>
                <w:rFonts w:eastAsia="Calibri" w:cs="Calibri"/>
                <w:sz w:val="19"/>
                <w:szCs w:val="19"/>
              </w:rPr>
              <w:t>72</w:t>
            </w:r>
          </w:p>
        </w:tc>
        <w:tc>
          <w:tcPr>
            <w:tcW w:w="12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C99A58" w14:textId="77777777" w:rsidR="0003475B" w:rsidRDefault="0003475B" w:rsidP="004322A6">
            <w:pPr>
              <w:spacing w:after="0" w:line="240" w:lineRule="auto"/>
            </w:pPr>
            <w:r>
              <w:rPr>
                <w:rFonts w:eastAsia="Calibri" w:cs="Calibri"/>
                <w:sz w:val="19"/>
                <w:szCs w:val="19"/>
              </w:rPr>
              <w:t>93</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331A4E" w14:textId="77777777" w:rsidR="0003475B" w:rsidRDefault="0003475B" w:rsidP="004322A6">
            <w:pPr>
              <w:spacing w:after="0" w:line="240" w:lineRule="auto"/>
            </w:pPr>
            <w:r>
              <w:rPr>
                <w:rFonts w:eastAsia="Calibri" w:cs="Calibri"/>
                <w:sz w:val="19"/>
                <w:szCs w:val="19"/>
              </w:rPr>
              <w:t>72</w:t>
            </w:r>
          </w:p>
        </w:tc>
        <w:tc>
          <w:tcPr>
            <w:tcW w:w="13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84F13D" w14:textId="77777777" w:rsidR="0003475B" w:rsidRDefault="0003475B" w:rsidP="004322A6">
            <w:pPr>
              <w:spacing w:after="0" w:line="240" w:lineRule="auto"/>
            </w:pPr>
            <w:r>
              <w:rPr>
                <w:rFonts w:eastAsia="Calibri" w:cs="Calibri"/>
                <w:sz w:val="19"/>
                <w:szCs w:val="19"/>
              </w:rPr>
              <w:t>93</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276EE6" w14:textId="77777777" w:rsidR="0003475B" w:rsidRDefault="0003475B" w:rsidP="004322A6">
            <w:pPr>
              <w:spacing w:after="0" w:line="240" w:lineRule="auto"/>
            </w:pPr>
            <w:r>
              <w:rPr>
                <w:rFonts w:eastAsia="Calibri" w:cs="Calibri"/>
                <w:sz w:val="19"/>
                <w:szCs w:val="19"/>
              </w:rPr>
              <w:t>0</w:t>
            </w:r>
          </w:p>
        </w:tc>
        <w:tc>
          <w:tcPr>
            <w:tcW w:w="14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D6612B" w14:textId="77777777" w:rsidR="0003475B" w:rsidRDefault="0003475B" w:rsidP="004322A6">
            <w:pPr>
              <w:spacing w:after="0" w:line="240" w:lineRule="auto"/>
            </w:pPr>
            <w:r>
              <w:rPr>
                <w:rFonts w:eastAsia="Calibri" w:cs="Calibri"/>
                <w:sz w:val="19"/>
                <w:szCs w:val="19"/>
              </w:rPr>
              <w:t>Sí</w:t>
            </w:r>
          </w:p>
        </w:tc>
      </w:tr>
    </w:tbl>
    <w:p w14:paraId="59C4566F" w14:textId="77777777" w:rsidR="0003475B" w:rsidRDefault="0003475B" w:rsidP="00680BE1">
      <w:pPr>
        <w:spacing w:after="0" w:line="240" w:lineRule="auto"/>
      </w:pPr>
    </w:p>
    <w:p w14:paraId="5C34B837" w14:textId="77777777" w:rsidR="0003475B" w:rsidRDefault="0003475B" w:rsidP="004322A6">
      <w:pPr>
        <w:spacing w:after="0" w:line="240" w:lineRule="auto"/>
        <w:jc w:val="both"/>
        <w:rPr>
          <w:rFonts w:eastAsia="Calibri" w:cs="Calibri"/>
        </w:rPr>
      </w:pPr>
      <w:r w:rsidRPr="00655010">
        <w:rPr>
          <w:rFonts w:eastAsia="Calibri" w:cs="Calibri"/>
        </w:rPr>
        <w:t xml:space="preserve">Ruta crítica: T1 → T2 → T4 → T5 → T6 → T7 → T8 (93 días de duración interna estimada). La actividad T3 (motor de reglas) tiene 1 día de holgura respecto de T4 (conector GitHub): esta última es la que efectivamente restringe el avance del proyecto, por lo que cualquier atraso en la integración con GitHub (por ejemplo, límites de tasa de la API o cambios en la respuesta del </w:t>
      </w:r>
      <w:proofErr w:type="spellStart"/>
      <w:r w:rsidRPr="00655010">
        <w:rPr>
          <w:rFonts w:eastAsia="Calibri" w:cs="Calibri"/>
        </w:rPr>
        <w:t>endpoint</w:t>
      </w:r>
      <w:proofErr w:type="spellEnd"/>
      <w:r w:rsidRPr="00655010">
        <w:rPr>
          <w:rFonts w:eastAsia="Calibri" w:cs="Calibri"/>
        </w:rPr>
        <w:t>) debe priorizarse sobre ajustes al motor de reglas.</w:t>
      </w:r>
    </w:p>
    <w:p w14:paraId="438269CC" w14:textId="77777777" w:rsidR="00680BE1" w:rsidRPr="00655010" w:rsidRDefault="00680BE1" w:rsidP="004322A6">
      <w:pPr>
        <w:spacing w:after="0" w:line="240" w:lineRule="auto"/>
        <w:jc w:val="both"/>
      </w:pPr>
    </w:p>
    <w:p w14:paraId="6D8BF24A" w14:textId="77777777" w:rsidR="0003475B" w:rsidRDefault="0003475B" w:rsidP="004322A6">
      <w:pPr>
        <w:spacing w:after="0" w:line="240" w:lineRule="auto"/>
        <w:jc w:val="both"/>
        <w:rPr>
          <w:rFonts w:eastAsia="Calibri" w:cs="Calibri"/>
        </w:rPr>
      </w:pPr>
      <w:r w:rsidRPr="00655010">
        <w:rPr>
          <w:rFonts w:eastAsia="Calibri" w:cs="Calibri"/>
        </w:rPr>
        <w:t xml:space="preserve">Entre el día 0 (25/08/2026) y la fecha oficial de defensa (09/12/2026) hay 107 días </w:t>
      </w:r>
      <w:proofErr w:type="gramStart"/>
      <w:r w:rsidRPr="00655010">
        <w:rPr>
          <w:rFonts w:eastAsia="Calibri" w:cs="Calibri"/>
        </w:rPr>
        <w:t>calendario disponibles</w:t>
      </w:r>
      <w:proofErr w:type="gramEnd"/>
      <w:r w:rsidRPr="00655010">
        <w:rPr>
          <w:rFonts w:eastAsia="Calibri" w:cs="Calibri"/>
        </w:rPr>
        <w:t xml:space="preserve"> (contando ambos extremos), mientras que la ruta crítica interna estima 93 días. Esto deja una holgura general de proyecto de 13 días, distribuida como margen de contingencia frente a las fechas oficiales de cada hito (por ejemplo, la ruta interna proyecta el Informe de Desarrollo listo el 15/10, trece días antes de la fecha oficial del 28/10). Este margen no se </w:t>
      </w:r>
      <w:proofErr w:type="gramStart"/>
      <w:r w:rsidRPr="00655010">
        <w:rPr>
          <w:rFonts w:eastAsia="Calibri" w:cs="Calibri"/>
        </w:rPr>
        <w:t>declara como</w:t>
      </w:r>
      <w:proofErr w:type="gramEnd"/>
      <w:r w:rsidRPr="00655010">
        <w:rPr>
          <w:rFonts w:eastAsia="Calibri" w:cs="Calibri"/>
        </w:rPr>
        <w:t xml:space="preserve"> tiempo libre: se reserva explícitamente como contingencia para los riesgos ya identificados en el Anexo C (dependencia de la API de GitHub, concentración de conocimiento en un equipo de 2 personas, subestimación de la complejidad del motor de reglas).</w:t>
      </w:r>
    </w:p>
    <w:p w14:paraId="40FFC59E" w14:textId="77777777" w:rsidR="001C4C63" w:rsidRPr="00655010" w:rsidRDefault="001C4C63" w:rsidP="004322A6">
      <w:pPr>
        <w:spacing w:after="0" w:line="240" w:lineRule="auto"/>
        <w:jc w:val="both"/>
      </w:pPr>
    </w:p>
    <w:p w14:paraId="2CDAF8B2" w14:textId="77777777" w:rsidR="0003475B" w:rsidRPr="00655010" w:rsidRDefault="0003475B" w:rsidP="00680BE1">
      <w:pPr>
        <w:pStyle w:val="Ttulo3"/>
      </w:pPr>
      <w:bookmarkStart w:id="52" w:name="_Toc239094081"/>
      <w:r w:rsidRPr="00655010">
        <w:t>6.2.4 Secuencia de la ruta crítica</w:t>
      </w:r>
      <w:bookmarkEnd w:id="52"/>
    </w:p>
    <w:p w14:paraId="67838939" w14:textId="77777777" w:rsidR="0003475B" w:rsidRDefault="0003475B" w:rsidP="004322A6">
      <w:pPr>
        <w:spacing w:after="0" w:line="240" w:lineRule="auto"/>
        <w:jc w:val="both"/>
        <w:rPr>
          <w:rFonts w:eastAsia="Calibri" w:cs="Calibri"/>
        </w:rPr>
      </w:pPr>
      <w:r w:rsidRPr="00655010">
        <w:rPr>
          <w:rFonts w:eastAsia="Calibri" w:cs="Calibri"/>
        </w:rPr>
        <w:t xml:space="preserve">La ruta crítica avanza de forma lineal salvo en un punto de bifurcación (tras T2) y un punto de </w:t>
      </w:r>
      <w:proofErr w:type="spellStart"/>
      <w:r w:rsidRPr="00655010">
        <w:rPr>
          <w:rFonts w:eastAsia="Calibri" w:cs="Calibri"/>
        </w:rPr>
        <w:t>reconvergencia</w:t>
      </w:r>
      <w:proofErr w:type="spellEnd"/>
      <w:r w:rsidRPr="00655010">
        <w:rPr>
          <w:rFonts w:eastAsia="Calibri" w:cs="Calibri"/>
        </w:rPr>
        <w:t xml:space="preserve"> (antes de T5), donde el frente de motor de reglas (T3) y el frente de conector GitHub (T4) se ejecutan en paralelo:</w:t>
      </w:r>
    </w:p>
    <w:p w14:paraId="5D62F117" w14:textId="77777777" w:rsidR="00680BE1" w:rsidRPr="00655010" w:rsidRDefault="00680BE1" w:rsidP="004322A6">
      <w:pPr>
        <w:spacing w:after="0" w:line="240" w:lineRule="auto"/>
        <w:jc w:val="both"/>
      </w:pPr>
    </w:p>
    <w:p w14:paraId="3C343144" w14:textId="77777777" w:rsidR="0003475B" w:rsidRPr="00655010" w:rsidRDefault="0003475B" w:rsidP="004322A6">
      <w:pPr>
        <w:spacing w:after="0" w:line="240" w:lineRule="auto"/>
      </w:pPr>
      <w:r w:rsidRPr="00655010">
        <w:rPr>
          <w:rFonts w:eastAsia="Calibri" w:cs="Calibri"/>
          <w:b/>
          <w:bCs/>
        </w:rPr>
        <w:t xml:space="preserve">T1 → T2 → [ T3 (paralela, holgura 1 </w:t>
      </w:r>
      <w:proofErr w:type="gramStart"/>
      <w:r w:rsidRPr="00655010">
        <w:rPr>
          <w:rFonts w:eastAsia="Calibri" w:cs="Calibri"/>
          <w:b/>
          <w:bCs/>
        </w:rPr>
        <w:t>día)  |</w:t>
      </w:r>
      <w:proofErr w:type="gramEnd"/>
      <w:r w:rsidRPr="00655010">
        <w:rPr>
          <w:rFonts w:eastAsia="Calibri" w:cs="Calibri"/>
          <w:b/>
          <w:bCs/>
        </w:rPr>
        <w:t xml:space="preserve">  T4 (crítica</w:t>
      </w:r>
      <w:proofErr w:type="gramStart"/>
      <w:r w:rsidRPr="00655010">
        <w:rPr>
          <w:rFonts w:eastAsia="Calibri" w:cs="Calibri"/>
          <w:b/>
          <w:bCs/>
        </w:rPr>
        <w:t>) ]</w:t>
      </w:r>
      <w:proofErr w:type="gramEnd"/>
      <w:r w:rsidRPr="00655010">
        <w:rPr>
          <w:rFonts w:eastAsia="Calibri" w:cs="Calibri"/>
          <w:b/>
          <w:bCs/>
        </w:rPr>
        <w:t xml:space="preserve"> → T5 → T6 → T7 → T8</w:t>
      </w: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704"/>
        <w:gridCol w:w="3544"/>
        <w:gridCol w:w="1417"/>
        <w:gridCol w:w="3686"/>
      </w:tblGrid>
      <w:tr w:rsidR="0003475B" w14:paraId="527626FA" w14:textId="77777777" w:rsidTr="00A46310">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952C436" w14:textId="77777777" w:rsidR="0003475B" w:rsidRDefault="0003475B" w:rsidP="004322A6">
            <w:pPr>
              <w:spacing w:after="0" w:line="240" w:lineRule="auto"/>
              <w:jc w:val="center"/>
            </w:pPr>
            <w:r>
              <w:rPr>
                <w:rFonts w:eastAsia="Calibri" w:cs="Calibri"/>
                <w:b/>
                <w:bCs/>
                <w:sz w:val="19"/>
                <w:szCs w:val="19"/>
              </w:rPr>
              <w:t>Orden</w:t>
            </w:r>
          </w:p>
        </w:tc>
        <w:tc>
          <w:tcPr>
            <w:tcW w:w="35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3E2289" w14:textId="77777777" w:rsidR="0003475B" w:rsidRDefault="0003475B" w:rsidP="004322A6">
            <w:pPr>
              <w:spacing w:after="0" w:line="240" w:lineRule="auto"/>
              <w:jc w:val="center"/>
            </w:pPr>
            <w:r>
              <w:rPr>
                <w:rFonts w:eastAsia="Calibri" w:cs="Calibri"/>
                <w:b/>
                <w:bCs/>
                <w:sz w:val="19"/>
                <w:szCs w:val="19"/>
              </w:rPr>
              <w:t>Actividad crítica</w:t>
            </w:r>
          </w:p>
        </w:tc>
        <w:tc>
          <w:tcPr>
            <w:tcW w:w="14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5BFB038" w14:textId="77777777" w:rsidR="0003475B" w:rsidRDefault="0003475B" w:rsidP="004322A6">
            <w:pPr>
              <w:spacing w:after="0" w:line="240" w:lineRule="auto"/>
              <w:jc w:val="center"/>
            </w:pPr>
            <w:r>
              <w:rPr>
                <w:rFonts w:eastAsia="Calibri" w:cs="Calibri"/>
                <w:b/>
                <w:bCs/>
                <w:sz w:val="19"/>
                <w:szCs w:val="19"/>
              </w:rPr>
              <w:t>Periodo</w:t>
            </w:r>
          </w:p>
        </w:tc>
        <w:tc>
          <w:tcPr>
            <w:tcW w:w="368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D83501" w14:textId="77777777" w:rsidR="0003475B" w:rsidRDefault="0003475B" w:rsidP="004322A6">
            <w:pPr>
              <w:spacing w:after="0" w:line="240" w:lineRule="auto"/>
              <w:jc w:val="center"/>
            </w:pPr>
            <w:r>
              <w:rPr>
                <w:rFonts w:eastAsia="Calibri" w:cs="Calibri"/>
                <w:b/>
                <w:bCs/>
                <w:sz w:val="19"/>
                <w:szCs w:val="19"/>
              </w:rPr>
              <w:t>Condición</w:t>
            </w:r>
          </w:p>
        </w:tc>
      </w:tr>
      <w:tr w:rsidR="0003475B" w14:paraId="164108E5" w14:textId="77777777" w:rsidTr="00A46310">
        <w:tc>
          <w:tcPr>
            <w:tcW w:w="704" w:type="dxa"/>
            <w:tcBorders>
              <w:top w:val="single" w:sz="4" w:space="0" w:color="000000"/>
              <w:left w:val="single" w:sz="4" w:space="0" w:color="000000"/>
              <w:bottom w:val="single" w:sz="4" w:space="0" w:color="000000"/>
              <w:right w:val="single" w:sz="4" w:space="0" w:color="000000"/>
            </w:tcBorders>
            <w:vAlign w:val="center"/>
          </w:tcPr>
          <w:p w14:paraId="19C226D4" w14:textId="77777777" w:rsidR="0003475B" w:rsidRDefault="0003475B" w:rsidP="004322A6">
            <w:pPr>
              <w:spacing w:after="0" w:line="240" w:lineRule="auto"/>
              <w:jc w:val="center"/>
            </w:pPr>
            <w:r>
              <w:rPr>
                <w:rFonts w:eastAsia="Calibri" w:cs="Calibri"/>
                <w:sz w:val="19"/>
                <w:szCs w:val="19"/>
              </w:rPr>
              <w:t>1</w:t>
            </w:r>
          </w:p>
        </w:tc>
        <w:tc>
          <w:tcPr>
            <w:tcW w:w="3544" w:type="dxa"/>
            <w:tcBorders>
              <w:top w:val="single" w:sz="4" w:space="0" w:color="000000"/>
              <w:left w:val="single" w:sz="4" w:space="0" w:color="000000"/>
              <w:bottom w:val="single" w:sz="4" w:space="0" w:color="000000"/>
              <w:right w:val="single" w:sz="4" w:space="0" w:color="000000"/>
            </w:tcBorders>
            <w:vAlign w:val="center"/>
          </w:tcPr>
          <w:p w14:paraId="48585CF8" w14:textId="77777777" w:rsidR="0003475B" w:rsidRPr="00655010" w:rsidRDefault="0003475B" w:rsidP="004322A6">
            <w:pPr>
              <w:spacing w:after="0" w:line="240" w:lineRule="auto"/>
            </w:pPr>
            <w:r w:rsidRPr="00655010">
              <w:rPr>
                <w:rFonts w:eastAsia="Calibri" w:cs="Calibri"/>
                <w:sz w:val="19"/>
                <w:szCs w:val="19"/>
              </w:rPr>
              <w:t>T1 — Formulación y documentación (ES1)</w:t>
            </w:r>
          </w:p>
        </w:tc>
        <w:tc>
          <w:tcPr>
            <w:tcW w:w="1417" w:type="dxa"/>
            <w:tcBorders>
              <w:top w:val="single" w:sz="4" w:space="0" w:color="000000"/>
              <w:left w:val="single" w:sz="4" w:space="0" w:color="000000"/>
              <w:bottom w:val="single" w:sz="4" w:space="0" w:color="000000"/>
              <w:right w:val="single" w:sz="4" w:space="0" w:color="000000"/>
            </w:tcBorders>
            <w:vAlign w:val="center"/>
          </w:tcPr>
          <w:p w14:paraId="00F37AA7" w14:textId="77777777" w:rsidR="0003475B" w:rsidRDefault="0003475B" w:rsidP="004322A6">
            <w:pPr>
              <w:spacing w:after="0" w:line="240" w:lineRule="auto"/>
            </w:pPr>
            <w:r>
              <w:rPr>
                <w:rFonts w:eastAsia="Calibri" w:cs="Calibri"/>
                <w:sz w:val="19"/>
                <w:szCs w:val="19"/>
              </w:rPr>
              <w:t>25/08 – 09/09</w:t>
            </w:r>
          </w:p>
        </w:tc>
        <w:tc>
          <w:tcPr>
            <w:tcW w:w="3686" w:type="dxa"/>
            <w:tcBorders>
              <w:top w:val="single" w:sz="4" w:space="0" w:color="000000"/>
              <w:left w:val="single" w:sz="4" w:space="0" w:color="000000"/>
              <w:bottom w:val="single" w:sz="4" w:space="0" w:color="000000"/>
              <w:right w:val="single" w:sz="4" w:space="0" w:color="000000"/>
            </w:tcBorders>
            <w:vAlign w:val="center"/>
          </w:tcPr>
          <w:p w14:paraId="17B50301" w14:textId="77777777" w:rsidR="0003475B" w:rsidRDefault="0003475B" w:rsidP="004322A6">
            <w:pPr>
              <w:spacing w:after="0" w:line="240" w:lineRule="auto"/>
            </w:pPr>
            <w:r>
              <w:rPr>
                <w:rFonts w:eastAsia="Calibri" w:cs="Calibri"/>
                <w:sz w:val="19"/>
                <w:szCs w:val="19"/>
              </w:rPr>
              <w:t>Crítica</w:t>
            </w:r>
          </w:p>
        </w:tc>
      </w:tr>
      <w:tr w:rsidR="0003475B" w14:paraId="7C0862F3" w14:textId="77777777" w:rsidTr="00A46310">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FEFBC4" w14:textId="77777777" w:rsidR="0003475B" w:rsidRDefault="0003475B" w:rsidP="004322A6">
            <w:pPr>
              <w:spacing w:after="0" w:line="240" w:lineRule="auto"/>
              <w:jc w:val="center"/>
            </w:pPr>
            <w:r>
              <w:rPr>
                <w:rFonts w:eastAsia="Calibri" w:cs="Calibri"/>
                <w:sz w:val="19"/>
                <w:szCs w:val="19"/>
              </w:rPr>
              <w:t>2</w:t>
            </w:r>
          </w:p>
        </w:tc>
        <w:tc>
          <w:tcPr>
            <w:tcW w:w="354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0D63BB" w14:textId="77777777" w:rsidR="0003475B" w:rsidRDefault="0003475B" w:rsidP="004322A6">
            <w:pPr>
              <w:spacing w:after="0" w:line="240" w:lineRule="auto"/>
            </w:pPr>
            <w:r>
              <w:rPr>
                <w:rFonts w:eastAsia="Calibri" w:cs="Calibri"/>
                <w:sz w:val="19"/>
                <w:szCs w:val="19"/>
              </w:rPr>
              <w:t>T2 — Especificación técnica</w:t>
            </w:r>
          </w:p>
        </w:tc>
        <w:tc>
          <w:tcPr>
            <w:tcW w:w="141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B7F711" w14:textId="77777777" w:rsidR="0003475B" w:rsidRDefault="0003475B" w:rsidP="004322A6">
            <w:pPr>
              <w:spacing w:after="0" w:line="240" w:lineRule="auto"/>
            </w:pPr>
            <w:r>
              <w:rPr>
                <w:rFonts w:eastAsia="Calibri" w:cs="Calibri"/>
                <w:sz w:val="19"/>
                <w:szCs w:val="19"/>
              </w:rPr>
              <w:t>10/09 – 22/09</w:t>
            </w:r>
          </w:p>
        </w:tc>
        <w:tc>
          <w:tcPr>
            <w:tcW w:w="368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8E2404" w14:textId="77777777" w:rsidR="0003475B" w:rsidRDefault="0003475B" w:rsidP="004322A6">
            <w:pPr>
              <w:spacing w:after="0" w:line="240" w:lineRule="auto"/>
            </w:pPr>
            <w:r>
              <w:rPr>
                <w:rFonts w:eastAsia="Calibri" w:cs="Calibri"/>
                <w:sz w:val="19"/>
                <w:szCs w:val="19"/>
              </w:rPr>
              <w:t>Crítica</w:t>
            </w:r>
          </w:p>
        </w:tc>
      </w:tr>
      <w:tr w:rsidR="0003475B" w:rsidRPr="00655010" w14:paraId="4E25E385" w14:textId="77777777" w:rsidTr="00A46310">
        <w:tc>
          <w:tcPr>
            <w:tcW w:w="704" w:type="dxa"/>
            <w:tcBorders>
              <w:top w:val="single" w:sz="4" w:space="0" w:color="000000"/>
              <w:left w:val="single" w:sz="4" w:space="0" w:color="000000"/>
              <w:bottom w:val="single" w:sz="4" w:space="0" w:color="000000"/>
              <w:right w:val="single" w:sz="4" w:space="0" w:color="000000"/>
            </w:tcBorders>
            <w:vAlign w:val="center"/>
          </w:tcPr>
          <w:p w14:paraId="68C8F8A4" w14:textId="77777777" w:rsidR="0003475B" w:rsidRDefault="0003475B" w:rsidP="004322A6">
            <w:pPr>
              <w:spacing w:after="0" w:line="240" w:lineRule="auto"/>
              <w:jc w:val="center"/>
            </w:pPr>
            <w:r>
              <w:rPr>
                <w:rFonts w:eastAsia="Calibri" w:cs="Calibri"/>
                <w:sz w:val="19"/>
                <w:szCs w:val="19"/>
              </w:rPr>
              <w:t>3</w:t>
            </w:r>
          </w:p>
        </w:tc>
        <w:tc>
          <w:tcPr>
            <w:tcW w:w="3544" w:type="dxa"/>
            <w:tcBorders>
              <w:top w:val="single" w:sz="4" w:space="0" w:color="000000"/>
              <w:left w:val="single" w:sz="4" w:space="0" w:color="000000"/>
              <w:bottom w:val="single" w:sz="4" w:space="0" w:color="000000"/>
              <w:right w:val="single" w:sz="4" w:space="0" w:color="000000"/>
            </w:tcBorders>
            <w:vAlign w:val="center"/>
          </w:tcPr>
          <w:p w14:paraId="00F788DE" w14:textId="77777777" w:rsidR="0003475B" w:rsidRDefault="0003475B" w:rsidP="004322A6">
            <w:pPr>
              <w:spacing w:after="0" w:line="240" w:lineRule="auto"/>
            </w:pPr>
            <w:r>
              <w:rPr>
                <w:rFonts w:eastAsia="Calibri" w:cs="Calibri"/>
                <w:sz w:val="19"/>
                <w:szCs w:val="19"/>
              </w:rPr>
              <w:t>T4 — Conector GitHub + normalizador</w:t>
            </w:r>
          </w:p>
        </w:tc>
        <w:tc>
          <w:tcPr>
            <w:tcW w:w="1417" w:type="dxa"/>
            <w:tcBorders>
              <w:top w:val="single" w:sz="4" w:space="0" w:color="000000"/>
              <w:left w:val="single" w:sz="4" w:space="0" w:color="000000"/>
              <w:bottom w:val="single" w:sz="4" w:space="0" w:color="000000"/>
              <w:right w:val="single" w:sz="4" w:space="0" w:color="000000"/>
            </w:tcBorders>
            <w:vAlign w:val="center"/>
          </w:tcPr>
          <w:p w14:paraId="334A6598" w14:textId="77777777" w:rsidR="0003475B" w:rsidRDefault="0003475B" w:rsidP="004322A6">
            <w:pPr>
              <w:spacing w:after="0" w:line="240" w:lineRule="auto"/>
            </w:pPr>
            <w:r>
              <w:rPr>
                <w:rFonts w:eastAsia="Calibri" w:cs="Calibri"/>
                <w:sz w:val="19"/>
                <w:szCs w:val="19"/>
              </w:rPr>
              <w:t>22/09 – 07/10</w:t>
            </w:r>
          </w:p>
        </w:tc>
        <w:tc>
          <w:tcPr>
            <w:tcW w:w="3686" w:type="dxa"/>
            <w:tcBorders>
              <w:top w:val="single" w:sz="4" w:space="0" w:color="000000"/>
              <w:left w:val="single" w:sz="4" w:space="0" w:color="000000"/>
              <w:bottom w:val="single" w:sz="4" w:space="0" w:color="000000"/>
              <w:right w:val="single" w:sz="4" w:space="0" w:color="000000"/>
            </w:tcBorders>
            <w:vAlign w:val="center"/>
          </w:tcPr>
          <w:p w14:paraId="482853DB" w14:textId="67BE5D61" w:rsidR="0003475B" w:rsidRPr="00655010" w:rsidRDefault="0003475B" w:rsidP="004322A6">
            <w:pPr>
              <w:spacing w:after="0" w:line="240" w:lineRule="auto"/>
            </w:pPr>
            <w:r w:rsidRPr="00655010">
              <w:rPr>
                <w:rFonts w:eastAsia="Calibri" w:cs="Calibri"/>
                <w:sz w:val="19"/>
                <w:szCs w:val="19"/>
              </w:rPr>
              <w:t>Crítica (T3 corre paralelo con 1 día holgura)</w:t>
            </w:r>
          </w:p>
        </w:tc>
      </w:tr>
      <w:tr w:rsidR="0003475B" w14:paraId="002CF1E0" w14:textId="77777777" w:rsidTr="00A46310">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E963724" w14:textId="77777777" w:rsidR="0003475B" w:rsidRDefault="0003475B" w:rsidP="004322A6">
            <w:pPr>
              <w:spacing w:after="0" w:line="240" w:lineRule="auto"/>
              <w:jc w:val="center"/>
            </w:pPr>
            <w:r>
              <w:rPr>
                <w:rFonts w:eastAsia="Calibri" w:cs="Calibri"/>
                <w:sz w:val="19"/>
                <w:szCs w:val="19"/>
              </w:rPr>
              <w:t>4</w:t>
            </w:r>
          </w:p>
        </w:tc>
        <w:tc>
          <w:tcPr>
            <w:tcW w:w="354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CE210C" w14:textId="77777777" w:rsidR="0003475B" w:rsidRDefault="0003475B" w:rsidP="004322A6">
            <w:pPr>
              <w:spacing w:after="0" w:line="240" w:lineRule="auto"/>
            </w:pPr>
            <w:r>
              <w:rPr>
                <w:rFonts w:eastAsia="Calibri" w:cs="Calibri"/>
                <w:sz w:val="19"/>
                <w:szCs w:val="19"/>
              </w:rPr>
              <w:t>T5 — Documentación de avance</w:t>
            </w:r>
          </w:p>
        </w:tc>
        <w:tc>
          <w:tcPr>
            <w:tcW w:w="141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D668FB" w14:textId="77777777" w:rsidR="0003475B" w:rsidRDefault="0003475B" w:rsidP="004322A6">
            <w:pPr>
              <w:spacing w:after="0" w:line="240" w:lineRule="auto"/>
            </w:pPr>
            <w:r>
              <w:rPr>
                <w:rFonts w:eastAsia="Calibri" w:cs="Calibri"/>
                <w:sz w:val="19"/>
                <w:szCs w:val="19"/>
              </w:rPr>
              <w:t>07/10 – 15/10</w:t>
            </w:r>
          </w:p>
        </w:tc>
        <w:tc>
          <w:tcPr>
            <w:tcW w:w="368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8631AF" w14:textId="77777777" w:rsidR="0003475B" w:rsidRDefault="0003475B" w:rsidP="004322A6">
            <w:pPr>
              <w:spacing w:after="0" w:line="240" w:lineRule="auto"/>
            </w:pPr>
            <w:r>
              <w:rPr>
                <w:rFonts w:eastAsia="Calibri" w:cs="Calibri"/>
                <w:sz w:val="19"/>
                <w:szCs w:val="19"/>
              </w:rPr>
              <w:t>Crítica</w:t>
            </w:r>
          </w:p>
        </w:tc>
      </w:tr>
      <w:tr w:rsidR="0003475B" w14:paraId="07A6BF38" w14:textId="77777777" w:rsidTr="00A46310">
        <w:tc>
          <w:tcPr>
            <w:tcW w:w="704" w:type="dxa"/>
            <w:tcBorders>
              <w:top w:val="single" w:sz="4" w:space="0" w:color="000000"/>
              <w:left w:val="single" w:sz="4" w:space="0" w:color="000000"/>
              <w:bottom w:val="single" w:sz="4" w:space="0" w:color="000000"/>
              <w:right w:val="single" w:sz="4" w:space="0" w:color="000000"/>
            </w:tcBorders>
            <w:vAlign w:val="center"/>
          </w:tcPr>
          <w:p w14:paraId="5747D60C" w14:textId="77777777" w:rsidR="0003475B" w:rsidRDefault="0003475B" w:rsidP="004322A6">
            <w:pPr>
              <w:spacing w:after="0" w:line="240" w:lineRule="auto"/>
              <w:jc w:val="center"/>
            </w:pPr>
            <w:r>
              <w:rPr>
                <w:rFonts w:eastAsia="Calibri" w:cs="Calibri"/>
                <w:sz w:val="19"/>
                <w:szCs w:val="19"/>
              </w:rPr>
              <w:t>5</w:t>
            </w:r>
          </w:p>
        </w:tc>
        <w:tc>
          <w:tcPr>
            <w:tcW w:w="3544" w:type="dxa"/>
            <w:tcBorders>
              <w:top w:val="single" w:sz="4" w:space="0" w:color="000000"/>
              <w:left w:val="single" w:sz="4" w:space="0" w:color="000000"/>
              <w:bottom w:val="single" w:sz="4" w:space="0" w:color="000000"/>
              <w:right w:val="single" w:sz="4" w:space="0" w:color="000000"/>
            </w:tcBorders>
            <w:vAlign w:val="center"/>
          </w:tcPr>
          <w:p w14:paraId="79EB62A0" w14:textId="77777777" w:rsidR="0003475B" w:rsidRDefault="0003475B" w:rsidP="004322A6">
            <w:pPr>
              <w:spacing w:after="0" w:line="240" w:lineRule="auto"/>
            </w:pPr>
            <w:r>
              <w:rPr>
                <w:rFonts w:eastAsia="Calibri" w:cs="Calibri"/>
                <w:sz w:val="19"/>
                <w:szCs w:val="19"/>
              </w:rPr>
              <w:t>T6 — Autenticación + reporte</w:t>
            </w:r>
          </w:p>
        </w:tc>
        <w:tc>
          <w:tcPr>
            <w:tcW w:w="1417" w:type="dxa"/>
            <w:tcBorders>
              <w:top w:val="single" w:sz="4" w:space="0" w:color="000000"/>
              <w:left w:val="single" w:sz="4" w:space="0" w:color="000000"/>
              <w:bottom w:val="single" w:sz="4" w:space="0" w:color="000000"/>
              <w:right w:val="single" w:sz="4" w:space="0" w:color="000000"/>
            </w:tcBorders>
            <w:vAlign w:val="center"/>
          </w:tcPr>
          <w:p w14:paraId="56337B4D" w14:textId="77777777" w:rsidR="0003475B" w:rsidRDefault="0003475B" w:rsidP="004322A6">
            <w:pPr>
              <w:spacing w:after="0" w:line="240" w:lineRule="auto"/>
            </w:pPr>
            <w:r>
              <w:rPr>
                <w:rFonts w:eastAsia="Calibri" w:cs="Calibri"/>
                <w:sz w:val="19"/>
                <w:szCs w:val="19"/>
              </w:rPr>
              <w:t>15/10 – 28/10</w:t>
            </w:r>
          </w:p>
        </w:tc>
        <w:tc>
          <w:tcPr>
            <w:tcW w:w="3686" w:type="dxa"/>
            <w:tcBorders>
              <w:top w:val="single" w:sz="4" w:space="0" w:color="000000"/>
              <w:left w:val="single" w:sz="4" w:space="0" w:color="000000"/>
              <w:bottom w:val="single" w:sz="4" w:space="0" w:color="000000"/>
              <w:right w:val="single" w:sz="4" w:space="0" w:color="000000"/>
            </w:tcBorders>
            <w:vAlign w:val="center"/>
          </w:tcPr>
          <w:p w14:paraId="100E1776" w14:textId="77777777" w:rsidR="0003475B" w:rsidRDefault="0003475B" w:rsidP="004322A6">
            <w:pPr>
              <w:spacing w:after="0" w:line="240" w:lineRule="auto"/>
            </w:pPr>
            <w:r>
              <w:rPr>
                <w:rFonts w:eastAsia="Calibri" w:cs="Calibri"/>
                <w:sz w:val="19"/>
                <w:szCs w:val="19"/>
              </w:rPr>
              <w:t>Crítica</w:t>
            </w:r>
          </w:p>
        </w:tc>
      </w:tr>
      <w:tr w:rsidR="0003475B" w14:paraId="01926823" w14:textId="77777777" w:rsidTr="00A46310">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028769" w14:textId="77777777" w:rsidR="0003475B" w:rsidRDefault="0003475B" w:rsidP="004322A6">
            <w:pPr>
              <w:spacing w:after="0" w:line="240" w:lineRule="auto"/>
              <w:jc w:val="center"/>
            </w:pPr>
            <w:r>
              <w:rPr>
                <w:rFonts w:eastAsia="Calibri" w:cs="Calibri"/>
                <w:sz w:val="19"/>
                <w:szCs w:val="19"/>
              </w:rPr>
              <w:t>6</w:t>
            </w:r>
          </w:p>
        </w:tc>
        <w:tc>
          <w:tcPr>
            <w:tcW w:w="354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11863C" w14:textId="77777777" w:rsidR="0003475B" w:rsidRDefault="0003475B" w:rsidP="004322A6">
            <w:pPr>
              <w:spacing w:after="0" w:line="240" w:lineRule="auto"/>
            </w:pPr>
            <w:r>
              <w:rPr>
                <w:rFonts w:eastAsia="Calibri" w:cs="Calibri"/>
                <w:sz w:val="19"/>
                <w:szCs w:val="19"/>
              </w:rPr>
              <w:t>T7 — Validación experimental</w:t>
            </w:r>
          </w:p>
        </w:tc>
        <w:tc>
          <w:tcPr>
            <w:tcW w:w="141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578363" w14:textId="77777777" w:rsidR="0003475B" w:rsidRDefault="0003475B" w:rsidP="004322A6">
            <w:pPr>
              <w:spacing w:after="0" w:line="240" w:lineRule="auto"/>
            </w:pPr>
            <w:r>
              <w:rPr>
                <w:rFonts w:eastAsia="Calibri" w:cs="Calibri"/>
                <w:sz w:val="19"/>
                <w:szCs w:val="19"/>
              </w:rPr>
              <w:t>28/10 – 05/11</w:t>
            </w:r>
          </w:p>
        </w:tc>
        <w:tc>
          <w:tcPr>
            <w:tcW w:w="368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5853C5" w14:textId="77777777" w:rsidR="0003475B" w:rsidRDefault="0003475B" w:rsidP="004322A6">
            <w:pPr>
              <w:spacing w:after="0" w:line="240" w:lineRule="auto"/>
            </w:pPr>
            <w:r>
              <w:rPr>
                <w:rFonts w:eastAsia="Calibri" w:cs="Calibri"/>
                <w:sz w:val="19"/>
                <w:szCs w:val="19"/>
              </w:rPr>
              <w:t>Crítica</w:t>
            </w:r>
          </w:p>
        </w:tc>
      </w:tr>
      <w:tr w:rsidR="0003475B" w14:paraId="561A765B" w14:textId="77777777" w:rsidTr="00A46310">
        <w:tc>
          <w:tcPr>
            <w:tcW w:w="704" w:type="dxa"/>
            <w:tcBorders>
              <w:top w:val="single" w:sz="4" w:space="0" w:color="000000"/>
              <w:left w:val="single" w:sz="4" w:space="0" w:color="000000"/>
              <w:bottom w:val="single" w:sz="4" w:space="0" w:color="000000"/>
              <w:right w:val="single" w:sz="4" w:space="0" w:color="000000"/>
            </w:tcBorders>
            <w:vAlign w:val="center"/>
          </w:tcPr>
          <w:p w14:paraId="68B1C9B3" w14:textId="77777777" w:rsidR="0003475B" w:rsidRDefault="0003475B" w:rsidP="004322A6">
            <w:pPr>
              <w:spacing w:after="0" w:line="240" w:lineRule="auto"/>
              <w:jc w:val="center"/>
            </w:pPr>
            <w:r>
              <w:rPr>
                <w:rFonts w:eastAsia="Calibri" w:cs="Calibri"/>
                <w:sz w:val="19"/>
                <w:szCs w:val="19"/>
              </w:rPr>
              <w:t>7</w:t>
            </w:r>
          </w:p>
        </w:tc>
        <w:tc>
          <w:tcPr>
            <w:tcW w:w="3544" w:type="dxa"/>
            <w:tcBorders>
              <w:top w:val="single" w:sz="4" w:space="0" w:color="000000"/>
              <w:left w:val="single" w:sz="4" w:space="0" w:color="000000"/>
              <w:bottom w:val="single" w:sz="4" w:space="0" w:color="000000"/>
              <w:right w:val="single" w:sz="4" w:space="0" w:color="000000"/>
            </w:tcBorders>
            <w:vAlign w:val="center"/>
          </w:tcPr>
          <w:p w14:paraId="0793C0B5" w14:textId="77777777" w:rsidR="0003475B" w:rsidRDefault="0003475B" w:rsidP="004322A6">
            <w:pPr>
              <w:spacing w:after="0" w:line="240" w:lineRule="auto"/>
            </w:pPr>
            <w:r>
              <w:rPr>
                <w:rFonts w:eastAsia="Calibri" w:cs="Calibri"/>
                <w:sz w:val="19"/>
                <w:szCs w:val="19"/>
              </w:rPr>
              <w:t>T8 — Cierre y defensa</w:t>
            </w:r>
          </w:p>
        </w:tc>
        <w:tc>
          <w:tcPr>
            <w:tcW w:w="1417" w:type="dxa"/>
            <w:tcBorders>
              <w:top w:val="single" w:sz="4" w:space="0" w:color="000000"/>
              <w:left w:val="single" w:sz="4" w:space="0" w:color="000000"/>
              <w:bottom w:val="single" w:sz="4" w:space="0" w:color="000000"/>
              <w:right w:val="single" w:sz="4" w:space="0" w:color="000000"/>
            </w:tcBorders>
            <w:vAlign w:val="center"/>
          </w:tcPr>
          <w:p w14:paraId="4A54952D" w14:textId="77777777" w:rsidR="0003475B" w:rsidRDefault="0003475B" w:rsidP="004322A6">
            <w:pPr>
              <w:spacing w:after="0" w:line="240" w:lineRule="auto"/>
            </w:pPr>
            <w:r>
              <w:rPr>
                <w:rFonts w:eastAsia="Calibri" w:cs="Calibri"/>
                <w:sz w:val="19"/>
                <w:szCs w:val="19"/>
              </w:rPr>
              <w:t>05/11 – 26/11</w:t>
            </w:r>
          </w:p>
        </w:tc>
        <w:tc>
          <w:tcPr>
            <w:tcW w:w="3686" w:type="dxa"/>
            <w:tcBorders>
              <w:top w:val="single" w:sz="4" w:space="0" w:color="000000"/>
              <w:left w:val="single" w:sz="4" w:space="0" w:color="000000"/>
              <w:bottom w:val="single" w:sz="4" w:space="0" w:color="000000"/>
              <w:right w:val="single" w:sz="4" w:space="0" w:color="000000"/>
            </w:tcBorders>
            <w:vAlign w:val="center"/>
          </w:tcPr>
          <w:p w14:paraId="29EBCCBF" w14:textId="77777777" w:rsidR="0003475B" w:rsidRDefault="0003475B" w:rsidP="004322A6">
            <w:pPr>
              <w:spacing w:after="0" w:line="240" w:lineRule="auto"/>
            </w:pPr>
            <w:r>
              <w:rPr>
                <w:rFonts w:eastAsia="Calibri" w:cs="Calibri"/>
                <w:sz w:val="19"/>
                <w:szCs w:val="19"/>
              </w:rPr>
              <w:t>Crítica</w:t>
            </w:r>
          </w:p>
        </w:tc>
      </w:tr>
    </w:tbl>
    <w:p w14:paraId="1AE9397A" w14:textId="77777777" w:rsidR="001C4C63" w:rsidRDefault="001C4C63" w:rsidP="004322A6">
      <w:pPr>
        <w:spacing w:after="0" w:line="240" w:lineRule="auto"/>
        <w:jc w:val="both"/>
        <w:rPr>
          <w:rFonts w:eastAsia="Calibri" w:cs="Calibri"/>
        </w:rPr>
      </w:pPr>
    </w:p>
    <w:p w14:paraId="503B5906" w14:textId="3AC7B7F6" w:rsidR="0003475B" w:rsidRPr="00655010" w:rsidRDefault="0003475B" w:rsidP="004322A6">
      <w:pPr>
        <w:spacing w:after="0" w:line="240" w:lineRule="auto"/>
        <w:jc w:val="both"/>
      </w:pPr>
      <w:r w:rsidRPr="00655010">
        <w:rPr>
          <w:rFonts w:eastAsia="Calibri" w:cs="Calibri"/>
        </w:rPr>
        <w:t>Implicación práctica: como la ruta crítica pasa por el conector GitHub (T4) y no por el motor de reglas (T3), cualquier señal de riesgo en la integración con la API de GitHub (límites de tasa, cambios de formato de respuesta, permisos del token) debe escalarse y resolverse de inmediato, incluso a costa de pausar temporalmente el trabajo en el motor de reglas — que sí tiene un día de margen sin afectar la fecha final.</w:t>
      </w:r>
    </w:p>
    <w:p w14:paraId="71042BED" w14:textId="77777777" w:rsidR="00A46310" w:rsidRDefault="00A46310" w:rsidP="00A46310">
      <w:pPr>
        <w:pStyle w:val="Ttulo2"/>
        <w:spacing w:before="0" w:line="240" w:lineRule="auto"/>
      </w:pPr>
      <w:bookmarkStart w:id="53" w:name="_Toc239094082"/>
    </w:p>
    <w:p w14:paraId="0FD31E77" w14:textId="0A476BED" w:rsidR="0003475B" w:rsidRPr="00655010" w:rsidRDefault="0003475B" w:rsidP="00A46310">
      <w:pPr>
        <w:pStyle w:val="Ttulo2"/>
        <w:spacing w:before="0"/>
      </w:pPr>
      <w:r w:rsidRPr="00655010">
        <w:t>6.3 Equipo de trabajo</w:t>
      </w:r>
      <w:bookmarkEnd w:id="53"/>
    </w:p>
    <w:p w14:paraId="31446232" w14:textId="77777777" w:rsidR="0003475B" w:rsidRPr="00655010" w:rsidRDefault="0003475B" w:rsidP="004322A6">
      <w:pPr>
        <w:spacing w:after="0" w:line="240" w:lineRule="auto"/>
        <w:jc w:val="both"/>
      </w:pPr>
      <w:r w:rsidRPr="00655010">
        <w:rPr>
          <w:rFonts w:eastAsia="Calibri" w:cs="Calibri"/>
        </w:rPr>
        <w:t xml:space="preserve">El equipo está compuesto por dos integrantes: Jonatthan Medalla y </w:t>
      </w:r>
      <w:proofErr w:type="spellStart"/>
      <w:r w:rsidRPr="00655010">
        <w:rPr>
          <w:rFonts w:eastAsia="Calibri" w:cs="Calibri"/>
        </w:rPr>
        <w:t>Jose</w:t>
      </w:r>
      <w:proofErr w:type="spellEnd"/>
      <w:r w:rsidRPr="00655010">
        <w:rPr>
          <w:rFonts w:eastAsia="Calibri" w:cs="Calibri"/>
        </w:rPr>
        <w:t xml:space="preserve"> Mora. El rol de líder de proyecto rota entre ambos durante el semestre, según lo establecido en la guía de la asignatura, siendo responsable de reportar al académico guía el avance y el cumplimiento individual de cada integrante.</w:t>
      </w:r>
    </w:p>
    <w:p w14:paraId="1C3A1826" w14:textId="77777777" w:rsidR="00A46310" w:rsidRDefault="00A46310" w:rsidP="00A46310">
      <w:pPr>
        <w:pStyle w:val="Ttulo3"/>
        <w:spacing w:before="0" w:line="240" w:lineRule="auto"/>
      </w:pPr>
      <w:bookmarkStart w:id="54" w:name="_Toc239094083"/>
    </w:p>
    <w:p w14:paraId="2777DD06" w14:textId="01831144" w:rsidR="0003475B" w:rsidRPr="00655010" w:rsidRDefault="0003475B" w:rsidP="00A46310">
      <w:pPr>
        <w:pStyle w:val="Ttulo3"/>
      </w:pPr>
      <w:r w:rsidRPr="00655010">
        <w:t>6.3.1 Matriz RACI</w:t>
      </w:r>
      <w:bookmarkEnd w:id="54"/>
    </w:p>
    <w:p w14:paraId="3C67063F" w14:textId="77777777" w:rsidR="0003475B" w:rsidRDefault="0003475B" w:rsidP="004322A6">
      <w:pPr>
        <w:spacing w:after="0" w:line="240" w:lineRule="auto"/>
        <w:jc w:val="both"/>
        <w:rPr>
          <w:rFonts w:eastAsia="Calibri" w:cs="Calibri"/>
        </w:rPr>
      </w:pPr>
      <w:r w:rsidRPr="00655010">
        <w:rPr>
          <w:rFonts w:eastAsia="Calibri" w:cs="Calibri"/>
        </w:rPr>
        <w:t xml:space="preserve">Cada actividad tiene un único responsable de ejecución (R) y un único responsable final (A) — nunca ambos roles compartidos entre los dos integrantes en la misma actividad. Los frentes técnicos se mantienen consistentes con la EDT (5.1.2.3) y con la ruta crítica de 6.2.2: Jonatthan Medalla concentra el frente de dominio/motor de reglas y </w:t>
      </w:r>
      <w:proofErr w:type="spellStart"/>
      <w:r w:rsidRPr="00655010">
        <w:rPr>
          <w:rFonts w:eastAsia="Calibri" w:cs="Calibri"/>
        </w:rPr>
        <w:t>Jose</w:t>
      </w:r>
      <w:proofErr w:type="spellEnd"/>
      <w:r w:rsidRPr="00655010">
        <w:rPr>
          <w:rFonts w:eastAsia="Calibri" w:cs="Calibri"/>
        </w:rPr>
        <w:t xml:space="preserve"> Mora el frente de conector/acceso, con participación cruzada como consultor (C) en el frente del otro, de modo que ambos puedan defender el proyecto completo de forma individual.</w:t>
      </w:r>
    </w:p>
    <w:p w14:paraId="03BB0CF3" w14:textId="77777777" w:rsidR="00A46310" w:rsidRPr="00655010" w:rsidRDefault="00A46310" w:rsidP="004322A6">
      <w:pPr>
        <w:spacing w:after="0" w:line="240" w:lineRule="auto"/>
        <w:jc w:val="both"/>
      </w:pP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4248"/>
        <w:gridCol w:w="1701"/>
        <w:gridCol w:w="1276"/>
        <w:gridCol w:w="2126"/>
      </w:tblGrid>
      <w:tr w:rsidR="0003475B" w14:paraId="62FD4F18" w14:textId="77777777" w:rsidTr="00A46310">
        <w:trPr>
          <w:tblHeader/>
        </w:trPr>
        <w:tc>
          <w:tcPr>
            <w:tcW w:w="424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7677B46" w14:textId="77777777" w:rsidR="0003475B" w:rsidRDefault="0003475B" w:rsidP="004322A6">
            <w:pPr>
              <w:spacing w:after="0" w:line="240" w:lineRule="auto"/>
              <w:jc w:val="center"/>
            </w:pPr>
            <w:r>
              <w:rPr>
                <w:rFonts w:eastAsia="Calibri" w:cs="Calibri"/>
                <w:b/>
                <w:bCs/>
                <w:sz w:val="19"/>
                <w:szCs w:val="19"/>
              </w:rPr>
              <w:t>Actividad</w:t>
            </w:r>
          </w:p>
        </w:tc>
        <w:tc>
          <w:tcPr>
            <w:tcW w:w="17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F104D9" w14:textId="77777777" w:rsidR="0003475B" w:rsidRDefault="0003475B" w:rsidP="004322A6">
            <w:pPr>
              <w:spacing w:after="0" w:line="240" w:lineRule="auto"/>
              <w:jc w:val="center"/>
            </w:pPr>
            <w:r>
              <w:rPr>
                <w:rFonts w:eastAsia="Calibri" w:cs="Calibri"/>
                <w:b/>
                <w:bCs/>
                <w:sz w:val="19"/>
                <w:szCs w:val="19"/>
              </w:rPr>
              <w:t>Jonatthan Medalla</w:t>
            </w:r>
          </w:p>
        </w:tc>
        <w:tc>
          <w:tcPr>
            <w:tcW w:w="12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453B932" w14:textId="77777777" w:rsidR="0003475B" w:rsidRDefault="0003475B" w:rsidP="004322A6">
            <w:pPr>
              <w:spacing w:after="0" w:line="240" w:lineRule="auto"/>
              <w:jc w:val="center"/>
            </w:pPr>
            <w:proofErr w:type="spellStart"/>
            <w:r>
              <w:rPr>
                <w:rFonts w:eastAsia="Calibri" w:cs="Calibri"/>
                <w:b/>
                <w:bCs/>
                <w:sz w:val="19"/>
                <w:szCs w:val="19"/>
              </w:rPr>
              <w:t>Jose</w:t>
            </w:r>
            <w:proofErr w:type="spellEnd"/>
            <w:r>
              <w:rPr>
                <w:rFonts w:eastAsia="Calibri" w:cs="Calibri"/>
                <w:b/>
                <w:bCs/>
                <w:sz w:val="19"/>
                <w:szCs w:val="19"/>
              </w:rPr>
              <w:t xml:space="preserve"> Mora</w:t>
            </w:r>
          </w:p>
        </w:tc>
        <w:tc>
          <w:tcPr>
            <w:tcW w:w="21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AF48E21" w14:textId="77777777" w:rsidR="0003475B" w:rsidRDefault="0003475B" w:rsidP="004322A6">
            <w:pPr>
              <w:spacing w:after="0" w:line="240" w:lineRule="auto"/>
              <w:jc w:val="center"/>
            </w:pPr>
            <w:r>
              <w:rPr>
                <w:rFonts w:eastAsia="Calibri" w:cs="Calibri"/>
                <w:b/>
                <w:bCs/>
                <w:sz w:val="19"/>
                <w:szCs w:val="19"/>
              </w:rPr>
              <w:t>Académico guía</w:t>
            </w:r>
          </w:p>
        </w:tc>
      </w:tr>
      <w:tr w:rsidR="0003475B" w14:paraId="3401DFA9" w14:textId="77777777" w:rsidTr="00A46310">
        <w:tc>
          <w:tcPr>
            <w:tcW w:w="4248" w:type="dxa"/>
            <w:tcBorders>
              <w:top w:val="single" w:sz="4" w:space="0" w:color="000000"/>
              <w:left w:val="single" w:sz="4" w:space="0" w:color="000000"/>
              <w:bottom w:val="single" w:sz="4" w:space="0" w:color="000000"/>
              <w:right w:val="single" w:sz="4" w:space="0" w:color="000000"/>
            </w:tcBorders>
            <w:vAlign w:val="center"/>
          </w:tcPr>
          <w:p w14:paraId="2AD03405" w14:textId="77777777" w:rsidR="0003475B" w:rsidRDefault="0003475B" w:rsidP="004322A6">
            <w:pPr>
              <w:spacing w:after="0" w:line="240" w:lineRule="auto"/>
              <w:jc w:val="center"/>
            </w:pPr>
            <w:r>
              <w:rPr>
                <w:rFonts w:eastAsia="Calibri" w:cs="Calibri"/>
                <w:sz w:val="19"/>
                <w:szCs w:val="19"/>
              </w:rPr>
              <w:t>Formulación y documentación (ES1)</w:t>
            </w:r>
          </w:p>
        </w:tc>
        <w:tc>
          <w:tcPr>
            <w:tcW w:w="1701" w:type="dxa"/>
            <w:tcBorders>
              <w:top w:val="single" w:sz="4" w:space="0" w:color="000000"/>
              <w:left w:val="single" w:sz="4" w:space="0" w:color="000000"/>
              <w:bottom w:val="single" w:sz="4" w:space="0" w:color="000000"/>
              <w:right w:val="single" w:sz="4" w:space="0" w:color="000000"/>
            </w:tcBorders>
            <w:vAlign w:val="center"/>
          </w:tcPr>
          <w:p w14:paraId="106877AA" w14:textId="77777777" w:rsidR="0003475B" w:rsidRDefault="0003475B" w:rsidP="004322A6">
            <w:pPr>
              <w:spacing w:after="0" w:line="240" w:lineRule="auto"/>
            </w:pPr>
            <w:r>
              <w:rPr>
                <w:rFonts w:eastAsia="Calibri" w:cs="Calibri"/>
                <w:sz w:val="19"/>
                <w:szCs w:val="19"/>
              </w:rPr>
              <w:t>R, A</w:t>
            </w:r>
          </w:p>
        </w:tc>
        <w:tc>
          <w:tcPr>
            <w:tcW w:w="1276" w:type="dxa"/>
            <w:tcBorders>
              <w:top w:val="single" w:sz="4" w:space="0" w:color="000000"/>
              <w:left w:val="single" w:sz="4" w:space="0" w:color="000000"/>
              <w:bottom w:val="single" w:sz="4" w:space="0" w:color="000000"/>
              <w:right w:val="single" w:sz="4" w:space="0" w:color="000000"/>
            </w:tcBorders>
            <w:vAlign w:val="center"/>
          </w:tcPr>
          <w:p w14:paraId="12C3720D" w14:textId="77777777" w:rsidR="0003475B" w:rsidRDefault="0003475B" w:rsidP="004322A6">
            <w:pPr>
              <w:spacing w:after="0" w:line="240" w:lineRule="auto"/>
            </w:pPr>
            <w:r>
              <w:rPr>
                <w:rFonts w:eastAsia="Calibri" w:cs="Calibri"/>
                <w:sz w:val="19"/>
                <w:szCs w:val="19"/>
              </w:rPr>
              <w:t>C</w:t>
            </w:r>
          </w:p>
        </w:tc>
        <w:tc>
          <w:tcPr>
            <w:tcW w:w="2126" w:type="dxa"/>
            <w:tcBorders>
              <w:top w:val="single" w:sz="4" w:space="0" w:color="000000"/>
              <w:left w:val="single" w:sz="4" w:space="0" w:color="000000"/>
              <w:bottom w:val="single" w:sz="4" w:space="0" w:color="000000"/>
              <w:right w:val="single" w:sz="4" w:space="0" w:color="000000"/>
            </w:tcBorders>
            <w:vAlign w:val="center"/>
          </w:tcPr>
          <w:p w14:paraId="6EFB2686" w14:textId="77777777" w:rsidR="0003475B" w:rsidRDefault="0003475B" w:rsidP="004322A6">
            <w:pPr>
              <w:spacing w:after="0" w:line="240" w:lineRule="auto"/>
            </w:pPr>
            <w:r>
              <w:rPr>
                <w:rFonts w:eastAsia="Calibri" w:cs="Calibri"/>
                <w:sz w:val="19"/>
                <w:szCs w:val="19"/>
              </w:rPr>
              <w:t>I</w:t>
            </w:r>
          </w:p>
        </w:tc>
      </w:tr>
      <w:tr w:rsidR="0003475B" w14:paraId="5427BB41" w14:textId="77777777" w:rsidTr="00A46310">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EE2F56" w14:textId="77777777" w:rsidR="0003475B" w:rsidRPr="00655010" w:rsidRDefault="0003475B" w:rsidP="004322A6">
            <w:pPr>
              <w:spacing w:after="0" w:line="240" w:lineRule="auto"/>
              <w:jc w:val="center"/>
            </w:pPr>
            <w:r w:rsidRPr="00655010">
              <w:rPr>
                <w:rFonts w:eastAsia="Calibri" w:cs="Calibri"/>
                <w:sz w:val="19"/>
                <w:szCs w:val="19"/>
              </w:rPr>
              <w:t>Modelo de control / regla / evidencia (dominio)</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9AC105" w14:textId="77777777" w:rsidR="0003475B" w:rsidRDefault="0003475B" w:rsidP="004322A6">
            <w:pPr>
              <w:spacing w:after="0" w:line="240" w:lineRule="auto"/>
            </w:pPr>
            <w:r>
              <w:rPr>
                <w:rFonts w:eastAsia="Calibri" w:cs="Calibri"/>
                <w:sz w:val="19"/>
                <w:szCs w:val="19"/>
              </w:rPr>
              <w:t>R, A</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EBC14B" w14:textId="77777777" w:rsidR="0003475B" w:rsidRDefault="0003475B" w:rsidP="004322A6">
            <w:pPr>
              <w:spacing w:after="0" w:line="240" w:lineRule="auto"/>
            </w:pPr>
            <w:r>
              <w:rPr>
                <w:rFonts w:eastAsia="Calibri" w:cs="Calibri"/>
                <w:sz w:val="19"/>
                <w:szCs w:val="19"/>
              </w:rPr>
              <w:t>C</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634A57" w14:textId="77777777" w:rsidR="0003475B" w:rsidRDefault="0003475B" w:rsidP="004322A6">
            <w:pPr>
              <w:spacing w:after="0" w:line="240" w:lineRule="auto"/>
            </w:pPr>
            <w:r>
              <w:rPr>
                <w:rFonts w:eastAsia="Calibri" w:cs="Calibri"/>
                <w:sz w:val="19"/>
                <w:szCs w:val="19"/>
              </w:rPr>
              <w:t>I</w:t>
            </w:r>
          </w:p>
        </w:tc>
      </w:tr>
      <w:tr w:rsidR="0003475B" w14:paraId="2A55EC45" w14:textId="77777777" w:rsidTr="00A46310">
        <w:tc>
          <w:tcPr>
            <w:tcW w:w="4248" w:type="dxa"/>
            <w:tcBorders>
              <w:top w:val="single" w:sz="4" w:space="0" w:color="000000"/>
              <w:left w:val="single" w:sz="4" w:space="0" w:color="000000"/>
              <w:bottom w:val="single" w:sz="4" w:space="0" w:color="000000"/>
              <w:right w:val="single" w:sz="4" w:space="0" w:color="000000"/>
            </w:tcBorders>
            <w:vAlign w:val="center"/>
          </w:tcPr>
          <w:p w14:paraId="134789AD" w14:textId="77777777" w:rsidR="0003475B" w:rsidRPr="00655010" w:rsidRDefault="0003475B" w:rsidP="004322A6">
            <w:pPr>
              <w:spacing w:after="0" w:line="240" w:lineRule="auto"/>
              <w:jc w:val="center"/>
            </w:pPr>
            <w:r w:rsidRPr="00655010">
              <w:rPr>
                <w:rFonts w:eastAsia="Calibri" w:cs="Calibri"/>
                <w:sz w:val="19"/>
                <w:szCs w:val="19"/>
              </w:rPr>
              <w:t>Motor de reglas y estados PASS/FAIL/UNKNOWN</w:t>
            </w:r>
          </w:p>
        </w:tc>
        <w:tc>
          <w:tcPr>
            <w:tcW w:w="1701" w:type="dxa"/>
            <w:tcBorders>
              <w:top w:val="single" w:sz="4" w:space="0" w:color="000000"/>
              <w:left w:val="single" w:sz="4" w:space="0" w:color="000000"/>
              <w:bottom w:val="single" w:sz="4" w:space="0" w:color="000000"/>
              <w:right w:val="single" w:sz="4" w:space="0" w:color="000000"/>
            </w:tcBorders>
            <w:vAlign w:val="center"/>
          </w:tcPr>
          <w:p w14:paraId="3A797C41" w14:textId="77777777" w:rsidR="0003475B" w:rsidRDefault="0003475B" w:rsidP="004322A6">
            <w:pPr>
              <w:spacing w:after="0" w:line="240" w:lineRule="auto"/>
            </w:pPr>
            <w:r>
              <w:rPr>
                <w:rFonts w:eastAsia="Calibri" w:cs="Calibri"/>
                <w:sz w:val="19"/>
                <w:szCs w:val="19"/>
              </w:rPr>
              <w:t>R, A</w:t>
            </w:r>
          </w:p>
        </w:tc>
        <w:tc>
          <w:tcPr>
            <w:tcW w:w="1276" w:type="dxa"/>
            <w:tcBorders>
              <w:top w:val="single" w:sz="4" w:space="0" w:color="000000"/>
              <w:left w:val="single" w:sz="4" w:space="0" w:color="000000"/>
              <w:bottom w:val="single" w:sz="4" w:space="0" w:color="000000"/>
              <w:right w:val="single" w:sz="4" w:space="0" w:color="000000"/>
            </w:tcBorders>
            <w:vAlign w:val="center"/>
          </w:tcPr>
          <w:p w14:paraId="61A08B40" w14:textId="77777777" w:rsidR="0003475B" w:rsidRDefault="0003475B" w:rsidP="004322A6">
            <w:pPr>
              <w:spacing w:after="0" w:line="240" w:lineRule="auto"/>
            </w:pPr>
            <w:r>
              <w:rPr>
                <w:rFonts w:eastAsia="Calibri" w:cs="Calibri"/>
                <w:sz w:val="19"/>
                <w:szCs w:val="19"/>
              </w:rPr>
              <w:t>C</w:t>
            </w:r>
          </w:p>
        </w:tc>
        <w:tc>
          <w:tcPr>
            <w:tcW w:w="2126" w:type="dxa"/>
            <w:tcBorders>
              <w:top w:val="single" w:sz="4" w:space="0" w:color="000000"/>
              <w:left w:val="single" w:sz="4" w:space="0" w:color="000000"/>
              <w:bottom w:val="single" w:sz="4" w:space="0" w:color="000000"/>
              <w:right w:val="single" w:sz="4" w:space="0" w:color="000000"/>
            </w:tcBorders>
            <w:vAlign w:val="center"/>
          </w:tcPr>
          <w:p w14:paraId="670AF495" w14:textId="77777777" w:rsidR="0003475B" w:rsidRDefault="0003475B" w:rsidP="004322A6">
            <w:pPr>
              <w:spacing w:after="0" w:line="240" w:lineRule="auto"/>
            </w:pPr>
            <w:r>
              <w:rPr>
                <w:rFonts w:eastAsia="Calibri" w:cs="Calibri"/>
                <w:sz w:val="19"/>
                <w:szCs w:val="19"/>
              </w:rPr>
              <w:t>I</w:t>
            </w:r>
          </w:p>
        </w:tc>
      </w:tr>
      <w:tr w:rsidR="0003475B" w14:paraId="07C733EA" w14:textId="77777777" w:rsidTr="00A46310">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55DB5F" w14:textId="77777777" w:rsidR="0003475B" w:rsidRPr="00655010" w:rsidRDefault="0003475B" w:rsidP="004322A6">
            <w:pPr>
              <w:spacing w:after="0" w:line="240" w:lineRule="auto"/>
              <w:jc w:val="center"/>
            </w:pPr>
            <w:r w:rsidRPr="00655010">
              <w:rPr>
                <w:rFonts w:eastAsia="Calibri" w:cs="Calibri"/>
                <w:sz w:val="19"/>
                <w:szCs w:val="19"/>
              </w:rPr>
              <w:t>Conector GitHub y normalización de evidencia</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CDB038" w14:textId="77777777" w:rsidR="0003475B" w:rsidRDefault="0003475B" w:rsidP="004322A6">
            <w:pPr>
              <w:spacing w:after="0" w:line="240" w:lineRule="auto"/>
            </w:pPr>
            <w:r>
              <w:rPr>
                <w:rFonts w:eastAsia="Calibri" w:cs="Calibri"/>
                <w:sz w:val="19"/>
                <w:szCs w:val="19"/>
              </w:rPr>
              <w:t>C</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EE0C9D" w14:textId="77777777" w:rsidR="0003475B" w:rsidRDefault="0003475B" w:rsidP="004322A6">
            <w:pPr>
              <w:spacing w:after="0" w:line="240" w:lineRule="auto"/>
            </w:pPr>
            <w:r>
              <w:rPr>
                <w:rFonts w:eastAsia="Calibri" w:cs="Calibri"/>
                <w:sz w:val="19"/>
                <w:szCs w:val="19"/>
              </w:rPr>
              <w:t>R, A</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66CCAF" w14:textId="77777777" w:rsidR="0003475B" w:rsidRDefault="0003475B" w:rsidP="004322A6">
            <w:pPr>
              <w:spacing w:after="0" w:line="240" w:lineRule="auto"/>
            </w:pPr>
            <w:r>
              <w:rPr>
                <w:rFonts w:eastAsia="Calibri" w:cs="Calibri"/>
                <w:sz w:val="19"/>
                <w:szCs w:val="19"/>
              </w:rPr>
              <w:t>I</w:t>
            </w:r>
          </w:p>
        </w:tc>
      </w:tr>
      <w:tr w:rsidR="0003475B" w14:paraId="75C047C4" w14:textId="77777777" w:rsidTr="00A46310">
        <w:tc>
          <w:tcPr>
            <w:tcW w:w="4248" w:type="dxa"/>
            <w:tcBorders>
              <w:top w:val="single" w:sz="4" w:space="0" w:color="000000"/>
              <w:left w:val="single" w:sz="4" w:space="0" w:color="000000"/>
              <w:bottom w:val="single" w:sz="4" w:space="0" w:color="000000"/>
              <w:right w:val="single" w:sz="4" w:space="0" w:color="000000"/>
            </w:tcBorders>
            <w:vAlign w:val="center"/>
          </w:tcPr>
          <w:p w14:paraId="001F3F6D" w14:textId="77777777" w:rsidR="0003475B" w:rsidRPr="00655010" w:rsidRDefault="0003475B" w:rsidP="004322A6">
            <w:pPr>
              <w:spacing w:after="0" w:line="240" w:lineRule="auto"/>
              <w:jc w:val="center"/>
            </w:pPr>
            <w:r w:rsidRPr="00655010">
              <w:rPr>
                <w:rFonts w:eastAsia="Calibri" w:cs="Calibri"/>
                <w:sz w:val="19"/>
                <w:szCs w:val="19"/>
              </w:rPr>
              <w:t>Autenticación de usuario único y reporte</w:t>
            </w:r>
          </w:p>
        </w:tc>
        <w:tc>
          <w:tcPr>
            <w:tcW w:w="1701" w:type="dxa"/>
            <w:tcBorders>
              <w:top w:val="single" w:sz="4" w:space="0" w:color="000000"/>
              <w:left w:val="single" w:sz="4" w:space="0" w:color="000000"/>
              <w:bottom w:val="single" w:sz="4" w:space="0" w:color="000000"/>
              <w:right w:val="single" w:sz="4" w:space="0" w:color="000000"/>
            </w:tcBorders>
            <w:vAlign w:val="center"/>
          </w:tcPr>
          <w:p w14:paraId="49D0DA8A" w14:textId="77777777" w:rsidR="0003475B" w:rsidRDefault="0003475B" w:rsidP="004322A6">
            <w:pPr>
              <w:spacing w:after="0" w:line="240" w:lineRule="auto"/>
            </w:pPr>
            <w:r>
              <w:rPr>
                <w:rFonts w:eastAsia="Calibri" w:cs="Calibri"/>
                <w:sz w:val="19"/>
                <w:szCs w:val="19"/>
              </w:rPr>
              <w:t>C</w:t>
            </w:r>
          </w:p>
        </w:tc>
        <w:tc>
          <w:tcPr>
            <w:tcW w:w="1276" w:type="dxa"/>
            <w:tcBorders>
              <w:top w:val="single" w:sz="4" w:space="0" w:color="000000"/>
              <w:left w:val="single" w:sz="4" w:space="0" w:color="000000"/>
              <w:bottom w:val="single" w:sz="4" w:space="0" w:color="000000"/>
              <w:right w:val="single" w:sz="4" w:space="0" w:color="000000"/>
            </w:tcBorders>
            <w:vAlign w:val="center"/>
          </w:tcPr>
          <w:p w14:paraId="6C5CC4D6" w14:textId="77777777" w:rsidR="0003475B" w:rsidRDefault="0003475B" w:rsidP="004322A6">
            <w:pPr>
              <w:spacing w:after="0" w:line="240" w:lineRule="auto"/>
            </w:pPr>
            <w:r>
              <w:rPr>
                <w:rFonts w:eastAsia="Calibri" w:cs="Calibri"/>
                <w:sz w:val="19"/>
                <w:szCs w:val="19"/>
              </w:rPr>
              <w:t>R, A</w:t>
            </w:r>
          </w:p>
        </w:tc>
        <w:tc>
          <w:tcPr>
            <w:tcW w:w="2126" w:type="dxa"/>
            <w:tcBorders>
              <w:top w:val="single" w:sz="4" w:space="0" w:color="000000"/>
              <w:left w:val="single" w:sz="4" w:space="0" w:color="000000"/>
              <w:bottom w:val="single" w:sz="4" w:space="0" w:color="000000"/>
              <w:right w:val="single" w:sz="4" w:space="0" w:color="000000"/>
            </w:tcBorders>
            <w:vAlign w:val="center"/>
          </w:tcPr>
          <w:p w14:paraId="3DF832C3" w14:textId="77777777" w:rsidR="0003475B" w:rsidRDefault="0003475B" w:rsidP="004322A6">
            <w:pPr>
              <w:spacing w:after="0" w:line="240" w:lineRule="auto"/>
            </w:pPr>
            <w:r>
              <w:rPr>
                <w:rFonts w:eastAsia="Calibri" w:cs="Calibri"/>
                <w:sz w:val="19"/>
                <w:szCs w:val="19"/>
              </w:rPr>
              <w:t>I</w:t>
            </w:r>
          </w:p>
        </w:tc>
      </w:tr>
      <w:tr w:rsidR="0003475B" w14:paraId="4925A28A" w14:textId="77777777" w:rsidTr="00A46310">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8E1DBD" w14:textId="77777777" w:rsidR="0003475B" w:rsidRPr="00655010" w:rsidRDefault="0003475B" w:rsidP="004322A6">
            <w:pPr>
              <w:spacing w:after="0" w:line="240" w:lineRule="auto"/>
              <w:jc w:val="center"/>
            </w:pPr>
            <w:r w:rsidRPr="00655010">
              <w:rPr>
                <w:rFonts w:eastAsia="Calibri" w:cs="Calibri"/>
                <w:sz w:val="19"/>
                <w:szCs w:val="19"/>
              </w:rPr>
              <w:t>Diseño del conjunto Ground Truth</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17DF76" w14:textId="77777777" w:rsidR="0003475B" w:rsidRDefault="0003475B" w:rsidP="004322A6">
            <w:pPr>
              <w:spacing w:after="0" w:line="240" w:lineRule="auto"/>
            </w:pPr>
            <w:r>
              <w:rPr>
                <w:rFonts w:eastAsia="Calibri" w:cs="Calibri"/>
                <w:sz w:val="19"/>
                <w:szCs w:val="19"/>
              </w:rPr>
              <w:t>R</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E478D3" w14:textId="77777777" w:rsidR="0003475B" w:rsidRDefault="0003475B" w:rsidP="004322A6">
            <w:pPr>
              <w:spacing w:after="0" w:line="240" w:lineRule="auto"/>
            </w:pPr>
            <w:r>
              <w:rPr>
                <w:rFonts w:eastAsia="Calibri" w:cs="Calibri"/>
                <w:sz w:val="19"/>
                <w:szCs w:val="19"/>
              </w:rPr>
              <w:t>A</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FC1105" w14:textId="77777777" w:rsidR="0003475B" w:rsidRDefault="0003475B" w:rsidP="004322A6">
            <w:pPr>
              <w:spacing w:after="0" w:line="240" w:lineRule="auto"/>
            </w:pPr>
            <w:r>
              <w:rPr>
                <w:rFonts w:eastAsia="Calibri" w:cs="Calibri"/>
                <w:sz w:val="19"/>
                <w:szCs w:val="19"/>
              </w:rPr>
              <w:t>I</w:t>
            </w:r>
          </w:p>
        </w:tc>
      </w:tr>
      <w:tr w:rsidR="0003475B" w14:paraId="30DE45A2" w14:textId="77777777" w:rsidTr="00A46310">
        <w:tc>
          <w:tcPr>
            <w:tcW w:w="4248" w:type="dxa"/>
            <w:tcBorders>
              <w:top w:val="single" w:sz="4" w:space="0" w:color="000000"/>
              <w:left w:val="single" w:sz="4" w:space="0" w:color="000000"/>
              <w:bottom w:val="single" w:sz="4" w:space="0" w:color="000000"/>
              <w:right w:val="single" w:sz="4" w:space="0" w:color="000000"/>
            </w:tcBorders>
            <w:vAlign w:val="center"/>
          </w:tcPr>
          <w:p w14:paraId="43D96B0A" w14:textId="77777777" w:rsidR="0003475B" w:rsidRPr="00655010" w:rsidRDefault="0003475B" w:rsidP="004322A6">
            <w:pPr>
              <w:spacing w:after="0" w:line="240" w:lineRule="auto"/>
              <w:jc w:val="center"/>
            </w:pPr>
            <w:r w:rsidRPr="00655010">
              <w:rPr>
                <w:rFonts w:eastAsia="Calibri" w:cs="Calibri"/>
                <w:sz w:val="19"/>
                <w:szCs w:val="19"/>
              </w:rPr>
              <w:t>Cálculo de métricas (</w:t>
            </w:r>
            <w:proofErr w:type="spellStart"/>
            <w:r w:rsidRPr="00655010">
              <w:rPr>
                <w:rFonts w:eastAsia="Calibri" w:cs="Calibri"/>
                <w:sz w:val="19"/>
                <w:szCs w:val="19"/>
              </w:rPr>
              <w:t>Accuracy</w:t>
            </w:r>
            <w:proofErr w:type="spellEnd"/>
            <w:r w:rsidRPr="00655010">
              <w:rPr>
                <w:rFonts w:eastAsia="Calibri" w:cs="Calibri"/>
                <w:sz w:val="19"/>
                <w:szCs w:val="19"/>
              </w:rPr>
              <w:t>/</w:t>
            </w:r>
            <w:proofErr w:type="spellStart"/>
            <w:r w:rsidRPr="00655010">
              <w:rPr>
                <w:rFonts w:eastAsia="Calibri" w:cs="Calibri"/>
                <w:sz w:val="19"/>
                <w:szCs w:val="19"/>
              </w:rPr>
              <w:t>Precision</w:t>
            </w:r>
            <w:proofErr w:type="spellEnd"/>
            <w:r w:rsidRPr="00655010">
              <w:rPr>
                <w:rFonts w:eastAsia="Calibri" w:cs="Calibri"/>
                <w:sz w:val="19"/>
                <w:szCs w:val="19"/>
              </w:rPr>
              <w:t>/</w:t>
            </w:r>
            <w:proofErr w:type="spellStart"/>
            <w:r w:rsidRPr="00655010">
              <w:rPr>
                <w:rFonts w:eastAsia="Calibri" w:cs="Calibri"/>
                <w:sz w:val="19"/>
                <w:szCs w:val="19"/>
              </w:rPr>
              <w:t>Recall</w:t>
            </w:r>
            <w:proofErr w:type="spellEnd"/>
            <w:r w:rsidRPr="00655010">
              <w:rPr>
                <w:rFonts w:eastAsia="Calibri" w:cs="Calibri"/>
                <w:sz w:val="19"/>
                <w:szCs w:val="19"/>
              </w:rPr>
              <w:t>/F1)</w:t>
            </w:r>
          </w:p>
        </w:tc>
        <w:tc>
          <w:tcPr>
            <w:tcW w:w="1701" w:type="dxa"/>
            <w:tcBorders>
              <w:top w:val="single" w:sz="4" w:space="0" w:color="000000"/>
              <w:left w:val="single" w:sz="4" w:space="0" w:color="000000"/>
              <w:bottom w:val="single" w:sz="4" w:space="0" w:color="000000"/>
              <w:right w:val="single" w:sz="4" w:space="0" w:color="000000"/>
            </w:tcBorders>
            <w:vAlign w:val="center"/>
          </w:tcPr>
          <w:p w14:paraId="06EC2F7C" w14:textId="77777777" w:rsidR="0003475B" w:rsidRDefault="0003475B" w:rsidP="004322A6">
            <w:pPr>
              <w:spacing w:after="0" w:line="240" w:lineRule="auto"/>
            </w:pPr>
            <w:r>
              <w:rPr>
                <w:rFonts w:eastAsia="Calibri" w:cs="Calibri"/>
                <w:sz w:val="19"/>
                <w:szCs w:val="19"/>
              </w:rPr>
              <w:t>A</w:t>
            </w:r>
          </w:p>
        </w:tc>
        <w:tc>
          <w:tcPr>
            <w:tcW w:w="1276" w:type="dxa"/>
            <w:tcBorders>
              <w:top w:val="single" w:sz="4" w:space="0" w:color="000000"/>
              <w:left w:val="single" w:sz="4" w:space="0" w:color="000000"/>
              <w:bottom w:val="single" w:sz="4" w:space="0" w:color="000000"/>
              <w:right w:val="single" w:sz="4" w:space="0" w:color="000000"/>
            </w:tcBorders>
            <w:vAlign w:val="center"/>
          </w:tcPr>
          <w:p w14:paraId="2DE65B26" w14:textId="77777777" w:rsidR="0003475B" w:rsidRDefault="0003475B" w:rsidP="004322A6">
            <w:pPr>
              <w:spacing w:after="0" w:line="240" w:lineRule="auto"/>
            </w:pPr>
            <w:r>
              <w:rPr>
                <w:rFonts w:eastAsia="Calibri" w:cs="Calibri"/>
                <w:sz w:val="19"/>
                <w:szCs w:val="19"/>
              </w:rPr>
              <w:t>R</w:t>
            </w:r>
          </w:p>
        </w:tc>
        <w:tc>
          <w:tcPr>
            <w:tcW w:w="2126" w:type="dxa"/>
            <w:tcBorders>
              <w:top w:val="single" w:sz="4" w:space="0" w:color="000000"/>
              <w:left w:val="single" w:sz="4" w:space="0" w:color="000000"/>
              <w:bottom w:val="single" w:sz="4" w:space="0" w:color="000000"/>
              <w:right w:val="single" w:sz="4" w:space="0" w:color="000000"/>
            </w:tcBorders>
            <w:vAlign w:val="center"/>
          </w:tcPr>
          <w:p w14:paraId="794395FF" w14:textId="77777777" w:rsidR="0003475B" w:rsidRDefault="0003475B" w:rsidP="004322A6">
            <w:pPr>
              <w:spacing w:after="0" w:line="240" w:lineRule="auto"/>
            </w:pPr>
            <w:r>
              <w:rPr>
                <w:rFonts w:eastAsia="Calibri" w:cs="Calibri"/>
                <w:sz w:val="19"/>
                <w:szCs w:val="19"/>
              </w:rPr>
              <w:t>I</w:t>
            </w:r>
          </w:p>
        </w:tc>
      </w:tr>
      <w:tr w:rsidR="0003475B" w14:paraId="75C888A6" w14:textId="77777777" w:rsidTr="00A46310">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222434" w14:textId="77777777" w:rsidR="0003475B" w:rsidRPr="00655010" w:rsidRDefault="0003475B" w:rsidP="004322A6">
            <w:pPr>
              <w:spacing w:after="0" w:line="240" w:lineRule="auto"/>
              <w:jc w:val="center"/>
            </w:pPr>
            <w:r w:rsidRPr="00655010">
              <w:rPr>
                <w:rFonts w:eastAsia="Calibri" w:cs="Calibri"/>
                <w:sz w:val="19"/>
                <w:szCs w:val="19"/>
              </w:rPr>
              <w:t>Pruebas unitarias del motor de reglas</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D3BC40" w14:textId="77777777" w:rsidR="0003475B" w:rsidRDefault="0003475B" w:rsidP="004322A6">
            <w:pPr>
              <w:spacing w:after="0" w:line="240" w:lineRule="auto"/>
            </w:pPr>
            <w:r>
              <w:rPr>
                <w:rFonts w:eastAsia="Calibri" w:cs="Calibri"/>
                <w:sz w:val="19"/>
                <w:szCs w:val="19"/>
              </w:rPr>
              <w:t>R, A</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E9C987" w14:textId="77777777" w:rsidR="0003475B" w:rsidRDefault="0003475B" w:rsidP="004322A6">
            <w:pPr>
              <w:spacing w:after="0" w:line="240" w:lineRule="auto"/>
            </w:pPr>
            <w:r>
              <w:rPr>
                <w:rFonts w:eastAsia="Calibri" w:cs="Calibri"/>
                <w:sz w:val="19"/>
                <w:szCs w:val="19"/>
              </w:rPr>
              <w:t>C</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E517A2" w14:textId="77777777" w:rsidR="0003475B" w:rsidRDefault="0003475B" w:rsidP="004322A6">
            <w:pPr>
              <w:spacing w:after="0" w:line="240" w:lineRule="auto"/>
            </w:pPr>
            <w:r>
              <w:rPr>
                <w:rFonts w:eastAsia="Calibri" w:cs="Calibri"/>
                <w:sz w:val="19"/>
                <w:szCs w:val="19"/>
              </w:rPr>
              <w:t>—</w:t>
            </w:r>
          </w:p>
        </w:tc>
      </w:tr>
      <w:tr w:rsidR="0003475B" w14:paraId="1681FAE3" w14:textId="77777777" w:rsidTr="00A46310">
        <w:tc>
          <w:tcPr>
            <w:tcW w:w="4248" w:type="dxa"/>
            <w:tcBorders>
              <w:top w:val="single" w:sz="4" w:space="0" w:color="000000"/>
              <w:left w:val="single" w:sz="4" w:space="0" w:color="000000"/>
              <w:bottom w:val="single" w:sz="4" w:space="0" w:color="000000"/>
              <w:right w:val="single" w:sz="4" w:space="0" w:color="000000"/>
            </w:tcBorders>
            <w:vAlign w:val="center"/>
          </w:tcPr>
          <w:p w14:paraId="292F509A" w14:textId="77777777" w:rsidR="0003475B" w:rsidRPr="00655010" w:rsidRDefault="0003475B" w:rsidP="004322A6">
            <w:pPr>
              <w:spacing w:after="0" w:line="240" w:lineRule="auto"/>
              <w:jc w:val="center"/>
            </w:pPr>
            <w:r w:rsidRPr="00655010">
              <w:rPr>
                <w:rFonts w:eastAsia="Calibri" w:cs="Calibri"/>
                <w:sz w:val="19"/>
                <w:szCs w:val="19"/>
              </w:rPr>
              <w:t>Documentación de avance (Informe de Desarrollo)</w:t>
            </w:r>
          </w:p>
        </w:tc>
        <w:tc>
          <w:tcPr>
            <w:tcW w:w="1701" w:type="dxa"/>
            <w:tcBorders>
              <w:top w:val="single" w:sz="4" w:space="0" w:color="000000"/>
              <w:left w:val="single" w:sz="4" w:space="0" w:color="000000"/>
              <w:bottom w:val="single" w:sz="4" w:space="0" w:color="000000"/>
              <w:right w:val="single" w:sz="4" w:space="0" w:color="000000"/>
            </w:tcBorders>
            <w:vAlign w:val="center"/>
          </w:tcPr>
          <w:p w14:paraId="1733E702" w14:textId="77777777" w:rsidR="0003475B" w:rsidRDefault="0003475B" w:rsidP="004322A6">
            <w:pPr>
              <w:spacing w:after="0" w:line="240" w:lineRule="auto"/>
            </w:pPr>
            <w:r>
              <w:rPr>
                <w:rFonts w:eastAsia="Calibri" w:cs="Calibri"/>
                <w:sz w:val="19"/>
                <w:szCs w:val="19"/>
              </w:rPr>
              <w:t>A</w:t>
            </w:r>
          </w:p>
        </w:tc>
        <w:tc>
          <w:tcPr>
            <w:tcW w:w="1276" w:type="dxa"/>
            <w:tcBorders>
              <w:top w:val="single" w:sz="4" w:space="0" w:color="000000"/>
              <w:left w:val="single" w:sz="4" w:space="0" w:color="000000"/>
              <w:bottom w:val="single" w:sz="4" w:space="0" w:color="000000"/>
              <w:right w:val="single" w:sz="4" w:space="0" w:color="000000"/>
            </w:tcBorders>
            <w:vAlign w:val="center"/>
          </w:tcPr>
          <w:p w14:paraId="3D320102" w14:textId="77777777" w:rsidR="0003475B" w:rsidRDefault="0003475B" w:rsidP="004322A6">
            <w:pPr>
              <w:spacing w:after="0" w:line="240" w:lineRule="auto"/>
            </w:pPr>
            <w:r>
              <w:rPr>
                <w:rFonts w:eastAsia="Calibri" w:cs="Calibri"/>
                <w:sz w:val="19"/>
                <w:szCs w:val="19"/>
              </w:rPr>
              <w:t>R</w:t>
            </w:r>
          </w:p>
        </w:tc>
        <w:tc>
          <w:tcPr>
            <w:tcW w:w="2126" w:type="dxa"/>
            <w:tcBorders>
              <w:top w:val="single" w:sz="4" w:space="0" w:color="000000"/>
              <w:left w:val="single" w:sz="4" w:space="0" w:color="000000"/>
              <w:bottom w:val="single" w:sz="4" w:space="0" w:color="000000"/>
              <w:right w:val="single" w:sz="4" w:space="0" w:color="000000"/>
            </w:tcBorders>
            <w:vAlign w:val="center"/>
          </w:tcPr>
          <w:p w14:paraId="425D75EE" w14:textId="77777777" w:rsidR="0003475B" w:rsidRDefault="0003475B" w:rsidP="004322A6">
            <w:pPr>
              <w:spacing w:after="0" w:line="240" w:lineRule="auto"/>
            </w:pPr>
            <w:r>
              <w:rPr>
                <w:rFonts w:eastAsia="Calibri" w:cs="Calibri"/>
                <w:sz w:val="19"/>
                <w:szCs w:val="19"/>
              </w:rPr>
              <w:t>I</w:t>
            </w:r>
          </w:p>
        </w:tc>
      </w:tr>
      <w:tr w:rsidR="0003475B" w14:paraId="076F154C" w14:textId="77777777" w:rsidTr="00A46310">
        <w:tc>
          <w:tcPr>
            <w:tcW w:w="42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829EA0" w14:textId="77777777" w:rsidR="0003475B" w:rsidRPr="00655010" w:rsidRDefault="0003475B" w:rsidP="004322A6">
            <w:pPr>
              <w:spacing w:after="0" w:line="240" w:lineRule="auto"/>
              <w:jc w:val="center"/>
            </w:pPr>
            <w:r w:rsidRPr="00655010">
              <w:rPr>
                <w:rFonts w:eastAsia="Calibri" w:cs="Calibri"/>
                <w:sz w:val="19"/>
                <w:szCs w:val="19"/>
              </w:rPr>
              <w:t>Preparación y ensayo de la defensa</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0C1088" w14:textId="77777777" w:rsidR="0003475B" w:rsidRDefault="0003475B" w:rsidP="004322A6">
            <w:pPr>
              <w:spacing w:after="0" w:line="240" w:lineRule="auto"/>
            </w:pPr>
            <w:r>
              <w:rPr>
                <w:rFonts w:eastAsia="Calibri" w:cs="Calibri"/>
                <w:sz w:val="19"/>
                <w:szCs w:val="19"/>
              </w:rPr>
              <w:t>R</w:t>
            </w:r>
          </w:p>
        </w:tc>
        <w:tc>
          <w:tcPr>
            <w:tcW w:w="12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E2F1EC" w14:textId="77777777" w:rsidR="0003475B" w:rsidRDefault="0003475B" w:rsidP="004322A6">
            <w:pPr>
              <w:spacing w:after="0" w:line="240" w:lineRule="auto"/>
            </w:pPr>
            <w:r>
              <w:rPr>
                <w:rFonts w:eastAsia="Calibri" w:cs="Calibri"/>
                <w:sz w:val="19"/>
                <w:szCs w:val="19"/>
              </w:rPr>
              <w:t>A</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67AD45" w14:textId="77777777" w:rsidR="0003475B" w:rsidRDefault="0003475B" w:rsidP="004322A6">
            <w:pPr>
              <w:spacing w:after="0" w:line="240" w:lineRule="auto"/>
            </w:pPr>
            <w:r>
              <w:rPr>
                <w:rFonts w:eastAsia="Calibri" w:cs="Calibri"/>
                <w:sz w:val="19"/>
                <w:szCs w:val="19"/>
              </w:rPr>
              <w:t>—</w:t>
            </w:r>
          </w:p>
        </w:tc>
      </w:tr>
    </w:tbl>
    <w:p w14:paraId="4B90C74C" w14:textId="77777777" w:rsidR="0003475B" w:rsidRDefault="0003475B" w:rsidP="00A46310">
      <w:pPr>
        <w:spacing w:after="0" w:line="240" w:lineRule="auto"/>
      </w:pPr>
    </w:p>
    <w:p w14:paraId="0C3A7B6A" w14:textId="77777777" w:rsidR="0003475B" w:rsidRDefault="0003475B" w:rsidP="004322A6">
      <w:pPr>
        <w:spacing w:after="0" w:line="240" w:lineRule="auto"/>
        <w:rPr>
          <w:rFonts w:eastAsia="Calibri" w:cs="Calibri"/>
          <w:i/>
          <w:iCs/>
          <w:color w:val="555555"/>
          <w:sz w:val="20"/>
          <w:szCs w:val="20"/>
        </w:rPr>
      </w:pPr>
      <w:r w:rsidRPr="00655010">
        <w:rPr>
          <w:rFonts w:eastAsia="Calibri" w:cs="Calibri"/>
          <w:i/>
          <w:iCs/>
          <w:color w:val="555555"/>
          <w:sz w:val="20"/>
          <w:szCs w:val="20"/>
        </w:rPr>
        <w:t xml:space="preserve">R = </w:t>
      </w:r>
      <w:proofErr w:type="spellStart"/>
      <w:r w:rsidRPr="00655010">
        <w:rPr>
          <w:rFonts w:eastAsia="Calibri" w:cs="Calibri"/>
          <w:i/>
          <w:iCs/>
          <w:color w:val="555555"/>
          <w:sz w:val="20"/>
          <w:szCs w:val="20"/>
        </w:rPr>
        <w:t>Responsible</w:t>
      </w:r>
      <w:proofErr w:type="spellEnd"/>
      <w:r w:rsidRPr="00655010">
        <w:rPr>
          <w:rFonts w:eastAsia="Calibri" w:cs="Calibri"/>
          <w:i/>
          <w:iCs/>
          <w:color w:val="555555"/>
          <w:sz w:val="20"/>
          <w:szCs w:val="20"/>
        </w:rPr>
        <w:t xml:space="preserve"> (ejecuta la actividad) · A = </w:t>
      </w:r>
      <w:proofErr w:type="spellStart"/>
      <w:r w:rsidRPr="00655010">
        <w:rPr>
          <w:rFonts w:eastAsia="Calibri" w:cs="Calibri"/>
          <w:i/>
          <w:iCs/>
          <w:color w:val="555555"/>
          <w:sz w:val="20"/>
          <w:szCs w:val="20"/>
        </w:rPr>
        <w:t>Accountable</w:t>
      </w:r>
      <w:proofErr w:type="spellEnd"/>
      <w:r w:rsidRPr="00655010">
        <w:rPr>
          <w:rFonts w:eastAsia="Calibri" w:cs="Calibri"/>
          <w:i/>
          <w:iCs/>
          <w:color w:val="555555"/>
          <w:sz w:val="20"/>
          <w:szCs w:val="20"/>
        </w:rPr>
        <w:t xml:space="preserve"> (responde en definitiva por el resultado ante el equipo y el docente) · C = </w:t>
      </w:r>
      <w:proofErr w:type="spellStart"/>
      <w:r w:rsidRPr="00655010">
        <w:rPr>
          <w:rFonts w:eastAsia="Calibri" w:cs="Calibri"/>
          <w:i/>
          <w:iCs/>
          <w:color w:val="555555"/>
          <w:sz w:val="20"/>
          <w:szCs w:val="20"/>
        </w:rPr>
        <w:t>Consulted</w:t>
      </w:r>
      <w:proofErr w:type="spellEnd"/>
      <w:r w:rsidRPr="00655010">
        <w:rPr>
          <w:rFonts w:eastAsia="Calibri" w:cs="Calibri"/>
          <w:i/>
          <w:iCs/>
          <w:color w:val="555555"/>
          <w:sz w:val="20"/>
          <w:szCs w:val="20"/>
        </w:rPr>
        <w:t xml:space="preserve"> (es consultado y aporta antes de que la actividad se cierre) · I = </w:t>
      </w:r>
      <w:proofErr w:type="spellStart"/>
      <w:r w:rsidRPr="00655010">
        <w:rPr>
          <w:rFonts w:eastAsia="Calibri" w:cs="Calibri"/>
          <w:i/>
          <w:iCs/>
          <w:color w:val="555555"/>
          <w:sz w:val="20"/>
          <w:szCs w:val="20"/>
        </w:rPr>
        <w:t>Informed</w:t>
      </w:r>
      <w:proofErr w:type="spellEnd"/>
      <w:r w:rsidRPr="00655010">
        <w:rPr>
          <w:rFonts w:eastAsia="Calibri" w:cs="Calibri"/>
          <w:i/>
          <w:iCs/>
          <w:color w:val="555555"/>
          <w:sz w:val="20"/>
          <w:szCs w:val="20"/>
        </w:rPr>
        <w:t xml:space="preserve"> (se le informa del resultado). Cada fila tiene exactamente un R y un A; cuando ambos roles recaen en la misma persona se indica como "R, A". El académico guía se incluye como "Informado" en las actividades con entregable evaluable, no como parte de la ejecución.</w:t>
      </w:r>
    </w:p>
    <w:p w14:paraId="252ED5FF" w14:textId="77777777" w:rsidR="00A46310" w:rsidRPr="00655010" w:rsidRDefault="00A46310" w:rsidP="004322A6">
      <w:pPr>
        <w:spacing w:after="0" w:line="240" w:lineRule="auto"/>
      </w:pPr>
    </w:p>
    <w:p w14:paraId="3A9D4BF4" w14:textId="77777777" w:rsidR="0003475B" w:rsidRPr="00655010" w:rsidRDefault="0003475B" w:rsidP="00A46310">
      <w:pPr>
        <w:pStyle w:val="Ttulo3"/>
        <w:spacing w:before="0"/>
      </w:pPr>
      <w:bookmarkStart w:id="55" w:name="_Toc239094084"/>
      <w:r w:rsidRPr="00655010">
        <w:t>6.3.2 Justificación de la asignación</w:t>
      </w:r>
      <w:bookmarkEnd w:id="55"/>
    </w:p>
    <w:p w14:paraId="78599806" w14:textId="77777777" w:rsidR="00A46310" w:rsidRDefault="0003475B" w:rsidP="004322A6">
      <w:pPr>
        <w:spacing w:after="0" w:line="240" w:lineRule="auto"/>
        <w:jc w:val="both"/>
        <w:rPr>
          <w:rFonts w:eastAsia="Calibri" w:cs="Calibri"/>
        </w:rPr>
      </w:pPr>
      <w:r w:rsidRPr="00655010">
        <w:rPr>
          <w:rFonts w:eastAsia="Calibri" w:cs="Calibri"/>
        </w:rPr>
        <w:t xml:space="preserve">La asignación por frentes evita la duplicación de responsabilidad final, manteniendo una única persona como </w:t>
      </w:r>
      <w:proofErr w:type="spellStart"/>
      <w:r w:rsidRPr="00655010">
        <w:rPr>
          <w:rFonts w:eastAsia="Calibri" w:cs="Calibri"/>
        </w:rPr>
        <w:t>Accountable</w:t>
      </w:r>
      <w:proofErr w:type="spellEnd"/>
      <w:r w:rsidRPr="00655010">
        <w:rPr>
          <w:rFonts w:eastAsia="Calibri" w:cs="Calibri"/>
        </w:rPr>
        <w:t xml:space="preserve"> por actividad. Se mantiene, sin embargo, participación cruzada obligatoria como </w:t>
      </w:r>
      <w:proofErr w:type="spellStart"/>
      <w:r w:rsidRPr="00655010">
        <w:rPr>
          <w:rFonts w:eastAsia="Calibri" w:cs="Calibri"/>
        </w:rPr>
        <w:t>Consulted</w:t>
      </w:r>
      <w:proofErr w:type="spellEnd"/>
      <w:r w:rsidRPr="00655010">
        <w:rPr>
          <w:rFonts w:eastAsia="Calibri" w:cs="Calibri"/>
        </w:rPr>
        <w:t xml:space="preserve"> en el frente ajeno —y no solo informado— precisamente porque, con un equipo de dos personas, ambos integrantes deben sostener suficiente profundidad en el trabajo del otro como para responder individualmente por el proyecto completo durante la defensa del 09/12/2026. </w:t>
      </w:r>
    </w:p>
    <w:p w14:paraId="3F779D31" w14:textId="11A4BFAA" w:rsidR="0003475B" w:rsidRDefault="0003475B" w:rsidP="004322A6">
      <w:pPr>
        <w:spacing w:after="0" w:line="240" w:lineRule="auto"/>
        <w:jc w:val="both"/>
        <w:rPr>
          <w:rFonts w:eastAsia="Calibri" w:cs="Calibri"/>
        </w:rPr>
      </w:pPr>
      <w:r w:rsidRPr="00655010">
        <w:rPr>
          <w:rFonts w:eastAsia="Calibri" w:cs="Calibri"/>
        </w:rPr>
        <w:lastRenderedPageBreak/>
        <w:t>Las actividades de cierre transversal (Ground Truth, métricas, documentación de avance y preparación de la defensa) alternan intencionalmente cuál integrante concentra la responsabilidad final (A), como mecanismo adicional de rotación de liderazgo más allá del rol formal de jefe de proyecto.</w:t>
      </w:r>
    </w:p>
    <w:p w14:paraId="09021CC4" w14:textId="77777777" w:rsidR="00A46310" w:rsidRPr="00655010" w:rsidRDefault="00A46310" w:rsidP="004322A6">
      <w:pPr>
        <w:spacing w:after="0" w:line="240" w:lineRule="auto"/>
        <w:jc w:val="both"/>
      </w:pPr>
    </w:p>
    <w:p w14:paraId="6AD63A90" w14:textId="77777777" w:rsidR="0003475B" w:rsidRPr="00655010" w:rsidRDefault="0003475B" w:rsidP="00A46310">
      <w:pPr>
        <w:pStyle w:val="Ttulo2"/>
      </w:pPr>
      <w:bookmarkStart w:id="56" w:name="_Toc239094085"/>
      <w:r w:rsidRPr="00655010">
        <w:t>6.4 Plan de recursos</w:t>
      </w:r>
      <w:bookmarkEnd w:id="56"/>
    </w:p>
    <w:p w14:paraId="37919761" w14:textId="77777777" w:rsidR="0003475B" w:rsidRDefault="0003475B" w:rsidP="004322A6">
      <w:pPr>
        <w:spacing w:after="0" w:line="240" w:lineRule="auto"/>
        <w:jc w:val="both"/>
        <w:rPr>
          <w:rFonts w:eastAsia="Calibri" w:cs="Calibri"/>
        </w:rPr>
      </w:pPr>
      <w:r w:rsidRPr="00655010">
        <w:rPr>
          <w:rFonts w:eastAsia="Calibri" w:cs="Calibri"/>
        </w:rPr>
        <w:t>SECURECODE se formula y se costea como un emprendimiento real, no como un ejercicio académico sin gasto. Por ello, este plan de recursos no asume que los integrantes ya cuentan con equipos adecuados para sostener el desarrollo ni que los servicios necesarios pueden resolverse íntegramente con planes gratuitos: se cotizó explícitamente tanto el hardware requerido como los servicios SaaS que sostendrán el prototipo y una eventual operación piloto, y esos montos se proyectan en un flujo de caja a doce meses coherente con el modelo de suscripción planteado en el CANVAS (sección 2.1.1.1).</w:t>
      </w:r>
    </w:p>
    <w:p w14:paraId="0B363B09" w14:textId="77777777" w:rsidR="00A46310" w:rsidRPr="00655010" w:rsidRDefault="00A46310" w:rsidP="004322A6">
      <w:pPr>
        <w:spacing w:after="0" w:line="240" w:lineRule="auto"/>
        <w:jc w:val="both"/>
      </w:pPr>
    </w:p>
    <w:p w14:paraId="676941D2" w14:textId="77777777" w:rsidR="0003475B" w:rsidRPr="00655010" w:rsidRDefault="0003475B" w:rsidP="00A46310">
      <w:pPr>
        <w:spacing w:after="0"/>
      </w:pPr>
      <w:r w:rsidRPr="00655010">
        <w:rPr>
          <w:rFonts w:eastAsia="Calibri" w:cs="Calibri"/>
          <w:b/>
          <w:bCs/>
          <w:i/>
          <w:iCs/>
        </w:rPr>
        <w:t>Inversión inicial (CAPEX): equipos de desarrollo</w:t>
      </w:r>
    </w:p>
    <w:p w14:paraId="4C0F1079" w14:textId="77777777" w:rsidR="0003475B" w:rsidRDefault="0003475B" w:rsidP="004322A6">
      <w:pPr>
        <w:spacing w:after="0" w:line="240" w:lineRule="auto"/>
        <w:jc w:val="both"/>
        <w:rPr>
          <w:rFonts w:eastAsia="Calibri" w:cs="Calibri"/>
        </w:rPr>
      </w:pPr>
      <w:r w:rsidRPr="00655010">
        <w:rPr>
          <w:rFonts w:eastAsia="Calibri" w:cs="Calibri"/>
        </w:rPr>
        <w:t xml:space="preserve">No se asume que los integrantes ya disponen de equipos apropiados para el desarrollo. Se cotizó un notebook con especificaciones mínimas razonables para desarrollo </w:t>
      </w:r>
      <w:proofErr w:type="spellStart"/>
      <w:r w:rsidRPr="00655010">
        <w:rPr>
          <w:rFonts w:eastAsia="Calibri" w:cs="Calibri"/>
        </w:rPr>
        <w:t>backend</w:t>
      </w:r>
      <w:proofErr w:type="spellEnd"/>
      <w:r w:rsidRPr="00655010">
        <w:rPr>
          <w:rFonts w:eastAsia="Calibri" w:cs="Calibri"/>
        </w:rPr>
        <w:t>, ejecución de contenedores y pruebas locales de base de datos (procesador de 4 núcleos o más, 16 GB de RAM, SSD de 512 GB).</w:t>
      </w:r>
    </w:p>
    <w:p w14:paraId="06E1E2FA" w14:textId="77777777" w:rsidR="00A46310" w:rsidRPr="00655010" w:rsidRDefault="00A46310" w:rsidP="004322A6">
      <w:pPr>
        <w:spacing w:after="0" w:line="240" w:lineRule="auto"/>
        <w:jc w:val="both"/>
      </w:pPr>
    </w:p>
    <w:tbl>
      <w:tblPr>
        <w:tblW w:w="9493" w:type="dxa"/>
        <w:tblLayout w:type="fixed"/>
        <w:tblCellMar>
          <w:top w:w="60" w:type="dxa"/>
          <w:left w:w="100" w:type="dxa"/>
          <w:bottom w:w="60" w:type="dxa"/>
          <w:right w:w="100" w:type="dxa"/>
        </w:tblCellMar>
        <w:tblLook w:val="0000" w:firstRow="0" w:lastRow="0" w:firstColumn="0" w:lastColumn="0" w:noHBand="0" w:noVBand="0"/>
      </w:tblPr>
      <w:tblGrid>
        <w:gridCol w:w="1271"/>
        <w:gridCol w:w="5130"/>
        <w:gridCol w:w="1499"/>
        <w:gridCol w:w="1593"/>
      </w:tblGrid>
      <w:tr w:rsidR="0003475B" w14:paraId="5E88B3B4" w14:textId="77777777" w:rsidTr="00A46310">
        <w:trPr>
          <w:tblHeader/>
        </w:trPr>
        <w:tc>
          <w:tcPr>
            <w:tcW w:w="12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8F7BD1B" w14:textId="77777777" w:rsidR="0003475B" w:rsidRDefault="0003475B" w:rsidP="004322A6">
            <w:pPr>
              <w:spacing w:after="0" w:line="240" w:lineRule="auto"/>
              <w:jc w:val="center"/>
            </w:pPr>
            <w:r>
              <w:rPr>
                <w:rFonts w:eastAsia="Calibri" w:cs="Calibri"/>
                <w:b/>
                <w:bCs/>
                <w:sz w:val="19"/>
                <w:szCs w:val="19"/>
              </w:rPr>
              <w:t>Ítem</w:t>
            </w:r>
          </w:p>
        </w:tc>
        <w:tc>
          <w:tcPr>
            <w:tcW w:w="513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31EBC21" w14:textId="77777777" w:rsidR="0003475B" w:rsidRDefault="0003475B" w:rsidP="004322A6">
            <w:pPr>
              <w:spacing w:after="0" w:line="240" w:lineRule="auto"/>
              <w:jc w:val="center"/>
            </w:pPr>
            <w:r>
              <w:rPr>
                <w:rFonts w:eastAsia="Calibri" w:cs="Calibri"/>
                <w:b/>
                <w:bCs/>
                <w:sz w:val="19"/>
                <w:szCs w:val="19"/>
              </w:rPr>
              <w:t>Detalle cotizado</w:t>
            </w:r>
          </w:p>
        </w:tc>
        <w:tc>
          <w:tcPr>
            <w:tcW w:w="14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2419A0" w14:textId="77777777" w:rsidR="0003475B" w:rsidRDefault="0003475B" w:rsidP="004322A6">
            <w:pPr>
              <w:spacing w:after="0" w:line="240" w:lineRule="auto"/>
              <w:jc w:val="center"/>
            </w:pPr>
            <w:r>
              <w:rPr>
                <w:rFonts w:eastAsia="Calibri" w:cs="Calibri"/>
                <w:b/>
                <w:bCs/>
                <w:sz w:val="19"/>
                <w:szCs w:val="19"/>
              </w:rPr>
              <w:t>Costo unitario</w:t>
            </w:r>
          </w:p>
        </w:tc>
        <w:tc>
          <w:tcPr>
            <w:tcW w:w="15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CF7EE95" w14:textId="77777777" w:rsidR="0003475B" w:rsidRDefault="0003475B" w:rsidP="004322A6">
            <w:pPr>
              <w:spacing w:after="0" w:line="240" w:lineRule="auto"/>
              <w:jc w:val="center"/>
            </w:pPr>
            <w:r>
              <w:rPr>
                <w:rFonts w:eastAsia="Calibri" w:cs="Calibri"/>
                <w:b/>
                <w:bCs/>
                <w:sz w:val="19"/>
                <w:szCs w:val="19"/>
              </w:rPr>
              <w:t>Costo total (2 u.)</w:t>
            </w:r>
          </w:p>
        </w:tc>
      </w:tr>
      <w:tr w:rsidR="0003475B" w14:paraId="08B8C3F4" w14:textId="77777777" w:rsidTr="00A46310">
        <w:tc>
          <w:tcPr>
            <w:tcW w:w="1271" w:type="dxa"/>
            <w:tcBorders>
              <w:top w:val="single" w:sz="4" w:space="0" w:color="000000"/>
              <w:left w:val="single" w:sz="4" w:space="0" w:color="000000"/>
              <w:bottom w:val="single" w:sz="4" w:space="0" w:color="000000"/>
              <w:right w:val="single" w:sz="4" w:space="0" w:color="000000"/>
            </w:tcBorders>
            <w:vAlign w:val="center"/>
          </w:tcPr>
          <w:p w14:paraId="3D62D79C" w14:textId="77777777" w:rsidR="0003475B" w:rsidRDefault="0003475B" w:rsidP="004322A6">
            <w:pPr>
              <w:spacing w:after="0" w:line="240" w:lineRule="auto"/>
              <w:jc w:val="center"/>
            </w:pPr>
            <w:r>
              <w:rPr>
                <w:rFonts w:eastAsia="Calibri" w:cs="Calibri"/>
                <w:sz w:val="19"/>
                <w:szCs w:val="19"/>
              </w:rPr>
              <w:t>Notebook de desarrollo</w:t>
            </w:r>
          </w:p>
        </w:tc>
        <w:tc>
          <w:tcPr>
            <w:tcW w:w="5130" w:type="dxa"/>
            <w:tcBorders>
              <w:top w:val="single" w:sz="4" w:space="0" w:color="000000"/>
              <w:left w:val="single" w:sz="4" w:space="0" w:color="000000"/>
              <w:bottom w:val="single" w:sz="4" w:space="0" w:color="000000"/>
              <w:right w:val="single" w:sz="4" w:space="0" w:color="000000"/>
            </w:tcBorders>
            <w:vAlign w:val="center"/>
          </w:tcPr>
          <w:p w14:paraId="13F63FA3" w14:textId="4F78C885" w:rsidR="0003475B" w:rsidRPr="00655010" w:rsidRDefault="0003475B" w:rsidP="004322A6">
            <w:pPr>
              <w:spacing w:after="0" w:line="240" w:lineRule="auto"/>
            </w:pPr>
            <w:r w:rsidRPr="00655010">
              <w:rPr>
                <w:rFonts w:eastAsia="Calibri" w:cs="Calibri"/>
                <w:sz w:val="19"/>
                <w:szCs w:val="19"/>
              </w:rPr>
              <w:t xml:space="preserve">Lenovo </w:t>
            </w:r>
            <w:proofErr w:type="spellStart"/>
            <w:r w:rsidRPr="00655010">
              <w:rPr>
                <w:rFonts w:eastAsia="Calibri" w:cs="Calibri"/>
                <w:sz w:val="19"/>
                <w:szCs w:val="19"/>
              </w:rPr>
              <w:t>ThinkPad</w:t>
            </w:r>
            <w:proofErr w:type="spellEnd"/>
            <w:r w:rsidRPr="00655010">
              <w:rPr>
                <w:rFonts w:eastAsia="Calibri" w:cs="Calibri"/>
                <w:sz w:val="19"/>
                <w:szCs w:val="19"/>
              </w:rPr>
              <w:t xml:space="preserve"> E14 Gen 7 — AMD Ryzen 5, 16 GB RAM, 512 GB SSD (ver referencia Falabella, 2026 en X. </w:t>
            </w:r>
            <w:proofErr w:type="spellStart"/>
            <w:r w:rsidRPr="00655010">
              <w:rPr>
                <w:rFonts w:eastAsia="Calibri" w:cs="Calibri"/>
                <w:sz w:val="19"/>
                <w:szCs w:val="19"/>
              </w:rPr>
              <w:t>Ref</w:t>
            </w:r>
            <w:r w:rsidR="00A46310">
              <w:rPr>
                <w:rFonts w:eastAsia="Calibri" w:cs="Calibri"/>
                <w:sz w:val="19"/>
                <w:szCs w:val="19"/>
              </w:rPr>
              <w:t>.</w:t>
            </w:r>
            <w:r w:rsidRPr="00655010">
              <w:rPr>
                <w:rFonts w:eastAsia="Calibri" w:cs="Calibri"/>
                <w:sz w:val="19"/>
                <w:szCs w:val="19"/>
              </w:rPr>
              <w:t>Bibliográficas</w:t>
            </w:r>
            <w:proofErr w:type="spellEnd"/>
            <w:r w:rsidRPr="00655010">
              <w:rPr>
                <w:rFonts w:eastAsia="Calibri" w:cs="Calibri"/>
                <w:sz w:val="19"/>
                <w:szCs w:val="19"/>
              </w:rPr>
              <w:t>)</w:t>
            </w:r>
          </w:p>
        </w:tc>
        <w:tc>
          <w:tcPr>
            <w:tcW w:w="1499" w:type="dxa"/>
            <w:tcBorders>
              <w:top w:val="single" w:sz="4" w:space="0" w:color="000000"/>
              <w:left w:val="single" w:sz="4" w:space="0" w:color="000000"/>
              <w:bottom w:val="single" w:sz="4" w:space="0" w:color="000000"/>
              <w:right w:val="single" w:sz="4" w:space="0" w:color="000000"/>
            </w:tcBorders>
            <w:vAlign w:val="center"/>
          </w:tcPr>
          <w:p w14:paraId="68F3FA06" w14:textId="77777777" w:rsidR="0003475B" w:rsidRDefault="0003475B" w:rsidP="004322A6">
            <w:pPr>
              <w:spacing w:after="0" w:line="240" w:lineRule="auto"/>
            </w:pPr>
            <w:r>
              <w:rPr>
                <w:rFonts w:eastAsia="Calibri" w:cs="Calibri"/>
                <w:sz w:val="19"/>
                <w:szCs w:val="19"/>
              </w:rPr>
              <w:t>$1.059.990 CLP</w:t>
            </w:r>
          </w:p>
        </w:tc>
        <w:tc>
          <w:tcPr>
            <w:tcW w:w="1593" w:type="dxa"/>
            <w:tcBorders>
              <w:top w:val="single" w:sz="4" w:space="0" w:color="000000"/>
              <w:left w:val="single" w:sz="4" w:space="0" w:color="000000"/>
              <w:bottom w:val="single" w:sz="4" w:space="0" w:color="000000"/>
              <w:right w:val="single" w:sz="4" w:space="0" w:color="000000"/>
            </w:tcBorders>
            <w:vAlign w:val="center"/>
          </w:tcPr>
          <w:p w14:paraId="72CB9FA7" w14:textId="77777777" w:rsidR="0003475B" w:rsidRDefault="0003475B" w:rsidP="004322A6">
            <w:pPr>
              <w:spacing w:after="0" w:line="240" w:lineRule="auto"/>
            </w:pPr>
            <w:r>
              <w:rPr>
                <w:rFonts w:eastAsia="Calibri" w:cs="Calibri"/>
                <w:sz w:val="19"/>
                <w:szCs w:val="19"/>
              </w:rPr>
              <w:t>$2.119.980 CLP</w:t>
            </w:r>
          </w:p>
        </w:tc>
      </w:tr>
    </w:tbl>
    <w:p w14:paraId="08C1AF95" w14:textId="77777777" w:rsidR="00A46310" w:rsidRDefault="00A46310" w:rsidP="004322A6">
      <w:pPr>
        <w:spacing w:after="0" w:line="240" w:lineRule="auto"/>
        <w:jc w:val="both"/>
        <w:rPr>
          <w:rFonts w:eastAsia="Calibri" w:cs="Calibri"/>
        </w:rPr>
      </w:pPr>
    </w:p>
    <w:p w14:paraId="33422BE7" w14:textId="4ACBD546" w:rsidR="0003475B" w:rsidRDefault="0003475B" w:rsidP="004322A6">
      <w:pPr>
        <w:spacing w:after="0" w:line="240" w:lineRule="auto"/>
        <w:jc w:val="both"/>
        <w:rPr>
          <w:rFonts w:eastAsia="Calibri" w:cs="Calibri"/>
        </w:rPr>
      </w:pPr>
      <w:proofErr w:type="gramStart"/>
      <w:r w:rsidRPr="00655010">
        <w:rPr>
          <w:rFonts w:eastAsia="Calibri" w:cs="Calibri"/>
        </w:rPr>
        <w:t>Total</w:t>
      </w:r>
      <w:proofErr w:type="gramEnd"/>
      <w:r w:rsidRPr="00655010">
        <w:rPr>
          <w:rFonts w:eastAsia="Calibri" w:cs="Calibri"/>
        </w:rPr>
        <w:t xml:space="preserve"> inversión inicial (CAPEX): $2.119.980 CLP (~USD 2.230), aportados en partes iguales por los dos integrantes.</w:t>
      </w:r>
    </w:p>
    <w:p w14:paraId="2CFC252C" w14:textId="77777777" w:rsidR="00A46310" w:rsidRPr="00655010" w:rsidRDefault="00A46310" w:rsidP="004322A6">
      <w:pPr>
        <w:spacing w:after="0" w:line="240" w:lineRule="auto"/>
        <w:jc w:val="both"/>
      </w:pPr>
    </w:p>
    <w:p w14:paraId="0C9B029B" w14:textId="77777777" w:rsidR="0003475B" w:rsidRPr="00655010" w:rsidRDefault="0003475B" w:rsidP="00A46310">
      <w:pPr>
        <w:spacing w:after="0" w:line="240" w:lineRule="auto"/>
      </w:pPr>
      <w:r w:rsidRPr="00655010">
        <w:rPr>
          <w:rFonts w:eastAsia="Calibri" w:cs="Calibri"/>
          <w:b/>
          <w:bCs/>
          <w:i/>
          <w:iCs/>
        </w:rPr>
        <w:t>Costos operacionales mensuales (OPEX): servicios SaaS</w:t>
      </w:r>
    </w:p>
    <w:p w14:paraId="31BFA4F0" w14:textId="77777777" w:rsidR="0003475B" w:rsidRDefault="0003475B" w:rsidP="004322A6">
      <w:pPr>
        <w:spacing w:after="0" w:line="240" w:lineRule="auto"/>
        <w:jc w:val="both"/>
        <w:rPr>
          <w:rFonts w:eastAsia="Calibri" w:cs="Calibri"/>
        </w:rPr>
      </w:pPr>
      <w:r w:rsidRPr="00655010">
        <w:rPr>
          <w:rFonts w:eastAsia="Calibri" w:cs="Calibri"/>
        </w:rPr>
        <w:t xml:space="preserve">Además del hardware, sostener el prototipo y el flujo de trabajo del equipo requiere servicios pagados que no tienen un equivalente gratuito suficiente para un uso serio. El plan gratuito de GitHub no incluye protección de ramas ni revisores obligatorios en repositorios privados, por lo que el propio equipo no podría aplicarse a sí mismo el control GH-001 (Branch </w:t>
      </w:r>
      <w:proofErr w:type="spellStart"/>
      <w:r w:rsidRPr="00655010">
        <w:rPr>
          <w:rFonts w:eastAsia="Calibri" w:cs="Calibri"/>
        </w:rPr>
        <w:t>Protection</w:t>
      </w:r>
      <w:proofErr w:type="spellEnd"/>
      <w:r w:rsidRPr="00655010">
        <w:rPr>
          <w:rFonts w:eastAsia="Calibri" w:cs="Calibri"/>
        </w:rPr>
        <w:t>) sin pasar a un plan pagado.</w:t>
      </w:r>
    </w:p>
    <w:p w14:paraId="1F49A53B" w14:textId="77777777" w:rsidR="00A46310" w:rsidRPr="00655010" w:rsidRDefault="00A46310" w:rsidP="004322A6">
      <w:pPr>
        <w:spacing w:after="0" w:line="240" w:lineRule="auto"/>
        <w:jc w:val="both"/>
      </w:pPr>
    </w:p>
    <w:tbl>
      <w:tblPr>
        <w:tblW w:w="9493" w:type="dxa"/>
        <w:tblLayout w:type="fixed"/>
        <w:tblCellMar>
          <w:top w:w="60" w:type="dxa"/>
          <w:left w:w="100" w:type="dxa"/>
          <w:bottom w:w="60" w:type="dxa"/>
          <w:right w:w="100" w:type="dxa"/>
        </w:tblCellMar>
        <w:tblLook w:val="0000" w:firstRow="0" w:lastRow="0" w:firstColumn="0" w:lastColumn="0" w:noHBand="0" w:noVBand="0"/>
      </w:tblPr>
      <w:tblGrid>
        <w:gridCol w:w="2201"/>
        <w:gridCol w:w="4173"/>
        <w:gridCol w:w="1701"/>
        <w:gridCol w:w="1418"/>
      </w:tblGrid>
      <w:tr w:rsidR="0003475B" w14:paraId="7F71F7A3" w14:textId="77777777" w:rsidTr="00A46310">
        <w:trPr>
          <w:tblHeader/>
        </w:trPr>
        <w:tc>
          <w:tcPr>
            <w:tcW w:w="22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027609C" w14:textId="77777777" w:rsidR="0003475B" w:rsidRDefault="0003475B" w:rsidP="004322A6">
            <w:pPr>
              <w:spacing w:after="0" w:line="240" w:lineRule="auto"/>
              <w:jc w:val="center"/>
            </w:pPr>
            <w:r>
              <w:rPr>
                <w:rFonts w:eastAsia="Calibri" w:cs="Calibri"/>
                <w:b/>
                <w:bCs/>
                <w:sz w:val="19"/>
                <w:szCs w:val="19"/>
              </w:rPr>
              <w:t>Servicio</w:t>
            </w:r>
          </w:p>
        </w:tc>
        <w:tc>
          <w:tcPr>
            <w:tcW w:w="417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1B1F6D9" w14:textId="77777777" w:rsidR="0003475B" w:rsidRDefault="0003475B" w:rsidP="004322A6">
            <w:pPr>
              <w:spacing w:after="0" w:line="240" w:lineRule="auto"/>
              <w:jc w:val="center"/>
            </w:pPr>
            <w:r>
              <w:rPr>
                <w:rFonts w:eastAsia="Calibri" w:cs="Calibri"/>
                <w:b/>
                <w:bCs/>
                <w:sz w:val="19"/>
                <w:szCs w:val="19"/>
              </w:rPr>
              <w:t>Detalle cotizado</w:t>
            </w:r>
          </w:p>
        </w:tc>
        <w:tc>
          <w:tcPr>
            <w:tcW w:w="17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357A2D2" w14:textId="77777777" w:rsidR="0003475B" w:rsidRDefault="0003475B" w:rsidP="004322A6">
            <w:pPr>
              <w:spacing w:after="0" w:line="240" w:lineRule="auto"/>
              <w:jc w:val="center"/>
            </w:pPr>
            <w:r>
              <w:rPr>
                <w:rFonts w:eastAsia="Calibri" w:cs="Calibri"/>
                <w:b/>
                <w:bCs/>
                <w:sz w:val="19"/>
                <w:szCs w:val="19"/>
              </w:rPr>
              <w:t>Costo mensual</w:t>
            </w:r>
          </w:p>
        </w:tc>
        <w:tc>
          <w:tcPr>
            <w:tcW w:w="14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0E30C7" w14:textId="77777777" w:rsidR="0003475B" w:rsidRDefault="0003475B" w:rsidP="004322A6">
            <w:pPr>
              <w:spacing w:after="0" w:line="240" w:lineRule="auto"/>
              <w:jc w:val="center"/>
            </w:pPr>
            <w:r>
              <w:rPr>
                <w:rFonts w:eastAsia="Calibri" w:cs="Calibri"/>
                <w:b/>
                <w:bCs/>
                <w:sz w:val="19"/>
                <w:szCs w:val="19"/>
              </w:rPr>
              <w:t>Fuente (APA)</w:t>
            </w:r>
          </w:p>
        </w:tc>
      </w:tr>
      <w:tr w:rsidR="0003475B" w14:paraId="30880153" w14:textId="77777777" w:rsidTr="00A46310">
        <w:tc>
          <w:tcPr>
            <w:tcW w:w="2201" w:type="dxa"/>
            <w:tcBorders>
              <w:top w:val="single" w:sz="4" w:space="0" w:color="000000"/>
              <w:left w:val="single" w:sz="4" w:space="0" w:color="000000"/>
              <w:bottom w:val="single" w:sz="4" w:space="0" w:color="000000"/>
              <w:right w:val="single" w:sz="4" w:space="0" w:color="000000"/>
            </w:tcBorders>
            <w:vAlign w:val="center"/>
          </w:tcPr>
          <w:p w14:paraId="52363501" w14:textId="77777777" w:rsidR="0003475B" w:rsidRPr="00655010" w:rsidRDefault="0003475B" w:rsidP="004322A6">
            <w:pPr>
              <w:spacing w:after="0" w:line="240" w:lineRule="auto"/>
              <w:jc w:val="center"/>
            </w:pPr>
            <w:r w:rsidRPr="00655010">
              <w:rPr>
                <w:rFonts w:eastAsia="Calibri" w:cs="Calibri"/>
                <w:sz w:val="19"/>
                <w:szCs w:val="19"/>
              </w:rPr>
              <w:t>Control de versiones (GitHub Team)</w:t>
            </w:r>
          </w:p>
        </w:tc>
        <w:tc>
          <w:tcPr>
            <w:tcW w:w="4173" w:type="dxa"/>
            <w:tcBorders>
              <w:top w:val="single" w:sz="4" w:space="0" w:color="000000"/>
              <w:left w:val="single" w:sz="4" w:space="0" w:color="000000"/>
              <w:bottom w:val="single" w:sz="4" w:space="0" w:color="000000"/>
              <w:right w:val="single" w:sz="4" w:space="0" w:color="000000"/>
            </w:tcBorders>
            <w:vAlign w:val="center"/>
          </w:tcPr>
          <w:p w14:paraId="049C4CE5" w14:textId="77777777" w:rsidR="0003475B" w:rsidRPr="00655010" w:rsidRDefault="0003475B" w:rsidP="004322A6">
            <w:pPr>
              <w:spacing w:after="0" w:line="240" w:lineRule="auto"/>
            </w:pPr>
            <w:r w:rsidRPr="00655010">
              <w:rPr>
                <w:rFonts w:eastAsia="Calibri" w:cs="Calibri"/>
                <w:sz w:val="19"/>
                <w:szCs w:val="19"/>
              </w:rPr>
              <w:t xml:space="preserve">2 usuarios × USD 4/usuario/mes; el plan gratuito no incluye </w:t>
            </w:r>
            <w:proofErr w:type="spellStart"/>
            <w:r w:rsidRPr="00655010">
              <w:rPr>
                <w:rFonts w:eastAsia="Calibri" w:cs="Calibri"/>
                <w:sz w:val="19"/>
                <w:szCs w:val="19"/>
              </w:rPr>
              <w:t>branch</w:t>
            </w:r>
            <w:proofErr w:type="spellEnd"/>
            <w:r w:rsidRPr="00655010">
              <w:rPr>
                <w:rFonts w:eastAsia="Calibri" w:cs="Calibri"/>
                <w:sz w:val="19"/>
                <w:szCs w:val="19"/>
              </w:rPr>
              <w:t xml:space="preserve"> </w:t>
            </w:r>
            <w:proofErr w:type="spellStart"/>
            <w:r w:rsidRPr="00655010">
              <w:rPr>
                <w:rFonts w:eastAsia="Calibri" w:cs="Calibri"/>
                <w:sz w:val="19"/>
                <w:szCs w:val="19"/>
              </w:rPr>
              <w:t>protection</w:t>
            </w:r>
            <w:proofErr w:type="spellEnd"/>
            <w:r w:rsidRPr="00655010">
              <w:rPr>
                <w:rFonts w:eastAsia="Calibri" w:cs="Calibri"/>
                <w:sz w:val="19"/>
                <w:szCs w:val="19"/>
              </w:rPr>
              <w:t xml:space="preserve"> ni revisores obligatorios en repos privados</w:t>
            </w:r>
          </w:p>
        </w:tc>
        <w:tc>
          <w:tcPr>
            <w:tcW w:w="1701" w:type="dxa"/>
            <w:tcBorders>
              <w:top w:val="single" w:sz="4" w:space="0" w:color="000000"/>
              <w:left w:val="single" w:sz="4" w:space="0" w:color="000000"/>
              <w:bottom w:val="single" w:sz="4" w:space="0" w:color="000000"/>
              <w:right w:val="single" w:sz="4" w:space="0" w:color="000000"/>
            </w:tcBorders>
            <w:vAlign w:val="center"/>
          </w:tcPr>
          <w:p w14:paraId="7B3EA562" w14:textId="77777777" w:rsidR="0003475B" w:rsidRDefault="0003475B" w:rsidP="004322A6">
            <w:pPr>
              <w:spacing w:after="0" w:line="240" w:lineRule="auto"/>
            </w:pPr>
            <w:r>
              <w:rPr>
                <w:rFonts w:eastAsia="Calibri" w:cs="Calibri"/>
                <w:sz w:val="19"/>
                <w:szCs w:val="19"/>
              </w:rPr>
              <w:t>USD 8 (~$7.600 CLP)</w:t>
            </w:r>
          </w:p>
        </w:tc>
        <w:tc>
          <w:tcPr>
            <w:tcW w:w="1418" w:type="dxa"/>
            <w:tcBorders>
              <w:top w:val="single" w:sz="4" w:space="0" w:color="000000"/>
              <w:left w:val="single" w:sz="4" w:space="0" w:color="000000"/>
              <w:bottom w:val="single" w:sz="4" w:space="0" w:color="000000"/>
              <w:right w:val="single" w:sz="4" w:space="0" w:color="000000"/>
            </w:tcBorders>
            <w:vAlign w:val="center"/>
          </w:tcPr>
          <w:p w14:paraId="2D5BA9A6" w14:textId="77777777" w:rsidR="0003475B" w:rsidRDefault="0003475B" w:rsidP="004322A6">
            <w:pPr>
              <w:spacing w:after="0" w:line="240" w:lineRule="auto"/>
            </w:pPr>
            <w:r>
              <w:rPr>
                <w:rFonts w:eastAsia="Calibri" w:cs="Calibri"/>
                <w:sz w:val="19"/>
                <w:szCs w:val="19"/>
              </w:rPr>
              <w:t>GitHub, 2026</w:t>
            </w:r>
          </w:p>
        </w:tc>
      </w:tr>
      <w:tr w:rsidR="0003475B" w14:paraId="31B33B42" w14:textId="77777777" w:rsidTr="00A46310">
        <w:tc>
          <w:tcPr>
            <w:tcW w:w="2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A79395" w14:textId="77777777" w:rsidR="0003475B" w:rsidRDefault="0003475B" w:rsidP="004322A6">
            <w:pPr>
              <w:spacing w:after="0" w:line="240" w:lineRule="auto"/>
              <w:jc w:val="center"/>
            </w:pPr>
            <w:r>
              <w:rPr>
                <w:rFonts w:eastAsia="Calibri" w:cs="Calibri"/>
                <w:sz w:val="19"/>
                <w:szCs w:val="19"/>
              </w:rPr>
              <w:t>Hosting + base de datos (Railway, Hobby)</w:t>
            </w:r>
          </w:p>
        </w:tc>
        <w:tc>
          <w:tcPr>
            <w:tcW w:w="417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D5B170" w14:textId="77777777" w:rsidR="0003475B" w:rsidRPr="00655010" w:rsidRDefault="0003475B" w:rsidP="004322A6">
            <w:pPr>
              <w:spacing w:after="0" w:line="240" w:lineRule="auto"/>
            </w:pPr>
            <w:r w:rsidRPr="00655010">
              <w:rPr>
                <w:rFonts w:eastAsia="Calibri" w:cs="Calibri"/>
                <w:sz w:val="19"/>
                <w:szCs w:val="19"/>
              </w:rPr>
              <w:t xml:space="preserve">Plan base USD 5/mes + consumo típico de una </w:t>
            </w:r>
            <w:proofErr w:type="gramStart"/>
            <w:r w:rsidRPr="00655010">
              <w:rPr>
                <w:rFonts w:eastAsia="Calibri" w:cs="Calibri"/>
                <w:sz w:val="19"/>
                <w:szCs w:val="19"/>
              </w:rPr>
              <w:t>app</w:t>
            </w:r>
            <w:proofErr w:type="gramEnd"/>
            <w:r w:rsidRPr="00655010">
              <w:rPr>
                <w:rFonts w:eastAsia="Calibri" w:cs="Calibri"/>
                <w:sz w:val="19"/>
                <w:szCs w:val="19"/>
              </w:rPr>
              <w:t xml:space="preserve"> con PostgreSQL administrado en el mismo plan</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050EB2" w14:textId="77777777" w:rsidR="0003475B" w:rsidRDefault="0003475B" w:rsidP="004322A6">
            <w:pPr>
              <w:spacing w:after="0" w:line="240" w:lineRule="auto"/>
            </w:pPr>
            <w:r>
              <w:rPr>
                <w:rFonts w:eastAsia="Calibri" w:cs="Calibri"/>
                <w:sz w:val="19"/>
                <w:szCs w:val="19"/>
              </w:rPr>
              <w:t>USD 8 aprox. (~$7.600 CLP)</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11A9FE" w14:textId="77777777" w:rsidR="0003475B" w:rsidRDefault="0003475B" w:rsidP="004322A6">
            <w:pPr>
              <w:spacing w:after="0" w:line="240" w:lineRule="auto"/>
            </w:pPr>
            <w:r>
              <w:rPr>
                <w:rFonts w:eastAsia="Calibri" w:cs="Calibri"/>
                <w:sz w:val="19"/>
                <w:szCs w:val="19"/>
              </w:rPr>
              <w:t>Railway, 2026</w:t>
            </w:r>
          </w:p>
        </w:tc>
      </w:tr>
      <w:tr w:rsidR="0003475B" w14:paraId="3F503CA5" w14:textId="77777777" w:rsidTr="00A46310">
        <w:tc>
          <w:tcPr>
            <w:tcW w:w="2201" w:type="dxa"/>
            <w:tcBorders>
              <w:top w:val="single" w:sz="4" w:space="0" w:color="000000"/>
              <w:left w:val="single" w:sz="4" w:space="0" w:color="000000"/>
              <w:bottom w:val="single" w:sz="4" w:space="0" w:color="000000"/>
              <w:right w:val="single" w:sz="4" w:space="0" w:color="000000"/>
            </w:tcBorders>
            <w:vAlign w:val="center"/>
          </w:tcPr>
          <w:p w14:paraId="43F51F7A" w14:textId="77777777" w:rsidR="0003475B" w:rsidRDefault="0003475B" w:rsidP="004322A6">
            <w:pPr>
              <w:spacing w:after="0" w:line="240" w:lineRule="auto"/>
              <w:jc w:val="center"/>
            </w:pPr>
            <w:r>
              <w:rPr>
                <w:rFonts w:eastAsia="Calibri" w:cs="Calibri"/>
                <w:sz w:val="19"/>
                <w:szCs w:val="19"/>
              </w:rPr>
              <w:t>Dominio propio (.cl)</w:t>
            </w:r>
          </w:p>
        </w:tc>
        <w:tc>
          <w:tcPr>
            <w:tcW w:w="4173" w:type="dxa"/>
            <w:tcBorders>
              <w:top w:val="single" w:sz="4" w:space="0" w:color="000000"/>
              <w:left w:val="single" w:sz="4" w:space="0" w:color="000000"/>
              <w:bottom w:val="single" w:sz="4" w:space="0" w:color="000000"/>
              <w:right w:val="single" w:sz="4" w:space="0" w:color="000000"/>
            </w:tcBorders>
            <w:vAlign w:val="center"/>
          </w:tcPr>
          <w:p w14:paraId="2DC5769E" w14:textId="77777777" w:rsidR="0003475B" w:rsidRDefault="0003475B" w:rsidP="004322A6">
            <w:pPr>
              <w:spacing w:after="0" w:line="240" w:lineRule="auto"/>
            </w:pPr>
            <w:r>
              <w:rPr>
                <w:rFonts w:eastAsia="Calibri" w:cs="Calibri"/>
                <w:sz w:val="19"/>
                <w:szCs w:val="19"/>
              </w:rPr>
              <w:t>Registro anual: $9.940 + IVA</w:t>
            </w:r>
          </w:p>
        </w:tc>
        <w:tc>
          <w:tcPr>
            <w:tcW w:w="1701" w:type="dxa"/>
            <w:tcBorders>
              <w:top w:val="single" w:sz="4" w:space="0" w:color="000000"/>
              <w:left w:val="single" w:sz="4" w:space="0" w:color="000000"/>
              <w:bottom w:val="single" w:sz="4" w:space="0" w:color="000000"/>
              <w:right w:val="single" w:sz="4" w:space="0" w:color="000000"/>
            </w:tcBorders>
            <w:vAlign w:val="center"/>
          </w:tcPr>
          <w:p w14:paraId="0B646970" w14:textId="77777777" w:rsidR="0003475B" w:rsidRDefault="0003475B" w:rsidP="004322A6">
            <w:pPr>
              <w:spacing w:after="0" w:line="240" w:lineRule="auto"/>
            </w:pPr>
            <w:r>
              <w:rPr>
                <w:rFonts w:eastAsia="Calibri" w:cs="Calibri"/>
                <w:sz w:val="19"/>
                <w:szCs w:val="19"/>
              </w:rPr>
              <w:t>$11.828 CLP/año (~$986/mes)</w:t>
            </w:r>
          </w:p>
        </w:tc>
        <w:tc>
          <w:tcPr>
            <w:tcW w:w="1418" w:type="dxa"/>
            <w:tcBorders>
              <w:top w:val="single" w:sz="4" w:space="0" w:color="000000"/>
              <w:left w:val="single" w:sz="4" w:space="0" w:color="000000"/>
              <w:bottom w:val="single" w:sz="4" w:space="0" w:color="000000"/>
              <w:right w:val="single" w:sz="4" w:space="0" w:color="000000"/>
            </w:tcBorders>
            <w:vAlign w:val="center"/>
          </w:tcPr>
          <w:p w14:paraId="262D9F97" w14:textId="77777777" w:rsidR="0003475B" w:rsidRDefault="0003475B" w:rsidP="004322A6">
            <w:pPr>
              <w:spacing w:after="0" w:line="240" w:lineRule="auto"/>
            </w:pPr>
            <w:r>
              <w:rPr>
                <w:rFonts w:eastAsia="Calibri" w:cs="Calibri"/>
                <w:sz w:val="19"/>
                <w:szCs w:val="19"/>
              </w:rPr>
              <w:t>NIC Chile, 2026</w:t>
            </w:r>
          </w:p>
        </w:tc>
      </w:tr>
      <w:tr w:rsidR="0003475B" w14:paraId="1358221B" w14:textId="77777777" w:rsidTr="00A46310">
        <w:tc>
          <w:tcPr>
            <w:tcW w:w="22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4336927" w14:textId="77777777" w:rsidR="0003475B" w:rsidRDefault="0003475B" w:rsidP="004322A6">
            <w:pPr>
              <w:spacing w:after="0" w:line="240" w:lineRule="auto"/>
              <w:jc w:val="center"/>
            </w:pPr>
            <w:r>
              <w:rPr>
                <w:rFonts w:eastAsia="Calibri" w:cs="Calibri"/>
                <w:sz w:val="19"/>
                <w:szCs w:val="19"/>
              </w:rPr>
              <w:t>Reserva de contingencia</w:t>
            </w:r>
          </w:p>
        </w:tc>
        <w:tc>
          <w:tcPr>
            <w:tcW w:w="417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559D2A" w14:textId="77777777" w:rsidR="0003475B" w:rsidRPr="00655010" w:rsidRDefault="0003475B" w:rsidP="004322A6">
            <w:pPr>
              <w:spacing w:after="0" w:line="240" w:lineRule="auto"/>
            </w:pPr>
            <w:r w:rsidRPr="00655010">
              <w:rPr>
                <w:rFonts w:eastAsia="Calibri" w:cs="Calibri"/>
                <w:sz w:val="19"/>
                <w:szCs w:val="19"/>
              </w:rPr>
              <w:t>10% sobre el gasto mensual pagado</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7B1D3D" w14:textId="77777777" w:rsidR="0003475B" w:rsidRDefault="0003475B" w:rsidP="004322A6">
            <w:pPr>
              <w:spacing w:after="0" w:line="240" w:lineRule="auto"/>
            </w:pPr>
            <w:r>
              <w:rPr>
                <w:rFonts w:eastAsia="Calibri" w:cs="Calibri"/>
                <w:sz w:val="19"/>
                <w:szCs w:val="19"/>
              </w:rPr>
              <w:t>~$1.600 CLP</w:t>
            </w:r>
          </w:p>
        </w:tc>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1D83D9" w14:textId="77777777" w:rsidR="0003475B" w:rsidRDefault="0003475B" w:rsidP="004322A6">
            <w:pPr>
              <w:spacing w:after="0" w:line="240" w:lineRule="auto"/>
            </w:pPr>
            <w:r>
              <w:rPr>
                <w:rFonts w:eastAsia="Calibri" w:cs="Calibri"/>
                <w:sz w:val="19"/>
                <w:szCs w:val="19"/>
              </w:rPr>
              <w:t>—</w:t>
            </w:r>
          </w:p>
        </w:tc>
      </w:tr>
    </w:tbl>
    <w:p w14:paraId="028B8D46" w14:textId="77777777" w:rsidR="00A46310" w:rsidRDefault="00A46310" w:rsidP="004322A6">
      <w:pPr>
        <w:spacing w:after="0" w:line="240" w:lineRule="auto"/>
        <w:jc w:val="both"/>
        <w:rPr>
          <w:rFonts w:eastAsia="Calibri" w:cs="Calibri"/>
        </w:rPr>
      </w:pPr>
    </w:p>
    <w:p w14:paraId="37212C78" w14:textId="573760DB" w:rsidR="0003475B" w:rsidRPr="00655010" w:rsidRDefault="0003475B" w:rsidP="004322A6">
      <w:pPr>
        <w:spacing w:after="0" w:line="240" w:lineRule="auto"/>
        <w:jc w:val="both"/>
      </w:pPr>
      <w:proofErr w:type="gramStart"/>
      <w:r w:rsidRPr="00655010">
        <w:rPr>
          <w:rFonts w:eastAsia="Calibri" w:cs="Calibri"/>
        </w:rPr>
        <w:t>Total</w:t>
      </w:r>
      <w:proofErr w:type="gramEnd"/>
      <w:r w:rsidRPr="00655010">
        <w:rPr>
          <w:rFonts w:eastAsia="Calibri" w:cs="Calibri"/>
        </w:rPr>
        <w:t xml:space="preserve"> gasto operacional mensual (OPEX): aproximadamente USD 19 (~$18.000 CLP/mes).</w:t>
      </w:r>
    </w:p>
    <w:p w14:paraId="29B9C7EC" w14:textId="77777777" w:rsidR="00A46310" w:rsidRDefault="00A46310" w:rsidP="004322A6">
      <w:pPr>
        <w:spacing w:after="0" w:line="240" w:lineRule="auto"/>
        <w:rPr>
          <w:rFonts w:eastAsia="Calibri" w:cs="Calibri"/>
          <w:i/>
          <w:iCs/>
          <w:color w:val="555555"/>
          <w:sz w:val="20"/>
          <w:szCs w:val="20"/>
        </w:rPr>
      </w:pPr>
    </w:p>
    <w:p w14:paraId="5DBDAA01" w14:textId="77777777" w:rsidR="00374E75" w:rsidRDefault="0003475B" w:rsidP="00374E75">
      <w:pPr>
        <w:spacing w:after="0" w:line="240" w:lineRule="auto"/>
        <w:rPr>
          <w:rFonts w:eastAsia="Calibri" w:cs="Calibri"/>
          <w:i/>
          <w:iCs/>
          <w:color w:val="555555"/>
          <w:sz w:val="20"/>
          <w:szCs w:val="20"/>
        </w:rPr>
      </w:pPr>
      <w:r w:rsidRPr="00655010">
        <w:rPr>
          <w:rFonts w:eastAsia="Calibri" w:cs="Calibri"/>
          <w:i/>
          <w:iCs/>
          <w:color w:val="555555"/>
          <w:sz w:val="20"/>
          <w:szCs w:val="20"/>
        </w:rPr>
        <w:t xml:space="preserve">Cada fuente de la columna “Fuente (APA)” remite a su referencia completa en la sección X. Referencias Bibliográficas, en lugar de citarse únicamente como “dominio.com, mes/año” dentro de la tabla. Los precios de GitHub, </w:t>
      </w:r>
      <w:proofErr w:type="spellStart"/>
      <w:r w:rsidRPr="00655010">
        <w:rPr>
          <w:rFonts w:eastAsia="Calibri" w:cs="Calibri"/>
          <w:i/>
          <w:iCs/>
          <w:color w:val="555555"/>
          <w:sz w:val="20"/>
          <w:szCs w:val="20"/>
        </w:rPr>
        <w:t>Railway</w:t>
      </w:r>
      <w:proofErr w:type="spellEnd"/>
      <w:r w:rsidRPr="00655010">
        <w:rPr>
          <w:rFonts w:eastAsia="Calibri" w:cs="Calibri"/>
          <w:i/>
          <w:iCs/>
          <w:color w:val="555555"/>
          <w:sz w:val="20"/>
          <w:szCs w:val="20"/>
        </w:rPr>
        <w:t xml:space="preserve"> y NIC Chile corresponden a las páginas de precios vigentes de cada proveedor al momento de esta redacción (agosto de 2026).</w:t>
      </w:r>
    </w:p>
    <w:p w14:paraId="1F5D3034" w14:textId="6A7676EF" w:rsidR="0003475B" w:rsidRPr="00374E75" w:rsidRDefault="0003475B" w:rsidP="00374E75">
      <w:pPr>
        <w:spacing w:after="0"/>
        <w:rPr>
          <w:rFonts w:eastAsia="Calibri" w:cs="Calibri"/>
          <w:i/>
          <w:iCs/>
          <w:color w:val="555555"/>
          <w:sz w:val="20"/>
          <w:szCs w:val="20"/>
        </w:rPr>
      </w:pPr>
      <w:r w:rsidRPr="00655010">
        <w:rPr>
          <w:rFonts w:eastAsia="Calibri" w:cs="Calibri"/>
          <w:b/>
          <w:bCs/>
          <w:i/>
          <w:iCs/>
        </w:rPr>
        <w:lastRenderedPageBreak/>
        <w:t>Modelo de ingresos (hipótesis)</w:t>
      </w:r>
    </w:p>
    <w:p w14:paraId="550EF5EF" w14:textId="77777777" w:rsidR="0003475B" w:rsidRDefault="0003475B" w:rsidP="004322A6">
      <w:pPr>
        <w:spacing w:after="0" w:line="240" w:lineRule="auto"/>
        <w:jc w:val="both"/>
        <w:rPr>
          <w:rFonts w:eastAsia="Calibri" w:cs="Calibri"/>
        </w:rPr>
      </w:pPr>
      <w:r w:rsidRPr="00655010">
        <w:rPr>
          <w:rFonts w:eastAsia="Calibri" w:cs="Calibri"/>
        </w:rPr>
        <w:t xml:space="preserve">El CANVAS preliminar (sección 2.1.1.1) plantea un modelo de suscripción mensual por organización como fuente de ingreso futura. Se propone un precio de entrada de $150.000 CLP/mes por organización piloto, fijado deliberadamente muy por debajo de las plataformas comerciales de </w:t>
      </w:r>
      <w:proofErr w:type="spellStart"/>
      <w:r w:rsidRPr="00655010">
        <w:rPr>
          <w:rFonts w:eastAsia="Calibri" w:cs="Calibri"/>
        </w:rPr>
        <w:t>compliance</w:t>
      </w:r>
      <w:proofErr w:type="spellEnd"/>
      <w:r w:rsidRPr="00655010">
        <w:rPr>
          <w:rFonts w:eastAsia="Calibri" w:cs="Calibri"/>
        </w:rPr>
        <w:t xml:space="preserve"> </w:t>
      </w:r>
      <w:proofErr w:type="spellStart"/>
      <w:r w:rsidRPr="00655010">
        <w:rPr>
          <w:rFonts w:eastAsia="Calibri" w:cs="Calibri"/>
        </w:rPr>
        <w:t>automation</w:t>
      </w:r>
      <w:proofErr w:type="spellEnd"/>
      <w:r w:rsidRPr="00655010">
        <w:rPr>
          <w:rFonts w:eastAsia="Calibri" w:cs="Calibri"/>
        </w:rPr>
        <w:t xml:space="preserve"> orientadas a empresas grandes, ya que SECURECODE en esta etapa no compite por ese segmento: busca validar el modelo con organizaciones pequeñas dispuestas a pagar un valor de entrada acotado a cambio de acceso temprano. Se trata de una hipótesis de negocio que deberá validarse con clientes reales y no de un ingreso comprometido durante el período evaluado académicamente.</w:t>
      </w:r>
    </w:p>
    <w:p w14:paraId="1D4795C1" w14:textId="77777777" w:rsidR="00374E75" w:rsidRPr="00655010" w:rsidRDefault="00374E75" w:rsidP="00374E75">
      <w:pPr>
        <w:spacing w:after="0" w:line="240" w:lineRule="auto"/>
        <w:jc w:val="both"/>
      </w:pPr>
    </w:p>
    <w:p w14:paraId="39FDB0C2" w14:textId="77777777" w:rsidR="0003475B" w:rsidRPr="00655010" w:rsidRDefault="0003475B" w:rsidP="00374E75">
      <w:pPr>
        <w:pStyle w:val="Ttulo3"/>
        <w:spacing w:before="0"/>
      </w:pPr>
      <w:bookmarkStart w:id="57" w:name="_Toc239094086"/>
      <w:r w:rsidRPr="00655010">
        <w:t>6.4.1 Flujo de caja proyectado (horizonte de 12 meses)</w:t>
      </w:r>
      <w:bookmarkEnd w:id="57"/>
    </w:p>
    <w:p w14:paraId="5472E1A2" w14:textId="77777777" w:rsidR="0003475B" w:rsidRDefault="0003475B" w:rsidP="004322A6">
      <w:pPr>
        <w:spacing w:after="0" w:line="240" w:lineRule="auto"/>
        <w:jc w:val="both"/>
        <w:rPr>
          <w:rFonts w:eastAsia="Calibri" w:cs="Calibri"/>
        </w:rPr>
      </w:pPr>
      <w:r w:rsidRPr="00655010">
        <w:rPr>
          <w:rFonts w:eastAsia="Calibri" w:cs="Calibri"/>
        </w:rPr>
        <w:t>El siguiente flujo de caja distingue explícitamente dos períodos: la fase de MVP académico (agosto a diciembre de 2026), donde no se proyecta ingreso alguno porque el foco es la evaluación de la asignatura; y una fase de validación comercial proyectada (enero a agosto de 2027), fuera del período evaluado en este Proyecto de Título.</w:t>
      </w:r>
    </w:p>
    <w:p w14:paraId="1B60D8C9" w14:textId="77777777" w:rsidR="00374E75" w:rsidRPr="00655010" w:rsidRDefault="00374E75" w:rsidP="004322A6">
      <w:pPr>
        <w:spacing w:after="0" w:line="240" w:lineRule="auto"/>
        <w:jc w:val="both"/>
      </w:pPr>
    </w:p>
    <w:tbl>
      <w:tblPr>
        <w:tblW w:w="9493" w:type="dxa"/>
        <w:tblLayout w:type="fixed"/>
        <w:tblCellMar>
          <w:top w:w="60" w:type="dxa"/>
          <w:left w:w="100" w:type="dxa"/>
          <w:bottom w:w="60" w:type="dxa"/>
          <w:right w:w="100" w:type="dxa"/>
        </w:tblCellMar>
        <w:tblLook w:val="0000" w:firstRow="0" w:lastRow="0" w:firstColumn="0" w:lastColumn="0" w:noHBand="0" w:noVBand="0"/>
      </w:tblPr>
      <w:tblGrid>
        <w:gridCol w:w="3539"/>
        <w:gridCol w:w="1134"/>
        <w:gridCol w:w="992"/>
        <w:gridCol w:w="1134"/>
        <w:gridCol w:w="1134"/>
        <w:gridCol w:w="1560"/>
      </w:tblGrid>
      <w:tr w:rsidR="0003475B" w14:paraId="2F7E84CB" w14:textId="77777777" w:rsidTr="00374E75">
        <w:trPr>
          <w:tblHeader/>
        </w:trPr>
        <w:tc>
          <w:tcPr>
            <w:tcW w:w="353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646F7EA" w14:textId="77777777" w:rsidR="0003475B" w:rsidRDefault="0003475B" w:rsidP="004322A6">
            <w:pPr>
              <w:spacing w:after="0" w:line="240" w:lineRule="auto"/>
              <w:jc w:val="center"/>
            </w:pPr>
            <w:r>
              <w:rPr>
                <w:rFonts w:eastAsia="Calibri" w:cs="Calibri"/>
                <w:b/>
                <w:bCs/>
                <w:sz w:val="19"/>
                <w:szCs w:val="19"/>
              </w:rPr>
              <w:t>Período</w:t>
            </w:r>
          </w:p>
        </w:tc>
        <w:tc>
          <w:tcPr>
            <w:tcW w:w="113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A1B3B5" w14:textId="77777777" w:rsidR="0003475B" w:rsidRDefault="0003475B" w:rsidP="004322A6">
            <w:pPr>
              <w:spacing w:after="0" w:line="240" w:lineRule="auto"/>
              <w:jc w:val="center"/>
            </w:pPr>
            <w:r>
              <w:rPr>
                <w:rFonts w:eastAsia="Calibri" w:cs="Calibri"/>
                <w:b/>
                <w:bCs/>
                <w:sz w:val="19"/>
                <w:szCs w:val="19"/>
              </w:rPr>
              <w:t>CAPEX</w:t>
            </w:r>
          </w:p>
        </w:tc>
        <w:tc>
          <w:tcPr>
            <w:tcW w:w="9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780F95" w14:textId="77777777" w:rsidR="0003475B" w:rsidRDefault="0003475B" w:rsidP="004322A6">
            <w:pPr>
              <w:spacing w:after="0" w:line="240" w:lineRule="auto"/>
              <w:jc w:val="center"/>
            </w:pPr>
            <w:r>
              <w:rPr>
                <w:rFonts w:eastAsia="Calibri" w:cs="Calibri"/>
                <w:b/>
                <w:bCs/>
                <w:sz w:val="19"/>
                <w:szCs w:val="19"/>
              </w:rPr>
              <w:t>OPEX</w:t>
            </w:r>
          </w:p>
        </w:tc>
        <w:tc>
          <w:tcPr>
            <w:tcW w:w="113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9FA7F19" w14:textId="77777777" w:rsidR="0003475B" w:rsidRDefault="0003475B" w:rsidP="004322A6">
            <w:pPr>
              <w:spacing w:after="0" w:line="240" w:lineRule="auto"/>
              <w:jc w:val="center"/>
            </w:pPr>
            <w:r>
              <w:rPr>
                <w:rFonts w:eastAsia="Calibri" w:cs="Calibri"/>
                <w:b/>
                <w:bCs/>
                <w:sz w:val="19"/>
                <w:szCs w:val="19"/>
              </w:rPr>
              <w:t>Ingresos</w:t>
            </w:r>
          </w:p>
        </w:tc>
        <w:tc>
          <w:tcPr>
            <w:tcW w:w="113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EAD638" w14:textId="77777777" w:rsidR="0003475B" w:rsidRDefault="0003475B" w:rsidP="004322A6">
            <w:pPr>
              <w:spacing w:after="0" w:line="240" w:lineRule="auto"/>
              <w:jc w:val="center"/>
            </w:pPr>
            <w:r>
              <w:rPr>
                <w:rFonts w:eastAsia="Calibri" w:cs="Calibri"/>
                <w:b/>
                <w:bCs/>
                <w:sz w:val="19"/>
                <w:szCs w:val="19"/>
              </w:rPr>
              <w:t>Flujo neto</w:t>
            </w:r>
          </w:p>
        </w:tc>
        <w:tc>
          <w:tcPr>
            <w:tcW w:w="15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291103" w14:textId="77777777" w:rsidR="0003475B" w:rsidRDefault="0003475B" w:rsidP="004322A6">
            <w:pPr>
              <w:spacing w:after="0" w:line="240" w:lineRule="auto"/>
              <w:jc w:val="center"/>
            </w:pPr>
            <w:r>
              <w:rPr>
                <w:rFonts w:eastAsia="Calibri" w:cs="Calibri"/>
                <w:b/>
                <w:bCs/>
                <w:sz w:val="19"/>
                <w:szCs w:val="19"/>
              </w:rPr>
              <w:t>Flujo acumulado</w:t>
            </w:r>
          </w:p>
        </w:tc>
      </w:tr>
      <w:tr w:rsidR="0003475B" w14:paraId="5FD191C7" w14:textId="77777777" w:rsidTr="00374E75">
        <w:tc>
          <w:tcPr>
            <w:tcW w:w="3539" w:type="dxa"/>
            <w:tcBorders>
              <w:top w:val="single" w:sz="4" w:space="0" w:color="000000"/>
              <w:left w:val="single" w:sz="4" w:space="0" w:color="000000"/>
              <w:bottom w:val="single" w:sz="4" w:space="0" w:color="000000"/>
              <w:right w:val="single" w:sz="4" w:space="0" w:color="000000"/>
            </w:tcBorders>
            <w:vAlign w:val="center"/>
          </w:tcPr>
          <w:p w14:paraId="23B93E62" w14:textId="77777777" w:rsidR="0003475B" w:rsidRPr="00655010" w:rsidRDefault="0003475B" w:rsidP="004322A6">
            <w:pPr>
              <w:spacing w:after="0" w:line="240" w:lineRule="auto"/>
              <w:jc w:val="center"/>
            </w:pPr>
            <w:r w:rsidRPr="00655010">
              <w:rPr>
                <w:rFonts w:eastAsia="Calibri" w:cs="Calibri"/>
                <w:sz w:val="19"/>
                <w:szCs w:val="19"/>
              </w:rPr>
              <w:t>Puesta en marcha (ago.–sep. 2026)</w:t>
            </w:r>
          </w:p>
        </w:tc>
        <w:tc>
          <w:tcPr>
            <w:tcW w:w="1134" w:type="dxa"/>
            <w:tcBorders>
              <w:top w:val="single" w:sz="4" w:space="0" w:color="000000"/>
              <w:left w:val="single" w:sz="4" w:space="0" w:color="000000"/>
              <w:bottom w:val="single" w:sz="4" w:space="0" w:color="000000"/>
              <w:right w:val="single" w:sz="4" w:space="0" w:color="000000"/>
            </w:tcBorders>
            <w:vAlign w:val="center"/>
          </w:tcPr>
          <w:p w14:paraId="149AF8E4" w14:textId="77777777" w:rsidR="0003475B" w:rsidRDefault="0003475B" w:rsidP="004322A6">
            <w:pPr>
              <w:spacing w:after="0" w:line="240" w:lineRule="auto"/>
            </w:pPr>
            <w:r>
              <w:rPr>
                <w:rFonts w:eastAsia="Calibri" w:cs="Calibri"/>
                <w:sz w:val="19"/>
                <w:szCs w:val="19"/>
              </w:rPr>
              <w:t>-$2.119.980</w:t>
            </w:r>
          </w:p>
        </w:tc>
        <w:tc>
          <w:tcPr>
            <w:tcW w:w="992" w:type="dxa"/>
            <w:tcBorders>
              <w:top w:val="single" w:sz="4" w:space="0" w:color="000000"/>
              <w:left w:val="single" w:sz="4" w:space="0" w:color="000000"/>
              <w:bottom w:val="single" w:sz="4" w:space="0" w:color="000000"/>
              <w:right w:val="single" w:sz="4" w:space="0" w:color="000000"/>
            </w:tcBorders>
            <w:vAlign w:val="center"/>
          </w:tcPr>
          <w:p w14:paraId="184AFAA7" w14:textId="77777777" w:rsidR="0003475B" w:rsidRDefault="0003475B" w:rsidP="004322A6">
            <w:pPr>
              <w:spacing w:after="0" w:line="240" w:lineRule="auto"/>
            </w:pPr>
            <w:r>
              <w:rPr>
                <w:rFonts w:eastAsia="Calibri" w:cs="Calibri"/>
                <w:sz w:val="19"/>
                <w:szCs w:val="19"/>
              </w:rPr>
              <w:t>-$18.000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0F7E9883" w14:textId="77777777" w:rsidR="0003475B" w:rsidRDefault="0003475B" w:rsidP="004322A6">
            <w:pPr>
              <w:spacing w:after="0" w:line="240" w:lineRule="auto"/>
            </w:pPr>
            <w:r>
              <w:rPr>
                <w:rFonts w:eastAsia="Calibri" w:cs="Calibri"/>
                <w:sz w:val="19"/>
                <w:szCs w:val="19"/>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06AD83C7" w14:textId="77777777" w:rsidR="0003475B" w:rsidRDefault="0003475B" w:rsidP="004322A6">
            <w:pPr>
              <w:spacing w:after="0" w:line="240" w:lineRule="auto"/>
            </w:pPr>
            <w:r>
              <w:rPr>
                <w:rFonts w:eastAsia="Calibri" w:cs="Calibri"/>
                <w:sz w:val="19"/>
                <w:szCs w:val="19"/>
              </w:rPr>
              <w:t>-$2.137.980</w:t>
            </w:r>
          </w:p>
        </w:tc>
        <w:tc>
          <w:tcPr>
            <w:tcW w:w="1560" w:type="dxa"/>
            <w:tcBorders>
              <w:top w:val="single" w:sz="4" w:space="0" w:color="000000"/>
              <w:left w:val="single" w:sz="4" w:space="0" w:color="000000"/>
              <w:bottom w:val="single" w:sz="4" w:space="0" w:color="000000"/>
              <w:right w:val="single" w:sz="4" w:space="0" w:color="000000"/>
            </w:tcBorders>
            <w:vAlign w:val="center"/>
          </w:tcPr>
          <w:p w14:paraId="49A526E2" w14:textId="77777777" w:rsidR="0003475B" w:rsidRDefault="0003475B" w:rsidP="004322A6">
            <w:pPr>
              <w:spacing w:after="0" w:line="240" w:lineRule="auto"/>
            </w:pPr>
            <w:r>
              <w:rPr>
                <w:rFonts w:eastAsia="Calibri" w:cs="Calibri"/>
                <w:sz w:val="19"/>
                <w:szCs w:val="19"/>
              </w:rPr>
              <w:t>-$2.137.980</w:t>
            </w:r>
          </w:p>
        </w:tc>
      </w:tr>
      <w:tr w:rsidR="0003475B" w14:paraId="4A3AE36E" w14:textId="77777777" w:rsidTr="00374E75">
        <w:tc>
          <w:tcPr>
            <w:tcW w:w="353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D26BCB" w14:textId="77777777" w:rsidR="0003475B" w:rsidRDefault="0003475B" w:rsidP="004322A6">
            <w:pPr>
              <w:spacing w:after="0" w:line="240" w:lineRule="auto"/>
              <w:jc w:val="center"/>
            </w:pPr>
            <w:r>
              <w:rPr>
                <w:rFonts w:eastAsia="Calibri" w:cs="Calibri"/>
                <w:sz w:val="19"/>
                <w:szCs w:val="19"/>
              </w:rPr>
              <w:t>MVP académico (oct.–dic. 2026)</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7DFED2" w14:textId="77777777" w:rsidR="0003475B" w:rsidRDefault="0003475B" w:rsidP="004322A6">
            <w:pPr>
              <w:spacing w:after="0" w:line="240" w:lineRule="auto"/>
            </w:pPr>
            <w:r>
              <w:rPr>
                <w:rFonts w:eastAsia="Calibri" w:cs="Calibri"/>
                <w:sz w:val="19"/>
                <w:szCs w:val="19"/>
              </w:rPr>
              <w:t>$0</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A5A159" w14:textId="77777777" w:rsidR="0003475B" w:rsidRDefault="0003475B" w:rsidP="004322A6">
            <w:pPr>
              <w:spacing w:after="0" w:line="240" w:lineRule="auto"/>
            </w:pPr>
            <w:r>
              <w:rPr>
                <w:rFonts w:eastAsia="Calibri" w:cs="Calibri"/>
                <w:sz w:val="19"/>
                <w:szCs w:val="19"/>
              </w:rPr>
              <w:t>-$54.000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2B8BE8" w14:textId="77777777" w:rsidR="0003475B" w:rsidRDefault="0003475B" w:rsidP="004322A6">
            <w:pPr>
              <w:spacing w:after="0" w:line="240" w:lineRule="auto"/>
            </w:pPr>
            <w:r>
              <w:rPr>
                <w:rFonts w:eastAsia="Calibri" w:cs="Calibri"/>
                <w:sz w:val="19"/>
                <w:szCs w:val="19"/>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A2FC13" w14:textId="77777777" w:rsidR="0003475B" w:rsidRDefault="0003475B" w:rsidP="004322A6">
            <w:pPr>
              <w:spacing w:after="0" w:line="240" w:lineRule="auto"/>
            </w:pPr>
            <w:r>
              <w:rPr>
                <w:rFonts w:eastAsia="Calibri" w:cs="Calibri"/>
                <w:sz w:val="19"/>
                <w:szCs w:val="19"/>
              </w:rPr>
              <w:t>-$54.000</w:t>
            </w:r>
          </w:p>
        </w:tc>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AD58F8" w14:textId="77777777" w:rsidR="0003475B" w:rsidRDefault="0003475B" w:rsidP="004322A6">
            <w:pPr>
              <w:spacing w:after="0" w:line="240" w:lineRule="auto"/>
            </w:pPr>
            <w:r>
              <w:rPr>
                <w:rFonts w:eastAsia="Calibri" w:cs="Calibri"/>
                <w:sz w:val="19"/>
                <w:szCs w:val="19"/>
              </w:rPr>
              <w:t>-$2.191.980</w:t>
            </w:r>
          </w:p>
        </w:tc>
      </w:tr>
      <w:tr w:rsidR="0003475B" w14:paraId="0703D394" w14:textId="77777777" w:rsidTr="00374E75">
        <w:tc>
          <w:tcPr>
            <w:tcW w:w="3539" w:type="dxa"/>
            <w:tcBorders>
              <w:top w:val="single" w:sz="4" w:space="0" w:color="000000"/>
              <w:left w:val="single" w:sz="4" w:space="0" w:color="000000"/>
              <w:bottom w:val="single" w:sz="4" w:space="0" w:color="000000"/>
              <w:right w:val="single" w:sz="4" w:space="0" w:color="000000"/>
            </w:tcBorders>
            <w:vAlign w:val="center"/>
          </w:tcPr>
          <w:p w14:paraId="5033DBC9" w14:textId="77777777" w:rsidR="0003475B" w:rsidRDefault="0003475B" w:rsidP="004322A6">
            <w:pPr>
              <w:spacing w:after="0" w:line="240" w:lineRule="auto"/>
              <w:jc w:val="center"/>
            </w:pPr>
            <w:r>
              <w:rPr>
                <w:rFonts w:eastAsia="Calibri" w:cs="Calibri"/>
                <w:sz w:val="19"/>
                <w:szCs w:val="19"/>
              </w:rPr>
              <w:t>Validación comercial (ene.–abr. 2027)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838C47" w14:textId="77777777" w:rsidR="0003475B" w:rsidRDefault="0003475B" w:rsidP="004322A6">
            <w:pPr>
              <w:spacing w:after="0" w:line="240" w:lineRule="auto"/>
            </w:pPr>
            <w:r>
              <w:rPr>
                <w:rFonts w:eastAsia="Calibri" w:cs="Calibri"/>
                <w:sz w:val="19"/>
                <w:szCs w:val="19"/>
              </w:rPr>
              <w:t>$0</w:t>
            </w:r>
          </w:p>
        </w:tc>
        <w:tc>
          <w:tcPr>
            <w:tcW w:w="992" w:type="dxa"/>
            <w:tcBorders>
              <w:top w:val="single" w:sz="4" w:space="0" w:color="000000"/>
              <w:left w:val="single" w:sz="4" w:space="0" w:color="000000"/>
              <w:bottom w:val="single" w:sz="4" w:space="0" w:color="000000"/>
              <w:right w:val="single" w:sz="4" w:space="0" w:color="000000"/>
            </w:tcBorders>
            <w:vAlign w:val="center"/>
          </w:tcPr>
          <w:p w14:paraId="01A96CF8" w14:textId="77777777" w:rsidR="0003475B" w:rsidRDefault="0003475B" w:rsidP="004322A6">
            <w:pPr>
              <w:spacing w:after="0" w:line="240" w:lineRule="auto"/>
            </w:pPr>
            <w:r>
              <w:rPr>
                <w:rFonts w:eastAsia="Calibri" w:cs="Calibri"/>
                <w:sz w:val="19"/>
                <w:szCs w:val="19"/>
              </w:rPr>
              <w:t>-$72.000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5BC60C3B" w14:textId="77777777" w:rsidR="0003475B" w:rsidRDefault="0003475B" w:rsidP="004322A6">
            <w:pPr>
              <w:spacing w:after="0" w:line="240" w:lineRule="auto"/>
            </w:pPr>
            <w:r>
              <w:rPr>
                <w:rFonts w:eastAsia="Calibri" w:cs="Calibri"/>
                <w:sz w:val="19"/>
                <w:szCs w:val="19"/>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57D01EBB" w14:textId="77777777" w:rsidR="0003475B" w:rsidRDefault="0003475B" w:rsidP="004322A6">
            <w:pPr>
              <w:spacing w:after="0" w:line="240" w:lineRule="auto"/>
            </w:pPr>
            <w:r>
              <w:rPr>
                <w:rFonts w:eastAsia="Calibri" w:cs="Calibri"/>
                <w:sz w:val="19"/>
                <w:szCs w:val="19"/>
              </w:rPr>
              <w:t>-$72.000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6637D56E" w14:textId="77777777" w:rsidR="0003475B" w:rsidRDefault="0003475B" w:rsidP="004322A6">
            <w:pPr>
              <w:spacing w:after="0" w:line="240" w:lineRule="auto"/>
            </w:pPr>
            <w:r>
              <w:rPr>
                <w:rFonts w:eastAsia="Calibri" w:cs="Calibri"/>
                <w:sz w:val="19"/>
                <w:szCs w:val="19"/>
              </w:rPr>
              <w:t>-$2.263.980</w:t>
            </w:r>
          </w:p>
        </w:tc>
      </w:tr>
      <w:tr w:rsidR="0003475B" w14:paraId="65AAD1C4" w14:textId="77777777" w:rsidTr="00374E75">
        <w:tc>
          <w:tcPr>
            <w:tcW w:w="353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D8767C" w14:textId="77777777" w:rsidR="0003475B" w:rsidRDefault="0003475B" w:rsidP="004322A6">
            <w:pPr>
              <w:spacing w:after="0" w:line="240" w:lineRule="auto"/>
              <w:jc w:val="center"/>
            </w:pPr>
            <w:r>
              <w:rPr>
                <w:rFonts w:eastAsia="Calibri" w:cs="Calibri"/>
                <w:sz w:val="19"/>
                <w:szCs w:val="19"/>
              </w:rPr>
              <w:t>1er piloto activo (</w:t>
            </w:r>
            <w:proofErr w:type="spellStart"/>
            <w:r>
              <w:rPr>
                <w:rFonts w:eastAsia="Calibri" w:cs="Calibri"/>
                <w:sz w:val="19"/>
                <w:szCs w:val="19"/>
              </w:rPr>
              <w:t>may</w:t>
            </w:r>
            <w:proofErr w:type="spellEnd"/>
            <w:r>
              <w:rPr>
                <w:rFonts w:eastAsia="Calibri" w:cs="Calibri"/>
                <w:sz w:val="19"/>
                <w:szCs w:val="19"/>
              </w:rPr>
              <w:t>.–jul. 2027)</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4642D8" w14:textId="77777777" w:rsidR="0003475B" w:rsidRDefault="0003475B" w:rsidP="004322A6">
            <w:pPr>
              <w:spacing w:after="0" w:line="240" w:lineRule="auto"/>
            </w:pPr>
            <w:r>
              <w:rPr>
                <w:rFonts w:eastAsia="Calibri" w:cs="Calibri"/>
                <w:sz w:val="19"/>
                <w:szCs w:val="19"/>
              </w:rPr>
              <w:t>$0</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7F4378" w14:textId="77777777" w:rsidR="0003475B" w:rsidRDefault="0003475B" w:rsidP="004322A6">
            <w:pPr>
              <w:spacing w:after="0" w:line="240" w:lineRule="auto"/>
            </w:pPr>
            <w:r>
              <w:rPr>
                <w:rFonts w:eastAsia="Calibri" w:cs="Calibri"/>
                <w:sz w:val="19"/>
                <w:szCs w:val="19"/>
              </w:rPr>
              <w:t>-$54.000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4C14C1" w14:textId="77777777" w:rsidR="0003475B" w:rsidRDefault="0003475B" w:rsidP="004322A6">
            <w:pPr>
              <w:spacing w:after="0" w:line="240" w:lineRule="auto"/>
            </w:pPr>
            <w:r>
              <w:rPr>
                <w:rFonts w:eastAsia="Calibri" w:cs="Calibri"/>
                <w:sz w:val="19"/>
                <w:szCs w:val="19"/>
              </w:rPr>
              <w:t>+$450.000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C518DC" w14:textId="77777777" w:rsidR="0003475B" w:rsidRDefault="0003475B" w:rsidP="004322A6">
            <w:pPr>
              <w:spacing w:after="0" w:line="240" w:lineRule="auto"/>
            </w:pPr>
            <w:r>
              <w:rPr>
                <w:rFonts w:eastAsia="Calibri" w:cs="Calibri"/>
                <w:sz w:val="19"/>
                <w:szCs w:val="19"/>
              </w:rPr>
              <w:t>+$396.000</w:t>
            </w:r>
          </w:p>
        </w:tc>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57AD93" w14:textId="77777777" w:rsidR="0003475B" w:rsidRDefault="0003475B" w:rsidP="004322A6">
            <w:pPr>
              <w:spacing w:after="0" w:line="240" w:lineRule="auto"/>
            </w:pPr>
            <w:r>
              <w:rPr>
                <w:rFonts w:eastAsia="Calibri" w:cs="Calibri"/>
                <w:sz w:val="19"/>
                <w:szCs w:val="19"/>
              </w:rPr>
              <w:t>-$1.867.980</w:t>
            </w:r>
          </w:p>
        </w:tc>
      </w:tr>
      <w:tr w:rsidR="0003475B" w14:paraId="7EA4B06B" w14:textId="77777777" w:rsidTr="00374E75">
        <w:tc>
          <w:tcPr>
            <w:tcW w:w="3539" w:type="dxa"/>
            <w:tcBorders>
              <w:top w:val="single" w:sz="4" w:space="0" w:color="000000"/>
              <w:left w:val="single" w:sz="4" w:space="0" w:color="000000"/>
              <w:bottom w:val="single" w:sz="4" w:space="0" w:color="000000"/>
              <w:right w:val="single" w:sz="4" w:space="0" w:color="000000"/>
            </w:tcBorders>
            <w:vAlign w:val="center"/>
          </w:tcPr>
          <w:p w14:paraId="653E4596" w14:textId="77777777" w:rsidR="0003475B" w:rsidRDefault="0003475B" w:rsidP="004322A6">
            <w:pPr>
              <w:spacing w:after="0" w:line="240" w:lineRule="auto"/>
              <w:jc w:val="center"/>
            </w:pPr>
            <w:r>
              <w:rPr>
                <w:rFonts w:eastAsia="Calibri" w:cs="Calibri"/>
                <w:sz w:val="19"/>
                <w:szCs w:val="19"/>
              </w:rPr>
              <w:t>2do piloto se incorpora (ago. 2027)</w:t>
            </w:r>
          </w:p>
        </w:tc>
        <w:tc>
          <w:tcPr>
            <w:tcW w:w="1134" w:type="dxa"/>
            <w:tcBorders>
              <w:top w:val="single" w:sz="4" w:space="0" w:color="000000"/>
              <w:left w:val="single" w:sz="4" w:space="0" w:color="000000"/>
              <w:bottom w:val="single" w:sz="4" w:space="0" w:color="000000"/>
              <w:right w:val="single" w:sz="4" w:space="0" w:color="000000"/>
            </w:tcBorders>
            <w:vAlign w:val="center"/>
          </w:tcPr>
          <w:p w14:paraId="21006F39" w14:textId="77777777" w:rsidR="0003475B" w:rsidRDefault="0003475B" w:rsidP="004322A6">
            <w:pPr>
              <w:spacing w:after="0" w:line="240" w:lineRule="auto"/>
            </w:pPr>
            <w:r>
              <w:rPr>
                <w:rFonts w:eastAsia="Calibri" w:cs="Calibri"/>
                <w:sz w:val="19"/>
                <w:szCs w:val="19"/>
              </w:rPr>
              <w:t>$0</w:t>
            </w:r>
          </w:p>
        </w:tc>
        <w:tc>
          <w:tcPr>
            <w:tcW w:w="992" w:type="dxa"/>
            <w:tcBorders>
              <w:top w:val="single" w:sz="4" w:space="0" w:color="000000"/>
              <w:left w:val="single" w:sz="4" w:space="0" w:color="000000"/>
              <w:bottom w:val="single" w:sz="4" w:space="0" w:color="000000"/>
              <w:right w:val="single" w:sz="4" w:space="0" w:color="000000"/>
            </w:tcBorders>
            <w:vAlign w:val="center"/>
          </w:tcPr>
          <w:p w14:paraId="28B7AE7B" w14:textId="77777777" w:rsidR="0003475B" w:rsidRDefault="0003475B" w:rsidP="004322A6">
            <w:pPr>
              <w:spacing w:after="0" w:line="240" w:lineRule="auto"/>
            </w:pPr>
            <w:r>
              <w:rPr>
                <w:rFonts w:eastAsia="Calibri" w:cs="Calibri"/>
                <w:sz w:val="19"/>
                <w:szCs w:val="19"/>
              </w:rPr>
              <w:t>-$18.000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29AD772E" w14:textId="77777777" w:rsidR="0003475B" w:rsidRDefault="0003475B" w:rsidP="004322A6">
            <w:pPr>
              <w:spacing w:after="0" w:line="240" w:lineRule="auto"/>
            </w:pPr>
            <w:r>
              <w:rPr>
                <w:rFonts w:eastAsia="Calibri" w:cs="Calibri"/>
                <w:sz w:val="19"/>
                <w:szCs w:val="19"/>
              </w:rPr>
              <w:t>+$300.000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7EC1F906" w14:textId="77777777" w:rsidR="0003475B" w:rsidRDefault="0003475B" w:rsidP="004322A6">
            <w:pPr>
              <w:spacing w:after="0" w:line="240" w:lineRule="auto"/>
            </w:pPr>
            <w:r>
              <w:rPr>
                <w:rFonts w:eastAsia="Calibri" w:cs="Calibri"/>
                <w:sz w:val="19"/>
                <w:szCs w:val="19"/>
              </w:rPr>
              <w:t>+$282.000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727B48CC" w14:textId="77777777" w:rsidR="0003475B" w:rsidRDefault="0003475B" w:rsidP="004322A6">
            <w:pPr>
              <w:spacing w:after="0" w:line="240" w:lineRule="auto"/>
            </w:pPr>
            <w:r>
              <w:rPr>
                <w:rFonts w:eastAsia="Calibri" w:cs="Calibri"/>
                <w:sz w:val="19"/>
                <w:szCs w:val="19"/>
              </w:rPr>
              <w:t>-$1.585.980</w:t>
            </w:r>
          </w:p>
        </w:tc>
      </w:tr>
    </w:tbl>
    <w:p w14:paraId="3263E106" w14:textId="77777777" w:rsidR="00374E75" w:rsidRDefault="00374E75" w:rsidP="004322A6">
      <w:pPr>
        <w:spacing w:after="0" w:line="240" w:lineRule="auto"/>
        <w:jc w:val="both"/>
        <w:rPr>
          <w:rFonts w:eastAsia="Calibri" w:cs="Calibri"/>
        </w:rPr>
      </w:pPr>
    </w:p>
    <w:p w14:paraId="0F10F1E2" w14:textId="78536558" w:rsidR="0003475B" w:rsidRPr="00655010" w:rsidRDefault="0003475B" w:rsidP="004322A6">
      <w:pPr>
        <w:spacing w:after="0" w:line="240" w:lineRule="auto"/>
        <w:jc w:val="both"/>
      </w:pPr>
      <w:r w:rsidRPr="00655010">
        <w:rPr>
          <w:rFonts w:eastAsia="Calibri" w:cs="Calibri"/>
        </w:rPr>
        <w:t xml:space="preserve">A los doce meses, el flujo acumulado sigue siendo negativo (-$1.585.980 CLP), lo que es esperable y honesto para una etapa temprana de un emprendimiento B2B: la inversión no se recupera dentro del primer año incluso con dos organizaciones piloto activas al cierre del período. Los valores de este flujo de caja son cifras ilustrativas, construidas con cotizaciones </w:t>
      </w:r>
      <w:proofErr w:type="gramStart"/>
      <w:r w:rsidRPr="00655010">
        <w:rPr>
          <w:rFonts w:eastAsia="Calibri" w:cs="Calibri"/>
        </w:rPr>
        <w:t>reales</w:t>
      </w:r>
      <w:proofErr w:type="gramEnd"/>
      <w:r w:rsidRPr="00655010">
        <w:rPr>
          <w:rFonts w:eastAsia="Calibri" w:cs="Calibri"/>
        </w:rPr>
        <w:t xml:space="preserve"> pero con hipótesis de adopción comercial que el equipo deberá validar; se actualizarán con datos reales en el Informe de Desarrollo del 28 de octubre.</w:t>
      </w:r>
    </w:p>
    <w:p w14:paraId="181C2C11" w14:textId="77777777" w:rsidR="0003475B" w:rsidRPr="00655010" w:rsidRDefault="0003475B" w:rsidP="004322A6">
      <w:pPr>
        <w:spacing w:after="0" w:line="240" w:lineRule="auto"/>
      </w:pPr>
      <w:r w:rsidRPr="00655010">
        <w:br w:type="page"/>
      </w:r>
    </w:p>
    <w:p w14:paraId="0BD34E2A" w14:textId="77777777" w:rsidR="0003475B" w:rsidRPr="00655010" w:rsidRDefault="0003475B" w:rsidP="00374E75">
      <w:pPr>
        <w:pStyle w:val="Ttulo10"/>
        <w:spacing w:before="0"/>
      </w:pPr>
      <w:bookmarkStart w:id="58" w:name="_Toc239094087"/>
      <w:r w:rsidRPr="00655010">
        <w:lastRenderedPageBreak/>
        <w:t>VII. Definición de Arquitectura TI</w:t>
      </w:r>
      <w:bookmarkEnd w:id="58"/>
    </w:p>
    <w:p w14:paraId="446A4765" w14:textId="77777777" w:rsidR="0003475B" w:rsidRPr="00655010" w:rsidRDefault="0003475B" w:rsidP="00374E75">
      <w:pPr>
        <w:pStyle w:val="Ttulo2"/>
      </w:pPr>
      <w:bookmarkStart w:id="59" w:name="_Toc239094088"/>
      <w:r w:rsidRPr="00655010">
        <w:t>7.1 Tipo de arquitectura TI requerida</w:t>
      </w:r>
      <w:bookmarkEnd w:id="59"/>
    </w:p>
    <w:p w14:paraId="3C41D8FD" w14:textId="77777777" w:rsidR="0003475B" w:rsidRDefault="0003475B" w:rsidP="004322A6">
      <w:pPr>
        <w:spacing w:after="0" w:line="240" w:lineRule="auto"/>
        <w:jc w:val="both"/>
        <w:rPr>
          <w:rFonts w:eastAsia="Calibri" w:cs="Calibri"/>
        </w:rPr>
      </w:pPr>
      <w:r w:rsidRPr="00655010">
        <w:rPr>
          <w:rFonts w:eastAsia="Calibri" w:cs="Calibri"/>
        </w:rPr>
        <w:t xml:space="preserve">Se selecciona una arquitectura de monolito modular para el MVP, frente a la alternativa de microservicios. La justificación de esta elección es explícita: un equipo de dos personas, con un plazo de aproximadamente doce semanas y sin necesidad demostrada de escalar horizontalmente, obtendría de una arquitectura de microservicios costos adicionales de despliegue, comunicación entre servicios y </w:t>
      </w:r>
      <w:proofErr w:type="spellStart"/>
      <w:r w:rsidRPr="00655010">
        <w:rPr>
          <w:rFonts w:eastAsia="Calibri" w:cs="Calibri"/>
        </w:rPr>
        <w:t>observabilidad</w:t>
      </w:r>
      <w:proofErr w:type="spellEnd"/>
      <w:r w:rsidRPr="00655010">
        <w:rPr>
          <w:rFonts w:eastAsia="Calibri" w:cs="Calibri"/>
        </w:rPr>
        <w:t>, sin un beneficio proporcional durante el MVP. Con un equipo reducido, este costo operacional pesa proporcionalmente más que en un equipo de tres o más integrantes. El monolito modular permite mantener separación interna de responsabilidades sin asumir esos costos operacionales.</w:t>
      </w:r>
    </w:p>
    <w:p w14:paraId="0EE595E0" w14:textId="77777777" w:rsidR="00374E75" w:rsidRPr="00655010" w:rsidRDefault="00374E75" w:rsidP="004322A6">
      <w:pPr>
        <w:spacing w:after="0" w:line="240" w:lineRule="auto"/>
        <w:jc w:val="both"/>
      </w:pPr>
    </w:p>
    <w:p w14:paraId="452E3FF2" w14:textId="77777777" w:rsidR="0003475B" w:rsidRDefault="0003475B" w:rsidP="004322A6">
      <w:pPr>
        <w:spacing w:after="0" w:line="240" w:lineRule="auto"/>
        <w:jc w:val="both"/>
        <w:rPr>
          <w:rFonts w:eastAsia="Calibri" w:cs="Calibri"/>
        </w:rPr>
      </w:pPr>
      <w:r w:rsidRPr="00655010">
        <w:rPr>
          <w:rFonts w:eastAsia="Calibri" w:cs="Calibri"/>
        </w:rPr>
        <w:t xml:space="preserve">Esta decisión no es definitiva para una eventual evolución comercial del producto: si en el futuro una operación específica se vuelve un cuello de botella medido, el diseño modular permite extraerla como un servicio o </w:t>
      </w:r>
      <w:proofErr w:type="spellStart"/>
      <w:r w:rsidRPr="00655010">
        <w:rPr>
          <w:rFonts w:eastAsia="Calibri" w:cs="Calibri"/>
        </w:rPr>
        <w:t>worker</w:t>
      </w:r>
      <w:proofErr w:type="spellEnd"/>
      <w:r w:rsidRPr="00655010">
        <w:rPr>
          <w:rFonts w:eastAsia="Calibri" w:cs="Calibri"/>
        </w:rPr>
        <w:t xml:space="preserve"> independiente sin rediseñar el resto del sistema.</w:t>
      </w:r>
    </w:p>
    <w:p w14:paraId="3431FB0F" w14:textId="77777777" w:rsidR="00374E75" w:rsidRPr="00655010" w:rsidRDefault="00374E75" w:rsidP="004322A6">
      <w:pPr>
        <w:spacing w:after="0" w:line="240" w:lineRule="auto"/>
        <w:jc w:val="both"/>
      </w:pPr>
    </w:p>
    <w:p w14:paraId="1A57FF2F" w14:textId="77777777" w:rsidR="0003475B" w:rsidRDefault="0003475B" w:rsidP="004322A6">
      <w:pPr>
        <w:spacing w:after="0" w:line="240" w:lineRule="auto"/>
        <w:jc w:val="both"/>
        <w:rPr>
          <w:rFonts w:eastAsia="Calibri" w:cs="Calibri"/>
        </w:rPr>
      </w:pPr>
      <w:r w:rsidRPr="00655010">
        <w:rPr>
          <w:rFonts w:eastAsia="Calibri" w:cs="Calibri"/>
        </w:rPr>
        <w:t>La siguiente matriz de decisión compara ambas alternativas frente a las condiciones reales del proyecto (equipo de dos personas, doce semanas, sin requisito de escalamiento horizontal validado), para que la elección no dependa de una preferencia del equipo sino de criterios explícitos:</w:t>
      </w:r>
    </w:p>
    <w:p w14:paraId="5386942D" w14:textId="77777777" w:rsidR="00374E75" w:rsidRPr="00655010" w:rsidRDefault="00374E75" w:rsidP="004322A6">
      <w:pPr>
        <w:spacing w:after="0" w:line="240" w:lineRule="auto"/>
        <w:jc w:val="both"/>
      </w:pPr>
    </w:p>
    <w:tbl>
      <w:tblPr>
        <w:tblW w:w="9400" w:type="dxa"/>
        <w:tblLayout w:type="fixed"/>
        <w:tblCellMar>
          <w:top w:w="60" w:type="dxa"/>
          <w:left w:w="100" w:type="dxa"/>
          <w:bottom w:w="60" w:type="dxa"/>
          <w:right w:w="100" w:type="dxa"/>
        </w:tblCellMar>
        <w:tblLook w:val="0000" w:firstRow="0" w:lastRow="0" w:firstColumn="0" w:lastColumn="0" w:noHBand="0" w:noVBand="0"/>
      </w:tblPr>
      <w:tblGrid>
        <w:gridCol w:w="2600"/>
        <w:gridCol w:w="3400"/>
        <w:gridCol w:w="3400"/>
      </w:tblGrid>
      <w:tr w:rsidR="0003475B" w14:paraId="0FE8E885"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CE56080" w14:textId="77777777" w:rsidR="0003475B" w:rsidRDefault="0003475B" w:rsidP="004322A6">
            <w:pPr>
              <w:spacing w:after="0" w:line="240" w:lineRule="auto"/>
              <w:jc w:val="center"/>
            </w:pPr>
            <w:r>
              <w:rPr>
                <w:rFonts w:eastAsia="Calibri" w:cs="Calibri"/>
                <w:b/>
                <w:bCs/>
                <w:sz w:val="19"/>
                <w:szCs w:val="19"/>
              </w:rPr>
              <w:t>Criterio</w:t>
            </w:r>
          </w:p>
        </w:tc>
        <w:tc>
          <w:tcPr>
            <w:tcW w:w="34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B3F1B4" w14:textId="77777777" w:rsidR="0003475B" w:rsidRDefault="0003475B" w:rsidP="004322A6">
            <w:pPr>
              <w:spacing w:after="0" w:line="240" w:lineRule="auto"/>
              <w:jc w:val="center"/>
            </w:pPr>
            <w:r>
              <w:rPr>
                <w:rFonts w:eastAsia="Calibri" w:cs="Calibri"/>
                <w:b/>
                <w:bCs/>
                <w:sz w:val="19"/>
                <w:szCs w:val="19"/>
              </w:rPr>
              <w:t>Monolito modular</w:t>
            </w:r>
          </w:p>
        </w:tc>
        <w:tc>
          <w:tcPr>
            <w:tcW w:w="34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04C731E" w14:textId="77777777" w:rsidR="0003475B" w:rsidRDefault="0003475B" w:rsidP="004322A6">
            <w:pPr>
              <w:spacing w:after="0" w:line="240" w:lineRule="auto"/>
              <w:jc w:val="center"/>
            </w:pPr>
            <w:r>
              <w:rPr>
                <w:rFonts w:eastAsia="Calibri" w:cs="Calibri"/>
                <w:b/>
                <w:bCs/>
                <w:sz w:val="19"/>
                <w:szCs w:val="19"/>
              </w:rPr>
              <w:t>Microservicios</w:t>
            </w:r>
          </w:p>
        </w:tc>
      </w:tr>
      <w:tr w:rsidR="0003475B" w:rsidRPr="00655010" w14:paraId="7BC1A46B"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752CE6A5" w14:textId="77777777" w:rsidR="0003475B" w:rsidRDefault="0003475B" w:rsidP="004322A6">
            <w:pPr>
              <w:spacing w:after="0" w:line="240" w:lineRule="auto"/>
              <w:jc w:val="center"/>
            </w:pPr>
            <w:r>
              <w:rPr>
                <w:rFonts w:eastAsia="Calibri" w:cs="Calibri"/>
                <w:sz w:val="19"/>
                <w:szCs w:val="19"/>
              </w:rPr>
              <w:t xml:space="preserve">Complejidad operacional (despliegue, </w:t>
            </w:r>
            <w:proofErr w:type="spellStart"/>
            <w:r>
              <w:rPr>
                <w:rFonts w:eastAsia="Calibri" w:cs="Calibri"/>
                <w:sz w:val="19"/>
                <w:szCs w:val="19"/>
              </w:rPr>
              <w:t>observabilidad</w:t>
            </w:r>
            <w:proofErr w:type="spellEnd"/>
            <w:r>
              <w:rPr>
                <w:rFonts w:eastAsia="Calibri" w:cs="Calibri"/>
                <w:sz w:val="19"/>
                <w:szCs w:val="19"/>
              </w:rPr>
              <w:t>)</w:t>
            </w:r>
          </w:p>
        </w:tc>
        <w:tc>
          <w:tcPr>
            <w:tcW w:w="3400" w:type="dxa"/>
            <w:tcBorders>
              <w:top w:val="single" w:sz="4" w:space="0" w:color="000000"/>
              <w:left w:val="single" w:sz="4" w:space="0" w:color="000000"/>
              <w:bottom w:val="single" w:sz="4" w:space="0" w:color="000000"/>
              <w:right w:val="single" w:sz="4" w:space="0" w:color="000000"/>
            </w:tcBorders>
            <w:vAlign w:val="center"/>
          </w:tcPr>
          <w:p w14:paraId="56993637" w14:textId="77777777" w:rsidR="0003475B" w:rsidRPr="00655010" w:rsidRDefault="0003475B" w:rsidP="004322A6">
            <w:pPr>
              <w:spacing w:after="0" w:line="240" w:lineRule="auto"/>
            </w:pPr>
            <w:r w:rsidRPr="00655010">
              <w:rPr>
                <w:rFonts w:eastAsia="Calibri" w:cs="Calibri"/>
                <w:sz w:val="19"/>
                <w:szCs w:val="19"/>
              </w:rPr>
              <w:t>Baja — un solo proceso a desplegar y monitorear</w:t>
            </w:r>
          </w:p>
        </w:tc>
        <w:tc>
          <w:tcPr>
            <w:tcW w:w="3400" w:type="dxa"/>
            <w:tcBorders>
              <w:top w:val="single" w:sz="4" w:space="0" w:color="000000"/>
              <w:left w:val="single" w:sz="4" w:space="0" w:color="000000"/>
              <w:bottom w:val="single" w:sz="4" w:space="0" w:color="000000"/>
              <w:right w:val="single" w:sz="4" w:space="0" w:color="000000"/>
            </w:tcBorders>
            <w:vAlign w:val="center"/>
          </w:tcPr>
          <w:p w14:paraId="4EC1CC26" w14:textId="77777777" w:rsidR="0003475B" w:rsidRPr="00655010" w:rsidRDefault="0003475B" w:rsidP="004322A6">
            <w:pPr>
              <w:spacing w:after="0" w:line="240" w:lineRule="auto"/>
            </w:pPr>
            <w:r w:rsidRPr="00655010">
              <w:rPr>
                <w:rFonts w:eastAsia="Calibri" w:cs="Calibri"/>
                <w:sz w:val="19"/>
                <w:szCs w:val="19"/>
              </w:rPr>
              <w:t xml:space="preserve">Alta — orquestación, </w:t>
            </w:r>
            <w:proofErr w:type="spellStart"/>
            <w:r w:rsidRPr="00655010">
              <w:rPr>
                <w:rFonts w:eastAsia="Calibri" w:cs="Calibri"/>
                <w:sz w:val="19"/>
                <w:szCs w:val="19"/>
              </w:rPr>
              <w:t>tracing</w:t>
            </w:r>
            <w:proofErr w:type="spellEnd"/>
            <w:r w:rsidRPr="00655010">
              <w:rPr>
                <w:rFonts w:eastAsia="Calibri" w:cs="Calibri"/>
                <w:sz w:val="19"/>
                <w:szCs w:val="19"/>
              </w:rPr>
              <w:t xml:space="preserve"> distribuido, múltiples pipelines</w:t>
            </w:r>
          </w:p>
        </w:tc>
      </w:tr>
      <w:tr w:rsidR="0003475B" w:rsidRPr="00655010" w14:paraId="2443CC6E"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CD9C2C" w14:textId="77777777" w:rsidR="0003475B" w:rsidRPr="00655010" w:rsidRDefault="0003475B" w:rsidP="004322A6">
            <w:pPr>
              <w:spacing w:after="0" w:line="240" w:lineRule="auto"/>
              <w:jc w:val="center"/>
            </w:pPr>
            <w:r w:rsidRPr="00655010">
              <w:rPr>
                <w:rFonts w:eastAsia="Calibri" w:cs="Calibri"/>
                <w:sz w:val="19"/>
                <w:szCs w:val="19"/>
              </w:rPr>
              <w:t>Tiempo de implementación en 12 semanas</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ED3534" w14:textId="77777777" w:rsidR="0003475B" w:rsidRPr="00655010" w:rsidRDefault="0003475B" w:rsidP="004322A6">
            <w:pPr>
              <w:spacing w:after="0" w:line="240" w:lineRule="auto"/>
            </w:pPr>
            <w:r w:rsidRPr="00655010">
              <w:rPr>
                <w:rFonts w:eastAsia="Calibri" w:cs="Calibri"/>
                <w:sz w:val="19"/>
                <w:szCs w:val="19"/>
              </w:rPr>
              <w:t>Compatible con el plazo del MVP</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1ED0F9" w14:textId="77777777" w:rsidR="0003475B" w:rsidRPr="00655010" w:rsidRDefault="0003475B" w:rsidP="004322A6">
            <w:pPr>
              <w:spacing w:after="0" w:line="240" w:lineRule="auto"/>
            </w:pPr>
            <w:r w:rsidRPr="00655010">
              <w:rPr>
                <w:rFonts w:eastAsia="Calibri" w:cs="Calibri"/>
                <w:sz w:val="19"/>
                <w:szCs w:val="19"/>
              </w:rPr>
              <w:t>Alto riesgo de no completarse en el plazo</w:t>
            </w:r>
          </w:p>
        </w:tc>
      </w:tr>
      <w:tr w:rsidR="0003475B" w:rsidRPr="00655010" w14:paraId="4F1F920B"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580667FC" w14:textId="77777777" w:rsidR="0003475B" w:rsidRDefault="0003475B" w:rsidP="004322A6">
            <w:pPr>
              <w:spacing w:after="0" w:line="240" w:lineRule="auto"/>
              <w:jc w:val="center"/>
            </w:pPr>
            <w:r>
              <w:rPr>
                <w:rFonts w:eastAsia="Calibri" w:cs="Calibri"/>
                <w:sz w:val="19"/>
                <w:szCs w:val="19"/>
              </w:rPr>
              <w:t>Tamaño del equipo (2 personas)</w:t>
            </w:r>
          </w:p>
        </w:tc>
        <w:tc>
          <w:tcPr>
            <w:tcW w:w="3400" w:type="dxa"/>
            <w:tcBorders>
              <w:top w:val="single" w:sz="4" w:space="0" w:color="000000"/>
              <w:left w:val="single" w:sz="4" w:space="0" w:color="000000"/>
              <w:bottom w:val="single" w:sz="4" w:space="0" w:color="000000"/>
              <w:right w:val="single" w:sz="4" w:space="0" w:color="000000"/>
            </w:tcBorders>
            <w:vAlign w:val="center"/>
          </w:tcPr>
          <w:p w14:paraId="08D00817" w14:textId="77777777" w:rsidR="0003475B" w:rsidRPr="00655010" w:rsidRDefault="0003475B" w:rsidP="004322A6">
            <w:pPr>
              <w:spacing w:after="0" w:line="240" w:lineRule="auto"/>
            </w:pPr>
            <w:r w:rsidRPr="00655010">
              <w:rPr>
                <w:rFonts w:eastAsia="Calibri" w:cs="Calibri"/>
                <w:sz w:val="19"/>
                <w:szCs w:val="19"/>
              </w:rPr>
              <w:t>Un equipo pequeño puede mantener todo el sistema</w:t>
            </w:r>
          </w:p>
        </w:tc>
        <w:tc>
          <w:tcPr>
            <w:tcW w:w="3400" w:type="dxa"/>
            <w:tcBorders>
              <w:top w:val="single" w:sz="4" w:space="0" w:color="000000"/>
              <w:left w:val="single" w:sz="4" w:space="0" w:color="000000"/>
              <w:bottom w:val="single" w:sz="4" w:space="0" w:color="000000"/>
              <w:right w:val="single" w:sz="4" w:space="0" w:color="000000"/>
            </w:tcBorders>
            <w:vAlign w:val="center"/>
          </w:tcPr>
          <w:p w14:paraId="2FD31028" w14:textId="77777777" w:rsidR="0003475B" w:rsidRPr="00655010" w:rsidRDefault="0003475B" w:rsidP="004322A6">
            <w:pPr>
              <w:spacing w:after="0" w:line="240" w:lineRule="auto"/>
            </w:pPr>
            <w:r w:rsidRPr="00655010">
              <w:rPr>
                <w:rFonts w:eastAsia="Calibri" w:cs="Calibri"/>
                <w:sz w:val="19"/>
                <w:szCs w:val="19"/>
              </w:rPr>
              <w:t>Divide el esfuerzo entre servicios sin ganancia clara con 2 personas</w:t>
            </w:r>
          </w:p>
        </w:tc>
      </w:tr>
      <w:tr w:rsidR="0003475B" w:rsidRPr="00655010" w14:paraId="62104972"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327CBA" w14:textId="77777777" w:rsidR="0003475B" w:rsidRDefault="0003475B" w:rsidP="004322A6">
            <w:pPr>
              <w:spacing w:after="0" w:line="240" w:lineRule="auto"/>
              <w:jc w:val="center"/>
            </w:pPr>
            <w:r>
              <w:rPr>
                <w:rFonts w:eastAsia="Calibri" w:cs="Calibri"/>
                <w:sz w:val="19"/>
                <w:szCs w:val="19"/>
              </w:rPr>
              <w:t>Escalabilidad horizontal</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E79F0B" w14:textId="77777777" w:rsidR="0003475B" w:rsidRPr="00655010" w:rsidRDefault="0003475B" w:rsidP="004322A6">
            <w:pPr>
              <w:spacing w:after="0" w:line="240" w:lineRule="auto"/>
            </w:pPr>
            <w:r w:rsidRPr="00655010">
              <w:rPr>
                <w:rFonts w:eastAsia="Calibri" w:cs="Calibri"/>
                <w:sz w:val="19"/>
                <w:szCs w:val="19"/>
              </w:rPr>
              <w:t>Suficiente para el volumen del MVP (un conector, un usuario)</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CD6109" w14:textId="77777777" w:rsidR="0003475B" w:rsidRPr="00655010" w:rsidRDefault="0003475B" w:rsidP="004322A6">
            <w:pPr>
              <w:spacing w:after="0" w:line="240" w:lineRule="auto"/>
            </w:pPr>
            <w:r w:rsidRPr="00655010">
              <w:rPr>
                <w:rFonts w:eastAsia="Calibri" w:cs="Calibri"/>
                <w:sz w:val="19"/>
                <w:szCs w:val="19"/>
              </w:rPr>
              <w:t>Ventaja real, pero no demostrada como necesidad actual</w:t>
            </w:r>
          </w:p>
        </w:tc>
      </w:tr>
      <w:tr w:rsidR="0003475B" w14:paraId="0A3E486E"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25DE7694" w14:textId="77777777" w:rsidR="0003475B" w:rsidRDefault="0003475B" w:rsidP="004322A6">
            <w:pPr>
              <w:spacing w:after="0" w:line="240" w:lineRule="auto"/>
              <w:jc w:val="center"/>
            </w:pPr>
            <w:r>
              <w:rPr>
                <w:rFonts w:eastAsia="Calibri" w:cs="Calibri"/>
                <w:sz w:val="19"/>
                <w:szCs w:val="19"/>
              </w:rPr>
              <w:t>Costo de infraestructura (6.4)</w:t>
            </w:r>
          </w:p>
        </w:tc>
        <w:tc>
          <w:tcPr>
            <w:tcW w:w="3400" w:type="dxa"/>
            <w:tcBorders>
              <w:top w:val="single" w:sz="4" w:space="0" w:color="000000"/>
              <w:left w:val="single" w:sz="4" w:space="0" w:color="000000"/>
              <w:bottom w:val="single" w:sz="4" w:space="0" w:color="000000"/>
              <w:right w:val="single" w:sz="4" w:space="0" w:color="000000"/>
            </w:tcBorders>
            <w:vAlign w:val="center"/>
          </w:tcPr>
          <w:p w14:paraId="6277DABD" w14:textId="77777777" w:rsidR="0003475B" w:rsidRPr="00655010" w:rsidRDefault="0003475B" w:rsidP="004322A6">
            <w:pPr>
              <w:spacing w:after="0" w:line="240" w:lineRule="auto"/>
            </w:pPr>
            <w:r w:rsidRPr="00655010">
              <w:rPr>
                <w:rFonts w:eastAsia="Calibri" w:cs="Calibri"/>
                <w:sz w:val="19"/>
                <w:szCs w:val="19"/>
              </w:rPr>
              <w:t>Un solo servicio de hosting</w:t>
            </w:r>
          </w:p>
        </w:tc>
        <w:tc>
          <w:tcPr>
            <w:tcW w:w="3400" w:type="dxa"/>
            <w:tcBorders>
              <w:top w:val="single" w:sz="4" w:space="0" w:color="000000"/>
              <w:left w:val="single" w:sz="4" w:space="0" w:color="000000"/>
              <w:bottom w:val="single" w:sz="4" w:space="0" w:color="000000"/>
              <w:right w:val="single" w:sz="4" w:space="0" w:color="000000"/>
            </w:tcBorders>
            <w:vAlign w:val="center"/>
          </w:tcPr>
          <w:p w14:paraId="2B0F6FBC" w14:textId="77777777" w:rsidR="0003475B" w:rsidRDefault="0003475B" w:rsidP="004322A6">
            <w:pPr>
              <w:spacing w:after="0" w:line="240" w:lineRule="auto"/>
            </w:pPr>
            <w:r>
              <w:rPr>
                <w:rFonts w:eastAsia="Calibri" w:cs="Calibri"/>
                <w:sz w:val="19"/>
                <w:szCs w:val="19"/>
              </w:rPr>
              <w:t>Múltiples servicios, mayor OPEX</w:t>
            </w:r>
          </w:p>
        </w:tc>
      </w:tr>
      <w:tr w:rsidR="0003475B" w:rsidRPr="00655010" w14:paraId="4ADC8DFC"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26D623B" w14:textId="77777777" w:rsidR="0003475B" w:rsidRPr="00655010" w:rsidRDefault="0003475B" w:rsidP="004322A6">
            <w:pPr>
              <w:spacing w:after="0" w:line="240" w:lineRule="auto"/>
              <w:jc w:val="center"/>
            </w:pPr>
            <w:r w:rsidRPr="00655010">
              <w:rPr>
                <w:rFonts w:eastAsia="Calibri" w:cs="Calibri"/>
                <w:sz w:val="19"/>
                <w:szCs w:val="19"/>
              </w:rPr>
              <w:t>Evolución futura (</w:t>
            </w:r>
            <w:proofErr w:type="spellStart"/>
            <w:r w:rsidRPr="00655010">
              <w:rPr>
                <w:rFonts w:eastAsia="Calibri" w:cs="Calibri"/>
                <w:sz w:val="19"/>
                <w:szCs w:val="19"/>
              </w:rPr>
              <w:t>multi-tenancy</w:t>
            </w:r>
            <w:proofErr w:type="spellEnd"/>
            <w:r w:rsidRPr="00655010">
              <w:rPr>
                <w:rFonts w:eastAsia="Calibri" w:cs="Calibri"/>
                <w:sz w:val="19"/>
                <w:szCs w:val="19"/>
              </w:rPr>
              <w:t>, más conectores)</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5E22BD" w14:textId="77777777" w:rsidR="0003475B" w:rsidRPr="00655010" w:rsidRDefault="0003475B" w:rsidP="004322A6">
            <w:pPr>
              <w:spacing w:after="0" w:line="240" w:lineRule="auto"/>
            </w:pPr>
            <w:r w:rsidRPr="00655010">
              <w:rPr>
                <w:rFonts w:eastAsia="Calibri" w:cs="Calibri"/>
                <w:sz w:val="19"/>
                <w:szCs w:val="19"/>
              </w:rPr>
              <w:t>Extraíble por módulo cuando se mida un cuello de botella real (7.1.5)</w:t>
            </w:r>
          </w:p>
        </w:tc>
        <w:tc>
          <w:tcPr>
            <w:tcW w:w="3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677410" w14:textId="77777777" w:rsidR="0003475B" w:rsidRPr="00655010" w:rsidRDefault="0003475B" w:rsidP="004322A6">
            <w:pPr>
              <w:spacing w:after="0" w:line="240" w:lineRule="auto"/>
            </w:pPr>
            <w:r w:rsidRPr="00655010">
              <w:rPr>
                <w:rFonts w:eastAsia="Calibri" w:cs="Calibri"/>
                <w:sz w:val="19"/>
                <w:szCs w:val="19"/>
              </w:rPr>
              <w:t>Ventaja natural, pero prematura para el MVP</w:t>
            </w:r>
          </w:p>
        </w:tc>
      </w:tr>
    </w:tbl>
    <w:p w14:paraId="35B06F1C" w14:textId="77777777" w:rsidR="00374E75" w:rsidRDefault="00374E75" w:rsidP="004322A6">
      <w:pPr>
        <w:spacing w:after="0" w:line="240" w:lineRule="auto"/>
        <w:jc w:val="both"/>
        <w:rPr>
          <w:rFonts w:eastAsia="Calibri" w:cs="Calibri"/>
        </w:rPr>
      </w:pPr>
    </w:p>
    <w:p w14:paraId="0A3FE646" w14:textId="6CEF5C2F" w:rsidR="0003475B" w:rsidRDefault="0003475B" w:rsidP="004322A6">
      <w:pPr>
        <w:spacing w:after="0" w:line="240" w:lineRule="auto"/>
        <w:jc w:val="both"/>
        <w:rPr>
          <w:rFonts w:eastAsia="Calibri" w:cs="Calibri"/>
        </w:rPr>
      </w:pPr>
      <w:r w:rsidRPr="00655010">
        <w:rPr>
          <w:rFonts w:eastAsia="Calibri" w:cs="Calibri"/>
        </w:rPr>
        <w:t xml:space="preserve">El resultado favorece al monolito modular en cinco de seis criterios relevantes para esta etapa; la única ventaja clara de los microservicios (escalabilidad horizontal) no corresponde a una necesidad medida del MVP, sino a un escenario de evolución futura ya contemplado en el </w:t>
      </w:r>
      <w:proofErr w:type="spellStart"/>
      <w:r w:rsidRPr="00655010">
        <w:rPr>
          <w:rFonts w:eastAsia="Calibri" w:cs="Calibri"/>
        </w:rPr>
        <w:t>roadmap</w:t>
      </w:r>
      <w:proofErr w:type="spellEnd"/>
      <w:r w:rsidRPr="00655010">
        <w:rPr>
          <w:rFonts w:eastAsia="Calibri" w:cs="Calibri"/>
        </w:rPr>
        <w:t xml:space="preserve"> arquitectónico (7.1.5).</w:t>
      </w:r>
    </w:p>
    <w:p w14:paraId="32754848" w14:textId="77777777" w:rsidR="00374E75" w:rsidRPr="00655010" w:rsidRDefault="00374E75" w:rsidP="004322A6">
      <w:pPr>
        <w:spacing w:after="0" w:line="240" w:lineRule="auto"/>
        <w:jc w:val="both"/>
      </w:pPr>
    </w:p>
    <w:p w14:paraId="5DE02DD9" w14:textId="6293AF7B" w:rsidR="00374E75" w:rsidRPr="00374E75" w:rsidRDefault="0003475B" w:rsidP="00374E75">
      <w:pPr>
        <w:pStyle w:val="Ttulo3"/>
      </w:pPr>
      <w:bookmarkStart w:id="60" w:name="_Toc239094089"/>
      <w:r w:rsidRPr="00655010">
        <w:t>7.1.1 Principios arquitectónicos</w:t>
      </w:r>
      <w:bookmarkEnd w:id="60"/>
    </w:p>
    <w:p w14:paraId="3867A86D" w14:textId="77777777" w:rsidR="0003475B" w:rsidRPr="00655010" w:rsidRDefault="0003475B" w:rsidP="004322A6">
      <w:pPr>
        <w:spacing w:after="0" w:line="240" w:lineRule="auto"/>
        <w:ind w:left="400"/>
      </w:pPr>
      <w:r w:rsidRPr="00655010">
        <w:rPr>
          <w:rFonts w:eastAsia="Calibri" w:cs="Calibri"/>
        </w:rPr>
        <w:t>–  Separar el requisito de negocio (control) del mecanismo técnico de comprobación (regla).</w:t>
      </w:r>
    </w:p>
    <w:p w14:paraId="7BB52E84" w14:textId="77777777" w:rsidR="0003475B" w:rsidRPr="00655010" w:rsidRDefault="0003475B" w:rsidP="004322A6">
      <w:pPr>
        <w:spacing w:after="0" w:line="240" w:lineRule="auto"/>
        <w:ind w:left="400"/>
      </w:pPr>
      <w:r w:rsidRPr="00655010">
        <w:rPr>
          <w:rFonts w:eastAsia="Calibri" w:cs="Calibri"/>
        </w:rPr>
        <w:t>–  Desacoplar el motor de evaluación de la fuente de evidencia mediante un conector y un normalizador.</w:t>
      </w:r>
    </w:p>
    <w:p w14:paraId="70C684BF" w14:textId="77777777" w:rsidR="0003475B" w:rsidRPr="00655010" w:rsidRDefault="0003475B" w:rsidP="004322A6">
      <w:pPr>
        <w:spacing w:after="0" w:line="240" w:lineRule="auto"/>
        <w:ind w:left="400"/>
      </w:pPr>
      <w:r w:rsidRPr="00655010">
        <w:rPr>
          <w:rFonts w:eastAsia="Calibri" w:cs="Calibri"/>
        </w:rPr>
        <w:t>–  Utilizar un modelo de evidencia común, independiente del formato original de la fuente.</w:t>
      </w:r>
    </w:p>
    <w:p w14:paraId="0ADF8AE7" w14:textId="77777777" w:rsidR="0003475B" w:rsidRPr="00655010" w:rsidRDefault="0003475B" w:rsidP="004322A6">
      <w:pPr>
        <w:spacing w:after="0" w:line="240" w:lineRule="auto"/>
        <w:ind w:left="400"/>
      </w:pPr>
      <w:r w:rsidRPr="00655010">
        <w:rPr>
          <w:rFonts w:eastAsia="Calibri" w:cs="Calibri"/>
        </w:rPr>
        <w:t>–  Registrar cada evaluación de forma trazable (control, regla, evidencia, resultado, fecha).</w:t>
      </w:r>
    </w:p>
    <w:p w14:paraId="3CE0689B" w14:textId="77777777" w:rsidR="0003475B" w:rsidRPr="00655010" w:rsidRDefault="0003475B" w:rsidP="004322A6">
      <w:pPr>
        <w:spacing w:after="0" w:line="240" w:lineRule="auto"/>
        <w:ind w:left="400"/>
      </w:pPr>
      <w:r w:rsidRPr="00655010">
        <w:rPr>
          <w:rFonts w:eastAsia="Calibri" w:cs="Calibri"/>
        </w:rPr>
        <w:t>–  Tratar la ausencia de evidencia como un estado explícito (UNKNOWN), no como incumplimiento implícito.</w:t>
      </w:r>
    </w:p>
    <w:p w14:paraId="610027EB" w14:textId="0814EBDA" w:rsidR="0003475B" w:rsidRPr="00655010" w:rsidRDefault="0003475B" w:rsidP="00374E75">
      <w:pPr>
        <w:spacing w:after="0" w:line="240" w:lineRule="auto"/>
        <w:ind w:left="400"/>
      </w:pPr>
      <w:r w:rsidRPr="00655010">
        <w:rPr>
          <w:rFonts w:eastAsia="Calibri" w:cs="Calibri"/>
        </w:rPr>
        <w:t xml:space="preserve">–  Mantener el motor de reglas libre de ejecución de código arbitrario (sin </w:t>
      </w:r>
      <w:proofErr w:type="spellStart"/>
      <w:r w:rsidRPr="00655010">
        <w:rPr>
          <w:rFonts w:eastAsia="Calibri" w:cs="Calibri"/>
        </w:rPr>
        <w:t>eval</w:t>
      </w:r>
      <w:proofErr w:type="spellEnd"/>
      <w:r w:rsidRPr="00655010">
        <w:rPr>
          <w:rFonts w:eastAsia="Calibri" w:cs="Calibri"/>
        </w:rPr>
        <w:t>/</w:t>
      </w:r>
      <w:proofErr w:type="spellStart"/>
      <w:r w:rsidRPr="00655010">
        <w:rPr>
          <w:rFonts w:eastAsia="Calibri" w:cs="Calibri"/>
        </w:rPr>
        <w:t>exec</w:t>
      </w:r>
      <w:proofErr w:type="spellEnd"/>
      <w:r w:rsidRPr="00655010">
        <w:rPr>
          <w:rFonts w:eastAsia="Calibri" w:cs="Calibri"/>
        </w:rPr>
        <w:t xml:space="preserve"> sobre entradas de usuario).</w:t>
      </w:r>
    </w:p>
    <w:p w14:paraId="5E08475F" w14:textId="77777777" w:rsidR="0003475B" w:rsidRDefault="0003475B" w:rsidP="00374E75">
      <w:pPr>
        <w:pStyle w:val="Ttulo3"/>
      </w:pPr>
      <w:bookmarkStart w:id="61" w:name="_Toc239094090"/>
      <w:r>
        <w:lastRenderedPageBreak/>
        <w:t>7.1.2 Componentes del MVP</w:t>
      </w:r>
      <w:bookmarkEnd w:id="61"/>
    </w:p>
    <w:tbl>
      <w:tblPr>
        <w:tblW w:w="9493" w:type="dxa"/>
        <w:tblLayout w:type="fixed"/>
        <w:tblCellMar>
          <w:top w:w="60" w:type="dxa"/>
          <w:left w:w="100" w:type="dxa"/>
          <w:bottom w:w="60" w:type="dxa"/>
          <w:right w:w="100" w:type="dxa"/>
        </w:tblCellMar>
        <w:tblLook w:val="0000" w:firstRow="0" w:lastRow="0" w:firstColumn="0" w:lastColumn="0" w:noHBand="0" w:noVBand="0"/>
      </w:tblPr>
      <w:tblGrid>
        <w:gridCol w:w="2122"/>
        <w:gridCol w:w="7371"/>
      </w:tblGrid>
      <w:tr w:rsidR="0003475B" w14:paraId="2F4D4705" w14:textId="77777777" w:rsidTr="00374E7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A70204" w14:textId="77777777" w:rsidR="0003475B" w:rsidRDefault="0003475B" w:rsidP="004322A6">
            <w:pPr>
              <w:spacing w:after="0" w:line="240" w:lineRule="auto"/>
              <w:jc w:val="center"/>
            </w:pPr>
            <w:r>
              <w:rPr>
                <w:rFonts w:eastAsia="Calibri" w:cs="Calibri"/>
                <w:b/>
                <w:bCs/>
                <w:sz w:val="19"/>
                <w:szCs w:val="19"/>
              </w:rPr>
              <w:t>Componente</w:t>
            </w:r>
          </w:p>
        </w:tc>
        <w:tc>
          <w:tcPr>
            <w:tcW w:w="73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80552FB" w14:textId="77777777" w:rsidR="0003475B" w:rsidRDefault="0003475B" w:rsidP="004322A6">
            <w:pPr>
              <w:spacing w:after="0" w:line="240" w:lineRule="auto"/>
              <w:jc w:val="center"/>
            </w:pPr>
            <w:r>
              <w:rPr>
                <w:rFonts w:eastAsia="Calibri" w:cs="Calibri"/>
                <w:b/>
                <w:bCs/>
                <w:sz w:val="19"/>
                <w:szCs w:val="19"/>
              </w:rPr>
              <w:t>Responsabilidad en el MVP</w:t>
            </w:r>
          </w:p>
        </w:tc>
      </w:tr>
      <w:tr w:rsidR="0003475B" w:rsidRPr="00655010" w14:paraId="054740F1" w14:textId="77777777" w:rsidTr="00374E75">
        <w:tc>
          <w:tcPr>
            <w:tcW w:w="2122" w:type="dxa"/>
            <w:tcBorders>
              <w:top w:val="single" w:sz="4" w:space="0" w:color="000000"/>
              <w:left w:val="single" w:sz="4" w:space="0" w:color="000000"/>
              <w:bottom w:val="single" w:sz="4" w:space="0" w:color="000000"/>
              <w:right w:val="single" w:sz="4" w:space="0" w:color="000000"/>
            </w:tcBorders>
            <w:vAlign w:val="center"/>
          </w:tcPr>
          <w:p w14:paraId="42AA4A81" w14:textId="77777777" w:rsidR="0003475B" w:rsidRDefault="0003475B" w:rsidP="004322A6">
            <w:pPr>
              <w:spacing w:after="0" w:line="240" w:lineRule="auto"/>
              <w:jc w:val="center"/>
            </w:pPr>
            <w:r>
              <w:rPr>
                <w:rFonts w:eastAsia="Calibri" w:cs="Calibri"/>
                <w:sz w:val="19"/>
                <w:szCs w:val="19"/>
              </w:rPr>
              <w:t>Autenticación</w:t>
            </w:r>
          </w:p>
        </w:tc>
        <w:tc>
          <w:tcPr>
            <w:tcW w:w="7371" w:type="dxa"/>
            <w:tcBorders>
              <w:top w:val="single" w:sz="4" w:space="0" w:color="000000"/>
              <w:left w:val="single" w:sz="4" w:space="0" w:color="000000"/>
              <w:bottom w:val="single" w:sz="4" w:space="0" w:color="000000"/>
              <w:right w:val="single" w:sz="4" w:space="0" w:color="000000"/>
            </w:tcBorders>
            <w:vAlign w:val="center"/>
          </w:tcPr>
          <w:p w14:paraId="19F91FD7" w14:textId="77777777" w:rsidR="0003475B" w:rsidRPr="00655010" w:rsidRDefault="0003475B" w:rsidP="004322A6">
            <w:pPr>
              <w:spacing w:after="0" w:line="240" w:lineRule="auto"/>
            </w:pPr>
            <w:r w:rsidRPr="00655010">
              <w:rPr>
                <w:rFonts w:eastAsia="Calibri" w:cs="Calibri"/>
                <w:sz w:val="19"/>
                <w:szCs w:val="19"/>
              </w:rPr>
              <w:t>Validar el acceso de un único usuario administrador.</w:t>
            </w:r>
          </w:p>
        </w:tc>
      </w:tr>
      <w:tr w:rsidR="0003475B" w:rsidRPr="00655010" w14:paraId="15CD4E31" w14:textId="77777777" w:rsidTr="00374E75">
        <w:tc>
          <w:tcPr>
            <w:tcW w:w="21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931C1E" w14:textId="77777777" w:rsidR="0003475B" w:rsidRPr="00655010" w:rsidRDefault="0003475B" w:rsidP="004322A6">
            <w:pPr>
              <w:spacing w:after="0" w:line="240" w:lineRule="auto"/>
              <w:jc w:val="center"/>
            </w:pPr>
            <w:r w:rsidRPr="00655010">
              <w:rPr>
                <w:rFonts w:eastAsia="Calibri" w:cs="Calibri"/>
                <w:sz w:val="19"/>
                <w:szCs w:val="19"/>
              </w:rPr>
              <w:t>Gestión de controles y reglas</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AA7813" w14:textId="77777777" w:rsidR="0003475B" w:rsidRPr="00655010" w:rsidRDefault="0003475B" w:rsidP="004322A6">
            <w:pPr>
              <w:spacing w:after="0" w:line="240" w:lineRule="auto"/>
            </w:pPr>
            <w:r w:rsidRPr="00655010">
              <w:rPr>
                <w:rFonts w:eastAsia="Calibri" w:cs="Calibri"/>
                <w:sz w:val="19"/>
                <w:szCs w:val="19"/>
              </w:rPr>
              <w:t>Crear y consultar controles y sus reglas asociadas.</w:t>
            </w:r>
          </w:p>
        </w:tc>
      </w:tr>
      <w:tr w:rsidR="0003475B" w:rsidRPr="00655010" w14:paraId="3FE48AA4" w14:textId="77777777" w:rsidTr="00374E75">
        <w:tc>
          <w:tcPr>
            <w:tcW w:w="2122" w:type="dxa"/>
            <w:tcBorders>
              <w:top w:val="single" w:sz="4" w:space="0" w:color="000000"/>
              <w:left w:val="single" w:sz="4" w:space="0" w:color="000000"/>
              <w:bottom w:val="single" w:sz="4" w:space="0" w:color="000000"/>
              <w:right w:val="single" w:sz="4" w:space="0" w:color="000000"/>
            </w:tcBorders>
            <w:vAlign w:val="center"/>
          </w:tcPr>
          <w:p w14:paraId="003D66C0" w14:textId="77777777" w:rsidR="0003475B" w:rsidRDefault="0003475B" w:rsidP="004322A6">
            <w:pPr>
              <w:spacing w:after="0" w:line="240" w:lineRule="auto"/>
              <w:jc w:val="center"/>
            </w:pPr>
            <w:r>
              <w:rPr>
                <w:rFonts w:eastAsia="Calibri" w:cs="Calibri"/>
                <w:sz w:val="19"/>
                <w:szCs w:val="19"/>
              </w:rPr>
              <w:t>Conector GitHub</w:t>
            </w:r>
          </w:p>
        </w:tc>
        <w:tc>
          <w:tcPr>
            <w:tcW w:w="7371" w:type="dxa"/>
            <w:tcBorders>
              <w:top w:val="single" w:sz="4" w:space="0" w:color="000000"/>
              <w:left w:val="single" w:sz="4" w:space="0" w:color="000000"/>
              <w:bottom w:val="single" w:sz="4" w:space="0" w:color="000000"/>
              <w:right w:val="single" w:sz="4" w:space="0" w:color="000000"/>
            </w:tcBorders>
            <w:vAlign w:val="center"/>
          </w:tcPr>
          <w:p w14:paraId="4E9B8906" w14:textId="77777777" w:rsidR="0003475B" w:rsidRPr="00655010" w:rsidRDefault="0003475B" w:rsidP="004322A6">
            <w:pPr>
              <w:spacing w:after="0" w:line="240" w:lineRule="auto"/>
            </w:pPr>
            <w:r w:rsidRPr="00655010">
              <w:rPr>
                <w:rFonts w:eastAsia="Calibri" w:cs="Calibri"/>
                <w:sz w:val="19"/>
                <w:szCs w:val="19"/>
              </w:rPr>
              <w:t>Obtener, mediante API de solo lectura, la configuración relevante de un repositorio.</w:t>
            </w:r>
          </w:p>
        </w:tc>
      </w:tr>
      <w:tr w:rsidR="0003475B" w:rsidRPr="00655010" w14:paraId="28D9A6EA" w14:textId="77777777" w:rsidTr="00374E75">
        <w:tc>
          <w:tcPr>
            <w:tcW w:w="21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A7872D" w14:textId="77777777" w:rsidR="0003475B" w:rsidRDefault="0003475B" w:rsidP="004322A6">
            <w:pPr>
              <w:spacing w:after="0" w:line="240" w:lineRule="auto"/>
              <w:jc w:val="center"/>
            </w:pPr>
            <w:r>
              <w:rPr>
                <w:rFonts w:eastAsia="Calibri" w:cs="Calibri"/>
                <w:sz w:val="19"/>
                <w:szCs w:val="19"/>
              </w:rPr>
              <w:t>Normalizador</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F99BC4" w14:textId="77777777" w:rsidR="0003475B" w:rsidRPr="00655010" w:rsidRDefault="0003475B" w:rsidP="004322A6">
            <w:pPr>
              <w:spacing w:after="0" w:line="240" w:lineRule="auto"/>
            </w:pPr>
            <w:r w:rsidRPr="00655010">
              <w:rPr>
                <w:rFonts w:eastAsia="Calibri" w:cs="Calibri"/>
                <w:sz w:val="19"/>
                <w:szCs w:val="19"/>
              </w:rPr>
              <w:t>Transformar la respuesta de GitHub al modelo de evidencia común.</w:t>
            </w:r>
          </w:p>
        </w:tc>
      </w:tr>
      <w:tr w:rsidR="0003475B" w:rsidRPr="00655010" w14:paraId="08978F5C" w14:textId="77777777" w:rsidTr="00374E75">
        <w:tc>
          <w:tcPr>
            <w:tcW w:w="2122" w:type="dxa"/>
            <w:tcBorders>
              <w:top w:val="single" w:sz="4" w:space="0" w:color="000000"/>
              <w:left w:val="single" w:sz="4" w:space="0" w:color="000000"/>
              <w:bottom w:val="single" w:sz="4" w:space="0" w:color="000000"/>
              <w:right w:val="single" w:sz="4" w:space="0" w:color="000000"/>
            </w:tcBorders>
            <w:vAlign w:val="center"/>
          </w:tcPr>
          <w:p w14:paraId="40E52A63" w14:textId="77777777" w:rsidR="0003475B" w:rsidRDefault="0003475B" w:rsidP="004322A6">
            <w:pPr>
              <w:spacing w:after="0" w:line="240" w:lineRule="auto"/>
              <w:jc w:val="center"/>
            </w:pPr>
            <w:r>
              <w:rPr>
                <w:rFonts w:eastAsia="Calibri" w:cs="Calibri"/>
                <w:sz w:val="19"/>
                <w:szCs w:val="19"/>
              </w:rPr>
              <w:t>Motor de reglas</w:t>
            </w:r>
          </w:p>
        </w:tc>
        <w:tc>
          <w:tcPr>
            <w:tcW w:w="7371" w:type="dxa"/>
            <w:tcBorders>
              <w:top w:val="single" w:sz="4" w:space="0" w:color="000000"/>
              <w:left w:val="single" w:sz="4" w:space="0" w:color="000000"/>
              <w:bottom w:val="single" w:sz="4" w:space="0" w:color="000000"/>
              <w:right w:val="single" w:sz="4" w:space="0" w:color="000000"/>
            </w:tcBorders>
            <w:vAlign w:val="center"/>
          </w:tcPr>
          <w:p w14:paraId="3297E777" w14:textId="5C2109D2" w:rsidR="0003475B" w:rsidRPr="00655010" w:rsidRDefault="0003475B" w:rsidP="004322A6">
            <w:pPr>
              <w:spacing w:after="0" w:line="240" w:lineRule="auto"/>
            </w:pPr>
            <w:r w:rsidRPr="00655010">
              <w:rPr>
                <w:rFonts w:eastAsia="Calibri" w:cs="Calibri"/>
                <w:sz w:val="19"/>
                <w:szCs w:val="19"/>
              </w:rPr>
              <w:t>Evaluar la regla contra la evidencia y producir PASS/FAIL/UNKNOWN de forma determinista</w:t>
            </w:r>
          </w:p>
        </w:tc>
      </w:tr>
      <w:tr w:rsidR="0003475B" w:rsidRPr="00655010" w14:paraId="6EB680F4" w14:textId="77777777" w:rsidTr="00374E75">
        <w:tc>
          <w:tcPr>
            <w:tcW w:w="21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6368B5" w14:textId="77777777" w:rsidR="0003475B" w:rsidRDefault="0003475B" w:rsidP="004322A6">
            <w:pPr>
              <w:spacing w:after="0" w:line="240" w:lineRule="auto"/>
              <w:jc w:val="center"/>
            </w:pPr>
            <w:r>
              <w:rPr>
                <w:rFonts w:eastAsia="Calibri" w:cs="Calibri"/>
                <w:sz w:val="19"/>
                <w:szCs w:val="19"/>
              </w:rPr>
              <w:t>Registro de evaluaciones</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B4A8A5" w14:textId="77777777" w:rsidR="0003475B" w:rsidRPr="00655010" w:rsidRDefault="0003475B" w:rsidP="004322A6">
            <w:pPr>
              <w:spacing w:after="0" w:line="240" w:lineRule="auto"/>
            </w:pPr>
            <w:r w:rsidRPr="00655010">
              <w:rPr>
                <w:rFonts w:eastAsia="Calibri" w:cs="Calibri"/>
                <w:sz w:val="19"/>
                <w:szCs w:val="19"/>
              </w:rPr>
              <w:t>Persistir cada resultado junto con el control, la regla y la evidencia utilizados.</w:t>
            </w:r>
          </w:p>
        </w:tc>
      </w:tr>
      <w:tr w:rsidR="0003475B" w:rsidRPr="00655010" w14:paraId="52925DEA" w14:textId="77777777" w:rsidTr="00374E75">
        <w:tc>
          <w:tcPr>
            <w:tcW w:w="2122" w:type="dxa"/>
            <w:tcBorders>
              <w:top w:val="single" w:sz="4" w:space="0" w:color="000000"/>
              <w:left w:val="single" w:sz="4" w:space="0" w:color="000000"/>
              <w:bottom w:val="single" w:sz="4" w:space="0" w:color="000000"/>
              <w:right w:val="single" w:sz="4" w:space="0" w:color="000000"/>
            </w:tcBorders>
            <w:vAlign w:val="center"/>
          </w:tcPr>
          <w:p w14:paraId="6A7E07A0" w14:textId="77777777" w:rsidR="0003475B" w:rsidRDefault="0003475B" w:rsidP="004322A6">
            <w:pPr>
              <w:spacing w:after="0" w:line="240" w:lineRule="auto"/>
              <w:jc w:val="center"/>
            </w:pPr>
            <w:r>
              <w:rPr>
                <w:rFonts w:eastAsia="Calibri" w:cs="Calibri"/>
                <w:sz w:val="19"/>
                <w:szCs w:val="19"/>
              </w:rPr>
              <w:t>Reporte</w:t>
            </w:r>
          </w:p>
        </w:tc>
        <w:tc>
          <w:tcPr>
            <w:tcW w:w="7371" w:type="dxa"/>
            <w:tcBorders>
              <w:top w:val="single" w:sz="4" w:space="0" w:color="000000"/>
              <w:left w:val="single" w:sz="4" w:space="0" w:color="000000"/>
              <w:bottom w:val="single" w:sz="4" w:space="0" w:color="000000"/>
              <w:right w:val="single" w:sz="4" w:space="0" w:color="000000"/>
            </w:tcBorders>
            <w:vAlign w:val="center"/>
          </w:tcPr>
          <w:p w14:paraId="7FF7700B" w14:textId="77777777" w:rsidR="0003475B" w:rsidRPr="00655010" w:rsidRDefault="0003475B" w:rsidP="004322A6">
            <w:pPr>
              <w:spacing w:after="0" w:line="240" w:lineRule="auto"/>
            </w:pPr>
            <w:r w:rsidRPr="00655010">
              <w:rPr>
                <w:rFonts w:eastAsia="Calibri" w:cs="Calibri"/>
                <w:sz w:val="19"/>
                <w:szCs w:val="19"/>
              </w:rPr>
              <w:t>Presentar los resultados por control y por recurso evaluado.</w:t>
            </w:r>
          </w:p>
        </w:tc>
      </w:tr>
    </w:tbl>
    <w:p w14:paraId="5429C707" w14:textId="77777777" w:rsidR="0003475B" w:rsidRPr="00655010" w:rsidRDefault="0003475B" w:rsidP="00374E75">
      <w:pPr>
        <w:spacing w:after="0" w:line="240" w:lineRule="auto"/>
      </w:pPr>
    </w:p>
    <w:p w14:paraId="61C53C65" w14:textId="77777777" w:rsidR="0003475B" w:rsidRPr="00655010" w:rsidRDefault="0003475B" w:rsidP="004322A6">
      <w:pPr>
        <w:spacing w:after="0" w:line="240" w:lineRule="auto"/>
        <w:jc w:val="both"/>
      </w:pPr>
      <w:r w:rsidRPr="00655010">
        <w:rPr>
          <w:rFonts w:eastAsia="Calibri" w:cs="Calibri"/>
        </w:rPr>
        <w:t>El siguiente diagrama de casos de uso resume la interacción entre el Analista de Seguridad y el Sistema de Gestión de Seguridad (SECURECODE), incluyendo la relación «</w:t>
      </w:r>
      <w:proofErr w:type="spellStart"/>
      <w:r w:rsidRPr="00655010">
        <w:rPr>
          <w:rFonts w:eastAsia="Calibri" w:cs="Calibri"/>
        </w:rPr>
        <w:t>include</w:t>
      </w:r>
      <w:proofErr w:type="spellEnd"/>
      <w:r w:rsidRPr="00655010">
        <w:rPr>
          <w:rFonts w:eastAsia="Calibri" w:cs="Calibri"/>
        </w:rPr>
        <w:t>» entre la conexión al repositorio (CU-03) y la normalización de evidencia (CU-04), y la API de GitHub como sistema externo:</w:t>
      </w:r>
    </w:p>
    <w:p w14:paraId="66AADB43" w14:textId="77777777" w:rsidR="0003475B" w:rsidRDefault="0003475B" w:rsidP="004322A6">
      <w:pPr>
        <w:spacing w:before="120" w:after="0" w:line="240" w:lineRule="auto"/>
        <w:jc w:val="center"/>
      </w:pPr>
      <w:r>
        <w:rPr>
          <w:noProof/>
        </w:rPr>
        <w:drawing>
          <wp:inline distT="0" distB="0" distL="0" distR="0" wp14:anchorId="2ECA27E2" wp14:editId="1C68CB0A">
            <wp:extent cx="3810000" cy="3819525"/>
            <wp:effectExtent l="0" t="0" r="0" b="0"/>
            <wp:docPr id="1362943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3810000" cy="3819525"/>
                    </a:xfrm>
                    <a:prstGeom prst="rect">
                      <a:avLst/>
                    </a:prstGeom>
                  </pic:spPr>
                </pic:pic>
              </a:graphicData>
            </a:graphic>
          </wp:inline>
        </w:drawing>
      </w:r>
    </w:p>
    <w:p w14:paraId="7E33D051" w14:textId="6BD0982D" w:rsidR="0003475B" w:rsidRPr="00655010" w:rsidRDefault="0003475B" w:rsidP="00374E75">
      <w:pPr>
        <w:spacing w:after="0" w:line="240" w:lineRule="auto"/>
        <w:jc w:val="center"/>
      </w:pPr>
      <w:r w:rsidRPr="00655010">
        <w:rPr>
          <w:rFonts w:eastAsia="Calibri" w:cs="Calibri"/>
          <w:i/>
          <w:iCs/>
          <w:color w:val="555555"/>
          <w:sz w:val="18"/>
          <w:szCs w:val="18"/>
        </w:rPr>
        <w:t>Figura 7.1 —Diagrama General de Casos de Uso, SECURECODE (MVP).</w:t>
      </w:r>
      <w:r w:rsidR="00374E75">
        <w:rPr>
          <w:rFonts w:eastAsia="Calibri" w:cs="Calibri"/>
          <w:i/>
          <w:iCs/>
          <w:color w:val="555555"/>
          <w:sz w:val="18"/>
          <w:szCs w:val="18"/>
        </w:rPr>
        <w:t xml:space="preserve"> </w:t>
      </w:r>
      <w:r w:rsidRPr="00655010">
        <w:rPr>
          <w:rFonts w:eastAsia="Calibri" w:cs="Calibri"/>
          <w:i/>
          <w:iCs/>
          <w:color w:val="555555"/>
          <w:sz w:val="18"/>
          <w:szCs w:val="18"/>
        </w:rPr>
        <w:t>Especificación detallada de c</w:t>
      </w:r>
      <w:r w:rsidR="00374E75">
        <w:rPr>
          <w:rFonts w:eastAsia="Calibri" w:cs="Calibri"/>
          <w:i/>
          <w:iCs/>
          <w:color w:val="555555"/>
          <w:sz w:val="18"/>
          <w:szCs w:val="18"/>
        </w:rPr>
        <w:t>/</w:t>
      </w:r>
      <w:r w:rsidRPr="00655010">
        <w:rPr>
          <w:rFonts w:eastAsia="Calibri" w:cs="Calibri"/>
          <w:i/>
          <w:iCs/>
          <w:color w:val="555555"/>
          <w:sz w:val="18"/>
          <w:szCs w:val="18"/>
        </w:rPr>
        <w:t xml:space="preserve"> caso de uso en el Anexo E.</w:t>
      </w:r>
    </w:p>
    <w:p w14:paraId="4A5C3D82" w14:textId="77777777" w:rsidR="00374E75" w:rsidRDefault="00374E75" w:rsidP="004322A6">
      <w:pPr>
        <w:pStyle w:val="Ttulo3"/>
        <w:spacing w:line="240" w:lineRule="auto"/>
      </w:pPr>
      <w:bookmarkStart w:id="62" w:name="_Toc239094091"/>
    </w:p>
    <w:p w14:paraId="24CBB8F3" w14:textId="0B4DFFD5" w:rsidR="0003475B" w:rsidRPr="00655010" w:rsidRDefault="0003475B" w:rsidP="00374E75">
      <w:pPr>
        <w:pStyle w:val="Ttulo3"/>
      </w:pPr>
      <w:r w:rsidRPr="00655010">
        <w:t>7.1.3 Flujo de integración</w:t>
      </w:r>
      <w:bookmarkEnd w:id="62"/>
    </w:p>
    <w:p w14:paraId="36831021" w14:textId="77777777" w:rsidR="0003475B" w:rsidRPr="00655010" w:rsidRDefault="0003475B" w:rsidP="004322A6">
      <w:pPr>
        <w:spacing w:after="0" w:line="240" w:lineRule="auto"/>
        <w:jc w:val="both"/>
      </w:pPr>
      <w:bookmarkStart w:id="63" w:name="_Figura_7_2"/>
      <w:bookmarkEnd w:id="63"/>
      <w:r w:rsidRPr="00655010">
        <w:rPr>
          <w:rFonts w:eastAsia="Calibri" w:cs="Calibri"/>
        </w:rPr>
        <w:t>El conector obtiene datos desde GitHub mediante su API de solo lectura. El normalizador transforma esa respuesta al modelo de evidencia común. El motor de reglas recibe la evidencia normalizada junto con la regla asociada al control y produce un resultado. El registro de evaluaciones persiste ese resultado junto con las referencias necesarias para explicarlo posteriormente.</w:t>
      </w:r>
    </w:p>
    <w:p w14:paraId="5D0E9143" w14:textId="77777777" w:rsidR="0003475B" w:rsidRDefault="0003475B" w:rsidP="004322A6">
      <w:pPr>
        <w:spacing w:after="0" w:line="240" w:lineRule="auto"/>
        <w:jc w:val="both"/>
        <w:rPr>
          <w:rFonts w:eastAsia="Calibri" w:cs="Calibri"/>
        </w:rPr>
      </w:pPr>
      <w:r w:rsidRPr="00655010">
        <w:rPr>
          <w:rFonts w:eastAsia="Calibri" w:cs="Calibri"/>
        </w:rPr>
        <w:lastRenderedPageBreak/>
        <w:t xml:space="preserve">Un elemento de diseño relevante: el motor de reglas nunca conoce que la evidencia provino de GitHub. Solo opera sobre el modelo común. Esto es lo que permitiría, en una evolución futura, incorporar otra fuente (por ejemplo, una configuración de un proveedor </w:t>
      </w:r>
      <w:proofErr w:type="spellStart"/>
      <w:r w:rsidRPr="00655010">
        <w:rPr>
          <w:rFonts w:eastAsia="Calibri" w:cs="Calibri"/>
        </w:rPr>
        <w:t>cloud</w:t>
      </w:r>
      <w:proofErr w:type="spellEnd"/>
      <w:r w:rsidRPr="00655010">
        <w:rPr>
          <w:rFonts w:eastAsia="Calibri" w:cs="Calibri"/>
        </w:rPr>
        <w:t>) sin modificar el motor, agregando únicamente un nuevo conector y normalizador.</w:t>
      </w:r>
    </w:p>
    <w:p w14:paraId="5D93C836" w14:textId="77777777" w:rsidR="00F36F5E" w:rsidRPr="00655010" w:rsidRDefault="00F36F5E" w:rsidP="004322A6">
      <w:pPr>
        <w:spacing w:after="0" w:line="240" w:lineRule="auto"/>
        <w:jc w:val="both"/>
      </w:pPr>
    </w:p>
    <w:p w14:paraId="12E797ED" w14:textId="77777777" w:rsidR="0003475B" w:rsidRDefault="0003475B" w:rsidP="004322A6">
      <w:pPr>
        <w:spacing w:after="0" w:line="240" w:lineRule="auto"/>
        <w:jc w:val="both"/>
        <w:rPr>
          <w:rFonts w:eastAsia="Calibri" w:cs="Calibri"/>
        </w:rPr>
      </w:pPr>
      <w:r w:rsidRPr="00655010">
        <w:rPr>
          <w:rFonts w:eastAsia="Calibri" w:cs="Calibri"/>
        </w:rPr>
        <w:t>Internamente, el monolito modular se organiza según el patrón de puertos y adaptadores (arquitectura hexagonal), lo que aísla el dominio y la aplicación (SECURECODE Core) de los adaptadores primarios que lo invocan (API REST, interfaz web) y de los adaptadores secundarios que consume (conector GitHub, persistencia en PostgreSQL). Esta organización interna no contradice la decisión de desplegar un único monolito (7.1): es precisamente lo que permite mantener la separación de responsabilidades sin pagar el costo operacional de microservicios independientes.</w:t>
      </w:r>
    </w:p>
    <w:p w14:paraId="686C4CAB" w14:textId="77777777" w:rsidR="003D0B50" w:rsidRPr="00655010" w:rsidRDefault="003D0B50" w:rsidP="004322A6">
      <w:pPr>
        <w:spacing w:after="0" w:line="240" w:lineRule="auto"/>
        <w:jc w:val="both"/>
      </w:pPr>
    </w:p>
    <w:p w14:paraId="59BC17BE" w14:textId="63DBBA8C" w:rsidR="0003475B" w:rsidRDefault="0023331C" w:rsidP="004322A6">
      <w:pPr>
        <w:spacing w:before="120" w:after="0" w:line="240" w:lineRule="auto"/>
        <w:jc w:val="center"/>
      </w:pPr>
      <w:r>
        <w:rPr>
          <w:noProof/>
        </w:rPr>
        <w:drawing>
          <wp:inline distT="0" distB="0" distL="0" distR="0" wp14:anchorId="7F9065DF" wp14:editId="1F3D39A1">
            <wp:extent cx="5908420" cy="4942114"/>
            <wp:effectExtent l="0" t="0" r="0" b="0"/>
            <wp:docPr id="95430866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8661" name="Imagen 954308661"/>
                    <pic:cNvPicPr/>
                  </pic:nvPicPr>
                  <pic:blipFill>
                    <a:blip r:embed="rId18">
                      <a:extLst>
                        <a:ext uri="{28A0092B-C50C-407E-A947-70E740481C1C}">
                          <a14:useLocalDpi xmlns:a14="http://schemas.microsoft.com/office/drawing/2010/main" val="0"/>
                        </a:ext>
                      </a:extLst>
                    </a:blip>
                    <a:stretch>
                      <a:fillRect/>
                    </a:stretch>
                  </pic:blipFill>
                  <pic:spPr>
                    <a:xfrm>
                      <a:off x="0" y="0"/>
                      <a:ext cx="6040405" cy="5052513"/>
                    </a:xfrm>
                    <a:prstGeom prst="rect">
                      <a:avLst/>
                    </a:prstGeom>
                  </pic:spPr>
                </pic:pic>
              </a:graphicData>
            </a:graphic>
          </wp:inline>
        </w:drawing>
      </w:r>
    </w:p>
    <w:p w14:paraId="1FE7BA27" w14:textId="77777777" w:rsidR="0003475B" w:rsidRPr="00655010" w:rsidRDefault="0003475B" w:rsidP="004322A6">
      <w:pPr>
        <w:spacing w:after="0" w:line="240" w:lineRule="auto"/>
        <w:jc w:val="center"/>
      </w:pPr>
      <w:r w:rsidRPr="00655010">
        <w:rPr>
          <w:rFonts w:eastAsia="Calibri" w:cs="Calibri"/>
          <w:i/>
          <w:iCs/>
          <w:color w:val="555555"/>
          <w:sz w:val="18"/>
          <w:szCs w:val="18"/>
        </w:rPr>
        <w:t>Figura 7.2 — Arquitectura de Puertos y Adaptadores (Hexagonal), SECURECODE (MVP).</w:t>
      </w:r>
    </w:p>
    <w:p w14:paraId="68E8214A" w14:textId="77777777" w:rsidR="003D0B50" w:rsidRDefault="003D0B50" w:rsidP="004322A6">
      <w:pPr>
        <w:spacing w:after="0" w:line="240" w:lineRule="auto"/>
        <w:rPr>
          <w:rFonts w:eastAsia="Calibri" w:cs="Calibri"/>
          <w:i/>
          <w:iCs/>
          <w:color w:val="555555"/>
          <w:sz w:val="20"/>
          <w:szCs w:val="20"/>
        </w:rPr>
      </w:pPr>
      <w:bookmarkStart w:id="64" w:name="_Figura_8_1"/>
      <w:bookmarkEnd w:id="64"/>
    </w:p>
    <w:p w14:paraId="17DD33C0" w14:textId="6A08A67E" w:rsidR="0003475B" w:rsidRDefault="0003475B" w:rsidP="004322A6">
      <w:pPr>
        <w:spacing w:after="0" w:line="240" w:lineRule="auto"/>
        <w:rPr>
          <w:rFonts w:eastAsia="Calibri" w:cs="Calibri"/>
          <w:i/>
          <w:iCs/>
          <w:color w:val="555555"/>
          <w:sz w:val="20"/>
          <w:szCs w:val="20"/>
        </w:rPr>
      </w:pPr>
      <w:r w:rsidRPr="00655010">
        <w:rPr>
          <w:rFonts w:eastAsia="Calibri" w:cs="Calibri"/>
          <w:i/>
          <w:iCs/>
          <w:color w:val="555555"/>
          <w:sz w:val="20"/>
          <w:szCs w:val="20"/>
        </w:rPr>
        <w:t>Nota de consistencia: el Puerto de Gestión (</w:t>
      </w:r>
      <w:proofErr w:type="spellStart"/>
      <w:r w:rsidRPr="00655010">
        <w:rPr>
          <w:rFonts w:eastAsia="Calibri" w:cs="Calibri"/>
          <w:i/>
          <w:iCs/>
          <w:color w:val="555555"/>
          <w:sz w:val="20"/>
          <w:szCs w:val="20"/>
        </w:rPr>
        <w:t>Primary</w:t>
      </w:r>
      <w:proofErr w:type="spellEnd"/>
      <w:r w:rsidRPr="00655010">
        <w:rPr>
          <w:rFonts w:eastAsia="Calibri" w:cs="Calibri"/>
          <w:i/>
          <w:iCs/>
          <w:color w:val="555555"/>
          <w:sz w:val="20"/>
          <w:szCs w:val="20"/>
        </w:rPr>
        <w:t xml:space="preserve"> Port) recibe las solicitudes tanto de la API REST como de la autenticación de usuario único (componente descrito en la tabla 7.1.2); no se representa como un adaptador primario independiente porque, en el MVP, la validación de sesión se resuelve como una capa transversal sobre ese mismo puerto y no como un adaptador de entrada separado.</w:t>
      </w:r>
    </w:p>
    <w:p w14:paraId="5F2AB797" w14:textId="77777777" w:rsidR="003D0B50" w:rsidRPr="00655010" w:rsidRDefault="003D0B50" w:rsidP="004322A6">
      <w:pPr>
        <w:spacing w:after="0" w:line="240" w:lineRule="auto"/>
      </w:pPr>
    </w:p>
    <w:p w14:paraId="1C170E77" w14:textId="77777777" w:rsidR="0003475B" w:rsidRPr="00655010" w:rsidRDefault="0003475B" w:rsidP="003D0B50">
      <w:pPr>
        <w:pStyle w:val="Ttulo3"/>
      </w:pPr>
      <w:bookmarkStart w:id="65" w:name="_Toc239094092"/>
      <w:r w:rsidRPr="00655010">
        <w:lastRenderedPageBreak/>
        <w:t>7.1.4 Seguridad considerada en el MVP</w:t>
      </w:r>
      <w:bookmarkEnd w:id="65"/>
    </w:p>
    <w:p w14:paraId="3B92AA2C" w14:textId="77777777" w:rsidR="0003475B" w:rsidRPr="00655010" w:rsidRDefault="0003475B" w:rsidP="004322A6">
      <w:pPr>
        <w:spacing w:after="0" w:line="240" w:lineRule="auto"/>
        <w:ind w:left="400"/>
      </w:pPr>
      <w:r w:rsidRPr="00655010">
        <w:rPr>
          <w:rFonts w:eastAsia="Calibri" w:cs="Calibri"/>
        </w:rPr>
        <w:t>–  El token de acceso a GitHub se almacena fuera del código fuente (variable de entorno o mecanismo equivalente), nunca en el repositorio ni en los registros del sistema.</w:t>
      </w:r>
    </w:p>
    <w:p w14:paraId="049723A5" w14:textId="77777777" w:rsidR="0003475B" w:rsidRPr="00655010" w:rsidRDefault="0003475B" w:rsidP="004322A6">
      <w:pPr>
        <w:spacing w:after="0" w:line="240" w:lineRule="auto"/>
        <w:ind w:left="400"/>
      </w:pPr>
      <w:r w:rsidRPr="00655010">
        <w:rPr>
          <w:rFonts w:eastAsia="Calibri" w:cs="Calibri"/>
        </w:rPr>
        <w:t>–  El token utilizado tiene permisos de solo lectura, siguiendo el principio de mínimo privilegio.</w:t>
      </w:r>
    </w:p>
    <w:p w14:paraId="353F1342" w14:textId="77777777" w:rsidR="0003475B" w:rsidRPr="00655010" w:rsidRDefault="0003475B" w:rsidP="004322A6">
      <w:pPr>
        <w:spacing w:after="0" w:line="240" w:lineRule="auto"/>
        <w:ind w:left="400"/>
      </w:pPr>
      <w:r w:rsidRPr="00655010">
        <w:rPr>
          <w:rFonts w:eastAsia="Calibri" w:cs="Calibri"/>
        </w:rPr>
        <w:t xml:space="preserve">–  El acceso al sistema requiere autenticación; no existen </w:t>
      </w:r>
      <w:proofErr w:type="spellStart"/>
      <w:r w:rsidRPr="00655010">
        <w:rPr>
          <w:rFonts w:eastAsia="Calibri" w:cs="Calibri"/>
        </w:rPr>
        <w:t>endpoints</w:t>
      </w:r>
      <w:proofErr w:type="spellEnd"/>
      <w:r w:rsidRPr="00655010">
        <w:rPr>
          <w:rFonts w:eastAsia="Calibri" w:cs="Calibri"/>
        </w:rPr>
        <w:t xml:space="preserve"> de evaluación accesibles sin autenticar.</w:t>
      </w:r>
    </w:p>
    <w:p w14:paraId="4FD2AC28" w14:textId="77777777" w:rsidR="0003475B" w:rsidRPr="00655010" w:rsidRDefault="0003475B" w:rsidP="004322A6">
      <w:pPr>
        <w:spacing w:after="0" w:line="240" w:lineRule="auto"/>
        <w:ind w:left="400"/>
      </w:pPr>
      <w:r w:rsidRPr="00655010">
        <w:rPr>
          <w:rFonts w:eastAsia="Calibri" w:cs="Calibri"/>
        </w:rPr>
        <w:t xml:space="preserve">–  Las contraseñas, si se implementa un login propio, se almacenan mediante un mecanismo de </w:t>
      </w:r>
      <w:proofErr w:type="spellStart"/>
      <w:r w:rsidRPr="00655010">
        <w:rPr>
          <w:rFonts w:eastAsia="Calibri" w:cs="Calibri"/>
        </w:rPr>
        <w:t>hashing</w:t>
      </w:r>
      <w:proofErr w:type="spellEnd"/>
      <w:r w:rsidRPr="00655010">
        <w:rPr>
          <w:rFonts w:eastAsia="Calibri" w:cs="Calibri"/>
        </w:rPr>
        <w:t xml:space="preserve"> reconocido, nunca en texto plano.</w:t>
      </w:r>
    </w:p>
    <w:p w14:paraId="60236AEC" w14:textId="77777777" w:rsidR="0003475B" w:rsidRPr="00655010" w:rsidRDefault="0003475B" w:rsidP="004322A6">
      <w:pPr>
        <w:spacing w:before="160" w:after="0" w:line="240" w:lineRule="auto"/>
      </w:pPr>
    </w:p>
    <w:p w14:paraId="49C9CB42" w14:textId="77777777" w:rsidR="0003475B" w:rsidRPr="00655010" w:rsidRDefault="0003475B" w:rsidP="003D0B50">
      <w:pPr>
        <w:pStyle w:val="Ttulo3"/>
      </w:pPr>
      <w:bookmarkStart w:id="66" w:name="_Toc239094093"/>
      <w:r w:rsidRPr="00655010">
        <w:t xml:space="preserve">7.1.5 </w:t>
      </w:r>
      <w:proofErr w:type="spellStart"/>
      <w:r w:rsidRPr="00655010">
        <w:t>Roadmap</w:t>
      </w:r>
      <w:proofErr w:type="spellEnd"/>
      <w:r w:rsidRPr="00655010">
        <w:t xml:space="preserve"> arquitectónico más allá del MVP</w:t>
      </w:r>
      <w:bookmarkEnd w:id="66"/>
    </w:p>
    <w:p w14:paraId="5D876F8D" w14:textId="77777777" w:rsidR="0003475B" w:rsidRDefault="0003475B" w:rsidP="004322A6">
      <w:pPr>
        <w:spacing w:after="0" w:line="240" w:lineRule="auto"/>
        <w:jc w:val="both"/>
        <w:rPr>
          <w:rFonts w:eastAsia="Calibri" w:cs="Calibri"/>
        </w:rPr>
      </w:pPr>
      <w:r w:rsidRPr="00655010">
        <w:rPr>
          <w:rFonts w:eastAsia="Calibri" w:cs="Calibri"/>
        </w:rPr>
        <w:t>Con fines de completitud técnica se documenta a continuación la dirección de evolución prevista para el sistema, aunque no forme parte de lo implementado en el MVP:</w:t>
      </w:r>
    </w:p>
    <w:p w14:paraId="18071D14" w14:textId="77777777" w:rsidR="003D0B50" w:rsidRPr="00655010" w:rsidRDefault="003D0B50" w:rsidP="004322A6">
      <w:pPr>
        <w:spacing w:after="0" w:line="240" w:lineRule="auto"/>
        <w:jc w:val="both"/>
      </w:pPr>
    </w:p>
    <w:tbl>
      <w:tblPr>
        <w:tblW w:w="9000" w:type="dxa"/>
        <w:tblLayout w:type="fixed"/>
        <w:tblCellMar>
          <w:top w:w="60" w:type="dxa"/>
          <w:left w:w="100" w:type="dxa"/>
          <w:bottom w:w="60" w:type="dxa"/>
          <w:right w:w="100" w:type="dxa"/>
        </w:tblCellMar>
        <w:tblLook w:val="0000" w:firstRow="0" w:lastRow="0" w:firstColumn="0" w:lastColumn="0" w:noHBand="0" w:noVBand="0"/>
      </w:tblPr>
      <w:tblGrid>
        <w:gridCol w:w="3600"/>
        <w:gridCol w:w="5400"/>
      </w:tblGrid>
      <w:tr w:rsidR="0003475B" w:rsidRPr="00655010" w14:paraId="67D57FCA"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CF667D" w14:textId="77777777" w:rsidR="0003475B" w:rsidRDefault="0003475B" w:rsidP="004322A6">
            <w:pPr>
              <w:spacing w:after="0" w:line="240" w:lineRule="auto"/>
              <w:jc w:val="center"/>
            </w:pPr>
            <w:r>
              <w:rPr>
                <w:rFonts w:eastAsia="Calibri" w:cs="Calibri"/>
                <w:b/>
                <w:bCs/>
                <w:sz w:val="19"/>
                <w:szCs w:val="19"/>
              </w:rPr>
              <w:t>MVP (este semestre)</w:t>
            </w:r>
          </w:p>
        </w:tc>
        <w:tc>
          <w:tcPr>
            <w:tcW w:w="53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29BA353" w14:textId="77777777" w:rsidR="0003475B" w:rsidRPr="00655010" w:rsidRDefault="0003475B" w:rsidP="004322A6">
            <w:pPr>
              <w:spacing w:after="0" w:line="240" w:lineRule="auto"/>
              <w:jc w:val="center"/>
            </w:pPr>
            <w:r w:rsidRPr="00655010">
              <w:rPr>
                <w:rFonts w:eastAsia="Calibri" w:cs="Calibri"/>
                <w:b/>
                <w:bCs/>
                <w:sz w:val="19"/>
                <w:szCs w:val="19"/>
              </w:rPr>
              <w:t>Evolución futura (fuera de alcance)</w:t>
            </w:r>
          </w:p>
        </w:tc>
      </w:tr>
      <w:tr w:rsidR="0003475B" w:rsidRPr="001C4C63" w14:paraId="2EB42D51"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04946405" w14:textId="77777777" w:rsidR="0003475B" w:rsidRDefault="0003475B" w:rsidP="004322A6">
            <w:pPr>
              <w:spacing w:after="0" w:line="240" w:lineRule="auto"/>
              <w:jc w:val="center"/>
            </w:pPr>
            <w:r>
              <w:rPr>
                <w:rFonts w:eastAsia="Calibri" w:cs="Calibri"/>
                <w:sz w:val="19"/>
                <w:szCs w:val="19"/>
              </w:rPr>
              <w:t>1 organización, 1 usuario</w:t>
            </w:r>
          </w:p>
        </w:tc>
        <w:tc>
          <w:tcPr>
            <w:tcW w:w="5399" w:type="dxa"/>
            <w:tcBorders>
              <w:top w:val="single" w:sz="4" w:space="0" w:color="000000"/>
              <w:left w:val="single" w:sz="4" w:space="0" w:color="000000"/>
              <w:bottom w:val="single" w:sz="4" w:space="0" w:color="000000"/>
              <w:right w:val="single" w:sz="4" w:space="0" w:color="000000"/>
            </w:tcBorders>
            <w:vAlign w:val="center"/>
          </w:tcPr>
          <w:p w14:paraId="4BCDBC0D" w14:textId="77777777" w:rsidR="0003475B" w:rsidRPr="004839B8" w:rsidRDefault="0003475B" w:rsidP="004322A6">
            <w:pPr>
              <w:spacing w:after="0" w:line="240" w:lineRule="auto"/>
              <w:rPr>
                <w:lang w:val="en-US"/>
              </w:rPr>
            </w:pPr>
            <w:r w:rsidRPr="004839B8">
              <w:rPr>
                <w:rFonts w:eastAsia="Calibri" w:cs="Calibri"/>
                <w:sz w:val="19"/>
                <w:szCs w:val="19"/>
                <w:lang w:val="en-US"/>
              </w:rPr>
              <w:t>Multi-tenancy + RBAC (OWNER/ADMIN/ANALYST/VIEWER)</w:t>
            </w:r>
          </w:p>
        </w:tc>
      </w:tr>
      <w:tr w:rsidR="0003475B" w:rsidRPr="001C4C63" w14:paraId="0324FE95"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3B5A29" w14:textId="77777777" w:rsidR="0003475B" w:rsidRDefault="0003475B" w:rsidP="004322A6">
            <w:pPr>
              <w:spacing w:after="0" w:line="240" w:lineRule="auto"/>
              <w:jc w:val="center"/>
            </w:pPr>
            <w:r>
              <w:rPr>
                <w:rFonts w:eastAsia="Calibri" w:cs="Calibri"/>
                <w:sz w:val="19"/>
                <w:szCs w:val="19"/>
              </w:rPr>
              <w:t>1 conector (GitHub)</w:t>
            </w:r>
          </w:p>
        </w:tc>
        <w:tc>
          <w:tcPr>
            <w:tcW w:w="53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FEB9A6" w14:textId="77777777" w:rsidR="0003475B" w:rsidRPr="004839B8" w:rsidRDefault="0003475B" w:rsidP="004322A6">
            <w:pPr>
              <w:spacing w:after="0" w:line="240" w:lineRule="auto"/>
              <w:rPr>
                <w:lang w:val="en-US"/>
              </w:rPr>
            </w:pPr>
            <w:proofErr w:type="spellStart"/>
            <w:r w:rsidRPr="004839B8">
              <w:rPr>
                <w:rFonts w:eastAsia="Calibri" w:cs="Calibri"/>
                <w:sz w:val="19"/>
                <w:szCs w:val="19"/>
                <w:lang w:val="en-US"/>
              </w:rPr>
              <w:t>Múltiples</w:t>
            </w:r>
            <w:proofErr w:type="spellEnd"/>
            <w:r w:rsidRPr="004839B8">
              <w:rPr>
                <w:rFonts w:eastAsia="Calibri" w:cs="Calibri"/>
                <w:sz w:val="19"/>
                <w:szCs w:val="19"/>
                <w:lang w:val="en-US"/>
              </w:rPr>
              <w:t xml:space="preserve"> </w:t>
            </w:r>
            <w:proofErr w:type="spellStart"/>
            <w:r w:rsidRPr="004839B8">
              <w:rPr>
                <w:rFonts w:eastAsia="Calibri" w:cs="Calibri"/>
                <w:sz w:val="19"/>
                <w:szCs w:val="19"/>
                <w:lang w:val="en-US"/>
              </w:rPr>
              <w:t>conectores</w:t>
            </w:r>
            <w:proofErr w:type="spellEnd"/>
            <w:r w:rsidRPr="004839B8">
              <w:rPr>
                <w:rFonts w:eastAsia="Calibri" w:cs="Calibri"/>
                <w:sz w:val="19"/>
                <w:szCs w:val="19"/>
                <w:lang w:val="en-US"/>
              </w:rPr>
              <w:t xml:space="preserve"> (AWS, Azure, GCP)</w:t>
            </w:r>
          </w:p>
        </w:tc>
      </w:tr>
      <w:tr w:rsidR="0003475B" w:rsidRPr="00655010" w14:paraId="2DE8D9FD"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3D47558C" w14:textId="77777777" w:rsidR="0003475B" w:rsidRDefault="0003475B" w:rsidP="004322A6">
            <w:pPr>
              <w:spacing w:after="0" w:line="240" w:lineRule="auto"/>
              <w:jc w:val="center"/>
            </w:pPr>
            <w:r>
              <w:rPr>
                <w:rFonts w:eastAsia="Calibri" w:cs="Calibri"/>
                <w:sz w:val="19"/>
                <w:szCs w:val="19"/>
              </w:rPr>
              <w:t>Reglas simples (AND/OR)</w:t>
            </w:r>
          </w:p>
        </w:tc>
        <w:tc>
          <w:tcPr>
            <w:tcW w:w="5399" w:type="dxa"/>
            <w:tcBorders>
              <w:top w:val="single" w:sz="4" w:space="0" w:color="000000"/>
              <w:left w:val="single" w:sz="4" w:space="0" w:color="000000"/>
              <w:bottom w:val="single" w:sz="4" w:space="0" w:color="000000"/>
              <w:right w:val="single" w:sz="4" w:space="0" w:color="000000"/>
            </w:tcBorders>
            <w:vAlign w:val="center"/>
          </w:tcPr>
          <w:p w14:paraId="74A9B745" w14:textId="77777777" w:rsidR="0003475B" w:rsidRPr="00655010" w:rsidRDefault="0003475B" w:rsidP="004322A6">
            <w:pPr>
              <w:spacing w:after="0" w:line="240" w:lineRule="auto"/>
            </w:pPr>
            <w:r w:rsidRPr="00655010">
              <w:rPr>
                <w:rFonts w:eastAsia="Calibri" w:cs="Calibri"/>
                <w:sz w:val="19"/>
                <w:szCs w:val="19"/>
              </w:rPr>
              <w:t xml:space="preserve">DSL completo (NOT, </w:t>
            </w:r>
            <w:proofErr w:type="spellStart"/>
            <w:r w:rsidRPr="00655010">
              <w:rPr>
                <w:rFonts w:eastAsia="Calibri" w:cs="Calibri"/>
                <w:sz w:val="19"/>
                <w:szCs w:val="19"/>
              </w:rPr>
              <w:t>exists</w:t>
            </w:r>
            <w:proofErr w:type="spellEnd"/>
            <w:r w:rsidRPr="00655010">
              <w:rPr>
                <w:rFonts w:eastAsia="Calibri" w:cs="Calibri"/>
                <w:sz w:val="19"/>
                <w:szCs w:val="19"/>
              </w:rPr>
              <w:t xml:space="preserve">, in, </w:t>
            </w:r>
            <w:proofErr w:type="spellStart"/>
            <w:r w:rsidRPr="00655010">
              <w:rPr>
                <w:rFonts w:eastAsia="Calibri" w:cs="Calibri"/>
                <w:sz w:val="19"/>
                <w:szCs w:val="19"/>
              </w:rPr>
              <w:t>versionamiento</w:t>
            </w:r>
            <w:proofErr w:type="spellEnd"/>
            <w:r w:rsidRPr="00655010">
              <w:rPr>
                <w:rFonts w:eastAsia="Calibri" w:cs="Calibri"/>
                <w:sz w:val="19"/>
                <w:szCs w:val="19"/>
              </w:rPr>
              <w:t xml:space="preserve"> de reglas)</w:t>
            </w:r>
          </w:p>
        </w:tc>
      </w:tr>
      <w:tr w:rsidR="0003475B" w14:paraId="5B1F579D"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FF8591" w14:textId="77777777" w:rsidR="0003475B" w:rsidRDefault="0003475B" w:rsidP="004322A6">
            <w:pPr>
              <w:spacing w:after="0" w:line="240" w:lineRule="auto"/>
              <w:jc w:val="center"/>
            </w:pPr>
            <w:r>
              <w:rPr>
                <w:rFonts w:eastAsia="Calibri" w:cs="Calibri"/>
                <w:sz w:val="19"/>
                <w:szCs w:val="19"/>
              </w:rPr>
              <w:t>Resultado + hash SHA-256 puntual</w:t>
            </w:r>
          </w:p>
        </w:tc>
        <w:tc>
          <w:tcPr>
            <w:tcW w:w="53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B3F087" w14:textId="77777777" w:rsidR="0003475B" w:rsidRDefault="0003475B" w:rsidP="004322A6">
            <w:pPr>
              <w:spacing w:after="0" w:line="240" w:lineRule="auto"/>
            </w:pPr>
            <w:r>
              <w:rPr>
                <w:rFonts w:eastAsia="Calibri" w:cs="Calibri"/>
                <w:sz w:val="19"/>
                <w:szCs w:val="19"/>
              </w:rPr>
              <w:t>Snapshots versionados con historial</w:t>
            </w:r>
          </w:p>
        </w:tc>
      </w:tr>
      <w:tr w:rsidR="0003475B" w14:paraId="226676B5"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5C710371" w14:textId="77777777" w:rsidR="0003475B" w:rsidRDefault="0003475B" w:rsidP="004322A6">
            <w:pPr>
              <w:spacing w:after="0" w:line="240" w:lineRule="auto"/>
              <w:jc w:val="center"/>
            </w:pPr>
            <w:r>
              <w:rPr>
                <w:rFonts w:eastAsia="Calibri" w:cs="Calibri"/>
                <w:sz w:val="19"/>
                <w:szCs w:val="19"/>
              </w:rPr>
              <w:t>Reporte en tabla/JSON</w:t>
            </w:r>
          </w:p>
        </w:tc>
        <w:tc>
          <w:tcPr>
            <w:tcW w:w="5399" w:type="dxa"/>
            <w:tcBorders>
              <w:top w:val="single" w:sz="4" w:space="0" w:color="000000"/>
              <w:left w:val="single" w:sz="4" w:space="0" w:color="000000"/>
              <w:bottom w:val="single" w:sz="4" w:space="0" w:color="000000"/>
              <w:right w:val="single" w:sz="4" w:space="0" w:color="000000"/>
            </w:tcBorders>
            <w:vAlign w:val="center"/>
          </w:tcPr>
          <w:p w14:paraId="769DE4FB" w14:textId="77777777" w:rsidR="0003475B" w:rsidRDefault="0003475B" w:rsidP="004322A6">
            <w:pPr>
              <w:spacing w:after="0" w:line="240" w:lineRule="auto"/>
            </w:pPr>
            <w:r>
              <w:rPr>
                <w:rFonts w:eastAsia="Calibri" w:cs="Calibri"/>
                <w:sz w:val="19"/>
                <w:szCs w:val="19"/>
              </w:rPr>
              <w:t>Dashboard visual + export PDF</w:t>
            </w:r>
          </w:p>
        </w:tc>
      </w:tr>
    </w:tbl>
    <w:p w14:paraId="4FE4CB9B" w14:textId="77777777" w:rsidR="0003475B" w:rsidRDefault="0003475B" w:rsidP="004322A6">
      <w:pPr>
        <w:spacing w:after="0" w:line="240" w:lineRule="auto"/>
      </w:pPr>
      <w:r>
        <w:br w:type="page"/>
      </w:r>
    </w:p>
    <w:p w14:paraId="1763C896" w14:textId="77777777" w:rsidR="0003475B" w:rsidRDefault="0003475B" w:rsidP="003D0B50">
      <w:pPr>
        <w:pStyle w:val="Ttulo10"/>
        <w:spacing w:before="0"/>
      </w:pPr>
      <w:bookmarkStart w:id="67" w:name="_Toc239094094"/>
      <w:r>
        <w:lastRenderedPageBreak/>
        <w:t>VIII. Reconocimiento de Arquitectura Empresarial</w:t>
      </w:r>
      <w:bookmarkEnd w:id="67"/>
    </w:p>
    <w:p w14:paraId="6A12DCB6" w14:textId="77777777" w:rsidR="0003475B" w:rsidRPr="00655010" w:rsidRDefault="0003475B" w:rsidP="003D0B50">
      <w:pPr>
        <w:pStyle w:val="Ttulo2"/>
      </w:pPr>
      <w:bookmarkStart w:id="68" w:name="_Toc239094095"/>
      <w:r w:rsidRPr="00655010">
        <w:t>8.1 Identificación del tipo de organización y su estructura</w:t>
      </w:r>
      <w:bookmarkEnd w:id="68"/>
    </w:p>
    <w:p w14:paraId="70AA1120" w14:textId="77777777" w:rsidR="0003475B" w:rsidRDefault="0003475B" w:rsidP="004322A6">
      <w:pPr>
        <w:spacing w:after="0" w:line="240" w:lineRule="auto"/>
        <w:jc w:val="both"/>
        <w:rPr>
          <w:rFonts w:eastAsia="Calibri" w:cs="Calibri"/>
        </w:rPr>
      </w:pPr>
      <w:r w:rsidRPr="00655010">
        <w:rPr>
          <w:rFonts w:eastAsia="Calibri" w:cs="Calibri"/>
        </w:rPr>
        <w:t>Tal como se describió en 2.1.1, SECURECODE corresponde a un emprendimiento tecnológico B2B en etapa de prototipo. Su estructura organizacional proyectada es reducida, con roles de desarrollo, seguridad/</w:t>
      </w:r>
      <w:proofErr w:type="spellStart"/>
      <w:r w:rsidRPr="00655010">
        <w:rPr>
          <w:rFonts w:eastAsia="Calibri" w:cs="Calibri"/>
        </w:rPr>
        <w:t>compliance</w:t>
      </w:r>
      <w:proofErr w:type="spellEnd"/>
      <w:r w:rsidRPr="00655010">
        <w:rPr>
          <w:rFonts w:eastAsia="Calibri" w:cs="Calibri"/>
        </w:rPr>
        <w:t xml:space="preserve"> y QA distribuidos entre los mismos integrantes del equipo durante esta etapa académica.</w:t>
      </w:r>
    </w:p>
    <w:p w14:paraId="1C04E9A4" w14:textId="77777777" w:rsidR="003D0B50" w:rsidRPr="00655010" w:rsidRDefault="003D0B50" w:rsidP="004322A6">
      <w:pPr>
        <w:spacing w:after="0" w:line="240" w:lineRule="auto"/>
        <w:jc w:val="both"/>
      </w:pPr>
    </w:p>
    <w:p w14:paraId="475FDEC1" w14:textId="77777777" w:rsidR="0003475B" w:rsidRPr="00655010" w:rsidRDefault="0003475B" w:rsidP="004322A6">
      <w:pPr>
        <w:spacing w:after="0" w:line="240" w:lineRule="auto"/>
        <w:jc w:val="both"/>
      </w:pPr>
      <w:r w:rsidRPr="00655010">
        <w:rPr>
          <w:rFonts w:eastAsia="Calibri" w:cs="Calibri"/>
        </w:rPr>
        <w:t xml:space="preserve">El siguiente organigrama muestra la estructura actual del equipo de proyecto: dos </w:t>
      </w:r>
      <w:proofErr w:type="spellStart"/>
      <w:r w:rsidRPr="00655010">
        <w:rPr>
          <w:rFonts w:eastAsia="Calibri" w:cs="Calibri"/>
        </w:rPr>
        <w:t>co-líderes</w:t>
      </w:r>
      <w:proofErr w:type="spellEnd"/>
      <w:r w:rsidRPr="00655010">
        <w:rPr>
          <w:rFonts w:eastAsia="Calibri" w:cs="Calibri"/>
        </w:rPr>
        <w:t xml:space="preserve"> con roles técnicos rotativos y coordinación ágil entre ambos frentes (consistente con la RACI de 6.3), y el académico guía en un rol de asesoría metodológica y validación, sin participación ejecutiva:</w:t>
      </w:r>
    </w:p>
    <w:p w14:paraId="43F15BC5" w14:textId="77777777" w:rsidR="0003475B" w:rsidRDefault="0003475B" w:rsidP="004322A6">
      <w:pPr>
        <w:spacing w:before="120" w:after="0" w:line="240" w:lineRule="auto"/>
        <w:jc w:val="center"/>
      </w:pPr>
      <w:r>
        <w:rPr>
          <w:noProof/>
        </w:rPr>
        <w:drawing>
          <wp:inline distT="0" distB="0" distL="0" distR="0" wp14:anchorId="121101C7" wp14:editId="317DED7C">
            <wp:extent cx="4572000" cy="36480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9"/>
                    <a:stretch>
                      <a:fillRect/>
                    </a:stretch>
                  </pic:blipFill>
                  <pic:spPr bwMode="auto">
                    <a:xfrm>
                      <a:off x="0" y="0"/>
                      <a:ext cx="4572000" cy="3648075"/>
                    </a:xfrm>
                    <a:prstGeom prst="rect">
                      <a:avLst/>
                    </a:prstGeom>
                  </pic:spPr>
                </pic:pic>
              </a:graphicData>
            </a:graphic>
          </wp:inline>
        </w:drawing>
      </w:r>
    </w:p>
    <w:p w14:paraId="1D5A5D40" w14:textId="77777777" w:rsidR="0003475B" w:rsidRDefault="0003475B" w:rsidP="004322A6">
      <w:pPr>
        <w:spacing w:after="0" w:line="240" w:lineRule="auto"/>
        <w:jc w:val="center"/>
        <w:rPr>
          <w:rFonts w:eastAsia="Calibri" w:cs="Calibri"/>
          <w:i/>
          <w:iCs/>
          <w:color w:val="555555"/>
          <w:sz w:val="18"/>
          <w:szCs w:val="18"/>
        </w:rPr>
      </w:pPr>
      <w:r w:rsidRPr="00655010">
        <w:rPr>
          <w:rFonts w:eastAsia="Calibri" w:cs="Calibri"/>
          <w:i/>
          <w:iCs/>
          <w:color w:val="555555"/>
          <w:sz w:val="18"/>
          <w:szCs w:val="18"/>
        </w:rPr>
        <w:t>Figura 8.1 — Organigrama del Proyecto, SECURECODE (MVP).</w:t>
      </w:r>
    </w:p>
    <w:p w14:paraId="799E88C0" w14:textId="77777777" w:rsidR="003D0B50" w:rsidRPr="00655010" w:rsidRDefault="003D0B50" w:rsidP="004322A6">
      <w:pPr>
        <w:spacing w:after="0" w:line="240" w:lineRule="auto"/>
        <w:jc w:val="center"/>
      </w:pPr>
    </w:p>
    <w:p w14:paraId="2EB81B12" w14:textId="77777777" w:rsidR="0003475B" w:rsidRDefault="0003475B" w:rsidP="003D0B50">
      <w:pPr>
        <w:pStyle w:val="Ttulo3"/>
      </w:pPr>
      <w:bookmarkStart w:id="69" w:name="_Toc239094096"/>
      <w:r>
        <w:t>8.1.1 Procesos de negocio afectados</w:t>
      </w:r>
      <w:bookmarkEnd w:id="69"/>
    </w:p>
    <w:tbl>
      <w:tblPr>
        <w:tblW w:w="9100" w:type="dxa"/>
        <w:tblLayout w:type="fixed"/>
        <w:tblCellMar>
          <w:top w:w="60" w:type="dxa"/>
          <w:left w:w="100" w:type="dxa"/>
          <w:bottom w:w="60" w:type="dxa"/>
          <w:right w:w="100" w:type="dxa"/>
        </w:tblCellMar>
        <w:tblLook w:val="0000" w:firstRow="0" w:lastRow="0" w:firstColumn="0" w:lastColumn="0" w:noHBand="0" w:noVBand="0"/>
      </w:tblPr>
      <w:tblGrid>
        <w:gridCol w:w="2122"/>
        <w:gridCol w:w="3628"/>
        <w:gridCol w:w="3350"/>
      </w:tblGrid>
      <w:tr w:rsidR="0003475B" w:rsidRPr="00655010" w14:paraId="225EB1DD" w14:textId="77777777" w:rsidTr="003D0B5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F34B91" w14:textId="77777777" w:rsidR="0003475B" w:rsidRDefault="0003475B" w:rsidP="004322A6">
            <w:pPr>
              <w:spacing w:after="0" w:line="240" w:lineRule="auto"/>
              <w:jc w:val="center"/>
            </w:pPr>
            <w:bookmarkStart w:id="70" w:name="_Figura_E_1"/>
            <w:bookmarkEnd w:id="70"/>
            <w:r>
              <w:rPr>
                <w:rFonts w:eastAsia="Calibri" w:cs="Calibri"/>
                <w:b/>
                <w:bCs/>
                <w:sz w:val="19"/>
                <w:szCs w:val="19"/>
              </w:rPr>
              <w:t>Proceso</w:t>
            </w:r>
          </w:p>
        </w:tc>
        <w:tc>
          <w:tcPr>
            <w:tcW w:w="36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A6E532" w14:textId="77777777" w:rsidR="0003475B" w:rsidRDefault="0003475B" w:rsidP="004322A6">
            <w:pPr>
              <w:spacing w:after="0" w:line="240" w:lineRule="auto"/>
              <w:jc w:val="center"/>
            </w:pPr>
            <w:r>
              <w:rPr>
                <w:rFonts w:eastAsia="Calibri" w:cs="Calibri"/>
                <w:b/>
                <w:bCs/>
                <w:sz w:val="19"/>
                <w:szCs w:val="19"/>
              </w:rPr>
              <w:t>Situación sin SECURECODE</w:t>
            </w:r>
          </w:p>
        </w:tc>
        <w:tc>
          <w:tcPr>
            <w:tcW w:w="33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CB3A21B" w14:textId="77777777" w:rsidR="0003475B" w:rsidRPr="00655010" w:rsidRDefault="0003475B" w:rsidP="004322A6">
            <w:pPr>
              <w:spacing w:after="0" w:line="240" w:lineRule="auto"/>
              <w:jc w:val="center"/>
            </w:pPr>
            <w:r w:rsidRPr="00655010">
              <w:rPr>
                <w:rFonts w:eastAsia="Calibri" w:cs="Calibri"/>
                <w:b/>
                <w:bCs/>
                <w:sz w:val="19"/>
                <w:szCs w:val="19"/>
              </w:rPr>
              <w:t>Con el MVP de SECURECODE</w:t>
            </w:r>
          </w:p>
        </w:tc>
      </w:tr>
      <w:tr w:rsidR="0003475B" w:rsidRPr="00655010" w14:paraId="62EFC353" w14:textId="77777777" w:rsidTr="003D0B50">
        <w:tc>
          <w:tcPr>
            <w:tcW w:w="2122" w:type="dxa"/>
            <w:tcBorders>
              <w:top w:val="single" w:sz="4" w:space="0" w:color="000000"/>
              <w:left w:val="single" w:sz="4" w:space="0" w:color="000000"/>
              <w:bottom w:val="single" w:sz="4" w:space="0" w:color="000000"/>
              <w:right w:val="single" w:sz="4" w:space="0" w:color="000000"/>
            </w:tcBorders>
            <w:vAlign w:val="center"/>
          </w:tcPr>
          <w:p w14:paraId="25DA2CC6" w14:textId="77777777" w:rsidR="0003475B" w:rsidRDefault="0003475B" w:rsidP="004322A6">
            <w:pPr>
              <w:spacing w:after="0" w:line="240" w:lineRule="auto"/>
              <w:jc w:val="center"/>
            </w:pPr>
            <w:r>
              <w:rPr>
                <w:rFonts w:eastAsia="Calibri" w:cs="Calibri"/>
                <w:sz w:val="19"/>
                <w:szCs w:val="19"/>
              </w:rPr>
              <w:t>Definición de controles</w:t>
            </w:r>
          </w:p>
        </w:tc>
        <w:tc>
          <w:tcPr>
            <w:tcW w:w="3628" w:type="dxa"/>
            <w:tcBorders>
              <w:top w:val="single" w:sz="4" w:space="0" w:color="000000"/>
              <w:left w:val="single" w:sz="4" w:space="0" w:color="000000"/>
              <w:bottom w:val="single" w:sz="4" w:space="0" w:color="000000"/>
              <w:right w:val="single" w:sz="4" w:space="0" w:color="000000"/>
            </w:tcBorders>
            <w:vAlign w:val="center"/>
          </w:tcPr>
          <w:p w14:paraId="3DF47854" w14:textId="77777777" w:rsidR="0003475B" w:rsidRPr="00655010" w:rsidRDefault="0003475B" w:rsidP="004322A6">
            <w:pPr>
              <w:spacing w:after="0" w:line="240" w:lineRule="auto"/>
            </w:pPr>
            <w:r w:rsidRPr="00655010">
              <w:rPr>
                <w:rFonts w:eastAsia="Calibri" w:cs="Calibri"/>
                <w:sz w:val="19"/>
                <w:szCs w:val="19"/>
              </w:rPr>
              <w:t>Documento o lista informal de requisitos de seguridad.</w:t>
            </w:r>
          </w:p>
        </w:tc>
        <w:tc>
          <w:tcPr>
            <w:tcW w:w="3350" w:type="dxa"/>
            <w:tcBorders>
              <w:top w:val="single" w:sz="4" w:space="0" w:color="000000"/>
              <w:left w:val="single" w:sz="4" w:space="0" w:color="000000"/>
              <w:bottom w:val="single" w:sz="4" w:space="0" w:color="000000"/>
              <w:right w:val="single" w:sz="4" w:space="0" w:color="000000"/>
            </w:tcBorders>
            <w:vAlign w:val="center"/>
          </w:tcPr>
          <w:p w14:paraId="66B90488" w14:textId="77777777" w:rsidR="0003475B" w:rsidRPr="00655010" w:rsidRDefault="0003475B" w:rsidP="004322A6">
            <w:pPr>
              <w:spacing w:after="0" w:line="240" w:lineRule="auto"/>
            </w:pPr>
            <w:r w:rsidRPr="00655010">
              <w:rPr>
                <w:rFonts w:eastAsia="Calibri" w:cs="Calibri"/>
                <w:sz w:val="19"/>
                <w:szCs w:val="19"/>
              </w:rPr>
              <w:t>Registro estructurado de controles y reglas asociadas.</w:t>
            </w:r>
          </w:p>
        </w:tc>
      </w:tr>
      <w:tr w:rsidR="0003475B" w:rsidRPr="00655010" w14:paraId="35463106" w14:textId="77777777" w:rsidTr="003D0B50">
        <w:tc>
          <w:tcPr>
            <w:tcW w:w="21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2532E7" w14:textId="77777777" w:rsidR="0003475B" w:rsidRDefault="0003475B" w:rsidP="004322A6">
            <w:pPr>
              <w:spacing w:after="0" w:line="240" w:lineRule="auto"/>
              <w:jc w:val="center"/>
            </w:pPr>
            <w:r>
              <w:rPr>
                <w:rFonts w:eastAsia="Calibri" w:cs="Calibri"/>
                <w:sz w:val="19"/>
                <w:szCs w:val="19"/>
              </w:rPr>
              <w:t>Obtención de evidencia</w:t>
            </w:r>
          </w:p>
        </w:tc>
        <w:tc>
          <w:tcPr>
            <w:tcW w:w="362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1E8309" w14:textId="77777777" w:rsidR="0003475B" w:rsidRPr="00655010" w:rsidRDefault="0003475B" w:rsidP="004322A6">
            <w:pPr>
              <w:spacing w:after="0" w:line="240" w:lineRule="auto"/>
            </w:pPr>
            <w:r w:rsidRPr="00655010">
              <w:rPr>
                <w:rFonts w:eastAsia="Calibri" w:cs="Calibri"/>
                <w:sz w:val="19"/>
                <w:szCs w:val="19"/>
              </w:rPr>
              <w:t>Revisión manual de la configuración del repositorio.</w:t>
            </w:r>
          </w:p>
        </w:tc>
        <w:tc>
          <w:tcPr>
            <w:tcW w:w="33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95D62C" w14:textId="77777777" w:rsidR="0003475B" w:rsidRPr="00655010" w:rsidRDefault="0003475B" w:rsidP="004322A6">
            <w:pPr>
              <w:spacing w:after="0" w:line="240" w:lineRule="auto"/>
            </w:pPr>
            <w:r w:rsidRPr="00655010">
              <w:rPr>
                <w:rFonts w:eastAsia="Calibri" w:cs="Calibri"/>
                <w:sz w:val="19"/>
                <w:szCs w:val="19"/>
              </w:rPr>
              <w:t>Obtención automática vía API de solo lectura.</w:t>
            </w:r>
          </w:p>
        </w:tc>
      </w:tr>
      <w:tr w:rsidR="0003475B" w:rsidRPr="00655010" w14:paraId="71CCB4DC" w14:textId="77777777" w:rsidTr="003D0B50">
        <w:tc>
          <w:tcPr>
            <w:tcW w:w="2122" w:type="dxa"/>
            <w:tcBorders>
              <w:top w:val="single" w:sz="4" w:space="0" w:color="000000"/>
              <w:left w:val="single" w:sz="4" w:space="0" w:color="000000"/>
              <w:bottom w:val="single" w:sz="4" w:space="0" w:color="000000"/>
              <w:right w:val="single" w:sz="4" w:space="0" w:color="000000"/>
            </w:tcBorders>
            <w:vAlign w:val="center"/>
          </w:tcPr>
          <w:p w14:paraId="60D38141" w14:textId="77777777" w:rsidR="0003475B" w:rsidRDefault="0003475B" w:rsidP="004322A6">
            <w:pPr>
              <w:spacing w:after="0" w:line="240" w:lineRule="auto"/>
              <w:jc w:val="center"/>
            </w:pPr>
            <w:r>
              <w:rPr>
                <w:rFonts w:eastAsia="Calibri" w:cs="Calibri"/>
                <w:sz w:val="19"/>
                <w:szCs w:val="19"/>
              </w:rPr>
              <w:t>Evaluación</w:t>
            </w:r>
          </w:p>
        </w:tc>
        <w:tc>
          <w:tcPr>
            <w:tcW w:w="3628" w:type="dxa"/>
            <w:tcBorders>
              <w:top w:val="single" w:sz="4" w:space="0" w:color="000000"/>
              <w:left w:val="single" w:sz="4" w:space="0" w:color="000000"/>
              <w:bottom w:val="single" w:sz="4" w:space="0" w:color="000000"/>
              <w:right w:val="single" w:sz="4" w:space="0" w:color="000000"/>
            </w:tcBorders>
            <w:vAlign w:val="center"/>
          </w:tcPr>
          <w:p w14:paraId="2D127ECB" w14:textId="77777777" w:rsidR="0003475B" w:rsidRPr="00655010" w:rsidRDefault="0003475B" w:rsidP="004322A6">
            <w:pPr>
              <w:spacing w:after="0" w:line="240" w:lineRule="auto"/>
            </w:pPr>
            <w:r w:rsidRPr="00655010">
              <w:rPr>
                <w:rFonts w:eastAsia="Calibri" w:cs="Calibri"/>
                <w:sz w:val="19"/>
                <w:szCs w:val="19"/>
              </w:rPr>
              <w:t>Comparación manual entre lo observado y lo requerido.</w:t>
            </w:r>
          </w:p>
        </w:tc>
        <w:tc>
          <w:tcPr>
            <w:tcW w:w="3350" w:type="dxa"/>
            <w:tcBorders>
              <w:top w:val="single" w:sz="4" w:space="0" w:color="000000"/>
              <w:left w:val="single" w:sz="4" w:space="0" w:color="000000"/>
              <w:bottom w:val="single" w:sz="4" w:space="0" w:color="000000"/>
              <w:right w:val="single" w:sz="4" w:space="0" w:color="000000"/>
            </w:tcBorders>
            <w:vAlign w:val="center"/>
          </w:tcPr>
          <w:p w14:paraId="399705F7" w14:textId="77777777" w:rsidR="0003475B" w:rsidRPr="00655010" w:rsidRDefault="0003475B" w:rsidP="004322A6">
            <w:pPr>
              <w:spacing w:after="0" w:line="240" w:lineRule="auto"/>
            </w:pPr>
            <w:r w:rsidRPr="00655010">
              <w:rPr>
                <w:rFonts w:eastAsia="Calibri" w:cs="Calibri"/>
                <w:sz w:val="19"/>
                <w:szCs w:val="19"/>
              </w:rPr>
              <w:t>Evaluación automática determinista (PASS/FAIL/UNKNOWN).</w:t>
            </w:r>
          </w:p>
        </w:tc>
      </w:tr>
      <w:tr w:rsidR="0003475B" w:rsidRPr="00655010" w14:paraId="373F10AC" w14:textId="77777777" w:rsidTr="003D0B50">
        <w:tc>
          <w:tcPr>
            <w:tcW w:w="21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435DD9" w14:textId="77777777" w:rsidR="0003475B" w:rsidRDefault="0003475B" w:rsidP="004322A6">
            <w:pPr>
              <w:spacing w:after="0" w:line="240" w:lineRule="auto"/>
              <w:jc w:val="center"/>
            </w:pPr>
            <w:r>
              <w:rPr>
                <w:rFonts w:eastAsia="Calibri" w:cs="Calibri"/>
                <w:sz w:val="19"/>
                <w:szCs w:val="19"/>
              </w:rPr>
              <w:t>Registro y consulta</w:t>
            </w:r>
          </w:p>
        </w:tc>
        <w:tc>
          <w:tcPr>
            <w:tcW w:w="362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74267A" w14:textId="77777777" w:rsidR="0003475B" w:rsidRPr="00655010" w:rsidRDefault="0003475B" w:rsidP="004322A6">
            <w:pPr>
              <w:spacing w:after="0" w:line="240" w:lineRule="auto"/>
            </w:pPr>
            <w:r w:rsidRPr="00655010">
              <w:rPr>
                <w:rFonts w:eastAsia="Calibri" w:cs="Calibri"/>
                <w:sz w:val="19"/>
                <w:szCs w:val="19"/>
              </w:rPr>
              <w:t>Notas dispersas, sin trazabilidad centralizada.</w:t>
            </w:r>
          </w:p>
        </w:tc>
        <w:tc>
          <w:tcPr>
            <w:tcW w:w="33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F4C53A" w14:textId="77777777" w:rsidR="0003475B" w:rsidRPr="00655010" w:rsidRDefault="0003475B" w:rsidP="004322A6">
            <w:pPr>
              <w:spacing w:after="0" w:line="240" w:lineRule="auto"/>
            </w:pPr>
            <w:r w:rsidRPr="00655010">
              <w:rPr>
                <w:rFonts w:eastAsia="Calibri" w:cs="Calibri"/>
                <w:sz w:val="19"/>
                <w:szCs w:val="19"/>
              </w:rPr>
              <w:t>Registro persistente con control, regla y evidencia asociados.</w:t>
            </w:r>
          </w:p>
        </w:tc>
      </w:tr>
    </w:tbl>
    <w:p w14:paraId="096F5EB8" w14:textId="77777777" w:rsidR="0003475B" w:rsidRPr="00655010" w:rsidRDefault="0003475B" w:rsidP="004322A6">
      <w:pPr>
        <w:spacing w:before="200" w:after="0" w:line="240" w:lineRule="auto"/>
      </w:pPr>
    </w:p>
    <w:p w14:paraId="10917038" w14:textId="77777777" w:rsidR="0003475B" w:rsidRPr="00655010" w:rsidRDefault="0003475B" w:rsidP="003D0B50">
      <w:pPr>
        <w:pStyle w:val="Ttulo3"/>
      </w:pPr>
      <w:bookmarkStart w:id="71" w:name="_Toc239094097"/>
      <w:r w:rsidRPr="00655010">
        <w:lastRenderedPageBreak/>
        <w:t>8.1.2 Compatibilidad entre la arquitectura empresarial y la solución propuesta</w:t>
      </w:r>
      <w:bookmarkEnd w:id="71"/>
    </w:p>
    <w:p w14:paraId="368AD0BD" w14:textId="6AE1FCDB" w:rsidR="0003475B" w:rsidRDefault="0003475B" w:rsidP="004322A6">
      <w:pPr>
        <w:spacing w:after="0" w:line="240" w:lineRule="auto"/>
        <w:jc w:val="both"/>
        <w:rPr>
          <w:rFonts w:eastAsia="Calibri" w:cs="Calibri"/>
        </w:rPr>
      </w:pPr>
      <w:r w:rsidRPr="00655010">
        <w:rPr>
          <w:rFonts w:eastAsia="Calibri" w:cs="Calibri"/>
        </w:rPr>
        <w:t>La arquitectura de monolito modular es compatible con la estructura organizacional reducida descrita: no exige equipos separados de operaciones, seguridad e infraestructura para funcionar, lo que la hace apropiada tanto para el contexto académico actual como para una eventual etapa temprana de adopción real por parte de una organización pequeña.</w:t>
      </w:r>
    </w:p>
    <w:p w14:paraId="0C1C6CF0" w14:textId="77777777" w:rsidR="003D0B50" w:rsidRPr="00655010" w:rsidRDefault="003D0B50" w:rsidP="004322A6">
      <w:pPr>
        <w:spacing w:after="0" w:line="240" w:lineRule="auto"/>
        <w:jc w:val="both"/>
      </w:pPr>
    </w:p>
    <w:p w14:paraId="0676A593" w14:textId="77777777" w:rsidR="0003475B" w:rsidRPr="00655010" w:rsidRDefault="0003475B" w:rsidP="004322A6">
      <w:pPr>
        <w:spacing w:after="0" w:line="240" w:lineRule="auto"/>
        <w:jc w:val="both"/>
      </w:pPr>
      <w:r w:rsidRPr="00655010">
        <w:rPr>
          <w:rFonts w:eastAsia="Calibri" w:cs="Calibri"/>
        </w:rPr>
        <w:t xml:space="preserve">En una evolución futura hacia múltiples organizaciones clientes, el diseño previsto (documentado como </w:t>
      </w:r>
      <w:proofErr w:type="spellStart"/>
      <w:r w:rsidRPr="00655010">
        <w:rPr>
          <w:rFonts w:eastAsia="Calibri" w:cs="Calibri"/>
        </w:rPr>
        <w:t>roadmap</w:t>
      </w:r>
      <w:proofErr w:type="spellEnd"/>
      <w:r w:rsidRPr="00655010">
        <w:rPr>
          <w:rFonts w:eastAsia="Calibri" w:cs="Calibri"/>
        </w:rPr>
        <w:t xml:space="preserve"> en 7.1.5) permitiría que cada organización opere de forma aislada sobre la misma plataforma, sin que el modelo de control, regla y motor de evaluación deba modificarse: solo se incorporaría la capa de </w:t>
      </w:r>
      <w:proofErr w:type="spellStart"/>
      <w:r w:rsidRPr="00655010">
        <w:rPr>
          <w:rFonts w:eastAsia="Calibri" w:cs="Calibri"/>
        </w:rPr>
        <w:t>multi-tenancy</w:t>
      </w:r>
      <w:proofErr w:type="spellEnd"/>
      <w:r w:rsidRPr="00655010">
        <w:rPr>
          <w:rFonts w:eastAsia="Calibri" w:cs="Calibri"/>
        </w:rPr>
        <w:t xml:space="preserve"> y RBAC alrededor del núcleo ya diseñado.</w:t>
      </w:r>
    </w:p>
    <w:p w14:paraId="10BAB3C0" w14:textId="77777777" w:rsidR="0003475B" w:rsidRPr="00655010" w:rsidRDefault="0003475B" w:rsidP="004322A6">
      <w:pPr>
        <w:spacing w:after="0" w:line="240" w:lineRule="auto"/>
      </w:pPr>
      <w:r w:rsidRPr="00655010">
        <w:br w:type="page"/>
      </w:r>
    </w:p>
    <w:p w14:paraId="658E7AD4" w14:textId="77777777" w:rsidR="0003475B" w:rsidRPr="00655010" w:rsidRDefault="0003475B" w:rsidP="003D0B50">
      <w:pPr>
        <w:pStyle w:val="Ttulo10"/>
        <w:spacing w:before="0"/>
      </w:pPr>
      <w:bookmarkStart w:id="72" w:name="_Toc239094098"/>
      <w:r w:rsidRPr="00655010">
        <w:lastRenderedPageBreak/>
        <w:t>IX. Conclusiones</w:t>
      </w:r>
      <w:bookmarkEnd w:id="72"/>
    </w:p>
    <w:p w14:paraId="260B0C0E" w14:textId="77777777" w:rsidR="0003475B" w:rsidRDefault="0003475B" w:rsidP="004322A6">
      <w:pPr>
        <w:spacing w:after="0" w:line="240" w:lineRule="auto"/>
        <w:jc w:val="both"/>
        <w:rPr>
          <w:rFonts w:eastAsia="Calibri" w:cs="Calibri"/>
        </w:rPr>
      </w:pPr>
      <w:r w:rsidRPr="00655010">
        <w:rPr>
          <w:rFonts w:eastAsia="Calibri" w:cs="Calibri"/>
        </w:rPr>
        <w:t>Esta formulación establece un problema de ingeniería concreto y acotado: automatizar, de forma trazable y determinista, la evaluación de un conjunto de controles de seguridad contra evidencia real obtenida de una fuente externa. La revisión de referentes reconocidos (NIST CSF 2.0, SP 800-53, SP 800-53A, OSCAL, OWASP ASVS) respalda la pertinencia de separar el requisito de su mecanismo de comprobación, que es la decisión de diseño central del proyecto.</w:t>
      </w:r>
    </w:p>
    <w:p w14:paraId="5E9954B2" w14:textId="77777777" w:rsidR="003D0B50" w:rsidRPr="00655010" w:rsidRDefault="003D0B50" w:rsidP="004322A6">
      <w:pPr>
        <w:spacing w:after="0" w:line="240" w:lineRule="auto"/>
        <w:jc w:val="both"/>
      </w:pPr>
    </w:p>
    <w:p w14:paraId="10DA444A" w14:textId="77777777" w:rsidR="0003475B" w:rsidRDefault="0003475B" w:rsidP="004322A6">
      <w:pPr>
        <w:spacing w:after="0" w:line="240" w:lineRule="auto"/>
        <w:jc w:val="both"/>
        <w:rPr>
          <w:rFonts w:eastAsia="Calibri" w:cs="Calibri"/>
        </w:rPr>
      </w:pPr>
      <w:r w:rsidRPr="00655010">
        <w:rPr>
          <w:rFonts w:eastAsia="Calibri" w:cs="Calibri"/>
        </w:rPr>
        <w:t>A diferencia de exploraciones conceptuales previas del equipo, este informe fija un alcance de MVP deliberadamente reducido: un conector real, reglas simples, tres estados de resultado y trazabilidad básica. Esta decisión responde directamente al calendario de evaluaciones de la asignatura, que exige tener una implementación funcional para el 18 de noviembre. Las capacidades de nivel empresarial (</w:t>
      </w:r>
      <w:proofErr w:type="spellStart"/>
      <w:r w:rsidRPr="00655010">
        <w:rPr>
          <w:rFonts w:eastAsia="Calibri" w:cs="Calibri"/>
        </w:rPr>
        <w:t>multi-tenancy</w:t>
      </w:r>
      <w:proofErr w:type="spellEnd"/>
      <w:r w:rsidRPr="00655010">
        <w:rPr>
          <w:rFonts w:eastAsia="Calibri" w:cs="Calibri"/>
        </w:rPr>
        <w:t>, RBAC completo, múltiples conectores, DSL avanzado) quedan documentadas como arquitectura prevista, no como compromiso de implementación de este semestre.</w:t>
      </w:r>
    </w:p>
    <w:p w14:paraId="7B878B61" w14:textId="77777777" w:rsidR="003D0B50" w:rsidRPr="00655010" w:rsidRDefault="003D0B50" w:rsidP="004322A6">
      <w:pPr>
        <w:spacing w:after="0" w:line="240" w:lineRule="auto"/>
        <w:jc w:val="both"/>
      </w:pPr>
    </w:p>
    <w:p w14:paraId="207A7E23" w14:textId="77777777" w:rsidR="0003475B" w:rsidRDefault="0003475B" w:rsidP="004322A6">
      <w:pPr>
        <w:spacing w:after="0" w:line="240" w:lineRule="auto"/>
        <w:jc w:val="both"/>
        <w:rPr>
          <w:rFonts w:eastAsia="Calibri" w:cs="Calibri"/>
        </w:rPr>
      </w:pPr>
      <w:r w:rsidRPr="00655010">
        <w:rPr>
          <w:rFonts w:eastAsia="Calibri" w:cs="Calibri"/>
        </w:rPr>
        <w:t xml:space="preserve">La metodología </w:t>
      </w:r>
      <w:proofErr w:type="spellStart"/>
      <w:r w:rsidRPr="00655010">
        <w:rPr>
          <w:rFonts w:eastAsia="Calibri" w:cs="Calibri"/>
        </w:rPr>
        <w:t>Spec-Driven</w:t>
      </w:r>
      <w:proofErr w:type="spellEnd"/>
      <w:r w:rsidRPr="00655010">
        <w:rPr>
          <w:rFonts w:eastAsia="Calibri" w:cs="Calibri"/>
        </w:rPr>
        <w:t xml:space="preserve"> </w:t>
      </w:r>
      <w:proofErr w:type="spellStart"/>
      <w:r w:rsidRPr="00655010">
        <w:rPr>
          <w:rFonts w:eastAsia="Calibri" w:cs="Calibri"/>
        </w:rPr>
        <w:t>Development</w:t>
      </w:r>
      <w:proofErr w:type="spellEnd"/>
      <w:r w:rsidRPr="00655010">
        <w:rPr>
          <w:rFonts w:eastAsia="Calibri" w:cs="Calibri"/>
        </w:rPr>
        <w:t>, combinada con una estrategia de validación basada en Ground Truth y métricas de clasificación (</w:t>
      </w:r>
      <w:proofErr w:type="spellStart"/>
      <w:r w:rsidRPr="00655010">
        <w:rPr>
          <w:rFonts w:eastAsia="Calibri" w:cs="Calibri"/>
        </w:rPr>
        <w:t>Accuracy</w:t>
      </w:r>
      <w:proofErr w:type="spellEnd"/>
      <w:r w:rsidRPr="00655010">
        <w:rPr>
          <w:rFonts w:eastAsia="Calibri" w:cs="Calibri"/>
        </w:rPr>
        <w:t xml:space="preserve">, </w:t>
      </w:r>
      <w:proofErr w:type="spellStart"/>
      <w:r w:rsidRPr="00655010">
        <w:rPr>
          <w:rFonts w:eastAsia="Calibri" w:cs="Calibri"/>
        </w:rPr>
        <w:t>Precision</w:t>
      </w:r>
      <w:proofErr w:type="spellEnd"/>
      <w:r w:rsidRPr="00655010">
        <w:rPr>
          <w:rFonts w:eastAsia="Calibri" w:cs="Calibri"/>
        </w:rPr>
        <w:t xml:space="preserve">, </w:t>
      </w:r>
      <w:proofErr w:type="spellStart"/>
      <w:r w:rsidRPr="00655010">
        <w:rPr>
          <w:rFonts w:eastAsia="Calibri" w:cs="Calibri"/>
        </w:rPr>
        <w:t>Recall</w:t>
      </w:r>
      <w:proofErr w:type="spellEnd"/>
      <w:r w:rsidRPr="00655010">
        <w:rPr>
          <w:rFonts w:eastAsia="Calibri" w:cs="Calibri"/>
        </w:rPr>
        <w:t>, F1-score), permitirá que las siguientes entregas presenten no solo una demostración funcional, sino evidencia cuantitativa del comportamiento del motor de evaluación. La incorporación de una ruta crítica explícita (sección 6.2) y una matriz RACI sin responsabilidades duplicadas (sección 6.3) fortalece además la planificación operativa del proyecto de cara a los hitos oficiales.</w:t>
      </w:r>
    </w:p>
    <w:p w14:paraId="4AC553BC" w14:textId="77777777" w:rsidR="003D0B50" w:rsidRPr="00655010" w:rsidRDefault="003D0B50" w:rsidP="004322A6">
      <w:pPr>
        <w:spacing w:after="0" w:line="240" w:lineRule="auto"/>
        <w:jc w:val="both"/>
      </w:pPr>
    </w:p>
    <w:p w14:paraId="1645C17C" w14:textId="77777777" w:rsidR="0003475B" w:rsidRPr="00655010" w:rsidRDefault="0003475B" w:rsidP="004322A6">
      <w:pPr>
        <w:spacing w:after="0" w:line="240" w:lineRule="auto"/>
        <w:jc w:val="both"/>
      </w:pPr>
      <w:r w:rsidRPr="00655010">
        <w:rPr>
          <w:rFonts w:eastAsia="Calibri" w:cs="Calibri"/>
        </w:rPr>
        <w:t>Como siguientes pasos inmediatos hacia el Informe de Desarrollo (28/10/2026), el equipo debe: definir los controles concretos del conjunto experimental sobre GitHub, verificar con el académico guía el marco de autorización descrito en 5.1.2.4 antes de conectar cualquier repositorio externo, y comenzar la especificación técnica detallada (</w:t>
      </w:r>
      <w:proofErr w:type="spellStart"/>
      <w:r w:rsidRPr="00655010">
        <w:rPr>
          <w:rFonts w:eastAsia="Calibri" w:cs="Calibri"/>
        </w:rPr>
        <w:t>Constitution</w:t>
      </w:r>
      <w:proofErr w:type="spellEnd"/>
      <w:r w:rsidRPr="00655010">
        <w:rPr>
          <w:rFonts w:eastAsia="Calibri" w:cs="Calibri"/>
        </w:rPr>
        <w:t xml:space="preserve"> y primeras historias de usuario) según el cronograma de la sección 6.2.</w:t>
      </w:r>
    </w:p>
    <w:p w14:paraId="0D1C7171" w14:textId="77777777" w:rsidR="0003475B" w:rsidRPr="00655010" w:rsidRDefault="0003475B" w:rsidP="004322A6">
      <w:pPr>
        <w:spacing w:after="0" w:line="240" w:lineRule="auto"/>
      </w:pPr>
      <w:r w:rsidRPr="00655010">
        <w:br w:type="page"/>
      </w:r>
    </w:p>
    <w:p w14:paraId="1738A2CB" w14:textId="77777777" w:rsidR="0003475B" w:rsidRPr="00655010" w:rsidRDefault="0003475B" w:rsidP="003D0B50">
      <w:pPr>
        <w:pStyle w:val="Ttulo10"/>
        <w:spacing w:before="0"/>
      </w:pPr>
      <w:bookmarkStart w:id="73" w:name="_Toc239094099"/>
      <w:r w:rsidRPr="00655010">
        <w:lastRenderedPageBreak/>
        <w:t>X. Referencias Bibliográficas</w:t>
      </w:r>
      <w:bookmarkEnd w:id="73"/>
    </w:p>
    <w:p w14:paraId="3C9243A1" w14:textId="77777777" w:rsidR="003D0B50" w:rsidRPr="00655010" w:rsidRDefault="003D0B50" w:rsidP="004322A6">
      <w:pPr>
        <w:spacing w:after="0" w:line="240" w:lineRule="auto"/>
      </w:pPr>
    </w:p>
    <w:p w14:paraId="48E3B775" w14:textId="77777777" w:rsidR="0003475B" w:rsidRPr="004839B8" w:rsidRDefault="0003475B" w:rsidP="004322A6">
      <w:pPr>
        <w:spacing w:after="0" w:line="240" w:lineRule="auto"/>
        <w:ind w:left="400" w:hanging="400"/>
        <w:rPr>
          <w:lang w:val="en-US"/>
        </w:rPr>
      </w:pPr>
      <w:r w:rsidRPr="004839B8">
        <w:rPr>
          <w:rFonts w:eastAsia="Calibri" w:cs="Calibri"/>
          <w:lang w:val="en-US"/>
        </w:rPr>
        <w:t>Joint Task Force. (2022). Assessing security and privacy controls in information systems and organizations (NIST Special Publication 800-53A, Rev. 5). National Institute of Standards and Technology. https://doi.org/10.6028/NIST.SP.800-53Ar5</w:t>
      </w:r>
    </w:p>
    <w:p w14:paraId="6301DED7" w14:textId="77777777" w:rsidR="0003475B" w:rsidRPr="004839B8" w:rsidRDefault="0003475B" w:rsidP="004322A6">
      <w:pPr>
        <w:spacing w:after="0" w:line="240" w:lineRule="auto"/>
        <w:ind w:left="400" w:hanging="400"/>
        <w:rPr>
          <w:lang w:val="en-US"/>
        </w:rPr>
      </w:pPr>
      <w:r w:rsidRPr="004839B8">
        <w:rPr>
          <w:rFonts w:eastAsia="Calibri" w:cs="Calibri"/>
          <w:lang w:val="en-US"/>
        </w:rPr>
        <w:t>National Institute of Standards and Technology. (2020). Security and privacy controls for information systems and organizations (NIST Special Publication 800-53, Rev. 5). https://doi.org/10.6028/NIST.SP.800-53r5</w:t>
      </w:r>
    </w:p>
    <w:p w14:paraId="59CEC80E" w14:textId="77777777" w:rsidR="0003475B" w:rsidRPr="00655010" w:rsidRDefault="0003475B" w:rsidP="004322A6">
      <w:pPr>
        <w:spacing w:after="0" w:line="240" w:lineRule="auto"/>
        <w:ind w:left="400" w:hanging="400"/>
      </w:pPr>
      <w:r w:rsidRPr="004839B8">
        <w:rPr>
          <w:rFonts w:eastAsia="Calibri" w:cs="Calibri"/>
          <w:lang w:val="en-US"/>
        </w:rPr>
        <w:t xml:space="preserve">National Institute of Standards and Technology. (s. f.). OSCAL: The Open Security Controls Assessment Language. </w:t>
      </w:r>
      <w:r w:rsidRPr="00655010">
        <w:rPr>
          <w:rFonts w:eastAsia="Calibri" w:cs="Calibri"/>
        </w:rPr>
        <w:t>Recuperado el 25 de agosto de 2026, de https://pages.nist.gov/OSCAL/</w:t>
      </w:r>
    </w:p>
    <w:p w14:paraId="6CDD94C7" w14:textId="77777777" w:rsidR="0003475B" w:rsidRPr="00655010" w:rsidRDefault="0003475B" w:rsidP="00FC35BD">
      <w:pPr>
        <w:spacing w:after="0" w:line="240" w:lineRule="auto"/>
        <w:ind w:left="708" w:hanging="708"/>
      </w:pPr>
      <w:r w:rsidRPr="004839B8">
        <w:rPr>
          <w:rFonts w:eastAsia="Calibri" w:cs="Calibri"/>
          <w:lang w:val="en-US"/>
        </w:rPr>
        <w:t xml:space="preserve">OWASP Foundation. (2024). OWASP Application Security Verification Standard (ASVS). </w:t>
      </w:r>
      <w:r w:rsidRPr="00655010">
        <w:rPr>
          <w:rFonts w:eastAsia="Calibri" w:cs="Calibri"/>
        </w:rPr>
        <w:t>Recuperado de https://owasp.org/www-project-application-security-verification-standard/</w:t>
      </w:r>
    </w:p>
    <w:p w14:paraId="0BA19261" w14:textId="77777777" w:rsidR="0003475B" w:rsidRPr="004839B8" w:rsidRDefault="0003475B" w:rsidP="004322A6">
      <w:pPr>
        <w:spacing w:after="0" w:line="240" w:lineRule="auto"/>
        <w:ind w:left="400" w:hanging="400"/>
        <w:rPr>
          <w:lang w:val="en-US"/>
        </w:rPr>
      </w:pPr>
      <w:r w:rsidRPr="004839B8">
        <w:rPr>
          <w:rFonts w:eastAsia="Calibri" w:cs="Calibri"/>
          <w:lang w:val="en-US"/>
        </w:rPr>
        <w:t>Pascoe, C., Quinn, S., &amp; Scarfone, K. (2024). The NIST Cybersecurity Framework (CSF) 2.0 (NIST Cybersecurity White Paper, NIST CSWP 29). National Institute of Standards and Technology. https://doi.org/10.6028/NIST.CSWP.29</w:t>
      </w:r>
    </w:p>
    <w:p w14:paraId="50793EEC" w14:textId="77777777" w:rsidR="0003475B" w:rsidRPr="004839B8" w:rsidRDefault="0003475B" w:rsidP="004322A6">
      <w:pPr>
        <w:spacing w:after="0" w:line="240" w:lineRule="auto"/>
        <w:ind w:left="400" w:hanging="400"/>
        <w:rPr>
          <w:lang w:val="en-US"/>
        </w:rPr>
      </w:pPr>
      <w:r w:rsidRPr="00655010">
        <w:rPr>
          <w:rFonts w:eastAsia="Calibri" w:cs="Calibri"/>
        </w:rPr>
        <w:t xml:space="preserve">Sommerville, I. (2016). Ingeniería de software (10.ª ed.). </w:t>
      </w:r>
      <w:r w:rsidRPr="004839B8">
        <w:rPr>
          <w:rFonts w:eastAsia="Calibri" w:cs="Calibri"/>
          <w:lang w:val="en-US"/>
        </w:rPr>
        <w:t xml:space="preserve">Pearson </w:t>
      </w:r>
      <w:proofErr w:type="spellStart"/>
      <w:r w:rsidRPr="004839B8">
        <w:rPr>
          <w:rFonts w:eastAsia="Calibri" w:cs="Calibri"/>
          <w:lang w:val="en-US"/>
        </w:rPr>
        <w:t>Educación</w:t>
      </w:r>
      <w:proofErr w:type="spellEnd"/>
      <w:r w:rsidRPr="004839B8">
        <w:rPr>
          <w:rFonts w:eastAsia="Calibri" w:cs="Calibri"/>
          <w:lang w:val="en-US"/>
        </w:rPr>
        <w:t>.</w:t>
      </w:r>
    </w:p>
    <w:p w14:paraId="566FB99A" w14:textId="77777777" w:rsidR="0003475B" w:rsidRPr="004839B8" w:rsidRDefault="0003475B" w:rsidP="004322A6">
      <w:pPr>
        <w:spacing w:after="0" w:line="240" w:lineRule="auto"/>
        <w:ind w:left="400" w:hanging="400"/>
        <w:rPr>
          <w:lang w:val="en-US"/>
        </w:rPr>
      </w:pPr>
      <w:r w:rsidRPr="004839B8">
        <w:rPr>
          <w:rFonts w:eastAsia="Calibri" w:cs="Calibri"/>
          <w:lang w:val="en-US"/>
        </w:rPr>
        <w:t xml:space="preserve">Powers, D. M. W. (2011). Evaluation: From precision, recall and F-measure to ROC, </w:t>
      </w:r>
      <w:proofErr w:type="spellStart"/>
      <w:r w:rsidRPr="004839B8">
        <w:rPr>
          <w:rFonts w:eastAsia="Calibri" w:cs="Calibri"/>
          <w:lang w:val="en-US"/>
        </w:rPr>
        <w:t>informedness</w:t>
      </w:r>
      <w:proofErr w:type="spellEnd"/>
      <w:r w:rsidRPr="004839B8">
        <w:rPr>
          <w:rFonts w:eastAsia="Calibri" w:cs="Calibri"/>
          <w:lang w:val="en-US"/>
        </w:rPr>
        <w:t>, markedness and correlation. Journal of Machine Learning Technologies, 2(1), 37–63.</w:t>
      </w:r>
    </w:p>
    <w:p w14:paraId="173028EE" w14:textId="77777777" w:rsidR="0003475B" w:rsidRPr="004839B8" w:rsidRDefault="0003475B" w:rsidP="004322A6">
      <w:pPr>
        <w:spacing w:after="0" w:line="240" w:lineRule="auto"/>
        <w:ind w:left="400" w:hanging="400"/>
        <w:rPr>
          <w:lang w:val="en-US"/>
        </w:rPr>
      </w:pPr>
      <w:r w:rsidRPr="004839B8">
        <w:rPr>
          <w:rFonts w:eastAsia="Calibri" w:cs="Calibri"/>
          <w:lang w:val="en-US"/>
        </w:rPr>
        <w:t>Verizon. (2026). 2026 Data Breach Investigations Report. Verizon Business.</w:t>
      </w:r>
    </w:p>
    <w:p w14:paraId="2D9F0017" w14:textId="77777777" w:rsidR="0003475B" w:rsidRPr="004839B8" w:rsidRDefault="0003475B" w:rsidP="004322A6">
      <w:pPr>
        <w:spacing w:after="0" w:line="240" w:lineRule="auto"/>
        <w:ind w:left="400" w:hanging="400"/>
        <w:rPr>
          <w:lang w:val="en-US"/>
        </w:rPr>
      </w:pPr>
      <w:proofErr w:type="spellStart"/>
      <w:r w:rsidRPr="004839B8">
        <w:rPr>
          <w:rFonts w:eastAsia="Calibri" w:cs="Calibri"/>
          <w:lang w:val="en-US"/>
        </w:rPr>
        <w:t>ElevateConsult</w:t>
      </w:r>
      <w:proofErr w:type="spellEnd"/>
      <w:r w:rsidRPr="004839B8">
        <w:rPr>
          <w:rFonts w:eastAsia="Calibri" w:cs="Calibri"/>
          <w:lang w:val="en-US"/>
        </w:rPr>
        <w:t>. (2026). Audit readiness at scale: Ditch the manual chaos. https://elevateconsult.com/insights/how-to-map-evidence-for-audit-readiness-at-scale-without-manual-chaos/</w:t>
      </w:r>
    </w:p>
    <w:p w14:paraId="47D32CB9" w14:textId="77777777" w:rsidR="0003475B" w:rsidRPr="00655010" w:rsidRDefault="0003475B" w:rsidP="004322A6">
      <w:pPr>
        <w:spacing w:after="0" w:line="240" w:lineRule="auto"/>
        <w:ind w:left="400" w:hanging="400"/>
      </w:pPr>
      <w:proofErr w:type="spellStart"/>
      <w:r w:rsidRPr="00655010">
        <w:rPr>
          <w:rFonts w:eastAsia="Calibri" w:cs="Calibri"/>
        </w:rPr>
        <w:t>Sprinto</w:t>
      </w:r>
      <w:proofErr w:type="spellEnd"/>
      <w:r w:rsidRPr="00655010">
        <w:rPr>
          <w:rFonts w:eastAsia="Calibri" w:cs="Calibri"/>
        </w:rPr>
        <w:t>. (2025). Cómo elegir una herramienta de monitorización del cumplimiento normativo en 2026. https://sprinto.com/es/blog/compliance-monitoring-tool/</w:t>
      </w:r>
    </w:p>
    <w:p w14:paraId="0B67A228" w14:textId="77777777" w:rsidR="0003475B" w:rsidRPr="00655010" w:rsidRDefault="0003475B" w:rsidP="004322A6">
      <w:pPr>
        <w:spacing w:after="0" w:line="240" w:lineRule="auto"/>
        <w:ind w:left="400" w:hanging="400"/>
      </w:pPr>
      <w:r w:rsidRPr="00655010">
        <w:rPr>
          <w:rFonts w:eastAsia="Calibri" w:cs="Calibri"/>
        </w:rPr>
        <w:t xml:space="preserve">Falabella. (2026, agosto). Notebook Lenovo </w:t>
      </w:r>
      <w:proofErr w:type="spellStart"/>
      <w:r w:rsidRPr="00655010">
        <w:rPr>
          <w:rFonts w:eastAsia="Calibri" w:cs="Calibri"/>
        </w:rPr>
        <w:t>ThinkPad</w:t>
      </w:r>
      <w:proofErr w:type="spellEnd"/>
      <w:r w:rsidRPr="00655010">
        <w:rPr>
          <w:rFonts w:eastAsia="Calibri" w:cs="Calibri"/>
        </w:rPr>
        <w:t xml:space="preserve"> E14 Gen 7, AMD Ryzen 5, 16GB RAM, 512GB SSD [Ficha de producto]. https://www.falabella.com/</w:t>
      </w:r>
    </w:p>
    <w:p w14:paraId="21C4900E" w14:textId="77777777" w:rsidR="0003475B" w:rsidRPr="004839B8" w:rsidRDefault="0003475B" w:rsidP="004322A6">
      <w:pPr>
        <w:spacing w:after="0" w:line="240" w:lineRule="auto"/>
        <w:ind w:left="400" w:hanging="400"/>
        <w:rPr>
          <w:lang w:val="en-US"/>
        </w:rPr>
      </w:pPr>
      <w:r w:rsidRPr="004839B8">
        <w:rPr>
          <w:rFonts w:eastAsia="Calibri" w:cs="Calibri"/>
          <w:lang w:val="en-US"/>
        </w:rPr>
        <w:t xml:space="preserve">GitHub. (2026, </w:t>
      </w:r>
      <w:proofErr w:type="spellStart"/>
      <w:r w:rsidRPr="004839B8">
        <w:rPr>
          <w:rFonts w:eastAsia="Calibri" w:cs="Calibri"/>
          <w:lang w:val="en-US"/>
        </w:rPr>
        <w:t>agosto</w:t>
      </w:r>
      <w:proofErr w:type="spellEnd"/>
      <w:r w:rsidRPr="004839B8">
        <w:rPr>
          <w:rFonts w:eastAsia="Calibri" w:cs="Calibri"/>
          <w:lang w:val="en-US"/>
        </w:rPr>
        <w:t>). GitHub pricing. https://github.com/pricing</w:t>
      </w:r>
    </w:p>
    <w:p w14:paraId="0CD7336B" w14:textId="77777777" w:rsidR="0003475B" w:rsidRPr="004839B8" w:rsidRDefault="0003475B" w:rsidP="004322A6">
      <w:pPr>
        <w:spacing w:after="0" w:line="240" w:lineRule="auto"/>
        <w:ind w:left="400" w:hanging="400"/>
        <w:rPr>
          <w:lang w:val="en-US"/>
        </w:rPr>
      </w:pPr>
      <w:r w:rsidRPr="004839B8">
        <w:rPr>
          <w:rFonts w:eastAsia="Calibri" w:cs="Calibri"/>
          <w:lang w:val="en-US"/>
        </w:rPr>
        <w:t xml:space="preserve">Railway. (2026, </w:t>
      </w:r>
      <w:proofErr w:type="spellStart"/>
      <w:r w:rsidRPr="004839B8">
        <w:rPr>
          <w:rFonts w:eastAsia="Calibri" w:cs="Calibri"/>
          <w:lang w:val="en-US"/>
        </w:rPr>
        <w:t>agosto</w:t>
      </w:r>
      <w:proofErr w:type="spellEnd"/>
      <w:r w:rsidRPr="004839B8">
        <w:rPr>
          <w:rFonts w:eastAsia="Calibri" w:cs="Calibri"/>
          <w:lang w:val="en-US"/>
        </w:rPr>
        <w:t>). Pricing. https://railway.app/pricing</w:t>
      </w:r>
    </w:p>
    <w:p w14:paraId="36DC4A8A" w14:textId="77777777" w:rsidR="0003475B" w:rsidRPr="00655010" w:rsidRDefault="0003475B" w:rsidP="004322A6">
      <w:pPr>
        <w:spacing w:after="0" w:line="240" w:lineRule="auto"/>
        <w:ind w:left="400" w:hanging="400"/>
      </w:pPr>
      <w:r w:rsidRPr="00655010">
        <w:rPr>
          <w:rFonts w:eastAsia="Calibri" w:cs="Calibri"/>
        </w:rPr>
        <w:t xml:space="preserve">NIC Chile. (2026). Precios de inscripción de </w:t>
      </w:r>
      <w:proofErr w:type="gramStart"/>
      <w:r w:rsidRPr="00655010">
        <w:rPr>
          <w:rFonts w:eastAsia="Calibri" w:cs="Calibri"/>
        </w:rPr>
        <w:t>dominios .</w:t>
      </w:r>
      <w:proofErr w:type="gramEnd"/>
      <w:r w:rsidRPr="00655010">
        <w:rPr>
          <w:rFonts w:eastAsia="Calibri" w:cs="Calibri"/>
        </w:rPr>
        <w:t>cl. https://www.nic.cl</w:t>
      </w:r>
    </w:p>
    <w:p w14:paraId="3C247297" w14:textId="77777777" w:rsidR="0003475B" w:rsidRPr="00655010" w:rsidRDefault="0003475B" w:rsidP="004322A6">
      <w:pPr>
        <w:spacing w:after="0" w:line="240" w:lineRule="auto"/>
        <w:ind w:left="400" w:hanging="400"/>
      </w:pPr>
      <w:r w:rsidRPr="00655010">
        <w:rPr>
          <w:rFonts w:eastAsia="Calibri" w:cs="Calibri"/>
        </w:rPr>
        <w:t>INACAP. (2026). Guía Unidad 1 — Proyecto de Título, TIHI84. Material de asignatura.</w:t>
      </w:r>
    </w:p>
    <w:p w14:paraId="5D4CD841" w14:textId="77777777" w:rsidR="0003475B" w:rsidRPr="00655010" w:rsidRDefault="0003475B" w:rsidP="004322A6">
      <w:pPr>
        <w:spacing w:after="0" w:line="240" w:lineRule="auto"/>
        <w:ind w:left="400" w:hanging="400"/>
      </w:pPr>
      <w:r w:rsidRPr="00655010">
        <w:rPr>
          <w:rFonts w:eastAsia="Calibri" w:cs="Calibri"/>
        </w:rPr>
        <w:t xml:space="preserve">INACAP. (2026). Plantilla informe Guía </w:t>
      </w:r>
      <w:proofErr w:type="spellStart"/>
      <w:r w:rsidRPr="00655010">
        <w:rPr>
          <w:rFonts w:eastAsia="Calibri" w:cs="Calibri"/>
        </w:rPr>
        <w:t>ABPro</w:t>
      </w:r>
      <w:proofErr w:type="spellEnd"/>
      <w:r w:rsidRPr="00655010">
        <w:rPr>
          <w:rFonts w:eastAsia="Calibri" w:cs="Calibri"/>
        </w:rPr>
        <w:t xml:space="preserve"> — Proyecto de Título, TIHI84. Material de asignatura.</w:t>
      </w:r>
    </w:p>
    <w:p w14:paraId="681127CD" w14:textId="77777777" w:rsidR="0003475B" w:rsidRPr="00655010" w:rsidRDefault="0003475B" w:rsidP="004322A6">
      <w:pPr>
        <w:spacing w:after="0" w:line="240" w:lineRule="auto"/>
        <w:ind w:left="400" w:hanging="400"/>
      </w:pPr>
      <w:r w:rsidRPr="00655010">
        <w:rPr>
          <w:rFonts w:eastAsia="Calibri" w:cs="Calibri"/>
        </w:rPr>
        <w:t xml:space="preserve">INACAP. (2026). Escala de apreciación </w:t>
      </w:r>
      <w:proofErr w:type="spellStart"/>
      <w:r w:rsidRPr="00655010">
        <w:rPr>
          <w:rFonts w:eastAsia="Calibri" w:cs="Calibri"/>
        </w:rPr>
        <w:t>N.°</w:t>
      </w:r>
      <w:proofErr w:type="spellEnd"/>
      <w:r w:rsidRPr="00655010">
        <w:rPr>
          <w:rFonts w:eastAsia="Calibri" w:cs="Calibri"/>
        </w:rPr>
        <w:t xml:space="preserve"> 1: Informe Formulación de Proyecto de Título (ES1). Material de asignatura.</w:t>
      </w:r>
    </w:p>
    <w:p w14:paraId="7530DCC7" w14:textId="77777777" w:rsidR="0003475B" w:rsidRPr="00655010" w:rsidRDefault="0003475B" w:rsidP="004322A6">
      <w:pPr>
        <w:spacing w:after="0" w:line="240" w:lineRule="auto"/>
        <w:ind w:left="400" w:hanging="400"/>
      </w:pPr>
      <w:r w:rsidRPr="00655010">
        <w:rPr>
          <w:rFonts w:eastAsia="Calibri" w:cs="Calibri"/>
        </w:rPr>
        <w:t xml:space="preserve">Biblioteca del Congreso Nacional de Chile. (2022). Ley </w:t>
      </w:r>
      <w:proofErr w:type="spellStart"/>
      <w:r w:rsidRPr="00655010">
        <w:rPr>
          <w:rFonts w:eastAsia="Calibri" w:cs="Calibri"/>
        </w:rPr>
        <w:t>N.°</w:t>
      </w:r>
      <w:proofErr w:type="spellEnd"/>
      <w:r w:rsidRPr="00655010">
        <w:rPr>
          <w:rFonts w:eastAsia="Calibri" w:cs="Calibri"/>
        </w:rPr>
        <w:t xml:space="preserve"> 21.459: Establece normas sobre delitos informáticos, deroga la ley </w:t>
      </w:r>
      <w:proofErr w:type="spellStart"/>
      <w:r w:rsidRPr="00655010">
        <w:rPr>
          <w:rFonts w:eastAsia="Calibri" w:cs="Calibri"/>
        </w:rPr>
        <w:t>N.°</w:t>
      </w:r>
      <w:proofErr w:type="spellEnd"/>
      <w:r w:rsidRPr="00655010">
        <w:rPr>
          <w:rFonts w:eastAsia="Calibri" w:cs="Calibri"/>
        </w:rPr>
        <w:t xml:space="preserve"> 19.223 y modifica otros cuerpos legales. https://www.bcn.cl/leychile/</w:t>
      </w:r>
    </w:p>
    <w:p w14:paraId="6E92C16A" w14:textId="77777777" w:rsidR="0003475B" w:rsidRPr="00655010" w:rsidRDefault="0003475B" w:rsidP="004322A6">
      <w:pPr>
        <w:spacing w:after="0" w:line="240" w:lineRule="auto"/>
        <w:ind w:left="400" w:hanging="400"/>
      </w:pPr>
      <w:r w:rsidRPr="00655010">
        <w:rPr>
          <w:rFonts w:eastAsia="Calibri" w:cs="Calibri"/>
        </w:rPr>
        <w:t xml:space="preserve">Biblioteca del Congreso Nacional de Chile. (2024). Ley </w:t>
      </w:r>
      <w:proofErr w:type="spellStart"/>
      <w:r w:rsidRPr="00655010">
        <w:rPr>
          <w:rFonts w:eastAsia="Calibri" w:cs="Calibri"/>
        </w:rPr>
        <w:t>N.°</w:t>
      </w:r>
      <w:proofErr w:type="spellEnd"/>
      <w:r w:rsidRPr="00655010">
        <w:rPr>
          <w:rFonts w:eastAsia="Calibri" w:cs="Calibri"/>
        </w:rPr>
        <w:t xml:space="preserve"> 21.719: Regula la protección y el tratamiento de los datos personales y crea la Agencia de Protección de Datos Personales. https://www.bcn.cl/leychile/</w:t>
      </w:r>
    </w:p>
    <w:p w14:paraId="0F12FAEB" w14:textId="77777777" w:rsidR="0003475B" w:rsidRPr="00655010" w:rsidRDefault="0003475B" w:rsidP="004322A6">
      <w:pPr>
        <w:spacing w:after="0" w:line="240" w:lineRule="auto"/>
        <w:ind w:left="400" w:hanging="400"/>
      </w:pPr>
      <w:r w:rsidRPr="00655010">
        <w:rPr>
          <w:rFonts w:eastAsia="Calibri" w:cs="Calibri"/>
        </w:rPr>
        <w:t xml:space="preserve">Biblioteca del Congreso Nacional de Chile. (2024). Ley </w:t>
      </w:r>
      <w:proofErr w:type="spellStart"/>
      <w:r w:rsidRPr="00655010">
        <w:rPr>
          <w:rFonts w:eastAsia="Calibri" w:cs="Calibri"/>
        </w:rPr>
        <w:t>N.°</w:t>
      </w:r>
      <w:proofErr w:type="spellEnd"/>
      <w:r w:rsidRPr="00655010">
        <w:rPr>
          <w:rFonts w:eastAsia="Calibri" w:cs="Calibri"/>
        </w:rPr>
        <w:t xml:space="preserve"> 21.663: Establece el marco de ciberseguridad e infraestructura crítica. https://www.bcn.cl/leychile/</w:t>
      </w:r>
    </w:p>
    <w:p w14:paraId="6630C324" w14:textId="77777777" w:rsidR="0003475B" w:rsidRPr="00655010" w:rsidRDefault="0003475B" w:rsidP="004322A6">
      <w:pPr>
        <w:spacing w:after="0" w:line="240" w:lineRule="auto"/>
      </w:pPr>
      <w:r w:rsidRPr="00655010">
        <w:br w:type="page"/>
      </w:r>
    </w:p>
    <w:p w14:paraId="77BB17A3" w14:textId="77777777" w:rsidR="0003475B" w:rsidRPr="00655010" w:rsidRDefault="0003475B" w:rsidP="003D0B50">
      <w:pPr>
        <w:pStyle w:val="Ttulo10"/>
        <w:spacing w:before="0"/>
      </w:pPr>
      <w:bookmarkStart w:id="74" w:name="_Toc239094100"/>
      <w:r w:rsidRPr="00655010">
        <w:lastRenderedPageBreak/>
        <w:t>XI. Anexos</w:t>
      </w:r>
      <w:bookmarkEnd w:id="74"/>
    </w:p>
    <w:p w14:paraId="5F86C711" w14:textId="77777777" w:rsidR="0003475B" w:rsidRPr="00655010" w:rsidRDefault="0003475B" w:rsidP="003D0B50">
      <w:pPr>
        <w:pStyle w:val="Ttulo2"/>
      </w:pPr>
      <w:bookmarkStart w:id="75" w:name="_Toc239094101"/>
      <w:r w:rsidRPr="00655010">
        <w:t>Anexo A. Matriz de trazabilidad objetivos–requerimientos–validación</w:t>
      </w:r>
      <w:bookmarkEnd w:id="75"/>
    </w:p>
    <w:tbl>
      <w:tblPr>
        <w:tblW w:w="9400" w:type="dxa"/>
        <w:tblLayout w:type="fixed"/>
        <w:tblCellMar>
          <w:top w:w="60" w:type="dxa"/>
          <w:left w:w="100" w:type="dxa"/>
          <w:bottom w:w="60" w:type="dxa"/>
          <w:right w:w="100" w:type="dxa"/>
        </w:tblCellMar>
        <w:tblLook w:val="0000" w:firstRow="0" w:lastRow="0" w:firstColumn="0" w:lastColumn="0" w:noHBand="0" w:noVBand="0"/>
      </w:tblPr>
      <w:tblGrid>
        <w:gridCol w:w="2689"/>
        <w:gridCol w:w="2693"/>
        <w:gridCol w:w="4018"/>
      </w:tblGrid>
      <w:tr w:rsidR="0003475B" w14:paraId="2EDE269E" w14:textId="77777777" w:rsidTr="003D0B50">
        <w:trPr>
          <w:tblHeader/>
        </w:trPr>
        <w:tc>
          <w:tcPr>
            <w:tcW w:w="26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8FC4F2" w14:textId="77777777" w:rsidR="0003475B" w:rsidRDefault="0003475B" w:rsidP="004322A6">
            <w:pPr>
              <w:spacing w:after="0" w:line="240" w:lineRule="auto"/>
              <w:jc w:val="center"/>
            </w:pPr>
            <w:r>
              <w:rPr>
                <w:rFonts w:eastAsia="Calibri" w:cs="Calibri"/>
                <w:b/>
                <w:bCs/>
                <w:sz w:val="19"/>
                <w:szCs w:val="19"/>
              </w:rPr>
              <w:t>Objetivo específico</w:t>
            </w:r>
          </w:p>
        </w:tc>
        <w:tc>
          <w:tcPr>
            <w:tcW w:w="26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8355BA" w14:textId="77777777" w:rsidR="0003475B" w:rsidRDefault="0003475B" w:rsidP="004322A6">
            <w:pPr>
              <w:spacing w:after="0" w:line="240" w:lineRule="auto"/>
              <w:jc w:val="center"/>
            </w:pPr>
            <w:r>
              <w:rPr>
                <w:rFonts w:eastAsia="Calibri" w:cs="Calibri"/>
                <w:b/>
                <w:bCs/>
                <w:sz w:val="19"/>
                <w:szCs w:val="19"/>
              </w:rPr>
              <w:t>Requerimientos asociados</w:t>
            </w:r>
          </w:p>
        </w:tc>
        <w:tc>
          <w:tcPr>
            <w:tcW w:w="40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7C83EE" w14:textId="77777777" w:rsidR="0003475B" w:rsidRDefault="0003475B" w:rsidP="004322A6">
            <w:pPr>
              <w:spacing w:after="0" w:line="240" w:lineRule="auto"/>
              <w:jc w:val="center"/>
            </w:pPr>
            <w:r>
              <w:rPr>
                <w:rFonts w:eastAsia="Calibri" w:cs="Calibri"/>
                <w:b/>
                <w:bCs/>
                <w:sz w:val="19"/>
                <w:szCs w:val="19"/>
              </w:rPr>
              <w:t>Cómo se valida</w:t>
            </w:r>
          </w:p>
        </w:tc>
      </w:tr>
      <w:tr w:rsidR="0003475B" w:rsidRPr="00655010" w14:paraId="71A39C47" w14:textId="77777777" w:rsidTr="003D0B50">
        <w:tc>
          <w:tcPr>
            <w:tcW w:w="2689" w:type="dxa"/>
            <w:tcBorders>
              <w:top w:val="single" w:sz="4" w:space="0" w:color="000000"/>
              <w:left w:val="single" w:sz="4" w:space="0" w:color="000000"/>
              <w:bottom w:val="single" w:sz="4" w:space="0" w:color="000000"/>
              <w:right w:val="single" w:sz="4" w:space="0" w:color="000000"/>
            </w:tcBorders>
            <w:vAlign w:val="center"/>
          </w:tcPr>
          <w:p w14:paraId="1B7C371E" w14:textId="77777777" w:rsidR="0003475B" w:rsidRDefault="0003475B" w:rsidP="004322A6">
            <w:pPr>
              <w:spacing w:after="0" w:line="240" w:lineRule="auto"/>
              <w:jc w:val="center"/>
            </w:pPr>
            <w:r>
              <w:rPr>
                <w:rFonts w:eastAsia="Calibri" w:cs="Calibri"/>
                <w:sz w:val="19"/>
                <w:szCs w:val="19"/>
              </w:rPr>
              <w:t>OE1 — Modelo de dominio</w:t>
            </w:r>
          </w:p>
        </w:tc>
        <w:tc>
          <w:tcPr>
            <w:tcW w:w="2693" w:type="dxa"/>
            <w:tcBorders>
              <w:top w:val="single" w:sz="4" w:space="0" w:color="000000"/>
              <w:left w:val="single" w:sz="4" w:space="0" w:color="000000"/>
              <w:bottom w:val="single" w:sz="4" w:space="0" w:color="000000"/>
              <w:right w:val="single" w:sz="4" w:space="0" w:color="000000"/>
            </w:tcBorders>
            <w:vAlign w:val="center"/>
          </w:tcPr>
          <w:p w14:paraId="075B4AD3" w14:textId="77777777" w:rsidR="0003475B" w:rsidRDefault="0003475B" w:rsidP="004322A6">
            <w:pPr>
              <w:spacing w:after="0" w:line="240" w:lineRule="auto"/>
            </w:pPr>
            <w:r>
              <w:rPr>
                <w:rFonts w:eastAsia="Calibri" w:cs="Calibri"/>
                <w:sz w:val="19"/>
                <w:szCs w:val="19"/>
              </w:rPr>
              <w:t>RF-01, RF-02</w:t>
            </w:r>
          </w:p>
        </w:tc>
        <w:tc>
          <w:tcPr>
            <w:tcW w:w="4018" w:type="dxa"/>
            <w:tcBorders>
              <w:top w:val="single" w:sz="4" w:space="0" w:color="000000"/>
              <w:left w:val="single" w:sz="4" w:space="0" w:color="000000"/>
              <w:bottom w:val="single" w:sz="4" w:space="0" w:color="000000"/>
              <w:right w:val="single" w:sz="4" w:space="0" w:color="000000"/>
            </w:tcBorders>
            <w:vAlign w:val="center"/>
          </w:tcPr>
          <w:p w14:paraId="54523AB9" w14:textId="77777777" w:rsidR="0003475B" w:rsidRPr="00655010" w:rsidRDefault="0003475B" w:rsidP="004322A6">
            <w:pPr>
              <w:spacing w:after="0" w:line="240" w:lineRule="auto"/>
            </w:pPr>
            <w:r w:rsidRPr="00655010">
              <w:rPr>
                <w:rFonts w:eastAsia="Calibri" w:cs="Calibri"/>
                <w:sz w:val="19"/>
                <w:szCs w:val="19"/>
              </w:rPr>
              <w:t>Revisión de esquema de datos; pruebas de creación de controles/reglas.</w:t>
            </w:r>
          </w:p>
        </w:tc>
      </w:tr>
      <w:tr w:rsidR="0003475B" w:rsidRPr="00655010" w14:paraId="6C99DD36" w14:textId="77777777" w:rsidTr="003D0B50">
        <w:tc>
          <w:tcPr>
            <w:tcW w:w="26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AF3E2A" w14:textId="77777777" w:rsidR="0003475B" w:rsidRDefault="0003475B" w:rsidP="004322A6">
            <w:pPr>
              <w:spacing w:after="0" w:line="240" w:lineRule="auto"/>
              <w:jc w:val="center"/>
            </w:pPr>
            <w:r>
              <w:rPr>
                <w:rFonts w:eastAsia="Calibri" w:cs="Calibri"/>
                <w:sz w:val="19"/>
                <w:szCs w:val="19"/>
              </w:rPr>
              <w:t>OE2 — Conector y normalización</w:t>
            </w:r>
          </w:p>
        </w:tc>
        <w:tc>
          <w:tcPr>
            <w:tcW w:w="26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F09A29" w14:textId="77777777" w:rsidR="0003475B" w:rsidRDefault="0003475B" w:rsidP="004322A6">
            <w:pPr>
              <w:spacing w:after="0" w:line="240" w:lineRule="auto"/>
            </w:pPr>
            <w:r>
              <w:rPr>
                <w:rFonts w:eastAsia="Calibri" w:cs="Calibri"/>
                <w:sz w:val="19"/>
                <w:szCs w:val="19"/>
              </w:rPr>
              <w:t>RF-03, RF-04</w:t>
            </w:r>
          </w:p>
        </w:tc>
        <w:tc>
          <w:tcPr>
            <w:tcW w:w="40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570CFA" w14:textId="77777777" w:rsidR="0003475B" w:rsidRPr="00655010" w:rsidRDefault="0003475B" w:rsidP="004322A6">
            <w:pPr>
              <w:spacing w:after="0" w:line="240" w:lineRule="auto"/>
            </w:pPr>
            <w:r w:rsidRPr="00655010">
              <w:rPr>
                <w:rFonts w:eastAsia="Calibri" w:cs="Calibri"/>
                <w:sz w:val="19"/>
                <w:szCs w:val="19"/>
              </w:rPr>
              <w:t>Prueba contra un repositorio real de GitHub.</w:t>
            </w:r>
          </w:p>
        </w:tc>
      </w:tr>
      <w:tr w:rsidR="0003475B" w:rsidRPr="00655010" w14:paraId="189624E0" w14:textId="77777777" w:rsidTr="003D0B50">
        <w:tc>
          <w:tcPr>
            <w:tcW w:w="2689" w:type="dxa"/>
            <w:tcBorders>
              <w:top w:val="single" w:sz="4" w:space="0" w:color="000000"/>
              <w:left w:val="single" w:sz="4" w:space="0" w:color="000000"/>
              <w:bottom w:val="single" w:sz="4" w:space="0" w:color="000000"/>
              <w:right w:val="single" w:sz="4" w:space="0" w:color="000000"/>
            </w:tcBorders>
            <w:vAlign w:val="center"/>
          </w:tcPr>
          <w:p w14:paraId="65C84D56" w14:textId="77777777" w:rsidR="0003475B" w:rsidRDefault="0003475B" w:rsidP="004322A6">
            <w:pPr>
              <w:spacing w:after="0" w:line="240" w:lineRule="auto"/>
              <w:jc w:val="center"/>
            </w:pPr>
            <w:r>
              <w:rPr>
                <w:rFonts w:eastAsia="Calibri" w:cs="Calibri"/>
                <w:sz w:val="19"/>
                <w:szCs w:val="19"/>
              </w:rPr>
              <w:t>OE3 — Motor de reglas</w:t>
            </w:r>
          </w:p>
        </w:tc>
        <w:tc>
          <w:tcPr>
            <w:tcW w:w="2693" w:type="dxa"/>
            <w:tcBorders>
              <w:top w:val="single" w:sz="4" w:space="0" w:color="000000"/>
              <w:left w:val="single" w:sz="4" w:space="0" w:color="000000"/>
              <w:bottom w:val="single" w:sz="4" w:space="0" w:color="000000"/>
              <w:right w:val="single" w:sz="4" w:space="0" w:color="000000"/>
            </w:tcBorders>
            <w:vAlign w:val="center"/>
          </w:tcPr>
          <w:p w14:paraId="504BCBA9" w14:textId="77777777" w:rsidR="0003475B" w:rsidRDefault="0003475B" w:rsidP="004322A6">
            <w:pPr>
              <w:spacing w:after="0" w:line="240" w:lineRule="auto"/>
            </w:pPr>
            <w:r>
              <w:rPr>
                <w:rFonts w:eastAsia="Calibri" w:cs="Calibri"/>
                <w:sz w:val="19"/>
                <w:szCs w:val="19"/>
              </w:rPr>
              <w:t>RF-05</w:t>
            </w:r>
          </w:p>
        </w:tc>
        <w:tc>
          <w:tcPr>
            <w:tcW w:w="4018" w:type="dxa"/>
            <w:tcBorders>
              <w:top w:val="single" w:sz="4" w:space="0" w:color="000000"/>
              <w:left w:val="single" w:sz="4" w:space="0" w:color="000000"/>
              <w:bottom w:val="single" w:sz="4" w:space="0" w:color="000000"/>
              <w:right w:val="single" w:sz="4" w:space="0" w:color="000000"/>
            </w:tcBorders>
            <w:vAlign w:val="center"/>
          </w:tcPr>
          <w:p w14:paraId="06D0F00F" w14:textId="77777777" w:rsidR="0003475B" w:rsidRPr="00655010" w:rsidRDefault="0003475B" w:rsidP="004322A6">
            <w:pPr>
              <w:spacing w:after="0" w:line="240" w:lineRule="auto"/>
            </w:pPr>
            <w:r w:rsidRPr="00655010">
              <w:rPr>
                <w:rFonts w:eastAsia="Calibri" w:cs="Calibri"/>
                <w:sz w:val="19"/>
                <w:szCs w:val="19"/>
              </w:rPr>
              <w:t>Conjunto Ground Truth; métricas de clasificación (6.1.3).</w:t>
            </w:r>
          </w:p>
        </w:tc>
      </w:tr>
      <w:tr w:rsidR="0003475B" w:rsidRPr="00655010" w14:paraId="536A0CC7" w14:textId="77777777" w:rsidTr="003D0B50">
        <w:tc>
          <w:tcPr>
            <w:tcW w:w="26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116C68" w14:textId="77777777" w:rsidR="0003475B" w:rsidRDefault="0003475B" w:rsidP="004322A6">
            <w:pPr>
              <w:spacing w:after="0" w:line="240" w:lineRule="auto"/>
              <w:jc w:val="center"/>
            </w:pPr>
            <w:r>
              <w:rPr>
                <w:rFonts w:eastAsia="Calibri" w:cs="Calibri"/>
                <w:sz w:val="19"/>
                <w:szCs w:val="19"/>
              </w:rPr>
              <w:t>OE4 — Trazabilidad</w:t>
            </w:r>
          </w:p>
        </w:tc>
        <w:tc>
          <w:tcPr>
            <w:tcW w:w="26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78B31D" w14:textId="77777777" w:rsidR="0003475B" w:rsidRDefault="0003475B" w:rsidP="004322A6">
            <w:pPr>
              <w:spacing w:after="0" w:line="240" w:lineRule="auto"/>
            </w:pPr>
            <w:r>
              <w:rPr>
                <w:rFonts w:eastAsia="Calibri" w:cs="Calibri"/>
                <w:sz w:val="19"/>
                <w:szCs w:val="19"/>
              </w:rPr>
              <w:t>RF-06</w:t>
            </w:r>
          </w:p>
        </w:tc>
        <w:tc>
          <w:tcPr>
            <w:tcW w:w="40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7C3780" w14:textId="77777777" w:rsidR="0003475B" w:rsidRPr="00655010" w:rsidRDefault="0003475B" w:rsidP="004322A6">
            <w:pPr>
              <w:spacing w:after="0" w:line="240" w:lineRule="auto"/>
            </w:pPr>
            <w:r w:rsidRPr="00655010">
              <w:rPr>
                <w:rFonts w:eastAsia="Calibri" w:cs="Calibri"/>
                <w:sz w:val="19"/>
                <w:szCs w:val="19"/>
              </w:rPr>
              <w:t>Inspección de registros: cada resultado referencia control, regla y evidencia.</w:t>
            </w:r>
          </w:p>
        </w:tc>
      </w:tr>
      <w:tr w:rsidR="0003475B" w:rsidRPr="00655010" w14:paraId="62C30A38" w14:textId="77777777" w:rsidTr="003D0B50">
        <w:tc>
          <w:tcPr>
            <w:tcW w:w="2689" w:type="dxa"/>
            <w:tcBorders>
              <w:top w:val="single" w:sz="4" w:space="0" w:color="000000"/>
              <w:left w:val="single" w:sz="4" w:space="0" w:color="000000"/>
              <w:bottom w:val="single" w:sz="4" w:space="0" w:color="000000"/>
              <w:right w:val="single" w:sz="4" w:space="0" w:color="000000"/>
            </w:tcBorders>
            <w:vAlign w:val="center"/>
          </w:tcPr>
          <w:p w14:paraId="267921FC" w14:textId="77777777" w:rsidR="0003475B" w:rsidRDefault="0003475B" w:rsidP="004322A6">
            <w:pPr>
              <w:spacing w:after="0" w:line="240" w:lineRule="auto"/>
              <w:jc w:val="center"/>
            </w:pPr>
            <w:r>
              <w:rPr>
                <w:rFonts w:eastAsia="Calibri" w:cs="Calibri"/>
                <w:sz w:val="19"/>
                <w:szCs w:val="19"/>
              </w:rPr>
              <w:t>OE5 — Validación experimental</w:t>
            </w:r>
          </w:p>
        </w:tc>
        <w:tc>
          <w:tcPr>
            <w:tcW w:w="2693" w:type="dxa"/>
            <w:tcBorders>
              <w:top w:val="single" w:sz="4" w:space="0" w:color="000000"/>
              <w:left w:val="single" w:sz="4" w:space="0" w:color="000000"/>
              <w:bottom w:val="single" w:sz="4" w:space="0" w:color="000000"/>
              <w:right w:val="single" w:sz="4" w:space="0" w:color="000000"/>
            </w:tcBorders>
            <w:vAlign w:val="center"/>
          </w:tcPr>
          <w:p w14:paraId="10198569" w14:textId="77777777" w:rsidR="0003475B" w:rsidRDefault="0003475B" w:rsidP="004322A6">
            <w:pPr>
              <w:spacing w:after="0" w:line="240" w:lineRule="auto"/>
            </w:pPr>
            <w:r>
              <w:rPr>
                <w:rFonts w:eastAsia="Calibri" w:cs="Calibri"/>
                <w:sz w:val="19"/>
                <w:szCs w:val="19"/>
              </w:rPr>
              <w:t>RF-05, RF-06</w:t>
            </w:r>
          </w:p>
        </w:tc>
        <w:tc>
          <w:tcPr>
            <w:tcW w:w="4018" w:type="dxa"/>
            <w:tcBorders>
              <w:top w:val="single" w:sz="4" w:space="0" w:color="000000"/>
              <w:left w:val="single" w:sz="4" w:space="0" w:color="000000"/>
              <w:bottom w:val="single" w:sz="4" w:space="0" w:color="000000"/>
              <w:right w:val="single" w:sz="4" w:space="0" w:color="000000"/>
            </w:tcBorders>
            <w:vAlign w:val="center"/>
          </w:tcPr>
          <w:p w14:paraId="3E1FBDD9" w14:textId="77777777" w:rsidR="0003475B" w:rsidRPr="00655010" w:rsidRDefault="0003475B" w:rsidP="004322A6">
            <w:pPr>
              <w:spacing w:after="0" w:line="240" w:lineRule="auto"/>
            </w:pPr>
            <w:r w:rsidRPr="00655010">
              <w:rPr>
                <w:rFonts w:eastAsia="Calibri" w:cs="Calibri"/>
                <w:sz w:val="19"/>
                <w:szCs w:val="19"/>
              </w:rPr>
              <w:t xml:space="preserve">Ejecución completa del experimento con </w:t>
            </w:r>
            <w:proofErr w:type="spellStart"/>
            <w:r w:rsidRPr="00655010">
              <w:rPr>
                <w:rFonts w:eastAsia="Calibri" w:cs="Calibri"/>
                <w:sz w:val="19"/>
                <w:szCs w:val="19"/>
              </w:rPr>
              <w:t>Accuracy</w:t>
            </w:r>
            <w:proofErr w:type="spellEnd"/>
            <w:r w:rsidRPr="00655010">
              <w:rPr>
                <w:rFonts w:eastAsia="Calibri" w:cs="Calibri"/>
                <w:sz w:val="19"/>
                <w:szCs w:val="19"/>
              </w:rPr>
              <w:t xml:space="preserve">, </w:t>
            </w:r>
            <w:proofErr w:type="spellStart"/>
            <w:r w:rsidRPr="00655010">
              <w:rPr>
                <w:rFonts w:eastAsia="Calibri" w:cs="Calibri"/>
                <w:sz w:val="19"/>
                <w:szCs w:val="19"/>
              </w:rPr>
              <w:t>Precision</w:t>
            </w:r>
            <w:proofErr w:type="spellEnd"/>
            <w:r w:rsidRPr="00655010">
              <w:rPr>
                <w:rFonts w:eastAsia="Calibri" w:cs="Calibri"/>
                <w:sz w:val="19"/>
                <w:szCs w:val="19"/>
              </w:rPr>
              <w:t xml:space="preserve">, </w:t>
            </w:r>
            <w:proofErr w:type="spellStart"/>
            <w:r w:rsidRPr="00655010">
              <w:rPr>
                <w:rFonts w:eastAsia="Calibri" w:cs="Calibri"/>
                <w:sz w:val="19"/>
                <w:szCs w:val="19"/>
              </w:rPr>
              <w:t>Recall</w:t>
            </w:r>
            <w:proofErr w:type="spellEnd"/>
            <w:r w:rsidRPr="00655010">
              <w:rPr>
                <w:rFonts w:eastAsia="Calibri" w:cs="Calibri"/>
                <w:sz w:val="19"/>
                <w:szCs w:val="19"/>
              </w:rPr>
              <w:t>, F1.</w:t>
            </w:r>
          </w:p>
        </w:tc>
      </w:tr>
      <w:tr w:rsidR="0003475B" w:rsidRPr="00655010" w14:paraId="0683408A" w14:textId="77777777" w:rsidTr="003D0B50">
        <w:tc>
          <w:tcPr>
            <w:tcW w:w="26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6BDEC2" w14:textId="77777777" w:rsidR="0003475B" w:rsidRPr="00655010" w:rsidRDefault="0003475B" w:rsidP="004322A6">
            <w:pPr>
              <w:spacing w:after="0" w:line="240" w:lineRule="auto"/>
              <w:jc w:val="center"/>
            </w:pPr>
            <w:r w:rsidRPr="00655010">
              <w:rPr>
                <w:rFonts w:eastAsia="Calibri" w:cs="Calibri"/>
                <w:sz w:val="19"/>
                <w:szCs w:val="19"/>
              </w:rPr>
              <w:t>OE6 — Documentación de arquitectura futura</w:t>
            </w:r>
          </w:p>
        </w:tc>
        <w:tc>
          <w:tcPr>
            <w:tcW w:w="269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4D9F35" w14:textId="77777777" w:rsidR="0003475B" w:rsidRPr="00655010" w:rsidRDefault="0003475B" w:rsidP="004322A6">
            <w:pPr>
              <w:spacing w:after="0" w:line="240" w:lineRule="auto"/>
            </w:pPr>
            <w:r w:rsidRPr="00655010">
              <w:rPr>
                <w:rFonts w:eastAsia="Calibri" w:cs="Calibri"/>
                <w:sz w:val="19"/>
                <w:szCs w:val="19"/>
              </w:rPr>
              <w:t>RF-10 a RF-15 (fuera de alcance)</w:t>
            </w:r>
          </w:p>
        </w:tc>
        <w:tc>
          <w:tcPr>
            <w:tcW w:w="40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E168ED" w14:textId="77777777" w:rsidR="0003475B" w:rsidRPr="00655010" w:rsidRDefault="0003475B" w:rsidP="004322A6">
            <w:pPr>
              <w:spacing w:after="0" w:line="240" w:lineRule="auto"/>
            </w:pPr>
            <w:r w:rsidRPr="00655010">
              <w:rPr>
                <w:rFonts w:eastAsia="Calibri" w:cs="Calibri"/>
                <w:sz w:val="19"/>
                <w:szCs w:val="19"/>
              </w:rPr>
              <w:t>Revisión del capítulo de arquitectura (sección VII) por el docente.</w:t>
            </w:r>
          </w:p>
        </w:tc>
      </w:tr>
    </w:tbl>
    <w:p w14:paraId="744FAC18" w14:textId="77777777" w:rsidR="0003475B" w:rsidRPr="00655010" w:rsidRDefault="0003475B" w:rsidP="003D0B50">
      <w:pPr>
        <w:spacing w:after="0" w:line="240" w:lineRule="auto"/>
      </w:pPr>
    </w:p>
    <w:p w14:paraId="2F8A1D3D" w14:textId="77777777" w:rsidR="0003475B" w:rsidRDefault="0003475B" w:rsidP="003D0B50">
      <w:pPr>
        <w:pStyle w:val="Ttulo2"/>
        <w:spacing w:before="0"/>
      </w:pPr>
      <w:bookmarkStart w:id="76" w:name="_Toc239094102"/>
      <w:r>
        <w:t>Anexo B. Estados de evaluación</w:t>
      </w:r>
      <w:bookmarkEnd w:id="76"/>
    </w:p>
    <w:tbl>
      <w:tblPr>
        <w:tblW w:w="9400" w:type="dxa"/>
        <w:tblLayout w:type="fixed"/>
        <w:tblCellMar>
          <w:top w:w="60" w:type="dxa"/>
          <w:left w:w="100" w:type="dxa"/>
          <w:bottom w:w="60" w:type="dxa"/>
          <w:right w:w="100" w:type="dxa"/>
        </w:tblCellMar>
        <w:tblLook w:val="0000" w:firstRow="0" w:lastRow="0" w:firstColumn="0" w:lastColumn="0" w:noHBand="0" w:noVBand="0"/>
      </w:tblPr>
      <w:tblGrid>
        <w:gridCol w:w="1129"/>
        <w:gridCol w:w="4253"/>
        <w:gridCol w:w="4018"/>
      </w:tblGrid>
      <w:tr w:rsidR="0003475B" w14:paraId="185059BD" w14:textId="77777777" w:rsidTr="003D0B50">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908533" w14:textId="77777777" w:rsidR="0003475B" w:rsidRDefault="0003475B" w:rsidP="004322A6">
            <w:pPr>
              <w:spacing w:after="0" w:line="240" w:lineRule="auto"/>
              <w:jc w:val="center"/>
            </w:pPr>
            <w:r>
              <w:rPr>
                <w:rFonts w:eastAsia="Calibri" w:cs="Calibri"/>
                <w:b/>
                <w:bCs/>
                <w:sz w:val="19"/>
                <w:szCs w:val="19"/>
              </w:rPr>
              <w:t>Estado</w:t>
            </w:r>
          </w:p>
        </w:tc>
        <w:tc>
          <w:tcPr>
            <w:tcW w:w="425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352DFC7" w14:textId="77777777" w:rsidR="0003475B" w:rsidRDefault="0003475B" w:rsidP="004322A6">
            <w:pPr>
              <w:spacing w:after="0" w:line="240" w:lineRule="auto"/>
              <w:jc w:val="center"/>
            </w:pPr>
            <w:r>
              <w:rPr>
                <w:rFonts w:eastAsia="Calibri" w:cs="Calibri"/>
                <w:b/>
                <w:bCs/>
                <w:sz w:val="19"/>
                <w:szCs w:val="19"/>
              </w:rPr>
              <w:t>Significado</w:t>
            </w:r>
          </w:p>
        </w:tc>
        <w:tc>
          <w:tcPr>
            <w:tcW w:w="40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5F9E80" w14:textId="77777777" w:rsidR="0003475B" w:rsidRDefault="0003475B" w:rsidP="004322A6">
            <w:pPr>
              <w:spacing w:after="0" w:line="240" w:lineRule="auto"/>
              <w:jc w:val="center"/>
            </w:pPr>
            <w:r>
              <w:rPr>
                <w:rFonts w:eastAsia="Calibri" w:cs="Calibri"/>
                <w:b/>
                <w:bCs/>
                <w:sz w:val="19"/>
                <w:szCs w:val="19"/>
              </w:rPr>
              <w:t>Ejemplo</w:t>
            </w:r>
          </w:p>
        </w:tc>
      </w:tr>
      <w:tr w:rsidR="0003475B" w:rsidRPr="001C4C63" w14:paraId="55FC0A40" w14:textId="77777777" w:rsidTr="003D0B50">
        <w:tc>
          <w:tcPr>
            <w:tcW w:w="1129" w:type="dxa"/>
            <w:tcBorders>
              <w:top w:val="single" w:sz="4" w:space="0" w:color="000000"/>
              <w:left w:val="single" w:sz="4" w:space="0" w:color="000000"/>
              <w:bottom w:val="single" w:sz="4" w:space="0" w:color="000000"/>
              <w:right w:val="single" w:sz="4" w:space="0" w:color="000000"/>
            </w:tcBorders>
            <w:vAlign w:val="center"/>
          </w:tcPr>
          <w:p w14:paraId="5D8F54D7" w14:textId="77777777" w:rsidR="0003475B" w:rsidRDefault="0003475B" w:rsidP="004322A6">
            <w:pPr>
              <w:spacing w:after="0" w:line="240" w:lineRule="auto"/>
              <w:jc w:val="center"/>
            </w:pPr>
            <w:r>
              <w:rPr>
                <w:rFonts w:eastAsia="Calibri" w:cs="Calibri"/>
                <w:sz w:val="19"/>
                <w:szCs w:val="19"/>
              </w:rPr>
              <w:t>PASS</w:t>
            </w:r>
          </w:p>
        </w:tc>
        <w:tc>
          <w:tcPr>
            <w:tcW w:w="4253" w:type="dxa"/>
            <w:tcBorders>
              <w:top w:val="single" w:sz="4" w:space="0" w:color="000000"/>
              <w:left w:val="single" w:sz="4" w:space="0" w:color="000000"/>
              <w:bottom w:val="single" w:sz="4" w:space="0" w:color="000000"/>
              <w:right w:val="single" w:sz="4" w:space="0" w:color="000000"/>
            </w:tcBorders>
            <w:vAlign w:val="center"/>
          </w:tcPr>
          <w:p w14:paraId="5EB6AA40" w14:textId="77777777" w:rsidR="0003475B" w:rsidRPr="00655010" w:rsidRDefault="0003475B" w:rsidP="004322A6">
            <w:pPr>
              <w:spacing w:after="0" w:line="240" w:lineRule="auto"/>
            </w:pPr>
            <w:r w:rsidRPr="00655010">
              <w:rPr>
                <w:rFonts w:eastAsia="Calibri" w:cs="Calibri"/>
                <w:sz w:val="19"/>
                <w:szCs w:val="19"/>
              </w:rPr>
              <w:t>La evidencia disponible satisface la regla.</w:t>
            </w:r>
          </w:p>
        </w:tc>
        <w:tc>
          <w:tcPr>
            <w:tcW w:w="4018" w:type="dxa"/>
            <w:tcBorders>
              <w:top w:val="single" w:sz="4" w:space="0" w:color="000000"/>
              <w:left w:val="single" w:sz="4" w:space="0" w:color="000000"/>
              <w:bottom w:val="single" w:sz="4" w:space="0" w:color="000000"/>
              <w:right w:val="single" w:sz="4" w:space="0" w:color="000000"/>
            </w:tcBorders>
            <w:vAlign w:val="center"/>
          </w:tcPr>
          <w:p w14:paraId="20AE338A" w14:textId="77777777" w:rsidR="0003475B" w:rsidRPr="004839B8" w:rsidRDefault="0003475B" w:rsidP="004322A6">
            <w:pPr>
              <w:spacing w:after="0" w:line="240" w:lineRule="auto"/>
              <w:rPr>
                <w:lang w:val="en-US"/>
              </w:rPr>
            </w:pPr>
            <w:proofErr w:type="spellStart"/>
            <w:r w:rsidRPr="004839B8">
              <w:rPr>
                <w:rFonts w:eastAsia="Calibri" w:cs="Calibri"/>
                <w:sz w:val="19"/>
                <w:szCs w:val="19"/>
                <w:lang w:val="en-US"/>
              </w:rPr>
              <w:t>branch_</w:t>
            </w:r>
            <w:proofErr w:type="gramStart"/>
            <w:r w:rsidRPr="004839B8">
              <w:rPr>
                <w:rFonts w:eastAsia="Calibri" w:cs="Calibri"/>
                <w:sz w:val="19"/>
                <w:szCs w:val="19"/>
                <w:lang w:val="en-US"/>
              </w:rPr>
              <w:t>protection.enabled</w:t>
            </w:r>
            <w:proofErr w:type="spellEnd"/>
            <w:proofErr w:type="gramEnd"/>
            <w:r w:rsidRPr="004839B8">
              <w:rPr>
                <w:rFonts w:eastAsia="Calibri" w:cs="Calibri"/>
                <w:sz w:val="19"/>
                <w:szCs w:val="19"/>
                <w:lang w:val="en-US"/>
              </w:rPr>
              <w:t xml:space="preserve"> = true, </w:t>
            </w:r>
            <w:proofErr w:type="spellStart"/>
            <w:r w:rsidRPr="004839B8">
              <w:rPr>
                <w:rFonts w:eastAsia="Calibri" w:cs="Calibri"/>
                <w:sz w:val="19"/>
                <w:szCs w:val="19"/>
                <w:lang w:val="en-US"/>
              </w:rPr>
              <w:t>requerido</w:t>
            </w:r>
            <w:proofErr w:type="spellEnd"/>
            <w:r w:rsidRPr="004839B8">
              <w:rPr>
                <w:rFonts w:eastAsia="Calibri" w:cs="Calibri"/>
                <w:sz w:val="19"/>
                <w:szCs w:val="19"/>
                <w:lang w:val="en-US"/>
              </w:rPr>
              <w:t xml:space="preserve"> = true.</w:t>
            </w:r>
          </w:p>
        </w:tc>
      </w:tr>
      <w:tr w:rsidR="0003475B" w:rsidRPr="001C4C63" w14:paraId="4F2DB6BC" w14:textId="77777777" w:rsidTr="003D0B50">
        <w:tc>
          <w:tcPr>
            <w:tcW w:w="112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222047" w14:textId="77777777" w:rsidR="0003475B" w:rsidRDefault="0003475B" w:rsidP="004322A6">
            <w:pPr>
              <w:spacing w:after="0" w:line="240" w:lineRule="auto"/>
              <w:jc w:val="center"/>
            </w:pPr>
            <w:r>
              <w:rPr>
                <w:rFonts w:eastAsia="Calibri" w:cs="Calibri"/>
                <w:sz w:val="19"/>
                <w:szCs w:val="19"/>
              </w:rPr>
              <w:t>FAIL</w:t>
            </w:r>
          </w:p>
        </w:tc>
        <w:tc>
          <w:tcPr>
            <w:tcW w:w="42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3D1444" w14:textId="77777777" w:rsidR="0003475B" w:rsidRPr="00655010" w:rsidRDefault="0003475B" w:rsidP="004322A6">
            <w:pPr>
              <w:spacing w:after="0" w:line="240" w:lineRule="auto"/>
            </w:pPr>
            <w:r w:rsidRPr="00655010">
              <w:rPr>
                <w:rFonts w:eastAsia="Calibri" w:cs="Calibri"/>
                <w:sz w:val="19"/>
                <w:szCs w:val="19"/>
              </w:rPr>
              <w:t>La evidencia disponible demuestra incumplimiento.</w:t>
            </w:r>
          </w:p>
        </w:tc>
        <w:tc>
          <w:tcPr>
            <w:tcW w:w="40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3F51B1" w14:textId="77777777" w:rsidR="0003475B" w:rsidRPr="004839B8" w:rsidRDefault="0003475B" w:rsidP="004322A6">
            <w:pPr>
              <w:spacing w:after="0" w:line="240" w:lineRule="auto"/>
              <w:rPr>
                <w:lang w:val="en-US"/>
              </w:rPr>
            </w:pPr>
            <w:proofErr w:type="spellStart"/>
            <w:r w:rsidRPr="004839B8">
              <w:rPr>
                <w:rFonts w:eastAsia="Calibri" w:cs="Calibri"/>
                <w:sz w:val="19"/>
                <w:szCs w:val="19"/>
                <w:lang w:val="en-US"/>
              </w:rPr>
              <w:t>branch_</w:t>
            </w:r>
            <w:proofErr w:type="gramStart"/>
            <w:r w:rsidRPr="004839B8">
              <w:rPr>
                <w:rFonts w:eastAsia="Calibri" w:cs="Calibri"/>
                <w:sz w:val="19"/>
                <w:szCs w:val="19"/>
                <w:lang w:val="en-US"/>
              </w:rPr>
              <w:t>protection.enabled</w:t>
            </w:r>
            <w:proofErr w:type="spellEnd"/>
            <w:proofErr w:type="gramEnd"/>
            <w:r w:rsidRPr="004839B8">
              <w:rPr>
                <w:rFonts w:eastAsia="Calibri" w:cs="Calibri"/>
                <w:sz w:val="19"/>
                <w:szCs w:val="19"/>
                <w:lang w:val="en-US"/>
              </w:rPr>
              <w:t xml:space="preserve"> = false, </w:t>
            </w:r>
            <w:proofErr w:type="spellStart"/>
            <w:r w:rsidRPr="004839B8">
              <w:rPr>
                <w:rFonts w:eastAsia="Calibri" w:cs="Calibri"/>
                <w:sz w:val="19"/>
                <w:szCs w:val="19"/>
                <w:lang w:val="en-US"/>
              </w:rPr>
              <w:t>requerido</w:t>
            </w:r>
            <w:proofErr w:type="spellEnd"/>
            <w:r w:rsidRPr="004839B8">
              <w:rPr>
                <w:rFonts w:eastAsia="Calibri" w:cs="Calibri"/>
                <w:sz w:val="19"/>
                <w:szCs w:val="19"/>
                <w:lang w:val="en-US"/>
              </w:rPr>
              <w:t xml:space="preserve"> = true.</w:t>
            </w:r>
          </w:p>
        </w:tc>
      </w:tr>
      <w:tr w:rsidR="0003475B" w:rsidRPr="00655010" w14:paraId="0AE6B9C3" w14:textId="77777777" w:rsidTr="003D0B50">
        <w:tc>
          <w:tcPr>
            <w:tcW w:w="1129" w:type="dxa"/>
            <w:tcBorders>
              <w:top w:val="single" w:sz="4" w:space="0" w:color="000000"/>
              <w:left w:val="single" w:sz="4" w:space="0" w:color="000000"/>
              <w:bottom w:val="single" w:sz="4" w:space="0" w:color="000000"/>
              <w:right w:val="single" w:sz="4" w:space="0" w:color="000000"/>
            </w:tcBorders>
            <w:vAlign w:val="center"/>
          </w:tcPr>
          <w:p w14:paraId="27C8366C" w14:textId="77777777" w:rsidR="0003475B" w:rsidRDefault="0003475B" w:rsidP="004322A6">
            <w:pPr>
              <w:spacing w:after="0" w:line="240" w:lineRule="auto"/>
              <w:jc w:val="center"/>
            </w:pPr>
            <w:r>
              <w:rPr>
                <w:rFonts w:eastAsia="Calibri" w:cs="Calibri"/>
                <w:sz w:val="19"/>
                <w:szCs w:val="19"/>
              </w:rPr>
              <w:t>UNKNOWN</w:t>
            </w:r>
          </w:p>
        </w:tc>
        <w:tc>
          <w:tcPr>
            <w:tcW w:w="4253" w:type="dxa"/>
            <w:tcBorders>
              <w:top w:val="single" w:sz="4" w:space="0" w:color="000000"/>
              <w:left w:val="single" w:sz="4" w:space="0" w:color="000000"/>
              <w:bottom w:val="single" w:sz="4" w:space="0" w:color="000000"/>
              <w:right w:val="single" w:sz="4" w:space="0" w:color="000000"/>
            </w:tcBorders>
            <w:vAlign w:val="center"/>
          </w:tcPr>
          <w:p w14:paraId="46DC84D5" w14:textId="77777777" w:rsidR="0003475B" w:rsidRPr="00655010" w:rsidRDefault="0003475B" w:rsidP="004322A6">
            <w:pPr>
              <w:spacing w:after="0" w:line="240" w:lineRule="auto"/>
            </w:pPr>
            <w:r w:rsidRPr="00655010">
              <w:rPr>
                <w:rFonts w:eastAsia="Calibri" w:cs="Calibri"/>
                <w:sz w:val="19"/>
                <w:szCs w:val="19"/>
              </w:rPr>
              <w:t>No hay evidencia suficiente para decidir.</w:t>
            </w:r>
          </w:p>
        </w:tc>
        <w:tc>
          <w:tcPr>
            <w:tcW w:w="4018" w:type="dxa"/>
            <w:tcBorders>
              <w:top w:val="single" w:sz="4" w:space="0" w:color="000000"/>
              <w:left w:val="single" w:sz="4" w:space="0" w:color="000000"/>
              <w:bottom w:val="single" w:sz="4" w:space="0" w:color="000000"/>
              <w:right w:val="single" w:sz="4" w:space="0" w:color="000000"/>
            </w:tcBorders>
            <w:vAlign w:val="center"/>
          </w:tcPr>
          <w:p w14:paraId="14E0B0AE" w14:textId="77777777" w:rsidR="0003475B" w:rsidRPr="00655010" w:rsidRDefault="0003475B" w:rsidP="004322A6">
            <w:pPr>
              <w:spacing w:after="0" w:line="240" w:lineRule="auto"/>
            </w:pPr>
            <w:r w:rsidRPr="00655010">
              <w:rPr>
                <w:rFonts w:eastAsia="Calibri" w:cs="Calibri"/>
                <w:sz w:val="19"/>
                <w:szCs w:val="19"/>
              </w:rPr>
              <w:t>El campo requerido no está presente en la respuesta de GitHub.</w:t>
            </w:r>
          </w:p>
        </w:tc>
      </w:tr>
    </w:tbl>
    <w:p w14:paraId="50712A4E" w14:textId="77777777" w:rsidR="0003475B" w:rsidRPr="00655010" w:rsidRDefault="0003475B" w:rsidP="003D0B50">
      <w:pPr>
        <w:spacing w:after="0" w:line="240" w:lineRule="auto"/>
      </w:pPr>
    </w:p>
    <w:p w14:paraId="2070E295" w14:textId="77777777" w:rsidR="0003475B" w:rsidRPr="00655010" w:rsidRDefault="0003475B" w:rsidP="003D0B50">
      <w:pPr>
        <w:pStyle w:val="Ttulo2"/>
        <w:spacing w:before="0"/>
      </w:pPr>
      <w:bookmarkStart w:id="77" w:name="_Toc239094103"/>
      <w:r w:rsidRPr="00655010">
        <w:t>Anexo C. Riesgos identificados y mitigación</w:t>
      </w:r>
      <w:bookmarkEnd w:id="77"/>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3256"/>
        <w:gridCol w:w="850"/>
        <w:gridCol w:w="5245"/>
      </w:tblGrid>
      <w:tr w:rsidR="0003475B" w14:paraId="108CA5C5" w14:textId="77777777" w:rsidTr="00396E4D">
        <w:trPr>
          <w:tblHeader/>
        </w:trPr>
        <w:tc>
          <w:tcPr>
            <w:tcW w:w="3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5B1255A" w14:textId="77777777" w:rsidR="0003475B" w:rsidRDefault="0003475B" w:rsidP="004322A6">
            <w:pPr>
              <w:spacing w:after="0" w:line="240" w:lineRule="auto"/>
              <w:jc w:val="center"/>
            </w:pPr>
            <w:r>
              <w:rPr>
                <w:rFonts w:eastAsia="Calibri" w:cs="Calibri"/>
                <w:b/>
                <w:bCs/>
                <w:sz w:val="19"/>
                <w:szCs w:val="19"/>
              </w:rPr>
              <w:t>Riesgo</w:t>
            </w:r>
          </w:p>
        </w:tc>
        <w:tc>
          <w:tcPr>
            <w:tcW w:w="8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F2C284" w14:textId="77777777" w:rsidR="0003475B" w:rsidRDefault="0003475B" w:rsidP="004322A6">
            <w:pPr>
              <w:spacing w:after="0" w:line="240" w:lineRule="auto"/>
              <w:jc w:val="center"/>
            </w:pPr>
            <w:r>
              <w:rPr>
                <w:rFonts w:eastAsia="Calibri" w:cs="Calibri"/>
                <w:b/>
                <w:bCs/>
                <w:sz w:val="19"/>
                <w:szCs w:val="19"/>
              </w:rPr>
              <w:t>Impacto</w:t>
            </w:r>
          </w:p>
        </w:tc>
        <w:tc>
          <w:tcPr>
            <w:tcW w:w="524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71D0D1B" w14:textId="77777777" w:rsidR="0003475B" w:rsidRDefault="0003475B" w:rsidP="004322A6">
            <w:pPr>
              <w:spacing w:after="0" w:line="240" w:lineRule="auto"/>
              <w:jc w:val="center"/>
            </w:pPr>
            <w:r>
              <w:rPr>
                <w:rFonts w:eastAsia="Calibri" w:cs="Calibri"/>
                <w:b/>
                <w:bCs/>
                <w:sz w:val="19"/>
                <w:szCs w:val="19"/>
              </w:rPr>
              <w:t>Mitigación</w:t>
            </w:r>
          </w:p>
        </w:tc>
      </w:tr>
      <w:tr w:rsidR="0003475B" w:rsidRPr="00655010" w14:paraId="64668A46" w14:textId="77777777" w:rsidTr="00396E4D">
        <w:tc>
          <w:tcPr>
            <w:tcW w:w="3256" w:type="dxa"/>
            <w:tcBorders>
              <w:top w:val="single" w:sz="4" w:space="0" w:color="000000"/>
              <w:left w:val="single" w:sz="4" w:space="0" w:color="000000"/>
              <w:bottom w:val="single" w:sz="4" w:space="0" w:color="000000"/>
              <w:right w:val="single" w:sz="4" w:space="0" w:color="000000"/>
            </w:tcBorders>
            <w:vAlign w:val="center"/>
          </w:tcPr>
          <w:p w14:paraId="7EC02BB0" w14:textId="77777777" w:rsidR="0003475B" w:rsidRPr="00655010" w:rsidRDefault="0003475B" w:rsidP="004322A6">
            <w:pPr>
              <w:spacing w:after="0" w:line="240" w:lineRule="auto"/>
              <w:jc w:val="center"/>
            </w:pPr>
            <w:r w:rsidRPr="00655010">
              <w:rPr>
                <w:rFonts w:eastAsia="Calibri" w:cs="Calibri"/>
                <w:sz w:val="19"/>
                <w:szCs w:val="19"/>
              </w:rPr>
              <w:t>Exceso de alcance (arrastrado de exploraciones previas)</w:t>
            </w:r>
          </w:p>
        </w:tc>
        <w:tc>
          <w:tcPr>
            <w:tcW w:w="850" w:type="dxa"/>
            <w:tcBorders>
              <w:top w:val="single" w:sz="4" w:space="0" w:color="000000"/>
              <w:left w:val="single" w:sz="4" w:space="0" w:color="000000"/>
              <w:bottom w:val="single" w:sz="4" w:space="0" w:color="000000"/>
              <w:right w:val="single" w:sz="4" w:space="0" w:color="000000"/>
            </w:tcBorders>
            <w:vAlign w:val="center"/>
          </w:tcPr>
          <w:p w14:paraId="2D58F6D3" w14:textId="77777777" w:rsidR="0003475B" w:rsidRDefault="0003475B" w:rsidP="004322A6">
            <w:pPr>
              <w:spacing w:after="0" w:line="240" w:lineRule="auto"/>
            </w:pPr>
            <w:r>
              <w:rPr>
                <w:rFonts w:eastAsia="Calibri" w:cs="Calibri"/>
                <w:sz w:val="19"/>
                <w:szCs w:val="19"/>
              </w:rPr>
              <w:t>Alto</w:t>
            </w:r>
          </w:p>
        </w:tc>
        <w:tc>
          <w:tcPr>
            <w:tcW w:w="5245" w:type="dxa"/>
            <w:tcBorders>
              <w:top w:val="single" w:sz="4" w:space="0" w:color="000000"/>
              <w:left w:val="single" w:sz="4" w:space="0" w:color="000000"/>
              <w:bottom w:val="single" w:sz="4" w:space="0" w:color="000000"/>
              <w:right w:val="single" w:sz="4" w:space="0" w:color="000000"/>
            </w:tcBorders>
            <w:vAlign w:val="center"/>
          </w:tcPr>
          <w:p w14:paraId="4901C81B" w14:textId="77777777" w:rsidR="0003475B" w:rsidRPr="00655010" w:rsidRDefault="0003475B" w:rsidP="004322A6">
            <w:pPr>
              <w:spacing w:after="0" w:line="240" w:lineRule="auto"/>
            </w:pPr>
            <w:r w:rsidRPr="00655010">
              <w:rPr>
                <w:rFonts w:eastAsia="Calibri" w:cs="Calibri"/>
                <w:sz w:val="19"/>
                <w:szCs w:val="19"/>
              </w:rPr>
              <w:t>Alcance del MVP fijado explícitamente en 5.1.2; cualquier extensión requiere justificación y aprobación del equipo.</w:t>
            </w:r>
          </w:p>
        </w:tc>
      </w:tr>
      <w:tr w:rsidR="0003475B" w:rsidRPr="00655010" w14:paraId="4885E1B1" w14:textId="77777777" w:rsidTr="00396E4D">
        <w:tc>
          <w:tcPr>
            <w:tcW w:w="32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D390CC" w14:textId="77777777" w:rsidR="0003475B" w:rsidRPr="00655010" w:rsidRDefault="0003475B" w:rsidP="004322A6">
            <w:pPr>
              <w:spacing w:after="0" w:line="240" w:lineRule="auto"/>
              <w:jc w:val="center"/>
            </w:pPr>
            <w:r w:rsidRPr="00655010">
              <w:rPr>
                <w:rFonts w:eastAsia="Calibri" w:cs="Calibri"/>
                <w:sz w:val="19"/>
                <w:szCs w:val="19"/>
              </w:rPr>
              <w:t>Dependencia de la API de GitHub (límites de tasa, cambios)</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66B521" w14:textId="77777777" w:rsidR="0003475B" w:rsidRDefault="0003475B" w:rsidP="004322A6">
            <w:pPr>
              <w:spacing w:after="0" w:line="240" w:lineRule="auto"/>
            </w:pPr>
            <w:r>
              <w:rPr>
                <w:rFonts w:eastAsia="Calibri" w:cs="Calibri"/>
                <w:sz w:val="19"/>
                <w:szCs w:val="19"/>
              </w:rPr>
              <w:t>Medio</w:t>
            </w:r>
          </w:p>
        </w:tc>
        <w:tc>
          <w:tcPr>
            <w:tcW w:w="524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3F96B7" w14:textId="77777777" w:rsidR="0003475B" w:rsidRPr="00655010" w:rsidRDefault="0003475B" w:rsidP="004322A6">
            <w:pPr>
              <w:spacing w:after="0" w:line="240" w:lineRule="auto"/>
            </w:pPr>
            <w:r w:rsidRPr="00655010">
              <w:rPr>
                <w:rFonts w:eastAsia="Calibri" w:cs="Calibri"/>
                <w:sz w:val="19"/>
                <w:szCs w:val="19"/>
              </w:rPr>
              <w:t>Uso de token autenticado con límites conocidos; manejo explícito de fallas como evidencia UNKNOWN, no como error del sistema. Ruta crítica (6.2.3) confirma que este riesgo recae directamente sobre la actividad crítica del proyecto.</w:t>
            </w:r>
          </w:p>
        </w:tc>
      </w:tr>
      <w:tr w:rsidR="0003475B" w:rsidRPr="00655010" w14:paraId="31105C4A" w14:textId="77777777" w:rsidTr="00396E4D">
        <w:tc>
          <w:tcPr>
            <w:tcW w:w="3256" w:type="dxa"/>
            <w:tcBorders>
              <w:top w:val="single" w:sz="4" w:space="0" w:color="000000"/>
              <w:left w:val="single" w:sz="4" w:space="0" w:color="000000"/>
              <w:bottom w:val="single" w:sz="4" w:space="0" w:color="000000"/>
              <w:right w:val="single" w:sz="4" w:space="0" w:color="000000"/>
            </w:tcBorders>
            <w:vAlign w:val="center"/>
          </w:tcPr>
          <w:p w14:paraId="53301CC4" w14:textId="77777777" w:rsidR="0003475B" w:rsidRPr="00655010" w:rsidRDefault="0003475B" w:rsidP="004322A6">
            <w:pPr>
              <w:spacing w:after="0" w:line="240" w:lineRule="auto"/>
              <w:jc w:val="center"/>
            </w:pPr>
            <w:r w:rsidRPr="00655010">
              <w:rPr>
                <w:rFonts w:eastAsia="Calibri" w:cs="Calibri"/>
                <w:sz w:val="19"/>
                <w:szCs w:val="19"/>
              </w:rPr>
              <w:t>Motor de reglas subestimado en complejidad</w:t>
            </w:r>
          </w:p>
        </w:tc>
        <w:tc>
          <w:tcPr>
            <w:tcW w:w="850" w:type="dxa"/>
            <w:tcBorders>
              <w:top w:val="single" w:sz="4" w:space="0" w:color="000000"/>
              <w:left w:val="single" w:sz="4" w:space="0" w:color="000000"/>
              <w:bottom w:val="single" w:sz="4" w:space="0" w:color="000000"/>
              <w:right w:val="single" w:sz="4" w:space="0" w:color="000000"/>
            </w:tcBorders>
            <w:vAlign w:val="center"/>
          </w:tcPr>
          <w:p w14:paraId="77CC6065" w14:textId="77777777" w:rsidR="0003475B" w:rsidRDefault="0003475B" w:rsidP="004322A6">
            <w:pPr>
              <w:spacing w:after="0" w:line="240" w:lineRule="auto"/>
            </w:pPr>
            <w:r>
              <w:rPr>
                <w:rFonts w:eastAsia="Calibri" w:cs="Calibri"/>
                <w:sz w:val="19"/>
                <w:szCs w:val="19"/>
              </w:rPr>
              <w:t>Medio</w:t>
            </w:r>
          </w:p>
        </w:tc>
        <w:tc>
          <w:tcPr>
            <w:tcW w:w="5245" w:type="dxa"/>
            <w:tcBorders>
              <w:top w:val="single" w:sz="4" w:space="0" w:color="000000"/>
              <w:left w:val="single" w:sz="4" w:space="0" w:color="000000"/>
              <w:bottom w:val="single" w:sz="4" w:space="0" w:color="000000"/>
              <w:right w:val="single" w:sz="4" w:space="0" w:color="000000"/>
            </w:tcBorders>
            <w:vAlign w:val="center"/>
          </w:tcPr>
          <w:p w14:paraId="769AF0AF" w14:textId="77777777" w:rsidR="0003475B" w:rsidRPr="00655010" w:rsidRDefault="0003475B" w:rsidP="004322A6">
            <w:pPr>
              <w:spacing w:after="0" w:line="240" w:lineRule="auto"/>
            </w:pPr>
            <w:r w:rsidRPr="00655010">
              <w:rPr>
                <w:rFonts w:eastAsia="Calibri" w:cs="Calibri"/>
                <w:sz w:val="19"/>
                <w:szCs w:val="19"/>
              </w:rPr>
              <w:t>Empezar con operadores mínimos (igualdad, AND/OR) y ampliar solo si el tiempo lo permite; esta actividad conserva 1 día de holgura según 6.2.3.</w:t>
            </w:r>
          </w:p>
        </w:tc>
      </w:tr>
      <w:tr w:rsidR="0003475B" w:rsidRPr="00655010" w14:paraId="67DE9CF2" w14:textId="77777777" w:rsidTr="00396E4D">
        <w:tc>
          <w:tcPr>
            <w:tcW w:w="32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B16051" w14:textId="77777777" w:rsidR="0003475B" w:rsidRPr="00655010" w:rsidRDefault="0003475B" w:rsidP="004322A6">
            <w:pPr>
              <w:spacing w:after="0" w:line="240" w:lineRule="auto"/>
              <w:jc w:val="center"/>
            </w:pPr>
            <w:r w:rsidRPr="00655010">
              <w:rPr>
                <w:rFonts w:eastAsia="Calibri" w:cs="Calibri"/>
                <w:sz w:val="19"/>
                <w:szCs w:val="19"/>
              </w:rPr>
              <w:t>Concentración de conocimiento en un integrante (equipo de solo 2 personas)</w:t>
            </w:r>
          </w:p>
        </w:tc>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C8F0AC" w14:textId="77777777" w:rsidR="0003475B" w:rsidRDefault="0003475B" w:rsidP="004322A6">
            <w:pPr>
              <w:spacing w:after="0" w:line="240" w:lineRule="auto"/>
            </w:pPr>
            <w:r>
              <w:rPr>
                <w:rFonts w:eastAsia="Calibri" w:cs="Calibri"/>
                <w:sz w:val="19"/>
                <w:szCs w:val="19"/>
              </w:rPr>
              <w:t>Alto</w:t>
            </w:r>
          </w:p>
        </w:tc>
        <w:tc>
          <w:tcPr>
            <w:tcW w:w="524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C5C9E1" w14:textId="77777777" w:rsidR="0003475B" w:rsidRPr="00655010" w:rsidRDefault="0003475B" w:rsidP="004322A6">
            <w:pPr>
              <w:spacing w:after="0" w:line="240" w:lineRule="auto"/>
            </w:pPr>
            <w:r w:rsidRPr="00655010">
              <w:rPr>
                <w:rFonts w:eastAsia="Calibri" w:cs="Calibri"/>
                <w:sz w:val="19"/>
                <w:szCs w:val="19"/>
              </w:rPr>
              <w:t xml:space="preserve">Rotación de liderazgo, matriz RACI con participación cruzada como </w:t>
            </w:r>
            <w:proofErr w:type="spellStart"/>
            <w:r w:rsidRPr="00655010">
              <w:rPr>
                <w:rFonts w:eastAsia="Calibri" w:cs="Calibri"/>
                <w:sz w:val="19"/>
                <w:szCs w:val="19"/>
              </w:rPr>
              <w:t>Consulted</w:t>
            </w:r>
            <w:proofErr w:type="spellEnd"/>
            <w:r w:rsidRPr="00655010">
              <w:rPr>
                <w:rFonts w:eastAsia="Calibri" w:cs="Calibri"/>
                <w:sz w:val="19"/>
                <w:szCs w:val="19"/>
              </w:rPr>
              <w:t xml:space="preserve"> (sección 6.3) y ambos integrantes con visión completa del sistema para la defensa individual.</w:t>
            </w:r>
          </w:p>
        </w:tc>
      </w:tr>
      <w:tr w:rsidR="0003475B" w:rsidRPr="00655010" w14:paraId="2B8A4BE4" w14:textId="77777777" w:rsidTr="00396E4D">
        <w:tc>
          <w:tcPr>
            <w:tcW w:w="3256" w:type="dxa"/>
            <w:tcBorders>
              <w:top w:val="single" w:sz="4" w:space="0" w:color="000000"/>
              <w:left w:val="single" w:sz="4" w:space="0" w:color="000000"/>
              <w:bottom w:val="single" w:sz="4" w:space="0" w:color="000000"/>
              <w:right w:val="single" w:sz="4" w:space="0" w:color="000000"/>
            </w:tcBorders>
            <w:vAlign w:val="center"/>
          </w:tcPr>
          <w:p w14:paraId="6237D271" w14:textId="77777777" w:rsidR="0003475B" w:rsidRPr="00655010" w:rsidRDefault="0003475B" w:rsidP="004322A6">
            <w:pPr>
              <w:spacing w:after="0" w:line="240" w:lineRule="auto"/>
              <w:jc w:val="center"/>
            </w:pPr>
            <w:r w:rsidRPr="00655010">
              <w:rPr>
                <w:rFonts w:eastAsia="Calibri" w:cs="Calibri"/>
                <w:sz w:val="19"/>
                <w:szCs w:val="19"/>
              </w:rPr>
              <w:t>Retraso respecto del cronograma de hitos oficiales</w:t>
            </w:r>
          </w:p>
        </w:tc>
        <w:tc>
          <w:tcPr>
            <w:tcW w:w="850" w:type="dxa"/>
            <w:tcBorders>
              <w:top w:val="single" w:sz="4" w:space="0" w:color="000000"/>
              <w:left w:val="single" w:sz="4" w:space="0" w:color="000000"/>
              <w:bottom w:val="single" w:sz="4" w:space="0" w:color="000000"/>
              <w:right w:val="single" w:sz="4" w:space="0" w:color="000000"/>
            </w:tcBorders>
            <w:vAlign w:val="center"/>
          </w:tcPr>
          <w:p w14:paraId="129133C9" w14:textId="77777777" w:rsidR="0003475B" w:rsidRDefault="0003475B" w:rsidP="004322A6">
            <w:pPr>
              <w:spacing w:after="0" w:line="240" w:lineRule="auto"/>
            </w:pPr>
            <w:r>
              <w:rPr>
                <w:rFonts w:eastAsia="Calibri" w:cs="Calibri"/>
                <w:sz w:val="19"/>
                <w:szCs w:val="19"/>
              </w:rPr>
              <w:t>Alto</w:t>
            </w:r>
          </w:p>
        </w:tc>
        <w:tc>
          <w:tcPr>
            <w:tcW w:w="5245" w:type="dxa"/>
            <w:tcBorders>
              <w:top w:val="single" w:sz="4" w:space="0" w:color="000000"/>
              <w:left w:val="single" w:sz="4" w:space="0" w:color="000000"/>
              <w:bottom w:val="single" w:sz="4" w:space="0" w:color="000000"/>
              <w:right w:val="single" w:sz="4" w:space="0" w:color="000000"/>
            </w:tcBorders>
            <w:vAlign w:val="center"/>
          </w:tcPr>
          <w:p w14:paraId="677C6DB9" w14:textId="77777777" w:rsidR="0003475B" w:rsidRPr="00655010" w:rsidRDefault="0003475B" w:rsidP="004322A6">
            <w:pPr>
              <w:spacing w:after="0" w:line="240" w:lineRule="auto"/>
            </w:pPr>
            <w:r w:rsidRPr="00655010">
              <w:rPr>
                <w:rFonts w:eastAsia="Calibri" w:cs="Calibri"/>
                <w:sz w:val="19"/>
                <w:szCs w:val="19"/>
              </w:rPr>
              <w:t>Cronograma interno con ruta crítica y 13 días de holgura general como contingencia frente a las fechas oficiales (sección 6.2).</w:t>
            </w:r>
          </w:p>
        </w:tc>
      </w:tr>
    </w:tbl>
    <w:p w14:paraId="738E4311" w14:textId="77777777" w:rsidR="0003475B" w:rsidRPr="00655010" w:rsidRDefault="0003475B" w:rsidP="004322A6">
      <w:pPr>
        <w:spacing w:before="200" w:after="0" w:line="240" w:lineRule="auto"/>
      </w:pPr>
    </w:p>
    <w:p w14:paraId="33AFC9D4" w14:textId="77777777" w:rsidR="0003475B" w:rsidRPr="00655010" w:rsidRDefault="0003475B" w:rsidP="00396E4D">
      <w:pPr>
        <w:pStyle w:val="Ttulo2"/>
        <w:spacing w:before="0"/>
      </w:pPr>
      <w:bookmarkStart w:id="78" w:name="_Toc239094104"/>
      <w:r w:rsidRPr="00655010">
        <w:lastRenderedPageBreak/>
        <w:t>Anexo D. Modelo de Autorización de Evaluación de Seguridad</w:t>
      </w:r>
      <w:bookmarkEnd w:id="78"/>
    </w:p>
    <w:p w14:paraId="79DE9E28" w14:textId="77777777" w:rsidR="0003475B" w:rsidRDefault="0003475B" w:rsidP="004322A6">
      <w:pPr>
        <w:spacing w:after="0" w:line="240" w:lineRule="auto"/>
        <w:jc w:val="both"/>
        <w:rPr>
          <w:rFonts w:eastAsia="Calibri" w:cs="Calibri"/>
        </w:rPr>
      </w:pPr>
      <w:r w:rsidRPr="00655010">
        <w:rPr>
          <w:rFonts w:eastAsia="Calibri" w:cs="Calibri"/>
        </w:rPr>
        <w:t>Antes de conectar SECURECODE a un repositorio que no pertenezca al propio equipo, la organización propietaria del recurso debe autorizar por escrito el alcance exacto de la evaluación, siguiendo el mismo principio que un “</w:t>
      </w:r>
      <w:proofErr w:type="spellStart"/>
      <w:r w:rsidRPr="00655010">
        <w:rPr>
          <w:rFonts w:eastAsia="Calibri" w:cs="Calibri"/>
        </w:rPr>
        <w:t>Authorization</w:t>
      </w:r>
      <w:proofErr w:type="spellEnd"/>
      <w:r w:rsidRPr="00655010">
        <w:rPr>
          <w:rFonts w:eastAsia="Calibri" w:cs="Calibri"/>
        </w:rPr>
        <w:t xml:space="preserve"> </w:t>
      </w:r>
      <w:proofErr w:type="spellStart"/>
      <w:r w:rsidRPr="00655010">
        <w:rPr>
          <w:rFonts w:eastAsia="Calibri" w:cs="Calibri"/>
        </w:rPr>
        <w:t>to</w:t>
      </w:r>
      <w:proofErr w:type="spellEnd"/>
      <w:r w:rsidRPr="00655010">
        <w:rPr>
          <w:rFonts w:eastAsia="Calibri" w:cs="Calibri"/>
        </w:rPr>
        <w:t xml:space="preserve"> Test” en </w:t>
      </w:r>
      <w:proofErr w:type="spellStart"/>
      <w:r w:rsidRPr="00655010">
        <w:rPr>
          <w:rFonts w:eastAsia="Calibri" w:cs="Calibri"/>
        </w:rPr>
        <w:t>pentesting</w:t>
      </w:r>
      <w:proofErr w:type="spellEnd"/>
      <w:r w:rsidRPr="00655010">
        <w:rPr>
          <w:rFonts w:eastAsia="Calibri" w:cs="Calibri"/>
        </w:rPr>
        <w:t>: un token de acceso técnicamente válido no equivale a una autorización legal del propietario de la información (véase 5.1.2.4). El siguiente modelo resume los campos mínimos que debe contener ese acuerdo.</w:t>
      </w:r>
    </w:p>
    <w:p w14:paraId="10DE3D52" w14:textId="77777777" w:rsidR="00396E4D" w:rsidRPr="00655010" w:rsidRDefault="00396E4D" w:rsidP="004322A6">
      <w:pPr>
        <w:spacing w:after="0" w:line="240" w:lineRule="auto"/>
        <w:jc w:val="both"/>
      </w:pPr>
    </w:p>
    <w:tbl>
      <w:tblPr>
        <w:tblW w:w="9351" w:type="dxa"/>
        <w:tblLayout w:type="fixed"/>
        <w:tblCellMar>
          <w:top w:w="60" w:type="dxa"/>
          <w:left w:w="100" w:type="dxa"/>
          <w:bottom w:w="60" w:type="dxa"/>
          <w:right w:w="100" w:type="dxa"/>
        </w:tblCellMar>
        <w:tblLook w:val="0000" w:firstRow="0" w:lastRow="0" w:firstColumn="0" w:lastColumn="0" w:noHBand="0" w:noVBand="0"/>
      </w:tblPr>
      <w:tblGrid>
        <w:gridCol w:w="1980"/>
        <w:gridCol w:w="7371"/>
      </w:tblGrid>
      <w:tr w:rsidR="0003475B" w14:paraId="7E687748" w14:textId="77777777" w:rsidTr="00396E4D">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C66640F" w14:textId="77777777" w:rsidR="0003475B" w:rsidRDefault="0003475B" w:rsidP="004322A6">
            <w:pPr>
              <w:spacing w:after="0" w:line="240" w:lineRule="auto"/>
              <w:jc w:val="center"/>
            </w:pPr>
            <w:r>
              <w:rPr>
                <w:rFonts w:eastAsia="Calibri" w:cs="Calibri"/>
                <w:b/>
                <w:bCs/>
                <w:sz w:val="19"/>
                <w:szCs w:val="19"/>
              </w:rPr>
              <w:t>Campo</w:t>
            </w:r>
          </w:p>
        </w:tc>
        <w:tc>
          <w:tcPr>
            <w:tcW w:w="73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197349" w14:textId="77777777" w:rsidR="0003475B" w:rsidRDefault="0003475B" w:rsidP="004322A6">
            <w:pPr>
              <w:spacing w:after="0" w:line="240" w:lineRule="auto"/>
              <w:jc w:val="center"/>
            </w:pPr>
            <w:r>
              <w:rPr>
                <w:rFonts w:eastAsia="Calibri" w:cs="Calibri"/>
                <w:b/>
                <w:bCs/>
                <w:sz w:val="19"/>
                <w:szCs w:val="19"/>
              </w:rPr>
              <w:t>Contenido mínimo requerido</w:t>
            </w:r>
          </w:p>
        </w:tc>
      </w:tr>
      <w:tr w:rsidR="0003475B" w:rsidRPr="00655010" w14:paraId="22E4AB94" w14:textId="77777777" w:rsidTr="00396E4D">
        <w:tc>
          <w:tcPr>
            <w:tcW w:w="1980" w:type="dxa"/>
            <w:tcBorders>
              <w:top w:val="single" w:sz="4" w:space="0" w:color="000000"/>
              <w:left w:val="single" w:sz="4" w:space="0" w:color="000000"/>
              <w:bottom w:val="single" w:sz="4" w:space="0" w:color="000000"/>
              <w:right w:val="single" w:sz="4" w:space="0" w:color="000000"/>
            </w:tcBorders>
            <w:vAlign w:val="center"/>
          </w:tcPr>
          <w:p w14:paraId="08B4F51A" w14:textId="77777777" w:rsidR="0003475B" w:rsidRDefault="0003475B" w:rsidP="004322A6">
            <w:pPr>
              <w:spacing w:after="0" w:line="240" w:lineRule="auto"/>
              <w:jc w:val="center"/>
            </w:pPr>
            <w:r>
              <w:rPr>
                <w:rFonts w:eastAsia="Calibri" w:cs="Calibri"/>
                <w:sz w:val="19"/>
                <w:szCs w:val="19"/>
              </w:rPr>
              <w:t>Partes</w:t>
            </w:r>
          </w:p>
        </w:tc>
        <w:tc>
          <w:tcPr>
            <w:tcW w:w="7371" w:type="dxa"/>
            <w:tcBorders>
              <w:top w:val="single" w:sz="4" w:space="0" w:color="000000"/>
              <w:left w:val="single" w:sz="4" w:space="0" w:color="000000"/>
              <w:bottom w:val="single" w:sz="4" w:space="0" w:color="000000"/>
              <w:right w:val="single" w:sz="4" w:space="0" w:color="000000"/>
            </w:tcBorders>
            <w:vAlign w:val="center"/>
          </w:tcPr>
          <w:p w14:paraId="212BA84F" w14:textId="77777777" w:rsidR="0003475B" w:rsidRPr="00655010" w:rsidRDefault="0003475B" w:rsidP="004322A6">
            <w:pPr>
              <w:spacing w:after="0" w:line="240" w:lineRule="auto"/>
            </w:pPr>
            <w:r w:rsidRPr="00655010">
              <w:rPr>
                <w:rFonts w:eastAsia="Calibri" w:cs="Calibri"/>
                <w:sz w:val="19"/>
                <w:szCs w:val="19"/>
              </w:rPr>
              <w:t>Nombre de la organización piloto (propietaria del recurso) y del equipo SECURECODE (evaluador).</w:t>
            </w:r>
          </w:p>
        </w:tc>
      </w:tr>
      <w:tr w:rsidR="0003475B" w14:paraId="0BFC7338" w14:textId="77777777" w:rsidTr="00396E4D">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970E2E" w14:textId="77777777" w:rsidR="0003475B" w:rsidRDefault="0003475B" w:rsidP="004322A6">
            <w:pPr>
              <w:spacing w:after="0" w:line="240" w:lineRule="auto"/>
              <w:jc w:val="center"/>
            </w:pPr>
            <w:r>
              <w:rPr>
                <w:rFonts w:eastAsia="Calibri" w:cs="Calibri"/>
                <w:sz w:val="19"/>
                <w:szCs w:val="19"/>
              </w:rPr>
              <w:t>Alcance autorizado</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07C423" w14:textId="77777777" w:rsidR="0003475B" w:rsidRDefault="0003475B" w:rsidP="004322A6">
            <w:pPr>
              <w:spacing w:after="0" w:line="240" w:lineRule="auto"/>
            </w:pPr>
            <w:r w:rsidRPr="00655010">
              <w:rPr>
                <w:rFonts w:eastAsia="Calibri" w:cs="Calibri"/>
                <w:sz w:val="19"/>
                <w:szCs w:val="19"/>
              </w:rPr>
              <w:t xml:space="preserve">Repositorio(s) o recurso(s) específicos incluidos en la evaluación, identificados por nombre u organización de GitHub. </w:t>
            </w:r>
            <w:r>
              <w:rPr>
                <w:rFonts w:eastAsia="Calibri" w:cs="Calibri"/>
                <w:sz w:val="19"/>
                <w:szCs w:val="19"/>
              </w:rPr>
              <w:t>Ningún recurso fuera de esta lista puede evaluarse.</w:t>
            </w:r>
          </w:p>
        </w:tc>
      </w:tr>
      <w:tr w:rsidR="0003475B" w14:paraId="030BBD0C" w14:textId="77777777" w:rsidTr="00396E4D">
        <w:tc>
          <w:tcPr>
            <w:tcW w:w="1980" w:type="dxa"/>
            <w:tcBorders>
              <w:top w:val="single" w:sz="4" w:space="0" w:color="000000"/>
              <w:left w:val="single" w:sz="4" w:space="0" w:color="000000"/>
              <w:bottom w:val="single" w:sz="4" w:space="0" w:color="000000"/>
              <w:right w:val="single" w:sz="4" w:space="0" w:color="000000"/>
            </w:tcBorders>
            <w:vAlign w:val="center"/>
          </w:tcPr>
          <w:p w14:paraId="6EDCF299" w14:textId="77777777" w:rsidR="0003475B" w:rsidRDefault="0003475B" w:rsidP="004322A6">
            <w:pPr>
              <w:spacing w:after="0" w:line="240" w:lineRule="auto"/>
              <w:jc w:val="center"/>
            </w:pPr>
            <w:r>
              <w:rPr>
                <w:rFonts w:eastAsia="Calibri" w:cs="Calibri"/>
                <w:sz w:val="19"/>
                <w:szCs w:val="19"/>
              </w:rPr>
              <w:t>Tipo de acceso</w:t>
            </w:r>
          </w:p>
        </w:tc>
        <w:tc>
          <w:tcPr>
            <w:tcW w:w="7371" w:type="dxa"/>
            <w:tcBorders>
              <w:top w:val="single" w:sz="4" w:space="0" w:color="000000"/>
              <w:left w:val="single" w:sz="4" w:space="0" w:color="000000"/>
              <w:bottom w:val="single" w:sz="4" w:space="0" w:color="000000"/>
              <w:right w:val="single" w:sz="4" w:space="0" w:color="000000"/>
            </w:tcBorders>
            <w:vAlign w:val="center"/>
          </w:tcPr>
          <w:p w14:paraId="2D53CDD2" w14:textId="77777777" w:rsidR="0003475B" w:rsidRDefault="0003475B" w:rsidP="004322A6">
            <w:pPr>
              <w:spacing w:after="0" w:line="240" w:lineRule="auto"/>
            </w:pPr>
            <w:r w:rsidRPr="00655010">
              <w:rPr>
                <w:rFonts w:eastAsia="Calibri" w:cs="Calibri"/>
                <w:sz w:val="19"/>
                <w:szCs w:val="19"/>
              </w:rPr>
              <w:t>Solo lectura (</w:t>
            </w:r>
            <w:proofErr w:type="spellStart"/>
            <w:r w:rsidRPr="00655010">
              <w:rPr>
                <w:rFonts w:eastAsia="Calibri" w:cs="Calibri"/>
                <w:sz w:val="19"/>
                <w:szCs w:val="19"/>
              </w:rPr>
              <w:t>read-only</w:t>
            </w:r>
            <w:proofErr w:type="spellEnd"/>
            <w:r w:rsidRPr="00655010">
              <w:rPr>
                <w:rFonts w:eastAsia="Calibri" w:cs="Calibri"/>
                <w:sz w:val="19"/>
                <w:szCs w:val="19"/>
              </w:rPr>
              <w:t xml:space="preserve">), mediante token con permisos mínimos necesarios. </w:t>
            </w:r>
            <w:r>
              <w:rPr>
                <w:rFonts w:eastAsia="Calibri" w:cs="Calibri"/>
                <w:sz w:val="19"/>
                <w:szCs w:val="19"/>
              </w:rPr>
              <w:t>Sin acceso de escritura ni administración.</w:t>
            </w:r>
          </w:p>
        </w:tc>
      </w:tr>
      <w:tr w:rsidR="0003475B" w:rsidRPr="00655010" w14:paraId="28422C21" w14:textId="77777777" w:rsidTr="00396E4D">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601AF8" w14:textId="77777777" w:rsidR="0003475B" w:rsidRDefault="0003475B" w:rsidP="004322A6">
            <w:pPr>
              <w:spacing w:after="0" w:line="240" w:lineRule="auto"/>
              <w:jc w:val="center"/>
            </w:pPr>
            <w:r>
              <w:rPr>
                <w:rFonts w:eastAsia="Calibri" w:cs="Calibri"/>
                <w:sz w:val="19"/>
                <w:szCs w:val="19"/>
              </w:rPr>
              <w:t>Vigencia</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F7A358" w14:textId="77777777" w:rsidR="0003475B" w:rsidRPr="00655010" w:rsidRDefault="0003475B" w:rsidP="004322A6">
            <w:pPr>
              <w:spacing w:after="0" w:line="240" w:lineRule="auto"/>
            </w:pPr>
            <w:r w:rsidRPr="00655010">
              <w:rPr>
                <w:rFonts w:eastAsia="Calibri" w:cs="Calibri"/>
                <w:sz w:val="19"/>
                <w:szCs w:val="19"/>
              </w:rPr>
              <w:t>Fecha de inicio y término de la autorización. Vencida esa fecha, el token debe revocarse.</w:t>
            </w:r>
          </w:p>
        </w:tc>
      </w:tr>
      <w:tr w:rsidR="0003475B" w:rsidRPr="00655010" w14:paraId="7270BFAD" w14:textId="77777777" w:rsidTr="00396E4D">
        <w:tc>
          <w:tcPr>
            <w:tcW w:w="1980" w:type="dxa"/>
            <w:tcBorders>
              <w:top w:val="single" w:sz="4" w:space="0" w:color="000000"/>
              <w:left w:val="single" w:sz="4" w:space="0" w:color="000000"/>
              <w:bottom w:val="single" w:sz="4" w:space="0" w:color="000000"/>
              <w:right w:val="single" w:sz="4" w:space="0" w:color="000000"/>
            </w:tcBorders>
            <w:vAlign w:val="center"/>
          </w:tcPr>
          <w:p w14:paraId="0DA3BA92" w14:textId="77777777" w:rsidR="0003475B" w:rsidRDefault="0003475B" w:rsidP="004322A6">
            <w:pPr>
              <w:spacing w:after="0" w:line="240" w:lineRule="auto"/>
              <w:jc w:val="center"/>
            </w:pPr>
            <w:r>
              <w:rPr>
                <w:rFonts w:eastAsia="Calibri" w:cs="Calibri"/>
                <w:sz w:val="19"/>
                <w:szCs w:val="19"/>
              </w:rPr>
              <w:t>Uso de la evidencia</w:t>
            </w:r>
          </w:p>
        </w:tc>
        <w:tc>
          <w:tcPr>
            <w:tcW w:w="7371" w:type="dxa"/>
            <w:tcBorders>
              <w:top w:val="single" w:sz="4" w:space="0" w:color="000000"/>
              <w:left w:val="single" w:sz="4" w:space="0" w:color="000000"/>
              <w:bottom w:val="single" w:sz="4" w:space="0" w:color="000000"/>
              <w:right w:val="single" w:sz="4" w:space="0" w:color="000000"/>
            </w:tcBorders>
            <w:vAlign w:val="center"/>
          </w:tcPr>
          <w:p w14:paraId="5D391894" w14:textId="77777777" w:rsidR="0003475B" w:rsidRPr="00655010" w:rsidRDefault="0003475B" w:rsidP="004322A6">
            <w:pPr>
              <w:spacing w:after="0" w:line="240" w:lineRule="auto"/>
            </w:pPr>
            <w:r w:rsidRPr="00655010">
              <w:rPr>
                <w:rFonts w:eastAsia="Calibri" w:cs="Calibri"/>
                <w:sz w:val="19"/>
                <w:szCs w:val="19"/>
              </w:rPr>
              <w:t>La evidencia obtenida se usa únicamente para calcular el estado de cumplimiento (PASS/FAIL/UNKNOWN) de los controles definidos; no se comparte con terceros ni se usa con fines distintos a los declarados.</w:t>
            </w:r>
          </w:p>
        </w:tc>
      </w:tr>
      <w:tr w:rsidR="0003475B" w:rsidRPr="00655010" w14:paraId="5C2241B3" w14:textId="77777777" w:rsidTr="00396E4D">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764ED9" w14:textId="77777777" w:rsidR="0003475B" w:rsidRDefault="0003475B" w:rsidP="004322A6">
            <w:pPr>
              <w:spacing w:after="0" w:line="240" w:lineRule="auto"/>
              <w:jc w:val="center"/>
            </w:pPr>
            <w:r>
              <w:rPr>
                <w:rFonts w:eastAsia="Calibri" w:cs="Calibri"/>
                <w:sz w:val="19"/>
                <w:szCs w:val="19"/>
              </w:rPr>
              <w:t>Retención</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BBD68A" w14:textId="77777777" w:rsidR="0003475B" w:rsidRPr="00655010" w:rsidRDefault="0003475B" w:rsidP="004322A6">
            <w:pPr>
              <w:spacing w:after="0" w:line="240" w:lineRule="auto"/>
            </w:pPr>
            <w:r w:rsidRPr="00655010">
              <w:rPr>
                <w:rFonts w:eastAsia="Calibri" w:cs="Calibri"/>
                <w:sz w:val="19"/>
                <w:szCs w:val="19"/>
              </w:rPr>
              <w:t>Plazo máximo de conservación de la evidencia normalizada y su hash SHA-256; al vencer, se elimina o anonimiza.</w:t>
            </w:r>
          </w:p>
        </w:tc>
      </w:tr>
      <w:tr w:rsidR="0003475B" w:rsidRPr="00655010" w14:paraId="05C045E9" w14:textId="77777777" w:rsidTr="00396E4D">
        <w:tc>
          <w:tcPr>
            <w:tcW w:w="1980" w:type="dxa"/>
            <w:tcBorders>
              <w:top w:val="single" w:sz="4" w:space="0" w:color="000000"/>
              <w:left w:val="single" w:sz="4" w:space="0" w:color="000000"/>
              <w:bottom w:val="single" w:sz="4" w:space="0" w:color="000000"/>
              <w:right w:val="single" w:sz="4" w:space="0" w:color="000000"/>
            </w:tcBorders>
            <w:vAlign w:val="center"/>
          </w:tcPr>
          <w:p w14:paraId="293F5A81" w14:textId="77777777" w:rsidR="0003475B" w:rsidRDefault="0003475B" w:rsidP="004322A6">
            <w:pPr>
              <w:spacing w:after="0" w:line="240" w:lineRule="auto"/>
              <w:jc w:val="center"/>
            </w:pPr>
            <w:r>
              <w:rPr>
                <w:rFonts w:eastAsia="Calibri" w:cs="Calibri"/>
                <w:sz w:val="19"/>
                <w:szCs w:val="19"/>
              </w:rPr>
              <w:t>Contacto y revocación</w:t>
            </w:r>
          </w:p>
        </w:tc>
        <w:tc>
          <w:tcPr>
            <w:tcW w:w="7371" w:type="dxa"/>
            <w:tcBorders>
              <w:top w:val="single" w:sz="4" w:space="0" w:color="000000"/>
              <w:left w:val="single" w:sz="4" w:space="0" w:color="000000"/>
              <w:bottom w:val="single" w:sz="4" w:space="0" w:color="000000"/>
              <w:right w:val="single" w:sz="4" w:space="0" w:color="000000"/>
            </w:tcBorders>
            <w:vAlign w:val="center"/>
          </w:tcPr>
          <w:p w14:paraId="7E7FBE9B" w14:textId="77777777" w:rsidR="0003475B" w:rsidRPr="00655010" w:rsidRDefault="0003475B" w:rsidP="004322A6">
            <w:pPr>
              <w:spacing w:after="0" w:line="240" w:lineRule="auto"/>
            </w:pPr>
            <w:r w:rsidRPr="00655010">
              <w:rPr>
                <w:rFonts w:eastAsia="Calibri" w:cs="Calibri"/>
                <w:sz w:val="19"/>
                <w:szCs w:val="19"/>
              </w:rPr>
              <w:t>Responsable de la organización piloto que puede solicitar la suspensión inmediata del acceso, y canal para hacerlo.</w:t>
            </w:r>
          </w:p>
        </w:tc>
      </w:tr>
      <w:tr w:rsidR="0003475B" w:rsidRPr="00655010" w14:paraId="510ACEA6" w14:textId="77777777" w:rsidTr="00396E4D">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46AA07" w14:textId="77777777" w:rsidR="0003475B" w:rsidRDefault="0003475B" w:rsidP="004322A6">
            <w:pPr>
              <w:spacing w:after="0" w:line="240" w:lineRule="auto"/>
              <w:jc w:val="center"/>
            </w:pPr>
            <w:r>
              <w:rPr>
                <w:rFonts w:eastAsia="Calibri" w:cs="Calibri"/>
                <w:sz w:val="19"/>
                <w:szCs w:val="19"/>
              </w:rPr>
              <w:t>Firma</w:t>
            </w:r>
          </w:p>
        </w:tc>
        <w:tc>
          <w:tcPr>
            <w:tcW w:w="73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F592B9" w14:textId="77777777" w:rsidR="0003475B" w:rsidRPr="00655010" w:rsidRDefault="0003475B" w:rsidP="004322A6">
            <w:pPr>
              <w:spacing w:after="0" w:line="240" w:lineRule="auto"/>
            </w:pPr>
            <w:r w:rsidRPr="00655010">
              <w:rPr>
                <w:rFonts w:eastAsia="Calibri" w:cs="Calibri"/>
                <w:sz w:val="19"/>
                <w:szCs w:val="19"/>
              </w:rPr>
              <w:t>Nombre, cargo y firma (o aceptación electrónica equivalente) del responsable autorizado de la organización piloto.</w:t>
            </w:r>
          </w:p>
        </w:tc>
      </w:tr>
    </w:tbl>
    <w:p w14:paraId="5F286AC9" w14:textId="4549DF16" w:rsidR="0003475B" w:rsidRDefault="0003475B" w:rsidP="00396E4D">
      <w:pPr>
        <w:spacing w:after="0" w:line="240" w:lineRule="auto"/>
      </w:pPr>
      <w:r w:rsidRPr="00655010">
        <w:rPr>
          <w:rFonts w:eastAsia="Calibri" w:cs="Calibri"/>
          <w:i/>
          <w:iCs/>
          <w:color w:val="555555"/>
          <w:sz w:val="20"/>
          <w:szCs w:val="20"/>
        </w:rPr>
        <w:t>Este modelo es un formato de trabajo elaborado por el equipo con fines académicos, no un documento legal certificado. Antes de usarlo con una organización piloto real, debe ser revisado por un profesional del área legal.</w:t>
      </w:r>
    </w:p>
    <w:p w14:paraId="29560C18" w14:textId="77777777" w:rsidR="00396E4D" w:rsidRPr="00655010" w:rsidRDefault="00396E4D" w:rsidP="00396E4D">
      <w:pPr>
        <w:spacing w:after="0" w:line="240" w:lineRule="auto"/>
      </w:pPr>
    </w:p>
    <w:p w14:paraId="2C957CF5" w14:textId="77777777" w:rsidR="0003475B" w:rsidRPr="00655010" w:rsidRDefault="0003475B" w:rsidP="00396E4D">
      <w:pPr>
        <w:pStyle w:val="Ttulo2"/>
        <w:spacing w:before="0"/>
      </w:pPr>
      <w:bookmarkStart w:id="79" w:name="_Toc239094105"/>
      <w:r w:rsidRPr="00655010">
        <w:t>Anexo E. Especificación detallada de casos de uso</w:t>
      </w:r>
      <w:bookmarkEnd w:id="79"/>
    </w:p>
    <w:p w14:paraId="7DE797F8" w14:textId="77777777" w:rsidR="0003475B" w:rsidRDefault="0003475B" w:rsidP="004322A6">
      <w:pPr>
        <w:spacing w:after="0" w:line="240" w:lineRule="auto"/>
        <w:jc w:val="both"/>
        <w:rPr>
          <w:rFonts w:eastAsia="Calibri" w:cs="Calibri"/>
        </w:rPr>
      </w:pPr>
      <w:r w:rsidRPr="00655010">
        <w:rPr>
          <w:rFonts w:eastAsia="Calibri" w:cs="Calibri"/>
        </w:rPr>
        <w:t>Cada caso de uso corresponde a una historia de usuario del MVP (sección 3.2.1) y se documenta con actores, disparador, pre/postcondiciones, reglas de negocio, flujo principal y flujos de excepción, en coherencia con el diagrama general de casos de uso (Figura 7.1).</w:t>
      </w:r>
    </w:p>
    <w:p w14:paraId="4652A457" w14:textId="77777777" w:rsidR="00396E4D" w:rsidRPr="00655010" w:rsidRDefault="00396E4D" w:rsidP="004322A6">
      <w:pPr>
        <w:spacing w:after="0" w:line="240" w:lineRule="auto"/>
        <w:jc w:val="both"/>
      </w:pPr>
    </w:p>
    <w:p w14:paraId="38BE048C" w14:textId="77777777" w:rsidR="0003475B" w:rsidRDefault="0003475B" w:rsidP="004322A6">
      <w:pPr>
        <w:spacing w:before="120" w:after="0" w:line="240" w:lineRule="auto"/>
        <w:jc w:val="center"/>
      </w:pPr>
      <w:r>
        <w:rPr>
          <w:noProof/>
        </w:rPr>
        <w:drawing>
          <wp:inline distT="0" distB="0" distL="0" distR="0" wp14:anchorId="470C7EBF" wp14:editId="456730EA">
            <wp:extent cx="5905500" cy="17907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0"/>
                    <a:stretch>
                      <a:fillRect/>
                    </a:stretch>
                  </pic:blipFill>
                  <pic:spPr bwMode="auto">
                    <a:xfrm>
                      <a:off x="0" y="0"/>
                      <a:ext cx="5905500" cy="1790700"/>
                    </a:xfrm>
                    <a:prstGeom prst="rect">
                      <a:avLst/>
                    </a:prstGeom>
                  </pic:spPr>
                </pic:pic>
              </a:graphicData>
            </a:graphic>
          </wp:inline>
        </w:drawing>
      </w:r>
    </w:p>
    <w:p w14:paraId="6CC147A6" w14:textId="77777777" w:rsidR="0003475B" w:rsidRPr="00655010" w:rsidRDefault="0003475B" w:rsidP="004322A6">
      <w:pPr>
        <w:spacing w:after="0" w:line="240" w:lineRule="auto"/>
        <w:jc w:val="center"/>
      </w:pPr>
      <w:r w:rsidRPr="00655010">
        <w:rPr>
          <w:rFonts w:eastAsia="Calibri" w:cs="Calibri"/>
          <w:i/>
          <w:iCs/>
          <w:color w:val="555555"/>
          <w:sz w:val="18"/>
          <w:szCs w:val="18"/>
        </w:rPr>
        <w:t>Figura E.1 — CU-01 (HU-01): Definir Control de Seguridad.</w:t>
      </w:r>
    </w:p>
    <w:p w14:paraId="4DE68E82" w14:textId="77777777" w:rsidR="0003475B" w:rsidRDefault="0003475B" w:rsidP="004322A6">
      <w:pPr>
        <w:spacing w:before="120" w:after="0" w:line="240" w:lineRule="auto"/>
        <w:jc w:val="center"/>
      </w:pPr>
      <w:r>
        <w:rPr>
          <w:noProof/>
        </w:rPr>
        <w:lastRenderedPageBreak/>
        <w:drawing>
          <wp:inline distT="0" distB="0" distL="0" distR="0" wp14:anchorId="22CC5E72" wp14:editId="1550024D">
            <wp:extent cx="5905500" cy="1714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1"/>
                    <a:stretch>
                      <a:fillRect/>
                    </a:stretch>
                  </pic:blipFill>
                  <pic:spPr bwMode="auto">
                    <a:xfrm>
                      <a:off x="0" y="0"/>
                      <a:ext cx="5905500" cy="1714500"/>
                    </a:xfrm>
                    <a:prstGeom prst="rect">
                      <a:avLst/>
                    </a:prstGeom>
                  </pic:spPr>
                </pic:pic>
              </a:graphicData>
            </a:graphic>
          </wp:inline>
        </w:drawing>
      </w:r>
    </w:p>
    <w:p w14:paraId="20F5FDF3" w14:textId="77777777" w:rsidR="0003475B" w:rsidRPr="00655010" w:rsidRDefault="0003475B" w:rsidP="004322A6">
      <w:pPr>
        <w:spacing w:after="0" w:line="240" w:lineRule="auto"/>
        <w:jc w:val="center"/>
      </w:pPr>
      <w:bookmarkStart w:id="80" w:name="_Figura_E_2"/>
      <w:bookmarkEnd w:id="80"/>
      <w:r w:rsidRPr="00655010">
        <w:rPr>
          <w:rFonts w:eastAsia="Calibri" w:cs="Calibri"/>
          <w:i/>
          <w:iCs/>
          <w:color w:val="555555"/>
          <w:sz w:val="18"/>
          <w:szCs w:val="18"/>
        </w:rPr>
        <w:t>Figura E.2 — CU-02 (HU-02): Asociar Regla a Control.</w:t>
      </w:r>
    </w:p>
    <w:p w14:paraId="181C1C43" w14:textId="77777777" w:rsidR="0003475B" w:rsidRDefault="0003475B" w:rsidP="004322A6">
      <w:pPr>
        <w:spacing w:before="120" w:after="0" w:line="240" w:lineRule="auto"/>
        <w:jc w:val="center"/>
      </w:pPr>
      <w:r>
        <w:rPr>
          <w:noProof/>
        </w:rPr>
        <w:drawing>
          <wp:inline distT="0" distB="0" distL="0" distR="0" wp14:anchorId="3974F101" wp14:editId="564E9392">
            <wp:extent cx="5238750" cy="31146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2"/>
                    <a:stretch>
                      <a:fillRect/>
                    </a:stretch>
                  </pic:blipFill>
                  <pic:spPr bwMode="auto">
                    <a:xfrm>
                      <a:off x="0" y="0"/>
                      <a:ext cx="5238750" cy="3114675"/>
                    </a:xfrm>
                    <a:prstGeom prst="rect">
                      <a:avLst/>
                    </a:prstGeom>
                  </pic:spPr>
                </pic:pic>
              </a:graphicData>
            </a:graphic>
          </wp:inline>
        </w:drawing>
      </w:r>
    </w:p>
    <w:p w14:paraId="0974E6AC" w14:textId="77777777" w:rsidR="0003475B" w:rsidRPr="00655010" w:rsidRDefault="0003475B" w:rsidP="004322A6">
      <w:pPr>
        <w:spacing w:after="0" w:line="240" w:lineRule="auto"/>
        <w:jc w:val="center"/>
      </w:pPr>
      <w:bookmarkStart w:id="81" w:name="_Figura_E_3"/>
      <w:bookmarkEnd w:id="81"/>
      <w:r w:rsidRPr="00655010">
        <w:rPr>
          <w:rFonts w:eastAsia="Calibri" w:cs="Calibri"/>
          <w:i/>
          <w:iCs/>
          <w:color w:val="555555"/>
          <w:sz w:val="18"/>
          <w:szCs w:val="18"/>
        </w:rPr>
        <w:t>Figura E.3 — CU-03 (HU-03): Conectar Repositorio de GitHub (con relación «</w:t>
      </w:r>
      <w:proofErr w:type="spellStart"/>
      <w:r w:rsidRPr="00655010">
        <w:rPr>
          <w:rFonts w:eastAsia="Calibri" w:cs="Calibri"/>
          <w:i/>
          <w:iCs/>
          <w:color w:val="555555"/>
          <w:sz w:val="18"/>
          <w:szCs w:val="18"/>
        </w:rPr>
        <w:t>include</w:t>
      </w:r>
      <w:proofErr w:type="spellEnd"/>
      <w:r w:rsidRPr="00655010">
        <w:rPr>
          <w:rFonts w:eastAsia="Calibri" w:cs="Calibri"/>
          <w:i/>
          <w:iCs/>
          <w:color w:val="555555"/>
          <w:sz w:val="18"/>
          <w:szCs w:val="18"/>
        </w:rPr>
        <w:t>» hacia CU-04).</w:t>
      </w:r>
    </w:p>
    <w:p w14:paraId="64C20E07" w14:textId="77777777" w:rsidR="0003475B" w:rsidRDefault="0003475B" w:rsidP="004322A6">
      <w:pPr>
        <w:spacing w:before="120" w:after="0" w:line="240" w:lineRule="auto"/>
        <w:jc w:val="center"/>
      </w:pPr>
      <w:r>
        <w:rPr>
          <w:noProof/>
        </w:rPr>
        <w:drawing>
          <wp:inline distT="0" distB="0" distL="0" distR="0" wp14:anchorId="1F802A92" wp14:editId="12EDF769">
            <wp:extent cx="5905500" cy="19335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3"/>
                    <a:stretch>
                      <a:fillRect/>
                    </a:stretch>
                  </pic:blipFill>
                  <pic:spPr bwMode="auto">
                    <a:xfrm>
                      <a:off x="0" y="0"/>
                      <a:ext cx="5905500" cy="1933575"/>
                    </a:xfrm>
                    <a:prstGeom prst="rect">
                      <a:avLst/>
                    </a:prstGeom>
                  </pic:spPr>
                </pic:pic>
              </a:graphicData>
            </a:graphic>
          </wp:inline>
        </w:drawing>
      </w:r>
    </w:p>
    <w:p w14:paraId="03A10F91" w14:textId="77777777" w:rsidR="0003475B" w:rsidRPr="00655010" w:rsidRDefault="0003475B" w:rsidP="004322A6">
      <w:pPr>
        <w:spacing w:after="0" w:line="240" w:lineRule="auto"/>
        <w:jc w:val="center"/>
      </w:pPr>
      <w:bookmarkStart w:id="82" w:name="_Figura_E_4"/>
      <w:bookmarkEnd w:id="82"/>
      <w:r w:rsidRPr="00655010">
        <w:rPr>
          <w:rFonts w:eastAsia="Calibri" w:cs="Calibri"/>
          <w:i/>
          <w:iCs/>
          <w:color w:val="555555"/>
          <w:sz w:val="18"/>
          <w:szCs w:val="18"/>
        </w:rPr>
        <w:t>Figura E.4 — CU-04 (HU-04): Normalizar Respuesta de GitHub.</w:t>
      </w:r>
    </w:p>
    <w:p w14:paraId="54DEEC2A" w14:textId="77777777" w:rsidR="0003475B" w:rsidRDefault="0003475B" w:rsidP="004322A6">
      <w:pPr>
        <w:spacing w:before="120" w:after="0" w:line="240" w:lineRule="auto"/>
        <w:jc w:val="center"/>
      </w:pPr>
      <w:r>
        <w:rPr>
          <w:noProof/>
        </w:rPr>
        <w:lastRenderedPageBreak/>
        <w:drawing>
          <wp:inline distT="0" distB="0" distL="0" distR="0" wp14:anchorId="4E393EDA" wp14:editId="052D0485">
            <wp:extent cx="5905500" cy="17335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4"/>
                    <a:stretch>
                      <a:fillRect/>
                    </a:stretch>
                  </pic:blipFill>
                  <pic:spPr bwMode="auto">
                    <a:xfrm>
                      <a:off x="0" y="0"/>
                      <a:ext cx="5905500" cy="1733550"/>
                    </a:xfrm>
                    <a:prstGeom prst="rect">
                      <a:avLst/>
                    </a:prstGeom>
                  </pic:spPr>
                </pic:pic>
              </a:graphicData>
            </a:graphic>
          </wp:inline>
        </w:drawing>
      </w:r>
    </w:p>
    <w:p w14:paraId="0716F3D5" w14:textId="77777777" w:rsidR="0003475B" w:rsidRPr="00655010" w:rsidRDefault="0003475B" w:rsidP="004322A6">
      <w:pPr>
        <w:spacing w:after="0" w:line="240" w:lineRule="auto"/>
        <w:jc w:val="center"/>
      </w:pPr>
      <w:bookmarkStart w:id="83" w:name="_Figura_E_5"/>
      <w:bookmarkEnd w:id="83"/>
      <w:r w:rsidRPr="00655010">
        <w:rPr>
          <w:rFonts w:eastAsia="Calibri" w:cs="Calibri"/>
          <w:i/>
          <w:iCs/>
          <w:color w:val="555555"/>
          <w:sz w:val="18"/>
          <w:szCs w:val="18"/>
        </w:rPr>
        <w:t>Figura E.5 — CU-05 (HU-05): Ejecutar Evaluación de Control.</w:t>
      </w:r>
    </w:p>
    <w:p w14:paraId="1694ED6D" w14:textId="77777777" w:rsidR="0003475B" w:rsidRDefault="0003475B" w:rsidP="004322A6">
      <w:pPr>
        <w:spacing w:before="120" w:after="0" w:line="240" w:lineRule="auto"/>
        <w:jc w:val="center"/>
      </w:pPr>
      <w:r>
        <w:rPr>
          <w:noProof/>
        </w:rPr>
        <w:drawing>
          <wp:inline distT="0" distB="0" distL="0" distR="0" wp14:anchorId="2B131532" wp14:editId="1620DF75">
            <wp:extent cx="5905500" cy="16002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5"/>
                    <a:stretch>
                      <a:fillRect/>
                    </a:stretch>
                  </pic:blipFill>
                  <pic:spPr bwMode="auto">
                    <a:xfrm>
                      <a:off x="0" y="0"/>
                      <a:ext cx="5905500" cy="1600200"/>
                    </a:xfrm>
                    <a:prstGeom prst="rect">
                      <a:avLst/>
                    </a:prstGeom>
                  </pic:spPr>
                </pic:pic>
              </a:graphicData>
            </a:graphic>
          </wp:inline>
        </w:drawing>
      </w:r>
    </w:p>
    <w:p w14:paraId="6A65272B" w14:textId="77777777" w:rsidR="0003475B" w:rsidRPr="00655010" w:rsidRDefault="0003475B" w:rsidP="004322A6">
      <w:pPr>
        <w:spacing w:after="0" w:line="240" w:lineRule="auto"/>
        <w:jc w:val="center"/>
      </w:pPr>
      <w:bookmarkStart w:id="84" w:name="_Figura_E_6"/>
      <w:bookmarkEnd w:id="84"/>
      <w:r w:rsidRPr="00655010">
        <w:rPr>
          <w:rFonts w:eastAsia="Calibri" w:cs="Calibri"/>
          <w:i/>
          <w:iCs/>
          <w:color w:val="555555"/>
          <w:sz w:val="18"/>
          <w:szCs w:val="18"/>
        </w:rPr>
        <w:t>Figura E.6 — CU-06 (HU-06): Ver Listado de Resultados.</w:t>
      </w:r>
    </w:p>
    <w:p w14:paraId="459C7BC8" w14:textId="77777777" w:rsidR="0003475B" w:rsidRDefault="0003475B" w:rsidP="004322A6">
      <w:pPr>
        <w:spacing w:before="120" w:after="0" w:line="240" w:lineRule="auto"/>
        <w:jc w:val="center"/>
      </w:pPr>
      <w:r>
        <w:rPr>
          <w:noProof/>
        </w:rPr>
        <w:drawing>
          <wp:inline distT="0" distB="0" distL="0" distR="0" wp14:anchorId="06293924" wp14:editId="7681BEF1">
            <wp:extent cx="5905500" cy="17335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6"/>
                    <a:stretch>
                      <a:fillRect/>
                    </a:stretch>
                  </pic:blipFill>
                  <pic:spPr bwMode="auto">
                    <a:xfrm>
                      <a:off x="0" y="0"/>
                      <a:ext cx="5905500" cy="1733550"/>
                    </a:xfrm>
                    <a:prstGeom prst="rect">
                      <a:avLst/>
                    </a:prstGeom>
                  </pic:spPr>
                </pic:pic>
              </a:graphicData>
            </a:graphic>
          </wp:inline>
        </w:drawing>
      </w:r>
    </w:p>
    <w:p w14:paraId="1F45755C" w14:textId="77777777" w:rsidR="0003475B" w:rsidRPr="00655010" w:rsidRDefault="0003475B" w:rsidP="004322A6">
      <w:pPr>
        <w:spacing w:after="0" w:line="240" w:lineRule="auto"/>
        <w:jc w:val="center"/>
      </w:pPr>
      <w:bookmarkStart w:id="85" w:name="_Figura_E_7"/>
      <w:bookmarkEnd w:id="85"/>
      <w:r w:rsidRPr="00655010">
        <w:rPr>
          <w:rFonts w:eastAsia="Calibri" w:cs="Calibri"/>
          <w:i/>
          <w:iCs/>
          <w:color w:val="555555"/>
          <w:sz w:val="18"/>
          <w:szCs w:val="18"/>
        </w:rPr>
        <w:t>Figura E.7 — CU-07 (HU-07): Autenticar Usuario.</w:t>
      </w:r>
    </w:p>
    <w:bookmarkEnd w:id="1"/>
    <w:p w14:paraId="4519DF40" w14:textId="49C6DC83" w:rsidR="00FC42B3" w:rsidRPr="00A374C4" w:rsidRDefault="00FC42B3" w:rsidP="00A374C4">
      <w:pPr>
        <w:spacing w:after="0" w:line="240" w:lineRule="auto"/>
        <w:rPr>
          <w:rFonts w:eastAsiaTheme="majorEastAsia" w:cstheme="majorBidi"/>
          <w:b/>
          <w:bCs/>
          <w:color w:val="404040" w:themeColor="text1" w:themeTint="BF"/>
          <w:sz w:val="28"/>
          <w:szCs w:val="28"/>
          <w:lang w:eastAsia="es-CL"/>
        </w:rPr>
      </w:pPr>
    </w:p>
    <w:p w14:paraId="0C966F39" w14:textId="49086A6B" w:rsidR="00124CD0" w:rsidRPr="001E16E4" w:rsidRDefault="00124CD0" w:rsidP="004322A6">
      <w:pPr>
        <w:tabs>
          <w:tab w:val="left" w:pos="355"/>
        </w:tabs>
        <w:spacing w:after="0" w:line="240" w:lineRule="auto"/>
        <w:jc w:val="both"/>
        <w:rPr>
          <w:rFonts w:ascii="Myriad Pro" w:hAnsi="Myriad Pro" w:cs="Arial"/>
          <w:color w:val="404040" w:themeColor="text1" w:themeTint="BF"/>
          <w:lang w:eastAsia="es-CL"/>
        </w:rPr>
      </w:pPr>
    </w:p>
    <w:p w14:paraId="02359070" w14:textId="77777777" w:rsidR="00124CD0" w:rsidRPr="001E16E4" w:rsidRDefault="00124CD0" w:rsidP="004322A6">
      <w:pPr>
        <w:spacing w:before="240" w:after="0" w:line="240" w:lineRule="auto"/>
        <w:jc w:val="both"/>
        <w:rPr>
          <w:rFonts w:cs="Arial"/>
          <w:color w:val="404040" w:themeColor="text1" w:themeTint="BF"/>
        </w:rPr>
      </w:pPr>
    </w:p>
    <w:p w14:paraId="5BF2CB0A" w14:textId="77777777" w:rsidR="00124CD0" w:rsidRPr="001E16E4" w:rsidRDefault="00124CD0" w:rsidP="004322A6">
      <w:pPr>
        <w:spacing w:before="240" w:after="0" w:line="240" w:lineRule="auto"/>
        <w:jc w:val="both"/>
        <w:rPr>
          <w:rFonts w:cs="Arial"/>
          <w:color w:val="404040" w:themeColor="text1" w:themeTint="BF"/>
        </w:rPr>
      </w:pPr>
    </w:p>
    <w:sectPr w:rsidR="00124CD0" w:rsidRPr="001E16E4" w:rsidSect="0028662D">
      <w:headerReference w:type="default" r:id="rId27"/>
      <w:footerReference w:type="default" r:id="rId28"/>
      <w:headerReference w:type="first" r:id="rId29"/>
      <w:footerReference w:type="first" r:id="rId30"/>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BCD5" w14:textId="77777777" w:rsidR="005B7BBB" w:rsidRDefault="005B7BBB">
      <w:pPr>
        <w:spacing w:after="0" w:line="240" w:lineRule="auto"/>
      </w:pPr>
      <w:r>
        <w:separator/>
      </w:r>
    </w:p>
  </w:endnote>
  <w:endnote w:type="continuationSeparator" w:id="0">
    <w:p w14:paraId="2AC69DFD" w14:textId="77777777" w:rsidR="005B7BBB" w:rsidRDefault="005B7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1647" w14:textId="2C9808F0" w:rsidR="00143B12" w:rsidRDefault="00F96B77">
    <w:pPr>
      <w:tabs>
        <w:tab w:val="center" w:pos="4550"/>
        <w:tab w:val="left" w:pos="5818"/>
      </w:tabs>
      <w:ind w:right="260"/>
      <w:jc w:val="right"/>
      <w:rPr>
        <w:color w:val="222A35" w:themeColor="text2" w:themeShade="80"/>
        <w:sz w:val="24"/>
        <w:szCs w:val="24"/>
      </w:rPr>
    </w:pPr>
    <w:r w:rsidRPr="00120556">
      <w:rPr>
        <w:rFonts w:eastAsia="Calibri" w:cs="Calibri"/>
        <w:color w:val="666666"/>
        <w:sz w:val="16"/>
        <w:szCs w:val="16"/>
      </w:rPr>
      <w:t>Ingeniería en Informática — Área Tecnología, Información y Ciberseguridad · SECURECODE</w:t>
    </w:r>
    <w:r>
      <w:rPr>
        <w:color w:val="8496B0" w:themeColor="text2" w:themeTint="99"/>
        <w:spacing w:val="60"/>
        <w:sz w:val="24"/>
        <w:szCs w:val="24"/>
        <w:lang w:val="es-ES"/>
      </w:rPr>
      <w:t xml:space="preserve">     </w:t>
    </w:r>
    <w:r w:rsidR="00143B12">
      <w:rPr>
        <w:color w:val="8496B0" w:themeColor="text2" w:themeTint="99"/>
        <w:spacing w:val="60"/>
        <w:sz w:val="24"/>
        <w:szCs w:val="24"/>
        <w:lang w:val="es-ES"/>
      </w:rPr>
      <w:t>Página</w:t>
    </w:r>
    <w:r w:rsidR="00143B12">
      <w:rPr>
        <w:color w:val="8496B0" w:themeColor="text2" w:themeTint="99"/>
        <w:sz w:val="24"/>
        <w:szCs w:val="24"/>
        <w:lang w:val="es-ES"/>
      </w:rPr>
      <w:t xml:space="preserve"> </w:t>
    </w:r>
    <w:r w:rsidR="00143B12">
      <w:rPr>
        <w:color w:val="323E4F" w:themeColor="text2" w:themeShade="BF"/>
        <w:sz w:val="24"/>
        <w:szCs w:val="24"/>
      </w:rPr>
      <w:fldChar w:fldCharType="begin"/>
    </w:r>
    <w:r w:rsidR="00143B12">
      <w:rPr>
        <w:color w:val="323E4F" w:themeColor="text2" w:themeShade="BF"/>
        <w:sz w:val="24"/>
        <w:szCs w:val="24"/>
      </w:rPr>
      <w:instrText>PAGE   \* MERGEFORMAT</w:instrText>
    </w:r>
    <w:r w:rsidR="00143B12">
      <w:rPr>
        <w:color w:val="323E4F" w:themeColor="text2" w:themeShade="BF"/>
        <w:sz w:val="24"/>
        <w:szCs w:val="24"/>
      </w:rPr>
      <w:fldChar w:fldCharType="separate"/>
    </w:r>
    <w:r w:rsidR="00143B12">
      <w:rPr>
        <w:color w:val="323E4F" w:themeColor="text2" w:themeShade="BF"/>
        <w:sz w:val="24"/>
        <w:szCs w:val="24"/>
        <w:lang w:val="es-ES"/>
      </w:rPr>
      <w:t>1</w:t>
    </w:r>
    <w:r w:rsidR="00143B12">
      <w:rPr>
        <w:color w:val="323E4F" w:themeColor="text2" w:themeShade="BF"/>
        <w:sz w:val="24"/>
        <w:szCs w:val="24"/>
      </w:rPr>
      <w:fldChar w:fldCharType="end"/>
    </w:r>
    <w:r w:rsidR="00143B12">
      <w:rPr>
        <w:color w:val="323E4F" w:themeColor="text2" w:themeShade="BF"/>
        <w:sz w:val="24"/>
        <w:szCs w:val="24"/>
        <w:lang w:val="es-ES"/>
      </w:rPr>
      <w:t xml:space="preserve"> | </w:t>
    </w:r>
    <w:r w:rsidR="00143B12">
      <w:rPr>
        <w:color w:val="323E4F" w:themeColor="text2" w:themeShade="BF"/>
        <w:sz w:val="24"/>
        <w:szCs w:val="24"/>
      </w:rPr>
      <w:fldChar w:fldCharType="begin"/>
    </w:r>
    <w:r w:rsidR="00143B12">
      <w:rPr>
        <w:color w:val="323E4F" w:themeColor="text2" w:themeShade="BF"/>
        <w:sz w:val="24"/>
        <w:szCs w:val="24"/>
      </w:rPr>
      <w:instrText>NUMPAGES  \* Arabic  \* MERGEFORMAT</w:instrText>
    </w:r>
    <w:r w:rsidR="00143B12">
      <w:rPr>
        <w:color w:val="323E4F" w:themeColor="text2" w:themeShade="BF"/>
        <w:sz w:val="24"/>
        <w:szCs w:val="24"/>
      </w:rPr>
      <w:fldChar w:fldCharType="separate"/>
    </w:r>
    <w:r w:rsidR="00143B12">
      <w:rPr>
        <w:color w:val="323E4F" w:themeColor="text2" w:themeShade="BF"/>
        <w:sz w:val="24"/>
        <w:szCs w:val="24"/>
        <w:lang w:val="es-ES"/>
      </w:rPr>
      <w:t>1</w:t>
    </w:r>
    <w:r w:rsidR="00143B12">
      <w:rPr>
        <w:color w:val="323E4F" w:themeColor="text2" w:themeShade="BF"/>
        <w:sz w:val="24"/>
        <w:szCs w:val="24"/>
      </w:rPr>
      <w:fldChar w:fldCharType="end"/>
    </w:r>
  </w:p>
  <w:p w14:paraId="2F0E01A1" w14:textId="4321F191" w:rsidR="0015224B" w:rsidRPr="00C539A7" w:rsidRDefault="0015224B" w:rsidP="00143B12">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4627" w14:textId="77777777" w:rsidR="0015224B" w:rsidRDefault="0015224B">
    <w:pPr>
      <w:pStyle w:val="Piedepgina"/>
    </w:pPr>
    <w:r>
      <w:rPr>
        <w:noProof/>
        <w:lang w:eastAsia="es-CL"/>
      </w:rPr>
      <w:drawing>
        <wp:anchor distT="0" distB="0" distL="114300" distR="114300" simplePos="0" relativeHeight="251665408"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9509" w14:textId="77777777" w:rsidR="005B7BBB" w:rsidRDefault="005B7BBB">
      <w:pPr>
        <w:spacing w:after="0" w:line="240" w:lineRule="auto"/>
      </w:pPr>
      <w:r>
        <w:separator/>
      </w:r>
    </w:p>
  </w:footnote>
  <w:footnote w:type="continuationSeparator" w:id="0">
    <w:p w14:paraId="5CAC32C7" w14:textId="77777777" w:rsidR="005B7BBB" w:rsidRDefault="005B7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62336"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B8B4E2"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o:spid="_x0000_s1027" style="position:absolute;left:9765;top:454;width:2021;height:266" coordorigin="9765,454" coordsize="202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 o:spid="_x0000_s1028" style="position:absolute;left:9765;top:454;width:2021;height:266;visibility:visible;mso-wrap-style:square;v-text-anchor:top" coordsize="202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DSV8QA&#10;AADcAAAADwAAAGRycy9kb3ducmV2LnhtbERPS2vCQBC+F/wPywjemo3FVomuUiyF9pD6PJjbkB2T&#10;YHY2ZLdJ+u+7BaG3+fies9oMphYdta6yrGAaxSCIc6srLhScT++PCxDOI2usLZOCH3KwWY8eVpho&#10;2/OBuqMvRAhhl6CC0vsmkdLlJRl0kW2IA3e1rUEfYFtI3WIfwk0tn+L4RRqsODSU2NC2pPx2/DYK&#10;9nm669Jsm1m61HpXvH1+6cOzUpPx8LoE4Wnw/+K7+0OH+bM5/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A0lfEAAAA3AAAAA8AAAAAAAAAAAAAAAAAmAIAAGRycy9k&#10;b3ducmV2LnhtbFBLBQYAAAAABAAEAPUAAACJAw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6" o:spid="_x0000_s1030" style="position:absolute;left:3658;top:454;width:6107;height:266;visibility:visible;mso-wrap-style:square;v-text-anchor:top" coordsize="6107,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onMEA&#10;AADcAAAADwAAAGRycy9kb3ducmV2LnhtbERPTUsDMRC9C/6HMIXebHZlEV2bliKIreDBttDrsBk3&#10;i5tJSMZ2/fdGELzN433Ocj35UZ0p5SGwgXpRgSLugh24N3A8PN/cg8qCbHEMTAa+KcN6dX21xNaG&#10;C7/TeS+9KiGcWzTgRGKrde4cecyLEIkL9xGSRykw9domvJRwP+rbqrrTHgcuDQ4jPTnqPvdf3kAj&#10;yb1R/dLsjvFwkl08Va81GzOfTZtHUEKT/Iv/3Ftb5jcP8PtMuU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PaJzBAAAA3AAAAA8AAAAAAAAAAAAAAAAAmAIAAGRycy9kb3du&#10;cmV2LnhtbFBLBQYAAAAABAAEAPUAAACGAw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shape id="Freeform 18" o:spid="_x0000_s1032" style="position:absolute;left:451;top:454;width:841;height:266;visibility:visible;mso-wrap-style:square;v-text-anchor:top" coordsize="84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4kCMEA&#10;AADcAAAADwAAAGRycy9kb3ducmV2LnhtbERPS4vCMBC+L/gfwgje1tQFRapRpK7grVt3L96GZvrA&#10;ZlKaGLv/frMgeJuP7znb/Wg6EWhwrWUFi3kCgri0uuVawc/36X0NwnlkjZ1lUvBLDva7ydsWU20f&#10;XFC4+FrEEHYpKmi871MpXdmQQTe3PXHkKjsY9BEOtdQDPmK46eRHkqykwZZjQ4M9ZQ2Vt8vdKMjy&#10;o76GIsuz4nQI+edXVVY2KDWbjocNCE+jf4mf7rOO85cL+H8mXi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OJAjBAAAA3AAAAA8AAAAAAAAAAAAAAAAAmAIAAGRycy9kb3du&#10;cmV2LnhtbFBLBQYAAAAABAAEAPUAAACGAw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Freeform 20" o:spid="_x0000_s1034" style="position:absolute;left:1291;top:454;width:2366;height:2371;visibility:visible;mso-wrap-style:square;v-text-anchor:top" coordsize="2366,2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KX8MA&#10;AADcAAAADwAAAGRycy9kb3ducmV2LnhtbERPTWvCQBC9F/wPywi9NRsrtSV1E6QgCPWgtpQcx+w0&#10;G5qdDdlVY3+9Kwje5vE+Z14MthVH6n3jWMEkSUEQV043XCv4/lo+vYHwAVlj65gUnMlDkY8e5php&#10;d+ItHXehFjGEfYYKTAhdJqWvDFn0ieuII/freoshwr6WusdTDLetfE7TmbTYcGww2NGHoepvd7AK&#10;/uvzZ1uWa7suQ7Wx+5/9YJpXpR7Hw+IdRKAh3MU390rH+S9TuD4TL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KX8MAAADcAAAADwAAAAAAAAAAAAAAAACYAgAAZHJzL2Rv&#10;d25yZXYueG1sUEsFBgAAAAAEAAQA9QAAAIgD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shape id="Freeform 22" o:spid="_x0000_s1036"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MsIA&#10;AADcAAAADwAAAGRycy9kb3ducmV2LnhtbERP3WrCMBS+F3yHcITdaaKgk2oUdVOEMXHOBzg0x7bY&#10;nJQms9WnN4PB7s7H93vmy9aW4ka1LxxrGA4UCOLUmYIzDefvbX8Kwgdkg6Vj0nAnD8tFtzPHxLiG&#10;v+h2CpmIIewT1JCHUCVS+jQni37gKuLIXVxtMURYZ9LU2MRwW8qRUhNpseDYkGNFm5zS6+nHarC7&#10;tfr8uJe7Kx3t4THdq9fm7V3rl167moEI1IZ/8Z97b+L88Rh+n4kX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n4ywgAAANwAAAAPAAAAAAAAAAAAAAAAAJgCAABkcnMvZG93&#10;bnJldi54bWxQSwUGAAAAAAQABAD1AAAAhwM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gRcIA&#10;AADcAAAADwAAAGRycy9kb3ducmV2LnhtbERP22oCMRB9F/yHMELfNFGoymqUalsRiuLtA4bNdHdx&#10;M1k2qbv265uC4NscznXmy9aW4ka1LxxrGA4UCOLUmYIzDZfzZ38Kwgdkg6Vj0nAnD8tFtzPHxLiG&#10;j3Q7hUzEEPYJashDqBIpfZqTRT9wFXHkvl1tMURYZ9LU2MRwW8qRUmNpseDYkGNF65zS6+nHarCb&#10;ldp93cvNlQ52/zvdqknz/qH1S699m4EI1Ian+OHemjj/dQz/z8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BFwgAAANwAAAAPAAAAAAAAAAAAAAAAAJgCAABkcnMvZG93&#10;bnJldi54bWxQSwUGAAAAAAQABAD1AAAAhwM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25" o:spid="_x0000_s1039"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ezY8QA&#10;AADcAAAADwAAAGRycy9kb3ducmV2LnhtbESPQWsCMRCF74X+hzCF3mq2lrayGqUISvEgdCuex824&#10;G91MliTV7b93DoXeZnhv3vtmthh8py4Ukwts4HlUgCKug3XcGNh9r54moFJGttgFJgO/lGAxv7+b&#10;YWnDlb/oUuVGSQinEg20Ofel1qluyWMahZ5YtGOIHrOssdE24lXCfafHRfGmPTqWhhZ7WrZUn6sf&#10;b2C/Wr9stlav/ZErx5vTwcX3gzGPD8PHFFSmIf+b/64/reC/Cq08IxP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Xs2PEAAAA3AAAAA8AAAAAAAAAAAAAAAAAmAIAAGRycy9k&#10;b3ducmV2LnhtbFBLBQYAAAAABAAEAPUAAACJAw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W+MIA&#10;AADcAAAADwAAAGRycy9kb3ducmV2LnhtbERPTWsCMRC9F/ofwgi9dbO22OpqlFJQiodCV/E8bsbd&#10;6GayJKmu/94Ihd7m8T5ntuhtK87kg3GsYJjlIIgrpw3XCrab5fMYRIjIGlvHpOBKARbzx4cZFtpd&#10;+IfOZaxFCuFQoIImxq6QMlQNWQyZ64gTd3DeYkzQ11J7vKRw28qXPH+TFg2nhgY7+myoOpW/VsFu&#10;uXpdf2u5sgcuDa+Pe+Pf90o9DfqPKYhIffwX/7m/dJo/msD9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xb4wgAAANwAAAAPAAAAAAAAAAAAAAAAAJgCAABkcnMvZG93&#10;bnJldi54bWxQSwUGAAAAAAQABAD1AAAAhwM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Freeform 28" o:spid="_x0000_s1042"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YS1sAA&#10;AADcAAAADwAAAGRycy9kb3ducmV2LnhtbERPTYvCMBC9L/gfwgh7W1MVVLpGEUEQ9GLtYY9DM7bF&#10;ZlKasdZ/vxEW9jaP9znr7eAa1VMXas8GppMEFHHhbc2lgfx6+FqBCoJssfFMBl4UYLsZfawxtf7J&#10;F+ozKVUM4ZCigUqkTbUORUUOw8S3xJG7+c6hRNiV2nb4jOGu0bMkWWiHNceGClvaV1Tcs4czsAzH&#10;m8yH/EQ5CRaH7Hz56VfGfI6H3TcooUH+xX/uo43zF1N4PxMv0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YS1sAAAADcAAAADwAAAAAAAAAAAAAAAACYAgAAZHJzL2Rvd25y&#10;ZXYueG1sUEsFBgAAAAAEAAQA9QAAAIUD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MocAA&#10;AADcAAAADwAAAGRycy9kb3ducmV2LnhtbERPTYvCMBC9L/gfwgje1lQFV7pGEUEQ3IvdHvY4NGNb&#10;bCalGWv992ZB8DaP9znr7eAa1VMXas8GZtMEFHHhbc2lgfz38LkCFQTZYuOZDDwowHYz+lhjav2d&#10;z9RnUqoYwiFFA5VIm2odioochqlviSN38Z1DibArte3wHsNdo+dJstQOa44NFba0r6i4Zjdn4Csc&#10;L7IY8hPlJFgcsp/zX78yZjIedt+ghAZ5i1/uo43zl3P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SMocAAAADcAAAADwAAAAAAAAAAAAAAAACYAgAAZHJzL2Rvd25y&#10;ZXYueG1sUEsFBgAAAAAEAAQA9QAAAIUD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pOsAA&#10;AADcAAAADwAAAGRycy9kb3ducmV2LnhtbERPTYvCMBC9L/gfwgje1lQFV7pGEUEQ3IvdHvY4NGNb&#10;bCalGWv992ZB8DaP9znr7eAa1VMXas8GZtMEFHHhbc2lgfz38LkCFQTZYuOZDDwowHYz+lhjav2d&#10;z9RnUqoYwiFFA5VIm2odioochqlviSN38Z1DibArte3wHsNdo+dJstQOa44NFba0r6i4Zjdn4Csc&#10;L7IY8hPlJFgcsp/zX78yZjIedt+ghAZ5i1/uo43zlwv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gpOsAAAADcAAAADwAAAAAAAAAAAAAAAACYAgAAZHJzL2Rvd25y&#10;ZXYueG1sUEsFBgAAAAAEAAQA9QAAAIUD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Freeform 32" o:spid="_x0000_s1046"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nHcMA&#10;AADcAAAADwAAAGRycy9kb3ducmV2LnhtbERPTWuDQBC9B/oflgn0lqwWlGCzCSGp4Ela20OPE3ei&#10;EndW3E20/75bKOQ2j/c52/1senGn0XWWFcTrCARxbXXHjYKvz3y1AeE8ssbeMin4IQf73dNii5m2&#10;E3/QvfKNCCHsMlTQej9kUrq6JYNubQfiwF3saNAHODZSjziFcNPLlyhKpcGOQ0OLAx1bqq/VzShI&#10;jufqO69PRfx+upZlenuLcx0p9bycD68gPM3+If53FzrMTxP4eyZ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AnHcMAAADcAAAADwAAAAAAAAAAAAAAAACYAgAAZHJzL2Rv&#10;d25yZXYueG1sUEsFBgAAAAAEAAQA9QAAAIgD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asMA&#10;AADcAAAADwAAAGRycy9kb3ducmV2LnhtbERPTWuDQBC9F/oflinkVlcLkWBdQ0gqeAqt6aHHqTtR&#10;iTsr7ibaf98tFHKbx/ucfLuYQdxocr1lBUkUgyBurO65VfB5Kp83IJxH1jhYJgU/5GBbPD7kmGk7&#10;8wfdat+KEMIuQwWd92MmpWs6MugiOxIH7mwngz7AqZV6wjmEm0G+xHEqDfYcGjocad9Rc6mvRsF6&#10;/11/lc2hSt4Pl+Mxvb4lpY6VWj0tu1cQnhZ/F/+7Kx3mpyn8PRMu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K5asMAAADcAAAADwAAAAAAAAAAAAAAAACYAgAAZHJzL2Rv&#10;d25yZXYueG1sUEsFBgAAAAAEAAQA9QAAAIgD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35" o:spid="_x0000_s1049"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7S8MA&#10;AADcAAAADwAAAGRycy9kb3ducmV2LnhtbESPQWvCQBCF74X+h2UKvdVNLaikrlIKglAvxhx6HLJj&#10;EpqdDdkxpv/eOQjeZnhv3vtmvZ1CZ0YaUhvZwfssA0NcRd9y7aA87d5WYJIge+wik4N/SrDdPD+t&#10;MffxykcaC6mNhnDK0UEj0ufWpqqhgGkWe2LVznEIKLoOtfUDXjU8dHaeZQsbsGVtaLCn74aqv+IS&#10;HCzT/iwfU/lDJQlWu+Jw/B1Xzr2+TF+fYIQmeZjv13uv+Aul1Wd0Aru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7S8MAAADcAAAADwAAAAAAAAAAAAAAAACYAgAAZHJzL2Rv&#10;d25yZXYueG1sUEsFBgAAAAAEAAQA9QAAAIgD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e0MAA&#10;AADcAAAADwAAAGRycy9kb3ducmV2LnhtbERPS2vCQBC+F/wPywje6kYFH9FVRBCE9mKaQ49DdkyC&#10;2dmQHWP677uFgrf5+J6zOwyuUT11ofZsYDZNQBEX3tZcGsi/zu9rUEGQLTaeycAPBTjsR287TK1/&#10;8pX6TEoVQzikaKASaVOtQ1GRwzD1LXHkbr5zKBF2pbYdPmO4a/Q8SZbaYc2xocKWThUV9+zhDKzC&#10;5SaLIf+gnASLc/Z5/e7XxkzGw3ELSmiQl/jffbFx/nIDf8/E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Ae0MAAAADcAAAADwAAAAAAAAAAAAAAAACYAgAAZHJzL2Rvd25y&#10;ZXYueG1sUEsFBgAAAAAEAAQA9QAAAIUD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C8AA&#10;AADcAAAADwAAAGRycy9kb3ducmV2LnhtbERPTYvCMBC9C/6HMMLeNHUFla5RRBAEvdjtYY9DM7bF&#10;ZlKasXb//UYQ9jaP9zmb3eAa1VMXas8G5rMEFHHhbc2lgfz7OF2DCoJssfFMBn4pwG47Hm0wtf7J&#10;V+ozKVUM4ZCigUqkTbUORUUOw8y3xJG7+c6hRNiV2nb4jOGu0Z9JstQOa44NFbZ0qKi4Zw9nYBVO&#10;N1kM+ZlyEiyO2eX606+N+ZgM+y9QQoP8i9/uk43zV3N4PRMv0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EC8AAAADcAAAADwAAAAAAAAAAAAAAAACYAgAAZHJzL2Rvd25y&#10;ZXYueG1sUEsFBgAAAAAEAAQA9QAAAIUD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39" o:spid="_x0000_s1053"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FEcL8A&#10;AADcAAAADwAAAGRycy9kb3ducmV2LnhtbERPTWsCMRC9C/0PYYTeNGuFtmyNIgtCr66C9DYk083i&#10;ZhKSdF3/vSkUepvH+5zNbnKDGCmm3rOC1bICQay96blTcD4dFu8gUkY2OHgmBXdKsNs+zTZYG3/j&#10;I41t7kQJ4VSjAptzqKVM2pLDtPSBuHDfPjrMBcZOmoi3Eu4G+VJVr9Jhz6XBYqDGkr62P05Be2ia&#10;09cUou5t0NUxXcZs10o9z6f9B4hMU/4X/7k/TZn/tobfZ8oF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sURwvwAAANwAAAAPAAAAAAAAAAAAAAAAAJgCAABkcnMvZG93bnJl&#10;di54bWxQSwUGAAAAAAQABAD1AAAAhAM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jcBMAA&#10;AADcAAAADwAAAGRycy9kb3ducmV2LnhtbERPTWsCMRC9F/ofwhR6q1lbqbIapSwIvboWSm9DMm4W&#10;N5OQpOv23zeC4G0e73M2u8kNYqSYes8K5rMKBLH2pudOwddx/7ICkTKywcEzKfijBLvt48MGa+Mv&#10;fKCxzZ0oIZxqVGBzDrWUSVtymGY+EBfu5KPDXGDspIl4KeFukK9V9S4d9lwaLAZqLOlz++sUtPum&#10;Of5MIereBl0d0veY7ZtSz0/TxxpEpinfxTf3pynzlwu4PlMu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jcBMAAAADcAAAADwAAAAAAAAAAAAAAAACYAgAAZHJzL2Rvd25y&#10;ZXYueG1sUEsFBgAAAAAEAAQA9QAAAIUD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42" o:spid="_x0000_s1056" style="position:absolute;left:1470;top:1760;width:2037;height:2;visibility:visible;mso-wrap-style:square;v-text-anchor:top" coordsize="20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1wicEA&#10;AADcAAAADwAAAGRycy9kb3ducmV2LnhtbERPS4vCMBC+C/sfwizsTVMFH1SjqLDQ04KPi7ehGZti&#10;MylJrNVfbxYW9jYf33NWm942oiMfascKxqMMBHHpdM2VgvPpe7gAESKyxsYxKXhSgM36Y7DCXLsH&#10;H6g7xkqkEA45KjAxtrmUoTRkMYxcS5y4q/MWY4K+ktrjI4XbRk6ybCYt1pwaDLa0N1Tejner4H65&#10;XXw3dUU3fk2byfVpip/dQamvz367BBGpj//iP3eh0/z5DH6fSRf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NcInBAAAA3AAAAA8AAAAAAAAAAAAAAAAAmAIAAGRycy9kb3du&#10;cmV2LnhtbFBLBQYAAAAABAAEAPUAAACGAw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63360"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7D1"/>
    <w:multiLevelType w:val="multilevel"/>
    <w:tmpl w:val="1DA6D9E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066976"/>
    <w:multiLevelType w:val="multilevel"/>
    <w:tmpl w:val="2910C7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1143C3"/>
    <w:multiLevelType w:val="hybridMultilevel"/>
    <w:tmpl w:val="78C8ED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3897715"/>
    <w:multiLevelType w:val="multilevel"/>
    <w:tmpl w:val="626A01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2C6A76"/>
    <w:multiLevelType w:val="multilevel"/>
    <w:tmpl w:val="D7D46EE4"/>
    <w:lvl w:ilvl="0">
      <w:start w:val="4"/>
      <w:numFmt w:val="decimal"/>
      <w:lvlText w:val="%1"/>
      <w:lvlJc w:val="left"/>
      <w:pPr>
        <w:ind w:left="360" w:hanging="360"/>
      </w:pPr>
      <w:rPr>
        <w:rFonts w:hint="default"/>
        <w:color w:val="595959" w:themeColor="text1" w:themeTint="A6"/>
      </w:rPr>
    </w:lvl>
    <w:lvl w:ilvl="1">
      <w:start w:val="1"/>
      <w:numFmt w:val="decimal"/>
      <w:lvlText w:val="%1.%2"/>
      <w:lvlJc w:val="left"/>
      <w:pPr>
        <w:ind w:left="720" w:hanging="360"/>
      </w:pPr>
      <w:rPr>
        <w:rFonts w:hint="default"/>
        <w:color w:val="595959" w:themeColor="text1" w:themeTint="A6"/>
      </w:rPr>
    </w:lvl>
    <w:lvl w:ilvl="2">
      <w:start w:val="1"/>
      <w:numFmt w:val="decimal"/>
      <w:lvlText w:val="%1.%2.%3"/>
      <w:lvlJc w:val="left"/>
      <w:pPr>
        <w:ind w:left="1440" w:hanging="720"/>
      </w:pPr>
      <w:rPr>
        <w:rFonts w:hint="default"/>
        <w:color w:val="595959" w:themeColor="text1" w:themeTint="A6"/>
      </w:rPr>
    </w:lvl>
    <w:lvl w:ilvl="3">
      <w:start w:val="1"/>
      <w:numFmt w:val="decimal"/>
      <w:lvlText w:val="%1.%2.%3.%4"/>
      <w:lvlJc w:val="left"/>
      <w:pPr>
        <w:ind w:left="1800" w:hanging="720"/>
      </w:pPr>
      <w:rPr>
        <w:rFonts w:hint="default"/>
        <w:color w:val="595959" w:themeColor="text1" w:themeTint="A6"/>
      </w:rPr>
    </w:lvl>
    <w:lvl w:ilvl="4">
      <w:start w:val="1"/>
      <w:numFmt w:val="decimal"/>
      <w:lvlText w:val="%1.%2.%3.%4.%5"/>
      <w:lvlJc w:val="left"/>
      <w:pPr>
        <w:ind w:left="2520" w:hanging="1080"/>
      </w:pPr>
      <w:rPr>
        <w:rFonts w:hint="default"/>
        <w:color w:val="595959" w:themeColor="text1" w:themeTint="A6"/>
      </w:rPr>
    </w:lvl>
    <w:lvl w:ilvl="5">
      <w:start w:val="1"/>
      <w:numFmt w:val="decimal"/>
      <w:lvlText w:val="%1.%2.%3.%4.%5.%6"/>
      <w:lvlJc w:val="left"/>
      <w:pPr>
        <w:ind w:left="2880" w:hanging="1080"/>
      </w:pPr>
      <w:rPr>
        <w:rFonts w:hint="default"/>
        <w:color w:val="595959" w:themeColor="text1" w:themeTint="A6"/>
      </w:rPr>
    </w:lvl>
    <w:lvl w:ilvl="6">
      <w:start w:val="1"/>
      <w:numFmt w:val="decimal"/>
      <w:lvlText w:val="%1.%2.%3.%4.%5.%6.%7"/>
      <w:lvlJc w:val="left"/>
      <w:pPr>
        <w:ind w:left="3600" w:hanging="1440"/>
      </w:pPr>
      <w:rPr>
        <w:rFonts w:hint="default"/>
        <w:color w:val="595959" w:themeColor="text1" w:themeTint="A6"/>
      </w:rPr>
    </w:lvl>
    <w:lvl w:ilvl="7">
      <w:start w:val="1"/>
      <w:numFmt w:val="decimal"/>
      <w:lvlText w:val="%1.%2.%3.%4.%5.%6.%7.%8"/>
      <w:lvlJc w:val="left"/>
      <w:pPr>
        <w:ind w:left="3960" w:hanging="1440"/>
      </w:pPr>
      <w:rPr>
        <w:rFonts w:hint="default"/>
        <w:color w:val="595959" w:themeColor="text1" w:themeTint="A6"/>
      </w:rPr>
    </w:lvl>
    <w:lvl w:ilvl="8">
      <w:start w:val="1"/>
      <w:numFmt w:val="decimal"/>
      <w:lvlText w:val="%1.%2.%3.%4.%5.%6.%7.%8.%9"/>
      <w:lvlJc w:val="left"/>
      <w:pPr>
        <w:ind w:left="4320" w:hanging="1440"/>
      </w:pPr>
      <w:rPr>
        <w:rFonts w:hint="default"/>
        <w:color w:val="595959" w:themeColor="text1" w:themeTint="A6"/>
      </w:rPr>
    </w:lvl>
  </w:abstractNum>
  <w:abstractNum w:abstractNumId="8"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CAA2FF3"/>
    <w:multiLevelType w:val="multilevel"/>
    <w:tmpl w:val="8708D6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C0E0299"/>
    <w:multiLevelType w:val="multilevel"/>
    <w:tmpl w:val="EE908BEE"/>
    <w:lvl w:ilvl="0">
      <w:start w:val="1"/>
      <w:numFmt w:val="decimal"/>
      <w:lvlText w:val="%1."/>
      <w:lvlJc w:val="left"/>
      <w:pPr>
        <w:ind w:left="360" w:hanging="360"/>
      </w:pPr>
      <w:rPr>
        <w:rFonts w:hint="default"/>
      </w:rPr>
    </w:lvl>
    <w:lvl w:ilvl="1">
      <w:start w:val="1"/>
      <w:numFmt w:val="decimal"/>
      <w:pStyle w:val="Subtitulo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4E6252C3"/>
    <w:multiLevelType w:val="multilevel"/>
    <w:tmpl w:val="8708D69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1C96587"/>
    <w:multiLevelType w:val="hybridMultilevel"/>
    <w:tmpl w:val="638ECD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5956032F"/>
    <w:multiLevelType w:val="multilevel"/>
    <w:tmpl w:val="701A05E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5941A82"/>
    <w:multiLevelType w:val="hybridMultilevel"/>
    <w:tmpl w:val="2F3C65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61F0E67"/>
    <w:multiLevelType w:val="multilevel"/>
    <w:tmpl w:val="8856DF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68D7196"/>
    <w:multiLevelType w:val="multilevel"/>
    <w:tmpl w:val="D22676C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6807313">
    <w:abstractNumId w:val="2"/>
  </w:num>
  <w:num w:numId="2" w16cid:durableId="1036585391">
    <w:abstractNumId w:val="14"/>
  </w:num>
  <w:num w:numId="3" w16cid:durableId="1210612143">
    <w:abstractNumId w:val="8"/>
  </w:num>
  <w:num w:numId="4" w16cid:durableId="1142652201">
    <w:abstractNumId w:val="3"/>
  </w:num>
  <w:num w:numId="5" w16cid:durableId="1224831697">
    <w:abstractNumId w:val="15"/>
  </w:num>
  <w:num w:numId="6" w16cid:durableId="1785271291">
    <w:abstractNumId w:val="10"/>
  </w:num>
  <w:num w:numId="7" w16cid:durableId="1134833980">
    <w:abstractNumId w:val="19"/>
  </w:num>
  <w:num w:numId="8" w16cid:durableId="557591849">
    <w:abstractNumId w:val="11"/>
  </w:num>
  <w:num w:numId="9" w16cid:durableId="1015382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7640052">
    <w:abstractNumId w:val="10"/>
  </w:num>
  <w:num w:numId="11" w16cid:durableId="4409505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4"/>
  </w:num>
  <w:num w:numId="14" w16cid:durableId="232814723">
    <w:abstractNumId w:val="10"/>
  </w:num>
  <w:num w:numId="15" w16cid:durableId="291594361">
    <w:abstractNumId w:val="5"/>
  </w:num>
  <w:num w:numId="16" w16cid:durableId="1313098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16"/>
  </w:num>
  <w:num w:numId="18" w16cid:durableId="1562059018">
    <w:abstractNumId w:val="13"/>
  </w:num>
  <w:num w:numId="19" w16cid:durableId="58870912">
    <w:abstractNumId w:val="1"/>
  </w:num>
  <w:num w:numId="20" w16cid:durableId="1230580468">
    <w:abstractNumId w:val="10"/>
  </w:num>
  <w:num w:numId="21" w16cid:durableId="522480503">
    <w:abstractNumId w:val="10"/>
  </w:num>
  <w:num w:numId="22" w16cid:durableId="196621503">
    <w:abstractNumId w:val="6"/>
  </w:num>
  <w:num w:numId="23" w16cid:durableId="256328505">
    <w:abstractNumId w:val="17"/>
  </w:num>
  <w:num w:numId="24" w16cid:durableId="1043335327">
    <w:abstractNumId w:val="7"/>
  </w:num>
  <w:num w:numId="25" w16cid:durableId="1999840737">
    <w:abstractNumId w:val="9"/>
  </w:num>
  <w:num w:numId="26" w16cid:durableId="2120444494">
    <w:abstractNumId w:val="10"/>
  </w:num>
  <w:num w:numId="27" w16cid:durableId="114106421">
    <w:abstractNumId w:val="10"/>
  </w:num>
  <w:num w:numId="28" w16cid:durableId="2070570718">
    <w:abstractNumId w:val="10"/>
  </w:num>
  <w:num w:numId="29" w16cid:durableId="1670326095">
    <w:abstractNumId w:val="10"/>
  </w:num>
  <w:num w:numId="30" w16cid:durableId="1195578070">
    <w:abstractNumId w:val="10"/>
  </w:num>
  <w:num w:numId="31" w16cid:durableId="1989939092">
    <w:abstractNumId w:val="10"/>
  </w:num>
  <w:num w:numId="32" w16cid:durableId="2095544642">
    <w:abstractNumId w:val="10"/>
  </w:num>
  <w:num w:numId="33" w16cid:durableId="994143492">
    <w:abstractNumId w:val="12"/>
  </w:num>
  <w:num w:numId="34" w16cid:durableId="2108428512">
    <w:abstractNumId w:val="10"/>
  </w:num>
  <w:num w:numId="35" w16cid:durableId="305941501">
    <w:abstractNumId w:val="10"/>
  </w:num>
  <w:num w:numId="36" w16cid:durableId="1900750014">
    <w:abstractNumId w:val="10"/>
  </w:num>
  <w:num w:numId="37" w16cid:durableId="9456584">
    <w:abstractNumId w:val="0"/>
  </w:num>
  <w:num w:numId="38" w16cid:durableId="1927766244">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475B"/>
    <w:rsid w:val="00036490"/>
    <w:rsid w:val="00063467"/>
    <w:rsid w:val="00094556"/>
    <w:rsid w:val="000B4FA2"/>
    <w:rsid w:val="000D5DC5"/>
    <w:rsid w:val="000E0636"/>
    <w:rsid w:val="000E290D"/>
    <w:rsid w:val="000F35B0"/>
    <w:rsid w:val="00113CE3"/>
    <w:rsid w:val="00114AC1"/>
    <w:rsid w:val="00124CD0"/>
    <w:rsid w:val="00136778"/>
    <w:rsid w:val="00143B12"/>
    <w:rsid w:val="0015224B"/>
    <w:rsid w:val="0017362F"/>
    <w:rsid w:val="001C4C63"/>
    <w:rsid w:val="001E16E4"/>
    <w:rsid w:val="00205F2E"/>
    <w:rsid w:val="00232AC1"/>
    <w:rsid w:val="0023331C"/>
    <w:rsid w:val="00237CE0"/>
    <w:rsid w:val="002543E9"/>
    <w:rsid w:val="0026646E"/>
    <w:rsid w:val="0028236D"/>
    <w:rsid w:val="002855F0"/>
    <w:rsid w:val="0028662D"/>
    <w:rsid w:val="002B6D55"/>
    <w:rsid w:val="002C614D"/>
    <w:rsid w:val="002D2340"/>
    <w:rsid w:val="002D68C2"/>
    <w:rsid w:val="002E156B"/>
    <w:rsid w:val="002E46CE"/>
    <w:rsid w:val="002E6B7C"/>
    <w:rsid w:val="002F3DEC"/>
    <w:rsid w:val="0031750A"/>
    <w:rsid w:val="0033445B"/>
    <w:rsid w:val="003408A7"/>
    <w:rsid w:val="0035180F"/>
    <w:rsid w:val="00351950"/>
    <w:rsid w:val="00374E75"/>
    <w:rsid w:val="0039115B"/>
    <w:rsid w:val="0039483F"/>
    <w:rsid w:val="00396E4D"/>
    <w:rsid w:val="003A639D"/>
    <w:rsid w:val="003B2D58"/>
    <w:rsid w:val="003B6BB3"/>
    <w:rsid w:val="003D0740"/>
    <w:rsid w:val="003D0B50"/>
    <w:rsid w:val="003D3A96"/>
    <w:rsid w:val="003E6F1C"/>
    <w:rsid w:val="00413CD0"/>
    <w:rsid w:val="0041513A"/>
    <w:rsid w:val="004245E9"/>
    <w:rsid w:val="00426DE8"/>
    <w:rsid w:val="004322A6"/>
    <w:rsid w:val="00444497"/>
    <w:rsid w:val="0044480A"/>
    <w:rsid w:val="00445785"/>
    <w:rsid w:val="0046056B"/>
    <w:rsid w:val="00477225"/>
    <w:rsid w:val="004839B8"/>
    <w:rsid w:val="004A238C"/>
    <w:rsid w:val="004B43BF"/>
    <w:rsid w:val="004C042A"/>
    <w:rsid w:val="004C10E6"/>
    <w:rsid w:val="004D0060"/>
    <w:rsid w:val="004D4368"/>
    <w:rsid w:val="004E0A47"/>
    <w:rsid w:val="005046AB"/>
    <w:rsid w:val="00531198"/>
    <w:rsid w:val="0054299C"/>
    <w:rsid w:val="00546AB1"/>
    <w:rsid w:val="00550B29"/>
    <w:rsid w:val="00553226"/>
    <w:rsid w:val="00580DBA"/>
    <w:rsid w:val="00587042"/>
    <w:rsid w:val="00587B13"/>
    <w:rsid w:val="00594B05"/>
    <w:rsid w:val="00595710"/>
    <w:rsid w:val="00595F17"/>
    <w:rsid w:val="005A6E75"/>
    <w:rsid w:val="005B7BBB"/>
    <w:rsid w:val="005C606E"/>
    <w:rsid w:val="00607592"/>
    <w:rsid w:val="00654ED9"/>
    <w:rsid w:val="00655FA3"/>
    <w:rsid w:val="006664B1"/>
    <w:rsid w:val="00680BE1"/>
    <w:rsid w:val="006D2C87"/>
    <w:rsid w:val="006D2E34"/>
    <w:rsid w:val="006D670A"/>
    <w:rsid w:val="006D684F"/>
    <w:rsid w:val="006D74C6"/>
    <w:rsid w:val="006E6180"/>
    <w:rsid w:val="006F7A66"/>
    <w:rsid w:val="00712E1C"/>
    <w:rsid w:val="00762A23"/>
    <w:rsid w:val="00771666"/>
    <w:rsid w:val="00771E76"/>
    <w:rsid w:val="00776E9F"/>
    <w:rsid w:val="0079300B"/>
    <w:rsid w:val="007A298F"/>
    <w:rsid w:val="007D475E"/>
    <w:rsid w:val="0080260D"/>
    <w:rsid w:val="00811E29"/>
    <w:rsid w:val="00812C89"/>
    <w:rsid w:val="00827116"/>
    <w:rsid w:val="00885A79"/>
    <w:rsid w:val="00894F08"/>
    <w:rsid w:val="008B169A"/>
    <w:rsid w:val="008D7C66"/>
    <w:rsid w:val="008E0EFF"/>
    <w:rsid w:val="00922EB2"/>
    <w:rsid w:val="00933397"/>
    <w:rsid w:val="009B4AEF"/>
    <w:rsid w:val="009B65AC"/>
    <w:rsid w:val="009C14FD"/>
    <w:rsid w:val="009E7F45"/>
    <w:rsid w:val="00A103AE"/>
    <w:rsid w:val="00A27640"/>
    <w:rsid w:val="00A374C4"/>
    <w:rsid w:val="00A46310"/>
    <w:rsid w:val="00A53D4E"/>
    <w:rsid w:val="00A708FB"/>
    <w:rsid w:val="00AA4109"/>
    <w:rsid w:val="00AB0B51"/>
    <w:rsid w:val="00AB449E"/>
    <w:rsid w:val="00AB4EC6"/>
    <w:rsid w:val="00AC3BE6"/>
    <w:rsid w:val="00AD6DCF"/>
    <w:rsid w:val="00B077B4"/>
    <w:rsid w:val="00B11924"/>
    <w:rsid w:val="00B119BB"/>
    <w:rsid w:val="00B21711"/>
    <w:rsid w:val="00B51E78"/>
    <w:rsid w:val="00B61F5A"/>
    <w:rsid w:val="00B622DB"/>
    <w:rsid w:val="00B7798C"/>
    <w:rsid w:val="00B96431"/>
    <w:rsid w:val="00BF35F0"/>
    <w:rsid w:val="00C00202"/>
    <w:rsid w:val="00C12F6F"/>
    <w:rsid w:val="00C17168"/>
    <w:rsid w:val="00C4728D"/>
    <w:rsid w:val="00C60A70"/>
    <w:rsid w:val="00C84A48"/>
    <w:rsid w:val="00C92A5D"/>
    <w:rsid w:val="00CE6515"/>
    <w:rsid w:val="00CE7734"/>
    <w:rsid w:val="00CF72AE"/>
    <w:rsid w:val="00CF7DC7"/>
    <w:rsid w:val="00D15F7F"/>
    <w:rsid w:val="00D17B7D"/>
    <w:rsid w:val="00D17CC7"/>
    <w:rsid w:val="00D21677"/>
    <w:rsid w:val="00D242B2"/>
    <w:rsid w:val="00D63436"/>
    <w:rsid w:val="00D9338B"/>
    <w:rsid w:val="00DA7EE4"/>
    <w:rsid w:val="00DB08C1"/>
    <w:rsid w:val="00DB69A2"/>
    <w:rsid w:val="00DC0E65"/>
    <w:rsid w:val="00DF3B47"/>
    <w:rsid w:val="00E12E22"/>
    <w:rsid w:val="00E203BC"/>
    <w:rsid w:val="00E31953"/>
    <w:rsid w:val="00E35EDD"/>
    <w:rsid w:val="00E45CFD"/>
    <w:rsid w:val="00E53727"/>
    <w:rsid w:val="00E64396"/>
    <w:rsid w:val="00E66AEB"/>
    <w:rsid w:val="00E71D19"/>
    <w:rsid w:val="00E87F4B"/>
    <w:rsid w:val="00E92B2D"/>
    <w:rsid w:val="00E9321E"/>
    <w:rsid w:val="00ED4B2A"/>
    <w:rsid w:val="00EE2497"/>
    <w:rsid w:val="00EF081A"/>
    <w:rsid w:val="00EF500C"/>
    <w:rsid w:val="00EF5A12"/>
    <w:rsid w:val="00F35FB6"/>
    <w:rsid w:val="00F36F5E"/>
    <w:rsid w:val="00F5247D"/>
    <w:rsid w:val="00F91CD8"/>
    <w:rsid w:val="00F96B77"/>
    <w:rsid w:val="00FA1EB7"/>
    <w:rsid w:val="00FA3F6E"/>
    <w:rsid w:val="00FC05A7"/>
    <w:rsid w:val="00FC1AD0"/>
    <w:rsid w:val="00FC35BD"/>
    <w:rsid w:val="00FC42B3"/>
    <w:rsid w:val="00FD2D2B"/>
    <w:rsid w:val="00FD35EB"/>
    <w:rsid w:val="00FD3A9F"/>
    <w:rsid w:val="00FE31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60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C60A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Heading"/>
    <w:link w:val="Ttulo5Car"/>
    <w:uiPriority w:val="9"/>
    <w:semiHidden/>
    <w:unhideWhenUsed/>
    <w:qFormat/>
    <w:rsid w:val="0003475B"/>
    <w:pPr>
      <w:outlineLvl w:val="4"/>
    </w:pPr>
    <w:rPr>
      <w:color w:val="2E74B5"/>
    </w:rPr>
  </w:style>
  <w:style w:type="paragraph" w:styleId="Ttulo6">
    <w:name w:val="heading 6"/>
    <w:basedOn w:val="Heading"/>
    <w:link w:val="Ttulo6Car"/>
    <w:uiPriority w:val="9"/>
    <w:semiHidden/>
    <w:unhideWhenUsed/>
    <w:qFormat/>
    <w:rsid w:val="0003475B"/>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9C14FD"/>
    <w:pPr>
      <w:numPr>
        <w:numId w:val="5"/>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9C14F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numPr>
        <w:ilvl w:val="1"/>
        <w:numId w:val="10"/>
      </w:numPr>
      <w:tabs>
        <w:tab w:val="left" w:pos="709"/>
      </w:tabs>
      <w:spacing w:after="0"/>
      <w:jc w:val="both"/>
    </w:pPr>
    <w:rPr>
      <w:color w:val="595959" w:themeColor="text1" w:themeTint="A6"/>
      <w:lang w:eastAsia="es-CL"/>
    </w:rPr>
  </w:style>
  <w:style w:type="paragraph" w:customStyle="1" w:styleId="Subtitulo2">
    <w:name w:val="Subtitulo2"/>
    <w:basedOn w:val="Subtitulo1"/>
    <w:link w:val="Subtitulo2Car"/>
    <w:qFormat/>
    <w:rsid w:val="00FE3167"/>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character" w:styleId="Mencinsinresolver">
    <w:name w:val="Unresolved Mention"/>
    <w:basedOn w:val="Fuentedeprrafopredeter"/>
    <w:uiPriority w:val="99"/>
    <w:semiHidden/>
    <w:unhideWhenUsed/>
    <w:rsid w:val="00E92B2D"/>
    <w:rPr>
      <w:color w:val="605E5C"/>
      <w:shd w:val="clear" w:color="auto" w:fill="E1DFDD"/>
    </w:rPr>
  </w:style>
  <w:style w:type="character" w:customStyle="1" w:styleId="Ttulo5Car">
    <w:name w:val="Título 5 Car"/>
    <w:basedOn w:val="Fuentedeprrafopredeter"/>
    <w:link w:val="Ttulo5"/>
    <w:uiPriority w:val="9"/>
    <w:semiHidden/>
    <w:rsid w:val="0003475B"/>
    <w:rPr>
      <w:rFonts w:ascii="Liberation Sans" w:eastAsia="Noto Sans CJK SC" w:hAnsi="Liberation Sans" w:cs="FreeSans"/>
      <w:color w:val="2E74B5"/>
      <w:sz w:val="28"/>
      <w:szCs w:val="28"/>
      <w:lang w:val="en-US" w:eastAsia="zh-CN" w:bidi="hi-IN"/>
    </w:rPr>
  </w:style>
  <w:style w:type="character" w:customStyle="1" w:styleId="Ttulo6Car">
    <w:name w:val="Título 6 Car"/>
    <w:basedOn w:val="Fuentedeprrafopredeter"/>
    <w:link w:val="Ttulo6"/>
    <w:uiPriority w:val="9"/>
    <w:semiHidden/>
    <w:rsid w:val="0003475B"/>
    <w:rPr>
      <w:rFonts w:ascii="Liberation Sans" w:eastAsia="Noto Sans CJK SC" w:hAnsi="Liberation Sans" w:cs="FreeSans"/>
      <w:color w:val="1F4D78"/>
      <w:sz w:val="28"/>
      <w:szCs w:val="28"/>
      <w:lang w:val="en-US" w:eastAsia="zh-CN" w:bidi="hi-IN"/>
    </w:rPr>
  </w:style>
  <w:style w:type="character" w:customStyle="1" w:styleId="FootnoteCharacters">
    <w:name w:val="Footnote Characters"/>
    <w:uiPriority w:val="99"/>
    <w:semiHidden/>
    <w:unhideWhenUsed/>
    <w:qFormat/>
    <w:rsid w:val="0003475B"/>
    <w:rPr>
      <w:vertAlign w:val="superscript"/>
    </w:rPr>
  </w:style>
  <w:style w:type="character" w:styleId="Refdenotaalpie">
    <w:name w:val="footnote reference"/>
    <w:rsid w:val="0003475B"/>
    <w:rPr>
      <w:vertAlign w:val="superscript"/>
    </w:rPr>
  </w:style>
  <w:style w:type="character" w:customStyle="1" w:styleId="TextonotapieCar">
    <w:name w:val="Texto nota pie Car"/>
    <w:link w:val="Textonotapie"/>
    <w:uiPriority w:val="99"/>
    <w:semiHidden/>
    <w:unhideWhenUsed/>
    <w:qFormat/>
    <w:rsid w:val="0003475B"/>
    <w:rPr>
      <w:sz w:val="20"/>
      <w:szCs w:val="20"/>
    </w:rPr>
  </w:style>
  <w:style w:type="character" w:customStyle="1" w:styleId="EndnoteCharacters">
    <w:name w:val="Endnote Characters"/>
    <w:uiPriority w:val="99"/>
    <w:semiHidden/>
    <w:unhideWhenUsed/>
    <w:qFormat/>
    <w:rsid w:val="0003475B"/>
    <w:rPr>
      <w:vertAlign w:val="superscript"/>
    </w:rPr>
  </w:style>
  <w:style w:type="character" w:styleId="Refdenotaalfinal">
    <w:name w:val="endnote reference"/>
    <w:rsid w:val="0003475B"/>
    <w:rPr>
      <w:vertAlign w:val="superscript"/>
    </w:rPr>
  </w:style>
  <w:style w:type="character" w:customStyle="1" w:styleId="TextonotaalfinalCar">
    <w:name w:val="Texto nota al final Car"/>
    <w:link w:val="Textonotaalfinal"/>
    <w:uiPriority w:val="99"/>
    <w:semiHidden/>
    <w:unhideWhenUsed/>
    <w:qFormat/>
    <w:rsid w:val="0003475B"/>
    <w:rPr>
      <w:sz w:val="20"/>
      <w:szCs w:val="20"/>
    </w:rPr>
  </w:style>
  <w:style w:type="paragraph" w:customStyle="1" w:styleId="Heading">
    <w:name w:val="Heading"/>
    <w:basedOn w:val="Normal"/>
    <w:next w:val="Textoindependiente"/>
    <w:qFormat/>
    <w:rsid w:val="0003475B"/>
    <w:pPr>
      <w:keepNext/>
      <w:suppressAutoHyphens/>
      <w:spacing w:before="240" w:after="120" w:line="240" w:lineRule="auto"/>
    </w:pPr>
    <w:rPr>
      <w:rFonts w:ascii="Liberation Sans" w:eastAsia="Noto Sans CJK SC" w:hAnsi="Liberation Sans" w:cs="FreeSans"/>
      <w:sz w:val="28"/>
      <w:szCs w:val="28"/>
      <w:lang w:val="en-US" w:eastAsia="zh-CN" w:bidi="hi-IN"/>
    </w:rPr>
  </w:style>
  <w:style w:type="paragraph" w:styleId="Textoindependiente">
    <w:name w:val="Body Text"/>
    <w:basedOn w:val="Normal"/>
    <w:link w:val="TextoindependienteCar"/>
    <w:rsid w:val="0003475B"/>
    <w:pPr>
      <w:suppressAutoHyphens/>
      <w:spacing w:after="140"/>
    </w:pPr>
    <w:rPr>
      <w:rFonts w:ascii="Calibri" w:eastAsia="Calibri" w:hAnsi="Calibri" w:cs="Calibri"/>
      <w:lang w:val="en-US" w:eastAsia="zh-CN" w:bidi="hi-IN"/>
    </w:rPr>
  </w:style>
  <w:style w:type="character" w:customStyle="1" w:styleId="TextoindependienteCar">
    <w:name w:val="Texto independiente Car"/>
    <w:basedOn w:val="Fuentedeprrafopredeter"/>
    <w:link w:val="Textoindependiente"/>
    <w:rsid w:val="0003475B"/>
    <w:rPr>
      <w:rFonts w:ascii="Calibri" w:eastAsia="Calibri" w:hAnsi="Calibri" w:cs="Calibri"/>
      <w:lang w:val="en-US" w:eastAsia="zh-CN" w:bidi="hi-IN"/>
    </w:rPr>
  </w:style>
  <w:style w:type="paragraph" w:styleId="Lista">
    <w:name w:val="List"/>
    <w:basedOn w:val="Textoindependiente"/>
    <w:rsid w:val="0003475B"/>
    <w:rPr>
      <w:rFonts w:cs="FreeSans"/>
    </w:rPr>
  </w:style>
  <w:style w:type="paragraph" w:styleId="Descripcin">
    <w:name w:val="caption"/>
    <w:basedOn w:val="Normal"/>
    <w:qFormat/>
    <w:rsid w:val="0003475B"/>
    <w:pPr>
      <w:suppressLineNumbers/>
      <w:suppressAutoHyphens/>
      <w:spacing w:before="120" w:after="120" w:line="240" w:lineRule="auto"/>
    </w:pPr>
    <w:rPr>
      <w:rFonts w:ascii="Calibri" w:eastAsia="Calibri" w:hAnsi="Calibri" w:cs="FreeSans"/>
      <w:i/>
      <w:iCs/>
      <w:sz w:val="24"/>
      <w:szCs w:val="24"/>
      <w:lang w:val="en-US" w:eastAsia="zh-CN" w:bidi="hi-IN"/>
    </w:rPr>
  </w:style>
  <w:style w:type="paragraph" w:customStyle="1" w:styleId="Index">
    <w:name w:val="Index"/>
    <w:basedOn w:val="Normal"/>
    <w:qFormat/>
    <w:rsid w:val="0003475B"/>
    <w:pPr>
      <w:suppressLineNumbers/>
      <w:suppressAutoHyphens/>
      <w:spacing w:after="0" w:line="240" w:lineRule="auto"/>
    </w:pPr>
    <w:rPr>
      <w:rFonts w:ascii="Calibri" w:eastAsia="Calibri" w:hAnsi="Calibri" w:cs="FreeSans"/>
      <w:lang w:val="en-US" w:eastAsia="zh-CN" w:bidi="hi-IN"/>
    </w:rPr>
  </w:style>
  <w:style w:type="paragraph" w:styleId="Ttulo">
    <w:name w:val="Title"/>
    <w:basedOn w:val="Heading"/>
    <w:link w:val="TtuloCar"/>
    <w:uiPriority w:val="10"/>
    <w:qFormat/>
    <w:rsid w:val="0003475B"/>
    <w:rPr>
      <w:sz w:val="56"/>
      <w:szCs w:val="56"/>
    </w:rPr>
  </w:style>
  <w:style w:type="character" w:customStyle="1" w:styleId="TtuloCar">
    <w:name w:val="Título Car"/>
    <w:basedOn w:val="Fuentedeprrafopredeter"/>
    <w:link w:val="Ttulo"/>
    <w:uiPriority w:val="10"/>
    <w:rsid w:val="0003475B"/>
    <w:rPr>
      <w:rFonts w:ascii="Liberation Sans" w:eastAsia="Noto Sans CJK SC" w:hAnsi="Liberation Sans" w:cs="FreeSans"/>
      <w:sz w:val="56"/>
      <w:szCs w:val="56"/>
      <w:lang w:val="en-US" w:eastAsia="zh-CN" w:bidi="hi-IN"/>
    </w:rPr>
  </w:style>
  <w:style w:type="paragraph" w:customStyle="1" w:styleId="StrongEmphasis">
    <w:name w:val="Strong Emphasis"/>
    <w:qFormat/>
    <w:rsid w:val="0003475B"/>
    <w:pPr>
      <w:suppressAutoHyphens/>
      <w:spacing w:after="0" w:line="240" w:lineRule="auto"/>
    </w:pPr>
    <w:rPr>
      <w:rFonts w:ascii="Calibri" w:eastAsia="Calibri" w:hAnsi="Calibri" w:cs="Calibri"/>
      <w:b/>
      <w:bCs/>
      <w:lang w:val="en-US" w:eastAsia="zh-CN" w:bidi="hi-IN"/>
    </w:rPr>
  </w:style>
  <w:style w:type="paragraph" w:styleId="Textonotapie">
    <w:name w:val="footnote text"/>
    <w:basedOn w:val="Normal"/>
    <w:link w:val="TextonotapieCar"/>
    <w:uiPriority w:val="99"/>
    <w:semiHidden/>
    <w:unhideWhenUsed/>
    <w:rsid w:val="0003475B"/>
    <w:pPr>
      <w:suppressAutoHyphens/>
      <w:spacing w:after="0" w:line="240" w:lineRule="auto"/>
    </w:pPr>
    <w:rPr>
      <w:sz w:val="20"/>
      <w:szCs w:val="20"/>
    </w:rPr>
  </w:style>
  <w:style w:type="character" w:customStyle="1" w:styleId="TextonotapieCar1">
    <w:name w:val="Texto nota pie Car1"/>
    <w:basedOn w:val="Fuentedeprrafopredeter"/>
    <w:uiPriority w:val="99"/>
    <w:semiHidden/>
    <w:rsid w:val="0003475B"/>
    <w:rPr>
      <w:sz w:val="20"/>
      <w:szCs w:val="20"/>
    </w:rPr>
  </w:style>
  <w:style w:type="paragraph" w:styleId="Textonotaalfinal">
    <w:name w:val="endnote text"/>
    <w:basedOn w:val="Normal"/>
    <w:link w:val="TextonotaalfinalCar"/>
    <w:uiPriority w:val="99"/>
    <w:semiHidden/>
    <w:unhideWhenUsed/>
    <w:rsid w:val="0003475B"/>
    <w:pPr>
      <w:suppressAutoHyphens/>
      <w:spacing w:after="0" w:line="240" w:lineRule="auto"/>
    </w:pPr>
    <w:rPr>
      <w:sz w:val="20"/>
      <w:szCs w:val="20"/>
    </w:rPr>
  </w:style>
  <w:style w:type="character" w:customStyle="1" w:styleId="TextonotaalfinalCar1">
    <w:name w:val="Texto nota al final Car1"/>
    <w:basedOn w:val="Fuentedeprrafopredeter"/>
    <w:uiPriority w:val="99"/>
    <w:semiHidden/>
    <w:rsid w:val="0003475B"/>
    <w:rPr>
      <w:sz w:val="20"/>
      <w:szCs w:val="20"/>
    </w:rPr>
  </w:style>
  <w:style w:type="paragraph" w:customStyle="1" w:styleId="HeaderandFooter">
    <w:name w:val="Header and Footer"/>
    <w:basedOn w:val="Normal"/>
    <w:qFormat/>
    <w:rsid w:val="0003475B"/>
    <w:pPr>
      <w:suppressAutoHyphens/>
      <w:spacing w:after="0" w:line="240" w:lineRule="auto"/>
    </w:pPr>
    <w:rPr>
      <w:rFonts w:ascii="Calibri" w:eastAsia="Calibri" w:hAnsi="Calibri" w:cs="Calibri"/>
      <w:lang w:val="en-US" w:eastAsia="zh-CN" w:bidi="hi-IN"/>
    </w:rPr>
  </w:style>
  <w:style w:type="paragraph" w:styleId="TtuloTDC">
    <w:name w:val="TOC Heading"/>
    <w:basedOn w:val="Ttulo10"/>
    <w:next w:val="Normal"/>
    <w:uiPriority w:val="39"/>
    <w:unhideWhenUsed/>
    <w:qFormat/>
    <w:rsid w:val="0003475B"/>
    <w:pPr>
      <w:spacing w:line="259" w:lineRule="auto"/>
      <w:outlineLvl w:val="9"/>
    </w:pPr>
    <w:rPr>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A082BF124C7674EBDAEF7173814D4B0" ma:contentTypeVersion="14" ma:contentTypeDescription="Crear nuevo documento." ma:contentTypeScope="" ma:versionID="09fc5077654e4831d5ab061d270c0c62">
  <xsd:schema xmlns:xsd="http://www.w3.org/2001/XMLSchema" xmlns:xs="http://www.w3.org/2001/XMLSchema" xmlns:p="http://schemas.microsoft.com/office/2006/metadata/properties" xmlns:ns2="dc7d85ec-6b5b-4d07-9be9-6f4658e2a860" xmlns:ns3="83532b45-93b1-487b-8f20-74f965879f7b" targetNamespace="http://schemas.microsoft.com/office/2006/metadata/properties" ma:root="true" ma:fieldsID="bc991dd3e606648f295edc208537d512" ns2:_="" ns3:_="">
    <xsd:import namespace="dc7d85ec-6b5b-4d07-9be9-6f4658e2a860"/>
    <xsd:import namespace="83532b45-93b1-487b-8f20-74f965879f7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d85ec-6b5b-4d07-9be9-6f4658e2a8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532b45-93b1-487b-8f20-74f965879f7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df6ac2a-fef9-456e-a866-ce8c2d0f1dd8}" ma:internalName="TaxCatchAll" ma:showField="CatchAllData" ma:web="83532b45-93b1-487b-8f20-74f965879f7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532b45-93b1-487b-8f20-74f965879f7b" xsi:nil="true"/>
    <lcf76f155ced4ddcb4097134ff3c332f xmlns="dc7d85ec-6b5b-4d07-9be9-6f4658e2a86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A67B4-5FE7-4ADC-8685-06978C973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d85ec-6b5b-4d07-9be9-6f4658e2a860"/>
    <ds:schemaRef ds:uri="83532b45-93b1-487b-8f20-74f965879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38</Pages>
  <Words>12694</Words>
  <Characters>69823</Characters>
  <Application>Microsoft Office Word</Application>
  <DocSecurity>0</DocSecurity>
  <Lines>581</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Martínez Opazo</dc:creator>
  <cp:lastModifiedBy>JONATTHAN RODRIGO MEDALLA ALISTE</cp:lastModifiedBy>
  <cp:revision>10</cp:revision>
  <dcterms:created xsi:type="dcterms:W3CDTF">2026-08-31T23:33:00Z</dcterms:created>
  <dcterms:modified xsi:type="dcterms:W3CDTF">2026-09-09T02:40:00Z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0x0101007A082BF124C7674EBDAEF7173814D4B0</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