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C05" w:rsidRDefault="00A66830" w:rsidP="00BB5C05">
      <w:pPr>
        <w:rPr>
          <w:color w:val="ACB9CA" w:themeColor="text2" w:themeTint="66"/>
          <w:sz w:val="44"/>
          <w:szCs w:val="44"/>
        </w:rPr>
      </w:pPr>
      <w:r w:rsidRPr="00A66830">
        <w:rPr>
          <w:color w:val="ACB9CA" w:themeColor="text2" w:themeTint="66"/>
          <w:sz w:val="44"/>
          <w:szCs w:val="44"/>
          <w:highlight w:val="darkRed"/>
        </w:rPr>
        <w:t>WEEKLY MATERNAL AND PERINATAL DEATHS 2023</w:t>
      </w:r>
    </w:p>
    <w:p w:rsidR="00BB5C05" w:rsidRDefault="00F02E5C" w:rsidP="00F02E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93"/>
        </w:tabs>
        <w:rPr>
          <w:color w:val="0070C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3662886</wp:posOffset>
                </wp:positionH>
                <wp:positionV relativeFrom="paragraph">
                  <wp:posOffset>16371</wp:posOffset>
                </wp:positionV>
                <wp:extent cx="591842" cy="760843"/>
                <wp:effectExtent l="19050" t="0" r="17780" b="3937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2" cy="760843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26F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288.4pt;margin-top:1.3pt;width:46.6pt;height:5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" adj="13199" fillcolor="#00b050" strokecolor="#1f4d78 [1604]" strokeweight="1pt"/>
            </w:pict>
          </mc:Fallback>
        </mc:AlternateContent>
      </w:r>
      <w:r w:rsidR="00BB5C05">
        <w:rPr>
          <w:color w:val="000000" w:themeColor="text1"/>
          <w:sz w:val="40"/>
          <w:szCs w:val="40"/>
        </w:rPr>
        <w:tab/>
      </w:r>
      <w:r w:rsidR="0040659B" w:rsidRPr="0040659B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D60D7D4" wp14:editId="57449E48">
            <wp:simplePos x="914400" y="1818229"/>
            <wp:positionH relativeFrom="column">
              <wp:align>left</wp:align>
            </wp:positionH>
            <wp:positionV relativeFrom="paragraph">
              <wp:align>top</wp:align>
            </wp:positionV>
            <wp:extent cx="697692" cy="56007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8"/>
                    <a:stretch/>
                  </pic:blipFill>
                  <pic:spPr bwMode="auto">
                    <a:xfrm flipH="1">
                      <a:off x="0" y="0"/>
                      <a:ext cx="697692" cy="56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B5C05" w:rsidRPr="00BB5C05">
        <w:rPr>
          <w:color w:val="0070C0"/>
          <w:sz w:val="44"/>
          <w:szCs w:val="44"/>
        </w:rPr>
        <w:t xml:space="preserve">14 </w:t>
      </w:r>
      <w:r w:rsidR="00BB5C05" w:rsidRPr="00BB5C05">
        <w:rPr>
          <w:color w:val="0070C0"/>
          <w:sz w:val="36"/>
          <w:szCs w:val="36"/>
        </w:rPr>
        <w:t>Maternal Deaths</w:t>
      </w:r>
      <w:r>
        <w:rPr>
          <w:color w:val="0070C0"/>
          <w:sz w:val="36"/>
          <w:szCs w:val="36"/>
        </w:rPr>
        <w:t xml:space="preserve">             </w:t>
      </w:r>
      <w:r w:rsidR="00BB5C05" w:rsidRPr="00BB5C05"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  <w:t xml:space="preserve">      </w:t>
      </w:r>
      <w:r w:rsidRPr="00F02E5C">
        <w:rPr>
          <w:color w:val="00B050"/>
          <w:sz w:val="32"/>
          <w:szCs w:val="32"/>
        </w:rPr>
        <w:t xml:space="preserve"> 06</w:t>
      </w:r>
      <w:r w:rsidRPr="00F02E5C">
        <w:rPr>
          <w:color w:val="00B050"/>
        </w:rPr>
        <w:t xml:space="preserve"> decrease from week</w:t>
      </w:r>
      <w:r>
        <w:rPr>
          <w:color w:val="00B050"/>
        </w:rPr>
        <w:t xml:space="preserve"> </w:t>
      </w:r>
      <w:r w:rsidRPr="00F02E5C">
        <w:rPr>
          <w:color w:val="00B050"/>
        </w:rPr>
        <w:t>17</w:t>
      </w:r>
    </w:p>
    <w:p w:rsidR="0040659B" w:rsidRPr="00F02E5C" w:rsidRDefault="00F02E5C" w:rsidP="00F02E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93"/>
        </w:tabs>
        <w:rPr>
          <w:color w:val="ACB9CA" w:themeColor="text2" w:themeTint="66"/>
          <w:sz w:val="44"/>
          <w:szCs w:val="44"/>
        </w:rPr>
      </w:pPr>
      <w:r>
        <w:rPr>
          <w:color w:val="ACB9CA" w:themeColor="text2" w:themeTint="66"/>
          <w:sz w:val="44"/>
          <w:szCs w:val="44"/>
        </w:rPr>
        <w:tab/>
      </w:r>
      <w:r w:rsidR="00BB5C05" w:rsidRPr="00BB5C05">
        <w:rPr>
          <w:color w:val="222A35" w:themeColor="text2" w:themeShade="80"/>
          <w:sz w:val="18"/>
          <w:szCs w:val="18"/>
        </w:rPr>
        <w:t>Occurred across the country in week 18</w:t>
      </w:r>
      <w:r w:rsidR="00BB5C05" w:rsidRPr="00BB5C05">
        <w:rPr>
          <w:color w:val="000000" w:themeColor="text1"/>
          <w:sz w:val="18"/>
          <w:szCs w:val="18"/>
        </w:rPr>
        <w:br w:type="textWrapping" w:clear="all"/>
      </w:r>
    </w:p>
    <w:p w:rsidR="00B34966" w:rsidRPr="0055111A" w:rsidRDefault="002141F1">
      <w:pPr>
        <w:rPr>
          <w:color w:val="ACB9CA" w:themeColor="text2" w:themeTint="66"/>
          <w:sz w:val="40"/>
          <w:szCs w:val="40"/>
        </w:rPr>
      </w:pPr>
      <w:r w:rsidRPr="00CE5E4F">
        <w:rPr>
          <w:noProof/>
          <w:sz w:val="32"/>
          <w:szCs w:val="32"/>
        </w:rPr>
        <w:drawing>
          <wp:inline distT="0" distB="0" distL="0" distR="0" wp14:anchorId="24F5C3A9" wp14:editId="035FE465">
            <wp:extent cx="1499235" cy="3153351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197"/>
                    <a:stretch/>
                  </pic:blipFill>
                  <pic:spPr bwMode="auto">
                    <a:xfrm>
                      <a:off x="0" y="0"/>
                      <a:ext cx="1574349" cy="331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5692">
        <w:rPr>
          <w:color w:val="ACB9CA" w:themeColor="text2" w:themeTint="66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pt;height:249pt">
            <v:imagedata r:id="rId7" o:title="download"/>
          </v:shape>
        </w:pict>
      </w:r>
    </w:p>
    <w:p w:rsidR="000E60AC" w:rsidRDefault="004F148E" w:rsidP="00A66830">
      <w:pPr>
        <w:rPr>
          <w:b/>
          <w:sz w:val="32"/>
          <w:szCs w:val="32"/>
        </w:rPr>
      </w:pPr>
      <w:r w:rsidRPr="004F148E">
        <w:rPr>
          <w:b/>
          <w:noProof/>
          <w:sz w:val="32"/>
          <w:szCs w:val="32"/>
        </w:rPr>
        <w:drawing>
          <wp:inline distT="0" distB="0" distL="0" distR="0" wp14:anchorId="4012369A" wp14:editId="5457494C">
            <wp:extent cx="5174553" cy="2971442"/>
            <wp:effectExtent l="0" t="0" r="762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207" cy="302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F1" w:rsidRDefault="002141F1" w:rsidP="002141F1">
      <w:pPr>
        <w:rPr>
          <w:b/>
          <w:sz w:val="32"/>
          <w:szCs w:val="32"/>
        </w:rPr>
      </w:pPr>
    </w:p>
    <w:p w:rsidR="00CC4E39" w:rsidRPr="00CC4E39" w:rsidRDefault="00E24E49" w:rsidP="002141F1">
      <w:pPr>
        <w:rPr>
          <w:sz w:val="44"/>
          <w:szCs w:val="44"/>
        </w:rPr>
      </w:pPr>
      <w:r w:rsidRPr="00CC4E39">
        <w:rPr>
          <w:sz w:val="44"/>
          <w:szCs w:val="44"/>
        </w:rPr>
        <w:lastRenderedPageBreak/>
        <w:t>Perinatal Deaths</w:t>
      </w:r>
    </w:p>
    <w:p w:rsidR="004F148E" w:rsidRDefault="00CC4E39" w:rsidP="003F77F4">
      <w:pPr>
        <w:tabs>
          <w:tab w:val="left" w:pos="5227"/>
        </w:tabs>
        <w:rPr>
          <w:sz w:val="40"/>
          <w:szCs w:val="40"/>
        </w:rPr>
      </w:pPr>
      <w:r w:rsidRPr="00CC4E39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BA849" wp14:editId="6183BBE1">
                <wp:simplePos x="0" y="0"/>
                <wp:positionH relativeFrom="column">
                  <wp:posOffset>2974340</wp:posOffset>
                </wp:positionH>
                <wp:positionV relativeFrom="paragraph">
                  <wp:posOffset>139722</wp:posOffset>
                </wp:positionV>
                <wp:extent cx="761119" cy="898451"/>
                <wp:effectExtent l="19050" t="0" r="39370" b="3556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119" cy="898451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2617" id="Down Arrow 27" o:spid="_x0000_s1026" type="#_x0000_t67" style="position:absolute;margin-left:234.2pt;margin-top:11pt;width:59.95pt;height:7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" adj="12451" fillcolor="#00b050" strokecolor="#375623 [1609]" strokeweight="1pt"/>
            </w:pict>
          </mc:Fallback>
        </mc:AlternateContent>
      </w:r>
      <w:r w:rsidRPr="00CC4E39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64C47" wp14:editId="71E90732">
                <wp:simplePos x="0" y="0"/>
                <wp:positionH relativeFrom="column">
                  <wp:posOffset>3789338</wp:posOffset>
                </wp:positionH>
                <wp:positionV relativeFrom="paragraph">
                  <wp:posOffset>3781</wp:posOffset>
                </wp:positionV>
                <wp:extent cx="1178677" cy="718578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677" cy="718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7F4" w:rsidRDefault="003F77F4" w:rsidP="003F77F4">
                            <w:pPr>
                              <w:rPr>
                                <w:color w:val="00B050"/>
                              </w:rPr>
                            </w:pPr>
                            <w:r w:rsidRPr="003F77F4">
                              <w:rPr>
                                <w:color w:val="00B050"/>
                                <w:sz w:val="40"/>
                                <w:szCs w:val="40"/>
                              </w:rPr>
                              <w:t>72</w:t>
                            </w:r>
                            <w:r w:rsidRPr="003F77F4"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 Decrease</w:t>
                            </w:r>
                          </w:p>
                          <w:p w:rsidR="003F77F4" w:rsidRPr="003F77F4" w:rsidRDefault="003F77F4" w:rsidP="003F77F4">
                            <w:pPr>
                              <w:rPr>
                                <w:color w:val="00B050"/>
                              </w:rPr>
                            </w:pPr>
                            <w:r w:rsidRPr="003F77F4">
                              <w:rPr>
                                <w:color w:val="0D0D0D" w:themeColor="text1" w:themeTint="F2"/>
                              </w:rPr>
                              <w:t>From week 17</w:t>
                            </w:r>
                          </w:p>
                          <w:p w:rsidR="003F77F4" w:rsidRDefault="003F77F4" w:rsidP="003F77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64C47" id="Rectangle 28" o:spid="_x0000_s1026" style="position:absolute;margin-left:298.35pt;margin-top:.3pt;width:92.8pt;height:5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" filled="f" stroked="f" strokeweight="1pt">
                <v:textbox>
                  <w:txbxContent>
                    <w:p w:rsidR="003F77F4" w:rsidRDefault="003F77F4" w:rsidP="003F77F4">
                      <w:pPr>
                        <w:rPr>
                          <w:color w:val="00B050"/>
                        </w:rPr>
                      </w:pPr>
                      <w:r w:rsidRPr="003F77F4">
                        <w:rPr>
                          <w:color w:val="00B050"/>
                          <w:sz w:val="40"/>
                          <w:szCs w:val="40"/>
                        </w:rPr>
                        <w:t>72</w:t>
                      </w:r>
                      <w:r w:rsidRPr="003F77F4">
                        <w:rPr>
                          <w:color w:val="00B050"/>
                          <w:sz w:val="28"/>
                          <w:szCs w:val="28"/>
                        </w:rPr>
                        <w:t xml:space="preserve"> Decrease</w:t>
                      </w:r>
                    </w:p>
                    <w:p w:rsidR="003F77F4" w:rsidRPr="003F77F4" w:rsidRDefault="003F77F4" w:rsidP="003F77F4">
                      <w:pPr>
                        <w:rPr>
                          <w:color w:val="00B050"/>
                        </w:rPr>
                      </w:pPr>
                      <w:r w:rsidRPr="003F77F4">
                        <w:rPr>
                          <w:color w:val="0D0D0D" w:themeColor="text1" w:themeTint="F2"/>
                        </w:rPr>
                        <w:t>From week 17</w:t>
                      </w:r>
                    </w:p>
                    <w:p w:rsidR="003F77F4" w:rsidRDefault="003F77F4" w:rsidP="003F77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77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1183288</wp:posOffset>
                </wp:positionH>
                <wp:positionV relativeFrom="paragraph">
                  <wp:posOffset>38547</wp:posOffset>
                </wp:positionV>
                <wp:extent cx="1670234" cy="687121"/>
                <wp:effectExtent l="0" t="0" r="635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234" cy="687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7F4" w:rsidRDefault="003F77F4" w:rsidP="003F77F4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F77F4">
                              <w:rPr>
                                <w:color w:val="FF0000"/>
                                <w:sz w:val="32"/>
                                <w:szCs w:val="32"/>
                              </w:rPr>
                              <w:t>220</w:t>
                            </w:r>
                            <w:r w:rsidRPr="003F77F4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Perinatal Deaths</w:t>
                            </w:r>
                          </w:p>
                          <w:p w:rsidR="003F77F4" w:rsidRPr="003F77F4" w:rsidRDefault="003F77F4" w:rsidP="003F77F4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F77F4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Were reported in week 18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margin-left:93.15pt;margin-top:3.05pt;width:131.5pt;height:54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" fillcolor="white [3201]" stroked="f" strokeweight="1pt">
                <v:textbox>
                  <w:txbxContent>
                    <w:p w:rsidR="003F77F4" w:rsidRDefault="003F77F4" w:rsidP="003F77F4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3F77F4">
                        <w:rPr>
                          <w:color w:val="FF0000"/>
                          <w:sz w:val="32"/>
                          <w:szCs w:val="32"/>
                        </w:rPr>
                        <w:t>220</w:t>
                      </w:r>
                      <w:r w:rsidRPr="003F77F4">
                        <w:rPr>
                          <w:color w:val="FF0000"/>
                          <w:sz w:val="24"/>
                          <w:szCs w:val="24"/>
                        </w:rPr>
                        <w:t xml:space="preserve"> Perinatal Deaths</w:t>
                      </w:r>
                    </w:p>
                    <w:p w:rsidR="003F77F4" w:rsidRPr="003F77F4" w:rsidRDefault="003F77F4" w:rsidP="003F77F4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3F77F4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Were reported in week 18 </w:t>
                      </w:r>
                    </w:p>
                  </w:txbxContent>
                </v:textbox>
              </v:rect>
            </w:pict>
          </mc:Fallback>
        </mc:AlternateContent>
      </w:r>
      <w:r w:rsidR="004F148E" w:rsidRPr="004F148E">
        <w:rPr>
          <w:noProof/>
          <w:sz w:val="40"/>
          <w:szCs w:val="40"/>
        </w:rPr>
        <w:drawing>
          <wp:inline distT="0" distB="0" distL="0" distR="0" wp14:anchorId="246C3A9D" wp14:editId="20A7ED1F">
            <wp:extent cx="1115251" cy="1026182"/>
            <wp:effectExtent l="0" t="0" r="889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8252" cy="10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7F4">
        <w:rPr>
          <w:sz w:val="40"/>
          <w:szCs w:val="40"/>
        </w:rPr>
        <w:tab/>
      </w:r>
    </w:p>
    <w:p w:rsidR="004F148E" w:rsidRDefault="00CC4E39" w:rsidP="00A66830">
      <w:pPr>
        <w:rPr>
          <w:noProof/>
          <w:sz w:val="44"/>
          <w:szCs w:val="44"/>
        </w:rPr>
      </w:pPr>
      <w:r w:rsidRPr="00CC4E39">
        <w:rPr>
          <w:noProof/>
          <w:sz w:val="40"/>
          <w:szCs w:val="40"/>
        </w:rPr>
        <w:drawing>
          <wp:inline distT="0" distB="0" distL="0" distR="0" wp14:anchorId="7A58451E" wp14:editId="27607B46">
            <wp:extent cx="4361815" cy="5156200"/>
            <wp:effectExtent l="76200" t="76200" r="133985" b="139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00" r="1041"/>
                    <a:stretch/>
                  </pic:blipFill>
                  <pic:spPr bwMode="auto">
                    <a:xfrm>
                      <a:off x="0" y="0"/>
                      <a:ext cx="4440712" cy="52494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692" w:rsidRDefault="00B35692" w:rsidP="00A66830">
      <w:pPr>
        <w:rPr>
          <w:sz w:val="40"/>
          <w:szCs w:val="40"/>
        </w:rPr>
      </w:pPr>
    </w:p>
    <w:p w:rsidR="00B35692" w:rsidRDefault="00CC4E39" w:rsidP="002141F1">
      <w:pPr>
        <w:ind w:firstLine="720"/>
        <w:rPr>
          <w:noProof/>
          <w:sz w:val="44"/>
          <w:szCs w:val="44"/>
        </w:rPr>
      </w:pPr>
      <w:bookmarkStart w:id="0" w:name="_GoBack"/>
      <w:r w:rsidRPr="00CC4E39">
        <w:rPr>
          <w:noProof/>
          <w:sz w:val="44"/>
          <w:szCs w:val="44"/>
        </w:rPr>
        <w:lastRenderedPageBreak/>
        <w:drawing>
          <wp:inline distT="0" distB="0" distL="0" distR="0" wp14:anchorId="41848E7E" wp14:editId="6B4E2618">
            <wp:extent cx="5111750" cy="3505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015" cy="350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4E49" w:rsidRPr="00B35692" w:rsidRDefault="00B35692" w:rsidP="00B35692">
      <w:pPr>
        <w:tabs>
          <w:tab w:val="left" w:pos="7410"/>
        </w:tabs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pict>
          <v:shape id="_x0000_i1029" type="#_x0000_t75" style="width:416.5pt;height:308pt">
            <v:imagedata r:id="rId12" o:title="download (1)"/>
          </v:shape>
        </w:pict>
      </w:r>
    </w:p>
    <w:sectPr w:rsidR="00E24E49" w:rsidRPr="00B3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30"/>
    <w:rsid w:val="00017263"/>
    <w:rsid w:val="000E3BCA"/>
    <w:rsid w:val="000E60AC"/>
    <w:rsid w:val="002141F1"/>
    <w:rsid w:val="00337A9A"/>
    <w:rsid w:val="003F77F4"/>
    <w:rsid w:val="0040659B"/>
    <w:rsid w:val="00440114"/>
    <w:rsid w:val="00446EDA"/>
    <w:rsid w:val="004F148E"/>
    <w:rsid w:val="0055111A"/>
    <w:rsid w:val="00612E48"/>
    <w:rsid w:val="007009A2"/>
    <w:rsid w:val="007C191F"/>
    <w:rsid w:val="00816BDA"/>
    <w:rsid w:val="0083089F"/>
    <w:rsid w:val="00884FD5"/>
    <w:rsid w:val="00951199"/>
    <w:rsid w:val="009F553D"/>
    <w:rsid w:val="00A55372"/>
    <w:rsid w:val="00A66830"/>
    <w:rsid w:val="00B34966"/>
    <w:rsid w:val="00B35692"/>
    <w:rsid w:val="00BB5C05"/>
    <w:rsid w:val="00C31542"/>
    <w:rsid w:val="00C702FD"/>
    <w:rsid w:val="00C832D2"/>
    <w:rsid w:val="00CC4E39"/>
    <w:rsid w:val="00CE5E4F"/>
    <w:rsid w:val="00D000EA"/>
    <w:rsid w:val="00E24E49"/>
    <w:rsid w:val="00E322EB"/>
    <w:rsid w:val="00E438CC"/>
    <w:rsid w:val="00F0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3680"/>
  <w15:chartTrackingRefBased/>
  <w15:docId w15:val="{79B5A7C7-9E91-4DBB-AC77-35C94417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6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A747A-2940-402E-8634-879627646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5</cp:revision>
  <dcterms:created xsi:type="dcterms:W3CDTF">2023-05-10T12:25:00Z</dcterms:created>
  <dcterms:modified xsi:type="dcterms:W3CDTF">2023-05-12T08:13:00Z</dcterms:modified>
</cp:coreProperties>
</file>