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line="360"/>
        <w:jc w:val="center"/>
      </w:pPr>
      <w:r>
        <w:rPr>
          <w:rFonts w:ascii="Times New Roman" w:cs="Times New Roman" w:eastAsia="Times New Roman" w:hAnsi="Times New Roman"/>
          <w:b/>
          <w:bCs/>
          <w:sz w:val="28"/>
          <w:szCs w:val="28"/>
        </w:rPr>
        <w:t xml:space="preserve">ТҮЙІНДЕМЕ</w:t>
      </w:r>
    </w:p>
    <w:p>
      <w:pPr>
        <w:spacing w:after="0" w:line="360"/>
      </w:pPr>
    </w:p>
    <w:p>
      <w:pPr>
        <w:spacing w:after="0" w:line="360"/>
        <w:jc w:val="both"/>
      </w:pPr>
      <w:r>
        <w:rPr>
          <w:rFonts w:ascii="Times New Roman" w:cs="Times New Roman" w:eastAsia="Times New Roman" w:hAnsi="Times New Roman"/>
          <w:b w:val="false"/>
          <w:bCs w:val="false"/>
          <w:i w:val="false"/>
          <w:iCs w:val="false"/>
          <w:sz w:val="28"/>
          <w:szCs w:val="28"/>
        </w:rPr>
        <w:t>Дипломдық жұмыс тақырыбы: «CyberShield KZ: ережелер мен ML негізіндегі дезинформацияны, фишингті және киберқауіптерді анықтайтын веб-жүйені әзірлеу».</w:t>
      </w:r>
    </w:p>
    <w:p>
      <w:pPr>
        <w:spacing w:after="0" w:line="360"/>
      </w:pP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Жұмыстың көлемі: теориялық бөлім 2 тараудан тұрады. Пайдаланылған әдебиеттер тізімі 25 дереккөзден тұрады.</w:t>
      </w:r>
    </w:p>
    <w:p>
      <w:pPr>
        <w:spacing w:after="0" w:line="360"/>
      </w:pP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Жұмыстың мақсаты — Қазақстан медиакеңістігіндегі жалған ақпаратты автоматты түрде анықтау үшін машиналық оқыту мен ережелер жүйесін біріктіретін гибридті веб-жүйенің теориялық негіздерін зерттеу.</w:t>
      </w:r>
    </w:p>
    <w:p>
      <w:pPr>
        <w:spacing w:after="0" w:line="360"/>
      </w:pP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Бірінші тарауда жалған ақпарат феноменінің теориялық негіздері, оның түрлері мен таралу механизмдері, Қазақстанның екітілді медиакеңістігіндегі ерекшеліктері, сондай-ақ жаратылыс тілін өңдеу (NLP) технологиялары мен трансформер модельдерінің принциптері қарастырылады.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Екінші тарауда дезинформацияны анықтаудың қолданыстағы жүйелері — машиналық оқытуға негізделген, ережелерге негізделген және гибридті тәсілдер — талданады, олардың артықшылықтары мен кемшіліктері салыстырмалы түрде бағаланады.</w:t>
      </w:r>
    </w:p>
    <w:p>
      <w:pPr>
        <w:spacing w:after="0" w:line="360"/>
      </w:pPr>
    </w:p>
    <w:p>
      <w:pPr>
        <w:spacing w:after="0" w:line="360"/>
        <w:ind w:firstLine="709"/>
        <w:jc w:val="both"/>
      </w:pPr>
      <w:r>
        <w:rPr>
          <w:rFonts w:ascii="Times New Roman" w:cs="Times New Roman" w:eastAsia="Times New Roman" w:hAnsi="Times New Roman"/>
          <w:b/>
          <w:bCs/>
          <w:i w:val="false"/>
          <w:iCs w:val="false"/>
          <w:sz w:val="28"/>
          <w:szCs w:val="28"/>
        </w:rPr>
        <w:t xml:space="preserve">Түйін сөздер: </w:t>
      </w:r>
      <w:r>
        <w:rPr>
          <w:rFonts w:ascii="Times New Roman" w:cs="Times New Roman" w:eastAsia="Times New Roman" w:hAnsi="Times New Roman"/>
          <w:b w:val="false"/>
          <w:bCs w:val="false"/>
          <w:i w:val="false"/>
          <w:iCs w:val="false"/>
          <w:sz w:val="28"/>
          <w:szCs w:val="28"/>
        </w:rPr>
        <w:t>дезинформация, жалған ақпарат, машиналық оқыту, NLP, трансформер, BERT, гибридті жүйе, CyberShield KZ, фишинг, киберқауіпсіздік, Қазақстан, екітілді талдау.</w:t>
      </w:r>
    </w:p>
    <w:p>
      <w:pPr>
        <w:pStyle w:val="Heading1"/>
        <w:pageBreakBefore/>
        <w:spacing w:after="240" w:before="240" w:line="360"/>
        <w:jc w:val="center"/>
      </w:pPr>
      <w:r>
        <w:rPr>
          <w:rFonts w:ascii="Times New Roman" w:cs="Times New Roman" w:eastAsia="Times New Roman" w:hAnsi="Times New Roman"/>
          <w:b/>
          <w:bCs/>
          <w:sz w:val="28"/>
          <w:szCs w:val="28"/>
        </w:rPr>
        <w:t xml:space="preserve">РЕФЕРАТ</w:t>
      </w:r>
    </w:p>
    <w:p>
      <w:pPr>
        <w:spacing w:after="0" w:line="360"/>
      </w:pPr>
    </w:p>
    <w:p>
      <w:pPr>
        <w:spacing w:after="0" w:line="360"/>
        <w:jc w:val="both"/>
      </w:pPr>
      <w:r>
        <w:rPr>
          <w:rFonts w:ascii="Times New Roman" w:cs="Times New Roman" w:eastAsia="Times New Roman" w:hAnsi="Times New Roman"/>
          <w:b w:val="false"/>
          <w:bCs w:val="false"/>
          <w:i w:val="false"/>
          <w:iCs w:val="false"/>
          <w:sz w:val="28"/>
          <w:szCs w:val="28"/>
        </w:rPr>
        <w:t>Тема дипломной работы: «CyberShield KZ: разработка веб-системы для обнаружения дезинформации, фишинга и киберугроз на основе правил и ML».</w:t>
      </w:r>
    </w:p>
    <w:p>
      <w:pPr>
        <w:spacing w:after="0" w:line="360"/>
      </w:pP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Объём работы: теоретическая часть состоит из 2 глав. Список использованной литературы включает 25 источников.</w:t>
      </w:r>
    </w:p>
    <w:p>
      <w:pPr>
        <w:spacing w:after="0" w:line="360"/>
      </w:pPr>
    </w:p>
    <w:p>
      <w:pPr>
        <w:spacing w:after="0" w:line="360"/>
        <w:ind w:firstLine="709"/>
        <w:jc w:val="both"/>
      </w:pPr>
      <w:r>
        <w:rPr>
          <w:rFonts w:ascii="Times New Roman" w:cs="Times New Roman" w:eastAsia="Times New Roman" w:hAnsi="Times New Roman"/>
          <w:b w:val="false"/>
          <w:bCs w:val="false"/>
          <w:i w:val="false"/>
          <w:iCs w:val="false"/>
          <w:sz w:val="28"/>
          <w:szCs w:val="28"/>
        </w:rPr>
        <w:t>Цель работы — исследование теоретических основ гибридной веб-системы, объединяющей машинное обучение и систему правил для автоматического обнаружения дезинформации, фишинга, социальной инженерии и мошенничества в медиапространстве Казахстана.</w:t>
      </w:r>
    </w:p>
    <w:p>
      <w:pPr>
        <w:spacing w:after="0" w:line="360"/>
      </w:pP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 первой главе рассматриваются теоретические основы феномена дезинформации, её типы и механизмы распространения, особенности двуязычного медиапространства Казахстана, а также принципы технологий обработки естественного языка (NLP) и моделей-трансформеров.</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Во второй главе анализируются существующие системы обнаружения дезинформации — подходы на основе машинного обучения, правил и гибридные архитектуры, проводится их сравнительная оценка.</w:t>
      </w:r>
    </w:p>
    <w:p>
      <w:pPr>
        <w:spacing w:after="0" w:line="360"/>
      </w:pPr>
    </w:p>
    <w:p>
      <w:pPr>
        <w:spacing w:after="0" w:line="360"/>
        <w:ind w:firstLine="709"/>
        <w:jc w:val="both"/>
      </w:pPr>
      <w:r>
        <w:rPr>
          <w:rFonts w:ascii="Times New Roman" w:cs="Times New Roman" w:eastAsia="Times New Roman" w:hAnsi="Times New Roman"/>
          <w:b/>
          <w:bCs/>
          <w:i w:val="false"/>
          <w:iCs w:val="false"/>
          <w:sz w:val="28"/>
          <w:szCs w:val="28"/>
        </w:rPr>
        <w:t xml:space="preserve">Ключевые слова: </w:t>
      </w:r>
      <w:r>
        <w:rPr>
          <w:rFonts w:ascii="Times New Roman" w:cs="Times New Roman" w:eastAsia="Times New Roman" w:hAnsi="Times New Roman"/>
          <w:b w:val="false"/>
          <w:bCs w:val="false"/>
          <w:i w:val="false"/>
          <w:iCs w:val="false"/>
          <w:sz w:val="28"/>
          <w:szCs w:val="28"/>
        </w:rPr>
        <w:t>дезинформация, фейковые новости, машинное обучение, NLP, трансформер, BERT, гибридная система, CyberShield KZ, фишинг, кибербезопасность, социальная инженерия, Казахстан, двуязычный анализ.</w:t>
      </w:r>
    </w:p>
    <w:p>
      <w:pPr>
        <w:pStyle w:val="Heading1"/>
        <w:pageBreakBefore/>
        <w:spacing w:after="240" w:before="240" w:line="360"/>
        <w:jc w:val="center"/>
      </w:pPr>
      <w:r>
        <w:rPr>
          <w:rFonts w:ascii="Times New Roman" w:cs="Times New Roman" w:eastAsia="Times New Roman" w:hAnsi="Times New Roman"/>
          <w:b/>
          <w:bCs/>
          <w:sz w:val="28"/>
          <w:szCs w:val="28"/>
        </w:rPr>
        <w:t xml:space="preserve">ABSTRACT</w:t>
      </w:r>
    </w:p>
    <w:p>
      <w:pPr>
        <w:spacing w:after="0" w:line="360"/>
      </w:pPr>
    </w:p>
    <w:p>
      <w:pPr>
        <w:spacing w:after="0" w:line="360"/>
        <w:jc w:val="both"/>
      </w:pPr>
      <w:r>
        <w:rPr>
          <w:rFonts w:ascii="Times New Roman" w:cs="Times New Roman" w:eastAsia="Times New Roman" w:hAnsi="Times New Roman"/>
          <w:b w:val="false"/>
          <w:bCs w:val="false"/>
          <w:i w:val="false"/>
          <w:iCs w:val="false"/>
          <w:sz w:val="28"/>
          <w:szCs w:val="28"/>
        </w:rPr>
        <w:t>Thesis topic: "CyberShield KZ: development of a web system for detecting disinformation, phishing and cyber threats based on rules and ML".</w:t>
      </w:r>
    </w:p>
    <w:p>
      <w:pPr>
        <w:spacing w:after="0" w:line="360"/>
      </w:pP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Scope: the theoretical part consists of 2 chapters. The bibliography includes 25 references.</w:t>
      </w:r>
    </w:p>
    <w:p>
      <w:pPr>
        <w:spacing w:after="0" w:line="360"/>
      </w:pPr>
    </w:p>
    <w:p>
      <w:pPr>
        <w:spacing w:after="0" w:line="360"/>
        <w:ind w:firstLine="709"/>
        <w:jc w:val="both"/>
      </w:pPr>
      <w:r>
        <w:rPr>
          <w:rFonts w:ascii="Times New Roman" w:cs="Times New Roman" w:eastAsia="Times New Roman" w:hAnsi="Times New Roman"/>
          <w:b w:val="false"/>
          <w:bCs w:val="false"/>
          <w:i w:val="false"/>
          <w:iCs w:val="false"/>
          <w:sz w:val="28"/>
          <w:szCs w:val="28"/>
        </w:rPr>
        <w:t>The purpose of this work is to study the theoretical foundations of a hybrid web system that combines machine learning and a rule-based approach for automatic detection of disinformation, phishing, social engineering and fraud in the Kazakhstan media space.</w:t>
      </w:r>
    </w:p>
    <w:p>
      <w:pPr>
        <w:spacing w:after="0" w:line="360"/>
      </w:pP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The first chapter covers the theoretical foundations of the disinformation phenomenon, its types and distribution mechanisms, the specifics of Kazakhstan's bilingual media space, as well as the principles of Natural Language Processing (NLP) technologies and transformer models.</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The second chapter analyzes existing disinformation detection systems — machine learning-based, rule-based, and hybrid approaches — and provides their comparative evaluation.</w:t>
      </w:r>
    </w:p>
    <w:p>
      <w:pPr>
        <w:spacing w:after="0" w:line="360"/>
      </w:pPr>
    </w:p>
    <w:p>
      <w:pPr>
        <w:spacing w:after="0" w:line="360"/>
        <w:ind w:firstLine="709"/>
        <w:jc w:val="both"/>
      </w:pPr>
      <w:r>
        <w:rPr>
          <w:rFonts w:ascii="Times New Roman" w:cs="Times New Roman" w:eastAsia="Times New Roman" w:hAnsi="Times New Roman"/>
          <w:b/>
          <w:bCs/>
          <w:i w:val="false"/>
          <w:iCs w:val="false"/>
          <w:sz w:val="28"/>
          <w:szCs w:val="28"/>
        </w:rPr>
        <w:t xml:space="preserve">Keywords: </w:t>
      </w:r>
      <w:r>
        <w:rPr>
          <w:rFonts w:ascii="Times New Roman" w:cs="Times New Roman" w:eastAsia="Times New Roman" w:hAnsi="Times New Roman"/>
          <w:b w:val="false"/>
          <w:bCs w:val="false"/>
          <w:i w:val="false"/>
          <w:iCs w:val="false"/>
          <w:sz w:val="28"/>
          <w:szCs w:val="28"/>
        </w:rPr>
        <w:t>disinformation, fake news, machine learning, NLP, transformer, BERT, hybrid system, CyberShield KZ, phishing, cybersecurity, social engineering, Kazakhstan, bilingual analysis.</w:t>
      </w:r>
    </w:p>
    <w:p>
      <w:pPr>
        <w:pStyle w:val="Heading1"/>
        <w:pageBreakBefore/>
        <w:spacing w:after="240" w:before="240" w:line="360"/>
        <w:jc w:val="center"/>
      </w:pPr>
      <w:r>
        <w:rPr>
          <w:rFonts w:ascii="Times New Roman" w:cs="Times New Roman" w:eastAsia="Times New Roman" w:hAnsi="Times New Roman"/>
          <w:b/>
          <w:bCs/>
          <w:sz w:val="28"/>
          <w:szCs w:val="28"/>
        </w:rPr>
        <w:t xml:space="preserve">МАЗМҰНЫ</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240" w:before="240" w:line="360"/>
        <w:jc w:val="center"/>
      </w:pPr>
      <w:r>
        <w:rPr>
          <w:rFonts w:ascii="Times New Roman" w:cs="Times New Roman" w:eastAsia="Times New Roman" w:hAnsi="Times New Roman"/>
          <w:b/>
          <w:bCs/>
          <w:sz w:val="28"/>
          <w:szCs w:val="28"/>
        </w:rPr>
        <w:t xml:space="preserve">КІРІСПЕ</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XXI ғасырдың ақпараттық технологиялар дәуірінде әлеуметтік желілер мен цифрлық медиа адамдардың ақпарат алу, бөлісу және тарату тәсілін түбегейлі өзгертті. Бүгінгі таңда Facebook, Instagram, Telegram, TikTok және басқа да платформалар миллиардтаған адамның күнделікті өмірінің ажырамас бөлігіне айналды. Алайда, бұл технологиялық революция жалған ақпараттың — дезинформацияның — бұрын-соңды болмаған жылдамдықпен таралуына да жол ашты.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Дезинформация мәселесі жаңа емес, бірақ оның ауқымы мен әсер ету қабілеті цифрлық дәуірде сапалық тұрғыдан өзгерді. Егер бұрын жалған ақпарат негізінен баспасөз бен радио арқылы шектеулі аудиторияға таралса, қазіргі кезде бір жалған пост бірнеше сағат ішінде миллиондаған адамға жетіп, қоғамдық пікірді, экономикалық шешімдерді және тіпті саяси процестерді бұрмалай алады.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Қазақстан Республикасы бұл мәселеден тыс қала алмайды. Елдің екітілді медиакеңістігі — орыс және қазақ тілдерінде бір мезгілде жұмыс істейтін ақпараттық орта — дезинформацияның таралуы мен анықталуы тұрғысынан ерекше қиындықтар туғызады. Бір жағынан, Ресей ақпараттық кеңістігінен келетін жалған ақпарат қазақстандық аудиторияға тікелей әсер етеді; екінші жағынан, қазақ тіліндегі дезинформация арнайы зерттелмеген, автоматтандырылған анықтау құралдары іс жүзінде жоқ.</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Жалған ақпараттың Қазақстандағы нақты зардаптары баршаға белгілі: COVID-19 пандемиясы кезіндегі медициналық дезинформация, теңге бағамына қатысты жалған хабарлар, саяси оқиғалар төңірегіндегі манипулятивті контент — мұның бәрі қоғамға тікелей зиян тигізеді. Паника, наразылық, қаржылық алаяқтық, вакцинациядан бас тарту — бұлардың бәрі жалған ақпараттың нақты салдары.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Осы контексте дезинформацияны автоматты түрде анықтаудың тиімді жүйесін жасау өзекті міндетке айналады. Қазіргі уақытта әлемде бірқатар автоматтандырылған жүйелер бар — FakeNewsNet, FEVER, ClaimBuster, RuFake — бірақ олардың ешқайсысы Қазақстанның жергілікті контекстіне, тақырыптарына, медиа дереккөздеріне және екітілді ортасына бейімделмеген.</w:t>
      </w:r>
    </w:p>
    <w:p>
      <w:pPr>
        <w:spacing w:after="0" w:line="360"/>
        <w:ind w:firstLine="709"/>
        <w:jc w:val="both"/>
      </w:pPr>
      <w:r>
        <w:rPr>
          <w:rFonts w:ascii="Times New Roman" w:cs="Times New Roman" w:eastAsia="Times New Roman" w:hAnsi="Times New Roman"/>
          <w:b/>
          <w:bCs/>
          <w:i w:val="false"/>
          <w:iCs w:val="false"/>
          <w:sz w:val="28"/>
          <w:szCs w:val="28"/>
        </w:rPr>
        <w:t xml:space="preserve">Зерттеудің мақсаты</w:t>
      </w:r>
      <w:r>
        <w:rPr>
          <w:rFonts w:ascii="Times New Roman" w:cs="Times New Roman" w:eastAsia="Times New Roman" w:hAnsi="Times New Roman"/>
          <w:b w:val="false"/>
          <w:bCs w:val="false"/>
          <w:i w:val="false"/>
          <w:iCs w:val="false"/>
          <w:sz w:val="28"/>
          <w:szCs w:val="28"/>
        </w:rPr>
        <w:t xml:space="preserve"> — CyberShield KZ гибридті жүйесі арқылы дезинформацияны, фишингті, әлеуметтік инженерияны және алаяқтықты автоматты анықтайтын веб-жүйенің теориялық негіздерін зерттеу.</w:t>
      </w:r>
    </w:p>
    <w:p>
      <w:pPr>
        <w:spacing w:after="0" w:line="360"/>
        <w:ind w:firstLine="709"/>
        <w:jc w:val="both"/>
      </w:pPr>
      <w:r>
        <w:rPr>
          <w:rFonts w:ascii="Times New Roman" w:cs="Times New Roman" w:eastAsia="Times New Roman" w:hAnsi="Times New Roman"/>
          <w:b/>
          <w:bCs/>
          <w:i w:val="false"/>
          <w:iCs w:val="false"/>
          <w:sz w:val="28"/>
          <w:szCs w:val="28"/>
        </w:rPr>
        <w:t xml:space="preserve">Зерттеу міндеттері:</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дезинформация феноменінің мәнін, түрлерін және таралу механизмдерін теориялық тұрғыдан талдау;</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Қазақстанның екітілді медиакеңістігіндегі жалған ақпараттың ерекшеліктерін зерттеу;</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жаратылыс тілін өңдеу (NLP) технологияларын және трансформер модельдерінің жұмыс принциптерін қарастыру;</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дезинформацияны анықтаудың қолданыстағы жүйелерін салыстырмалы талдау;</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машиналық оқыту мен ережелерді біріктіретін гибридті архитектураның теориялық негіздемесін жасау.</w:t>
      </w:r>
    </w:p>
    <w:p>
      <w:pPr>
        <w:spacing w:after="0" w:line="360"/>
      </w:pPr>
    </w:p>
    <w:p>
      <w:pPr>
        <w:spacing w:after="0" w:line="360"/>
        <w:ind w:firstLine="709"/>
        <w:jc w:val="both"/>
      </w:pPr>
      <w:r>
        <w:rPr>
          <w:rFonts w:ascii="Times New Roman" w:cs="Times New Roman" w:eastAsia="Times New Roman" w:hAnsi="Times New Roman"/>
          <w:b/>
          <w:bCs/>
          <w:i w:val="false"/>
          <w:iCs w:val="false"/>
          <w:sz w:val="28"/>
          <w:szCs w:val="28"/>
        </w:rPr>
        <w:t xml:space="preserve">Зерттеу нысаны</w:t>
      </w:r>
      <w:r>
        <w:rPr>
          <w:rFonts w:ascii="Times New Roman" w:cs="Times New Roman" w:eastAsia="Times New Roman" w:hAnsi="Times New Roman"/>
          <w:b w:val="false"/>
          <w:bCs w:val="false"/>
          <w:i w:val="false"/>
          <w:iCs w:val="false"/>
          <w:sz w:val="28"/>
          <w:szCs w:val="28"/>
        </w:rPr>
        <w:t xml:space="preserve"> — әлеуметтік желілер мен онлайн медиадағы жалған ақпарат.</w:t>
      </w:r>
    </w:p>
    <w:p>
      <w:pPr>
        <w:spacing w:after="0" w:line="360"/>
        <w:ind w:firstLine="709"/>
        <w:jc w:val="both"/>
      </w:pPr>
      <w:r>
        <w:rPr>
          <w:rFonts w:ascii="Times New Roman" w:cs="Times New Roman" w:eastAsia="Times New Roman" w:hAnsi="Times New Roman"/>
          <w:b/>
          <w:bCs/>
          <w:i w:val="false"/>
          <w:iCs w:val="false"/>
          <w:sz w:val="28"/>
          <w:szCs w:val="28"/>
        </w:rPr>
        <w:t xml:space="preserve">Зерттеу пәні</w:t>
      </w:r>
      <w:r>
        <w:rPr>
          <w:rFonts w:ascii="Times New Roman" w:cs="Times New Roman" w:eastAsia="Times New Roman" w:hAnsi="Times New Roman"/>
          <w:b w:val="false"/>
          <w:bCs w:val="false"/>
          <w:i w:val="false"/>
          <w:iCs w:val="false"/>
          <w:sz w:val="28"/>
          <w:szCs w:val="28"/>
        </w:rPr>
        <w:t xml:space="preserve"> — дезинформацияны автоматты анықтаудың машиналық оқыту мен ережелерге негізделген гибридті тәсілдері.</w:t>
      </w:r>
    </w:p>
    <w:p>
      <w:pPr>
        <w:spacing w:after="0" w:line="360"/>
      </w:pPr>
    </w:p>
    <w:p>
      <w:pPr>
        <w:spacing w:after="0" w:line="360"/>
        <w:ind w:firstLine="709"/>
        <w:jc w:val="both"/>
      </w:pPr>
      <w:r>
        <w:rPr>
          <w:rFonts w:ascii="Times New Roman" w:cs="Times New Roman" w:eastAsia="Times New Roman" w:hAnsi="Times New Roman"/>
          <w:b/>
          <w:bCs/>
          <w:i w:val="false"/>
          <w:iCs w:val="false"/>
          <w:sz w:val="28"/>
          <w:szCs w:val="28"/>
        </w:rPr>
        <w:t xml:space="preserve">Зерттеу әдістері: </w:t>
      </w:r>
      <w:r>
        <w:rPr>
          <w:rFonts w:ascii="Times New Roman" w:cs="Times New Roman" w:eastAsia="Times New Roman" w:hAnsi="Times New Roman"/>
          <w:b w:val="false"/>
          <w:bCs w:val="false"/>
          <w:i w:val="false"/>
          <w:iCs w:val="false"/>
          <w:sz w:val="28"/>
          <w:szCs w:val="28"/>
        </w:rPr>
        <w:t xml:space="preserve">ғылыми әдебиеттерді талдау, салыстырмалы талдау, жүйелік тәсіл, контент-анализ.</w:t>
      </w:r>
    </w:p>
    <w:p>
      <w:pPr>
        <w:spacing w:after="0" w:line="360"/>
      </w:pPr>
    </w:p>
    <w:p>
      <w:pPr>
        <w:spacing w:after="0" w:line="360"/>
        <w:ind w:firstLine="709"/>
        <w:jc w:val="both"/>
      </w:pPr>
      <w:r>
        <w:rPr>
          <w:rFonts w:ascii="Times New Roman" w:cs="Times New Roman" w:eastAsia="Times New Roman" w:hAnsi="Times New Roman"/>
          <w:b/>
          <w:bCs/>
          <w:i w:val="false"/>
          <w:iCs w:val="false"/>
          <w:sz w:val="28"/>
          <w:szCs w:val="28"/>
        </w:rPr>
        <w:t xml:space="preserve">Жұмыстың құрылымы. </w:t>
      </w:r>
      <w:r>
        <w:rPr>
          <w:rFonts w:ascii="Times New Roman" w:cs="Times New Roman" w:eastAsia="Times New Roman" w:hAnsi="Times New Roman"/>
          <w:b w:val="false"/>
          <w:bCs w:val="false"/>
          <w:i w:val="false"/>
          <w:iCs w:val="false"/>
          <w:sz w:val="28"/>
          <w:szCs w:val="28"/>
        </w:rPr>
        <w:t xml:space="preserve">Теориялық бөлім кіріспеден, екі тараудан, қорытындыдан және пайдаланылған әдебиеттер тізімінен тұрады. Бірінші тарауда жалған ақпараттың теориялық негіздері мен NLP технологиялары қарастырылады. Екінші тарауда қолданыстағы жүйелерге шолу жасалып, салыстырмалы талдау жүргізіледі.</w:t>
      </w:r>
    </w:p>
    <w:p>
      <w:pPr>
        <w:pStyle w:val="Heading1"/>
        <w:pageBreakBefore/>
        <w:spacing w:after="240" w:before="240" w:line="360"/>
        <w:jc w:val="center"/>
      </w:pPr>
      <w:r>
        <w:rPr>
          <w:rFonts w:ascii="Times New Roman" w:cs="Times New Roman" w:eastAsia="Times New Roman" w:hAnsi="Times New Roman"/>
          <w:b/>
          <w:bCs/>
          <w:sz w:val="28"/>
          <w:szCs w:val="28"/>
        </w:rPr>
        <w:t xml:space="preserve">1 ЖАЛҒАН АҚПАРАТ ФЕНОМЕНІ ЖӘНЕ ОНЫ АВТОМАТТЫ АНЫҚТАУДЫҢ ТЕОРИЯЛЫҚ НЕГІЗДЕРІ</w:t>
      </w:r>
    </w:p>
    <w:p>
      <w:pPr>
        <w:pStyle w:val="Heading2"/>
        <w:spacing w:after="120" w:before="240" w:line="360"/>
        <w:ind w:firstLine="709"/>
        <w:jc w:val="left"/>
      </w:pPr>
      <w:r>
        <w:rPr>
          <w:rFonts w:ascii="Times New Roman" w:cs="Times New Roman" w:eastAsia="Times New Roman" w:hAnsi="Times New Roman"/>
          <w:b/>
          <w:bCs/>
          <w:sz w:val="28"/>
          <w:szCs w:val="28"/>
        </w:rPr>
        <w:t xml:space="preserve">1.1 Жалған ақпарат ұғымы, түрлері және таралу механизмдері</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Жалған ақпарат (дезинформация) — бұл қасақана немесе абайсызда таратылатын, шындыққа сәйкес келмейтін мәліметтер. Бұл ұғымды толық түсіну үшін оны бірнеше іргелі категорияға бөліп қарастыру қажет. Заманауи зерттеулерде ақпараттық бұрмалаудың үш негізгі типі ажыратылады: дезинформация (disinformation), мисинформация (misinformation) және малинформация (malinformation).</w:t>
      </w:r>
    </w:p>
    <w:p>
      <w:pPr>
        <w:spacing w:after="0" w:line="360"/>
        <w:ind w:firstLine="709"/>
        <w:jc w:val="both"/>
      </w:pPr>
      <w:r>
        <w:rPr>
          <w:rFonts w:ascii="Times New Roman" w:cs="Times New Roman" w:eastAsia="Times New Roman" w:hAnsi="Times New Roman"/>
          <w:b/>
          <w:bCs/>
          <w:i w:val="false"/>
          <w:iCs w:val="false"/>
          <w:sz w:val="28"/>
          <w:szCs w:val="28"/>
        </w:rPr>
        <w:t xml:space="preserve">Дезинформация</w:t>
      </w:r>
      <w:r>
        <w:rPr>
          <w:rFonts w:ascii="Times New Roman" w:cs="Times New Roman" w:eastAsia="Times New Roman" w:hAnsi="Times New Roman"/>
          <w:b w:val="false"/>
          <w:bCs w:val="false"/>
          <w:i w:val="false"/>
          <w:iCs w:val="false"/>
          <w:sz w:val="28"/>
          <w:szCs w:val="28"/>
        </w:rPr>
        <w:t xml:space="preserve"> — зиян келтіру мақсатымен қасақана жасалған және таратылған жалған ақпарат. Бұл ақпараттық бұрмалаудың ең қауіпті түрі, себебі ол саналы түрде жоспарланады және нақты мақсаттарға бағытталады: қоғамдық пікірді бұрмалау, саяси процестерге ықпал ету, экономикалық тұрақсыздық туғызу немесе белгілі бір топтарға қарсы теріс көзқарас қалыптастыру.</w:t>
      </w:r>
    </w:p>
    <w:p>
      <w:pPr>
        <w:spacing w:after="0" w:line="360"/>
        <w:ind w:firstLine="709"/>
        <w:jc w:val="both"/>
      </w:pPr>
      <w:r>
        <w:rPr>
          <w:rFonts w:ascii="Times New Roman" w:cs="Times New Roman" w:eastAsia="Times New Roman" w:hAnsi="Times New Roman"/>
          <w:b/>
          <w:bCs/>
          <w:i w:val="false"/>
          <w:iCs w:val="false"/>
          <w:sz w:val="28"/>
          <w:szCs w:val="28"/>
        </w:rPr>
        <w:t xml:space="preserve">Мисинформация</w:t>
      </w:r>
      <w:r>
        <w:rPr>
          <w:rFonts w:ascii="Times New Roman" w:cs="Times New Roman" w:eastAsia="Times New Roman" w:hAnsi="Times New Roman"/>
          <w:b w:val="false"/>
          <w:bCs w:val="false"/>
          <w:i w:val="false"/>
          <w:iCs w:val="false"/>
          <w:sz w:val="28"/>
          <w:szCs w:val="28"/>
        </w:rPr>
        <w:t xml:space="preserve"> — зиян келтіру ниетінсіз, бірақ дәлсіз таратылған ақпарат. Мысалы, адам шынайы деп сеніп, жалған ақпаратты бөлісуі мүмкін. Бұл кездейсоқ қателіктер, дереккөзді тексермеу немесе мәнмәтінді түсінбеу салдарынан орын алады.</w:t>
      </w:r>
    </w:p>
    <w:p>
      <w:pPr>
        <w:spacing w:after="0" w:line="360"/>
        <w:ind w:firstLine="709"/>
        <w:jc w:val="both"/>
      </w:pPr>
      <w:r>
        <w:rPr>
          <w:rFonts w:ascii="Times New Roman" w:cs="Times New Roman" w:eastAsia="Times New Roman" w:hAnsi="Times New Roman"/>
          <w:b/>
          <w:bCs/>
          <w:i w:val="false"/>
          <w:iCs w:val="false"/>
          <w:sz w:val="28"/>
          <w:szCs w:val="28"/>
        </w:rPr>
        <w:t xml:space="preserve">Малинформация</w:t>
      </w:r>
      <w:r>
        <w:rPr>
          <w:rFonts w:ascii="Times New Roman" w:cs="Times New Roman" w:eastAsia="Times New Roman" w:hAnsi="Times New Roman"/>
          <w:b w:val="false"/>
          <w:bCs w:val="false"/>
          <w:i w:val="false"/>
          <w:iCs w:val="false"/>
          <w:sz w:val="28"/>
          <w:szCs w:val="28"/>
        </w:rPr>
        <w:t xml:space="preserve"> — шындыққа негізделген, бірақ зиян келтіру мақсатымен контексттен тыс немесе бұрмаланған түрде таратылған ақпарат. Мысалы, жеке хат-хабарды рұқсатсыз жариялау немесе ескі оқиғаны жаңа сияқты көрсету.</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Wardle және Derakhshan (2017) зерттеуінде ақпараттық бұрмалаудың жеті негізгі түрі анықталған: сатира немесе пародия, жалған мәнмәтін, манипуляцияланған мазмұн, фабрикацияланған мазмұн, жалған байланыс, жаңылыстыратын мазмұн және жалғандықтың өзге де формалары. Бұл жіктеу жалған ақпараттың көп қырлы және күрделі құбылыс екенін көрсетеді.</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Жалған ақпараттың таралу механизмдері де алуан түрлі. Әлеуметтік желілердегі ақпарат алгоритмдері «пузырь-сүзгілер» (filter bubbles) және «жаңғырық камералары» (echo chambers) құбылысын тудырады — адамдар тек өздерінің көзқарасын растайтын ақпаратты көреді. Боттар мен жалған аккаунттар жалған ақпаратты жасанды түрде күшейтеді. Эмоционалды мазмұн — қорқыныш, ашу, таңғалыс — рационалды мазмұнға қарағанда бірнеше есе жылдам таралады.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Vosoughi et al. (2018) Science журналында жарияланған зерттеуі бойынша, Twitter желісінде жалған жаңалықтар шынайы жаңалықтарға қарағанда 70% жылдамырақ таралады және алты есе көп адамға жетеді. Бұл статистика жалған ақпараттың «вирустық» сипатын айқын көрсетеді.</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Жалған ақпараттың мазмұндық белгілері де маңызды. Зерттеушілер бірнеше типтік белгілерді анықтаған: сенсациялық тақырыптар (кликбейт), эмоционалды лексика, анонимді немесе күмәнді дереккөздер, нақты деректер мен сілтемелердің болмауы, логикалық қайшылықтар, қысымшылық тактикасы («бүгін тексеріңіз, әйтпесе кеш болады»), конспирологиялық тон. Бұл белгілер жалған ақпаратты автоматты анықтау жүйелерінің негізін қалайды.</w:t>
      </w:r>
    </w:p>
    <w:p>
      <w:pPr>
        <w:spacing w:after="0" w:line="360"/>
        <w:ind w:firstLine="709"/>
        <w:jc w:val="both"/>
      </w:pPr>
      <w:r>
        <w:t xml:space="preserve">Киберқауіпсіздік тұрғысынан дезинформацияға жақын қатерлер де бар: </w:t>
      </w:r>
      <w:r>
        <w:rPr>
          <w:b/>
        </w:rPr>
        <w:t>фишинг</w:t>
      </w:r>
      <w:r>
        <w:t xml:space="preserve"> — жалған сайттар мен хаттар арқылы жеке деректерді ұрлау; </w:t>
      </w:r>
      <w:r>
        <w:rPr>
          <w:b/>
        </w:rPr>
        <w:t>әлеуметтік инженерия</w:t>
      </w:r>
      <w:r>
        <w:t xml:space="preserve"> — адамдарды психологиялық манипуляция арқылы зиянды әрекеттерге итермелеу; </w:t>
      </w:r>
      <w:r>
        <w:rPr>
          <w:b/>
        </w:rPr>
        <w:t>скам (алаяқтық)</w:t>
      </w:r>
      <w:r>
        <w:t xml:space="preserve"> — жалған жеңіс, лотерея хабарлары; </w:t>
      </w:r>
      <w:r>
        <w:rPr>
          <w:b/>
        </w:rPr>
        <w:t>үгіт-насихат</w:t>
      </w:r>
      <w:r>
        <w:t xml:space="preserve"> — арнайы мақсатпен жасалған манипулятивті ақпарат. CyberShield KZ жүйесі осы 5 қатер түрін де анықтайды.</w:t>
      </w:r>
    </w:p>
    <w:p>
      <w:pPr>
        <w:pStyle w:val="Heading2"/>
        <w:spacing w:after="120" w:before="240" w:line="360"/>
        <w:ind w:firstLine="709"/>
        <w:jc w:val="left"/>
      </w:pPr>
      <w:r>
        <w:rPr>
          <w:rFonts w:ascii="Times New Roman" w:cs="Times New Roman" w:eastAsia="Times New Roman" w:hAnsi="Times New Roman"/>
          <w:b/>
          <w:bCs/>
          <w:sz w:val="28"/>
          <w:szCs w:val="28"/>
        </w:rPr>
        <w:t xml:space="preserve">1.2 Қазақстан медиакеңістігіндегі дезинформацияның ерекшеліктері</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Қазақстанның ақпараттық кеңістігі бірнеше ерекшеліктермен сипатталады, олар дезинформацияны анықтау міндетін айтарлықтай қиындатады. Ең алдымен, бұл — елдің екітілді медиа ортасы. Қазақстан халқының айтарлықтай бөлігі орыс және қазақ тілдерінде бір мезгілде ақпарат тұтынады. Бұл жалған ақпараттың екі тілде де жасалуы мен таралуын білдіреді.</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Орыс тіліндегі дезинформация көбінесе Ресей ақпараттық кеңістігінен келеді. Ресейлік телеарналар, ақпараттық агенттіктер және Telegram-арналар Қазақстанда кең аудиторияға ие. Бұл арналар арқылы геосаяси дезинформация, тарихи бұрмалаулар және манипулятивті контент қазақстандық қоғамға тікелей жетеді. Қазақ тіліндегі дезинформация өзіндік ерекшеліктерге ие: ол көбінесе ішкі саяси оқиғаларға, экономикалық мәселелерге, этноаралық қатынастарға және діни тақырыптарға бағытталған.</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Қазақстан контекстіндегі дезинформацияның негізгі тақырыптары мыналарды қамтиды: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теңге бағамы мен экономикалық болжамдар (жалған девальвация хабарлары);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саяси оқиғалар мен билік ауысуы (Акорда, Парламент, Мәжіліс);</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қауіпсіздік мәселелері (ҰҚК, шекаралық оқиғалар);</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денсаулық сақтау (COVID-19 вакцинациясы, медициналық дезинформация);</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экология мен инфрақұрылым (Арал теңізі, Байқоңыр ғарыш айлағы);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білім және электронды үкімет қызметтері (eGov, ЖОО рейтингтері).</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Бұл тақырыптар Қазақстанға тән және халықаралық жүйелер оларды тани алмайды. Мысалы, «теңге құлдырайды» деген жалған хабарды ағылшын тіліне оқытылған жүйе анықтай алмайды, себебі ол «теңге» ұғымын білмейді. Дәл осы себепті Қазақстанға арнайы бейімделген, жергілікті тақырыптарды, мекемелерді және медиа дереккөздерін білетін жүйе қажет.</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Қазақстанда дезинформацияның таралу арналары да ерекше. Telegram — ең негізгі платформа. Анонимді Telegram-арналар жүздеген мың жазылушыға ие және олардың контентін тексеру іс жүзінде мүмкін емес. Instagram, YouTube, TikTok те маңызды рөл атқарады. Бұл мультиплатформалық таралу жүйені тек мәтін талдаумен шектеуге болмайтынын көрсетеді, бірақ мәтін талдау ең негізгі және бірінші қадам болып қала береді.</w:t>
      </w:r>
    </w:p>
    <w:p>
      <w:pPr>
        <w:spacing w:after="0" w:line="360"/>
        <w:ind w:firstLine="709"/>
        <w:jc w:val="both"/>
      </w:pPr>
      <w:r>
        <w:t>Қазақстанда фишинг шабуылдары да кеңінен таралған. Kaspi Bank, Halyk Bank және eGov порталының жалған сайттары жыл сайын мыңдаған азаматқа зиян тигізуде. Смс-алаяқтық («Сіз ұтыс ұтып алдыңыз, сілтемеге өтіңіз»), банктік деректерді ұрлау, мемлекеттік органдарды бейнелейтін жалған сайттар — бұлардың бәрі кешенді киберқауіпсіздік жүйесін қажет етеді.</w:t>
      </w:r>
    </w:p>
    <w:p>
      <w:pPr>
        <w:pStyle w:val="Heading2"/>
        <w:spacing w:after="120" w:before="240" w:line="360"/>
        <w:ind w:firstLine="709"/>
        <w:jc w:val="left"/>
      </w:pPr>
      <w:r>
        <w:rPr>
          <w:rFonts w:ascii="Times New Roman" w:cs="Times New Roman" w:eastAsia="Times New Roman" w:hAnsi="Times New Roman"/>
          <w:b/>
          <w:bCs/>
          <w:sz w:val="28"/>
          <w:szCs w:val="28"/>
        </w:rPr>
        <w:t xml:space="preserve">1.3 Жалған ақпаратты автоматты анықтаудың тарихы мен қазіргі жағдайы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Жалған ақпаратты автоматты анықтау саласы 2016 жылғы АҚШ президенттік сайлауынан кейін қарқынды дамыды. Осы сайлау кезінде жалған ақпараттың ауқымы мен әсері бүкіл әлемнің назарын аударды. Содан бері бұл сала компьютерлік ғылымдар мен журналистиканың маңызды зерттеу бағытына айналды.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Автоматты анықтау жүйелерінің эволюциясын бірнеше кезеңге бөлуге болады:</w:t>
      </w:r>
    </w:p>
    <w:p>
      <w:pPr>
        <w:spacing w:after="0" w:line="360"/>
        <w:ind w:firstLine="709"/>
        <w:jc w:val="both"/>
      </w:pPr>
      <w:r>
        <w:rPr>
          <w:rFonts w:ascii="Times New Roman" w:cs="Times New Roman" w:eastAsia="Times New Roman" w:hAnsi="Times New Roman"/>
          <w:b/>
          <w:bCs/>
          <w:i w:val="false"/>
          <w:iCs w:val="false"/>
          <w:sz w:val="28"/>
          <w:szCs w:val="28"/>
        </w:rPr>
        <w:t xml:space="preserve">Бірінші кезең (2016-2018): Дәстүрлі машиналық оқыту. </w:t>
      </w:r>
      <w:r>
        <w:rPr>
          <w:rFonts w:ascii="Times New Roman" w:cs="Times New Roman" w:eastAsia="Times New Roman" w:hAnsi="Times New Roman"/>
          <w:b w:val="false"/>
          <w:bCs w:val="false"/>
          <w:i w:val="false"/>
          <w:iCs w:val="false"/>
          <w:sz w:val="28"/>
          <w:szCs w:val="28"/>
        </w:rPr>
        <w:t xml:space="preserve">Бұл кезеңде зерттеушілер Logistic Regression, SVM, Random Forest, Naive Bayes сияқты классикалық алгоритмдерді қолданды. Мәтін белгілері ретінде TF-IDF векторлары, n-граммдар, лингвистикалық статистикалар пайдаланылды. Бұл тәсілдер белгілі бір деректер жиынтығында жақсы нәтиже берді, бірақ жаңа тақырыптар мен тілдерге нашар бейімделді.</w:t>
      </w:r>
    </w:p>
    <w:p>
      <w:pPr>
        <w:spacing w:after="0" w:line="360"/>
        <w:ind w:firstLine="709"/>
        <w:jc w:val="both"/>
      </w:pPr>
      <w:r>
        <w:rPr>
          <w:rFonts w:ascii="Times New Roman" w:cs="Times New Roman" w:eastAsia="Times New Roman" w:hAnsi="Times New Roman"/>
          <w:b/>
          <w:bCs/>
          <w:i w:val="false"/>
          <w:iCs w:val="false"/>
          <w:sz w:val="28"/>
          <w:szCs w:val="28"/>
        </w:rPr>
        <w:t xml:space="preserve">Екінші кезең (2018-2020): Терең оқыту. </w:t>
      </w:r>
      <w:r>
        <w:rPr>
          <w:rFonts w:ascii="Times New Roman" w:cs="Times New Roman" w:eastAsia="Times New Roman" w:hAnsi="Times New Roman"/>
          <w:b w:val="false"/>
          <w:bCs w:val="false"/>
          <w:i w:val="false"/>
          <w:iCs w:val="false"/>
          <w:sz w:val="28"/>
          <w:szCs w:val="28"/>
        </w:rPr>
        <w:t xml:space="preserve">LSTM, CNN, BiLSTM сияқты терең нейрондық желілер мәтін жіктеуде айтарлықтай жетістікке жетті. Word2Vec, GloVe сияқты сөз эмбеддингтері мәнмәтіндік ақпаратты сақтауға мүмкіндік берді. Бірақ бұл модельдер де мәнмәтінді толық түсінуде шектеулі болды.</w:t>
      </w:r>
    </w:p>
    <w:p>
      <w:pPr>
        <w:spacing w:after="0" w:line="360"/>
        <w:ind w:firstLine="709"/>
        <w:jc w:val="both"/>
      </w:pPr>
      <w:r>
        <w:rPr>
          <w:rFonts w:ascii="Times New Roman" w:cs="Times New Roman" w:eastAsia="Times New Roman" w:hAnsi="Times New Roman"/>
          <w:b/>
          <w:bCs/>
          <w:i w:val="false"/>
          <w:iCs w:val="false"/>
          <w:sz w:val="28"/>
          <w:szCs w:val="28"/>
        </w:rPr>
        <w:t xml:space="preserve">Үшінші кезең (2020-қазіргі уақыт): Трансформерлер. </w:t>
      </w:r>
      <w:r>
        <w:rPr>
          <w:rFonts w:ascii="Times New Roman" w:cs="Times New Roman" w:eastAsia="Times New Roman" w:hAnsi="Times New Roman"/>
          <w:b w:val="false"/>
          <w:bCs w:val="false"/>
          <w:i w:val="false"/>
          <w:iCs w:val="false"/>
          <w:sz w:val="28"/>
          <w:szCs w:val="28"/>
        </w:rPr>
        <w:t xml:space="preserve">BERT, GPT, RoBERTa, XLM-RoBERTa сияқты трансформер модельдері жалған ақпаратты анықтауда революциялық өзгеріс әкелді. Бұл модельдер мәнмәтінді екі бағытта (bidirectional) талдай алады, тілдік нюанстарды терең түсінеді және трансфер оқыту (transfer learning) арқылы аз деректермен де жоғары нәтижеге қол жеткізеді.</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Қазіргі уақытта зерттеулердің негізгі бағыттары: мультимодалды (мәтін + сурет + видео) анықтау, кросс-тілдік жалған ақпарат анықтау, нақты уақыттағы мониторинг, генеративті AI жасаған жалған мазмұнды анықтау (deepfake мәтіндер). Бұл бағыттардың әрқайсысы өзіндік қиындықтар мен мүмкіндіктерге ие.</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Маңызды тенденция — тек ML-ге сенудің жеткіліксіздігін мойындау. Машиналық оқыту модельдері «қара жәшік» (black box) ретінде жұмыс істейді — олар шешімнің себебін түсіндіре алмайды. Ал фактчек және журналистика саласында «неліктен» сұрағы «не» сұрағынан кем емес маңызды. Осы себепті гибридті жүйелер — ML мен ережелерді біріктіретін тәсілдер — барған сайын танымал бола түсуде.</w:t>
      </w:r>
    </w:p>
    <w:p>
      <w:pPr>
        <w:spacing w:after="0" w:line="360"/>
        <w:ind w:firstLine="709"/>
        <w:jc w:val="both"/>
      </w:pPr>
      <w:r>
        <w:t>Соңғы жылдары дезинформацияны анықтау жүйелері кибер-қауіптерді де қамтитын кешенді платформаларға айнала бастады. URL-талдау, фишинг-паттерндер, тайпосквоттинг анықтау, SSL сертификат тексеру — осы технологиялар классикалық NLP тәсілдерімен біріктіріліп, кешенді ақпараттық қауіпсіздік жүйелерін құрайды.</w:t>
      </w:r>
    </w:p>
    <w:p>
      <w:pPr>
        <w:pStyle w:val="Heading2"/>
        <w:spacing w:after="120" w:before="240" w:line="360"/>
        <w:ind w:firstLine="709"/>
        <w:jc w:val="left"/>
      </w:pPr>
      <w:r>
        <w:rPr>
          <w:rFonts w:ascii="Times New Roman" w:cs="Times New Roman" w:eastAsia="Times New Roman" w:hAnsi="Times New Roman"/>
          <w:b/>
          <w:bCs/>
          <w:sz w:val="28"/>
          <w:szCs w:val="28"/>
        </w:rPr>
        <w:t xml:space="preserve">1.4 Жаратылыс тілін өңдеу технологиялары және трансформер модельдері</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Жаратылыс тілін өңдеу (Natural Language Processing, NLP) — компьютерлік ғылымдар мен жасанды интеллект саласының адам тілін түсіну және өңдеуге арналған бөлімі. NLP технологиялары дезинформацияны анықтау жүйелерінің іргетасын құрайды.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NLP-нің негізгі міндеттері мыналарды қамтиды: токенизация (мәтінді сөздер мен сөз тіркестеріне бөлу), морфологиялық талдау (сөз формаларын анықтау), синтаксистік талдау (сөйлем құрылымын анықтау), семантикалық талдау (мағынаны түсіну), сезім талдау (sentiment analysis), тақырып модельдеу (topic modeling) және мәтін жіктеу (text classification).</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Дезинформацияны анықтау контекстінде мәтін жіктеу ең маңызды міндет. Мәтін жіктеу — берілген мәтінді алдын ала анықталған категорияларға (мысалы, «нақты» немесе «жалған») жатқызу процесі. Бұл процесс бірнеше кезеңнен тұрады: мәтінді алдын ала өңдеу (preprocessing), белгілерді шығару (feature extraction), модельді оқыту (training) және болжау (inference).</w:t>
      </w:r>
    </w:p>
    <w:p>
      <w:pPr>
        <w:spacing w:after="0" w:line="360"/>
        <w:ind w:firstLine="709"/>
        <w:jc w:val="both"/>
      </w:pPr>
      <w:r>
        <w:rPr>
          <w:rFonts w:ascii="Times New Roman" w:cs="Times New Roman" w:eastAsia="Times New Roman" w:hAnsi="Times New Roman"/>
          <w:b/>
          <w:bCs/>
          <w:i w:val="false"/>
          <w:iCs w:val="false"/>
          <w:sz w:val="28"/>
          <w:szCs w:val="28"/>
        </w:rPr>
        <w:t xml:space="preserve">Трансформер архитектурасы. </w:t>
      </w:r>
      <w:r>
        <w:rPr>
          <w:rFonts w:ascii="Times New Roman" w:cs="Times New Roman" w:eastAsia="Times New Roman" w:hAnsi="Times New Roman"/>
          <w:b w:val="false"/>
          <w:bCs w:val="false"/>
          <w:i w:val="false"/>
          <w:iCs w:val="false"/>
          <w:sz w:val="28"/>
          <w:szCs w:val="28"/>
        </w:rPr>
        <w:t xml:space="preserve">2017 жылы Vaswani et al. ұсынған «Attention Is All You Need» жұмысы NLP саласында жаңа дәуір ашты. Трансформер архитектурасы өзара назар аудару механизміне (self-attention) негізделген, ол мәтіндегі кез келген сөздің кез келген басқа сөзбен байланысын модельдейді. Бұл рекуррентті (LSTM, GRU) және конволюциялық (CNN) модельдерге қарағанда айтарлықтай артықшылық — ұзақ қашықтықтағы байланыстарды тиімді үйрену қабілеті.</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Трансформердің негізгі компоненттері: Multi-Head Self-Attention (көп бастық өзара назар аудару), Feed-Forward Neural Network (тікелей таратылатын нейрондық желі), Positional Encoding (позициялық кодтау) және Layer Normalization (қабатты нормалау). Self-attention механизмі әр сөздің мәнмәтіндік маңыздылығын есептеп, маңызды сөздерге көбірек «назар аударады».</w:t>
      </w:r>
    </w:p>
    <w:p>
      <w:pPr>
        <w:spacing w:after="0" w:line="360"/>
        <w:ind w:firstLine="709"/>
        <w:jc w:val="both"/>
      </w:pPr>
      <w:r>
        <w:rPr>
          <w:rFonts w:ascii="Times New Roman" w:cs="Times New Roman" w:eastAsia="Times New Roman" w:hAnsi="Times New Roman"/>
          <w:b/>
          <w:bCs/>
          <w:i w:val="false"/>
          <w:iCs w:val="false"/>
          <w:sz w:val="28"/>
          <w:szCs w:val="28"/>
        </w:rPr>
        <w:t xml:space="preserve">BERT (Bidirectional Encoder Representations from Transformers). </w:t>
      </w:r>
      <w:r>
        <w:rPr>
          <w:rFonts w:ascii="Times New Roman" w:cs="Times New Roman" w:eastAsia="Times New Roman" w:hAnsi="Times New Roman"/>
          <w:b w:val="false"/>
          <w:bCs w:val="false"/>
          <w:i w:val="false"/>
          <w:iCs w:val="false"/>
          <w:sz w:val="28"/>
          <w:szCs w:val="28"/>
        </w:rPr>
        <w:t xml:space="preserve">2018 жылы Google ұсынған BERT моделі NLP-де маңызды серпіліс жасады. BERT-тің негізгі жаңалығы — екі бағытты (bidirectional) алдын ала оқыту. Яғни, модель сөзді оның сол және оң жағындағы мәнмәтінді бір мезгілде ескеріп түсінеді. BERT екі міндетте алдын ала оқытылады: маскалық тілді модельдеу (MLM — кездейсоқ жасырылған сөздерді болжау) және келесі сөйлемді болжау (NSP — екі сөйлемнің бір-біріне сабақтас екенін анықтау).</w:t>
      </w:r>
    </w:p>
    <w:p>
      <w:pPr>
        <w:spacing w:after="0" w:line="360"/>
        <w:ind w:firstLine="709"/>
        <w:jc w:val="both"/>
      </w:pPr>
      <w:r>
        <w:rPr>
          <w:rFonts w:ascii="Times New Roman" w:cs="Times New Roman" w:eastAsia="Times New Roman" w:hAnsi="Times New Roman"/>
          <w:b/>
          <w:bCs/>
          <w:i w:val="false"/>
          <w:iCs w:val="false"/>
          <w:sz w:val="28"/>
          <w:szCs w:val="28"/>
        </w:rPr>
        <w:t xml:space="preserve">ruBert-base моделі. </w:t>
      </w:r>
      <w:r>
        <w:rPr>
          <w:rFonts w:ascii="Times New Roman" w:cs="Times New Roman" w:eastAsia="Times New Roman" w:hAnsi="Times New Roman"/>
          <w:b w:val="false"/>
          <w:bCs w:val="false"/>
          <w:i w:val="false"/>
          <w:iCs w:val="false"/>
          <w:sz w:val="28"/>
          <w:szCs w:val="28"/>
        </w:rPr>
        <w:t xml:space="preserve">Дезинформацияны анықтау жүйесі үшін ai-forever/ruBert-base моделі таңдалды. Бұл модель BERT архитектурасына негізделген, 178 миллион параметрден тұрады және орыс тіліндегі үлкен корпуста алдын ала оқытылған. ruBert-base моделінің артықшылықтары: орыс тілінің морфологиялық ерекшеліктерін жақсы түсінеді; кирилл жазуындағы мәтіндермен тиімді жұмыс істейді; қазақ тілі де кирилл жазуында болғандықтан, кросс-тілдік трансфер мүмкіндігі бар; модельдің салмағы мен параметрлер саны жергілікті деплой үшін оңтайлы.</w:t>
      </w:r>
    </w:p>
    <w:p>
      <w:pPr>
        <w:spacing w:after="0" w:line="360"/>
        <w:ind w:firstLine="709"/>
        <w:jc w:val="both"/>
      </w:pPr>
      <w:r>
        <w:rPr>
          <w:rFonts w:ascii="Times New Roman" w:cs="Times New Roman" w:eastAsia="Times New Roman" w:hAnsi="Times New Roman"/>
          <w:b/>
          <w:bCs/>
          <w:i w:val="false"/>
          <w:iCs w:val="false"/>
          <w:sz w:val="28"/>
          <w:szCs w:val="28"/>
        </w:rPr>
        <w:t xml:space="preserve">Fine-tuning (баптау) процесі. </w:t>
      </w:r>
      <w:r>
        <w:rPr>
          <w:rFonts w:ascii="Times New Roman" w:cs="Times New Roman" w:eastAsia="Times New Roman" w:hAnsi="Times New Roman"/>
          <w:b w:val="false"/>
          <w:bCs w:val="false"/>
          <w:i w:val="false"/>
          <w:iCs w:val="false"/>
          <w:sz w:val="28"/>
          <w:szCs w:val="28"/>
        </w:rPr>
        <w:t xml:space="preserve">Алдын ала оқытылған модельді нақты міндетке (мысалы, дезинформацияны анықтау) бейімдеу үшін fine-tuning процесі қолданылады. Бұл процесте модельдің барлық қабаттарының салмақтары нақты деректер жиынтығында қосымша оқытылады. Fine-tuning-тің артықшылығы — аз деректермен де жоғары нәтижеге қол жеткізу мүмкіндігі, себебі модель жалпы тілдік білімді алдын ала оқыту кезінде алып қойған.</w:t>
      </w:r>
    </w:p>
    <w:p>
      <w:pPr>
        <w:spacing w:after="0" w:line="360"/>
        <w:ind w:firstLine="709"/>
        <w:jc w:val="both"/>
      </w:pPr>
      <w:r>
        <w:rPr>
          <w:rFonts w:ascii="Times New Roman" w:cs="Times New Roman" w:eastAsia="Times New Roman" w:hAnsi="Times New Roman"/>
          <w:b/>
          <w:bCs/>
          <w:i w:val="false"/>
          <w:iCs w:val="false"/>
          <w:sz w:val="28"/>
          <w:szCs w:val="28"/>
        </w:rPr>
        <w:t xml:space="preserve">ONNX (Open Neural Network Exchange). </w:t>
      </w:r>
      <w:r>
        <w:rPr>
          <w:rFonts w:ascii="Times New Roman" w:cs="Times New Roman" w:eastAsia="Times New Roman" w:hAnsi="Times New Roman"/>
          <w:b w:val="false"/>
          <w:bCs w:val="false"/>
          <w:i w:val="false"/>
          <w:iCs w:val="false"/>
          <w:sz w:val="28"/>
          <w:szCs w:val="28"/>
        </w:rPr>
        <w:t xml:space="preserve">Модельді практикалық қолдану үшін оны оңтайландыру қажет. ONNX — нейрондық желілердің ашық стандартты форматы, ол модельді түрлі платформалар мен құрылғыларда жұмыс істеуге мүмкіндік береді. ONNX Runtime — бұл формат үшін оңтайландырылған инференс (болжау) қозғалтқышы. INT8 кванттау — модельдің салмақтарын 32-биттік өзгермелі нүктеден 8-биттік бүтін санға түрлендіру, бұл модель көлемін шамамен 4 есе кішірейтіп, инференс жылдамдығын арттырады.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Осылайша, NLP технологиялары мен трансформер модельдері дезинформацияны автоматты анықтаудың қуатты құралдарын ұсынады. Алайда, тек ML модельдерінің өзі жеткіліксіз — олардың шешімдерін түсіндіру қиын, жаңа тақырыптарға бейімделуі баяу, және «қара жәшік» сипатына ие. Осы себепті ережелерге негізделген тәсілдермен біріктіру — гибридті жүйе жасау — перспективті бағыт.</w:t>
      </w:r>
    </w:p>
    <w:p>
      <w:pPr>
        <w:pStyle w:val="Heading1"/>
        <w:pageBreakBefore/>
        <w:spacing w:after="240" w:before="240" w:line="360"/>
        <w:jc w:val="center"/>
      </w:pPr>
      <w:r>
        <w:rPr>
          <w:rFonts w:ascii="Times New Roman" w:cs="Times New Roman" w:eastAsia="Times New Roman" w:hAnsi="Times New Roman"/>
          <w:b/>
          <w:bCs/>
          <w:sz w:val="28"/>
          <w:szCs w:val="28"/>
        </w:rPr>
        <w:t xml:space="preserve">2 ДЕЗИНФОРМАЦИЯНЫ АНЫҚТАУДЫҢ ҚОЛДАНЫСТАҒЫ ЖҮЙЕЛЕРІНЕ ШОЛУ</w:t>
      </w:r>
    </w:p>
    <w:p>
      <w:pPr>
        <w:pStyle w:val="Heading2"/>
        <w:spacing w:after="120" w:before="240" w:line="360"/>
        <w:ind w:firstLine="709"/>
        <w:jc w:val="left"/>
      </w:pPr>
      <w:r>
        <w:rPr>
          <w:rFonts w:ascii="Times New Roman" w:cs="Times New Roman" w:eastAsia="Times New Roman" w:hAnsi="Times New Roman"/>
          <w:b/>
          <w:bCs/>
          <w:sz w:val="28"/>
          <w:szCs w:val="28"/>
        </w:rPr>
        <w:t xml:space="preserve">2.1 Машиналық оқытуға негізделген әдістер</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Машиналық оқытуға (МО) негізделген дезинформация анықтау жүйелері қазіргі кезде ең кең тараған тәсіл. Бұл жүйелер үлкен көлемдегі мәтіндік деректерде оқытылып, жаңа мәтіндерді «нақты» немесе «жалған» деп жіктеуді үйренеді. МО-ға негізделген тәсілдерді бірнеше категорияға бөлуге болады.</w:t>
      </w:r>
    </w:p>
    <w:p>
      <w:pPr>
        <w:spacing w:after="0" w:line="360"/>
        <w:ind w:firstLine="709"/>
        <w:jc w:val="both"/>
      </w:pPr>
      <w:r>
        <w:rPr>
          <w:rFonts w:ascii="Times New Roman" w:cs="Times New Roman" w:eastAsia="Times New Roman" w:hAnsi="Times New Roman"/>
          <w:b/>
          <w:bCs/>
          <w:i w:val="false"/>
          <w:iCs w:val="false"/>
          <w:sz w:val="28"/>
          <w:szCs w:val="28"/>
        </w:rPr>
        <w:t xml:space="preserve">Дәстүрлі МО тәсілдері. </w:t>
      </w:r>
      <w:r>
        <w:rPr>
          <w:rFonts w:ascii="Times New Roman" w:cs="Times New Roman" w:eastAsia="Times New Roman" w:hAnsi="Times New Roman"/>
          <w:b w:val="false"/>
          <w:bCs w:val="false"/>
          <w:i w:val="false"/>
          <w:iCs w:val="false"/>
          <w:sz w:val="28"/>
          <w:szCs w:val="28"/>
        </w:rPr>
        <w:t xml:space="preserve">TF-IDF (Term Frequency — Inverse Document Frequency) белгілерімен бірге Logistic Regression, SVM (Support Vector Machine), Random Forest және Naive Bayes алгоритмдері кеңінен қолданылады. Бұл тәсілдердің артықшылығы — жылдам оқыту, түсіндірілетін нәтижелер және аз ресурс талабы. Кемшіліктері — мәнмәтіндік ақпаратты шектеулі түсіну, жаңа тақырыптарға нашар бейімделу.</w:t>
      </w:r>
    </w:p>
    <w:p>
      <w:pPr>
        <w:spacing w:after="0" w:line="360"/>
        <w:ind w:firstLine="709"/>
        <w:jc w:val="both"/>
      </w:pPr>
      <w:r>
        <w:rPr>
          <w:rFonts w:ascii="Times New Roman" w:cs="Times New Roman" w:eastAsia="Times New Roman" w:hAnsi="Times New Roman"/>
          <w:b/>
          <w:bCs/>
          <w:i w:val="false"/>
          <w:iCs w:val="false"/>
          <w:sz w:val="28"/>
          <w:szCs w:val="28"/>
        </w:rPr>
        <w:t xml:space="preserve">Терең оқыту тәсілдері. </w:t>
      </w:r>
      <w:r>
        <w:rPr>
          <w:rFonts w:ascii="Times New Roman" w:cs="Times New Roman" w:eastAsia="Times New Roman" w:hAnsi="Times New Roman"/>
          <w:b w:val="false"/>
          <w:bCs w:val="false"/>
          <w:i w:val="false"/>
          <w:iCs w:val="false"/>
          <w:sz w:val="28"/>
          <w:szCs w:val="28"/>
        </w:rPr>
        <w:t xml:space="preserve">LSTM (Long Short-Term Memory), BiLSTM (Bidirectional LSTM), CNN (Convolutional Neural Networks) және олардың комбинациялары мәтін жіктеуде жоғары нәтиже көрсетті. Word2Vec, GloVe, FastText сияқты сөз эмбеддингтері мәнмәтіндік ақпаратты сақтауға мүмкіндік берді. Бұл тәсілдер дәстүрлі МО-дан жоғары дәлдік береді, бірақ көп деректер мен есептеу ресурстарын талап етеді.</w:t>
      </w:r>
    </w:p>
    <w:p>
      <w:pPr>
        <w:spacing w:after="0" w:line="360"/>
        <w:ind w:firstLine="709"/>
        <w:jc w:val="both"/>
      </w:pPr>
      <w:r>
        <w:rPr>
          <w:rFonts w:ascii="Times New Roman" w:cs="Times New Roman" w:eastAsia="Times New Roman" w:hAnsi="Times New Roman"/>
          <w:b/>
          <w:bCs/>
          <w:i w:val="false"/>
          <w:iCs w:val="false"/>
          <w:sz w:val="28"/>
          <w:szCs w:val="28"/>
        </w:rPr>
        <w:t xml:space="preserve">Трансформерге негізделген тәсілдер. </w:t>
      </w:r>
      <w:r>
        <w:rPr>
          <w:rFonts w:ascii="Times New Roman" w:cs="Times New Roman" w:eastAsia="Times New Roman" w:hAnsi="Times New Roman"/>
          <w:b w:val="false"/>
          <w:bCs w:val="false"/>
          <w:i w:val="false"/>
          <w:iCs w:val="false"/>
          <w:sz w:val="28"/>
          <w:szCs w:val="28"/>
        </w:rPr>
        <w:t xml:space="preserve">BERT, RoBERTa, XLM-RoBERTa, ALBERT сияқты модельдер дезинформация анықтауда ең жоғары нәтижелерді көрсетуде. Fine-tuning арқылы нақты міндетке бейімделген трансформер модельдері мәнмәтінді терең түсініп, тілдік нюанстарды ажыратады. Бұл тәсілдің кемшілігі — модельдің «қара жәшік» сипаты және шешімді түсіндіру қиындығы.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FakeNewsNet — бұл саладағы ең танымал зерттеу жобаларының бірі (Shu et al., 2020). Ол PolitiFact және GossipCop деректер жиынтықтарын қамтиды. FakeNewsNet тек мәтінді ғана емес, әлеуметтік желідегі таралу үлгілерін де талдайды: ретвиттер, пайдаланушы профильдері, уақыттық динамика. Алайда, FakeNewsNet тек ағылшын тілін қолдайды және Қазақстан контекстіне бейімделмеген.</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RuFake — орыс тіліндегі жалған ақпаратты анықтауға арналған жоба. Ол руссикоцентрикалық тәсілді қолданады, бірақ Қазақстанның екітілді ортасына арналмаған. RuFake-тің басты кемшілігі — тек ML-ге сенуі, ережелер жүйесінің болмауы, сондай-ақ жергілікті контексттің ескерілмеуі.</w:t>
      </w:r>
    </w:p>
    <w:p>
      <w:pPr>
        <w:pStyle w:val="Heading2"/>
        <w:spacing w:after="120" w:before="240" w:line="360"/>
        <w:ind w:firstLine="709"/>
        <w:jc w:val="left"/>
      </w:pPr>
      <w:r>
        <w:rPr>
          <w:rFonts w:ascii="Times New Roman" w:cs="Times New Roman" w:eastAsia="Times New Roman" w:hAnsi="Times New Roman"/>
          <w:b/>
          <w:bCs/>
          <w:sz w:val="28"/>
          <w:szCs w:val="28"/>
        </w:rPr>
        <w:t xml:space="preserve">2.2 Ережелерге негізделген жүйелер</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Ережелерге негізделген (rule-based) жүйелер — маманлар анықтаған нақты ережелер мен критерийлерге сүйенетін тәсіл. Бұл жүйелер «егер-онда» (if-then) логикасына негізделеді: егер мәтінде белгілі бір белгілер табылса, ол жалған ақпарат ретінде белгіленеді.</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Ережелерге негізделген жүйелердің негізгі модульдері:</w:t>
      </w:r>
    </w:p>
    <w:p>
      <w:pPr>
        <w:spacing w:after="0" w:line="360"/>
        <w:ind w:firstLine="709"/>
        <w:jc w:val="both"/>
      </w:pPr>
      <w:r>
        <w:rPr>
          <w:rFonts w:ascii="Times New Roman" w:cs="Times New Roman" w:eastAsia="Times New Roman" w:hAnsi="Times New Roman"/>
          <w:b/>
          <w:bCs/>
          <w:i w:val="false"/>
          <w:iCs w:val="false"/>
          <w:sz w:val="28"/>
          <w:szCs w:val="28"/>
        </w:rPr>
        <w:t xml:space="preserve">Кликбейт анықтау. </w:t>
      </w:r>
      <w:r>
        <w:rPr>
          <w:rFonts w:ascii="Times New Roman" w:cs="Times New Roman" w:eastAsia="Times New Roman" w:hAnsi="Times New Roman"/>
          <w:b w:val="false"/>
          <w:bCs w:val="false"/>
          <w:i w:val="false"/>
          <w:iCs w:val="false"/>
          <w:sz w:val="28"/>
          <w:szCs w:val="28"/>
        </w:rPr>
        <w:t xml:space="preserve">Сенсациялық тақырыптарды тану: «ШҰҒЫЛ!», «Сенбейсіз!», «100% дәлелденді!» сияқты үлгілер. Кликбейт жалған ақпараттың ажырамас белгісі емес, бірақ қосымша ескерту сигналы. Тұрақты өрнектер (regex) мен кілт сөздер тізімі арқылы анықталады.</w:t>
      </w:r>
    </w:p>
    <w:p>
      <w:pPr>
        <w:spacing w:after="0" w:line="360"/>
        <w:ind w:firstLine="709"/>
        <w:jc w:val="both"/>
      </w:pPr>
      <w:r>
        <w:rPr>
          <w:rFonts w:ascii="Times New Roman" w:cs="Times New Roman" w:eastAsia="Times New Roman" w:hAnsi="Times New Roman"/>
          <w:b/>
          <w:bCs/>
          <w:i w:val="false"/>
          <w:iCs w:val="false"/>
          <w:sz w:val="28"/>
          <w:szCs w:val="28"/>
        </w:rPr>
        <w:t xml:space="preserve">Лингвистикалық талдау. </w:t>
      </w:r>
      <w:r>
        <w:rPr>
          <w:rFonts w:ascii="Times New Roman" w:cs="Times New Roman" w:eastAsia="Times New Roman" w:hAnsi="Times New Roman"/>
          <w:b w:val="false"/>
          <w:bCs w:val="false"/>
          <w:i w:val="false"/>
          <w:iCs w:val="false"/>
          <w:sz w:val="28"/>
          <w:szCs w:val="28"/>
        </w:rPr>
        <w:t xml:space="preserve">Мәтіннің эмоционалды тонусын бағалау: манипулятивті лексика, жоғары қозу тудыратын сөздер, асыра сілтеу. Эмоционалды лексикон — сөздердің категорияланған тізімі — бұл модульдің негізі. Жалған ақпаратта эмоционалды лексиканың үлесі нақты жаңалықтарға қарағанда айтарлықтай жоғары.</w:t>
      </w:r>
    </w:p>
    <w:p>
      <w:pPr>
        <w:spacing w:after="0" w:line="360"/>
        <w:ind w:firstLine="709"/>
        <w:jc w:val="both"/>
      </w:pPr>
      <w:r>
        <w:rPr>
          <w:rFonts w:ascii="Times New Roman" w:cs="Times New Roman" w:eastAsia="Times New Roman" w:hAnsi="Times New Roman"/>
          <w:b/>
          <w:bCs/>
          <w:i w:val="false"/>
          <w:iCs w:val="false"/>
          <w:sz w:val="28"/>
          <w:szCs w:val="28"/>
        </w:rPr>
        <w:t xml:space="preserve">Дереккөз беделін тексеру. </w:t>
      </w:r>
      <w:r>
        <w:rPr>
          <w:rFonts w:ascii="Times New Roman" w:cs="Times New Roman" w:eastAsia="Times New Roman" w:hAnsi="Times New Roman"/>
          <w:b w:val="false"/>
          <w:bCs w:val="false"/>
          <w:i w:val="false"/>
          <w:iCs w:val="false"/>
          <w:sz w:val="28"/>
          <w:szCs w:val="28"/>
        </w:rPr>
        <w:t xml:space="preserve">Мәтін немесе сілтеменің дереккөзін — доменін — белгілі медиа дереккөздерінің рейтингімен салыстыру. Сенімді дереккөздер (inform.kz, tengrinews.kz, zakon.kz) мен күмәнді дереккөздер (белгісіз блогтар, анонимді сайттар) арасындағы айырмашылық анықталады.</w:t>
      </w:r>
    </w:p>
    <w:p>
      <w:pPr>
        <w:spacing w:after="0" w:line="360"/>
        <w:ind w:firstLine="709"/>
        <w:jc w:val="both"/>
      </w:pPr>
      <w:r>
        <w:rPr>
          <w:rFonts w:ascii="Times New Roman" w:cs="Times New Roman" w:eastAsia="Times New Roman" w:hAnsi="Times New Roman"/>
          <w:b/>
          <w:bCs/>
          <w:i w:val="false"/>
          <w:iCs w:val="false"/>
          <w:sz w:val="28"/>
          <w:szCs w:val="28"/>
        </w:rPr>
        <w:t xml:space="preserve">Құрылымдық талдау. </w:t>
      </w:r>
      <w:r>
        <w:rPr>
          <w:rFonts w:ascii="Times New Roman" w:cs="Times New Roman" w:eastAsia="Times New Roman" w:hAnsi="Times New Roman"/>
          <w:b w:val="false"/>
          <w:bCs w:val="false"/>
          <w:i w:val="false"/>
          <w:iCs w:val="false"/>
          <w:sz w:val="28"/>
          <w:szCs w:val="28"/>
        </w:rPr>
        <w:t xml:space="preserve">Мәтіннің формальді сипаттамаларын тексеру: ұзындығы, сандық деректердің болуы, цитаталардың бар-жоқтығы, сілтемелер. Жалған ақпарат көбінесе қысқа, нақты деректерсіз, цитатасыз болады.</w:t>
      </w:r>
    </w:p>
    <w:p>
      <w:pPr>
        <w:spacing w:after="0" w:line="360"/>
        <w:ind w:firstLine="709"/>
        <w:jc w:val="both"/>
      </w:pPr>
      <w:r>
        <w:rPr>
          <w:rFonts w:ascii="Times New Roman" w:cs="Times New Roman" w:eastAsia="Times New Roman" w:hAnsi="Times New Roman"/>
          <w:b/>
          <w:bCs/>
          <w:i w:val="false"/>
          <w:iCs w:val="false"/>
          <w:sz w:val="28"/>
          <w:szCs w:val="28"/>
        </w:rPr>
        <w:t xml:space="preserve">Фактчек. </w:t>
      </w:r>
      <w:r>
        <w:rPr>
          <w:rFonts w:ascii="Times New Roman" w:cs="Times New Roman" w:eastAsia="Times New Roman" w:hAnsi="Times New Roman"/>
          <w:b w:val="false"/>
          <w:bCs w:val="false"/>
          <w:i w:val="false"/>
          <w:iCs w:val="false"/>
          <w:sz w:val="28"/>
          <w:szCs w:val="28"/>
        </w:rPr>
        <w:t xml:space="preserve">Мәтіндегі мәлімдемелерді сыртқы дереккөздермен тексеру. Бұл ең күрделі модуль — ол веб-іздеу API-лерін қолданып, мәлімдемелерді растайтын немесе жоққа шығаратын дереккөздерді іздейді. Google Custom Search API, Wikipedia API сияқты қызметтер пайдаланылады.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Ережелерге негізделген жүйелердің басты артықшылығы — түсіндірілетін нәтижелер. Жүйе неліктен мәтінді жалған деп санағанын нақты көрсете алады: «кликбейт тақырып табылды», «күмәнді дереккөз», «эмоционалды лексика жоғары». Бұл ML-дің «қара жәшік» мәселесін шешеді. Кемшіліктері — жаңа жалған ақпарат формаларына баяу бейімделу, ережелерді қолмен жаңартып отыру қажеттігі, мәнмәтінді толық түсіне алмау.</w:t>
      </w:r>
    </w:p>
    <w:p>
      <w:pPr>
        <w:pStyle w:val="Heading2"/>
        <w:spacing w:after="120" w:before="240" w:line="360"/>
        <w:ind w:firstLine="709"/>
        <w:jc w:val="left"/>
      </w:pPr>
      <w:r>
        <w:rPr>
          <w:rFonts w:ascii="Times New Roman" w:cs="Times New Roman" w:eastAsia="Times New Roman" w:hAnsi="Times New Roman"/>
          <w:b/>
          <w:bCs/>
          <w:sz w:val="28"/>
          <w:szCs w:val="28"/>
        </w:rPr>
        <w:t xml:space="preserve">2.3 Гибридті архитектуралар</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Гибридті тәсіл — машиналық оқыту мен ережелерге негізделген жүйелерді біріктіретін архитектура. Бұл тәсіл екі тәсілдің де артықшылықтарын пайдаланып, кемшіліктерін азайтуға бағытталған.</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Гибридті жүйелердің негізгі архитектуралық тәсілдері:</w:t>
      </w:r>
    </w:p>
    <w:p>
      <w:pPr>
        <w:spacing w:after="0" w:line="360"/>
        <w:ind w:firstLine="709"/>
        <w:jc w:val="both"/>
      </w:pPr>
      <w:r>
        <w:rPr>
          <w:rFonts w:ascii="Times New Roman" w:cs="Times New Roman" w:eastAsia="Times New Roman" w:hAnsi="Times New Roman"/>
          <w:b/>
          <w:bCs/>
          <w:i w:val="false"/>
          <w:iCs w:val="false"/>
          <w:sz w:val="28"/>
          <w:szCs w:val="28"/>
        </w:rPr>
        <w:t xml:space="preserve">Каскадты архитектура. </w:t>
      </w:r>
      <w:r>
        <w:rPr>
          <w:rFonts w:ascii="Times New Roman" w:cs="Times New Roman" w:eastAsia="Times New Roman" w:hAnsi="Times New Roman"/>
          <w:b w:val="false"/>
          <w:bCs w:val="false"/>
          <w:i w:val="false"/>
          <w:iCs w:val="false"/>
          <w:sz w:val="28"/>
          <w:szCs w:val="28"/>
        </w:rPr>
        <w:t xml:space="preserve">Мәтін алдымен ережелер жүйесінен, содан кейін ML модельден өтеді (немесе керісінше). Ережелер жүйесі алдын ала сүзгі ретінде жұмыс істейді, ML модель соңғы шешім қабылдайды. Артықшылығы — жылдам алдын ала сүзгі; кемшілігі — ережелер қатесі ML-ге әсер етеді.</w:t>
      </w:r>
    </w:p>
    <w:p>
      <w:pPr>
        <w:spacing w:after="0" w:line="360"/>
        <w:ind w:firstLine="709"/>
        <w:jc w:val="both"/>
      </w:pPr>
      <w:r>
        <w:rPr>
          <w:rFonts w:ascii="Times New Roman" w:cs="Times New Roman" w:eastAsia="Times New Roman" w:hAnsi="Times New Roman"/>
          <w:b/>
          <w:bCs/>
          <w:i w:val="false"/>
          <w:iCs w:val="false"/>
          <w:sz w:val="28"/>
          <w:szCs w:val="28"/>
        </w:rPr>
        <w:t xml:space="preserve">Параллель архитектура. </w:t>
      </w:r>
      <w:r>
        <w:rPr>
          <w:rFonts w:ascii="Times New Roman" w:cs="Times New Roman" w:eastAsia="Times New Roman" w:hAnsi="Times New Roman"/>
          <w:b w:val="false"/>
          <w:bCs w:val="false"/>
          <w:i w:val="false"/>
          <w:iCs w:val="false"/>
          <w:sz w:val="28"/>
          <w:szCs w:val="28"/>
        </w:rPr>
        <w:t xml:space="preserve">ML модель мен ережелер жүйесі бір мезгілде жұмыс істейді, олардың нәтижелері біріктіріледі. Мысалы, салмақтық орташа (weighted average) арқылы: ML скоры × 0.6 + ережелер скоры × 0.4. Бұл архитектура ақаулыққа төзімді — бір компонент қате жіберсе де, екіншісі оны түзете алады.</w:t>
      </w:r>
    </w:p>
    <w:p>
      <w:pPr>
        <w:spacing w:after="0" w:line="360"/>
        <w:ind w:firstLine="709"/>
        <w:jc w:val="both"/>
      </w:pPr>
      <w:r>
        <w:rPr>
          <w:rFonts w:ascii="Times New Roman" w:cs="Times New Roman" w:eastAsia="Times New Roman" w:hAnsi="Times New Roman"/>
          <w:b/>
          <w:bCs/>
          <w:i w:val="false"/>
          <w:iCs w:val="false"/>
          <w:sz w:val="28"/>
          <w:szCs w:val="28"/>
        </w:rPr>
        <w:t xml:space="preserve">Ансамбль архитектурасы. </w:t>
      </w:r>
      <w:r>
        <w:rPr>
          <w:rFonts w:ascii="Times New Roman" w:cs="Times New Roman" w:eastAsia="Times New Roman" w:hAnsi="Times New Roman"/>
          <w:b w:val="false"/>
          <w:bCs w:val="false"/>
          <w:i w:val="false"/>
          <w:iCs w:val="false"/>
          <w:sz w:val="28"/>
          <w:szCs w:val="28"/>
        </w:rPr>
        <w:t xml:space="preserve">Бірнеше ML модель мен бірнеше ережелер модулінің нәтижелері біріктіріліп, метамодель немесе дауыс беру (voting) арқылы соңғы шешім қабылданады. Бұл ең күрделі, бірақ ең тұрақты архитектура.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Параллель архитектура (weighted scoring) дезинформация анықтау үшін ең оңтайлы деп саналады. Оның себептері: ML модельдің жоғары дәлдігі (контексті түсіну) мен ережелер жүйесінің түсіндірілетін нәтижелерін (неліктен жалған?) біріктіру мүмкіндігі; бір компонент сәтсіз болса да жүйе жалпы жұмыс істей береді; салмақтарды жеңіл баптауға болады.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Салмақтарды таңдау маңызды мәселе. ML моделі жалпы мәнмәтінді терең түсінетін болғандықтан, оған жоғары салмақ беріледі (мысалы, 60%). Ережелер жүйесі нақты, түсіндірілетін белгілерді қосатын болғандықтан, оған қалған салмақ беріледі (40%). Бұл арақатынас эмпирикалық тәжірибе мен кросс-валидация арқылы оңтайландырылады.</w:t>
      </w:r>
    </w:p>
    <w:p>
      <w:pPr>
        <w:pStyle w:val="Heading2"/>
        <w:spacing w:after="120" w:before="240" w:line="360"/>
        <w:ind w:firstLine="709"/>
        <w:jc w:val="left"/>
      </w:pPr>
      <w:r>
        <w:rPr>
          <w:rFonts w:ascii="Times New Roman" w:cs="Times New Roman" w:eastAsia="Times New Roman" w:hAnsi="Times New Roman"/>
          <w:b/>
          <w:bCs/>
          <w:sz w:val="28"/>
          <w:szCs w:val="28"/>
        </w:rPr>
        <w:t xml:space="preserve">2.4 Қолданыстағы жүйелермен салыстырмалы талдау</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Дезинформацияны анықтаудың бірнеше танымал жүйесі бар, олардың әрқайсысы белгілі бір мәселені шешуге бағытталған. Төменде негізгі жүйелердің салыстырмалы талдауы берілген.</w:t>
      </w:r>
    </w:p>
    <w:p>
      <w:pPr>
        <w:spacing w:after="0" w:line="360"/>
        <w:ind w:firstLine="709"/>
        <w:jc w:val="both"/>
      </w:pPr>
      <w:r>
        <w:rPr>
          <w:rFonts w:ascii="Times New Roman" w:cs="Times New Roman" w:eastAsia="Times New Roman" w:hAnsi="Times New Roman"/>
          <w:b/>
          <w:bCs/>
          <w:i w:val="false"/>
          <w:iCs w:val="false"/>
          <w:sz w:val="28"/>
          <w:szCs w:val="28"/>
        </w:rPr>
        <w:t xml:space="preserve">FakeNewsNet (АҚШ, 2020). </w:t>
      </w:r>
      <w:r>
        <w:rPr>
          <w:rFonts w:ascii="Times New Roman" w:cs="Times New Roman" w:eastAsia="Times New Roman" w:hAnsi="Times New Roman"/>
          <w:b w:val="false"/>
          <w:bCs w:val="false"/>
          <w:i w:val="false"/>
          <w:iCs w:val="false"/>
          <w:sz w:val="28"/>
          <w:szCs w:val="28"/>
        </w:rPr>
        <w:t xml:space="preserve">Shu et al. жасаған зерттеу жобасы. Деректер жиыны мен бенчмарк ретінде кеңінен қолданылады. Тек ағылшын тілін қолдайды, тек ML тәсілін пайдаланады, жергілікті деплой мүмкіндігі жоқ. Қазақстан контекстіне бейімделмеген.</w:t>
      </w:r>
    </w:p>
    <w:p>
      <w:pPr>
        <w:spacing w:after="0" w:line="360"/>
        <w:ind w:firstLine="709"/>
        <w:jc w:val="both"/>
      </w:pPr>
      <w:r>
        <w:rPr>
          <w:rFonts w:ascii="Times New Roman" w:cs="Times New Roman" w:eastAsia="Times New Roman" w:hAnsi="Times New Roman"/>
          <w:b/>
          <w:bCs/>
          <w:i w:val="false"/>
          <w:iCs w:val="false"/>
          <w:sz w:val="28"/>
          <w:szCs w:val="28"/>
        </w:rPr>
        <w:t xml:space="preserve">FEVER (Ұлыбритания, 2018). </w:t>
      </w:r>
      <w:r>
        <w:rPr>
          <w:rFonts w:ascii="Times New Roman" w:cs="Times New Roman" w:eastAsia="Times New Roman" w:hAnsi="Times New Roman"/>
          <w:b w:val="false"/>
          <w:bCs w:val="false"/>
          <w:i w:val="false"/>
          <w:iCs w:val="false"/>
          <w:sz w:val="28"/>
          <w:szCs w:val="28"/>
        </w:rPr>
        <w:t xml:space="preserve">Fact Extraction and VERification — фактчекке арналған деректер жиыны мен жүйе. Wikipedia-ға негізделген фактологиялық тексеру. Тек ағылшын тілінде, тек фактчек функциясымен шектелген, жалпы дезинформация анықтауға арналмаған.</w:t>
      </w:r>
    </w:p>
    <w:p>
      <w:pPr>
        <w:spacing w:after="0" w:line="360"/>
        <w:ind w:firstLine="709"/>
        <w:jc w:val="both"/>
      </w:pPr>
      <w:r>
        <w:rPr>
          <w:rFonts w:ascii="Times New Roman" w:cs="Times New Roman" w:eastAsia="Times New Roman" w:hAnsi="Times New Roman"/>
          <w:b/>
          <w:bCs/>
          <w:i w:val="false"/>
          <w:iCs w:val="false"/>
          <w:sz w:val="28"/>
          <w:szCs w:val="28"/>
        </w:rPr>
        <w:t xml:space="preserve">ClaimBuster (АҚШ, 2017). </w:t>
      </w:r>
      <w:r>
        <w:rPr>
          <w:rFonts w:ascii="Times New Roman" w:cs="Times New Roman" w:eastAsia="Times New Roman" w:hAnsi="Times New Roman"/>
          <w:b w:val="false"/>
          <w:bCs w:val="false"/>
          <w:i w:val="false"/>
          <w:iCs w:val="false"/>
          <w:sz w:val="28"/>
          <w:szCs w:val="28"/>
        </w:rPr>
        <w:t xml:space="preserve">Hassan et al. жасаған жүйе. Мәтіндегі тексерілетін мәлімдемелерді автоматты анықтайды. API арқылы жұмыс істейді, жергілікті деплой мүмкіндігі жоқ. Тек ағылшын тілін қолдайды, Қазақстан контекстіне бейімделмеген.</w:t>
      </w:r>
    </w:p>
    <w:p>
      <w:pPr>
        <w:spacing w:after="0" w:line="360"/>
        <w:ind w:firstLine="709"/>
        <w:jc w:val="both"/>
      </w:pPr>
      <w:r>
        <w:rPr>
          <w:rFonts w:ascii="Times New Roman" w:cs="Times New Roman" w:eastAsia="Times New Roman" w:hAnsi="Times New Roman"/>
          <w:b/>
          <w:bCs/>
          <w:i w:val="false"/>
          <w:iCs w:val="false"/>
          <w:sz w:val="28"/>
          <w:szCs w:val="28"/>
        </w:rPr>
        <w:t xml:space="preserve">RuFake (Ресей). </w:t>
      </w:r>
      <w:r>
        <w:rPr>
          <w:rFonts w:ascii="Times New Roman" w:cs="Times New Roman" w:eastAsia="Times New Roman" w:hAnsi="Times New Roman"/>
          <w:b w:val="false"/>
          <w:bCs w:val="false"/>
          <w:i w:val="false"/>
          <w:iCs w:val="false"/>
          <w:sz w:val="28"/>
          <w:szCs w:val="28"/>
        </w:rPr>
        <w:t xml:space="preserve">Орыс тіліндегі жалған жаңалықтарды анықтауға арналған жоба. ML тәсіліне негізделген. Ережелер жүйесі жоқ, тек орыс тілін қолдайды, Қазақстанның жергілікті тақырыптары мен мекемелері ескерілмеген.</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Салыстырмалы талдау мынаны көрсетеді: қолданыстағы жүйелердің ешқайсысы Қазақстанның ерекше талаптарына толық жауап бермейді. Атап айтқанда:</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ешқайсысы орыс және қазақ тілдерін бір мезгілде қолдамайды;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ешқайсысында Қазақстанға арнайы тақырыптар, мекемелер, медиа дереккөздері ескерілмеген;</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көпшілігі тек ML-ге сенеді, ережелер жүйесі жоқ;</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көпшілігінде жергілікті деплой мүмкіндігі жоқ (тек API немесе бұлтты қызмет);</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 ешқайсысы гибридті (ML + ережелер) архитектураны іске асырмаған.</w:t>
      </w:r>
    </w:p>
    <w:p>
      <w:pPr>
        <w:spacing w:after="0" w:line="360"/>
        <w:ind w:firstLine="709"/>
        <w:jc w:val="both"/>
      </w:pPr>
      <w:r>
        <w:rPr>
          <w:rFonts w:ascii="Times New Roman" w:cs="Times New Roman" w:eastAsia="Times New Roman" w:hAnsi="Times New Roman"/>
          <w:b w:val="false"/>
          <w:bCs w:val="false"/>
          <w:i w:val="false"/>
          <w:iCs w:val="false"/>
          <w:sz w:val="28"/>
          <w:szCs w:val="28"/>
        </w:rPr>
        <w:t>Осы кемшіліктер жаңа, Қазақстанға арнайы бейімделген гибридті жүйе жасаудың қажеттілігін негіздейді. Мұндай жүйе: екітілді (RU + KZ) қолдауы бар; Қазақстанның жергілікті тақырыптарын білетін; 5 қатер түрін (дезинформация, фишинг, әлеуметтік инженерия, скам, үгіт-насихат) анықтайтын; 42 фишинг үлгісі (RU+KZ) бар; ML мен ережелерді біріктіретін; жергілікті деплойға оңтайландырылған және түсіндірілетін нәтижелер беретін болуы тиіс.</w:t>
      </w:r>
    </w:p>
    <w:p>
      <w:pPr>
        <w:pStyle w:val="Heading1"/>
        <w:pageBreakBefore/>
        <w:spacing w:after="240" w:before="240" w:line="360"/>
        <w:jc w:val="center"/>
      </w:pPr>
      <w:r>
        <w:rPr>
          <w:rFonts w:ascii="Times New Roman" w:cs="Times New Roman" w:eastAsia="Times New Roman" w:hAnsi="Times New Roman"/>
          <w:b/>
          <w:bCs/>
          <w:sz w:val="28"/>
          <w:szCs w:val="28"/>
        </w:rPr>
        <w:t xml:space="preserve">ҚОРЫТЫНДЫ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Теориялық зерттеу барысында жалған ақпарат феноменінің мәні, оның түрлері мен таралу механизмдері, Қазақстан медиакеңістігіндегі ерекшеліктері, жаратылыс тілін өңдеу технологиялары және қолданыстағы жүйелердің салыстырмалы талдауы жүргізілді.</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Зерттеудің негізгі нәтижелері мен қорытындылары: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Біріншіден, дезинформация — көп қырлы және күрделі құбылыс, оны анықтау тек техникалық міндет емес, сонымен қатар тілдік, мәдени және контекстуалдық білімді талап етеді. Қазақстанның екітілді медиакеңістігі бұл күрделілікті одан әрі арттырады.</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Екіншіден, қолданыстағы дезинформация анықтау жүйелерінің ешқайсысы Қазақстанның ерекше талаптарына толық жауап бермейді. Бұл жүйелер не тек ағылшын тілін қолдайды, не тек ML тәсіліне сенеді, не жергілікті контекстті ескермейді.</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Үшіншіден, трансформер модельдері (атап айтқанда, BERT отбасы) дезинформацияны анықтауда ең жоғары нәтижелерді көрсетуде. ruBert-base моделі Қазақстанның кирилл жазуындағы екітілді ортасы үшін оңтайлы таңдау.</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Төртіншіден, гибридті архитектура (ML + ережелер) тек ML немесе тек ережелерге негізделген жүйелерге қарағанда айтарлықтай артықшылыққа ие: жоғары дәлдік пен түсіндірілетін нәтижелердің үйлесімі.</w:t>
      </w:r>
    </w:p>
    <w:p>
      <w:pPr>
        <w:spacing w:after="0" w:line="360"/>
        <w:ind w:firstLine="709"/>
        <w:jc w:val="both"/>
      </w:pPr>
      <w:r>
        <w:rPr>
          <w:rFonts w:ascii="Times New Roman" w:cs="Times New Roman" w:eastAsia="Times New Roman" w:hAnsi="Times New Roman"/>
          <w:b w:val="false"/>
          <w:bCs w:val="false"/>
          <w:i w:val="false"/>
          <w:iCs w:val="false"/>
          <w:sz w:val="28"/>
          <w:szCs w:val="28"/>
        </w:rPr>
        <w:t>Бесіншіден, CyberShield KZ — Қазақстанға арнайы бейімделген, жергілікті тақырыптарды, мекемелерді, медиа дереккөздерін және екітілді ортаны ескеретін, сонымен қатар фишинг пен киберқауіптерді де анықтайтын кешенді жүйе — іс жүзінде жоқ, мұндай жүйені жасау өзекті және маңызды міндет.</w:t>
      </w:r>
    </w:p>
    <w:p>
      <w:pPr>
        <w:spacing w:after="0" w:line="360"/>
        <w:ind w:firstLine="709"/>
        <w:jc w:val="both"/>
      </w:pPr>
      <w:r>
        <w:rPr>
          <w:rFonts w:ascii="Times New Roman" w:cs="Times New Roman" w:eastAsia="Times New Roman" w:hAnsi="Times New Roman"/>
          <w:b w:val="false"/>
          <w:bCs w:val="false"/>
          <w:i w:val="false"/>
          <w:iCs w:val="false"/>
          <w:sz w:val="28"/>
          <w:szCs w:val="28"/>
        </w:rPr>
        <w:t>Осы теориялық негіздер CyberShield KZ — ережелер мен ML негізіндегі, 5 қатер түрін (дезинформация, фишинг, әлеуметтік инженерия, скам, үгіт-насихат) анықтайтын, 42 фишинг үлгісін және URL қауіпсіздік талдауын қамтитын гибридті веб-жүйені жобалау мен іске асырудың ғылыми базасын қалыптастырады.</w:t>
      </w:r>
    </w:p>
    <w:p>
      <w:pPr>
        <w:pStyle w:val="Heading1"/>
        <w:pageBreakBefore/>
        <w:spacing w:after="240" w:before="240" w:line="360"/>
        <w:jc w:val="center"/>
      </w:pPr>
      <w:r>
        <w:rPr>
          <w:rFonts w:ascii="Times New Roman" w:cs="Times New Roman" w:eastAsia="Times New Roman" w:hAnsi="Times New Roman"/>
          <w:b/>
          <w:bCs/>
          <w:sz w:val="28"/>
          <w:szCs w:val="28"/>
        </w:rPr>
        <w:t xml:space="preserve">ПАЙДАЛАНЫЛҒАН ӘДЕБИЕТТЕР ТІЗІМІ</w:t>
      </w:r>
    </w:p>
    <w:p>
      <w:pPr>
        <w:spacing w:after="0" w:line="360"/>
        <w:jc w:val="both"/>
      </w:pPr>
      <w:r>
        <w:rPr>
          <w:rFonts w:ascii="Times New Roman" w:cs="Times New Roman" w:eastAsia="Times New Roman" w:hAnsi="Times New Roman"/>
          <w:b w:val="false"/>
          <w:bCs w:val="false"/>
          <w:i w:val="false"/>
          <w:iCs w:val="false"/>
          <w:sz w:val="28"/>
          <w:szCs w:val="28"/>
        </w:rPr>
        <w:t xml:space="preserve">1. Vaswani A. et al. Attention Is All You Need // Advances in Neural Information Processing Systems. — 2017. — P. 5998-6008.</w:t>
      </w:r>
    </w:p>
    <w:p>
      <w:pPr>
        <w:spacing w:after="0" w:line="360"/>
        <w:jc w:val="both"/>
      </w:pPr>
      <w:r>
        <w:rPr>
          <w:rFonts w:ascii="Times New Roman" w:cs="Times New Roman" w:eastAsia="Times New Roman" w:hAnsi="Times New Roman"/>
          <w:b w:val="false"/>
          <w:bCs w:val="false"/>
          <w:i w:val="false"/>
          <w:iCs w:val="false"/>
          <w:sz w:val="28"/>
          <w:szCs w:val="28"/>
        </w:rPr>
        <w:t xml:space="preserve">2. Devlin J. et al. BERT: Pre-training of Deep Bidirectional Transformers for Language Understanding // Proceedings of NAACL-HLT. — 2019. — P. 4171-4186.</w:t>
      </w:r>
    </w:p>
    <w:p>
      <w:pPr>
        <w:spacing w:after="0" w:line="360"/>
        <w:jc w:val="both"/>
      </w:pPr>
      <w:r>
        <w:rPr>
          <w:rFonts w:ascii="Times New Roman" w:cs="Times New Roman" w:eastAsia="Times New Roman" w:hAnsi="Times New Roman"/>
          <w:b w:val="false"/>
          <w:bCs w:val="false"/>
          <w:i w:val="false"/>
          <w:iCs w:val="false"/>
          <w:sz w:val="28"/>
          <w:szCs w:val="28"/>
        </w:rPr>
        <w:t xml:space="preserve">3. Vosoughi S., Roy D., Aral S. The spread of true and false news online // Science. — 2018. — Vol. 359, No. 6380. — P. 1146-1151.</w:t>
      </w:r>
    </w:p>
    <w:p>
      <w:pPr>
        <w:spacing w:after="0" w:line="360"/>
        <w:jc w:val="both"/>
      </w:pPr>
      <w:r>
        <w:rPr>
          <w:rFonts w:ascii="Times New Roman" w:cs="Times New Roman" w:eastAsia="Times New Roman" w:hAnsi="Times New Roman"/>
          <w:b w:val="false"/>
          <w:bCs w:val="false"/>
          <w:i w:val="false"/>
          <w:iCs w:val="false"/>
          <w:sz w:val="28"/>
          <w:szCs w:val="28"/>
        </w:rPr>
        <w:t xml:space="preserve">4. Wardle C., Derakhshan H. Information Disorder: Toward an interdisciplinary framework for research and policy making // Council of Europe Report. — 2017.</w:t>
      </w:r>
    </w:p>
    <w:p>
      <w:pPr>
        <w:spacing w:after="0" w:line="360"/>
        <w:jc w:val="both"/>
      </w:pPr>
      <w:r>
        <w:rPr>
          <w:rFonts w:ascii="Times New Roman" w:cs="Times New Roman" w:eastAsia="Times New Roman" w:hAnsi="Times New Roman"/>
          <w:b w:val="false"/>
          <w:bCs w:val="false"/>
          <w:i w:val="false"/>
          <w:iCs w:val="false"/>
          <w:sz w:val="28"/>
          <w:szCs w:val="28"/>
        </w:rPr>
        <w:t xml:space="preserve">5. Shu K. et al. FakeNewsNet: A Data Repository with News Content, Social Context, and Spatiotemporal Information for Studying Fake News on Social Media // Big Data. — 2020. — Vol. 8, No. 3. — P. 171-188.</w:t>
      </w:r>
    </w:p>
    <w:p>
      <w:pPr>
        <w:spacing w:after="0" w:line="360"/>
        <w:jc w:val="both"/>
      </w:pPr>
      <w:r>
        <w:rPr>
          <w:rFonts w:ascii="Times New Roman" w:cs="Times New Roman" w:eastAsia="Times New Roman" w:hAnsi="Times New Roman"/>
          <w:b w:val="false"/>
          <w:bCs w:val="false"/>
          <w:i w:val="false"/>
          <w:iCs w:val="false"/>
          <w:sz w:val="28"/>
          <w:szCs w:val="28"/>
        </w:rPr>
        <w:t xml:space="preserve">6. Thorne J. et al. FEVER: a Large-scale Dataset for Fact Extraction and VERification // Proceedings of NAACL-HLT. — 2018. — P. 809-819.</w:t>
      </w:r>
    </w:p>
    <w:p>
      <w:pPr>
        <w:spacing w:after="0" w:line="360"/>
        <w:jc w:val="both"/>
      </w:pPr>
      <w:r>
        <w:rPr>
          <w:rFonts w:ascii="Times New Roman" w:cs="Times New Roman" w:eastAsia="Times New Roman" w:hAnsi="Times New Roman"/>
          <w:b w:val="false"/>
          <w:bCs w:val="false"/>
          <w:i w:val="false"/>
          <w:iCs w:val="false"/>
          <w:sz w:val="28"/>
          <w:szCs w:val="28"/>
        </w:rPr>
        <w:t xml:space="preserve">7. Hassan N. et al. ClaimBuster: The First-ever End-to-end Fact-checking System // Proceedings of the VLDB Endowment. — 2017. — Vol. 10, No. 12. — P. 1945-1948.</w:t>
      </w:r>
    </w:p>
    <w:p>
      <w:pPr>
        <w:spacing w:after="0" w:line="360"/>
        <w:jc w:val="both"/>
      </w:pPr>
      <w:r>
        <w:rPr>
          <w:rFonts w:ascii="Times New Roman" w:cs="Times New Roman" w:eastAsia="Times New Roman" w:hAnsi="Times New Roman"/>
          <w:b w:val="false"/>
          <w:bCs w:val="false"/>
          <w:i w:val="false"/>
          <w:iCs w:val="false"/>
          <w:sz w:val="28"/>
          <w:szCs w:val="28"/>
        </w:rPr>
        <w:t xml:space="preserve">8. Liu Y. et al. RoBERTa: A Robustly Optimized BERT Pretraining Approach // arXiv preprint arXiv:1907.11692. — 2019.</w:t>
      </w:r>
    </w:p>
    <w:p>
      <w:pPr>
        <w:spacing w:after="0" w:line="360"/>
        <w:jc w:val="both"/>
      </w:pPr>
      <w:r>
        <w:rPr>
          <w:rFonts w:ascii="Times New Roman" w:cs="Times New Roman" w:eastAsia="Times New Roman" w:hAnsi="Times New Roman"/>
          <w:b w:val="false"/>
          <w:bCs w:val="false"/>
          <w:i w:val="false"/>
          <w:iCs w:val="false"/>
          <w:sz w:val="28"/>
          <w:szCs w:val="28"/>
        </w:rPr>
        <w:t xml:space="preserve">9. Conneau A. et al. Unsupervised Cross-lingual Representation Learning at Scale // Proceedings of ACL. — 2020. — P. 8440-8451.</w:t>
      </w:r>
    </w:p>
    <w:p>
      <w:pPr>
        <w:spacing w:after="0" w:line="360"/>
        <w:jc w:val="both"/>
      </w:pPr>
      <w:r>
        <w:rPr>
          <w:rFonts w:ascii="Times New Roman" w:cs="Times New Roman" w:eastAsia="Times New Roman" w:hAnsi="Times New Roman"/>
          <w:b w:val="false"/>
          <w:bCs w:val="false"/>
          <w:i w:val="false"/>
          <w:iCs w:val="false"/>
          <w:sz w:val="28"/>
          <w:szCs w:val="28"/>
        </w:rPr>
        <w:t xml:space="preserve">10. Zhou X., Zafarani R. A Survey of Fake News: Fundamental Theories, Detection Methods, and Opportunities // ACM Computing Surveys. — 2020. — Vol. 53, No. 5. — P. 1-40.</w:t>
      </w:r>
    </w:p>
    <w:p>
      <w:pPr>
        <w:spacing w:after="0" w:line="360"/>
        <w:jc w:val="both"/>
      </w:pPr>
      <w:r>
        <w:rPr>
          <w:rFonts w:ascii="Times New Roman" w:cs="Times New Roman" w:eastAsia="Times New Roman" w:hAnsi="Times New Roman"/>
          <w:b w:val="false"/>
          <w:bCs w:val="false"/>
          <w:i w:val="false"/>
          <w:iCs w:val="false"/>
          <w:sz w:val="28"/>
          <w:szCs w:val="28"/>
        </w:rPr>
        <w:t xml:space="preserve">11. Kuratov Y., Arkhipov M. Adaptation of Deep Bidirectional Multilingual Transformers for Russian Language // Computational Linguistics and Intellectual Technologies. — 2019. — P. 333-340.</w:t>
      </w:r>
    </w:p>
    <w:p>
      <w:pPr>
        <w:spacing w:after="0" w:line="360"/>
        <w:jc w:val="both"/>
      </w:pPr>
      <w:r>
        <w:rPr>
          <w:rFonts w:ascii="Times New Roman" w:cs="Times New Roman" w:eastAsia="Times New Roman" w:hAnsi="Times New Roman"/>
          <w:b w:val="false"/>
          <w:bCs w:val="false"/>
          <w:i w:val="false"/>
          <w:iCs w:val="false"/>
          <w:sz w:val="28"/>
          <w:szCs w:val="28"/>
        </w:rPr>
        <w:t xml:space="preserve">12. Zellers R. et al. Defending Against Neural Fake News // Advances in Neural Information Processing Systems. — 2019. — P. 9054-9065.</w:t>
      </w:r>
    </w:p>
    <w:p>
      <w:pPr>
        <w:spacing w:after="0" w:line="360"/>
        <w:jc w:val="both"/>
      </w:pPr>
      <w:r>
        <w:rPr>
          <w:rFonts w:ascii="Times New Roman" w:cs="Times New Roman" w:eastAsia="Times New Roman" w:hAnsi="Times New Roman"/>
          <w:b w:val="false"/>
          <w:bCs w:val="false"/>
          <w:i w:val="false"/>
          <w:iCs w:val="false"/>
          <w:sz w:val="28"/>
          <w:szCs w:val="28"/>
        </w:rPr>
        <w:t xml:space="preserve">13. Reis J. et al. Supervised Learning for Fake News Detection // IEEE Intelligent Systems. — 2019. — Vol. 34, No. 2. — P. 76-81.</w:t>
      </w:r>
    </w:p>
    <w:p>
      <w:pPr>
        <w:spacing w:after="0" w:line="360"/>
        <w:jc w:val="both"/>
      </w:pPr>
      <w:r>
        <w:rPr>
          <w:rFonts w:ascii="Times New Roman" w:cs="Times New Roman" w:eastAsia="Times New Roman" w:hAnsi="Times New Roman"/>
          <w:b w:val="false"/>
          <w:bCs w:val="false"/>
          <w:i w:val="false"/>
          <w:iCs w:val="false"/>
          <w:sz w:val="28"/>
          <w:szCs w:val="28"/>
        </w:rPr>
        <w:t xml:space="preserve">14. Horne B., Adali S. This Just In: Fake News Packs a Lot in Title, Uses Simpler, Repetitive Content // Proceedings of AAAI ICWSM. — 2017.</w:t>
      </w:r>
    </w:p>
    <w:p>
      <w:pPr>
        <w:spacing w:after="0" w:line="360"/>
        <w:jc w:val="both"/>
      </w:pPr>
      <w:r>
        <w:rPr>
          <w:rFonts w:ascii="Times New Roman" w:cs="Times New Roman" w:eastAsia="Times New Roman" w:hAnsi="Times New Roman"/>
          <w:b w:val="false"/>
          <w:bCs w:val="false"/>
          <w:i w:val="false"/>
          <w:iCs w:val="false"/>
          <w:sz w:val="28"/>
          <w:szCs w:val="28"/>
        </w:rPr>
        <w:t xml:space="preserve">15. Potthast M. et al. A Stylometric Inquiry into Hyperpartisan and Fake News // Proceedings of ACL. — 2018. — P. 231-240.</w:t>
      </w:r>
    </w:p>
    <w:p>
      <w:pPr>
        <w:spacing w:after="0" w:line="360"/>
        <w:jc w:val="both"/>
      </w:pPr>
      <w:r>
        <w:rPr>
          <w:rFonts w:ascii="Times New Roman" w:cs="Times New Roman" w:eastAsia="Times New Roman" w:hAnsi="Times New Roman"/>
          <w:b w:val="false"/>
          <w:bCs w:val="false"/>
          <w:i w:val="false"/>
          <w:iCs w:val="false"/>
          <w:sz w:val="28"/>
          <w:szCs w:val="28"/>
        </w:rPr>
        <w:t xml:space="preserve">16. Rashkin H. et al. Truth of Varying Shades: Analyzing Language in Fake News and Political Fact-Checking // Proceedings of EMNLP. — 2017. — P. 2931-2937.</w:t>
      </w:r>
    </w:p>
    <w:p>
      <w:pPr>
        <w:spacing w:after="0" w:line="360"/>
        <w:jc w:val="both"/>
      </w:pPr>
      <w:r>
        <w:rPr>
          <w:rFonts w:ascii="Times New Roman" w:cs="Times New Roman" w:eastAsia="Times New Roman" w:hAnsi="Times New Roman"/>
          <w:b w:val="false"/>
          <w:bCs w:val="false"/>
          <w:i w:val="false"/>
          <w:iCs w:val="false"/>
          <w:sz w:val="28"/>
          <w:szCs w:val="28"/>
        </w:rPr>
        <w:t xml:space="preserve">17. Pérez-Rosas V. et al. Automatic Detection of Fake News // Proceedings of COLING. — 2018. — P. 3391-3401.</w:t>
      </w:r>
    </w:p>
    <w:p>
      <w:pPr>
        <w:spacing w:after="0" w:line="360"/>
        <w:jc w:val="both"/>
      </w:pPr>
      <w:r>
        <w:rPr>
          <w:rFonts w:ascii="Times New Roman" w:cs="Times New Roman" w:eastAsia="Times New Roman" w:hAnsi="Times New Roman"/>
          <w:b w:val="false"/>
          <w:bCs w:val="false"/>
          <w:i w:val="false"/>
          <w:iCs w:val="false"/>
          <w:sz w:val="28"/>
          <w:szCs w:val="28"/>
        </w:rPr>
        <w:t xml:space="preserve">18. Sharma K. et al. Combating Fake News: A Survey on Identification and Mitigation Techniques // ACM Transactions on Intelligent Systems and Technology. — 2019. — Vol. 10, No. 3. — P. 1-42.</w:t>
      </w:r>
    </w:p>
    <w:p>
      <w:pPr>
        <w:spacing w:after="0" w:line="360"/>
        <w:jc w:val="both"/>
      </w:pPr>
      <w:r>
        <w:rPr>
          <w:rFonts w:ascii="Times New Roman" w:cs="Times New Roman" w:eastAsia="Times New Roman" w:hAnsi="Times New Roman"/>
          <w:b w:val="false"/>
          <w:bCs w:val="false"/>
          <w:i w:val="false"/>
          <w:iCs w:val="false"/>
          <w:sz w:val="28"/>
          <w:szCs w:val="28"/>
        </w:rPr>
        <w:t xml:space="preserve">19. Allcott H., Gentzkow M. Social Media and Fake News in the 2016 Election // Journal of Economic Perspectives. — 2017. — Vol. 31, No. 2. — P. 211-236.</w:t>
      </w:r>
    </w:p>
    <w:p>
      <w:pPr>
        <w:spacing w:after="0" w:line="360"/>
        <w:jc w:val="both"/>
      </w:pPr>
      <w:r>
        <w:rPr>
          <w:rFonts w:ascii="Times New Roman" w:cs="Times New Roman" w:eastAsia="Times New Roman" w:hAnsi="Times New Roman"/>
          <w:b w:val="false"/>
          <w:bCs w:val="false"/>
          <w:i w:val="false"/>
          <w:iCs w:val="false"/>
          <w:sz w:val="28"/>
          <w:szCs w:val="28"/>
        </w:rPr>
        <w:t xml:space="preserve">20. Lazer D. et al. The science of fake news // Science. — 2018. — Vol. 359, No. 6380. — P. 1094-1096.</w:t>
      </w:r>
    </w:p>
    <w:p>
      <w:pPr>
        <w:spacing w:after="0" w:line="360"/>
        <w:jc w:val="both"/>
      </w:pPr>
      <w:r>
        <w:rPr>
          <w:rFonts w:ascii="Times New Roman" w:cs="Times New Roman" w:eastAsia="Times New Roman" w:hAnsi="Times New Roman"/>
          <w:b w:val="false"/>
          <w:bCs w:val="false"/>
          <w:i w:val="false"/>
          <w:iCs w:val="false"/>
          <w:sz w:val="28"/>
          <w:szCs w:val="28"/>
        </w:rPr>
        <w:t xml:space="preserve">21. Shao C. et al. The spread of low-credibility content by social bots // Nature Communications. — 2018. — Vol. 9, No. 1. — P. 4787.</w:t>
      </w:r>
    </w:p>
    <w:p>
      <w:pPr>
        <w:spacing w:after="0" w:line="360"/>
        <w:jc w:val="both"/>
      </w:pPr>
      <w:r>
        <w:rPr>
          <w:rFonts w:ascii="Times New Roman" w:cs="Times New Roman" w:eastAsia="Times New Roman" w:hAnsi="Times New Roman"/>
          <w:b w:val="false"/>
          <w:bCs w:val="false"/>
          <w:i w:val="false"/>
          <w:iCs w:val="false"/>
          <w:sz w:val="28"/>
          <w:szCs w:val="28"/>
        </w:rPr>
        <w:t xml:space="preserve">22. Guess A., Nagler J., Tucker J. Less than you think: Prevalence and predictors of fake news dissemination on Facebook // Science Advances. — 2019. — Vol. 5, No. 1.</w:t>
      </w:r>
    </w:p>
    <w:p>
      <w:pPr>
        <w:spacing w:after="0" w:line="360"/>
        <w:jc w:val="both"/>
      </w:pPr>
      <w:r>
        <w:rPr>
          <w:rFonts w:ascii="Times New Roman" w:cs="Times New Roman" w:eastAsia="Times New Roman" w:hAnsi="Times New Roman"/>
          <w:b w:val="false"/>
          <w:bCs w:val="false"/>
          <w:i w:val="false"/>
          <w:iCs w:val="false"/>
          <w:sz w:val="28"/>
          <w:szCs w:val="28"/>
        </w:rPr>
        <w:t xml:space="preserve">23. Pennycook G., Rand D. The Psychology of Fake News // Trends in Cognitive Sciences. — 2021. — Vol. 25, No. 5. — P. 388-402.</w:t>
      </w:r>
    </w:p>
    <w:p>
      <w:pPr>
        <w:spacing w:after="0" w:line="360"/>
        <w:jc w:val="both"/>
      </w:pPr>
      <w:r>
        <w:rPr>
          <w:rFonts w:ascii="Times New Roman" w:cs="Times New Roman" w:eastAsia="Times New Roman" w:hAnsi="Times New Roman"/>
          <w:b w:val="false"/>
          <w:bCs w:val="false"/>
          <w:i w:val="false"/>
          <w:iCs w:val="false"/>
          <w:sz w:val="28"/>
          <w:szCs w:val="28"/>
        </w:rPr>
        <w:t xml:space="preserve">24. Wolf T. et al. Transformers: State-of-the-Art Natural Language Processing // Proceedings of EMNLP: System Demonstrations. — 2020. — P. 38-45.</w:t>
      </w:r>
    </w:p>
    <w:p>
      <w:pPr>
        <w:spacing w:after="0" w:line="360"/>
        <w:jc w:val="both"/>
      </w:pPr>
      <w:r>
        <w:rPr>
          <w:rFonts w:ascii="Times New Roman" w:cs="Times New Roman" w:eastAsia="Times New Roman" w:hAnsi="Times New Roman"/>
          <w:b w:val="false"/>
          <w:bCs w:val="false"/>
          <w:i w:val="false"/>
          <w:iCs w:val="false"/>
          <w:sz w:val="28"/>
          <w:szCs w:val="28"/>
        </w:rPr>
        <w:t xml:space="preserve">25. Кунанбаева А.Б. Қазақстандағы ақпараттық қауіпсіздік мәселелері // Хабаршы. Журналистика сериясы. — Алматы: Қазақ университеті. — 2022. — №3. — Б. 45-58.</w:t>
      </w:r>
    </w:p>
    <w:sectPr>
      <w:headerReference w:type="default" r:id="rId7"/>
      <w:footerReference w:type="default" r:id="rId8"/>
      <w:pgSz w:w="11906" w:h="16838" w:orient="portrait"/>
      <w:pgMar w:top="1134" w:right="567"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36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line="360"/>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2026-03-31T15:47:01.375Z</dcterms:created>
  <dcterms:modified xsi:type="dcterms:W3CDTF">2026-03-31T15:47:01.376Z</dcterms:modified>
</cp:coreProperties>
</file>

<file path=docProps/custom.xml><?xml version="1.0" encoding="utf-8"?>
<Properties xmlns="http://schemas.openxmlformats.org/officeDocument/2006/custom-properties" xmlns:vt="http://schemas.openxmlformats.org/officeDocument/2006/docPropsVTypes"/>
</file>