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3AB2" w14:textId="77777777" w:rsidR="00AC44F4" w:rsidRDefault="00AC44F4">
      <w:pPr>
        <w:pStyle w:val="BodyText"/>
        <w:spacing w:before="2"/>
        <w:rPr>
          <w:rFonts w:ascii="Times New Roman"/>
          <w:sz w:val="27"/>
        </w:rPr>
      </w:pPr>
    </w:p>
    <w:p w14:paraId="3F733AB3" w14:textId="718D31AB" w:rsidR="00AC44F4" w:rsidRDefault="00F0374B">
      <w:pPr>
        <w:pStyle w:val="Heading1"/>
        <w:spacing w:before="57" w:line="381" w:lineRule="auto"/>
        <w:ind w:left="3590" w:right="3784"/>
        <w:jc w:val="center"/>
      </w:pPr>
      <w:r>
        <w:t xml:space="preserve">DATA SCIENCE FOR ALL – BATCH </w:t>
      </w:r>
      <w:r w:rsidR="00DD2E6D">
        <w:t>3</w:t>
      </w:r>
      <w:r>
        <w:rPr>
          <w:spacing w:val="-47"/>
        </w:rPr>
        <w:t xml:space="preserve"> </w:t>
      </w:r>
      <w:r>
        <w:t>CAPSTONE</w:t>
      </w:r>
      <w:r>
        <w:rPr>
          <w:spacing w:val="-3"/>
        </w:rPr>
        <w:t xml:space="preserve"> </w:t>
      </w:r>
      <w:r>
        <w:t>PROJECT</w:t>
      </w:r>
    </w:p>
    <w:p w14:paraId="3F733AB4" w14:textId="77777777" w:rsidR="00AC44F4" w:rsidRDefault="00F0374B">
      <w:pPr>
        <w:spacing w:before="2"/>
        <w:ind w:left="3588" w:right="3784"/>
        <w:jc w:val="center"/>
        <w:rPr>
          <w:b/>
        </w:rPr>
      </w:pPr>
      <w:r>
        <w:rPr>
          <w:b/>
        </w:rPr>
        <w:t>BNPL</w:t>
      </w:r>
    </w:p>
    <w:p w14:paraId="3F733AB5" w14:textId="77777777" w:rsidR="00AC44F4" w:rsidRDefault="00F0374B">
      <w:pPr>
        <w:pStyle w:val="Heading1"/>
        <w:spacing w:before="161"/>
        <w:ind w:left="1663" w:right="1865"/>
        <w:jc w:val="center"/>
      </w:pPr>
      <w:r>
        <w:t>A</w:t>
      </w:r>
      <w:r>
        <w:rPr>
          <w:spacing w:val="-2"/>
        </w:rPr>
        <w:t xml:space="preserve"> </w:t>
      </w:r>
      <w:r>
        <w:t>Report</w:t>
      </w:r>
      <w:r>
        <w:rPr>
          <w:spacing w:val="-2"/>
        </w:rPr>
        <w:t xml:space="preserve"> </w:t>
      </w:r>
      <w:r>
        <w:t>on</w:t>
      </w:r>
      <w:r>
        <w:rPr>
          <w:spacing w:val="-5"/>
        </w:rPr>
        <w:t xml:space="preserve"> </w:t>
      </w:r>
      <w:r>
        <w:t>Classification</w:t>
      </w:r>
      <w:r>
        <w:rPr>
          <w:spacing w:val="-5"/>
        </w:rPr>
        <w:t xml:space="preserve"> </w:t>
      </w:r>
      <w:r>
        <w:t>of</w:t>
      </w:r>
      <w:r>
        <w:rPr>
          <w:spacing w:val="-4"/>
        </w:rPr>
        <w:t xml:space="preserve"> </w:t>
      </w:r>
      <w:r>
        <w:t>High</w:t>
      </w:r>
      <w:r>
        <w:rPr>
          <w:spacing w:val="-5"/>
        </w:rPr>
        <w:t xml:space="preserve"> </w:t>
      </w:r>
      <w:r>
        <w:t>Converting</w:t>
      </w:r>
      <w:r>
        <w:rPr>
          <w:spacing w:val="-4"/>
        </w:rPr>
        <w:t xml:space="preserve"> </w:t>
      </w:r>
      <w:r>
        <w:t>Customers</w:t>
      </w:r>
      <w:r>
        <w:rPr>
          <w:spacing w:val="-2"/>
        </w:rPr>
        <w:t xml:space="preserve"> </w:t>
      </w:r>
      <w:r>
        <w:t>using</w:t>
      </w:r>
      <w:r>
        <w:rPr>
          <w:spacing w:val="-3"/>
        </w:rPr>
        <w:t xml:space="preserve"> </w:t>
      </w:r>
      <w:r>
        <w:t>ML</w:t>
      </w:r>
      <w:r>
        <w:rPr>
          <w:spacing w:val="-5"/>
        </w:rPr>
        <w:t xml:space="preserve"> </w:t>
      </w:r>
      <w:r>
        <w:t>Algorithm</w:t>
      </w:r>
    </w:p>
    <w:p w14:paraId="3F733AB6" w14:textId="77777777" w:rsidR="00AC44F4" w:rsidRDefault="00AC44F4">
      <w:pPr>
        <w:pStyle w:val="BodyText"/>
        <w:rPr>
          <w:b/>
          <w:sz w:val="20"/>
        </w:rPr>
      </w:pPr>
    </w:p>
    <w:p w14:paraId="3F733AB7" w14:textId="420AEC3B" w:rsidR="00AC44F4" w:rsidRDefault="00AC44F4">
      <w:pPr>
        <w:pStyle w:val="BodyText"/>
        <w:spacing w:before="1"/>
        <w:rPr>
          <w:b/>
          <w:sz w:val="25"/>
        </w:rPr>
      </w:pPr>
    </w:p>
    <w:p w14:paraId="3F733AB8" w14:textId="77777777" w:rsidR="00AC44F4" w:rsidRDefault="00AC44F4">
      <w:pPr>
        <w:pStyle w:val="BodyText"/>
        <w:rPr>
          <w:b/>
        </w:rPr>
      </w:pPr>
    </w:p>
    <w:p w14:paraId="3F733AB9" w14:textId="77777777" w:rsidR="00AC44F4" w:rsidRDefault="00AC44F4">
      <w:pPr>
        <w:pStyle w:val="BodyText"/>
        <w:rPr>
          <w:b/>
        </w:rPr>
      </w:pPr>
    </w:p>
    <w:p w14:paraId="3F733ABA" w14:textId="3FD417C7" w:rsidR="00AC44F4" w:rsidRDefault="00C579BD">
      <w:pPr>
        <w:pStyle w:val="BodyText"/>
        <w:rPr>
          <w:b/>
        </w:rPr>
      </w:pPr>
      <w:r>
        <w:rPr>
          <w:b/>
        </w:rPr>
        <w:t xml:space="preserve">          </w:t>
      </w:r>
      <w:r>
        <w:rPr>
          <w:b/>
          <w:noProof/>
          <w:sz w:val="25"/>
        </w:rPr>
        <w:drawing>
          <wp:inline distT="0" distB="0" distL="0" distR="0" wp14:anchorId="46A0F7EC" wp14:editId="0AAC8418">
            <wp:extent cx="5753100" cy="2940050"/>
            <wp:effectExtent l="0" t="0" r="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with medium confidence"/>
                    <pic:cNvPicPr/>
                  </pic:nvPicPr>
                  <pic:blipFill rotWithShape="1">
                    <a:blip r:embed="rId7">
                      <a:extLst>
                        <a:ext uri="{28A0092B-C50C-407E-A947-70E740481C1C}">
                          <a14:useLocalDpi xmlns:a14="http://schemas.microsoft.com/office/drawing/2010/main" val="0"/>
                        </a:ext>
                      </a:extLst>
                    </a:blip>
                    <a:srcRect r="6263"/>
                    <a:stretch/>
                  </pic:blipFill>
                  <pic:spPr bwMode="auto">
                    <a:xfrm>
                      <a:off x="0" y="0"/>
                      <a:ext cx="5753100" cy="2940050"/>
                    </a:xfrm>
                    <a:prstGeom prst="rect">
                      <a:avLst/>
                    </a:prstGeom>
                    <a:ln>
                      <a:noFill/>
                    </a:ln>
                    <a:extLst>
                      <a:ext uri="{53640926-AAD7-44D8-BBD7-CCE9431645EC}">
                        <a14:shadowObscured xmlns:a14="http://schemas.microsoft.com/office/drawing/2010/main"/>
                      </a:ext>
                    </a:extLst>
                  </pic:spPr>
                </pic:pic>
              </a:graphicData>
            </a:graphic>
          </wp:inline>
        </w:drawing>
      </w:r>
    </w:p>
    <w:p w14:paraId="3F733ABB" w14:textId="77777777" w:rsidR="00AC44F4" w:rsidRDefault="00AC44F4">
      <w:pPr>
        <w:pStyle w:val="BodyText"/>
        <w:spacing w:before="4"/>
        <w:rPr>
          <w:b/>
          <w:sz w:val="16"/>
        </w:rPr>
      </w:pPr>
    </w:p>
    <w:p w14:paraId="45DF47CD" w14:textId="77777777" w:rsidR="00C579BD" w:rsidRDefault="00C579BD">
      <w:pPr>
        <w:spacing w:before="1" w:line="384" w:lineRule="auto"/>
        <w:ind w:left="4385" w:right="4580"/>
        <w:jc w:val="center"/>
        <w:rPr>
          <w:b/>
        </w:rPr>
      </w:pPr>
    </w:p>
    <w:p w14:paraId="162331D9" w14:textId="77777777" w:rsidR="00C579BD" w:rsidRDefault="00C579BD">
      <w:pPr>
        <w:spacing w:before="1" w:line="384" w:lineRule="auto"/>
        <w:ind w:left="4385" w:right="4580"/>
        <w:jc w:val="center"/>
        <w:rPr>
          <w:b/>
        </w:rPr>
      </w:pPr>
    </w:p>
    <w:p w14:paraId="0BDD4B26" w14:textId="4CADD218" w:rsidR="008E7C84" w:rsidRDefault="008E7C84">
      <w:pPr>
        <w:spacing w:before="1" w:line="384" w:lineRule="auto"/>
        <w:ind w:left="4385" w:right="4580"/>
        <w:jc w:val="center"/>
        <w:rPr>
          <w:b/>
        </w:rPr>
      </w:pPr>
    </w:p>
    <w:p w14:paraId="32A19E46" w14:textId="676F94DD" w:rsidR="00990939" w:rsidRDefault="00990939" w:rsidP="008B699E">
      <w:pPr>
        <w:spacing w:before="1" w:line="384" w:lineRule="auto"/>
        <w:ind w:left="4385" w:right="4580"/>
        <w:rPr>
          <w:b/>
        </w:rPr>
      </w:pPr>
      <w:r>
        <w:rPr>
          <w:b/>
        </w:rPr>
        <w:t>Medha Wagh</w:t>
      </w:r>
    </w:p>
    <w:p w14:paraId="4444A930" w14:textId="191B6E1B" w:rsidR="008B699E" w:rsidRDefault="008B699E" w:rsidP="00990939">
      <w:pPr>
        <w:spacing w:before="1" w:line="384" w:lineRule="auto"/>
        <w:ind w:left="4385" w:right="4580"/>
        <w:rPr>
          <w:b/>
        </w:rPr>
      </w:pPr>
    </w:p>
    <w:p w14:paraId="4C5BC937" w14:textId="784320CA" w:rsidR="008B699E" w:rsidRDefault="008B699E" w:rsidP="00990939">
      <w:pPr>
        <w:spacing w:before="1" w:line="384" w:lineRule="auto"/>
        <w:ind w:left="4385" w:right="4580"/>
        <w:rPr>
          <w:b/>
        </w:rPr>
      </w:pPr>
    </w:p>
    <w:p w14:paraId="424DCF1B" w14:textId="3E0F240A" w:rsidR="008B699E" w:rsidRDefault="008B699E" w:rsidP="00990939">
      <w:pPr>
        <w:spacing w:before="1" w:line="384" w:lineRule="auto"/>
        <w:ind w:left="4385" w:right="4580"/>
        <w:rPr>
          <w:b/>
        </w:rPr>
      </w:pPr>
    </w:p>
    <w:p w14:paraId="65E65651" w14:textId="508A5497" w:rsidR="008B699E" w:rsidRDefault="008B699E" w:rsidP="00990939">
      <w:pPr>
        <w:spacing w:before="1" w:line="384" w:lineRule="auto"/>
        <w:ind w:left="4385" w:right="4580"/>
        <w:rPr>
          <w:b/>
        </w:rPr>
      </w:pPr>
    </w:p>
    <w:p w14:paraId="65DC05A9" w14:textId="44D2184F" w:rsidR="008B699E" w:rsidRDefault="008B699E" w:rsidP="00990939">
      <w:pPr>
        <w:spacing w:before="1" w:line="384" w:lineRule="auto"/>
        <w:ind w:left="4385" w:right="4580"/>
        <w:rPr>
          <w:b/>
        </w:rPr>
      </w:pPr>
    </w:p>
    <w:p w14:paraId="4AFB6877" w14:textId="29E367F0" w:rsidR="008B699E" w:rsidRDefault="008B699E" w:rsidP="00990939">
      <w:pPr>
        <w:spacing w:before="1" w:line="384" w:lineRule="auto"/>
        <w:ind w:left="4385" w:right="4580"/>
        <w:rPr>
          <w:b/>
        </w:rPr>
      </w:pPr>
    </w:p>
    <w:p w14:paraId="14171956" w14:textId="5533C617" w:rsidR="008B699E" w:rsidRDefault="008B699E" w:rsidP="00990939">
      <w:pPr>
        <w:spacing w:before="1" w:line="384" w:lineRule="auto"/>
        <w:ind w:left="4385" w:right="4580"/>
        <w:rPr>
          <w:b/>
        </w:rPr>
      </w:pPr>
    </w:p>
    <w:p w14:paraId="3E4355FE" w14:textId="3846D1DB" w:rsidR="008B699E" w:rsidRDefault="008B699E" w:rsidP="00990939">
      <w:pPr>
        <w:spacing w:before="1" w:line="384" w:lineRule="auto"/>
        <w:ind w:left="4385" w:right="4580"/>
        <w:rPr>
          <w:b/>
        </w:rPr>
      </w:pPr>
    </w:p>
    <w:p w14:paraId="0FED9D92" w14:textId="77777777" w:rsidR="008B699E" w:rsidRDefault="008B699E" w:rsidP="00990939">
      <w:pPr>
        <w:spacing w:before="1" w:line="384" w:lineRule="auto"/>
        <w:ind w:left="4385" w:right="4580"/>
        <w:rPr>
          <w:b/>
        </w:rPr>
      </w:pPr>
    </w:p>
    <w:p w14:paraId="3F733ABE" w14:textId="77777777" w:rsidR="00AC44F4" w:rsidRDefault="00F0374B">
      <w:pPr>
        <w:pStyle w:val="BodyText"/>
        <w:spacing w:before="39" w:line="276" w:lineRule="auto"/>
        <w:ind w:left="100" w:right="293"/>
        <w:jc w:val="both"/>
      </w:pPr>
      <w:r>
        <w:rPr>
          <w:b/>
        </w:rPr>
        <w:lastRenderedPageBreak/>
        <w:t>Problem Statement</w:t>
      </w:r>
      <w:r>
        <w:t>: The retail industry has reported the emergence of “Buy now pay later” (BNPL) within the</w:t>
      </w:r>
      <w:r>
        <w:rPr>
          <w:spacing w:val="1"/>
        </w:rPr>
        <w:t xml:space="preserve"> </w:t>
      </w:r>
      <w:r>
        <w:t>mobile app platform business. The idea is for the retail company to tie up with FinTech, who would, in turn,</w:t>
      </w:r>
      <w:r>
        <w:rPr>
          <w:spacing w:val="1"/>
        </w:rPr>
        <w:t xml:space="preserve"> </w:t>
      </w:r>
      <w:r>
        <w:t>provide a free credit line for the mobile users of the retail company. There are two kinds of Buy Now Pay Later</w:t>
      </w:r>
      <w:r>
        <w:rPr>
          <w:spacing w:val="1"/>
        </w:rPr>
        <w:t xml:space="preserve"> </w:t>
      </w:r>
      <w:r>
        <w:rPr>
          <w:spacing w:val="-1"/>
        </w:rPr>
        <w:t>options.</w:t>
      </w:r>
      <w:r>
        <w:rPr>
          <w:spacing w:val="-12"/>
        </w:rPr>
        <w:t xml:space="preserve"> </w:t>
      </w:r>
      <w:r>
        <w:rPr>
          <w:spacing w:val="-1"/>
        </w:rPr>
        <w:t>One</w:t>
      </w:r>
      <w:r>
        <w:rPr>
          <w:spacing w:val="-12"/>
        </w:rPr>
        <w:t xml:space="preserve"> </w:t>
      </w:r>
      <w:r>
        <w:rPr>
          <w:spacing w:val="-1"/>
        </w:rPr>
        <w:t>is</w:t>
      </w:r>
      <w:r>
        <w:rPr>
          <w:spacing w:val="-12"/>
        </w:rPr>
        <w:t xml:space="preserve"> </w:t>
      </w:r>
      <w:r>
        <w:rPr>
          <w:spacing w:val="-1"/>
        </w:rPr>
        <w:t>the</w:t>
      </w:r>
      <w:r>
        <w:rPr>
          <w:spacing w:val="-12"/>
        </w:rPr>
        <w:t xml:space="preserve"> </w:t>
      </w:r>
      <w:r>
        <w:t>Interest-free</w:t>
      </w:r>
      <w:r>
        <w:rPr>
          <w:spacing w:val="-11"/>
        </w:rPr>
        <w:t xml:space="preserve"> </w:t>
      </w:r>
      <w:r>
        <w:t>option</w:t>
      </w:r>
      <w:r>
        <w:rPr>
          <w:spacing w:val="-10"/>
        </w:rPr>
        <w:t xml:space="preserve"> </w:t>
      </w:r>
      <w:r>
        <w:t>available</w:t>
      </w:r>
      <w:r>
        <w:rPr>
          <w:spacing w:val="-12"/>
        </w:rPr>
        <w:t xml:space="preserve"> </w:t>
      </w:r>
      <w:r>
        <w:t>to</w:t>
      </w:r>
      <w:r>
        <w:rPr>
          <w:spacing w:val="-8"/>
        </w:rPr>
        <w:t xml:space="preserve"> </w:t>
      </w:r>
      <w:r>
        <w:t>the</w:t>
      </w:r>
      <w:r>
        <w:rPr>
          <w:spacing w:val="-11"/>
        </w:rPr>
        <w:t xml:space="preserve"> </w:t>
      </w:r>
      <w:r>
        <w:t>consumer,</w:t>
      </w:r>
      <w:r>
        <w:rPr>
          <w:spacing w:val="-12"/>
        </w:rPr>
        <w:t xml:space="preserve"> </w:t>
      </w:r>
      <w:r>
        <w:t>which</w:t>
      </w:r>
      <w:r>
        <w:rPr>
          <w:spacing w:val="-10"/>
        </w:rPr>
        <w:t xml:space="preserve"> </w:t>
      </w:r>
      <w:r>
        <w:t>is</w:t>
      </w:r>
      <w:r>
        <w:rPr>
          <w:spacing w:val="-12"/>
        </w:rPr>
        <w:t xml:space="preserve"> </w:t>
      </w:r>
      <w:r>
        <w:t>sub-vented</w:t>
      </w:r>
      <w:r>
        <w:rPr>
          <w:spacing w:val="-10"/>
        </w:rPr>
        <w:t xml:space="preserve"> </w:t>
      </w:r>
      <w:r>
        <w:t>by</w:t>
      </w:r>
      <w:r>
        <w:rPr>
          <w:spacing w:val="-11"/>
        </w:rPr>
        <w:t xml:space="preserve"> </w:t>
      </w:r>
      <w:r>
        <w:t>the</w:t>
      </w:r>
      <w:r>
        <w:rPr>
          <w:spacing w:val="-12"/>
        </w:rPr>
        <w:t xml:space="preserve"> </w:t>
      </w:r>
      <w:r>
        <w:t>brand.</w:t>
      </w:r>
      <w:r>
        <w:rPr>
          <w:spacing w:val="-10"/>
        </w:rPr>
        <w:t xml:space="preserve"> </w:t>
      </w:r>
      <w:r>
        <w:t>In</w:t>
      </w:r>
      <w:r>
        <w:rPr>
          <w:spacing w:val="-9"/>
        </w:rPr>
        <w:t xml:space="preserve"> </w:t>
      </w:r>
      <w:r>
        <w:t>this</w:t>
      </w:r>
      <w:r>
        <w:rPr>
          <w:spacing w:val="-14"/>
        </w:rPr>
        <w:t xml:space="preserve"> </w:t>
      </w:r>
      <w:r>
        <w:t>model,</w:t>
      </w:r>
      <w:r>
        <w:rPr>
          <w:spacing w:val="-48"/>
        </w:rPr>
        <w:t xml:space="preserve"> </w:t>
      </w:r>
      <w:r>
        <w:t>brands bear the cost because Fintech has enabled a sale for them, which otherwise would have been impossible</w:t>
      </w:r>
      <w:r>
        <w:rPr>
          <w:spacing w:val="1"/>
        </w:rPr>
        <w:t xml:space="preserve"> </w:t>
      </w:r>
      <w:r>
        <w:t>if the consumer did not have an incentive to pay it in installments at no extra cost. The second kind of BNPL is</w:t>
      </w:r>
      <w:r>
        <w:rPr>
          <w:spacing w:val="1"/>
        </w:rPr>
        <w:t xml:space="preserve"> </w:t>
      </w:r>
      <w:r>
        <w:t>where a customer must pay a nominal amount as interest. Again, the interest is minor, and the total amount is</w:t>
      </w:r>
      <w:r>
        <w:rPr>
          <w:spacing w:val="1"/>
        </w:rPr>
        <w:t xml:space="preserve"> </w:t>
      </w:r>
      <w:r>
        <w:t>split</w:t>
      </w:r>
      <w:r>
        <w:rPr>
          <w:spacing w:val="-4"/>
        </w:rPr>
        <w:t xml:space="preserve"> </w:t>
      </w:r>
      <w:r>
        <w:t>into</w:t>
      </w:r>
      <w:r>
        <w:rPr>
          <w:spacing w:val="-2"/>
        </w:rPr>
        <w:t xml:space="preserve"> </w:t>
      </w:r>
      <w:r>
        <w:t>smaller</w:t>
      </w:r>
      <w:r>
        <w:rPr>
          <w:spacing w:val="-5"/>
        </w:rPr>
        <w:t xml:space="preserve"> </w:t>
      </w:r>
      <w:r>
        <w:t>installments,</w:t>
      </w:r>
      <w:r>
        <w:rPr>
          <w:spacing w:val="-3"/>
        </w:rPr>
        <w:t xml:space="preserve"> </w:t>
      </w:r>
      <w:r>
        <w:t>making</w:t>
      </w:r>
      <w:r>
        <w:rPr>
          <w:spacing w:val="-4"/>
        </w:rPr>
        <w:t xml:space="preserve"> </w:t>
      </w:r>
      <w:r>
        <w:t>the</w:t>
      </w:r>
      <w:r>
        <w:rPr>
          <w:spacing w:val="-3"/>
        </w:rPr>
        <w:t xml:space="preserve"> </w:t>
      </w:r>
      <w:r>
        <w:t>purchase</w:t>
      </w:r>
      <w:r>
        <w:rPr>
          <w:spacing w:val="-5"/>
        </w:rPr>
        <w:t xml:space="preserve"> </w:t>
      </w:r>
      <w:r>
        <w:t>more</w:t>
      </w:r>
      <w:r>
        <w:rPr>
          <w:spacing w:val="-4"/>
        </w:rPr>
        <w:t xml:space="preserve"> </w:t>
      </w:r>
      <w:r>
        <w:t>affordable</w:t>
      </w:r>
      <w:r>
        <w:rPr>
          <w:spacing w:val="-3"/>
        </w:rPr>
        <w:t xml:space="preserve"> </w:t>
      </w:r>
      <w:r>
        <w:t>for</w:t>
      </w:r>
      <w:r>
        <w:rPr>
          <w:spacing w:val="-3"/>
        </w:rPr>
        <w:t xml:space="preserve"> </w:t>
      </w:r>
      <w:r>
        <w:t>the</w:t>
      </w:r>
      <w:r>
        <w:rPr>
          <w:spacing w:val="-6"/>
        </w:rPr>
        <w:t xml:space="preserve"> </w:t>
      </w:r>
      <w:r>
        <w:t>consumer.</w:t>
      </w:r>
      <w:r>
        <w:rPr>
          <w:spacing w:val="-1"/>
        </w:rPr>
        <w:t xml:space="preserve"> </w:t>
      </w:r>
      <w:r>
        <w:t>There</w:t>
      </w:r>
      <w:r>
        <w:rPr>
          <w:spacing w:val="-2"/>
        </w:rPr>
        <w:t xml:space="preserve"> </w:t>
      </w:r>
      <w:r>
        <w:t>is</w:t>
      </w:r>
      <w:r>
        <w:rPr>
          <w:spacing w:val="-4"/>
        </w:rPr>
        <w:t xml:space="preserve"> </w:t>
      </w:r>
      <w:r>
        <w:t>a</w:t>
      </w:r>
      <w:r>
        <w:rPr>
          <w:spacing w:val="-3"/>
        </w:rPr>
        <w:t xml:space="preserve"> </w:t>
      </w:r>
      <w:r>
        <w:t>need</w:t>
      </w:r>
      <w:r>
        <w:rPr>
          <w:spacing w:val="-4"/>
        </w:rPr>
        <w:t xml:space="preserve"> </w:t>
      </w:r>
      <w:r>
        <w:t>to</w:t>
      </w:r>
      <w:r>
        <w:rPr>
          <w:spacing w:val="-4"/>
        </w:rPr>
        <w:t xml:space="preserve"> </w:t>
      </w:r>
      <w:r>
        <w:t>use</w:t>
      </w:r>
      <w:r>
        <w:rPr>
          <w:spacing w:val="-3"/>
        </w:rPr>
        <w:t xml:space="preserve"> </w:t>
      </w:r>
      <w:r>
        <w:t>the</w:t>
      </w:r>
      <w:r>
        <w:rPr>
          <w:spacing w:val="-47"/>
        </w:rPr>
        <w:t xml:space="preserve"> </w:t>
      </w:r>
      <w:r>
        <w:t>churn analysis to predict if a customer will ignore or enroll in our BNPL feature, target only high converting</w:t>
      </w:r>
      <w:r>
        <w:rPr>
          <w:spacing w:val="1"/>
        </w:rPr>
        <w:t xml:space="preserve"> </w:t>
      </w:r>
      <w:r>
        <w:t>customers, and</w:t>
      </w:r>
      <w:r>
        <w:rPr>
          <w:spacing w:val="-1"/>
        </w:rPr>
        <w:t xml:space="preserve"> </w:t>
      </w:r>
      <w:r>
        <w:t>leave</w:t>
      </w:r>
      <w:r>
        <w:rPr>
          <w:spacing w:val="-2"/>
        </w:rPr>
        <w:t xml:space="preserve"> </w:t>
      </w:r>
      <w:r>
        <w:t>out</w:t>
      </w:r>
      <w:r>
        <w:rPr>
          <w:spacing w:val="-2"/>
        </w:rPr>
        <w:t xml:space="preserve"> </w:t>
      </w:r>
      <w:r>
        <w:t>the</w:t>
      </w:r>
      <w:r>
        <w:rPr>
          <w:spacing w:val="1"/>
        </w:rPr>
        <w:t xml:space="preserve"> </w:t>
      </w:r>
      <w:r>
        <w:t>rest.</w:t>
      </w:r>
    </w:p>
    <w:p w14:paraId="3F733ABF" w14:textId="77777777" w:rsidR="00AC44F4" w:rsidRDefault="00AC44F4">
      <w:pPr>
        <w:pStyle w:val="BodyText"/>
      </w:pPr>
    </w:p>
    <w:p w14:paraId="3F733AC0" w14:textId="77777777" w:rsidR="00AC44F4" w:rsidRDefault="00AC44F4">
      <w:pPr>
        <w:pStyle w:val="BodyText"/>
        <w:spacing w:before="2"/>
        <w:rPr>
          <w:sz w:val="23"/>
        </w:rPr>
      </w:pPr>
    </w:p>
    <w:p w14:paraId="3F733AC1" w14:textId="77777777" w:rsidR="00AC44F4" w:rsidRDefault="00F0374B">
      <w:pPr>
        <w:spacing w:line="273" w:lineRule="auto"/>
        <w:ind w:left="100" w:right="296"/>
        <w:jc w:val="both"/>
      </w:pPr>
      <w:r>
        <w:rPr>
          <w:b/>
        </w:rPr>
        <w:t>Dataset 1 - mobileusebasedata.csv</w:t>
      </w:r>
      <w:r>
        <w:t>: This dataset contains all the data of existing usage data of mobile app users.</w:t>
      </w:r>
      <w:r>
        <w:rPr>
          <w:spacing w:val="-47"/>
        </w:rPr>
        <w:t xml:space="preserve"> </w:t>
      </w:r>
      <w:r>
        <w:t>Important</w:t>
      </w:r>
      <w:r>
        <w:rPr>
          <w:spacing w:val="-1"/>
        </w:rPr>
        <w:t xml:space="preserve"> </w:t>
      </w:r>
      <w:r>
        <w:t>features</w:t>
      </w:r>
      <w:r>
        <w:rPr>
          <w:spacing w:val="-2"/>
        </w:rPr>
        <w:t xml:space="preserve"> </w:t>
      </w:r>
      <w:r>
        <w:t>are:</w:t>
      </w:r>
    </w:p>
    <w:p w14:paraId="3F733AC2" w14:textId="77777777" w:rsidR="00AC44F4" w:rsidRDefault="00F0374B">
      <w:pPr>
        <w:pStyle w:val="ListParagraph"/>
        <w:numPr>
          <w:ilvl w:val="0"/>
          <w:numId w:val="3"/>
        </w:numPr>
        <w:tabs>
          <w:tab w:val="left" w:pos="1540"/>
          <w:tab w:val="left" w:pos="1541"/>
        </w:tabs>
        <w:spacing w:before="125"/>
        <w:ind w:hanging="361"/>
      </w:pPr>
      <w:r>
        <w:t>User:</w:t>
      </w:r>
      <w:r>
        <w:rPr>
          <w:spacing w:val="-2"/>
        </w:rPr>
        <w:t xml:space="preserve"> </w:t>
      </w:r>
      <w:r>
        <w:t>user</w:t>
      </w:r>
      <w:r>
        <w:rPr>
          <w:spacing w:val="-2"/>
        </w:rPr>
        <w:t xml:space="preserve"> </w:t>
      </w:r>
      <w:r>
        <w:t>number</w:t>
      </w:r>
      <w:r>
        <w:rPr>
          <w:spacing w:val="-1"/>
        </w:rPr>
        <w:t xml:space="preserve"> </w:t>
      </w:r>
      <w:r>
        <w:t>as</w:t>
      </w:r>
      <w:r>
        <w:rPr>
          <w:spacing w:val="-4"/>
        </w:rPr>
        <w:t xml:space="preserve"> </w:t>
      </w:r>
      <w:r>
        <w:t>per</w:t>
      </w:r>
      <w:r>
        <w:rPr>
          <w:spacing w:val="-2"/>
        </w:rPr>
        <w:t xml:space="preserve"> </w:t>
      </w:r>
      <w:r>
        <w:t>installation</w:t>
      </w:r>
      <w:r>
        <w:rPr>
          <w:spacing w:val="-4"/>
        </w:rPr>
        <w:t xml:space="preserve"> </w:t>
      </w:r>
      <w:r>
        <w:t>order</w:t>
      </w:r>
    </w:p>
    <w:p w14:paraId="3F733AC3" w14:textId="77777777" w:rsidR="00AC44F4" w:rsidRDefault="00F0374B">
      <w:pPr>
        <w:pStyle w:val="ListParagraph"/>
        <w:numPr>
          <w:ilvl w:val="0"/>
          <w:numId w:val="3"/>
        </w:numPr>
        <w:tabs>
          <w:tab w:val="left" w:pos="1540"/>
          <w:tab w:val="left" w:pos="1541"/>
        </w:tabs>
        <w:spacing w:before="38"/>
        <w:ind w:hanging="361"/>
      </w:pPr>
      <w:r>
        <w:t>Dayofweek:</w:t>
      </w:r>
      <w:r>
        <w:rPr>
          <w:spacing w:val="-1"/>
        </w:rPr>
        <w:t xml:space="preserve"> </w:t>
      </w:r>
      <w:r>
        <w:t>day</w:t>
      </w:r>
      <w:r>
        <w:rPr>
          <w:spacing w:val="-3"/>
        </w:rPr>
        <w:t xml:space="preserve"> </w:t>
      </w:r>
      <w:r>
        <w:t>of</w:t>
      </w:r>
      <w:r>
        <w:rPr>
          <w:spacing w:val="-1"/>
        </w:rPr>
        <w:t xml:space="preserve"> </w:t>
      </w:r>
      <w:r>
        <w:t>the</w:t>
      </w:r>
      <w:r>
        <w:rPr>
          <w:spacing w:val="-3"/>
        </w:rPr>
        <w:t xml:space="preserve"> </w:t>
      </w:r>
      <w:r>
        <w:t>week app</w:t>
      </w:r>
      <w:r>
        <w:rPr>
          <w:spacing w:val="-2"/>
        </w:rPr>
        <w:t xml:space="preserve"> </w:t>
      </w:r>
      <w:r>
        <w:t>installed</w:t>
      </w:r>
      <w:r>
        <w:rPr>
          <w:spacing w:val="-1"/>
        </w:rPr>
        <w:t xml:space="preserve"> </w:t>
      </w:r>
      <w:r>
        <w:t>like</w:t>
      </w:r>
      <w:r>
        <w:rPr>
          <w:spacing w:val="-1"/>
        </w:rPr>
        <w:t xml:space="preserve"> </w:t>
      </w:r>
      <w:r>
        <w:t>Sunday</w:t>
      </w:r>
      <w:r>
        <w:rPr>
          <w:spacing w:val="-2"/>
        </w:rPr>
        <w:t xml:space="preserve"> </w:t>
      </w:r>
      <w:r>
        <w:t>is</w:t>
      </w:r>
      <w:r>
        <w:rPr>
          <w:spacing w:val="-1"/>
        </w:rPr>
        <w:t xml:space="preserve"> </w:t>
      </w:r>
      <w:r>
        <w:t>0</w:t>
      </w:r>
    </w:p>
    <w:p w14:paraId="3F733AC4" w14:textId="77777777" w:rsidR="00AC44F4" w:rsidRDefault="00F0374B">
      <w:pPr>
        <w:pStyle w:val="ListParagraph"/>
        <w:numPr>
          <w:ilvl w:val="0"/>
          <w:numId w:val="3"/>
        </w:numPr>
        <w:tabs>
          <w:tab w:val="left" w:pos="1540"/>
          <w:tab w:val="left" w:pos="1541"/>
        </w:tabs>
        <w:spacing w:before="42"/>
        <w:ind w:hanging="361"/>
      </w:pPr>
      <w:r>
        <w:t>Numsscreen:</w:t>
      </w:r>
      <w:r>
        <w:rPr>
          <w:spacing w:val="-2"/>
        </w:rPr>
        <w:t xml:space="preserve"> </w:t>
      </w:r>
      <w:r>
        <w:t>number</w:t>
      </w:r>
      <w:r>
        <w:rPr>
          <w:spacing w:val="-3"/>
        </w:rPr>
        <w:t xml:space="preserve"> </w:t>
      </w:r>
      <w:r>
        <w:t>of</w:t>
      </w:r>
      <w:r>
        <w:rPr>
          <w:spacing w:val="-2"/>
        </w:rPr>
        <w:t xml:space="preserve"> </w:t>
      </w:r>
      <w:r>
        <w:t>screens</w:t>
      </w:r>
      <w:r>
        <w:rPr>
          <w:spacing w:val="-2"/>
        </w:rPr>
        <w:t xml:space="preserve"> </w:t>
      </w:r>
      <w:r>
        <w:t>browsed</w:t>
      </w:r>
    </w:p>
    <w:p w14:paraId="3F733AC5" w14:textId="77777777" w:rsidR="00AC44F4" w:rsidRDefault="00F0374B">
      <w:pPr>
        <w:pStyle w:val="ListParagraph"/>
        <w:numPr>
          <w:ilvl w:val="0"/>
          <w:numId w:val="3"/>
        </w:numPr>
        <w:tabs>
          <w:tab w:val="left" w:pos="1540"/>
          <w:tab w:val="left" w:pos="1541"/>
        </w:tabs>
        <w:spacing w:before="41"/>
        <w:ind w:hanging="361"/>
      </w:pPr>
      <w:r>
        <w:t>Minigame:</w:t>
      </w:r>
      <w:r>
        <w:rPr>
          <w:spacing w:val="-1"/>
        </w:rPr>
        <w:t xml:space="preserve"> </w:t>
      </w:r>
      <w:r>
        <w:t>a</w:t>
      </w:r>
      <w:r>
        <w:rPr>
          <w:spacing w:val="-3"/>
        </w:rPr>
        <w:t xml:space="preserve"> </w:t>
      </w:r>
      <w:r>
        <w:t>small</w:t>
      </w:r>
      <w:r>
        <w:rPr>
          <w:spacing w:val="-2"/>
        </w:rPr>
        <w:t xml:space="preserve"> </w:t>
      </w:r>
      <w:r>
        <w:t>game</w:t>
      </w:r>
      <w:r>
        <w:rPr>
          <w:spacing w:val="-2"/>
        </w:rPr>
        <w:t xml:space="preserve"> </w:t>
      </w:r>
      <w:r>
        <w:t>made on</w:t>
      </w:r>
      <w:r>
        <w:rPr>
          <w:spacing w:val="-2"/>
        </w:rPr>
        <w:t xml:space="preserve"> </w:t>
      </w:r>
      <w:r>
        <w:t>BNPL</w:t>
      </w:r>
      <w:r>
        <w:rPr>
          <w:spacing w:val="-2"/>
        </w:rPr>
        <w:t xml:space="preserve"> </w:t>
      </w:r>
      <w:r>
        <w:t>feature</w:t>
      </w:r>
    </w:p>
    <w:p w14:paraId="3F733AC6" w14:textId="77777777" w:rsidR="00AC44F4" w:rsidRDefault="00F0374B">
      <w:pPr>
        <w:pStyle w:val="ListParagraph"/>
        <w:numPr>
          <w:ilvl w:val="0"/>
          <w:numId w:val="3"/>
        </w:numPr>
        <w:tabs>
          <w:tab w:val="left" w:pos="1540"/>
          <w:tab w:val="left" w:pos="1541"/>
        </w:tabs>
        <w:spacing w:before="39"/>
        <w:ind w:hanging="361"/>
      </w:pPr>
      <w:r>
        <w:t>Used_premium_feature:</w:t>
      </w:r>
      <w:r>
        <w:rPr>
          <w:spacing w:val="-5"/>
        </w:rPr>
        <w:t xml:space="preserve"> </w:t>
      </w:r>
      <w:r>
        <w:t>Bought</w:t>
      </w:r>
      <w:r>
        <w:rPr>
          <w:spacing w:val="-3"/>
        </w:rPr>
        <w:t xml:space="preserve"> </w:t>
      </w:r>
      <w:r>
        <w:t>premium</w:t>
      </w:r>
      <w:r>
        <w:rPr>
          <w:spacing w:val="-5"/>
        </w:rPr>
        <w:t xml:space="preserve"> </w:t>
      </w:r>
      <w:r>
        <w:t>feature</w:t>
      </w:r>
      <w:r>
        <w:rPr>
          <w:spacing w:val="-2"/>
        </w:rPr>
        <w:t xml:space="preserve"> </w:t>
      </w:r>
      <w:r>
        <w:t>earlier</w:t>
      </w:r>
    </w:p>
    <w:p w14:paraId="3F733AC7" w14:textId="77777777" w:rsidR="00AC44F4" w:rsidRDefault="00F0374B">
      <w:pPr>
        <w:pStyle w:val="ListParagraph"/>
        <w:numPr>
          <w:ilvl w:val="0"/>
          <w:numId w:val="3"/>
        </w:numPr>
        <w:tabs>
          <w:tab w:val="left" w:pos="1540"/>
          <w:tab w:val="left" w:pos="1541"/>
        </w:tabs>
        <w:spacing w:before="41"/>
        <w:ind w:hanging="361"/>
      </w:pPr>
      <w:r>
        <w:t>Enrolled:</w:t>
      </w:r>
      <w:r>
        <w:rPr>
          <w:spacing w:val="-3"/>
        </w:rPr>
        <w:t xml:space="preserve"> </w:t>
      </w:r>
      <w:r>
        <w:t>If</w:t>
      </w:r>
      <w:r>
        <w:rPr>
          <w:spacing w:val="-1"/>
        </w:rPr>
        <w:t xml:space="preserve"> </w:t>
      </w:r>
      <w:r>
        <w:t>the</w:t>
      </w:r>
      <w:r>
        <w:rPr>
          <w:spacing w:val="-3"/>
        </w:rPr>
        <w:t xml:space="preserve"> </w:t>
      </w:r>
      <w:r>
        <w:t>user</w:t>
      </w:r>
      <w:r>
        <w:rPr>
          <w:spacing w:val="-1"/>
        </w:rPr>
        <w:t xml:space="preserve"> </w:t>
      </w:r>
      <w:r>
        <w:t>finally</w:t>
      </w:r>
      <w:r>
        <w:rPr>
          <w:spacing w:val="-3"/>
        </w:rPr>
        <w:t xml:space="preserve"> </w:t>
      </w:r>
      <w:r>
        <w:t>enrolled</w:t>
      </w:r>
      <w:r>
        <w:rPr>
          <w:spacing w:val="-1"/>
        </w:rPr>
        <w:t xml:space="preserve"> </w:t>
      </w:r>
      <w:r>
        <w:t>in</w:t>
      </w:r>
      <w:r>
        <w:rPr>
          <w:spacing w:val="-4"/>
        </w:rPr>
        <w:t xml:space="preserve"> </w:t>
      </w:r>
      <w:r>
        <w:t>BNPL</w:t>
      </w:r>
      <w:r>
        <w:rPr>
          <w:spacing w:val="-3"/>
        </w:rPr>
        <w:t xml:space="preserve"> </w:t>
      </w:r>
      <w:r>
        <w:t>(target</w:t>
      </w:r>
      <w:r>
        <w:rPr>
          <w:spacing w:val="-1"/>
        </w:rPr>
        <w:t xml:space="preserve"> </w:t>
      </w:r>
      <w:r>
        <w:t>label)</w:t>
      </w:r>
    </w:p>
    <w:p w14:paraId="3F733AC8" w14:textId="77777777" w:rsidR="00AC44F4" w:rsidRDefault="00F0374B">
      <w:pPr>
        <w:pStyle w:val="ListParagraph"/>
        <w:numPr>
          <w:ilvl w:val="0"/>
          <w:numId w:val="3"/>
        </w:numPr>
        <w:tabs>
          <w:tab w:val="left" w:pos="1540"/>
          <w:tab w:val="left" w:pos="1541"/>
        </w:tabs>
        <w:spacing w:before="39"/>
        <w:ind w:hanging="361"/>
      </w:pPr>
      <w:r>
        <w:t>First_open: First</w:t>
      </w:r>
      <w:r>
        <w:rPr>
          <w:spacing w:val="-2"/>
        </w:rPr>
        <w:t xml:space="preserve"> </w:t>
      </w:r>
      <w:r>
        <w:t>time</w:t>
      </w:r>
      <w:r>
        <w:rPr>
          <w:spacing w:val="-3"/>
        </w:rPr>
        <w:t xml:space="preserve"> </w:t>
      </w:r>
      <w:r>
        <w:t>the app</w:t>
      </w:r>
      <w:r>
        <w:rPr>
          <w:spacing w:val="-1"/>
        </w:rPr>
        <w:t xml:space="preserve"> </w:t>
      </w:r>
      <w:r>
        <w:t>was</w:t>
      </w:r>
      <w:r>
        <w:rPr>
          <w:spacing w:val="-3"/>
        </w:rPr>
        <w:t xml:space="preserve"> </w:t>
      </w:r>
      <w:r>
        <w:t>opened by</w:t>
      </w:r>
      <w:r>
        <w:rPr>
          <w:spacing w:val="-2"/>
        </w:rPr>
        <w:t xml:space="preserve"> </w:t>
      </w:r>
      <w:r>
        <w:t>that</w:t>
      </w:r>
      <w:r>
        <w:rPr>
          <w:spacing w:val="-4"/>
        </w:rPr>
        <w:t xml:space="preserve"> </w:t>
      </w:r>
      <w:r>
        <w:t>user</w:t>
      </w:r>
    </w:p>
    <w:p w14:paraId="3F733AC9" w14:textId="77777777" w:rsidR="00AC44F4" w:rsidRDefault="00F0374B">
      <w:pPr>
        <w:pStyle w:val="ListParagraph"/>
        <w:numPr>
          <w:ilvl w:val="0"/>
          <w:numId w:val="3"/>
        </w:numPr>
        <w:tabs>
          <w:tab w:val="left" w:pos="1540"/>
          <w:tab w:val="left" w:pos="1541"/>
        </w:tabs>
        <w:spacing w:before="42"/>
        <w:ind w:hanging="361"/>
      </w:pPr>
      <w:r>
        <w:t>Enrolled_date:</w:t>
      </w:r>
      <w:r>
        <w:rPr>
          <w:spacing w:val="-2"/>
        </w:rPr>
        <w:t xml:space="preserve"> </w:t>
      </w:r>
      <w:r>
        <w:t>Data</w:t>
      </w:r>
      <w:r>
        <w:rPr>
          <w:spacing w:val="-1"/>
        </w:rPr>
        <w:t xml:space="preserve"> </w:t>
      </w:r>
      <w:r>
        <w:t>enrolled</w:t>
      </w:r>
      <w:r>
        <w:rPr>
          <w:spacing w:val="-1"/>
        </w:rPr>
        <w:t xml:space="preserve"> </w:t>
      </w:r>
      <w:r>
        <w:t>in</w:t>
      </w:r>
      <w:r>
        <w:rPr>
          <w:spacing w:val="-2"/>
        </w:rPr>
        <w:t xml:space="preserve"> </w:t>
      </w:r>
      <w:r>
        <w:t>BNPL</w:t>
      </w:r>
      <w:r>
        <w:rPr>
          <w:spacing w:val="-1"/>
        </w:rPr>
        <w:t xml:space="preserve"> </w:t>
      </w:r>
      <w:r>
        <w:t>feature</w:t>
      </w:r>
    </w:p>
    <w:p w14:paraId="3F733ACA" w14:textId="77777777" w:rsidR="00AC44F4" w:rsidRDefault="00AC44F4">
      <w:pPr>
        <w:pStyle w:val="BodyText"/>
        <w:rPr>
          <w:sz w:val="28"/>
        </w:rPr>
      </w:pPr>
    </w:p>
    <w:p w14:paraId="3F733ACB" w14:textId="77777777" w:rsidR="00AC44F4" w:rsidRDefault="00F0374B">
      <w:pPr>
        <w:pStyle w:val="BodyText"/>
        <w:spacing w:before="247" w:line="276" w:lineRule="auto"/>
        <w:ind w:left="100" w:right="298"/>
        <w:jc w:val="both"/>
      </w:pPr>
      <w:r>
        <w:rPr>
          <w:b/>
        </w:rPr>
        <w:t>Dataset 2 - most_used_screens.csv</w:t>
      </w:r>
      <w:r>
        <w:t>: This is a list made by the Business Analyst to list the screens used in a serial</w:t>
      </w:r>
      <w:r>
        <w:rPr>
          <w:spacing w:val="1"/>
        </w:rPr>
        <w:t xml:space="preserve"> </w:t>
      </w:r>
      <w:r>
        <w:t>order. The list can be used to aggregate the number of times certain screen were opened. Example: (Savings 1 +</w:t>
      </w:r>
      <w:r>
        <w:rPr>
          <w:spacing w:val="1"/>
        </w:rPr>
        <w:t xml:space="preserve"> </w:t>
      </w:r>
      <w:r>
        <w:t>Savings 2 + ... + Savings 10) is number of times the Savings screen was opened. This dataset was used to perform</w:t>
      </w:r>
      <w:r>
        <w:rPr>
          <w:spacing w:val="-47"/>
        </w:rPr>
        <w:t xml:space="preserve"> </w:t>
      </w:r>
      <w:r>
        <w:t>some feature</w:t>
      </w:r>
      <w:r>
        <w:rPr>
          <w:spacing w:val="-2"/>
        </w:rPr>
        <w:t xml:space="preserve"> </w:t>
      </w:r>
      <w:r>
        <w:t>engineering</w:t>
      </w:r>
      <w:r>
        <w:rPr>
          <w:spacing w:val="-1"/>
        </w:rPr>
        <w:t xml:space="preserve"> </w:t>
      </w:r>
      <w:r>
        <w:t>to</w:t>
      </w:r>
      <w:r>
        <w:rPr>
          <w:spacing w:val="1"/>
        </w:rPr>
        <w:t xml:space="preserve"> </w:t>
      </w:r>
      <w:r>
        <w:t>reduce</w:t>
      </w:r>
      <w:r>
        <w:rPr>
          <w:spacing w:val="1"/>
        </w:rPr>
        <w:t xml:space="preserve"> </w:t>
      </w:r>
      <w:r>
        <w:t>the</w:t>
      </w:r>
      <w:r>
        <w:rPr>
          <w:spacing w:val="-3"/>
        </w:rPr>
        <w:t xml:space="preserve"> </w:t>
      </w:r>
      <w:r>
        <w:t>number</w:t>
      </w:r>
      <w:r>
        <w:rPr>
          <w:spacing w:val="-2"/>
        </w:rPr>
        <w:t xml:space="preserve"> </w:t>
      </w:r>
      <w:r>
        <w:t>of</w:t>
      </w:r>
      <w:r>
        <w:rPr>
          <w:spacing w:val="-3"/>
        </w:rPr>
        <w:t xml:space="preserve"> </w:t>
      </w:r>
      <w:r>
        <w:t>columns.</w:t>
      </w:r>
    </w:p>
    <w:p w14:paraId="3F733ACC" w14:textId="77777777" w:rsidR="00AC44F4" w:rsidRDefault="00AC44F4">
      <w:pPr>
        <w:pStyle w:val="BodyText"/>
      </w:pPr>
    </w:p>
    <w:p w14:paraId="3F733ACD" w14:textId="77777777" w:rsidR="00AC44F4" w:rsidRDefault="00AC44F4">
      <w:pPr>
        <w:pStyle w:val="BodyText"/>
        <w:spacing w:before="10"/>
      </w:pPr>
    </w:p>
    <w:p w14:paraId="3F733ACE" w14:textId="77777777" w:rsidR="00AC44F4" w:rsidRDefault="00F0374B">
      <w:pPr>
        <w:pStyle w:val="Heading1"/>
      </w:pPr>
      <w:r>
        <w:t>EDA:</w:t>
      </w:r>
    </w:p>
    <w:p w14:paraId="3F733ACF" w14:textId="77777777" w:rsidR="00AC44F4" w:rsidRDefault="00F0374B">
      <w:pPr>
        <w:spacing w:before="162"/>
        <w:ind w:left="100"/>
        <w:jc w:val="both"/>
        <w:rPr>
          <w:b/>
        </w:rPr>
      </w:pPr>
      <w:r>
        <w:rPr>
          <w:b/>
        </w:rPr>
        <w:t>Histogram</w:t>
      </w:r>
      <w:r>
        <w:rPr>
          <w:b/>
          <w:spacing w:val="-3"/>
        </w:rPr>
        <w:t xml:space="preserve"> </w:t>
      </w:r>
      <w:r>
        <w:rPr>
          <w:b/>
        </w:rPr>
        <w:t>of</w:t>
      </w:r>
      <w:r>
        <w:rPr>
          <w:b/>
          <w:spacing w:val="-3"/>
        </w:rPr>
        <w:t xml:space="preserve"> </w:t>
      </w:r>
      <w:r>
        <w:rPr>
          <w:b/>
        </w:rPr>
        <w:t>all</w:t>
      </w:r>
      <w:r>
        <w:rPr>
          <w:b/>
          <w:spacing w:val="-4"/>
        </w:rPr>
        <w:t xml:space="preserve"> </w:t>
      </w:r>
      <w:r>
        <w:rPr>
          <w:b/>
        </w:rPr>
        <w:t>the</w:t>
      </w:r>
      <w:r>
        <w:rPr>
          <w:b/>
          <w:spacing w:val="-3"/>
        </w:rPr>
        <w:t xml:space="preserve"> </w:t>
      </w:r>
      <w:r>
        <w:rPr>
          <w:b/>
        </w:rPr>
        <w:t>numerical</w:t>
      </w:r>
      <w:r>
        <w:rPr>
          <w:b/>
          <w:spacing w:val="-4"/>
        </w:rPr>
        <w:t xml:space="preserve"> </w:t>
      </w:r>
      <w:r>
        <w:rPr>
          <w:b/>
        </w:rPr>
        <w:t>columns:</w:t>
      </w:r>
    </w:p>
    <w:p w14:paraId="3F733AD0" w14:textId="77777777" w:rsidR="00AC44F4" w:rsidRDefault="00F0374B">
      <w:pPr>
        <w:pStyle w:val="BodyText"/>
        <w:spacing w:before="1"/>
        <w:rPr>
          <w:b/>
          <w:sz w:val="11"/>
        </w:rPr>
      </w:pPr>
      <w:r>
        <w:rPr>
          <w:noProof/>
        </w:rPr>
        <w:drawing>
          <wp:anchor distT="0" distB="0" distL="0" distR="0" simplePos="0" relativeHeight="251658244" behindDoc="0" locked="0" layoutInCell="1" allowOverlap="1" wp14:anchorId="3F733B59" wp14:editId="3F733B5A">
            <wp:simplePos x="0" y="0"/>
            <wp:positionH relativeFrom="page">
              <wp:posOffset>1156260</wp:posOffset>
            </wp:positionH>
            <wp:positionV relativeFrom="paragraph">
              <wp:posOffset>110678</wp:posOffset>
            </wp:positionV>
            <wp:extent cx="5640133" cy="167792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640133" cy="1677924"/>
                    </a:xfrm>
                    <a:prstGeom prst="rect">
                      <a:avLst/>
                    </a:prstGeom>
                  </pic:spPr>
                </pic:pic>
              </a:graphicData>
            </a:graphic>
          </wp:anchor>
        </w:drawing>
      </w:r>
    </w:p>
    <w:p w14:paraId="3F733AD1" w14:textId="77777777" w:rsidR="00AC44F4" w:rsidRDefault="00AC44F4">
      <w:pPr>
        <w:rPr>
          <w:sz w:val="11"/>
        </w:rPr>
        <w:sectPr w:rsidR="00AC44F4">
          <w:headerReference w:type="even" r:id="rId9"/>
          <w:headerReference w:type="default" r:id="rId10"/>
          <w:footerReference w:type="even" r:id="rId11"/>
          <w:footerReference w:type="default" r:id="rId12"/>
          <w:headerReference w:type="first" r:id="rId13"/>
          <w:footerReference w:type="first" r:id="rId14"/>
          <w:pgSz w:w="12240" w:h="15840"/>
          <w:pgMar w:top="1400" w:right="7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733AD2" w14:textId="29004136" w:rsidR="00AC44F4" w:rsidRDefault="00AF110A">
      <w:pPr>
        <w:pStyle w:val="BodyText"/>
        <w:spacing w:before="8"/>
        <w:rPr>
          <w:b/>
          <w:sz w:val="25"/>
        </w:rPr>
      </w:pPr>
      <w:r>
        <w:rPr>
          <w:noProof/>
        </w:rPr>
        <w:lastRenderedPageBreak/>
        <w:t xml:space="preserve">                           </w:t>
      </w:r>
      <w:r>
        <w:rPr>
          <w:noProof/>
        </w:rPr>
        <w:drawing>
          <wp:inline distT="0" distB="0" distL="0" distR="0" wp14:anchorId="09D27CC7" wp14:editId="12B33E3E">
            <wp:extent cx="46101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283" t="27141" r="23665" b="8397"/>
                    <a:stretch/>
                  </pic:blipFill>
                  <pic:spPr bwMode="auto">
                    <a:xfrm>
                      <a:off x="0" y="0"/>
                      <a:ext cx="4610100" cy="2413000"/>
                    </a:xfrm>
                    <a:prstGeom prst="rect">
                      <a:avLst/>
                    </a:prstGeom>
                    <a:ln>
                      <a:noFill/>
                    </a:ln>
                    <a:extLst>
                      <a:ext uri="{53640926-AAD7-44D8-BBD7-CCE9431645EC}">
                        <a14:shadowObscured xmlns:a14="http://schemas.microsoft.com/office/drawing/2010/main"/>
                      </a:ext>
                    </a:extLst>
                  </pic:spPr>
                </pic:pic>
              </a:graphicData>
            </a:graphic>
          </wp:inline>
        </w:drawing>
      </w:r>
    </w:p>
    <w:p w14:paraId="3F733AD3" w14:textId="77777777" w:rsidR="00AC44F4" w:rsidRDefault="00F0374B">
      <w:pPr>
        <w:pStyle w:val="Heading1"/>
        <w:spacing w:before="56"/>
      </w:pPr>
      <w:r>
        <w:t>Inference:</w:t>
      </w:r>
    </w:p>
    <w:p w14:paraId="3F733AD4" w14:textId="6CC57F02" w:rsidR="00AC44F4" w:rsidRDefault="00F0374B">
      <w:pPr>
        <w:pStyle w:val="ListParagraph"/>
        <w:numPr>
          <w:ilvl w:val="0"/>
          <w:numId w:val="2"/>
        </w:numPr>
        <w:tabs>
          <w:tab w:val="left" w:pos="820"/>
          <w:tab w:val="left" w:pos="821"/>
        </w:tabs>
        <w:spacing w:before="159"/>
        <w:ind w:hanging="361"/>
      </w:pPr>
      <w:r>
        <w:t>Least</w:t>
      </w:r>
      <w:r>
        <w:rPr>
          <w:spacing w:val="-3"/>
        </w:rPr>
        <w:t xml:space="preserve"> </w:t>
      </w:r>
      <w:r w:rsidR="00A70B3D">
        <w:rPr>
          <w:rFonts w:ascii="Helvetica" w:hAnsi="Helvetica" w:cs="Helvetica"/>
          <w:color w:val="000000"/>
          <w:sz w:val="21"/>
          <w:szCs w:val="21"/>
        </w:rPr>
        <w:t xml:space="preserve">number of users visited on Tuesday followed by Wednesday and the number of users were approximately </w:t>
      </w:r>
      <w:r>
        <w:t>same</w:t>
      </w:r>
      <w:r>
        <w:rPr>
          <w:spacing w:val="-3"/>
        </w:rPr>
        <w:t xml:space="preserve"> </w:t>
      </w:r>
      <w:r>
        <w:t>on</w:t>
      </w:r>
      <w:r>
        <w:rPr>
          <w:spacing w:val="-3"/>
        </w:rPr>
        <w:t xml:space="preserve"> </w:t>
      </w:r>
      <w:r>
        <w:t>rest.</w:t>
      </w:r>
    </w:p>
    <w:p w14:paraId="3F733AD5" w14:textId="1CFD85BC" w:rsidR="00AC44F4" w:rsidRDefault="00F0374B">
      <w:pPr>
        <w:pStyle w:val="ListParagraph"/>
        <w:numPr>
          <w:ilvl w:val="0"/>
          <w:numId w:val="2"/>
        </w:numPr>
        <w:tabs>
          <w:tab w:val="left" w:pos="820"/>
          <w:tab w:val="left" w:pos="821"/>
        </w:tabs>
        <w:spacing w:before="41"/>
        <w:ind w:hanging="361"/>
      </w:pPr>
      <w:r>
        <w:t>The</w:t>
      </w:r>
      <w:r w:rsidR="00CD4946">
        <w:t xml:space="preserve"> </w:t>
      </w:r>
      <w:r w:rsidR="00CD4946">
        <w:rPr>
          <w:rFonts w:ascii="Helvetica" w:hAnsi="Helvetica" w:cs="Helvetica"/>
          <w:color w:val="000000"/>
          <w:sz w:val="21"/>
          <w:szCs w:val="21"/>
        </w:rPr>
        <w:t>ages of the customers seem to be skewed to the left of the mean age. The 20-40 age group tend to visit app quite a lot of time as compared to 60-80 age group.</w:t>
      </w:r>
      <w:r w:rsidR="00CD4946">
        <w:t xml:space="preserve"> </w:t>
      </w:r>
    </w:p>
    <w:p w14:paraId="3F733AD6" w14:textId="77777777" w:rsidR="00AC44F4" w:rsidRDefault="00F0374B">
      <w:pPr>
        <w:pStyle w:val="ListParagraph"/>
        <w:numPr>
          <w:ilvl w:val="0"/>
          <w:numId w:val="2"/>
        </w:numPr>
        <w:tabs>
          <w:tab w:val="left" w:pos="820"/>
          <w:tab w:val="left" w:pos="821"/>
        </w:tabs>
        <w:spacing w:before="39"/>
        <w:ind w:hanging="361"/>
      </w:pPr>
      <w:r>
        <w:t>Peoples</w:t>
      </w:r>
      <w:r>
        <w:rPr>
          <w:spacing w:val="-1"/>
        </w:rPr>
        <w:t xml:space="preserve"> </w:t>
      </w:r>
      <w:r>
        <w:t>are</w:t>
      </w:r>
      <w:r>
        <w:rPr>
          <w:spacing w:val="1"/>
        </w:rPr>
        <w:t xml:space="preserve"> </w:t>
      </w:r>
      <w:r>
        <w:t>highly</w:t>
      </w:r>
      <w:r>
        <w:rPr>
          <w:spacing w:val="-3"/>
        </w:rPr>
        <w:t xml:space="preserve"> </w:t>
      </w:r>
      <w:r>
        <w:t>engaged</w:t>
      </w:r>
      <w:r>
        <w:rPr>
          <w:spacing w:val="-3"/>
        </w:rPr>
        <w:t xml:space="preserve"> </w:t>
      </w:r>
      <w:r>
        <w:t>during</w:t>
      </w:r>
      <w:r>
        <w:rPr>
          <w:spacing w:val="-2"/>
        </w:rPr>
        <w:t xml:space="preserve"> </w:t>
      </w:r>
      <w:r>
        <w:t>3pm</w:t>
      </w:r>
      <w:r>
        <w:rPr>
          <w:spacing w:val="-1"/>
        </w:rPr>
        <w:t xml:space="preserve"> </w:t>
      </w:r>
      <w:r>
        <w:t>to</w:t>
      </w:r>
      <w:r>
        <w:rPr>
          <w:spacing w:val="-2"/>
        </w:rPr>
        <w:t xml:space="preserve"> </w:t>
      </w:r>
      <w:r>
        <w:t>3am</w:t>
      </w:r>
      <w:r>
        <w:rPr>
          <w:spacing w:val="1"/>
        </w:rPr>
        <w:t xml:space="preserve"> </w:t>
      </w:r>
      <w:r>
        <w:t>and</w:t>
      </w:r>
      <w:r>
        <w:rPr>
          <w:spacing w:val="-2"/>
        </w:rPr>
        <w:t xml:space="preserve"> </w:t>
      </w:r>
      <w:r>
        <w:t>less during</w:t>
      </w:r>
      <w:r>
        <w:rPr>
          <w:spacing w:val="-2"/>
        </w:rPr>
        <w:t xml:space="preserve"> </w:t>
      </w:r>
      <w:r>
        <w:t>3am</w:t>
      </w:r>
      <w:r>
        <w:rPr>
          <w:spacing w:val="-2"/>
        </w:rPr>
        <w:t xml:space="preserve"> </w:t>
      </w:r>
      <w:r>
        <w:t>to</w:t>
      </w:r>
      <w:r>
        <w:rPr>
          <w:spacing w:val="1"/>
        </w:rPr>
        <w:t xml:space="preserve"> </w:t>
      </w:r>
      <w:r>
        <w:t>3pm.</w:t>
      </w:r>
    </w:p>
    <w:p w14:paraId="3F733AD7" w14:textId="77777777" w:rsidR="00AC44F4" w:rsidRDefault="00F0374B">
      <w:pPr>
        <w:pStyle w:val="ListParagraph"/>
        <w:numPr>
          <w:ilvl w:val="0"/>
          <w:numId w:val="2"/>
        </w:numPr>
        <w:tabs>
          <w:tab w:val="left" w:pos="820"/>
          <w:tab w:val="left" w:pos="821"/>
        </w:tabs>
        <w:spacing w:before="41"/>
        <w:ind w:hanging="361"/>
      </w:pPr>
      <w:r>
        <w:t>Most</w:t>
      </w:r>
      <w:r>
        <w:rPr>
          <w:spacing w:val="-4"/>
        </w:rPr>
        <w:t xml:space="preserve"> </w:t>
      </w:r>
      <w:r>
        <w:t>of</w:t>
      </w:r>
      <w:r>
        <w:rPr>
          <w:spacing w:val="-1"/>
        </w:rPr>
        <w:t xml:space="preserve"> </w:t>
      </w:r>
      <w:r>
        <w:t>the</w:t>
      </w:r>
      <w:r>
        <w:rPr>
          <w:spacing w:val="-3"/>
        </w:rPr>
        <w:t xml:space="preserve"> </w:t>
      </w:r>
      <w:r>
        <w:t>people</w:t>
      </w:r>
      <w:r>
        <w:rPr>
          <w:spacing w:val="-2"/>
        </w:rPr>
        <w:t xml:space="preserve"> </w:t>
      </w:r>
      <w:r>
        <w:t>don't</w:t>
      </w:r>
      <w:r>
        <w:rPr>
          <w:spacing w:val="-1"/>
        </w:rPr>
        <w:t xml:space="preserve"> </w:t>
      </w:r>
      <w:r>
        <w:t>play</w:t>
      </w:r>
      <w:r>
        <w:rPr>
          <w:spacing w:val="-1"/>
        </w:rPr>
        <w:t xml:space="preserve"> </w:t>
      </w:r>
      <w:r>
        <w:t>mini</w:t>
      </w:r>
      <w:r>
        <w:rPr>
          <w:spacing w:val="-2"/>
        </w:rPr>
        <w:t xml:space="preserve"> </w:t>
      </w:r>
      <w:r>
        <w:t>games and</w:t>
      </w:r>
      <w:r>
        <w:rPr>
          <w:spacing w:val="-2"/>
        </w:rPr>
        <w:t xml:space="preserve"> </w:t>
      </w:r>
      <w:r>
        <w:t>haven't</w:t>
      </w:r>
      <w:r>
        <w:rPr>
          <w:spacing w:val="-4"/>
        </w:rPr>
        <w:t xml:space="preserve"> </w:t>
      </w:r>
      <w:r>
        <w:t>used</w:t>
      </w:r>
      <w:r>
        <w:rPr>
          <w:spacing w:val="-1"/>
        </w:rPr>
        <w:t xml:space="preserve"> </w:t>
      </w:r>
      <w:r>
        <w:t>premium features.</w:t>
      </w:r>
    </w:p>
    <w:p w14:paraId="3F733AD8" w14:textId="773380C2" w:rsidR="00AC44F4" w:rsidRDefault="00006B51">
      <w:pPr>
        <w:pStyle w:val="ListParagraph"/>
        <w:numPr>
          <w:ilvl w:val="0"/>
          <w:numId w:val="2"/>
        </w:numPr>
        <w:tabs>
          <w:tab w:val="left" w:pos="820"/>
          <w:tab w:val="left" w:pos="821"/>
        </w:tabs>
        <w:spacing w:before="42"/>
        <w:ind w:hanging="361"/>
      </w:pPr>
      <w:r>
        <w:t>H</w:t>
      </w:r>
      <w:r w:rsidR="00F0374B">
        <w:t>ours,</w:t>
      </w:r>
      <w:r w:rsidR="00F0374B">
        <w:rPr>
          <w:spacing w:val="-2"/>
        </w:rPr>
        <w:t xml:space="preserve"> </w:t>
      </w:r>
      <w:r w:rsidR="00F0374B">
        <w:t>dayofweek,</w:t>
      </w:r>
      <w:r w:rsidR="00F0374B">
        <w:rPr>
          <w:spacing w:val="-4"/>
        </w:rPr>
        <w:t xml:space="preserve"> </w:t>
      </w:r>
      <w:r w:rsidR="00F0374B">
        <w:t>minigame,</w:t>
      </w:r>
      <w:r w:rsidR="00F0374B">
        <w:rPr>
          <w:spacing w:val="-3"/>
        </w:rPr>
        <w:t xml:space="preserve"> </w:t>
      </w:r>
      <w:r w:rsidR="00F0374B">
        <w:t>premium</w:t>
      </w:r>
      <w:r w:rsidR="00F0374B">
        <w:rPr>
          <w:spacing w:val="-1"/>
        </w:rPr>
        <w:t xml:space="preserve"> </w:t>
      </w:r>
      <w:r w:rsidR="00F0374B">
        <w:t>features</w:t>
      </w:r>
      <w:r w:rsidR="00F0374B">
        <w:rPr>
          <w:spacing w:val="-1"/>
        </w:rPr>
        <w:t xml:space="preserve"> </w:t>
      </w:r>
      <w:r w:rsidR="00F0374B">
        <w:t>cannot</w:t>
      </w:r>
      <w:r w:rsidR="00F0374B">
        <w:rPr>
          <w:spacing w:val="-2"/>
        </w:rPr>
        <w:t xml:space="preserve"> </w:t>
      </w:r>
      <w:r w:rsidR="00F0374B">
        <w:t>be</w:t>
      </w:r>
      <w:r w:rsidR="00F0374B">
        <w:rPr>
          <w:spacing w:val="-3"/>
        </w:rPr>
        <w:t xml:space="preserve"> </w:t>
      </w:r>
      <w:r w:rsidR="00F0374B">
        <w:t>considered</w:t>
      </w:r>
      <w:r w:rsidR="00F0374B">
        <w:rPr>
          <w:spacing w:val="-2"/>
        </w:rPr>
        <w:t xml:space="preserve"> </w:t>
      </w:r>
      <w:r w:rsidR="00F0374B">
        <w:t>as</w:t>
      </w:r>
      <w:r w:rsidR="00F0374B">
        <w:rPr>
          <w:spacing w:val="-3"/>
        </w:rPr>
        <w:t xml:space="preserve"> </w:t>
      </w:r>
      <w:r w:rsidR="00F0374B">
        <w:t>a</w:t>
      </w:r>
      <w:r w:rsidR="00F0374B">
        <w:rPr>
          <w:spacing w:val="-2"/>
        </w:rPr>
        <w:t xml:space="preserve"> </w:t>
      </w:r>
      <w:r w:rsidR="00F0374B">
        <w:t>numerical</w:t>
      </w:r>
      <w:r w:rsidR="00F0374B">
        <w:rPr>
          <w:spacing w:val="-5"/>
        </w:rPr>
        <w:t xml:space="preserve"> </w:t>
      </w:r>
      <w:r w:rsidR="00F0374B">
        <w:t>data.</w:t>
      </w:r>
    </w:p>
    <w:p w14:paraId="2BF0191B" w14:textId="77777777" w:rsidR="00952D42" w:rsidRPr="00952D42" w:rsidRDefault="00F0374B">
      <w:pPr>
        <w:pStyle w:val="ListParagraph"/>
        <w:numPr>
          <w:ilvl w:val="0"/>
          <w:numId w:val="2"/>
        </w:numPr>
        <w:tabs>
          <w:tab w:val="left" w:pos="820"/>
          <w:tab w:val="left" w:pos="821"/>
        </w:tabs>
        <w:spacing w:before="39"/>
        <w:ind w:hanging="361"/>
      </w:pPr>
      <w:r>
        <w:t>The</w:t>
      </w:r>
      <w:r>
        <w:rPr>
          <w:spacing w:val="-2"/>
        </w:rPr>
        <w:t xml:space="preserve"> </w:t>
      </w:r>
      <w:r>
        <w:t>other</w:t>
      </w:r>
      <w:r>
        <w:rPr>
          <w:spacing w:val="-3"/>
        </w:rPr>
        <w:t xml:space="preserve"> </w:t>
      </w:r>
      <w:r>
        <w:t>two follow</w:t>
      </w:r>
      <w:r>
        <w:rPr>
          <w:spacing w:val="-1"/>
        </w:rPr>
        <w:t xml:space="preserve"> </w:t>
      </w:r>
      <w:r>
        <w:t>a</w:t>
      </w:r>
      <w:r>
        <w:rPr>
          <w:spacing w:val="-1"/>
        </w:rPr>
        <w:t xml:space="preserve"> </w:t>
      </w:r>
      <w:r>
        <w:t>normal</w:t>
      </w:r>
      <w:r>
        <w:rPr>
          <w:spacing w:val="-2"/>
        </w:rPr>
        <w:t xml:space="preserve"> </w:t>
      </w:r>
      <w:r>
        <w:t>distribution</w:t>
      </w:r>
      <w:r>
        <w:rPr>
          <w:spacing w:val="-2"/>
        </w:rPr>
        <w:t xml:space="preserve"> </w:t>
      </w:r>
      <w:r>
        <w:t>but</w:t>
      </w:r>
      <w:r>
        <w:rPr>
          <w:spacing w:val="-1"/>
        </w:rPr>
        <w:t xml:space="preserve"> </w:t>
      </w:r>
      <w:r>
        <w:t>are</w:t>
      </w:r>
      <w:r>
        <w:rPr>
          <w:spacing w:val="-1"/>
        </w:rPr>
        <w:t xml:space="preserve"> </w:t>
      </w:r>
      <w:r>
        <w:t>skewed</w:t>
      </w:r>
      <w:r>
        <w:rPr>
          <w:spacing w:val="-3"/>
        </w:rPr>
        <w:t xml:space="preserve"> </w:t>
      </w:r>
      <w:r>
        <w:t>towards</w:t>
      </w:r>
      <w:r>
        <w:rPr>
          <w:spacing w:val="-1"/>
        </w:rPr>
        <w:t xml:space="preserve"> </w:t>
      </w:r>
      <w:r>
        <w:t>their</w:t>
      </w:r>
      <w:r>
        <w:rPr>
          <w:spacing w:val="-1"/>
        </w:rPr>
        <w:t xml:space="preserve"> </w:t>
      </w:r>
      <w:r>
        <w:t>right</w:t>
      </w:r>
      <w:r>
        <w:rPr>
          <w:spacing w:val="-2"/>
        </w:rPr>
        <w:t xml:space="preserve"> </w:t>
      </w:r>
      <w:r>
        <w:t>side.</w:t>
      </w:r>
      <w:r w:rsidR="009F5DA5" w:rsidRPr="009F5DA5">
        <w:rPr>
          <w:rFonts w:ascii="Helvetica" w:hAnsi="Helvetica" w:cs="Helvetica"/>
          <w:color w:val="000000"/>
          <w:sz w:val="21"/>
          <w:szCs w:val="21"/>
        </w:rPr>
        <w:t xml:space="preserve"> </w:t>
      </w:r>
    </w:p>
    <w:p w14:paraId="3F733AD9" w14:textId="760F9E24" w:rsidR="00AC44F4" w:rsidRDefault="00952D42">
      <w:pPr>
        <w:pStyle w:val="ListParagraph"/>
        <w:numPr>
          <w:ilvl w:val="0"/>
          <w:numId w:val="2"/>
        </w:numPr>
        <w:tabs>
          <w:tab w:val="left" w:pos="820"/>
          <w:tab w:val="left" w:pos="821"/>
        </w:tabs>
        <w:spacing w:before="39"/>
        <w:ind w:hanging="361"/>
      </w:pPr>
      <w:r>
        <w:rPr>
          <w:rFonts w:ascii="Helvetica" w:hAnsi="Helvetica" w:cs="Helvetica"/>
          <w:color w:val="000000"/>
          <w:sz w:val="21"/>
          <w:szCs w:val="21"/>
        </w:rPr>
        <w:t xml:space="preserve">As the </w:t>
      </w:r>
      <w:r w:rsidR="009F5DA5">
        <w:rPr>
          <w:rFonts w:ascii="Helvetica" w:hAnsi="Helvetica" w:cs="Helvetica"/>
          <w:color w:val="000000"/>
          <w:sz w:val="21"/>
          <w:szCs w:val="21"/>
        </w:rPr>
        <w:t>corr</w:t>
      </w:r>
      <w:r>
        <w:rPr>
          <w:rFonts w:ascii="Helvetica" w:hAnsi="Helvetica" w:cs="Helvetica"/>
          <w:color w:val="000000"/>
          <w:sz w:val="21"/>
          <w:szCs w:val="21"/>
        </w:rPr>
        <w:t xml:space="preserve">elation </w:t>
      </w:r>
      <w:r w:rsidR="009F5DA5">
        <w:rPr>
          <w:rFonts w:ascii="Helvetica" w:hAnsi="Helvetica" w:cs="Helvetica"/>
          <w:color w:val="000000"/>
          <w:sz w:val="21"/>
          <w:szCs w:val="21"/>
        </w:rPr>
        <w:t>with histogram is not very clear, we have plotted a bar graph showing the correlation between different features and the target variable. The 'numscreens' and 'age' features show a higher positive and negative correlation respectively.</w:t>
      </w:r>
    </w:p>
    <w:p w14:paraId="4D0F1D58" w14:textId="77777777" w:rsidR="0084574E" w:rsidRDefault="0084574E" w:rsidP="0084574E">
      <w:pPr>
        <w:tabs>
          <w:tab w:val="left" w:pos="820"/>
          <w:tab w:val="left" w:pos="821"/>
        </w:tabs>
        <w:spacing w:before="39"/>
        <w:ind w:left="459"/>
      </w:pPr>
    </w:p>
    <w:p w14:paraId="4EB25CA4" w14:textId="77777777" w:rsidR="005452FF" w:rsidRPr="005452FF" w:rsidRDefault="00486226" w:rsidP="0084574E">
      <w:pPr>
        <w:tabs>
          <w:tab w:val="left" w:pos="820"/>
          <w:tab w:val="left" w:pos="821"/>
        </w:tabs>
        <w:spacing w:before="39"/>
        <w:ind w:left="459"/>
        <w:rPr>
          <w:rFonts w:asciiTheme="minorHAnsi" w:hAnsiTheme="minorHAnsi" w:cstheme="minorHAnsi"/>
          <w:b/>
          <w:bCs/>
          <w:color w:val="000000"/>
          <w:shd w:val="clear" w:color="auto" w:fill="FFFFFF"/>
        </w:rPr>
      </w:pPr>
      <w:r w:rsidRPr="005452FF">
        <w:rPr>
          <w:rFonts w:asciiTheme="minorHAnsi" w:hAnsiTheme="minorHAnsi" w:cstheme="minorHAnsi"/>
          <w:b/>
          <w:bCs/>
          <w:color w:val="000000"/>
          <w:shd w:val="clear" w:color="auto" w:fill="FFFFFF"/>
        </w:rPr>
        <w:t>Normal Distr</w:t>
      </w:r>
      <w:r w:rsidR="00F50E2E" w:rsidRPr="005452FF">
        <w:rPr>
          <w:rFonts w:asciiTheme="minorHAnsi" w:hAnsiTheme="minorHAnsi" w:cstheme="minorHAnsi"/>
          <w:b/>
          <w:bCs/>
          <w:color w:val="000000"/>
          <w:shd w:val="clear" w:color="auto" w:fill="FFFFFF"/>
        </w:rPr>
        <w:t>ibutio</w:t>
      </w:r>
      <w:r w:rsidR="005452FF" w:rsidRPr="005452FF">
        <w:rPr>
          <w:rFonts w:asciiTheme="minorHAnsi" w:hAnsiTheme="minorHAnsi" w:cstheme="minorHAnsi"/>
          <w:b/>
          <w:bCs/>
          <w:color w:val="000000"/>
          <w:shd w:val="clear" w:color="auto" w:fill="FFFFFF"/>
        </w:rPr>
        <w:t>n:</w:t>
      </w:r>
    </w:p>
    <w:p w14:paraId="7EF1A92A" w14:textId="75FB8F38" w:rsidR="0084574E" w:rsidRDefault="0079223D" w:rsidP="0084574E">
      <w:pPr>
        <w:tabs>
          <w:tab w:val="left" w:pos="820"/>
          <w:tab w:val="left" w:pos="821"/>
        </w:tabs>
        <w:spacing w:before="39"/>
        <w:ind w:left="459"/>
      </w:pPr>
      <w:r>
        <w:rPr>
          <w:rFonts w:ascii="Helvetica" w:hAnsi="Helvetica" w:cs="Helvetica"/>
          <w:color w:val="000000"/>
          <w:sz w:val="21"/>
          <w:szCs w:val="21"/>
          <w:shd w:val="clear" w:color="auto" w:fill="FFFFFF"/>
        </w:rPr>
        <w:t>Hours, dayofweek, minigame, premium features cannot be considered as a numerical data. The other two follow a normal distribution but are skewed towards their right side</w:t>
      </w:r>
    </w:p>
    <w:p w14:paraId="3F733ADA" w14:textId="77777777" w:rsidR="00AC44F4" w:rsidRDefault="00AC44F4">
      <w:pPr>
        <w:pStyle w:val="BodyText"/>
        <w:rPr>
          <w:sz w:val="28"/>
        </w:rPr>
      </w:pPr>
    </w:p>
    <w:p w14:paraId="3F733ADB" w14:textId="77777777" w:rsidR="00AC44F4" w:rsidRDefault="00F0374B">
      <w:pPr>
        <w:pStyle w:val="Heading1"/>
        <w:spacing w:before="247"/>
      </w:pPr>
      <w:r>
        <w:t>Correlation</w:t>
      </w:r>
      <w:r>
        <w:rPr>
          <w:spacing w:val="-4"/>
        </w:rPr>
        <w:t xml:space="preserve"> </w:t>
      </w:r>
      <w:r>
        <w:t>Matrix</w:t>
      </w:r>
      <w:r>
        <w:rPr>
          <w:spacing w:val="-3"/>
        </w:rPr>
        <w:t xml:space="preserve"> </w:t>
      </w:r>
      <w:r>
        <w:t>of</w:t>
      </w:r>
      <w:r>
        <w:rPr>
          <w:spacing w:val="-4"/>
        </w:rPr>
        <w:t xml:space="preserve"> </w:t>
      </w:r>
      <w:r>
        <w:t>all</w:t>
      </w:r>
      <w:r>
        <w:rPr>
          <w:spacing w:val="-2"/>
        </w:rPr>
        <w:t xml:space="preserve"> </w:t>
      </w:r>
      <w:r>
        <w:t>Numerical</w:t>
      </w:r>
      <w:r>
        <w:rPr>
          <w:spacing w:val="-3"/>
        </w:rPr>
        <w:t xml:space="preserve"> </w:t>
      </w:r>
      <w:r>
        <w:t>Values:</w:t>
      </w:r>
    </w:p>
    <w:p w14:paraId="3F733ADC" w14:textId="77777777" w:rsidR="00AC44F4" w:rsidRDefault="00AC44F4">
      <w:pPr>
        <w:pStyle w:val="BodyText"/>
        <w:rPr>
          <w:b/>
          <w:sz w:val="20"/>
        </w:rPr>
      </w:pPr>
    </w:p>
    <w:p w14:paraId="3F733ADD" w14:textId="77777777" w:rsidR="00AC44F4" w:rsidRDefault="00AC44F4">
      <w:pPr>
        <w:pStyle w:val="BodyText"/>
        <w:rPr>
          <w:b/>
          <w:sz w:val="20"/>
        </w:rPr>
      </w:pPr>
    </w:p>
    <w:p w14:paraId="3F733ADE" w14:textId="77777777" w:rsidR="00AC44F4" w:rsidRDefault="00F0374B">
      <w:pPr>
        <w:pStyle w:val="BodyText"/>
        <w:spacing w:before="11"/>
        <w:rPr>
          <w:b/>
          <w:sz w:val="16"/>
        </w:rPr>
      </w:pPr>
      <w:r>
        <w:rPr>
          <w:noProof/>
        </w:rPr>
        <w:lastRenderedPageBreak/>
        <w:drawing>
          <wp:anchor distT="0" distB="0" distL="0" distR="0" simplePos="0" relativeHeight="251658240" behindDoc="0" locked="0" layoutInCell="1" allowOverlap="1" wp14:anchorId="3F733B5B" wp14:editId="3F733B5C">
            <wp:simplePos x="0" y="0"/>
            <wp:positionH relativeFrom="page">
              <wp:posOffset>1628775</wp:posOffset>
            </wp:positionH>
            <wp:positionV relativeFrom="paragraph">
              <wp:posOffset>156058</wp:posOffset>
            </wp:positionV>
            <wp:extent cx="4115103" cy="39319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4115103" cy="3931920"/>
                    </a:xfrm>
                    <a:prstGeom prst="rect">
                      <a:avLst/>
                    </a:prstGeom>
                  </pic:spPr>
                </pic:pic>
              </a:graphicData>
            </a:graphic>
          </wp:anchor>
        </w:drawing>
      </w:r>
    </w:p>
    <w:p w14:paraId="3F733ADF" w14:textId="77777777" w:rsidR="00AC44F4" w:rsidRDefault="00F0374B">
      <w:pPr>
        <w:pStyle w:val="BodyText"/>
        <w:spacing w:before="157" w:line="276" w:lineRule="auto"/>
        <w:ind w:left="100" w:right="294"/>
        <w:jc w:val="both"/>
      </w:pPr>
      <w:r>
        <w:rPr>
          <w:b/>
        </w:rPr>
        <w:t xml:space="preserve">Inference: </w:t>
      </w:r>
      <w:r>
        <w:t>The predictors are not highly correlated to each other which shows that there is no Multi collinearity</w:t>
      </w:r>
      <w:r>
        <w:rPr>
          <w:spacing w:val="1"/>
        </w:rPr>
        <w:t xml:space="preserve"> </w:t>
      </w:r>
      <w:r>
        <w:t>between the predictors. When there is multi collinearity, It becomes difficult for the model to estimate the</w:t>
      </w:r>
      <w:r>
        <w:rPr>
          <w:spacing w:val="1"/>
        </w:rPr>
        <w:t xml:space="preserve"> </w:t>
      </w:r>
      <w:r>
        <w:t>relationship</w:t>
      </w:r>
      <w:r>
        <w:rPr>
          <w:spacing w:val="1"/>
        </w:rPr>
        <w:t xml:space="preserve"> </w:t>
      </w:r>
      <w:r>
        <w:t>between</w:t>
      </w:r>
      <w:r>
        <w:rPr>
          <w:spacing w:val="1"/>
        </w:rPr>
        <w:t xml:space="preserve"> </w:t>
      </w:r>
      <w:r>
        <w:t>each</w:t>
      </w:r>
      <w:r>
        <w:rPr>
          <w:spacing w:val="1"/>
        </w:rPr>
        <w:t xml:space="preserve"> </w:t>
      </w:r>
      <w:r>
        <w:t>independent</w:t>
      </w:r>
      <w:r>
        <w:rPr>
          <w:spacing w:val="1"/>
        </w:rPr>
        <w:t xml:space="preserve"> </w:t>
      </w:r>
      <w:r>
        <w:t>variable</w:t>
      </w:r>
      <w:r>
        <w:rPr>
          <w:spacing w:val="1"/>
        </w:rPr>
        <w:t xml:space="preserve"> </w:t>
      </w:r>
      <w:r>
        <w:t>and</w:t>
      </w:r>
      <w:r>
        <w:rPr>
          <w:spacing w:val="1"/>
        </w:rPr>
        <w:t xml:space="preserve"> </w:t>
      </w:r>
      <w:r>
        <w:t>the</w:t>
      </w:r>
      <w:r>
        <w:rPr>
          <w:spacing w:val="1"/>
        </w:rPr>
        <w:t xml:space="preserve"> </w:t>
      </w:r>
      <w:r>
        <w:t>dependent</w:t>
      </w:r>
      <w:r>
        <w:rPr>
          <w:spacing w:val="1"/>
        </w:rPr>
        <w:t xml:space="preserve"> </w:t>
      </w:r>
      <w:r>
        <w:t>variable</w:t>
      </w:r>
      <w:r>
        <w:rPr>
          <w:spacing w:val="1"/>
        </w:rPr>
        <w:t xml:space="preserve"> </w:t>
      </w:r>
      <w:r>
        <w:t>independently</w:t>
      </w:r>
      <w:r>
        <w:rPr>
          <w:spacing w:val="1"/>
        </w:rPr>
        <w:t xml:space="preserve"> </w:t>
      </w:r>
      <w:r>
        <w:t>because</w:t>
      </w:r>
      <w:r>
        <w:rPr>
          <w:spacing w:val="1"/>
        </w:rPr>
        <w:t xml:space="preserve"> </w:t>
      </w:r>
      <w:r>
        <w:t>the</w:t>
      </w:r>
      <w:r>
        <w:rPr>
          <w:spacing w:val="1"/>
        </w:rPr>
        <w:t xml:space="preserve"> </w:t>
      </w:r>
      <w:r>
        <w:t>independent</w:t>
      </w:r>
      <w:r>
        <w:rPr>
          <w:spacing w:val="1"/>
        </w:rPr>
        <w:t xml:space="preserve"> </w:t>
      </w:r>
      <w:r>
        <w:t>variables</w:t>
      </w:r>
      <w:r>
        <w:rPr>
          <w:spacing w:val="1"/>
        </w:rPr>
        <w:t xml:space="preserve"> </w:t>
      </w:r>
      <w:r>
        <w:t>tend</w:t>
      </w:r>
      <w:r>
        <w:rPr>
          <w:spacing w:val="1"/>
        </w:rPr>
        <w:t xml:space="preserve"> </w:t>
      </w:r>
      <w:r>
        <w:t>to</w:t>
      </w:r>
      <w:r>
        <w:rPr>
          <w:spacing w:val="1"/>
        </w:rPr>
        <w:t xml:space="preserve"> </w:t>
      </w:r>
      <w:r>
        <w:t>change</w:t>
      </w:r>
      <w:r>
        <w:rPr>
          <w:spacing w:val="1"/>
        </w:rPr>
        <w:t xml:space="preserve"> </w:t>
      </w:r>
      <w:r>
        <w:t>in</w:t>
      </w:r>
      <w:r>
        <w:rPr>
          <w:spacing w:val="1"/>
        </w:rPr>
        <w:t xml:space="preserve"> </w:t>
      </w:r>
      <w:r>
        <w:t>unison.</w:t>
      </w:r>
      <w:r>
        <w:rPr>
          <w:spacing w:val="1"/>
        </w:rPr>
        <w:t xml:space="preserve"> </w:t>
      </w:r>
      <w:r>
        <w:t>Multicollinearity</w:t>
      </w:r>
      <w:r>
        <w:rPr>
          <w:spacing w:val="1"/>
        </w:rPr>
        <w:t xml:space="preserve"> </w:t>
      </w:r>
      <w:r>
        <w:t>reduces</w:t>
      </w:r>
      <w:r>
        <w:rPr>
          <w:spacing w:val="1"/>
        </w:rPr>
        <w:t xml:space="preserve"> </w:t>
      </w:r>
      <w:r>
        <w:t>the</w:t>
      </w:r>
      <w:r>
        <w:rPr>
          <w:spacing w:val="1"/>
        </w:rPr>
        <w:t xml:space="preserve"> </w:t>
      </w:r>
      <w:r>
        <w:t>precision</w:t>
      </w:r>
      <w:r>
        <w:rPr>
          <w:spacing w:val="1"/>
        </w:rPr>
        <w:t xml:space="preserve"> </w:t>
      </w:r>
      <w:r>
        <w:t>of</w:t>
      </w:r>
      <w:r>
        <w:rPr>
          <w:spacing w:val="1"/>
        </w:rPr>
        <w:t xml:space="preserve"> </w:t>
      </w:r>
      <w:r>
        <w:t>the</w:t>
      </w:r>
      <w:r>
        <w:rPr>
          <w:spacing w:val="1"/>
        </w:rPr>
        <w:t xml:space="preserve"> </w:t>
      </w:r>
      <w:r>
        <w:t>estimated</w:t>
      </w:r>
      <w:r>
        <w:rPr>
          <w:spacing w:val="1"/>
        </w:rPr>
        <w:t xml:space="preserve"> </w:t>
      </w:r>
      <w:r>
        <w:t>coefficients,</w:t>
      </w:r>
      <w:r>
        <w:rPr>
          <w:spacing w:val="-4"/>
        </w:rPr>
        <w:t xml:space="preserve"> </w:t>
      </w:r>
      <w:r>
        <w:t>which</w:t>
      </w:r>
      <w:r>
        <w:rPr>
          <w:spacing w:val="-3"/>
        </w:rPr>
        <w:t xml:space="preserve"> </w:t>
      </w:r>
      <w:r>
        <w:t>weakens the</w:t>
      </w:r>
      <w:r>
        <w:rPr>
          <w:spacing w:val="1"/>
        </w:rPr>
        <w:t xml:space="preserve"> </w:t>
      </w:r>
      <w:r>
        <w:t>statistical power</w:t>
      </w:r>
      <w:r>
        <w:rPr>
          <w:spacing w:val="-3"/>
        </w:rPr>
        <w:t xml:space="preserve"> </w:t>
      </w:r>
      <w:r>
        <w:t>of</w:t>
      </w:r>
      <w:r>
        <w:rPr>
          <w:spacing w:val="-3"/>
        </w:rPr>
        <w:t xml:space="preserve"> </w:t>
      </w:r>
      <w:r>
        <w:t>the</w:t>
      </w:r>
      <w:r>
        <w:rPr>
          <w:spacing w:val="1"/>
        </w:rPr>
        <w:t xml:space="preserve"> </w:t>
      </w:r>
      <w:r>
        <w:t>model.</w:t>
      </w:r>
    </w:p>
    <w:p w14:paraId="4AB39CB1" w14:textId="77777777" w:rsidR="00AC44F4" w:rsidRDefault="00AC44F4">
      <w:pPr>
        <w:spacing w:line="276" w:lineRule="auto"/>
        <w:jc w:val="both"/>
      </w:pPr>
    </w:p>
    <w:p w14:paraId="6CE195DD" w14:textId="77777777" w:rsidR="002E3249" w:rsidRDefault="002E3249" w:rsidP="002E3249">
      <w:pPr>
        <w:pStyle w:val="NormalWeb"/>
        <w:shd w:val="clear" w:color="auto" w:fill="FFFFFF"/>
        <w:spacing w:before="240" w:beforeAutospacing="0" w:after="0" w:afterAutospacing="0"/>
        <w:rPr>
          <w:rFonts w:ascii="Helvetica" w:hAnsi="Helvetica" w:cs="Helvetica"/>
          <w:color w:val="000000"/>
          <w:sz w:val="21"/>
          <w:szCs w:val="21"/>
        </w:rPr>
      </w:pPr>
      <w:r w:rsidRPr="00A208BA">
        <w:rPr>
          <w:rFonts w:asciiTheme="minorHAnsi" w:hAnsiTheme="minorHAnsi" w:cstheme="minorHAnsi"/>
          <w:color w:val="000000"/>
          <w:sz w:val="22"/>
          <w:szCs w:val="22"/>
        </w:rPr>
        <w:t>While the features don't really show a very high level of correlation amongst themselves, it seems like the features ['minigame','used_premium_feature'] shows a slightly higher positive correlation whereas the features ['numscreens','age'] show a negative correlation. This shows that younger people have a very short window of usage. Older people seem to spend a longer time exploring the app. Similarly, users who are already loyal as they have purchased a premium feature previously, tend to try out new features like minigames</w:t>
      </w:r>
      <w:r>
        <w:rPr>
          <w:rFonts w:ascii="Helvetica" w:hAnsi="Helvetica" w:cs="Helvetica"/>
          <w:color w:val="000000"/>
          <w:sz w:val="21"/>
          <w:szCs w:val="21"/>
        </w:rPr>
        <w:t>.</w:t>
      </w:r>
    </w:p>
    <w:p w14:paraId="3F733AE0" w14:textId="678F1DD2" w:rsidR="002E3249" w:rsidRDefault="002E3249">
      <w:pPr>
        <w:spacing w:line="276" w:lineRule="auto"/>
        <w:jc w:val="both"/>
        <w:sectPr w:rsidR="002E3249">
          <w:pgSz w:w="12240" w:h="15840"/>
          <w:pgMar w:top="1500" w:right="7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733AE1" w14:textId="77777777" w:rsidR="00AC44F4" w:rsidRDefault="00F0374B">
      <w:pPr>
        <w:pStyle w:val="Heading1"/>
        <w:spacing w:before="39"/>
        <w:jc w:val="both"/>
      </w:pPr>
      <w:r>
        <w:lastRenderedPageBreak/>
        <w:t>Data</w:t>
      </w:r>
      <w:r>
        <w:rPr>
          <w:spacing w:val="-4"/>
        </w:rPr>
        <w:t xml:space="preserve"> </w:t>
      </w:r>
      <w:r>
        <w:t>Pre-Processing:</w:t>
      </w:r>
    </w:p>
    <w:p w14:paraId="3F733AE2" w14:textId="77777777" w:rsidR="00AC44F4" w:rsidRDefault="00F0374B">
      <w:pPr>
        <w:pStyle w:val="BodyText"/>
        <w:spacing w:before="161" w:line="276" w:lineRule="auto"/>
        <w:ind w:left="100" w:right="297"/>
        <w:jc w:val="both"/>
      </w:pPr>
      <w:r>
        <w:t>We are focusing only on the high converting customer, who are effectively taking less than 48 hours in Enrolling</w:t>
      </w:r>
      <w:r>
        <w:rPr>
          <w:spacing w:val="1"/>
        </w:rPr>
        <w:t xml:space="preserve"> </w:t>
      </w:r>
      <w:r>
        <w:t>from the date of opening the app for the first ever time. The user is not considered as Enrolled if they have taken</w:t>
      </w:r>
      <w:r>
        <w:rPr>
          <w:spacing w:val="-48"/>
        </w:rPr>
        <w:t xml:space="preserve"> </w:t>
      </w:r>
      <w:r>
        <w:t>more</w:t>
      </w:r>
      <w:r>
        <w:rPr>
          <w:spacing w:val="1"/>
        </w:rPr>
        <w:t xml:space="preserve"> </w:t>
      </w:r>
      <w:r>
        <w:t>than</w:t>
      </w:r>
      <w:r>
        <w:rPr>
          <w:spacing w:val="-3"/>
        </w:rPr>
        <w:t xml:space="preserve"> </w:t>
      </w:r>
      <w:r>
        <w:t>48 hours</w:t>
      </w:r>
      <w:r>
        <w:rPr>
          <w:spacing w:val="-3"/>
        </w:rPr>
        <w:t xml:space="preserve"> </w:t>
      </w:r>
      <w:r>
        <w:t>to</w:t>
      </w:r>
      <w:r>
        <w:rPr>
          <w:spacing w:val="1"/>
        </w:rPr>
        <w:t xml:space="preserve"> </w:t>
      </w:r>
      <w:r>
        <w:t>Enroll</w:t>
      </w:r>
      <w:r>
        <w:rPr>
          <w:spacing w:val="-1"/>
        </w:rPr>
        <w:t xml:space="preserve"> </w:t>
      </w:r>
      <w:r>
        <w:t>for BNPL.</w:t>
      </w:r>
    </w:p>
    <w:p w14:paraId="3F733AE3" w14:textId="77777777" w:rsidR="00AC44F4" w:rsidRDefault="00F0374B">
      <w:pPr>
        <w:pStyle w:val="BodyText"/>
        <w:spacing w:before="120" w:line="273" w:lineRule="auto"/>
        <w:ind w:left="100" w:right="300"/>
        <w:jc w:val="both"/>
      </w:pPr>
      <w:r>
        <w:t>The Top Screens are grouped based on their application and are effectively added as new features in the dataset</w:t>
      </w:r>
      <w:r>
        <w:rPr>
          <w:spacing w:val="-47"/>
        </w:rPr>
        <w:t xml:space="preserve"> </w:t>
      </w:r>
      <w:r>
        <w:t>which</w:t>
      </w:r>
      <w:r>
        <w:rPr>
          <w:spacing w:val="-2"/>
        </w:rPr>
        <w:t xml:space="preserve"> </w:t>
      </w:r>
      <w:r>
        <w:t>eventually</w:t>
      </w:r>
      <w:r>
        <w:rPr>
          <w:spacing w:val="-2"/>
        </w:rPr>
        <w:t xml:space="preserve"> </w:t>
      </w:r>
      <w:r>
        <w:t>explains</w:t>
      </w:r>
      <w:r>
        <w:rPr>
          <w:spacing w:val="-3"/>
        </w:rPr>
        <w:t xml:space="preserve"> </w:t>
      </w:r>
      <w:r>
        <w:t>the</w:t>
      </w:r>
      <w:r>
        <w:rPr>
          <w:spacing w:val="1"/>
        </w:rPr>
        <w:t xml:space="preserve"> </w:t>
      </w:r>
      <w:r>
        <w:t>number</w:t>
      </w:r>
      <w:r>
        <w:rPr>
          <w:spacing w:val="-2"/>
        </w:rPr>
        <w:t xml:space="preserve"> </w:t>
      </w:r>
      <w:r>
        <w:t>of</w:t>
      </w:r>
      <w:r>
        <w:rPr>
          <w:spacing w:val="-3"/>
        </w:rPr>
        <w:t xml:space="preserve"> </w:t>
      </w:r>
      <w:r>
        <w:t>visits of</w:t>
      </w:r>
      <w:r>
        <w:rPr>
          <w:spacing w:val="-3"/>
        </w:rPr>
        <w:t xml:space="preserve"> </w:t>
      </w:r>
      <w:r>
        <w:t>the</w:t>
      </w:r>
      <w:r>
        <w:rPr>
          <w:spacing w:val="-2"/>
        </w:rPr>
        <w:t xml:space="preserve"> </w:t>
      </w:r>
      <w:r>
        <w:t>respective</w:t>
      </w:r>
      <w:r>
        <w:rPr>
          <w:spacing w:val="-2"/>
        </w:rPr>
        <w:t xml:space="preserve"> </w:t>
      </w:r>
      <w:r>
        <w:t>user to</w:t>
      </w:r>
      <w:r>
        <w:rPr>
          <w:spacing w:val="-2"/>
        </w:rPr>
        <w:t xml:space="preserve"> </w:t>
      </w:r>
      <w:r>
        <w:t>the respective</w:t>
      </w:r>
      <w:r>
        <w:rPr>
          <w:spacing w:val="-2"/>
        </w:rPr>
        <w:t xml:space="preserve"> </w:t>
      </w:r>
      <w:r>
        <w:t>screen.</w:t>
      </w:r>
    </w:p>
    <w:p w14:paraId="3F733AE4" w14:textId="77777777" w:rsidR="00AC44F4" w:rsidRDefault="00F0374B">
      <w:pPr>
        <w:pStyle w:val="Heading1"/>
        <w:spacing w:before="125"/>
        <w:jc w:val="both"/>
        <w:rPr>
          <w:b w:val="0"/>
        </w:rPr>
      </w:pPr>
      <w:r>
        <w:t>Handling</w:t>
      </w:r>
      <w:r>
        <w:rPr>
          <w:spacing w:val="-5"/>
        </w:rPr>
        <w:t xml:space="preserve"> </w:t>
      </w:r>
      <w:r>
        <w:t>Categorical</w:t>
      </w:r>
      <w:r>
        <w:rPr>
          <w:spacing w:val="-5"/>
        </w:rPr>
        <w:t xml:space="preserve"> </w:t>
      </w:r>
      <w:r>
        <w:t>Variable</w:t>
      </w:r>
      <w:r>
        <w:rPr>
          <w:b w:val="0"/>
        </w:rPr>
        <w:t>:</w:t>
      </w:r>
    </w:p>
    <w:p w14:paraId="3F733AE5" w14:textId="77777777" w:rsidR="00AC44F4" w:rsidRDefault="00F0374B">
      <w:pPr>
        <w:pStyle w:val="BodyText"/>
        <w:spacing w:before="161"/>
        <w:ind w:left="100"/>
      </w:pPr>
      <w:r>
        <w:t>The</w:t>
      </w:r>
      <w:r>
        <w:rPr>
          <w:spacing w:val="-2"/>
        </w:rPr>
        <w:t xml:space="preserve"> </w:t>
      </w:r>
      <w:r>
        <w:t>hour</w:t>
      </w:r>
      <w:r>
        <w:rPr>
          <w:spacing w:val="-1"/>
        </w:rPr>
        <w:t xml:space="preserve"> </w:t>
      </w:r>
      <w:r>
        <w:t>feature is</w:t>
      </w:r>
      <w:r>
        <w:rPr>
          <w:spacing w:val="-2"/>
        </w:rPr>
        <w:t xml:space="preserve"> </w:t>
      </w:r>
      <w:r>
        <w:t>grouped</w:t>
      </w:r>
      <w:r>
        <w:rPr>
          <w:spacing w:val="-2"/>
        </w:rPr>
        <w:t xml:space="preserve"> </w:t>
      </w:r>
      <w:r>
        <w:t>in</w:t>
      </w:r>
      <w:r>
        <w:rPr>
          <w:spacing w:val="-1"/>
        </w:rPr>
        <w:t xml:space="preserve"> </w:t>
      </w:r>
      <w:r>
        <w:t>the</w:t>
      </w:r>
      <w:r>
        <w:rPr>
          <w:spacing w:val="-2"/>
        </w:rPr>
        <w:t xml:space="preserve"> </w:t>
      </w:r>
      <w:r>
        <w:t>following</w:t>
      </w:r>
      <w:r>
        <w:rPr>
          <w:spacing w:val="-3"/>
        </w:rPr>
        <w:t xml:space="preserve"> </w:t>
      </w:r>
      <w:r>
        <w:t>format:</w:t>
      </w:r>
    </w:p>
    <w:p w14:paraId="3F733AE6" w14:textId="77777777" w:rsidR="00AC44F4" w:rsidRDefault="00F0374B">
      <w:pPr>
        <w:pStyle w:val="ListParagraph"/>
        <w:numPr>
          <w:ilvl w:val="0"/>
          <w:numId w:val="1"/>
        </w:numPr>
        <w:tabs>
          <w:tab w:val="left" w:pos="1541"/>
        </w:tabs>
        <w:spacing w:before="159"/>
        <w:ind w:hanging="361"/>
      </w:pPr>
      <w:r>
        <w:t>0 –</w:t>
      </w:r>
      <w:r>
        <w:rPr>
          <w:spacing w:val="-2"/>
        </w:rPr>
        <w:t xml:space="preserve"> </w:t>
      </w:r>
      <w:r>
        <w:t>8 hours -&gt;</w:t>
      </w:r>
      <w:r>
        <w:rPr>
          <w:spacing w:val="-2"/>
        </w:rPr>
        <w:t xml:space="preserve"> </w:t>
      </w:r>
      <w:r>
        <w:t>H1</w:t>
      </w:r>
    </w:p>
    <w:p w14:paraId="3F733AE7" w14:textId="77777777" w:rsidR="00AC44F4" w:rsidRDefault="00F0374B">
      <w:pPr>
        <w:pStyle w:val="ListParagraph"/>
        <w:numPr>
          <w:ilvl w:val="0"/>
          <w:numId w:val="1"/>
        </w:numPr>
        <w:tabs>
          <w:tab w:val="left" w:pos="1541"/>
        </w:tabs>
        <w:ind w:hanging="361"/>
      </w:pPr>
      <w:r>
        <w:t>8-16</w:t>
      </w:r>
      <w:r>
        <w:rPr>
          <w:spacing w:val="-2"/>
        </w:rPr>
        <w:t xml:space="preserve"> </w:t>
      </w:r>
      <w:r>
        <w:t>hours</w:t>
      </w:r>
      <w:r>
        <w:rPr>
          <w:spacing w:val="-3"/>
        </w:rPr>
        <w:t xml:space="preserve"> </w:t>
      </w:r>
      <w:r>
        <w:t>-&gt;</w:t>
      </w:r>
      <w:r>
        <w:rPr>
          <w:spacing w:val="-2"/>
        </w:rPr>
        <w:t xml:space="preserve"> </w:t>
      </w:r>
      <w:r>
        <w:t>H2</w:t>
      </w:r>
    </w:p>
    <w:p w14:paraId="3F733AE8" w14:textId="77777777" w:rsidR="00AC44F4" w:rsidRDefault="00F0374B">
      <w:pPr>
        <w:pStyle w:val="ListParagraph"/>
        <w:numPr>
          <w:ilvl w:val="0"/>
          <w:numId w:val="1"/>
        </w:numPr>
        <w:tabs>
          <w:tab w:val="left" w:pos="1541"/>
        </w:tabs>
        <w:ind w:hanging="361"/>
      </w:pPr>
      <w:r>
        <w:t>16-24</w:t>
      </w:r>
      <w:r>
        <w:rPr>
          <w:spacing w:val="-1"/>
        </w:rPr>
        <w:t xml:space="preserve"> </w:t>
      </w:r>
      <w:r>
        <w:t>hours -&gt;</w:t>
      </w:r>
      <w:r>
        <w:rPr>
          <w:spacing w:val="-3"/>
        </w:rPr>
        <w:t xml:space="preserve"> </w:t>
      </w:r>
      <w:r>
        <w:t>H3</w:t>
      </w:r>
    </w:p>
    <w:p w14:paraId="3F733AE9" w14:textId="77777777" w:rsidR="00AC44F4" w:rsidRDefault="00F0374B">
      <w:pPr>
        <w:pStyle w:val="BodyText"/>
        <w:spacing w:before="154"/>
        <w:ind w:left="100"/>
      </w:pPr>
      <w:r>
        <w:t>The</w:t>
      </w:r>
      <w:r>
        <w:rPr>
          <w:spacing w:val="-2"/>
        </w:rPr>
        <w:t xml:space="preserve"> </w:t>
      </w:r>
      <w:r>
        <w:t>dayofweek</w:t>
      </w:r>
      <w:r>
        <w:rPr>
          <w:spacing w:val="-3"/>
        </w:rPr>
        <w:t xml:space="preserve"> </w:t>
      </w:r>
      <w:r>
        <w:t>feature</w:t>
      </w:r>
      <w:r>
        <w:rPr>
          <w:spacing w:val="-1"/>
        </w:rPr>
        <w:t xml:space="preserve"> </w:t>
      </w:r>
      <w:r>
        <w:t>is</w:t>
      </w:r>
      <w:r>
        <w:rPr>
          <w:spacing w:val="-1"/>
        </w:rPr>
        <w:t xml:space="preserve"> </w:t>
      </w:r>
      <w:r>
        <w:t>grouped</w:t>
      </w:r>
      <w:r>
        <w:rPr>
          <w:spacing w:val="-1"/>
        </w:rPr>
        <w:t xml:space="preserve"> </w:t>
      </w:r>
      <w:r>
        <w:t>in</w:t>
      </w:r>
      <w:r>
        <w:rPr>
          <w:spacing w:val="-2"/>
        </w:rPr>
        <w:t xml:space="preserve"> </w:t>
      </w:r>
      <w:r>
        <w:t>the</w:t>
      </w:r>
      <w:r>
        <w:rPr>
          <w:spacing w:val="-3"/>
        </w:rPr>
        <w:t xml:space="preserve"> </w:t>
      </w:r>
      <w:r>
        <w:t>following</w:t>
      </w:r>
      <w:r>
        <w:rPr>
          <w:spacing w:val="-3"/>
        </w:rPr>
        <w:t xml:space="preserve"> </w:t>
      </w:r>
      <w:r>
        <w:t>format:</w:t>
      </w:r>
    </w:p>
    <w:p w14:paraId="3F733AEA" w14:textId="77777777" w:rsidR="00AC44F4" w:rsidRDefault="00F0374B">
      <w:pPr>
        <w:pStyle w:val="ListParagraph"/>
        <w:numPr>
          <w:ilvl w:val="0"/>
          <w:numId w:val="1"/>
        </w:numPr>
        <w:tabs>
          <w:tab w:val="left" w:pos="1541"/>
        </w:tabs>
        <w:spacing w:before="159"/>
        <w:ind w:hanging="361"/>
      </w:pPr>
      <w:r>
        <w:t>Monday,</w:t>
      </w:r>
      <w:r>
        <w:rPr>
          <w:spacing w:val="-1"/>
        </w:rPr>
        <w:t xml:space="preserve"> </w:t>
      </w:r>
      <w:r>
        <w:t>Tuesday,</w:t>
      </w:r>
      <w:r>
        <w:rPr>
          <w:spacing w:val="-3"/>
        </w:rPr>
        <w:t xml:space="preserve"> </w:t>
      </w:r>
      <w:r>
        <w:t>Wednesday</w:t>
      </w:r>
      <w:r>
        <w:rPr>
          <w:spacing w:val="1"/>
        </w:rPr>
        <w:t xml:space="preserve"> </w:t>
      </w:r>
      <w:r>
        <w:t>-&gt;</w:t>
      </w:r>
      <w:r>
        <w:rPr>
          <w:spacing w:val="-3"/>
        </w:rPr>
        <w:t xml:space="preserve"> </w:t>
      </w:r>
      <w:r>
        <w:t>D1</w:t>
      </w:r>
    </w:p>
    <w:p w14:paraId="3F733AEB" w14:textId="77777777" w:rsidR="00AC44F4" w:rsidRDefault="00F0374B">
      <w:pPr>
        <w:pStyle w:val="ListParagraph"/>
        <w:numPr>
          <w:ilvl w:val="0"/>
          <w:numId w:val="1"/>
        </w:numPr>
        <w:tabs>
          <w:tab w:val="left" w:pos="1541"/>
        </w:tabs>
        <w:ind w:hanging="361"/>
      </w:pPr>
      <w:r>
        <w:t>Thursday, Friday</w:t>
      </w:r>
      <w:r>
        <w:rPr>
          <w:spacing w:val="-1"/>
        </w:rPr>
        <w:t xml:space="preserve"> </w:t>
      </w:r>
      <w:r>
        <w:t>-&gt;</w:t>
      </w:r>
      <w:r>
        <w:rPr>
          <w:spacing w:val="-2"/>
        </w:rPr>
        <w:t xml:space="preserve"> </w:t>
      </w:r>
      <w:r>
        <w:t>D2</w:t>
      </w:r>
    </w:p>
    <w:p w14:paraId="3F733AEC" w14:textId="77777777" w:rsidR="00AC44F4" w:rsidRDefault="00F0374B">
      <w:pPr>
        <w:pStyle w:val="ListParagraph"/>
        <w:numPr>
          <w:ilvl w:val="0"/>
          <w:numId w:val="1"/>
        </w:numPr>
        <w:tabs>
          <w:tab w:val="left" w:pos="1541"/>
        </w:tabs>
        <w:ind w:hanging="361"/>
      </w:pPr>
      <w:r>
        <w:t>Saturday, Sunday</w:t>
      </w:r>
      <w:r>
        <w:rPr>
          <w:spacing w:val="1"/>
        </w:rPr>
        <w:t xml:space="preserve"> </w:t>
      </w:r>
      <w:r>
        <w:t>-&gt;</w:t>
      </w:r>
      <w:r>
        <w:rPr>
          <w:spacing w:val="-3"/>
        </w:rPr>
        <w:t xml:space="preserve"> </w:t>
      </w:r>
      <w:r>
        <w:t>D3</w:t>
      </w:r>
    </w:p>
    <w:p w14:paraId="3F733AED" w14:textId="77777777" w:rsidR="00AC44F4" w:rsidRDefault="00F0374B">
      <w:pPr>
        <w:pStyle w:val="BodyText"/>
        <w:spacing w:before="6"/>
        <w:rPr>
          <w:sz w:val="25"/>
        </w:rPr>
      </w:pPr>
      <w:r>
        <w:rPr>
          <w:noProof/>
        </w:rPr>
        <w:drawing>
          <wp:anchor distT="0" distB="0" distL="0" distR="0" simplePos="0" relativeHeight="251658241" behindDoc="0" locked="0" layoutInCell="1" allowOverlap="1" wp14:anchorId="3F733B5D" wp14:editId="3F733B5E">
            <wp:simplePos x="0" y="0"/>
            <wp:positionH relativeFrom="page">
              <wp:posOffset>1512753</wp:posOffset>
            </wp:positionH>
            <wp:positionV relativeFrom="paragraph">
              <wp:posOffset>222418</wp:posOffset>
            </wp:positionV>
            <wp:extent cx="4757059" cy="186918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4757059" cy="1869186"/>
                    </a:xfrm>
                    <a:prstGeom prst="rect">
                      <a:avLst/>
                    </a:prstGeom>
                  </pic:spPr>
                </pic:pic>
              </a:graphicData>
            </a:graphic>
          </wp:anchor>
        </w:drawing>
      </w:r>
    </w:p>
    <w:p w14:paraId="3F733AEE" w14:textId="77777777" w:rsidR="00AC44F4" w:rsidRDefault="00F0374B">
      <w:pPr>
        <w:pStyle w:val="BodyText"/>
        <w:spacing w:before="170"/>
        <w:ind w:left="100"/>
      </w:pPr>
      <w:r>
        <w:t>Dummy</w:t>
      </w:r>
      <w:r>
        <w:rPr>
          <w:spacing w:val="-4"/>
        </w:rPr>
        <w:t xml:space="preserve"> </w:t>
      </w:r>
      <w:r>
        <w:t>Features are</w:t>
      </w:r>
      <w:r>
        <w:rPr>
          <w:spacing w:val="-1"/>
        </w:rPr>
        <w:t xml:space="preserve"> </w:t>
      </w:r>
      <w:r>
        <w:t>created</w:t>
      </w:r>
      <w:r>
        <w:rPr>
          <w:spacing w:val="-1"/>
        </w:rPr>
        <w:t xml:space="preserve"> </w:t>
      </w:r>
      <w:r>
        <w:t>for</w:t>
      </w:r>
      <w:r>
        <w:rPr>
          <w:spacing w:val="-4"/>
        </w:rPr>
        <w:t xml:space="preserve"> </w:t>
      </w:r>
      <w:r>
        <w:t>the</w:t>
      </w:r>
      <w:r>
        <w:rPr>
          <w:spacing w:val="-1"/>
        </w:rPr>
        <w:t xml:space="preserve"> </w:t>
      </w:r>
      <w:r>
        <w:t>Categorized</w:t>
      </w:r>
      <w:r>
        <w:rPr>
          <w:spacing w:val="-1"/>
        </w:rPr>
        <w:t xml:space="preserve"> </w:t>
      </w:r>
      <w:r>
        <w:t>Feature</w:t>
      </w:r>
      <w:r>
        <w:rPr>
          <w:spacing w:val="-2"/>
        </w:rPr>
        <w:t xml:space="preserve"> </w:t>
      </w:r>
      <w:r>
        <w:t>with</w:t>
      </w:r>
      <w:r>
        <w:rPr>
          <w:spacing w:val="-3"/>
        </w:rPr>
        <w:t xml:space="preserve"> </w:t>
      </w:r>
      <w:r>
        <w:t>1s</w:t>
      </w:r>
      <w:r>
        <w:rPr>
          <w:spacing w:val="-2"/>
        </w:rPr>
        <w:t xml:space="preserve"> </w:t>
      </w:r>
      <w:r>
        <w:t>and</w:t>
      </w:r>
      <w:r>
        <w:rPr>
          <w:spacing w:val="-4"/>
        </w:rPr>
        <w:t xml:space="preserve"> </w:t>
      </w:r>
      <w:r>
        <w:t>0s</w:t>
      </w:r>
      <w:r>
        <w:rPr>
          <w:spacing w:val="-1"/>
        </w:rPr>
        <w:t xml:space="preserve"> </w:t>
      </w:r>
      <w:r>
        <w:t>as</w:t>
      </w:r>
      <w:r>
        <w:rPr>
          <w:spacing w:val="-2"/>
        </w:rPr>
        <w:t xml:space="preserve"> </w:t>
      </w:r>
      <w:r>
        <w:t>entries.</w:t>
      </w:r>
    </w:p>
    <w:p w14:paraId="3F733AEF" w14:textId="77777777" w:rsidR="00AC44F4" w:rsidRDefault="00F0374B">
      <w:pPr>
        <w:pStyle w:val="Heading1"/>
        <w:spacing w:before="161"/>
      </w:pPr>
      <w:r>
        <w:t>Outliers</w:t>
      </w:r>
      <w:r>
        <w:rPr>
          <w:spacing w:val="-4"/>
        </w:rPr>
        <w:t xml:space="preserve"> </w:t>
      </w:r>
      <w:r>
        <w:t>Detection:</w:t>
      </w:r>
    </w:p>
    <w:p w14:paraId="3F733AF0" w14:textId="77777777" w:rsidR="00AC44F4" w:rsidRDefault="00F0374B">
      <w:pPr>
        <w:pStyle w:val="BodyText"/>
        <w:spacing w:before="159"/>
        <w:ind w:left="100"/>
      </w:pPr>
      <w:r>
        <w:t>Out</w:t>
      </w:r>
      <w:r>
        <w:rPr>
          <w:spacing w:val="-1"/>
        </w:rPr>
        <w:t xml:space="preserve"> </w:t>
      </w:r>
      <w:r>
        <w:t>of the 50</w:t>
      </w:r>
      <w:r>
        <w:rPr>
          <w:spacing w:val="1"/>
        </w:rPr>
        <w:t xml:space="preserve"> </w:t>
      </w:r>
      <w:r>
        <w:t>columns,</w:t>
      </w:r>
      <w:r>
        <w:rPr>
          <w:spacing w:val="-1"/>
        </w:rPr>
        <w:t xml:space="preserve"> </w:t>
      </w:r>
      <w:r>
        <w:t>most</w:t>
      </w:r>
      <w:r>
        <w:rPr>
          <w:spacing w:val="1"/>
        </w:rPr>
        <w:t xml:space="preserve"> </w:t>
      </w:r>
      <w:r>
        <w:t>of</w:t>
      </w:r>
      <w:r>
        <w:rPr>
          <w:spacing w:val="-1"/>
        </w:rPr>
        <w:t xml:space="preserve"> </w:t>
      </w:r>
      <w:r>
        <w:t>the</w:t>
      </w:r>
      <w:r>
        <w:rPr>
          <w:spacing w:val="1"/>
        </w:rPr>
        <w:t xml:space="preserve"> </w:t>
      </w:r>
      <w:r>
        <w:t>columns</w:t>
      </w:r>
      <w:r>
        <w:rPr>
          <w:spacing w:val="1"/>
        </w:rPr>
        <w:t xml:space="preserve"> </w:t>
      </w:r>
      <w:r>
        <w:t>had</w:t>
      </w:r>
      <w:r>
        <w:rPr>
          <w:spacing w:val="-1"/>
        </w:rPr>
        <w:t xml:space="preserve"> </w:t>
      </w:r>
      <w:r>
        <w:t>outliers</w:t>
      </w:r>
      <w:r>
        <w:rPr>
          <w:spacing w:val="2"/>
        </w:rPr>
        <w:t xml:space="preserve"> </w:t>
      </w:r>
      <w:r>
        <w:t>but</w:t>
      </w:r>
      <w:r>
        <w:rPr>
          <w:spacing w:val="3"/>
        </w:rPr>
        <w:t xml:space="preserve"> </w:t>
      </w:r>
      <w:r>
        <w:t>all</w:t>
      </w:r>
      <w:r>
        <w:rPr>
          <w:spacing w:val="-1"/>
        </w:rPr>
        <w:t xml:space="preserve"> </w:t>
      </w:r>
      <w:r>
        <w:t>these columns had</w:t>
      </w:r>
      <w:r>
        <w:rPr>
          <w:spacing w:val="1"/>
        </w:rPr>
        <w:t xml:space="preserve"> </w:t>
      </w:r>
      <w:r>
        <w:t>most</w:t>
      </w:r>
      <w:r>
        <w:rPr>
          <w:spacing w:val="-1"/>
        </w:rPr>
        <w:t xml:space="preserve"> </w:t>
      </w:r>
      <w:r>
        <w:t>entries with</w:t>
      </w:r>
      <w:r>
        <w:rPr>
          <w:spacing w:val="-1"/>
        </w:rPr>
        <w:t xml:space="preserve"> </w:t>
      </w:r>
      <w:r>
        <w:t>0’s</w:t>
      </w:r>
      <w:r>
        <w:rPr>
          <w:spacing w:val="2"/>
        </w:rPr>
        <w:t xml:space="preserve"> </w:t>
      </w:r>
      <w:r>
        <w:t>and</w:t>
      </w:r>
      <w:r>
        <w:rPr>
          <w:spacing w:val="1"/>
        </w:rPr>
        <w:t xml:space="preserve"> </w:t>
      </w:r>
      <w:r>
        <w:t>the</w:t>
      </w:r>
    </w:p>
    <w:p w14:paraId="3F733AF1" w14:textId="77777777" w:rsidR="00AC44F4" w:rsidRDefault="00F0374B">
      <w:pPr>
        <w:pStyle w:val="BodyText"/>
        <w:spacing w:before="41"/>
        <w:ind w:left="100"/>
      </w:pPr>
      <w:r>
        <w:t>remaining</w:t>
      </w:r>
      <w:r>
        <w:rPr>
          <w:spacing w:val="-2"/>
        </w:rPr>
        <w:t xml:space="preserve"> </w:t>
      </w:r>
      <w:r>
        <w:t>entries</w:t>
      </w:r>
      <w:r>
        <w:rPr>
          <w:spacing w:val="-3"/>
        </w:rPr>
        <w:t xml:space="preserve"> </w:t>
      </w:r>
      <w:r>
        <w:t>with numerical</w:t>
      </w:r>
      <w:r>
        <w:rPr>
          <w:spacing w:val="-3"/>
        </w:rPr>
        <w:t xml:space="preserve"> </w:t>
      </w:r>
      <w:r>
        <w:t>values.</w:t>
      </w:r>
      <w:r>
        <w:rPr>
          <w:spacing w:val="-1"/>
        </w:rPr>
        <w:t xml:space="preserve"> </w:t>
      </w:r>
      <w:r>
        <w:t>Thus,</w:t>
      </w:r>
      <w:r>
        <w:rPr>
          <w:spacing w:val="-1"/>
        </w:rPr>
        <w:t xml:space="preserve"> </w:t>
      </w:r>
      <w:r>
        <w:t>in</w:t>
      </w:r>
      <w:r>
        <w:rPr>
          <w:spacing w:val="-3"/>
        </w:rPr>
        <w:t xml:space="preserve"> </w:t>
      </w:r>
      <w:r>
        <w:t>these columns,</w:t>
      </w:r>
      <w:r>
        <w:rPr>
          <w:spacing w:val="-4"/>
        </w:rPr>
        <w:t xml:space="preserve"> </w:t>
      </w:r>
      <w:r>
        <w:t>removing</w:t>
      </w:r>
      <w:r>
        <w:rPr>
          <w:spacing w:val="-3"/>
        </w:rPr>
        <w:t xml:space="preserve"> </w:t>
      </w:r>
      <w:r>
        <w:t>outliers</w:t>
      </w:r>
      <w:r>
        <w:rPr>
          <w:spacing w:val="-1"/>
        </w:rPr>
        <w:t xml:space="preserve"> </w:t>
      </w:r>
      <w:r>
        <w:t>that</w:t>
      </w:r>
      <w:r>
        <w:rPr>
          <w:spacing w:val="-4"/>
        </w:rPr>
        <w:t xml:space="preserve"> </w:t>
      </w:r>
      <w:r>
        <w:t>are</w:t>
      </w:r>
      <w:r>
        <w:rPr>
          <w:spacing w:val="1"/>
        </w:rPr>
        <w:t xml:space="preserve"> </w:t>
      </w:r>
      <w:r>
        <w:t>lying</w:t>
      </w:r>
      <w:r>
        <w:rPr>
          <w:spacing w:val="-2"/>
        </w:rPr>
        <w:t xml:space="preserve"> </w:t>
      </w:r>
      <w:r>
        <w:t>outside</w:t>
      </w:r>
      <w:r>
        <w:rPr>
          <w:spacing w:val="-1"/>
        </w:rPr>
        <w:t xml:space="preserve"> </w:t>
      </w:r>
      <w:r>
        <w:t>the</w:t>
      </w:r>
    </w:p>
    <w:p w14:paraId="3F733AF2" w14:textId="77777777" w:rsidR="00AC44F4" w:rsidRDefault="00F0374B">
      <w:pPr>
        <w:pStyle w:val="BodyText"/>
        <w:spacing w:before="161" w:line="276" w:lineRule="auto"/>
        <w:ind w:left="100" w:right="295" w:firstLine="50"/>
        <w:jc w:val="both"/>
      </w:pPr>
      <w:r>
        <w:t>(80</w:t>
      </w:r>
      <w:r>
        <w:rPr>
          <w:vertAlign w:val="superscript"/>
        </w:rPr>
        <w:t>th</w:t>
      </w:r>
      <w:r>
        <w:t xml:space="preserve"> Percentile + 1.5 IQR) meant eliminating all the values which are having non-zero value. Thus, we can</w:t>
      </w:r>
      <w:r>
        <w:rPr>
          <w:spacing w:val="1"/>
        </w:rPr>
        <w:t xml:space="preserve"> </w:t>
      </w:r>
      <w:r>
        <w:t>conclude that the imbalance is causing more data to be lying outside of the expected range and removing them</w:t>
      </w:r>
      <w:r>
        <w:rPr>
          <w:spacing w:val="1"/>
        </w:rPr>
        <w:t xml:space="preserve"> </w:t>
      </w:r>
      <w:r>
        <w:t>could</w:t>
      </w:r>
      <w:r>
        <w:rPr>
          <w:spacing w:val="-2"/>
        </w:rPr>
        <w:t xml:space="preserve"> </w:t>
      </w:r>
      <w:r>
        <w:t>lead in</w:t>
      </w:r>
      <w:r>
        <w:rPr>
          <w:spacing w:val="-1"/>
        </w:rPr>
        <w:t xml:space="preserve"> </w:t>
      </w:r>
      <w:r>
        <w:t>information</w:t>
      </w:r>
      <w:r>
        <w:rPr>
          <w:spacing w:val="-1"/>
        </w:rPr>
        <w:t xml:space="preserve"> </w:t>
      </w:r>
      <w:r>
        <w:t>loss.</w:t>
      </w:r>
    </w:p>
    <w:p w14:paraId="3F733AF3" w14:textId="77777777" w:rsidR="00AC44F4" w:rsidRDefault="00F0374B">
      <w:pPr>
        <w:pStyle w:val="Heading1"/>
        <w:spacing w:before="120"/>
        <w:jc w:val="both"/>
      </w:pPr>
      <w:r>
        <w:t>Normality</w:t>
      </w:r>
      <w:r>
        <w:rPr>
          <w:spacing w:val="-3"/>
        </w:rPr>
        <w:t xml:space="preserve"> </w:t>
      </w:r>
      <w:r>
        <w:t>Check</w:t>
      </w:r>
      <w:r>
        <w:rPr>
          <w:spacing w:val="-4"/>
        </w:rPr>
        <w:t xml:space="preserve"> </w:t>
      </w:r>
      <w:r>
        <w:t>with</w:t>
      </w:r>
      <w:r>
        <w:rPr>
          <w:spacing w:val="-5"/>
        </w:rPr>
        <w:t xml:space="preserve"> </w:t>
      </w:r>
      <w:r>
        <w:t>Shapiro</w:t>
      </w:r>
      <w:r>
        <w:rPr>
          <w:spacing w:val="-3"/>
        </w:rPr>
        <w:t xml:space="preserve"> </w:t>
      </w:r>
      <w:r>
        <w:t>Test:</w:t>
      </w:r>
    </w:p>
    <w:p w14:paraId="3F733AF4" w14:textId="77777777" w:rsidR="00AC44F4" w:rsidRDefault="00F0374B">
      <w:pPr>
        <w:pStyle w:val="BodyText"/>
        <w:spacing w:before="159"/>
        <w:ind w:left="100"/>
        <w:jc w:val="both"/>
      </w:pPr>
      <w:r>
        <w:t>According</w:t>
      </w:r>
      <w:r>
        <w:rPr>
          <w:spacing w:val="-2"/>
        </w:rPr>
        <w:t xml:space="preserve"> </w:t>
      </w:r>
      <w:r>
        <w:t>to Shapiro</w:t>
      </w:r>
      <w:r>
        <w:rPr>
          <w:spacing w:val="-3"/>
        </w:rPr>
        <w:t xml:space="preserve"> </w:t>
      </w:r>
      <w:r>
        <w:t>test</w:t>
      </w:r>
      <w:r>
        <w:rPr>
          <w:spacing w:val="-1"/>
        </w:rPr>
        <w:t xml:space="preserve"> </w:t>
      </w:r>
      <w:r>
        <w:t>all</w:t>
      </w:r>
      <w:r>
        <w:rPr>
          <w:spacing w:val="-2"/>
        </w:rPr>
        <w:t xml:space="preserve"> </w:t>
      </w:r>
      <w:r>
        <w:t>the features</w:t>
      </w:r>
      <w:r>
        <w:rPr>
          <w:spacing w:val="-3"/>
        </w:rPr>
        <w:t xml:space="preserve"> </w:t>
      </w:r>
      <w:r>
        <w:t>are</w:t>
      </w:r>
      <w:r>
        <w:rPr>
          <w:spacing w:val="-1"/>
        </w:rPr>
        <w:t xml:space="preserve"> </w:t>
      </w:r>
      <w:r>
        <w:t>normal</w:t>
      </w:r>
      <w:r>
        <w:rPr>
          <w:spacing w:val="-1"/>
        </w:rPr>
        <w:t xml:space="preserve"> </w:t>
      </w:r>
      <w:r>
        <w:t>in</w:t>
      </w:r>
      <w:r>
        <w:rPr>
          <w:spacing w:val="-2"/>
        </w:rPr>
        <w:t xml:space="preserve"> </w:t>
      </w:r>
      <w:r>
        <w:t>nature.</w:t>
      </w:r>
    </w:p>
    <w:p w14:paraId="3F733AF5" w14:textId="77777777" w:rsidR="00AC44F4" w:rsidRDefault="00F0374B">
      <w:pPr>
        <w:pStyle w:val="Heading1"/>
        <w:spacing w:before="161"/>
      </w:pPr>
      <w:r>
        <w:t>Skewness:</w:t>
      </w:r>
    </w:p>
    <w:p w14:paraId="3F733AF6" w14:textId="77777777" w:rsidR="00AC44F4" w:rsidRDefault="00AC44F4">
      <w:pPr>
        <w:sectPr w:rsidR="00AC44F4">
          <w:pgSz w:w="12240" w:h="15840"/>
          <w:pgMar w:top="1400" w:right="7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733AF7" w14:textId="77777777" w:rsidR="00AC44F4" w:rsidRDefault="00F0374B">
      <w:pPr>
        <w:pStyle w:val="BodyText"/>
        <w:spacing w:before="39" w:line="276" w:lineRule="auto"/>
        <w:ind w:left="100" w:right="296"/>
        <w:jc w:val="both"/>
      </w:pPr>
      <w:r>
        <w:lastRenderedPageBreak/>
        <w:t>Few of the columns had skewness beyond acceptable range (-3 to +3), and those columns were later removed to</w:t>
      </w:r>
      <w:r>
        <w:rPr>
          <w:spacing w:val="-47"/>
        </w:rPr>
        <w:t xml:space="preserve"> </w:t>
      </w:r>
      <w:r>
        <w:t>check</w:t>
      </w:r>
      <w:r>
        <w:rPr>
          <w:spacing w:val="-1"/>
        </w:rPr>
        <w:t xml:space="preserve"> </w:t>
      </w:r>
      <w:r>
        <w:t>how</w:t>
      </w:r>
      <w:r>
        <w:rPr>
          <w:spacing w:val="-2"/>
        </w:rPr>
        <w:t xml:space="preserve"> </w:t>
      </w:r>
      <w:r>
        <w:t>the</w:t>
      </w:r>
      <w:r>
        <w:rPr>
          <w:spacing w:val="-2"/>
        </w:rPr>
        <w:t xml:space="preserve"> </w:t>
      </w:r>
      <w:r>
        <w:t>model is</w:t>
      </w:r>
      <w:r>
        <w:rPr>
          <w:spacing w:val="-1"/>
        </w:rPr>
        <w:t xml:space="preserve"> </w:t>
      </w:r>
      <w:r>
        <w:t>getting improved.</w:t>
      </w:r>
    </w:p>
    <w:p w14:paraId="3F733AF8" w14:textId="77777777" w:rsidR="00AC44F4" w:rsidRDefault="00AC44F4">
      <w:pPr>
        <w:pStyle w:val="BodyText"/>
      </w:pPr>
    </w:p>
    <w:p w14:paraId="3F733AF9" w14:textId="77777777" w:rsidR="00AC44F4" w:rsidRDefault="00AC44F4">
      <w:pPr>
        <w:pStyle w:val="BodyText"/>
        <w:rPr>
          <w:sz w:val="23"/>
        </w:rPr>
      </w:pPr>
    </w:p>
    <w:p w14:paraId="3F733AFA" w14:textId="77777777" w:rsidR="00AC44F4" w:rsidRDefault="00F0374B">
      <w:pPr>
        <w:pStyle w:val="Heading1"/>
      </w:pPr>
      <w:r>
        <w:t>Scaling:</w:t>
      </w:r>
    </w:p>
    <w:p w14:paraId="3F733AFB" w14:textId="77777777" w:rsidR="00AC44F4" w:rsidRDefault="00F0374B">
      <w:pPr>
        <w:pStyle w:val="BodyText"/>
        <w:spacing w:before="161" w:line="276" w:lineRule="auto"/>
        <w:ind w:left="100" w:right="292"/>
        <w:jc w:val="both"/>
      </w:pPr>
      <w:r>
        <w:t>Standard Scaler and Min-Max Scaler were implemented individually to try out different combinations and arrive</w:t>
      </w:r>
      <w:r>
        <w:rPr>
          <w:spacing w:val="1"/>
        </w:rPr>
        <w:t xml:space="preserve"> </w:t>
      </w:r>
      <w:r>
        <w:t>at the best model. Scaling of the data makes it easy for a model to learn and understand the problem so that the</w:t>
      </w:r>
      <w:r>
        <w:rPr>
          <w:spacing w:val="-47"/>
        </w:rPr>
        <w:t xml:space="preserve"> </w:t>
      </w:r>
      <w:r>
        <w:rPr>
          <w:spacing w:val="-1"/>
        </w:rPr>
        <w:t>weight</w:t>
      </w:r>
      <w:r>
        <w:rPr>
          <w:spacing w:val="-11"/>
        </w:rPr>
        <w:t xml:space="preserve"> </w:t>
      </w:r>
      <w:r>
        <w:rPr>
          <w:spacing w:val="-1"/>
        </w:rPr>
        <w:t>of</w:t>
      </w:r>
      <w:r>
        <w:rPr>
          <w:spacing w:val="-12"/>
        </w:rPr>
        <w:t xml:space="preserve"> </w:t>
      </w:r>
      <w:r>
        <w:t>all</w:t>
      </w:r>
      <w:r>
        <w:rPr>
          <w:spacing w:val="-13"/>
        </w:rPr>
        <w:t xml:space="preserve"> </w:t>
      </w:r>
      <w:r>
        <w:t>the</w:t>
      </w:r>
      <w:r>
        <w:rPr>
          <w:spacing w:val="-12"/>
        </w:rPr>
        <w:t xml:space="preserve"> </w:t>
      </w:r>
      <w:r>
        <w:t>data</w:t>
      </w:r>
      <w:r>
        <w:rPr>
          <w:spacing w:val="-12"/>
        </w:rPr>
        <w:t xml:space="preserve"> </w:t>
      </w:r>
      <w:r>
        <w:t>is</w:t>
      </w:r>
      <w:r>
        <w:rPr>
          <w:spacing w:val="-12"/>
        </w:rPr>
        <w:t xml:space="preserve"> </w:t>
      </w:r>
      <w:r>
        <w:t>equal.</w:t>
      </w:r>
      <w:r>
        <w:rPr>
          <w:spacing w:val="-10"/>
        </w:rPr>
        <w:t xml:space="preserve"> </w:t>
      </w:r>
      <w:r>
        <w:t>Machine</w:t>
      </w:r>
      <w:r>
        <w:rPr>
          <w:spacing w:val="-11"/>
        </w:rPr>
        <w:t xml:space="preserve"> </w:t>
      </w:r>
      <w:r>
        <w:t>Learning</w:t>
      </w:r>
      <w:r>
        <w:rPr>
          <w:spacing w:val="-10"/>
        </w:rPr>
        <w:t xml:space="preserve"> </w:t>
      </w:r>
      <w:r>
        <w:t>algorithms</w:t>
      </w:r>
      <w:r>
        <w:rPr>
          <w:spacing w:val="-9"/>
        </w:rPr>
        <w:t xml:space="preserve"> </w:t>
      </w:r>
      <w:r>
        <w:t>require</w:t>
      </w:r>
      <w:r>
        <w:rPr>
          <w:spacing w:val="-12"/>
        </w:rPr>
        <w:t xml:space="preserve"> </w:t>
      </w:r>
      <w:r>
        <w:t>all</w:t>
      </w:r>
      <w:r>
        <w:rPr>
          <w:spacing w:val="-9"/>
        </w:rPr>
        <w:t xml:space="preserve"> </w:t>
      </w:r>
      <w:r>
        <w:t>features</w:t>
      </w:r>
      <w:r>
        <w:rPr>
          <w:spacing w:val="-12"/>
        </w:rPr>
        <w:t xml:space="preserve"> </w:t>
      </w:r>
      <w:r>
        <w:t>to</w:t>
      </w:r>
      <w:r>
        <w:rPr>
          <w:spacing w:val="-13"/>
        </w:rPr>
        <w:t xml:space="preserve"> </w:t>
      </w:r>
      <w:r>
        <w:t>be</w:t>
      </w:r>
      <w:r>
        <w:rPr>
          <w:spacing w:val="-9"/>
        </w:rPr>
        <w:t xml:space="preserve"> </w:t>
      </w:r>
      <w:r>
        <w:t>in</w:t>
      </w:r>
      <w:r>
        <w:rPr>
          <w:spacing w:val="-13"/>
        </w:rPr>
        <w:t xml:space="preserve"> </w:t>
      </w:r>
      <w:r>
        <w:t>the</w:t>
      </w:r>
      <w:r>
        <w:rPr>
          <w:spacing w:val="-12"/>
        </w:rPr>
        <w:t xml:space="preserve"> </w:t>
      </w:r>
      <w:r>
        <w:t>same</w:t>
      </w:r>
      <w:r>
        <w:rPr>
          <w:spacing w:val="-11"/>
        </w:rPr>
        <w:t xml:space="preserve"> </w:t>
      </w:r>
      <w:r>
        <w:t>range</w:t>
      </w:r>
      <w:r>
        <w:rPr>
          <w:spacing w:val="-11"/>
        </w:rPr>
        <w:t xml:space="preserve"> </w:t>
      </w:r>
      <w:r>
        <w:t>to</w:t>
      </w:r>
      <w:r>
        <w:rPr>
          <w:spacing w:val="-10"/>
        </w:rPr>
        <w:t xml:space="preserve"> </w:t>
      </w:r>
      <w:r>
        <w:t>function</w:t>
      </w:r>
      <w:r>
        <w:rPr>
          <w:spacing w:val="-47"/>
        </w:rPr>
        <w:t xml:space="preserve"> </w:t>
      </w:r>
      <w:r>
        <w:t>properly,</w:t>
      </w:r>
      <w:r>
        <w:rPr>
          <w:spacing w:val="-2"/>
        </w:rPr>
        <w:t xml:space="preserve"> </w:t>
      </w:r>
      <w:r>
        <w:t>or</w:t>
      </w:r>
      <w:r>
        <w:rPr>
          <w:spacing w:val="-3"/>
        </w:rPr>
        <w:t xml:space="preserve"> </w:t>
      </w:r>
      <w:r>
        <w:t>they'll</w:t>
      </w:r>
      <w:r>
        <w:rPr>
          <w:spacing w:val="-1"/>
        </w:rPr>
        <w:t xml:space="preserve"> </w:t>
      </w:r>
      <w:r>
        <w:t>tend</w:t>
      </w:r>
      <w:r>
        <w:rPr>
          <w:spacing w:val="-3"/>
        </w:rPr>
        <w:t xml:space="preserve"> </w:t>
      </w:r>
      <w:r>
        <w:t>to</w:t>
      </w:r>
      <w:r>
        <w:rPr>
          <w:spacing w:val="-1"/>
        </w:rPr>
        <w:t xml:space="preserve"> </w:t>
      </w:r>
      <w:r>
        <w:t>pay</w:t>
      </w:r>
      <w:r>
        <w:rPr>
          <w:spacing w:val="1"/>
        </w:rPr>
        <w:t xml:space="preserve"> </w:t>
      </w:r>
      <w:r>
        <w:t>more attention</w:t>
      </w:r>
      <w:r>
        <w:rPr>
          <w:spacing w:val="-1"/>
        </w:rPr>
        <w:t xml:space="preserve"> </w:t>
      </w:r>
      <w:r>
        <w:t>to</w:t>
      </w:r>
      <w:r>
        <w:rPr>
          <w:spacing w:val="1"/>
        </w:rPr>
        <w:t xml:space="preserve"> </w:t>
      </w:r>
      <w:r>
        <w:t>some</w:t>
      </w:r>
      <w:r>
        <w:rPr>
          <w:spacing w:val="1"/>
        </w:rPr>
        <w:t xml:space="preserve"> </w:t>
      </w:r>
      <w:r>
        <w:t>features</w:t>
      </w:r>
      <w:r>
        <w:rPr>
          <w:spacing w:val="1"/>
        </w:rPr>
        <w:t xml:space="preserve"> </w:t>
      </w:r>
      <w:r>
        <w:t>rather than</w:t>
      </w:r>
      <w:r>
        <w:rPr>
          <w:spacing w:val="-3"/>
        </w:rPr>
        <w:t xml:space="preserve"> </w:t>
      </w:r>
      <w:r>
        <w:t>the</w:t>
      </w:r>
      <w:r>
        <w:rPr>
          <w:spacing w:val="-3"/>
        </w:rPr>
        <w:t xml:space="preserve"> </w:t>
      </w:r>
      <w:r>
        <w:t>other.</w:t>
      </w:r>
    </w:p>
    <w:p w14:paraId="3F733AFC" w14:textId="77777777" w:rsidR="00AC44F4" w:rsidRDefault="00AC44F4">
      <w:pPr>
        <w:pStyle w:val="BodyText"/>
      </w:pPr>
    </w:p>
    <w:p w14:paraId="3F733AFD" w14:textId="77777777" w:rsidR="00AC44F4" w:rsidRDefault="00AC44F4">
      <w:pPr>
        <w:pStyle w:val="BodyText"/>
        <w:spacing w:before="11"/>
      </w:pPr>
    </w:p>
    <w:p w14:paraId="3F733AFE" w14:textId="77777777" w:rsidR="00AC44F4" w:rsidRDefault="00F0374B">
      <w:pPr>
        <w:pStyle w:val="Heading1"/>
      </w:pPr>
      <w:r>
        <w:t>Modelling</w:t>
      </w:r>
      <w:r>
        <w:rPr>
          <w:spacing w:val="-3"/>
        </w:rPr>
        <w:t xml:space="preserve"> </w:t>
      </w:r>
      <w:r>
        <w:t>and</w:t>
      </w:r>
      <w:r>
        <w:rPr>
          <w:spacing w:val="-4"/>
        </w:rPr>
        <w:t xml:space="preserve"> </w:t>
      </w:r>
      <w:r>
        <w:t>Evaluation:</w:t>
      </w:r>
    </w:p>
    <w:p w14:paraId="3F733AFF" w14:textId="77777777" w:rsidR="00AC44F4" w:rsidRDefault="00F0374B">
      <w:pPr>
        <w:pStyle w:val="BodyText"/>
        <w:spacing w:before="161" w:line="276" w:lineRule="auto"/>
        <w:ind w:left="100"/>
      </w:pPr>
      <w:r>
        <w:t>To</w:t>
      </w:r>
      <w:r>
        <w:rPr>
          <w:spacing w:val="20"/>
        </w:rPr>
        <w:t xml:space="preserve"> </w:t>
      </w:r>
      <w:r>
        <w:t>derive</w:t>
      </w:r>
      <w:r>
        <w:rPr>
          <w:spacing w:val="19"/>
        </w:rPr>
        <w:t xml:space="preserve"> </w:t>
      </w:r>
      <w:r>
        <w:t>the</w:t>
      </w:r>
      <w:r>
        <w:rPr>
          <w:spacing w:val="19"/>
        </w:rPr>
        <w:t xml:space="preserve"> </w:t>
      </w:r>
      <w:r>
        <w:t>best</w:t>
      </w:r>
      <w:r>
        <w:rPr>
          <w:spacing w:val="17"/>
        </w:rPr>
        <w:t xml:space="preserve"> </w:t>
      </w:r>
      <w:r>
        <w:t>model</w:t>
      </w:r>
      <w:r>
        <w:rPr>
          <w:spacing w:val="19"/>
        </w:rPr>
        <w:t xml:space="preserve"> </w:t>
      </w:r>
      <w:r>
        <w:t>to</w:t>
      </w:r>
      <w:r>
        <w:rPr>
          <w:spacing w:val="20"/>
        </w:rPr>
        <w:t xml:space="preserve"> </w:t>
      </w:r>
      <w:r>
        <w:t>predict</w:t>
      </w:r>
      <w:r>
        <w:rPr>
          <w:spacing w:val="19"/>
        </w:rPr>
        <w:t xml:space="preserve"> </w:t>
      </w:r>
      <w:r>
        <w:t>the</w:t>
      </w:r>
      <w:r>
        <w:rPr>
          <w:spacing w:val="19"/>
        </w:rPr>
        <w:t xml:space="preserve"> </w:t>
      </w:r>
      <w:r>
        <w:t>Enrollment</w:t>
      </w:r>
      <w:r>
        <w:rPr>
          <w:spacing w:val="16"/>
        </w:rPr>
        <w:t xml:space="preserve"> </w:t>
      </w:r>
      <w:r>
        <w:t>of</w:t>
      </w:r>
      <w:r>
        <w:rPr>
          <w:spacing w:val="21"/>
        </w:rPr>
        <w:t xml:space="preserve"> </w:t>
      </w:r>
      <w:r>
        <w:t>users,</w:t>
      </w:r>
      <w:r>
        <w:rPr>
          <w:spacing w:val="18"/>
        </w:rPr>
        <w:t xml:space="preserve"> </w:t>
      </w:r>
      <w:r>
        <w:t>we</w:t>
      </w:r>
      <w:r>
        <w:rPr>
          <w:spacing w:val="19"/>
        </w:rPr>
        <w:t xml:space="preserve"> </w:t>
      </w:r>
      <w:r>
        <w:t>have</w:t>
      </w:r>
      <w:r>
        <w:rPr>
          <w:spacing w:val="20"/>
        </w:rPr>
        <w:t xml:space="preserve"> </w:t>
      </w:r>
      <w:r>
        <w:t>used</w:t>
      </w:r>
      <w:r>
        <w:rPr>
          <w:spacing w:val="18"/>
        </w:rPr>
        <w:t xml:space="preserve"> </w:t>
      </w:r>
      <w:r>
        <w:t>multiple</w:t>
      </w:r>
      <w:r>
        <w:rPr>
          <w:spacing w:val="19"/>
        </w:rPr>
        <w:t xml:space="preserve"> </w:t>
      </w:r>
      <w:r>
        <w:t>methods</w:t>
      </w:r>
      <w:r>
        <w:rPr>
          <w:spacing w:val="20"/>
        </w:rPr>
        <w:t xml:space="preserve"> </w:t>
      </w:r>
      <w:r>
        <w:t>upon</w:t>
      </w:r>
      <w:r>
        <w:rPr>
          <w:spacing w:val="18"/>
        </w:rPr>
        <w:t xml:space="preserve"> </w:t>
      </w:r>
      <w:r>
        <w:t>which</w:t>
      </w:r>
      <w:r>
        <w:rPr>
          <w:spacing w:val="27"/>
        </w:rPr>
        <w:t xml:space="preserve"> </w:t>
      </w:r>
      <w:r>
        <w:t>the</w:t>
      </w:r>
      <w:r>
        <w:rPr>
          <w:spacing w:val="-47"/>
        </w:rPr>
        <w:t xml:space="preserve"> </w:t>
      </w:r>
      <w:r>
        <w:t>modelling</w:t>
      </w:r>
      <w:r>
        <w:rPr>
          <w:spacing w:val="-2"/>
        </w:rPr>
        <w:t xml:space="preserve"> </w:t>
      </w:r>
      <w:r>
        <w:t>has been</w:t>
      </w:r>
      <w:r>
        <w:rPr>
          <w:spacing w:val="-3"/>
        </w:rPr>
        <w:t xml:space="preserve"> </w:t>
      </w:r>
      <w:r>
        <w:t>performed and</w:t>
      </w:r>
      <w:r>
        <w:rPr>
          <w:spacing w:val="-4"/>
        </w:rPr>
        <w:t xml:space="preserve"> </w:t>
      </w:r>
      <w:r>
        <w:t>the best</w:t>
      </w:r>
      <w:r>
        <w:rPr>
          <w:spacing w:val="-1"/>
        </w:rPr>
        <w:t xml:space="preserve"> </w:t>
      </w:r>
      <w:r>
        <w:t>precision</w:t>
      </w:r>
      <w:r>
        <w:rPr>
          <w:spacing w:val="-4"/>
        </w:rPr>
        <w:t xml:space="preserve"> </w:t>
      </w:r>
      <w:r>
        <w:t>score</w:t>
      </w:r>
      <w:r>
        <w:rPr>
          <w:spacing w:val="1"/>
        </w:rPr>
        <w:t xml:space="preserve"> </w:t>
      </w:r>
      <w:r>
        <w:t>has been</w:t>
      </w:r>
      <w:r>
        <w:rPr>
          <w:spacing w:val="-1"/>
        </w:rPr>
        <w:t xml:space="preserve"> </w:t>
      </w:r>
      <w:r>
        <w:t>taken.</w:t>
      </w:r>
    </w:p>
    <w:p w14:paraId="3F733B00" w14:textId="77777777" w:rsidR="00AC44F4" w:rsidRDefault="00F0374B">
      <w:pPr>
        <w:pStyle w:val="BodyText"/>
        <w:spacing w:before="119"/>
        <w:ind w:left="100"/>
      </w:pPr>
      <w:r>
        <w:rPr>
          <w:b/>
        </w:rPr>
        <w:t>Why</w:t>
      </w:r>
      <w:r>
        <w:rPr>
          <w:b/>
          <w:spacing w:val="12"/>
        </w:rPr>
        <w:t xml:space="preserve"> </w:t>
      </w:r>
      <w:r>
        <w:rPr>
          <w:b/>
        </w:rPr>
        <w:t>Precision</w:t>
      </w:r>
      <w:r>
        <w:rPr>
          <w:b/>
          <w:spacing w:val="8"/>
        </w:rPr>
        <w:t xml:space="preserve"> </w:t>
      </w:r>
      <w:r>
        <w:rPr>
          <w:b/>
        </w:rPr>
        <w:t>Score:</w:t>
      </w:r>
      <w:r>
        <w:rPr>
          <w:b/>
          <w:spacing w:val="12"/>
        </w:rPr>
        <w:t xml:space="preserve"> </w:t>
      </w:r>
      <w:r>
        <w:t>The</w:t>
      </w:r>
      <w:r>
        <w:rPr>
          <w:spacing w:val="9"/>
        </w:rPr>
        <w:t xml:space="preserve"> </w:t>
      </w:r>
      <w:r>
        <w:t>emphasis</w:t>
      </w:r>
      <w:r>
        <w:rPr>
          <w:spacing w:val="9"/>
        </w:rPr>
        <w:t xml:space="preserve"> </w:t>
      </w:r>
      <w:r>
        <w:t>is</w:t>
      </w:r>
      <w:r>
        <w:rPr>
          <w:spacing w:val="8"/>
        </w:rPr>
        <w:t xml:space="preserve"> </w:t>
      </w:r>
      <w:r>
        <w:t>on</w:t>
      </w:r>
      <w:r>
        <w:rPr>
          <w:spacing w:val="10"/>
        </w:rPr>
        <w:t xml:space="preserve"> </w:t>
      </w:r>
      <w:r>
        <w:t>picking</w:t>
      </w:r>
      <w:r>
        <w:rPr>
          <w:spacing w:val="10"/>
        </w:rPr>
        <w:t xml:space="preserve"> </w:t>
      </w:r>
      <w:r>
        <w:t>the</w:t>
      </w:r>
      <w:r>
        <w:rPr>
          <w:spacing w:val="9"/>
        </w:rPr>
        <w:t xml:space="preserve"> </w:t>
      </w:r>
      <w:r>
        <w:t>user</w:t>
      </w:r>
      <w:r>
        <w:rPr>
          <w:spacing w:val="12"/>
        </w:rPr>
        <w:t xml:space="preserve"> </w:t>
      </w:r>
      <w:r>
        <w:t>who</w:t>
      </w:r>
      <w:r>
        <w:rPr>
          <w:spacing w:val="10"/>
        </w:rPr>
        <w:t xml:space="preserve"> </w:t>
      </w:r>
      <w:r>
        <w:t>would</w:t>
      </w:r>
      <w:r>
        <w:rPr>
          <w:spacing w:val="10"/>
        </w:rPr>
        <w:t xml:space="preserve"> </w:t>
      </w:r>
      <w:r>
        <w:t>enroll</w:t>
      </w:r>
      <w:r>
        <w:rPr>
          <w:spacing w:val="10"/>
        </w:rPr>
        <w:t xml:space="preserve"> </w:t>
      </w:r>
      <w:r>
        <w:t>rather</w:t>
      </w:r>
      <w:r>
        <w:rPr>
          <w:spacing w:val="11"/>
        </w:rPr>
        <w:t xml:space="preserve"> </w:t>
      </w:r>
      <w:r>
        <w:t>than</w:t>
      </w:r>
      <w:r>
        <w:rPr>
          <w:spacing w:val="9"/>
        </w:rPr>
        <w:t xml:space="preserve"> </w:t>
      </w:r>
      <w:r>
        <w:t>checking</w:t>
      </w:r>
      <w:r>
        <w:rPr>
          <w:spacing w:val="7"/>
        </w:rPr>
        <w:t xml:space="preserve"> </w:t>
      </w:r>
      <w:r>
        <w:t>on</w:t>
      </w:r>
      <w:r>
        <w:rPr>
          <w:spacing w:val="8"/>
        </w:rPr>
        <w:t xml:space="preserve"> </w:t>
      </w:r>
      <w:r>
        <w:t>users</w:t>
      </w:r>
      <w:r>
        <w:rPr>
          <w:spacing w:val="9"/>
        </w:rPr>
        <w:t xml:space="preserve"> </w:t>
      </w:r>
      <w:r>
        <w:t>who</w:t>
      </w:r>
    </w:p>
    <w:p w14:paraId="3F733B01" w14:textId="77777777" w:rsidR="00AC44F4" w:rsidRDefault="00F0374B">
      <w:pPr>
        <w:pStyle w:val="BodyText"/>
        <w:spacing w:before="41"/>
        <w:ind w:left="100"/>
      </w:pPr>
      <w:r>
        <w:t>wouldn’t,</w:t>
      </w:r>
      <w:r>
        <w:rPr>
          <w:spacing w:val="-3"/>
        </w:rPr>
        <w:t xml:space="preserve"> </w:t>
      </w:r>
      <w:r>
        <w:t>thus the</w:t>
      </w:r>
      <w:r>
        <w:rPr>
          <w:spacing w:val="-3"/>
        </w:rPr>
        <w:t xml:space="preserve"> </w:t>
      </w:r>
      <w:r>
        <w:t>emphasis is</w:t>
      </w:r>
      <w:r>
        <w:rPr>
          <w:spacing w:val="-1"/>
        </w:rPr>
        <w:t xml:space="preserve"> </w:t>
      </w:r>
      <w:r>
        <w:t>on</w:t>
      </w:r>
      <w:r>
        <w:rPr>
          <w:spacing w:val="-4"/>
        </w:rPr>
        <w:t xml:space="preserve"> </w:t>
      </w:r>
      <w:r>
        <w:t>predicting</w:t>
      </w:r>
      <w:r>
        <w:rPr>
          <w:spacing w:val="-2"/>
        </w:rPr>
        <w:t xml:space="preserve"> </w:t>
      </w:r>
      <w:r>
        <w:t>the</w:t>
      </w:r>
      <w:r>
        <w:rPr>
          <w:spacing w:val="1"/>
        </w:rPr>
        <w:t xml:space="preserve"> </w:t>
      </w:r>
      <w:r>
        <w:t>1s</w:t>
      </w:r>
      <w:r>
        <w:rPr>
          <w:spacing w:val="-1"/>
        </w:rPr>
        <w:t xml:space="preserve"> </w:t>
      </w:r>
      <w:r>
        <w:t>correctly</w:t>
      </w:r>
      <w:r>
        <w:rPr>
          <w:spacing w:val="-2"/>
        </w:rPr>
        <w:t xml:space="preserve"> </w:t>
      </w:r>
      <w:r>
        <w:t>rather</w:t>
      </w:r>
      <w:r>
        <w:rPr>
          <w:spacing w:val="-4"/>
        </w:rPr>
        <w:t xml:space="preserve"> </w:t>
      </w:r>
      <w:r>
        <w:t>than</w:t>
      </w:r>
      <w:r>
        <w:rPr>
          <w:spacing w:val="-3"/>
        </w:rPr>
        <w:t xml:space="preserve"> </w:t>
      </w:r>
      <w:r>
        <w:t>0s.</w:t>
      </w:r>
    </w:p>
    <w:p w14:paraId="3F733B02" w14:textId="77777777" w:rsidR="00AC44F4" w:rsidRDefault="00F0374B">
      <w:pPr>
        <w:pStyle w:val="BodyText"/>
        <w:spacing w:before="161"/>
        <w:ind w:left="100"/>
      </w:pPr>
      <w:r>
        <w:t>The</w:t>
      </w:r>
      <w:r>
        <w:rPr>
          <w:spacing w:val="-2"/>
        </w:rPr>
        <w:t xml:space="preserve"> </w:t>
      </w:r>
      <w:r>
        <w:t>output</w:t>
      </w:r>
      <w:r>
        <w:rPr>
          <w:spacing w:val="-3"/>
        </w:rPr>
        <w:t xml:space="preserve"> </w:t>
      </w:r>
      <w:r>
        <w:t>of</w:t>
      </w:r>
      <w:r>
        <w:rPr>
          <w:spacing w:val="-1"/>
        </w:rPr>
        <w:t xml:space="preserve"> </w:t>
      </w:r>
      <w:r>
        <w:t>various</w:t>
      </w:r>
      <w:r>
        <w:rPr>
          <w:spacing w:val="-2"/>
        </w:rPr>
        <w:t xml:space="preserve"> </w:t>
      </w:r>
      <w:r>
        <w:t>algorithms</w:t>
      </w:r>
      <w:r>
        <w:rPr>
          <w:spacing w:val="-1"/>
        </w:rPr>
        <w:t xml:space="preserve"> </w:t>
      </w:r>
      <w:r>
        <w:t>across</w:t>
      </w:r>
      <w:r>
        <w:rPr>
          <w:spacing w:val="1"/>
        </w:rPr>
        <w:t xml:space="preserve"> </w:t>
      </w:r>
      <w:r>
        <w:t>different</w:t>
      </w:r>
      <w:r>
        <w:rPr>
          <w:spacing w:val="-1"/>
        </w:rPr>
        <w:t xml:space="preserve"> </w:t>
      </w:r>
      <w:r>
        <w:t>cases</w:t>
      </w:r>
      <w:r>
        <w:rPr>
          <w:spacing w:val="-2"/>
        </w:rPr>
        <w:t xml:space="preserve"> </w:t>
      </w:r>
      <w:r>
        <w:t>are:</w:t>
      </w:r>
    </w:p>
    <w:p w14:paraId="3F733B03" w14:textId="77777777" w:rsidR="00AC44F4" w:rsidRDefault="00AC44F4">
      <w:pPr>
        <w:pStyle w:val="BodyText"/>
        <w:spacing w:before="1"/>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5"/>
        <w:gridCol w:w="1182"/>
        <w:gridCol w:w="2058"/>
        <w:gridCol w:w="3060"/>
        <w:gridCol w:w="2250"/>
      </w:tblGrid>
      <w:tr w:rsidR="00394974" w14:paraId="3F733B08" w14:textId="77777777" w:rsidTr="00D23AD2">
        <w:trPr>
          <w:trHeight w:val="290"/>
        </w:trPr>
        <w:tc>
          <w:tcPr>
            <w:tcW w:w="1785" w:type="dxa"/>
          </w:tcPr>
          <w:p w14:paraId="3F733B04" w14:textId="77777777" w:rsidR="00394974" w:rsidRDefault="00394974">
            <w:pPr>
              <w:pStyle w:val="TableParagraph"/>
              <w:rPr>
                <w:rFonts w:ascii="Times New Roman"/>
                <w:sz w:val="20"/>
              </w:rPr>
            </w:pPr>
          </w:p>
        </w:tc>
        <w:tc>
          <w:tcPr>
            <w:tcW w:w="1182" w:type="dxa"/>
          </w:tcPr>
          <w:p w14:paraId="3F733B05" w14:textId="77777777" w:rsidR="00394974" w:rsidRDefault="00394974">
            <w:pPr>
              <w:pStyle w:val="TableParagraph"/>
              <w:rPr>
                <w:rFonts w:ascii="Times New Roman"/>
                <w:sz w:val="20"/>
              </w:rPr>
            </w:pPr>
          </w:p>
        </w:tc>
        <w:tc>
          <w:tcPr>
            <w:tcW w:w="7368" w:type="dxa"/>
            <w:gridSpan w:val="3"/>
          </w:tcPr>
          <w:p w14:paraId="3F733B07" w14:textId="48D85988" w:rsidR="00394974" w:rsidRPr="002C6F95" w:rsidRDefault="00BF0383" w:rsidP="00394974">
            <w:pPr>
              <w:pStyle w:val="TableParagraph"/>
              <w:spacing w:before="20" w:line="249" w:lineRule="exact"/>
              <w:ind w:left="772"/>
              <w:jc w:val="center"/>
              <w:rPr>
                <w:b/>
                <w:bCs/>
              </w:rPr>
            </w:pPr>
            <w:r w:rsidRPr="002C6F95">
              <w:rPr>
                <w:b/>
                <w:bCs/>
              </w:rPr>
              <w:t>Precision %</w:t>
            </w:r>
          </w:p>
        </w:tc>
      </w:tr>
      <w:tr w:rsidR="006B12AB" w14:paraId="3F733B0F" w14:textId="77777777" w:rsidTr="002C6F95">
        <w:trPr>
          <w:trHeight w:val="290"/>
        </w:trPr>
        <w:tc>
          <w:tcPr>
            <w:tcW w:w="1785" w:type="dxa"/>
          </w:tcPr>
          <w:p w14:paraId="3F733B09" w14:textId="3816C13F" w:rsidR="006B12AB" w:rsidRPr="002C6F95" w:rsidRDefault="002C6F95">
            <w:pPr>
              <w:pStyle w:val="TableParagraph"/>
              <w:rPr>
                <w:rFonts w:asciiTheme="minorHAnsi" w:hAnsiTheme="minorHAnsi" w:cstheme="minorHAnsi"/>
                <w:b/>
                <w:bCs/>
              </w:rPr>
            </w:pPr>
            <w:r>
              <w:rPr>
                <w:rFonts w:ascii="Times New Roman"/>
                <w:sz w:val="20"/>
              </w:rPr>
              <w:t xml:space="preserve">      </w:t>
            </w:r>
            <w:r w:rsidRPr="002C6F95">
              <w:rPr>
                <w:rFonts w:asciiTheme="minorHAnsi" w:hAnsiTheme="minorHAnsi" w:cstheme="minorHAnsi"/>
                <w:b/>
                <w:bCs/>
              </w:rPr>
              <w:t>Models</w:t>
            </w:r>
          </w:p>
        </w:tc>
        <w:tc>
          <w:tcPr>
            <w:tcW w:w="1182" w:type="dxa"/>
          </w:tcPr>
          <w:p w14:paraId="3F733B0A" w14:textId="341B1C4F" w:rsidR="006B12AB" w:rsidRPr="002C6F95" w:rsidRDefault="002C6F95">
            <w:pPr>
              <w:pStyle w:val="TableParagraph"/>
              <w:rPr>
                <w:rFonts w:asciiTheme="minorHAnsi" w:hAnsiTheme="minorHAnsi" w:cstheme="minorHAnsi"/>
                <w:b/>
                <w:bCs/>
              </w:rPr>
            </w:pPr>
            <w:r>
              <w:rPr>
                <w:rFonts w:ascii="Times New Roman"/>
                <w:sz w:val="20"/>
              </w:rPr>
              <w:t xml:space="preserve">  </w:t>
            </w:r>
            <w:r w:rsidRPr="002C6F95">
              <w:rPr>
                <w:rFonts w:asciiTheme="minorHAnsi" w:hAnsiTheme="minorHAnsi" w:cstheme="minorHAnsi"/>
                <w:b/>
                <w:bCs/>
              </w:rPr>
              <w:t>Split</w:t>
            </w:r>
          </w:p>
        </w:tc>
        <w:tc>
          <w:tcPr>
            <w:tcW w:w="2058" w:type="dxa"/>
          </w:tcPr>
          <w:p w14:paraId="3F733B0D" w14:textId="6956A7DB" w:rsidR="006B12AB" w:rsidRPr="002C6F95" w:rsidRDefault="006B12AB">
            <w:pPr>
              <w:pStyle w:val="TableParagraph"/>
              <w:spacing w:before="20" w:line="249" w:lineRule="exact"/>
              <w:ind w:left="202" w:right="199"/>
              <w:jc w:val="center"/>
              <w:rPr>
                <w:b/>
                <w:bCs/>
              </w:rPr>
            </w:pPr>
            <w:r w:rsidRPr="002C6F95">
              <w:rPr>
                <w:b/>
                <w:bCs/>
              </w:rPr>
              <w:t>All</w:t>
            </w:r>
            <w:r w:rsidRPr="002C6F95">
              <w:rPr>
                <w:b/>
                <w:bCs/>
                <w:spacing w:val="-1"/>
              </w:rPr>
              <w:t xml:space="preserve"> </w:t>
            </w:r>
            <w:r w:rsidRPr="002C6F95">
              <w:rPr>
                <w:b/>
                <w:bCs/>
              </w:rPr>
              <w:t>Columns</w:t>
            </w:r>
            <w:r w:rsidR="00F83A77">
              <w:rPr>
                <w:b/>
                <w:bCs/>
              </w:rPr>
              <w:t>-</w:t>
            </w:r>
            <w:r w:rsidRPr="002C6F95">
              <w:rPr>
                <w:b/>
                <w:bCs/>
                <w:spacing w:val="-2"/>
              </w:rPr>
              <w:t xml:space="preserve"> </w:t>
            </w:r>
            <w:r w:rsidRPr="002C6F95">
              <w:rPr>
                <w:b/>
                <w:bCs/>
              </w:rPr>
              <w:t>2</w:t>
            </w:r>
            <w:r w:rsidR="00BF0383" w:rsidRPr="002C6F95">
              <w:rPr>
                <w:b/>
                <w:bCs/>
              </w:rPr>
              <w:t>4</w:t>
            </w:r>
          </w:p>
        </w:tc>
        <w:tc>
          <w:tcPr>
            <w:tcW w:w="3060" w:type="dxa"/>
          </w:tcPr>
          <w:p w14:paraId="754522F5" w14:textId="6F316AFB" w:rsidR="006B12AB" w:rsidRPr="002C6F95" w:rsidRDefault="00BF0383">
            <w:pPr>
              <w:pStyle w:val="TableParagraph"/>
              <w:spacing w:before="20" w:line="249" w:lineRule="exact"/>
              <w:ind w:left="639" w:right="634"/>
              <w:jc w:val="center"/>
              <w:rPr>
                <w:b/>
                <w:bCs/>
              </w:rPr>
            </w:pPr>
            <w:r w:rsidRPr="002C6F95">
              <w:rPr>
                <w:b/>
                <w:bCs/>
              </w:rPr>
              <w:t>All Columns</w:t>
            </w:r>
            <w:r w:rsidR="00466A40" w:rsidRPr="002C6F95">
              <w:rPr>
                <w:b/>
                <w:bCs/>
              </w:rPr>
              <w:t>-24 with GSCV</w:t>
            </w:r>
          </w:p>
        </w:tc>
        <w:tc>
          <w:tcPr>
            <w:tcW w:w="2250" w:type="dxa"/>
          </w:tcPr>
          <w:p w14:paraId="3F733B0E" w14:textId="5C97AAD3" w:rsidR="006B12AB" w:rsidRPr="002C6F95" w:rsidRDefault="002C6F95">
            <w:pPr>
              <w:pStyle w:val="TableParagraph"/>
              <w:spacing w:before="20" w:line="249" w:lineRule="exact"/>
              <w:ind w:left="639" w:right="634"/>
              <w:jc w:val="center"/>
              <w:rPr>
                <w:b/>
                <w:bCs/>
              </w:rPr>
            </w:pPr>
            <w:r w:rsidRPr="002C6F95">
              <w:rPr>
                <w:b/>
                <w:bCs/>
              </w:rPr>
              <w:t xml:space="preserve">GSCV with </w:t>
            </w:r>
            <w:r w:rsidR="006B12AB" w:rsidRPr="002C6F95">
              <w:rPr>
                <w:b/>
                <w:bCs/>
              </w:rPr>
              <w:t>PCA -</w:t>
            </w:r>
            <w:r w:rsidR="006B12AB" w:rsidRPr="002C6F95">
              <w:rPr>
                <w:b/>
                <w:bCs/>
                <w:spacing w:val="-3"/>
              </w:rPr>
              <w:t xml:space="preserve"> </w:t>
            </w:r>
            <w:r w:rsidR="006B12AB" w:rsidRPr="002C6F95">
              <w:rPr>
                <w:b/>
                <w:bCs/>
              </w:rPr>
              <w:t>15</w:t>
            </w:r>
          </w:p>
        </w:tc>
      </w:tr>
      <w:tr w:rsidR="006B12AB" w14:paraId="3F733B18" w14:textId="77777777" w:rsidTr="002C6F95">
        <w:trPr>
          <w:trHeight w:val="537"/>
        </w:trPr>
        <w:tc>
          <w:tcPr>
            <w:tcW w:w="1785" w:type="dxa"/>
            <w:vMerge w:val="restart"/>
          </w:tcPr>
          <w:p w14:paraId="3F733B10" w14:textId="77777777" w:rsidR="006B12AB" w:rsidRDefault="006B12AB">
            <w:pPr>
              <w:pStyle w:val="TableParagraph"/>
              <w:spacing w:before="4"/>
            </w:pPr>
          </w:p>
          <w:p w14:paraId="3F733B11" w14:textId="77777777" w:rsidR="006B12AB" w:rsidRDefault="006B12AB">
            <w:pPr>
              <w:pStyle w:val="TableParagraph"/>
              <w:ind w:left="480" w:right="448" w:hanging="5"/>
            </w:pPr>
            <w:r>
              <w:rPr>
                <w:shd w:val="clear" w:color="auto" w:fill="FFFF00"/>
              </w:rPr>
              <w:t>Gradient</w:t>
            </w:r>
            <w:r>
              <w:rPr>
                <w:spacing w:val="-47"/>
              </w:rPr>
              <w:t xml:space="preserve"> </w:t>
            </w:r>
            <w:r>
              <w:rPr>
                <w:shd w:val="clear" w:color="auto" w:fill="FFFF00"/>
              </w:rPr>
              <w:t>Boosting</w:t>
            </w:r>
          </w:p>
        </w:tc>
        <w:tc>
          <w:tcPr>
            <w:tcW w:w="1182" w:type="dxa"/>
          </w:tcPr>
          <w:p w14:paraId="3F733B12" w14:textId="77777777" w:rsidR="006B12AB" w:rsidRDefault="006B12AB">
            <w:pPr>
              <w:pStyle w:val="TableParagraph"/>
              <w:spacing w:line="268" w:lineRule="exact"/>
              <w:ind w:left="108"/>
            </w:pPr>
            <w:r>
              <w:t>Train</w:t>
            </w:r>
          </w:p>
          <w:p w14:paraId="3F733B13" w14:textId="2D35EADD" w:rsidR="006B12AB" w:rsidRDefault="006B12AB">
            <w:pPr>
              <w:pStyle w:val="TableParagraph"/>
              <w:spacing w:line="249" w:lineRule="exact"/>
              <w:ind w:left="108"/>
            </w:pPr>
          </w:p>
        </w:tc>
        <w:tc>
          <w:tcPr>
            <w:tcW w:w="2058" w:type="dxa"/>
          </w:tcPr>
          <w:p w14:paraId="3F733B16" w14:textId="7C14D4D4" w:rsidR="006B12AB" w:rsidRDefault="00B25455">
            <w:pPr>
              <w:pStyle w:val="TableParagraph"/>
              <w:spacing w:before="134"/>
              <w:ind w:left="202" w:right="196"/>
              <w:jc w:val="center"/>
            </w:pPr>
            <w:r>
              <w:t>79.41</w:t>
            </w:r>
          </w:p>
        </w:tc>
        <w:tc>
          <w:tcPr>
            <w:tcW w:w="3060" w:type="dxa"/>
          </w:tcPr>
          <w:p w14:paraId="0F59656D" w14:textId="32DB24A0" w:rsidR="006B12AB" w:rsidRDefault="00AD519E">
            <w:pPr>
              <w:pStyle w:val="TableParagraph"/>
              <w:spacing w:before="134"/>
              <w:ind w:left="635" w:right="634"/>
              <w:jc w:val="center"/>
            </w:pPr>
            <w:r>
              <w:t>83.04</w:t>
            </w:r>
          </w:p>
        </w:tc>
        <w:tc>
          <w:tcPr>
            <w:tcW w:w="2250" w:type="dxa"/>
          </w:tcPr>
          <w:p w14:paraId="3F733B17" w14:textId="0BF806B3" w:rsidR="006B12AB" w:rsidRDefault="006B12AB">
            <w:pPr>
              <w:pStyle w:val="TableParagraph"/>
              <w:spacing w:before="134"/>
              <w:ind w:left="635" w:right="634"/>
              <w:jc w:val="center"/>
            </w:pPr>
            <w:r>
              <w:t>83.</w:t>
            </w:r>
            <w:r w:rsidR="00B926AA">
              <w:t>96</w:t>
            </w:r>
          </w:p>
        </w:tc>
      </w:tr>
      <w:tr w:rsidR="006B12AB" w14:paraId="3F733B20" w14:textId="77777777" w:rsidTr="002C6F95">
        <w:trPr>
          <w:trHeight w:val="537"/>
        </w:trPr>
        <w:tc>
          <w:tcPr>
            <w:tcW w:w="1785" w:type="dxa"/>
            <w:vMerge/>
            <w:tcBorders>
              <w:top w:val="nil"/>
            </w:tcBorders>
          </w:tcPr>
          <w:p w14:paraId="3F733B19" w14:textId="77777777" w:rsidR="006B12AB" w:rsidRDefault="006B12AB">
            <w:pPr>
              <w:rPr>
                <w:sz w:val="2"/>
                <w:szCs w:val="2"/>
              </w:rPr>
            </w:pPr>
          </w:p>
        </w:tc>
        <w:tc>
          <w:tcPr>
            <w:tcW w:w="1182" w:type="dxa"/>
          </w:tcPr>
          <w:p w14:paraId="3F733B1A" w14:textId="77777777" w:rsidR="006B12AB" w:rsidRDefault="006B12AB">
            <w:pPr>
              <w:pStyle w:val="TableParagraph"/>
              <w:spacing w:line="268" w:lineRule="exact"/>
              <w:ind w:left="108"/>
            </w:pPr>
            <w:r>
              <w:t>Test</w:t>
            </w:r>
          </w:p>
          <w:p w14:paraId="3F733B1B" w14:textId="087FF123" w:rsidR="006B12AB" w:rsidRDefault="006B12AB">
            <w:pPr>
              <w:pStyle w:val="TableParagraph"/>
              <w:spacing w:line="249" w:lineRule="exact"/>
              <w:ind w:left="108"/>
            </w:pPr>
          </w:p>
        </w:tc>
        <w:tc>
          <w:tcPr>
            <w:tcW w:w="2058" w:type="dxa"/>
          </w:tcPr>
          <w:p w14:paraId="3F733B1E" w14:textId="3543D050" w:rsidR="006B12AB" w:rsidRDefault="00B25455">
            <w:pPr>
              <w:pStyle w:val="TableParagraph"/>
              <w:spacing w:before="133"/>
              <w:ind w:left="202" w:right="196"/>
              <w:jc w:val="center"/>
            </w:pPr>
            <w:r>
              <w:t>79.50</w:t>
            </w:r>
          </w:p>
        </w:tc>
        <w:tc>
          <w:tcPr>
            <w:tcW w:w="3060" w:type="dxa"/>
          </w:tcPr>
          <w:p w14:paraId="1D5575CA" w14:textId="376C5B5C" w:rsidR="006B12AB" w:rsidRDefault="000C4DEF">
            <w:pPr>
              <w:pStyle w:val="TableParagraph"/>
              <w:spacing w:before="133"/>
              <w:ind w:left="635" w:right="634"/>
              <w:jc w:val="center"/>
            </w:pPr>
            <w:r>
              <w:t>79.32</w:t>
            </w:r>
          </w:p>
        </w:tc>
        <w:tc>
          <w:tcPr>
            <w:tcW w:w="2250" w:type="dxa"/>
          </w:tcPr>
          <w:p w14:paraId="3F733B1F" w14:textId="3772AE59" w:rsidR="006B12AB" w:rsidRDefault="009102C7">
            <w:pPr>
              <w:pStyle w:val="TableParagraph"/>
              <w:spacing w:before="133"/>
              <w:ind w:left="635" w:right="634"/>
              <w:jc w:val="center"/>
            </w:pPr>
            <w:r>
              <w:t>77.31</w:t>
            </w:r>
          </w:p>
        </w:tc>
      </w:tr>
      <w:tr w:rsidR="006B12AB" w14:paraId="3F733B2B" w14:textId="77777777" w:rsidTr="002C6F95">
        <w:trPr>
          <w:trHeight w:val="537"/>
        </w:trPr>
        <w:tc>
          <w:tcPr>
            <w:tcW w:w="1785" w:type="dxa"/>
            <w:vMerge w:val="restart"/>
          </w:tcPr>
          <w:p w14:paraId="3F733B21" w14:textId="77777777" w:rsidR="006B12AB" w:rsidRDefault="006B12AB">
            <w:pPr>
              <w:pStyle w:val="TableParagraph"/>
            </w:pPr>
          </w:p>
          <w:p w14:paraId="3F733B22" w14:textId="77777777" w:rsidR="006B12AB" w:rsidRDefault="006B12AB">
            <w:pPr>
              <w:pStyle w:val="TableParagraph"/>
              <w:spacing w:before="138"/>
              <w:ind w:left="439"/>
            </w:pPr>
            <w:r>
              <w:t>AdaBoost</w:t>
            </w:r>
          </w:p>
        </w:tc>
        <w:tc>
          <w:tcPr>
            <w:tcW w:w="1182" w:type="dxa"/>
          </w:tcPr>
          <w:p w14:paraId="3F733B23" w14:textId="77777777" w:rsidR="006B12AB" w:rsidRDefault="006B12AB">
            <w:pPr>
              <w:pStyle w:val="TableParagraph"/>
              <w:spacing w:line="268" w:lineRule="exact"/>
              <w:ind w:left="108"/>
            </w:pPr>
            <w:r>
              <w:t>Train</w:t>
            </w:r>
          </w:p>
          <w:p w14:paraId="3F733B24" w14:textId="2F527ED1" w:rsidR="006B12AB" w:rsidRDefault="006B12AB">
            <w:pPr>
              <w:pStyle w:val="TableParagraph"/>
              <w:spacing w:line="249" w:lineRule="exact"/>
              <w:ind w:left="108"/>
            </w:pPr>
          </w:p>
        </w:tc>
        <w:tc>
          <w:tcPr>
            <w:tcW w:w="2058" w:type="dxa"/>
          </w:tcPr>
          <w:p w14:paraId="3F733B27" w14:textId="77777777" w:rsidR="006B12AB" w:rsidRDefault="006B12AB">
            <w:pPr>
              <w:pStyle w:val="TableParagraph"/>
              <w:spacing w:before="11"/>
              <w:rPr>
                <w:sz w:val="21"/>
              </w:rPr>
            </w:pPr>
          </w:p>
          <w:p w14:paraId="3F733B28" w14:textId="3B2EFD69" w:rsidR="006B12AB" w:rsidRDefault="006B12AB">
            <w:pPr>
              <w:pStyle w:val="TableParagraph"/>
              <w:spacing w:line="249" w:lineRule="exact"/>
              <w:ind w:left="202" w:right="196"/>
              <w:jc w:val="center"/>
            </w:pPr>
            <w:r>
              <w:t>7</w:t>
            </w:r>
            <w:r w:rsidR="00AD519E">
              <w:t>6.12</w:t>
            </w:r>
          </w:p>
        </w:tc>
        <w:tc>
          <w:tcPr>
            <w:tcW w:w="3060" w:type="dxa"/>
          </w:tcPr>
          <w:p w14:paraId="3AE3D989" w14:textId="17A9FCDF" w:rsidR="006B12AB" w:rsidRDefault="00D443F2" w:rsidP="00D443F2">
            <w:pPr>
              <w:pStyle w:val="TableParagraph"/>
              <w:spacing w:before="11"/>
              <w:rPr>
                <w:sz w:val="21"/>
              </w:rPr>
            </w:pPr>
            <w:r>
              <w:rPr>
                <w:sz w:val="21"/>
              </w:rPr>
              <w:t xml:space="preserve">                           </w:t>
            </w:r>
            <w:r w:rsidR="006010A4">
              <w:rPr>
                <w:sz w:val="21"/>
              </w:rPr>
              <w:t>75.80</w:t>
            </w:r>
          </w:p>
          <w:p w14:paraId="0735477B" w14:textId="6E407C0C" w:rsidR="000C4DEF" w:rsidRDefault="000C4DEF">
            <w:pPr>
              <w:pStyle w:val="TableParagraph"/>
              <w:spacing w:before="11"/>
              <w:rPr>
                <w:sz w:val="21"/>
              </w:rPr>
            </w:pPr>
          </w:p>
        </w:tc>
        <w:tc>
          <w:tcPr>
            <w:tcW w:w="2250" w:type="dxa"/>
          </w:tcPr>
          <w:p w14:paraId="3F733B29" w14:textId="174683A6" w:rsidR="006B12AB" w:rsidRDefault="006B12AB">
            <w:pPr>
              <w:pStyle w:val="TableParagraph"/>
              <w:spacing w:before="11"/>
              <w:rPr>
                <w:sz w:val="21"/>
              </w:rPr>
            </w:pPr>
          </w:p>
          <w:p w14:paraId="3F733B2A" w14:textId="204304CB" w:rsidR="006B12AB" w:rsidRDefault="006B12AB">
            <w:pPr>
              <w:pStyle w:val="TableParagraph"/>
              <w:spacing w:line="249" w:lineRule="exact"/>
              <w:ind w:left="635" w:right="634"/>
              <w:jc w:val="center"/>
            </w:pPr>
            <w:r>
              <w:t>7</w:t>
            </w:r>
            <w:r w:rsidR="009102C7">
              <w:t>5.49</w:t>
            </w:r>
          </w:p>
        </w:tc>
      </w:tr>
      <w:tr w:rsidR="006B12AB" w14:paraId="3F733B35" w14:textId="77777777" w:rsidTr="002C6F95">
        <w:trPr>
          <w:trHeight w:val="537"/>
        </w:trPr>
        <w:tc>
          <w:tcPr>
            <w:tcW w:w="1785" w:type="dxa"/>
            <w:vMerge/>
            <w:tcBorders>
              <w:top w:val="nil"/>
            </w:tcBorders>
          </w:tcPr>
          <w:p w14:paraId="3F733B2C" w14:textId="77777777" w:rsidR="006B12AB" w:rsidRDefault="006B12AB">
            <w:pPr>
              <w:rPr>
                <w:sz w:val="2"/>
                <w:szCs w:val="2"/>
              </w:rPr>
            </w:pPr>
          </w:p>
        </w:tc>
        <w:tc>
          <w:tcPr>
            <w:tcW w:w="1182" w:type="dxa"/>
          </w:tcPr>
          <w:p w14:paraId="3F733B2D" w14:textId="77777777" w:rsidR="006B12AB" w:rsidRDefault="006B12AB">
            <w:pPr>
              <w:pStyle w:val="TableParagraph"/>
              <w:spacing w:line="268" w:lineRule="exact"/>
              <w:ind w:left="108"/>
            </w:pPr>
            <w:r>
              <w:t>Test</w:t>
            </w:r>
          </w:p>
          <w:p w14:paraId="3F733B2E" w14:textId="0AD7ED1F" w:rsidR="006B12AB" w:rsidRDefault="006B12AB">
            <w:pPr>
              <w:pStyle w:val="TableParagraph"/>
              <w:spacing w:line="249" w:lineRule="exact"/>
              <w:ind w:left="108"/>
            </w:pPr>
          </w:p>
        </w:tc>
        <w:tc>
          <w:tcPr>
            <w:tcW w:w="2058" w:type="dxa"/>
          </w:tcPr>
          <w:p w14:paraId="3F733B31" w14:textId="77777777" w:rsidR="006B12AB" w:rsidRDefault="006B12AB">
            <w:pPr>
              <w:pStyle w:val="TableParagraph"/>
              <w:spacing w:before="11"/>
              <w:rPr>
                <w:sz w:val="21"/>
              </w:rPr>
            </w:pPr>
          </w:p>
          <w:p w14:paraId="3F733B32" w14:textId="23ED7B98" w:rsidR="006B12AB" w:rsidRDefault="006B12AB">
            <w:pPr>
              <w:pStyle w:val="TableParagraph"/>
              <w:spacing w:line="249" w:lineRule="exact"/>
              <w:ind w:left="202" w:right="196"/>
              <w:jc w:val="center"/>
            </w:pPr>
            <w:r>
              <w:t>7</w:t>
            </w:r>
            <w:r w:rsidR="00AD519E">
              <w:t>6.02</w:t>
            </w:r>
          </w:p>
        </w:tc>
        <w:tc>
          <w:tcPr>
            <w:tcW w:w="3060" w:type="dxa"/>
          </w:tcPr>
          <w:p w14:paraId="4E94EA4E" w14:textId="6EF39354" w:rsidR="006B12AB" w:rsidRDefault="00D443F2">
            <w:pPr>
              <w:pStyle w:val="TableParagraph"/>
              <w:spacing w:before="11"/>
              <w:rPr>
                <w:sz w:val="21"/>
              </w:rPr>
            </w:pPr>
            <w:r>
              <w:rPr>
                <w:sz w:val="21"/>
              </w:rPr>
              <w:t xml:space="preserve">                           </w:t>
            </w:r>
            <w:r w:rsidR="006010A4">
              <w:rPr>
                <w:sz w:val="21"/>
              </w:rPr>
              <w:t>76.06</w:t>
            </w:r>
          </w:p>
        </w:tc>
        <w:tc>
          <w:tcPr>
            <w:tcW w:w="2250" w:type="dxa"/>
          </w:tcPr>
          <w:p w14:paraId="3F733B33" w14:textId="15A74F2B" w:rsidR="006B12AB" w:rsidRDefault="006B12AB">
            <w:pPr>
              <w:pStyle w:val="TableParagraph"/>
              <w:spacing w:before="11"/>
              <w:rPr>
                <w:sz w:val="21"/>
              </w:rPr>
            </w:pPr>
          </w:p>
          <w:p w14:paraId="3F733B34" w14:textId="08F69324" w:rsidR="006B12AB" w:rsidRDefault="006B12AB">
            <w:pPr>
              <w:pStyle w:val="TableParagraph"/>
              <w:spacing w:line="249" w:lineRule="exact"/>
              <w:ind w:left="635" w:right="634"/>
              <w:jc w:val="center"/>
            </w:pPr>
            <w:r>
              <w:t>7</w:t>
            </w:r>
            <w:r w:rsidR="00E14983">
              <w:t>5.20</w:t>
            </w:r>
          </w:p>
        </w:tc>
      </w:tr>
      <w:tr w:rsidR="006B12AB" w14:paraId="3F733B40" w14:textId="77777777" w:rsidTr="002C6F95">
        <w:trPr>
          <w:trHeight w:val="537"/>
        </w:trPr>
        <w:tc>
          <w:tcPr>
            <w:tcW w:w="1785" w:type="dxa"/>
            <w:vMerge w:val="restart"/>
          </w:tcPr>
          <w:p w14:paraId="3F733B36" w14:textId="77777777" w:rsidR="006B12AB" w:rsidRDefault="006B12AB">
            <w:pPr>
              <w:pStyle w:val="TableParagraph"/>
              <w:spacing w:before="4"/>
            </w:pPr>
          </w:p>
          <w:p w14:paraId="3F733B37" w14:textId="77777777" w:rsidR="006B12AB" w:rsidRDefault="006B12AB">
            <w:pPr>
              <w:pStyle w:val="TableParagraph"/>
              <w:ind w:left="384" w:right="353" w:firstLine="151"/>
            </w:pPr>
            <w:r>
              <w:t>Logistic</w:t>
            </w:r>
            <w:r>
              <w:rPr>
                <w:spacing w:val="1"/>
              </w:rPr>
              <w:t xml:space="preserve"> </w:t>
            </w:r>
            <w:r>
              <w:t>Regression</w:t>
            </w:r>
          </w:p>
        </w:tc>
        <w:tc>
          <w:tcPr>
            <w:tcW w:w="1182" w:type="dxa"/>
          </w:tcPr>
          <w:p w14:paraId="3F733B38" w14:textId="77777777" w:rsidR="006B12AB" w:rsidRDefault="006B12AB">
            <w:pPr>
              <w:pStyle w:val="TableParagraph"/>
              <w:spacing w:line="268" w:lineRule="exact"/>
              <w:ind w:left="108"/>
            </w:pPr>
            <w:r>
              <w:t>Train</w:t>
            </w:r>
          </w:p>
          <w:p w14:paraId="3F733B39" w14:textId="18B085E5" w:rsidR="006B12AB" w:rsidRDefault="006B12AB">
            <w:pPr>
              <w:pStyle w:val="TableParagraph"/>
              <w:spacing w:line="249" w:lineRule="exact"/>
              <w:ind w:left="108"/>
            </w:pPr>
          </w:p>
        </w:tc>
        <w:tc>
          <w:tcPr>
            <w:tcW w:w="2058" w:type="dxa"/>
          </w:tcPr>
          <w:p w14:paraId="3F733B3C" w14:textId="77777777" w:rsidR="006B12AB" w:rsidRDefault="006B12AB">
            <w:pPr>
              <w:pStyle w:val="TableParagraph"/>
              <w:spacing w:before="11"/>
              <w:rPr>
                <w:sz w:val="21"/>
              </w:rPr>
            </w:pPr>
          </w:p>
          <w:p w14:paraId="3F733B3D" w14:textId="73A5D1B7" w:rsidR="006B12AB" w:rsidRDefault="006B12AB">
            <w:pPr>
              <w:pStyle w:val="TableParagraph"/>
              <w:spacing w:line="249" w:lineRule="exact"/>
              <w:ind w:left="202" w:right="195"/>
              <w:jc w:val="center"/>
            </w:pPr>
            <w:r>
              <w:t>75.</w:t>
            </w:r>
            <w:r w:rsidR="00267975">
              <w:t>88</w:t>
            </w:r>
          </w:p>
        </w:tc>
        <w:tc>
          <w:tcPr>
            <w:tcW w:w="3060" w:type="dxa"/>
          </w:tcPr>
          <w:p w14:paraId="5D1738C6" w14:textId="1AFCCCB8" w:rsidR="006B12AB" w:rsidRDefault="00D443F2">
            <w:pPr>
              <w:pStyle w:val="TableParagraph"/>
              <w:spacing w:before="11"/>
              <w:rPr>
                <w:sz w:val="21"/>
              </w:rPr>
            </w:pPr>
            <w:r>
              <w:rPr>
                <w:sz w:val="21"/>
              </w:rPr>
              <w:t xml:space="preserve">                            75.79</w:t>
            </w:r>
          </w:p>
        </w:tc>
        <w:tc>
          <w:tcPr>
            <w:tcW w:w="2250" w:type="dxa"/>
          </w:tcPr>
          <w:p w14:paraId="3F733B3E" w14:textId="11F41D5D" w:rsidR="006B12AB" w:rsidRDefault="006B12AB">
            <w:pPr>
              <w:pStyle w:val="TableParagraph"/>
              <w:spacing w:before="11"/>
              <w:rPr>
                <w:sz w:val="21"/>
              </w:rPr>
            </w:pPr>
          </w:p>
          <w:p w14:paraId="3F733B3F" w14:textId="580B1021" w:rsidR="006B12AB" w:rsidRDefault="006B12AB">
            <w:pPr>
              <w:pStyle w:val="TableParagraph"/>
              <w:spacing w:line="249" w:lineRule="exact"/>
              <w:ind w:left="636" w:right="634"/>
              <w:jc w:val="center"/>
            </w:pPr>
            <w:r>
              <w:t>7</w:t>
            </w:r>
            <w:r w:rsidR="00E14983">
              <w:t>4.40</w:t>
            </w:r>
          </w:p>
        </w:tc>
      </w:tr>
      <w:tr w:rsidR="006B12AB" w14:paraId="3F733B4A" w14:textId="77777777" w:rsidTr="002C6F95">
        <w:trPr>
          <w:trHeight w:val="537"/>
        </w:trPr>
        <w:tc>
          <w:tcPr>
            <w:tcW w:w="1785" w:type="dxa"/>
            <w:vMerge/>
            <w:tcBorders>
              <w:top w:val="nil"/>
            </w:tcBorders>
          </w:tcPr>
          <w:p w14:paraId="3F733B41" w14:textId="77777777" w:rsidR="006B12AB" w:rsidRDefault="006B12AB">
            <w:pPr>
              <w:rPr>
                <w:sz w:val="2"/>
                <w:szCs w:val="2"/>
              </w:rPr>
            </w:pPr>
          </w:p>
        </w:tc>
        <w:tc>
          <w:tcPr>
            <w:tcW w:w="1182" w:type="dxa"/>
          </w:tcPr>
          <w:p w14:paraId="3F733B42" w14:textId="77777777" w:rsidR="006B12AB" w:rsidRDefault="006B12AB">
            <w:pPr>
              <w:pStyle w:val="TableParagraph"/>
              <w:spacing w:line="268" w:lineRule="exact"/>
              <w:ind w:left="108"/>
            </w:pPr>
            <w:r>
              <w:t>Test</w:t>
            </w:r>
          </w:p>
          <w:p w14:paraId="3F733B43" w14:textId="470D6E8B" w:rsidR="006B12AB" w:rsidRDefault="006B12AB">
            <w:pPr>
              <w:pStyle w:val="TableParagraph"/>
              <w:spacing w:line="249" w:lineRule="exact"/>
              <w:ind w:left="108"/>
            </w:pPr>
          </w:p>
        </w:tc>
        <w:tc>
          <w:tcPr>
            <w:tcW w:w="2058" w:type="dxa"/>
          </w:tcPr>
          <w:p w14:paraId="3F733B46" w14:textId="77777777" w:rsidR="006B12AB" w:rsidRDefault="006B12AB">
            <w:pPr>
              <w:pStyle w:val="TableParagraph"/>
              <w:spacing w:before="11"/>
              <w:rPr>
                <w:sz w:val="21"/>
              </w:rPr>
            </w:pPr>
          </w:p>
          <w:p w14:paraId="3F733B47" w14:textId="154B62A4" w:rsidR="006B12AB" w:rsidRDefault="006B12AB">
            <w:pPr>
              <w:pStyle w:val="TableParagraph"/>
              <w:spacing w:line="249" w:lineRule="exact"/>
              <w:ind w:left="202" w:right="195"/>
              <w:jc w:val="center"/>
            </w:pPr>
            <w:r>
              <w:t>75.</w:t>
            </w:r>
            <w:r w:rsidR="00267975">
              <w:t>55</w:t>
            </w:r>
          </w:p>
        </w:tc>
        <w:tc>
          <w:tcPr>
            <w:tcW w:w="3060" w:type="dxa"/>
          </w:tcPr>
          <w:p w14:paraId="37DAE505" w14:textId="73918C14" w:rsidR="006B12AB" w:rsidRDefault="00B926AA">
            <w:pPr>
              <w:pStyle w:val="TableParagraph"/>
              <w:spacing w:before="11"/>
              <w:rPr>
                <w:sz w:val="21"/>
              </w:rPr>
            </w:pPr>
            <w:r>
              <w:rPr>
                <w:sz w:val="21"/>
              </w:rPr>
              <w:t xml:space="preserve">                             75.56</w:t>
            </w:r>
          </w:p>
        </w:tc>
        <w:tc>
          <w:tcPr>
            <w:tcW w:w="2250" w:type="dxa"/>
          </w:tcPr>
          <w:p w14:paraId="3F733B48" w14:textId="0836C2C6" w:rsidR="006B12AB" w:rsidRDefault="006B12AB">
            <w:pPr>
              <w:pStyle w:val="TableParagraph"/>
              <w:spacing w:before="11"/>
              <w:rPr>
                <w:sz w:val="21"/>
              </w:rPr>
            </w:pPr>
          </w:p>
          <w:p w14:paraId="3F733B49" w14:textId="1C0C4D14" w:rsidR="006B12AB" w:rsidRDefault="006B12AB">
            <w:pPr>
              <w:pStyle w:val="TableParagraph"/>
              <w:spacing w:line="249" w:lineRule="exact"/>
              <w:ind w:left="636" w:right="634"/>
              <w:jc w:val="center"/>
            </w:pPr>
            <w:r>
              <w:t>7</w:t>
            </w:r>
            <w:r w:rsidR="00E14983">
              <w:t>4.10</w:t>
            </w:r>
          </w:p>
        </w:tc>
      </w:tr>
    </w:tbl>
    <w:p w14:paraId="3F733B4B" w14:textId="77777777" w:rsidR="00AC44F4" w:rsidRDefault="00AC44F4">
      <w:pPr>
        <w:pStyle w:val="BodyText"/>
      </w:pPr>
    </w:p>
    <w:p w14:paraId="3F733B4C" w14:textId="7BDE90DD" w:rsidR="00AC44F4" w:rsidRDefault="00F0374B">
      <w:pPr>
        <w:pStyle w:val="BodyText"/>
        <w:spacing w:before="161" w:line="276" w:lineRule="auto"/>
        <w:ind w:left="100" w:right="293"/>
        <w:jc w:val="both"/>
      </w:pPr>
      <w:r>
        <w:t xml:space="preserve">Out of all the Algorithm, Gradient Boosting (the model with </w:t>
      </w:r>
      <w:r w:rsidR="00831222">
        <w:t>24</w:t>
      </w:r>
      <w:r>
        <w:t xml:space="preserve"> columns</w:t>
      </w:r>
      <w:r w:rsidR="00811634">
        <w:t xml:space="preserve"> </w:t>
      </w:r>
      <w:r w:rsidR="007169F8">
        <w:t>with GSCV</w:t>
      </w:r>
      <w:r>
        <w:t>) is giving the best Precision Score –</w:t>
      </w:r>
      <w:r>
        <w:rPr>
          <w:spacing w:val="1"/>
        </w:rPr>
        <w:t xml:space="preserve"> </w:t>
      </w:r>
      <w:r>
        <w:t>Train</w:t>
      </w:r>
      <w:r>
        <w:rPr>
          <w:spacing w:val="-5"/>
        </w:rPr>
        <w:t xml:space="preserve"> </w:t>
      </w:r>
      <w:r>
        <w:t>score</w:t>
      </w:r>
      <w:r>
        <w:rPr>
          <w:spacing w:val="-3"/>
        </w:rPr>
        <w:t xml:space="preserve"> </w:t>
      </w:r>
      <w:r>
        <w:t>of</w:t>
      </w:r>
      <w:r>
        <w:rPr>
          <w:spacing w:val="-2"/>
        </w:rPr>
        <w:t xml:space="preserve"> </w:t>
      </w:r>
      <w:r w:rsidR="007169F8">
        <w:t>83.04</w:t>
      </w:r>
      <w:r>
        <w:rPr>
          <w:spacing w:val="-3"/>
        </w:rPr>
        <w:t xml:space="preserve"> </w:t>
      </w:r>
      <w:r>
        <w:t>and</w:t>
      </w:r>
      <w:r>
        <w:rPr>
          <w:spacing w:val="-4"/>
        </w:rPr>
        <w:t xml:space="preserve"> </w:t>
      </w:r>
      <w:r>
        <w:t>test</w:t>
      </w:r>
      <w:r>
        <w:rPr>
          <w:spacing w:val="-3"/>
        </w:rPr>
        <w:t xml:space="preserve"> </w:t>
      </w:r>
      <w:r>
        <w:t>score</w:t>
      </w:r>
      <w:r>
        <w:rPr>
          <w:spacing w:val="-3"/>
        </w:rPr>
        <w:t xml:space="preserve"> </w:t>
      </w:r>
      <w:r>
        <w:t>of</w:t>
      </w:r>
      <w:r>
        <w:rPr>
          <w:spacing w:val="-6"/>
        </w:rPr>
        <w:t xml:space="preserve"> </w:t>
      </w:r>
      <w:r w:rsidR="002C0B4D">
        <w:t>79</w:t>
      </w:r>
      <w:r>
        <w:t>.</w:t>
      </w:r>
      <w:r w:rsidR="007169F8">
        <w:t>32</w:t>
      </w:r>
      <w:r>
        <w:t>.</w:t>
      </w:r>
      <w:r>
        <w:rPr>
          <w:spacing w:val="-4"/>
        </w:rPr>
        <w:t xml:space="preserve"> </w:t>
      </w:r>
      <w:r>
        <w:t>The</w:t>
      </w:r>
      <w:r>
        <w:rPr>
          <w:spacing w:val="-6"/>
        </w:rPr>
        <w:t xml:space="preserve"> </w:t>
      </w:r>
      <w:r>
        <w:t>minimal</w:t>
      </w:r>
      <w:r>
        <w:rPr>
          <w:spacing w:val="-4"/>
        </w:rPr>
        <w:t xml:space="preserve"> </w:t>
      </w:r>
      <w:r>
        <w:t>difference</w:t>
      </w:r>
      <w:r>
        <w:rPr>
          <w:spacing w:val="-3"/>
        </w:rPr>
        <w:t xml:space="preserve"> </w:t>
      </w:r>
      <w:r>
        <w:t>between</w:t>
      </w:r>
      <w:r>
        <w:rPr>
          <w:spacing w:val="-3"/>
        </w:rPr>
        <w:t xml:space="preserve"> </w:t>
      </w:r>
      <w:r>
        <w:t>the</w:t>
      </w:r>
      <w:r>
        <w:rPr>
          <w:spacing w:val="-4"/>
        </w:rPr>
        <w:t xml:space="preserve"> </w:t>
      </w:r>
      <w:r>
        <w:t>numbers</w:t>
      </w:r>
      <w:r>
        <w:rPr>
          <w:spacing w:val="-3"/>
        </w:rPr>
        <w:t xml:space="preserve"> </w:t>
      </w:r>
      <w:r>
        <w:t>shows</w:t>
      </w:r>
      <w:r>
        <w:rPr>
          <w:spacing w:val="-3"/>
        </w:rPr>
        <w:t xml:space="preserve"> </w:t>
      </w:r>
      <w:r>
        <w:t>that</w:t>
      </w:r>
      <w:r>
        <w:rPr>
          <w:spacing w:val="-3"/>
        </w:rPr>
        <w:t xml:space="preserve"> </w:t>
      </w:r>
      <w:r>
        <w:t>there</w:t>
      </w:r>
      <w:r>
        <w:rPr>
          <w:spacing w:val="-3"/>
        </w:rPr>
        <w:t xml:space="preserve"> </w:t>
      </w:r>
      <w:r>
        <w:t>is</w:t>
      </w:r>
      <w:r>
        <w:rPr>
          <w:spacing w:val="-3"/>
        </w:rPr>
        <w:t xml:space="preserve"> </w:t>
      </w:r>
      <w:r>
        <w:t>no</w:t>
      </w:r>
      <w:r>
        <w:rPr>
          <w:spacing w:val="1"/>
        </w:rPr>
        <w:t xml:space="preserve"> </w:t>
      </w:r>
      <w:r>
        <w:t>underfitting</w:t>
      </w:r>
      <w:r>
        <w:rPr>
          <w:spacing w:val="-3"/>
        </w:rPr>
        <w:t xml:space="preserve"> </w:t>
      </w:r>
      <w:r>
        <w:t>or</w:t>
      </w:r>
      <w:r>
        <w:rPr>
          <w:spacing w:val="-2"/>
        </w:rPr>
        <w:t xml:space="preserve"> </w:t>
      </w:r>
      <w:r>
        <w:t>overfitting</w:t>
      </w:r>
      <w:r>
        <w:rPr>
          <w:spacing w:val="-1"/>
        </w:rPr>
        <w:t xml:space="preserve"> </w:t>
      </w:r>
      <w:r>
        <w:t>and</w:t>
      </w:r>
      <w:r>
        <w:rPr>
          <w:spacing w:val="-1"/>
        </w:rPr>
        <w:t xml:space="preserve"> </w:t>
      </w:r>
      <w:r>
        <w:t>the</w:t>
      </w:r>
      <w:r>
        <w:rPr>
          <w:spacing w:val="-2"/>
        </w:rPr>
        <w:t xml:space="preserve"> </w:t>
      </w:r>
      <w:r>
        <w:t>model</w:t>
      </w:r>
      <w:r>
        <w:rPr>
          <w:spacing w:val="-3"/>
        </w:rPr>
        <w:t xml:space="preserve"> </w:t>
      </w:r>
      <w:r>
        <w:t>can</w:t>
      </w:r>
      <w:r>
        <w:rPr>
          <w:spacing w:val="-1"/>
        </w:rPr>
        <w:t xml:space="preserve"> </w:t>
      </w:r>
      <w:r>
        <w:t>predict</w:t>
      </w:r>
      <w:r>
        <w:rPr>
          <w:spacing w:val="-1"/>
        </w:rPr>
        <w:t xml:space="preserve"> </w:t>
      </w:r>
      <w:r>
        <w:t>the</w:t>
      </w:r>
      <w:r>
        <w:rPr>
          <w:spacing w:val="1"/>
        </w:rPr>
        <w:t xml:space="preserve"> </w:t>
      </w:r>
      <w:r>
        <w:t>1s in</w:t>
      </w:r>
      <w:r>
        <w:rPr>
          <w:spacing w:val="-3"/>
        </w:rPr>
        <w:t xml:space="preserve"> </w:t>
      </w:r>
      <w:r>
        <w:t>unseen</w:t>
      </w:r>
      <w:r>
        <w:rPr>
          <w:spacing w:val="-1"/>
        </w:rPr>
        <w:t xml:space="preserve"> </w:t>
      </w:r>
      <w:r w:rsidRPr="00B34BE1">
        <w:t>data by</w:t>
      </w:r>
      <w:r w:rsidRPr="00B34BE1">
        <w:rPr>
          <w:spacing w:val="-2"/>
        </w:rPr>
        <w:t xml:space="preserve"> </w:t>
      </w:r>
      <w:r w:rsidR="00B34BE1" w:rsidRPr="00B34BE1">
        <w:t>79.32</w:t>
      </w:r>
      <w:r w:rsidRPr="00B34BE1">
        <w:t>%.</w:t>
      </w:r>
    </w:p>
    <w:p w14:paraId="3F733B4D" w14:textId="77777777" w:rsidR="00AC44F4" w:rsidRDefault="00F0374B">
      <w:pPr>
        <w:pStyle w:val="BodyText"/>
        <w:spacing w:before="120"/>
        <w:ind w:left="100"/>
        <w:jc w:val="both"/>
      </w:pPr>
      <w:r>
        <w:t>The</w:t>
      </w:r>
      <w:r>
        <w:rPr>
          <w:spacing w:val="-1"/>
        </w:rPr>
        <w:t xml:space="preserve"> </w:t>
      </w:r>
      <w:r>
        <w:t>parameters</w:t>
      </w:r>
      <w:r>
        <w:rPr>
          <w:spacing w:val="-1"/>
        </w:rPr>
        <w:t xml:space="preserve"> </w:t>
      </w:r>
      <w:r>
        <w:t>used</w:t>
      </w:r>
      <w:r>
        <w:rPr>
          <w:spacing w:val="-1"/>
        </w:rPr>
        <w:t xml:space="preserve"> </w:t>
      </w:r>
      <w:r>
        <w:t>in</w:t>
      </w:r>
      <w:r>
        <w:rPr>
          <w:spacing w:val="-2"/>
        </w:rPr>
        <w:t xml:space="preserve"> </w:t>
      </w:r>
      <w:r>
        <w:t>this</w:t>
      </w:r>
      <w:r>
        <w:rPr>
          <w:spacing w:val="-1"/>
        </w:rPr>
        <w:t xml:space="preserve"> </w:t>
      </w:r>
      <w:r>
        <w:t>model is</w:t>
      </w:r>
    </w:p>
    <w:p w14:paraId="3F733B4E" w14:textId="77777777" w:rsidR="00AC44F4" w:rsidRDefault="00AC44F4">
      <w:pPr>
        <w:jc w:val="both"/>
        <w:sectPr w:rsidR="00AC44F4">
          <w:pgSz w:w="12240" w:h="15840"/>
          <w:pgMar w:top="1400" w:right="7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733B4F" w14:textId="5AD3664A" w:rsidR="00AC44F4" w:rsidRDefault="008812B1" w:rsidP="008812B1">
      <w:pPr>
        <w:pStyle w:val="BodyText"/>
        <w:rPr>
          <w:sz w:val="20"/>
        </w:rPr>
      </w:pPr>
      <w:r>
        <w:rPr>
          <w:noProof/>
        </w:rPr>
        <w:lastRenderedPageBreak/>
        <w:t xml:space="preserve"> </w:t>
      </w:r>
      <w:r>
        <w:rPr>
          <w:noProof/>
        </w:rPr>
        <w:drawing>
          <wp:inline distT="0" distB="0" distL="0" distR="0" wp14:anchorId="7B07FB6C" wp14:editId="6619E236">
            <wp:extent cx="6565900" cy="6413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6416" t="35090" r="26243" b="57840"/>
                    <a:stretch/>
                  </pic:blipFill>
                  <pic:spPr bwMode="auto">
                    <a:xfrm>
                      <a:off x="0" y="0"/>
                      <a:ext cx="6614991" cy="646145"/>
                    </a:xfrm>
                    <a:prstGeom prst="rect">
                      <a:avLst/>
                    </a:prstGeom>
                    <a:ln>
                      <a:noFill/>
                    </a:ln>
                    <a:extLst>
                      <a:ext uri="{53640926-AAD7-44D8-BBD7-CCE9431645EC}">
                        <a14:shadowObscured xmlns:a14="http://schemas.microsoft.com/office/drawing/2010/main"/>
                      </a:ext>
                    </a:extLst>
                  </pic:spPr>
                </pic:pic>
              </a:graphicData>
            </a:graphic>
          </wp:inline>
        </w:drawing>
      </w:r>
    </w:p>
    <w:p w14:paraId="0176CC2C" w14:textId="77777777" w:rsidR="007C31EC" w:rsidRDefault="007C31EC">
      <w:pPr>
        <w:pStyle w:val="BodyText"/>
        <w:ind w:left="2275"/>
        <w:rPr>
          <w:sz w:val="20"/>
        </w:rPr>
      </w:pPr>
    </w:p>
    <w:p w14:paraId="50B45712" w14:textId="77777777" w:rsidR="007C31EC" w:rsidRDefault="007C31EC">
      <w:pPr>
        <w:pStyle w:val="BodyText"/>
        <w:ind w:left="2275"/>
        <w:rPr>
          <w:sz w:val="20"/>
        </w:rPr>
      </w:pPr>
    </w:p>
    <w:p w14:paraId="2BEEC84C" w14:textId="6365A892" w:rsidR="007C31EC" w:rsidRDefault="007C31EC" w:rsidP="00496CE5">
      <w:pPr>
        <w:pStyle w:val="BodyText"/>
        <w:rPr>
          <w:sz w:val="20"/>
        </w:rPr>
      </w:pPr>
    </w:p>
    <w:p w14:paraId="3F733B50" w14:textId="77777777" w:rsidR="00AC44F4" w:rsidRDefault="00AC44F4">
      <w:pPr>
        <w:pStyle w:val="BodyText"/>
        <w:rPr>
          <w:sz w:val="20"/>
        </w:rPr>
      </w:pPr>
    </w:p>
    <w:p w14:paraId="3F733B52" w14:textId="2F981CA7" w:rsidR="00AC44F4" w:rsidRDefault="008812B1" w:rsidP="008812B1">
      <w:pPr>
        <w:pStyle w:val="BodyText"/>
        <w:spacing w:before="56"/>
      </w:pPr>
      <w:r>
        <w:rPr>
          <w:sz w:val="24"/>
        </w:rPr>
        <w:t xml:space="preserve"> </w:t>
      </w:r>
      <w:r w:rsidR="00F0374B">
        <w:t>The</w:t>
      </w:r>
      <w:r w:rsidR="00F0374B">
        <w:rPr>
          <w:spacing w:val="-2"/>
        </w:rPr>
        <w:t xml:space="preserve"> </w:t>
      </w:r>
      <w:r w:rsidR="00F0374B">
        <w:t>Confusion</w:t>
      </w:r>
      <w:r w:rsidR="00F0374B">
        <w:rPr>
          <w:spacing w:val="-4"/>
        </w:rPr>
        <w:t xml:space="preserve"> </w:t>
      </w:r>
      <w:r w:rsidR="00F0374B">
        <w:t>Matrix</w:t>
      </w:r>
      <w:r w:rsidR="00F0374B">
        <w:rPr>
          <w:spacing w:val="-4"/>
        </w:rPr>
        <w:t xml:space="preserve"> </w:t>
      </w:r>
      <w:r w:rsidR="00F0374B">
        <w:t>and</w:t>
      </w:r>
      <w:r w:rsidR="00F0374B">
        <w:rPr>
          <w:spacing w:val="-4"/>
        </w:rPr>
        <w:t xml:space="preserve"> </w:t>
      </w:r>
      <w:r w:rsidR="00F0374B">
        <w:t>Classification</w:t>
      </w:r>
      <w:r w:rsidR="00F0374B">
        <w:rPr>
          <w:spacing w:val="-2"/>
        </w:rPr>
        <w:t xml:space="preserve"> </w:t>
      </w:r>
      <w:r w:rsidR="00F0374B">
        <w:t>Report</w:t>
      </w:r>
      <w:r w:rsidR="00F0374B">
        <w:rPr>
          <w:spacing w:val="-3"/>
        </w:rPr>
        <w:t xml:space="preserve"> </w:t>
      </w:r>
      <w:r w:rsidR="00F0374B">
        <w:t>are</w:t>
      </w:r>
      <w:r w:rsidR="00F0374B">
        <w:rPr>
          <w:spacing w:val="-1"/>
        </w:rPr>
        <w:t xml:space="preserve"> </w:t>
      </w:r>
      <w:r w:rsidR="00F0374B">
        <w:t>as</w:t>
      </w:r>
      <w:r w:rsidR="00F0374B">
        <w:rPr>
          <w:spacing w:val="-3"/>
        </w:rPr>
        <w:t xml:space="preserve"> </w:t>
      </w:r>
      <w:r w:rsidR="00F0374B">
        <w:t>follows:</w:t>
      </w:r>
    </w:p>
    <w:p w14:paraId="3F733B53" w14:textId="77777777" w:rsidR="00AC44F4" w:rsidRDefault="00AC44F4">
      <w:pPr>
        <w:pStyle w:val="BodyText"/>
        <w:rPr>
          <w:sz w:val="20"/>
        </w:rPr>
      </w:pPr>
    </w:p>
    <w:p w14:paraId="3F733B54" w14:textId="72637F53" w:rsidR="00AC44F4" w:rsidRDefault="0067796B">
      <w:pPr>
        <w:pStyle w:val="BodyText"/>
        <w:spacing w:before="10"/>
        <w:rPr>
          <w:sz w:val="20"/>
        </w:rPr>
      </w:pPr>
      <w:r>
        <w:rPr>
          <w:noProof/>
        </w:rPr>
        <w:drawing>
          <wp:inline distT="0" distB="0" distL="0" distR="0" wp14:anchorId="62B68462" wp14:editId="263EFB0F">
            <wp:extent cx="6477911"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951" t="42359" r="46469" b="35708"/>
                    <a:stretch/>
                  </pic:blipFill>
                  <pic:spPr bwMode="auto">
                    <a:xfrm>
                      <a:off x="0" y="0"/>
                      <a:ext cx="6505064" cy="2569777"/>
                    </a:xfrm>
                    <a:prstGeom prst="rect">
                      <a:avLst/>
                    </a:prstGeom>
                    <a:ln>
                      <a:noFill/>
                    </a:ln>
                    <a:extLst>
                      <a:ext uri="{53640926-AAD7-44D8-BBD7-CCE9431645EC}">
                        <a14:shadowObscured xmlns:a14="http://schemas.microsoft.com/office/drawing/2010/main"/>
                      </a:ext>
                    </a:extLst>
                  </pic:spPr>
                </pic:pic>
              </a:graphicData>
            </a:graphic>
          </wp:inline>
        </w:drawing>
      </w:r>
    </w:p>
    <w:p w14:paraId="3F733B55" w14:textId="77777777" w:rsidR="00AC44F4" w:rsidRDefault="00AC44F4">
      <w:pPr>
        <w:pStyle w:val="BodyText"/>
        <w:rPr>
          <w:sz w:val="20"/>
        </w:rPr>
      </w:pPr>
    </w:p>
    <w:p w14:paraId="12D6DF22" w14:textId="77777777" w:rsidR="0067796B" w:rsidRDefault="0067796B">
      <w:pPr>
        <w:pStyle w:val="BodyText"/>
        <w:spacing w:before="1"/>
        <w:rPr>
          <w:sz w:val="12"/>
        </w:rPr>
      </w:pPr>
    </w:p>
    <w:p w14:paraId="3F733B56" w14:textId="2BE675D1" w:rsidR="00AC44F4" w:rsidRDefault="0035210E">
      <w:pPr>
        <w:pStyle w:val="BodyText"/>
        <w:spacing w:before="1"/>
        <w:rPr>
          <w:b/>
        </w:rPr>
      </w:pPr>
      <w:r>
        <w:rPr>
          <w:b/>
        </w:rPr>
        <w:t>Conclusion:</w:t>
      </w:r>
    </w:p>
    <w:p w14:paraId="5956021F" w14:textId="77777777" w:rsidR="00C30EB9" w:rsidRDefault="00C30EB9">
      <w:pPr>
        <w:pStyle w:val="BodyText"/>
        <w:spacing w:before="1"/>
        <w:rPr>
          <w:b/>
        </w:rPr>
      </w:pPr>
    </w:p>
    <w:p w14:paraId="2CEB193D" w14:textId="6A4AFB61" w:rsidR="00C30EB9" w:rsidRPr="00C30EB9" w:rsidRDefault="00C30EB9">
      <w:pPr>
        <w:pStyle w:val="BodyText"/>
        <w:spacing w:before="1"/>
        <w:rPr>
          <w:rFonts w:asciiTheme="minorHAnsi" w:hAnsiTheme="minorHAnsi" w:cstheme="minorHAnsi"/>
        </w:rPr>
      </w:pPr>
      <w:r w:rsidRPr="00C30EB9">
        <w:rPr>
          <w:rFonts w:asciiTheme="minorHAnsi" w:hAnsiTheme="minorHAnsi" w:cstheme="minorHAnsi"/>
          <w:color w:val="000000"/>
          <w:shd w:val="clear" w:color="auto" w:fill="FFFFFF"/>
        </w:rPr>
        <w:t>On comparing the precision scores of the above build models, we find that the precision scores for the Gradient Boosting model with GSCV and without PCA gives us best precision percentage for the Test data. Hence we are choosing that model as the best model.</w:t>
      </w:r>
    </w:p>
    <w:sectPr w:rsidR="00C30EB9" w:rsidRPr="00C30EB9">
      <w:pgSz w:w="12240" w:h="15840"/>
      <w:pgMar w:top="1440" w:right="7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3091" w14:textId="77777777" w:rsidR="00F10AF7" w:rsidRDefault="00F10AF7" w:rsidP="00F0374B">
      <w:r>
        <w:separator/>
      </w:r>
    </w:p>
  </w:endnote>
  <w:endnote w:type="continuationSeparator" w:id="0">
    <w:p w14:paraId="407D4DE2" w14:textId="77777777" w:rsidR="00F10AF7" w:rsidRDefault="00F10AF7" w:rsidP="00F0374B">
      <w:r>
        <w:continuationSeparator/>
      </w:r>
    </w:p>
  </w:endnote>
  <w:endnote w:type="continuationNotice" w:id="1">
    <w:p w14:paraId="02B8D1C7" w14:textId="77777777" w:rsidR="00F10AF7" w:rsidRDefault="00F10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D1A4" w14:textId="77777777" w:rsidR="00F0374B" w:rsidRDefault="00F03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58B3" w14:textId="77777777" w:rsidR="00F0374B" w:rsidRDefault="00F037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ACDC" w14:textId="77777777" w:rsidR="00F0374B" w:rsidRDefault="00F03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0A7BF" w14:textId="77777777" w:rsidR="00F10AF7" w:rsidRDefault="00F10AF7" w:rsidP="00F0374B">
      <w:r>
        <w:separator/>
      </w:r>
    </w:p>
  </w:footnote>
  <w:footnote w:type="continuationSeparator" w:id="0">
    <w:p w14:paraId="7460A759" w14:textId="77777777" w:rsidR="00F10AF7" w:rsidRDefault="00F10AF7" w:rsidP="00F0374B">
      <w:r>
        <w:continuationSeparator/>
      </w:r>
    </w:p>
  </w:footnote>
  <w:footnote w:type="continuationNotice" w:id="1">
    <w:p w14:paraId="31D288DD" w14:textId="77777777" w:rsidR="00F10AF7" w:rsidRDefault="00F10A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5680F" w14:textId="77777777" w:rsidR="00F0374B" w:rsidRDefault="00F03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E5D0" w14:textId="77777777" w:rsidR="00F0374B" w:rsidRDefault="00F037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224A1" w14:textId="77777777" w:rsidR="00F0374B" w:rsidRDefault="00F03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3DF6"/>
    <w:multiLevelType w:val="hybridMultilevel"/>
    <w:tmpl w:val="9A9AAFB8"/>
    <w:lvl w:ilvl="0" w:tplc="D32E28EA">
      <w:numFmt w:val="bullet"/>
      <w:lvlText w:val=""/>
      <w:lvlJc w:val="left"/>
      <w:pPr>
        <w:ind w:left="820" w:hanging="360"/>
      </w:pPr>
      <w:rPr>
        <w:rFonts w:ascii="Symbol" w:eastAsia="Symbol" w:hAnsi="Symbol" w:cs="Symbol" w:hint="default"/>
        <w:w w:val="100"/>
        <w:sz w:val="22"/>
        <w:szCs w:val="22"/>
        <w:lang w:val="en-US" w:eastAsia="en-US" w:bidi="ar-SA"/>
      </w:rPr>
    </w:lvl>
    <w:lvl w:ilvl="1" w:tplc="E46EF338">
      <w:numFmt w:val="bullet"/>
      <w:lvlText w:val="•"/>
      <w:lvlJc w:val="left"/>
      <w:pPr>
        <w:ind w:left="1786" w:hanging="360"/>
      </w:pPr>
      <w:rPr>
        <w:rFonts w:hint="default"/>
        <w:lang w:val="en-US" w:eastAsia="en-US" w:bidi="ar-SA"/>
      </w:rPr>
    </w:lvl>
    <w:lvl w:ilvl="2" w:tplc="6AD85CD2">
      <w:numFmt w:val="bullet"/>
      <w:lvlText w:val="•"/>
      <w:lvlJc w:val="left"/>
      <w:pPr>
        <w:ind w:left="2752" w:hanging="360"/>
      </w:pPr>
      <w:rPr>
        <w:rFonts w:hint="default"/>
        <w:lang w:val="en-US" w:eastAsia="en-US" w:bidi="ar-SA"/>
      </w:rPr>
    </w:lvl>
    <w:lvl w:ilvl="3" w:tplc="3D2891DC">
      <w:numFmt w:val="bullet"/>
      <w:lvlText w:val="•"/>
      <w:lvlJc w:val="left"/>
      <w:pPr>
        <w:ind w:left="3718" w:hanging="360"/>
      </w:pPr>
      <w:rPr>
        <w:rFonts w:hint="default"/>
        <w:lang w:val="en-US" w:eastAsia="en-US" w:bidi="ar-SA"/>
      </w:rPr>
    </w:lvl>
    <w:lvl w:ilvl="4" w:tplc="452E6136">
      <w:numFmt w:val="bullet"/>
      <w:lvlText w:val="•"/>
      <w:lvlJc w:val="left"/>
      <w:pPr>
        <w:ind w:left="4684" w:hanging="360"/>
      </w:pPr>
      <w:rPr>
        <w:rFonts w:hint="default"/>
        <w:lang w:val="en-US" w:eastAsia="en-US" w:bidi="ar-SA"/>
      </w:rPr>
    </w:lvl>
    <w:lvl w:ilvl="5" w:tplc="D488FD44">
      <w:numFmt w:val="bullet"/>
      <w:lvlText w:val="•"/>
      <w:lvlJc w:val="left"/>
      <w:pPr>
        <w:ind w:left="5650" w:hanging="360"/>
      </w:pPr>
      <w:rPr>
        <w:rFonts w:hint="default"/>
        <w:lang w:val="en-US" w:eastAsia="en-US" w:bidi="ar-SA"/>
      </w:rPr>
    </w:lvl>
    <w:lvl w:ilvl="6" w:tplc="B636C638">
      <w:numFmt w:val="bullet"/>
      <w:lvlText w:val="•"/>
      <w:lvlJc w:val="left"/>
      <w:pPr>
        <w:ind w:left="6616" w:hanging="360"/>
      </w:pPr>
      <w:rPr>
        <w:rFonts w:hint="default"/>
        <w:lang w:val="en-US" w:eastAsia="en-US" w:bidi="ar-SA"/>
      </w:rPr>
    </w:lvl>
    <w:lvl w:ilvl="7" w:tplc="DD3C051E">
      <w:numFmt w:val="bullet"/>
      <w:lvlText w:val="•"/>
      <w:lvlJc w:val="left"/>
      <w:pPr>
        <w:ind w:left="7582" w:hanging="360"/>
      </w:pPr>
      <w:rPr>
        <w:rFonts w:hint="default"/>
        <w:lang w:val="en-US" w:eastAsia="en-US" w:bidi="ar-SA"/>
      </w:rPr>
    </w:lvl>
    <w:lvl w:ilvl="8" w:tplc="CE983530">
      <w:numFmt w:val="bullet"/>
      <w:lvlText w:val="•"/>
      <w:lvlJc w:val="left"/>
      <w:pPr>
        <w:ind w:left="8548" w:hanging="360"/>
      </w:pPr>
      <w:rPr>
        <w:rFonts w:hint="default"/>
        <w:lang w:val="en-US" w:eastAsia="en-US" w:bidi="ar-SA"/>
      </w:rPr>
    </w:lvl>
  </w:abstractNum>
  <w:abstractNum w:abstractNumId="1" w15:restartNumberingAfterBreak="0">
    <w:nsid w:val="429F7F7B"/>
    <w:multiLevelType w:val="hybridMultilevel"/>
    <w:tmpl w:val="C324B7FA"/>
    <w:lvl w:ilvl="0" w:tplc="73201F5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1" w:tplc="64ACA078">
      <w:numFmt w:val="bullet"/>
      <w:lvlText w:val="•"/>
      <w:lvlJc w:val="left"/>
      <w:pPr>
        <w:ind w:left="2434" w:hanging="360"/>
      </w:pPr>
      <w:rPr>
        <w:rFonts w:hint="default"/>
        <w:lang w:val="en-US" w:eastAsia="en-US" w:bidi="ar-SA"/>
      </w:rPr>
    </w:lvl>
    <w:lvl w:ilvl="2" w:tplc="C70CBA74">
      <w:numFmt w:val="bullet"/>
      <w:lvlText w:val="•"/>
      <w:lvlJc w:val="left"/>
      <w:pPr>
        <w:ind w:left="3328" w:hanging="360"/>
      </w:pPr>
      <w:rPr>
        <w:rFonts w:hint="default"/>
        <w:lang w:val="en-US" w:eastAsia="en-US" w:bidi="ar-SA"/>
      </w:rPr>
    </w:lvl>
    <w:lvl w:ilvl="3" w:tplc="92987314">
      <w:numFmt w:val="bullet"/>
      <w:lvlText w:val="•"/>
      <w:lvlJc w:val="left"/>
      <w:pPr>
        <w:ind w:left="4222" w:hanging="360"/>
      </w:pPr>
      <w:rPr>
        <w:rFonts w:hint="default"/>
        <w:lang w:val="en-US" w:eastAsia="en-US" w:bidi="ar-SA"/>
      </w:rPr>
    </w:lvl>
    <w:lvl w:ilvl="4" w:tplc="57FCECBE">
      <w:numFmt w:val="bullet"/>
      <w:lvlText w:val="•"/>
      <w:lvlJc w:val="left"/>
      <w:pPr>
        <w:ind w:left="5116" w:hanging="360"/>
      </w:pPr>
      <w:rPr>
        <w:rFonts w:hint="default"/>
        <w:lang w:val="en-US" w:eastAsia="en-US" w:bidi="ar-SA"/>
      </w:rPr>
    </w:lvl>
    <w:lvl w:ilvl="5" w:tplc="F210E61E">
      <w:numFmt w:val="bullet"/>
      <w:lvlText w:val="•"/>
      <w:lvlJc w:val="left"/>
      <w:pPr>
        <w:ind w:left="6010" w:hanging="360"/>
      </w:pPr>
      <w:rPr>
        <w:rFonts w:hint="default"/>
        <w:lang w:val="en-US" w:eastAsia="en-US" w:bidi="ar-SA"/>
      </w:rPr>
    </w:lvl>
    <w:lvl w:ilvl="6" w:tplc="C41E4CE6">
      <w:numFmt w:val="bullet"/>
      <w:lvlText w:val="•"/>
      <w:lvlJc w:val="left"/>
      <w:pPr>
        <w:ind w:left="6904" w:hanging="360"/>
      </w:pPr>
      <w:rPr>
        <w:rFonts w:hint="default"/>
        <w:lang w:val="en-US" w:eastAsia="en-US" w:bidi="ar-SA"/>
      </w:rPr>
    </w:lvl>
    <w:lvl w:ilvl="7" w:tplc="8A30F1CA">
      <w:numFmt w:val="bullet"/>
      <w:lvlText w:val="•"/>
      <w:lvlJc w:val="left"/>
      <w:pPr>
        <w:ind w:left="7798" w:hanging="360"/>
      </w:pPr>
      <w:rPr>
        <w:rFonts w:hint="default"/>
        <w:lang w:val="en-US" w:eastAsia="en-US" w:bidi="ar-SA"/>
      </w:rPr>
    </w:lvl>
    <w:lvl w:ilvl="8" w:tplc="88B2AE46">
      <w:numFmt w:val="bullet"/>
      <w:lvlText w:val="•"/>
      <w:lvlJc w:val="left"/>
      <w:pPr>
        <w:ind w:left="8692" w:hanging="360"/>
      </w:pPr>
      <w:rPr>
        <w:rFonts w:hint="default"/>
        <w:lang w:val="en-US" w:eastAsia="en-US" w:bidi="ar-SA"/>
      </w:rPr>
    </w:lvl>
  </w:abstractNum>
  <w:abstractNum w:abstractNumId="2" w15:restartNumberingAfterBreak="0">
    <w:nsid w:val="6F9B6D92"/>
    <w:multiLevelType w:val="hybridMultilevel"/>
    <w:tmpl w:val="A5960D26"/>
    <w:lvl w:ilvl="0" w:tplc="D096B4A2">
      <w:numFmt w:val="bullet"/>
      <w:lvlText w:val=""/>
      <w:lvlJc w:val="left"/>
      <w:pPr>
        <w:ind w:left="1540" w:hanging="360"/>
      </w:pPr>
      <w:rPr>
        <w:rFonts w:ascii="Symbol" w:eastAsia="Symbol" w:hAnsi="Symbol" w:cs="Symbol" w:hint="default"/>
        <w:w w:val="100"/>
        <w:sz w:val="22"/>
        <w:szCs w:val="22"/>
        <w:lang w:val="en-US" w:eastAsia="en-US" w:bidi="ar-SA"/>
      </w:rPr>
    </w:lvl>
    <w:lvl w:ilvl="1" w:tplc="5DD8B190">
      <w:numFmt w:val="bullet"/>
      <w:lvlText w:val="•"/>
      <w:lvlJc w:val="left"/>
      <w:pPr>
        <w:ind w:left="2434" w:hanging="360"/>
      </w:pPr>
      <w:rPr>
        <w:rFonts w:hint="default"/>
        <w:lang w:val="en-US" w:eastAsia="en-US" w:bidi="ar-SA"/>
      </w:rPr>
    </w:lvl>
    <w:lvl w:ilvl="2" w:tplc="6AD26E98">
      <w:numFmt w:val="bullet"/>
      <w:lvlText w:val="•"/>
      <w:lvlJc w:val="left"/>
      <w:pPr>
        <w:ind w:left="3328" w:hanging="360"/>
      </w:pPr>
      <w:rPr>
        <w:rFonts w:hint="default"/>
        <w:lang w:val="en-US" w:eastAsia="en-US" w:bidi="ar-SA"/>
      </w:rPr>
    </w:lvl>
    <w:lvl w:ilvl="3" w:tplc="5BD8E798">
      <w:numFmt w:val="bullet"/>
      <w:lvlText w:val="•"/>
      <w:lvlJc w:val="left"/>
      <w:pPr>
        <w:ind w:left="4222" w:hanging="360"/>
      </w:pPr>
      <w:rPr>
        <w:rFonts w:hint="default"/>
        <w:lang w:val="en-US" w:eastAsia="en-US" w:bidi="ar-SA"/>
      </w:rPr>
    </w:lvl>
    <w:lvl w:ilvl="4" w:tplc="644EA0A8">
      <w:numFmt w:val="bullet"/>
      <w:lvlText w:val="•"/>
      <w:lvlJc w:val="left"/>
      <w:pPr>
        <w:ind w:left="5116" w:hanging="360"/>
      </w:pPr>
      <w:rPr>
        <w:rFonts w:hint="default"/>
        <w:lang w:val="en-US" w:eastAsia="en-US" w:bidi="ar-SA"/>
      </w:rPr>
    </w:lvl>
    <w:lvl w:ilvl="5" w:tplc="DACA0AF0">
      <w:numFmt w:val="bullet"/>
      <w:lvlText w:val="•"/>
      <w:lvlJc w:val="left"/>
      <w:pPr>
        <w:ind w:left="6010" w:hanging="360"/>
      </w:pPr>
      <w:rPr>
        <w:rFonts w:hint="default"/>
        <w:lang w:val="en-US" w:eastAsia="en-US" w:bidi="ar-SA"/>
      </w:rPr>
    </w:lvl>
    <w:lvl w:ilvl="6" w:tplc="198ED2DA">
      <w:numFmt w:val="bullet"/>
      <w:lvlText w:val="•"/>
      <w:lvlJc w:val="left"/>
      <w:pPr>
        <w:ind w:left="6904" w:hanging="360"/>
      </w:pPr>
      <w:rPr>
        <w:rFonts w:hint="default"/>
        <w:lang w:val="en-US" w:eastAsia="en-US" w:bidi="ar-SA"/>
      </w:rPr>
    </w:lvl>
    <w:lvl w:ilvl="7" w:tplc="A6A49376">
      <w:numFmt w:val="bullet"/>
      <w:lvlText w:val="•"/>
      <w:lvlJc w:val="left"/>
      <w:pPr>
        <w:ind w:left="7798" w:hanging="360"/>
      </w:pPr>
      <w:rPr>
        <w:rFonts w:hint="default"/>
        <w:lang w:val="en-US" w:eastAsia="en-US" w:bidi="ar-SA"/>
      </w:rPr>
    </w:lvl>
    <w:lvl w:ilvl="8" w:tplc="B0CAA8DA">
      <w:numFmt w:val="bullet"/>
      <w:lvlText w:val="•"/>
      <w:lvlJc w:val="left"/>
      <w:pPr>
        <w:ind w:left="8692" w:hanging="360"/>
      </w:pPr>
      <w:rPr>
        <w:rFonts w:hint="default"/>
        <w:lang w:val="en-US" w:eastAsia="en-US" w:bidi="ar-SA"/>
      </w:rPr>
    </w:lvl>
  </w:abstractNum>
  <w:num w:numId="1" w16cid:durableId="1861774076">
    <w:abstractNumId w:val="1"/>
  </w:num>
  <w:num w:numId="2" w16cid:durableId="865367433">
    <w:abstractNumId w:val="0"/>
  </w:num>
  <w:num w:numId="3" w16cid:durableId="1131099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AC44F4"/>
    <w:rsid w:val="00006B51"/>
    <w:rsid w:val="00067FAD"/>
    <w:rsid w:val="000C4DEF"/>
    <w:rsid w:val="000D33AF"/>
    <w:rsid w:val="001274E4"/>
    <w:rsid w:val="00174088"/>
    <w:rsid w:val="00267975"/>
    <w:rsid w:val="002C0B4D"/>
    <w:rsid w:val="002C6F95"/>
    <w:rsid w:val="002E1362"/>
    <w:rsid w:val="002E3249"/>
    <w:rsid w:val="002F6129"/>
    <w:rsid w:val="00306C72"/>
    <w:rsid w:val="0035210E"/>
    <w:rsid w:val="00394974"/>
    <w:rsid w:val="003B3662"/>
    <w:rsid w:val="004663DF"/>
    <w:rsid w:val="00466A40"/>
    <w:rsid w:val="00486226"/>
    <w:rsid w:val="00496CE5"/>
    <w:rsid w:val="004D3302"/>
    <w:rsid w:val="005452FF"/>
    <w:rsid w:val="006010A4"/>
    <w:rsid w:val="0067796B"/>
    <w:rsid w:val="006A7E39"/>
    <w:rsid w:val="006B12AB"/>
    <w:rsid w:val="006B276C"/>
    <w:rsid w:val="007169F8"/>
    <w:rsid w:val="0079223D"/>
    <w:rsid w:val="007C0D19"/>
    <w:rsid w:val="007C31EC"/>
    <w:rsid w:val="00811634"/>
    <w:rsid w:val="00831222"/>
    <w:rsid w:val="0084574E"/>
    <w:rsid w:val="008812B1"/>
    <w:rsid w:val="008B699E"/>
    <w:rsid w:val="008D40E7"/>
    <w:rsid w:val="008E7C84"/>
    <w:rsid w:val="009102C7"/>
    <w:rsid w:val="00952D42"/>
    <w:rsid w:val="00990939"/>
    <w:rsid w:val="009C54FC"/>
    <w:rsid w:val="009F5DA5"/>
    <w:rsid w:val="00A208BA"/>
    <w:rsid w:val="00A46C1F"/>
    <w:rsid w:val="00A50BC7"/>
    <w:rsid w:val="00A70B3D"/>
    <w:rsid w:val="00AC0004"/>
    <w:rsid w:val="00AC44F4"/>
    <w:rsid w:val="00AD519E"/>
    <w:rsid w:val="00AF110A"/>
    <w:rsid w:val="00B25455"/>
    <w:rsid w:val="00B34BE1"/>
    <w:rsid w:val="00B926AA"/>
    <w:rsid w:val="00BF0383"/>
    <w:rsid w:val="00C30EB9"/>
    <w:rsid w:val="00C579BD"/>
    <w:rsid w:val="00C615D8"/>
    <w:rsid w:val="00CD4946"/>
    <w:rsid w:val="00D23AD2"/>
    <w:rsid w:val="00D443F2"/>
    <w:rsid w:val="00DD2E6D"/>
    <w:rsid w:val="00E011A4"/>
    <w:rsid w:val="00E14983"/>
    <w:rsid w:val="00E775E6"/>
    <w:rsid w:val="00F0374B"/>
    <w:rsid w:val="00F10AF7"/>
    <w:rsid w:val="00F50E2E"/>
    <w:rsid w:val="00F67D10"/>
    <w:rsid w:val="00F83A77"/>
    <w:rsid w:val="00F8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33AB2"/>
  <w15:docId w15:val="{DEC7E022-275B-425C-8BF2-EEC4D567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4"/>
      <w:ind w:left="15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4574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374B"/>
    <w:pPr>
      <w:tabs>
        <w:tab w:val="center" w:pos="4680"/>
        <w:tab w:val="right" w:pos="9360"/>
      </w:tabs>
    </w:pPr>
  </w:style>
  <w:style w:type="character" w:customStyle="1" w:styleId="HeaderChar">
    <w:name w:val="Header Char"/>
    <w:basedOn w:val="DefaultParagraphFont"/>
    <w:link w:val="Header"/>
    <w:uiPriority w:val="99"/>
    <w:rsid w:val="00F0374B"/>
    <w:rPr>
      <w:rFonts w:ascii="Calibri" w:eastAsia="Calibri" w:hAnsi="Calibri" w:cs="Calibri"/>
    </w:rPr>
  </w:style>
  <w:style w:type="paragraph" w:styleId="Footer">
    <w:name w:val="footer"/>
    <w:basedOn w:val="Normal"/>
    <w:link w:val="FooterChar"/>
    <w:uiPriority w:val="99"/>
    <w:unhideWhenUsed/>
    <w:rsid w:val="00F0374B"/>
    <w:pPr>
      <w:tabs>
        <w:tab w:val="center" w:pos="4680"/>
        <w:tab w:val="right" w:pos="9360"/>
      </w:tabs>
    </w:pPr>
  </w:style>
  <w:style w:type="character" w:customStyle="1" w:styleId="FooterChar">
    <w:name w:val="Footer Char"/>
    <w:basedOn w:val="DefaultParagraphFont"/>
    <w:link w:val="Footer"/>
    <w:uiPriority w:val="99"/>
    <w:rsid w:val="00F0374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14617">
      <w:bodyDiv w:val="1"/>
      <w:marLeft w:val="0"/>
      <w:marRight w:val="0"/>
      <w:marTop w:val="0"/>
      <w:marBottom w:val="0"/>
      <w:divBdr>
        <w:top w:val="none" w:sz="0" w:space="0" w:color="auto"/>
        <w:left w:val="none" w:sz="0" w:space="0" w:color="auto"/>
        <w:bottom w:val="none" w:sz="0" w:space="0" w:color="auto"/>
        <w:right w:val="none" w:sz="0" w:space="0" w:color="auto"/>
      </w:divBdr>
    </w:div>
    <w:div w:id="128819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3752</TotalTime>
  <Pages>7</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Maheshwaran S</dc:creator>
  <cp:lastModifiedBy>Medha Wagh</cp:lastModifiedBy>
  <cp:revision>62</cp:revision>
  <dcterms:created xsi:type="dcterms:W3CDTF">2022-11-11T10:00:00Z</dcterms:created>
  <dcterms:modified xsi:type="dcterms:W3CDTF">2023-03-17T12:46:00Z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Microsoft® Word for Microsoft 365</vt:lpwstr>
  </property>
  <property fmtid="{D5CDD505-2E9C-101B-9397-08002B2CF9AE}" pid="4" name="LastSaved">
    <vt:filetime>2022-11-11T00:00:00Z</vt:filetime>
  </property>
  <property fmtid="{D5CDD505-2E9C-101B-9397-08002B2CF9AE}" pid="5" name="MSIP_Label_8083ca2a-fa5f-423f-8f80-7e27cbcfb750_Enabled">
    <vt:lpwstr>true</vt:lpwstr>
  </property>
  <property fmtid="{D5CDD505-2E9C-101B-9397-08002B2CF9AE}" pid="6" name="MSIP_Label_8083ca2a-fa5f-423f-8f80-7e27cbcfb750_SetDate">
    <vt:lpwstr>2022-11-14T02:54:39Z</vt:lpwstr>
  </property>
  <property fmtid="{D5CDD505-2E9C-101B-9397-08002B2CF9AE}" pid="7" name="MSIP_Label_8083ca2a-fa5f-423f-8f80-7e27cbcfb750_Method">
    <vt:lpwstr>Privileged</vt:lpwstr>
  </property>
  <property fmtid="{D5CDD505-2E9C-101B-9397-08002B2CF9AE}" pid="8" name="MSIP_Label_8083ca2a-fa5f-423f-8f80-7e27cbcfb750_Name">
    <vt:lpwstr>Internal</vt:lpwstr>
  </property>
  <property fmtid="{D5CDD505-2E9C-101B-9397-08002B2CF9AE}" pid="9" name="MSIP_Label_8083ca2a-fa5f-423f-8f80-7e27cbcfb750_SiteId">
    <vt:lpwstr>927e65b8-7ad7-48db-a3c6-c42a67c100d6</vt:lpwstr>
  </property>
  <property fmtid="{D5CDD505-2E9C-101B-9397-08002B2CF9AE}" pid="10" name="MSIP_Label_8083ca2a-fa5f-423f-8f80-7e27cbcfb750_ActionId">
    <vt:lpwstr>3d69943c-9969-40c6-8d92-a2d466798dec</vt:lpwstr>
  </property>
  <property fmtid="{D5CDD505-2E9C-101B-9397-08002B2CF9AE}" pid="11" name="MSIP_Label_8083ca2a-fa5f-423f-8f80-7e27cbcfb750_ContentBits">
    <vt:lpwstr>0</vt:lpwstr>
  </property>
</Properties>
</file>