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LEGAL NOTICE</w:t>
      </w:r>
    </w:p>
    <w:p/>
    <w:p>
      <w:r>
        <w:t xml:space="preserve">To, </w:t>
      </w:r>
    </w:p>
    <w:p>
      <w:r>
        <w:t>Respondent</w:t>
      </w:r>
    </w:p>
    <w:p/>
    <w:p>
      <w:r>
        <w:t xml:space="preserve">From, </w:t>
      </w:r>
    </w:p>
    <w:p>
      <w:r>
        <w:t>Complainant</w:t>
      </w:r>
    </w:p>
    <w:p/>
    <w:p>
      <w:r>
        <w:t>Date: Current Date</w:t>
      </w:r>
    </w:p>
    <w:p/>
    <w:p>
      <w:r>
        <w:t>Subject: Dispute and Claim for Compensation</w:t>
      </w:r>
    </w:p>
    <w:p/>
    <w:p>
      <w:r>
        <w:t>The Complainant hereby serves this legal notice upon the Respondent, pursuant to the relevant provisions of the law, specifically bnss_2023 Section 2 and bns_2023 Section 353, in relation to the dispute that has arisen between the parties.</w:t>
      </w:r>
    </w:p>
    <w:p/>
    <w:p>
      <w:r>
        <w:t>The Complainant claims compensation for the dispute and demands that the Respondent takes immediate action to resolve the matter.</w:t>
      </w:r>
    </w:p>
    <w:p/>
    <w:p>
      <w:r>
        <w:t>The Respondent is required to respond to this notice within the stipulated timeframe, failing which the Complainant will be forced to take further legal action.</w:t>
      </w:r>
    </w:p>
    <w:p/>
    <w:p>
      <w:r>
        <w:t>Sincerely,</w:t>
      </w:r>
    </w:p>
    <w:p>
      <w:r>
        <w:t>Complainant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