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 xml:space="preserve">   LEGAL NOTICE</w:t>
      </w:r>
    </w:p>
    <w:p/>
    <w:p>
      <w:r>
        <w:t xml:space="preserve">   Subject: Legal Notice</w:t>
      </w:r>
    </w:p>
    <w:p/>
    <w:p>
      <w:r>
        <w:t xml:space="preserve">   Facts of the Case:</w:t>
      </w:r>
    </w:p>
    <w:p>
      <w:r>
        <w:t xml:space="preserve">   1. The complainant is the rightful owner of an ancestral property.</w:t>
      </w:r>
    </w:p>
    <w:p>
      <w:r>
        <w:t xml:space="preserve">   2. The complainant's father passed away, leaving the property to be inherited.</w:t>
      </w:r>
    </w:p>
    <w:p>
      <w:r>
        <w:t xml:space="preserve">   3. The respondent, who is the brother of the complainant, has refused to acknowledge the complainant's rights over the property.</w:t>
      </w:r>
    </w:p>
    <w:p/>
    <w:p>
      <w:r>
        <w:t xml:space="preserve">   Applicable Laws:</w:t>
      </w:r>
    </w:p>
    <w:p>
      <w:r>
        <w:t xml:space="preserve">   The Transfer of Property Act, 1882, Sections 1, 6, and 24, govern the transfer and inheritance of immovable property.</w:t>
      </w:r>
    </w:p>
    <w:p>
      <w:r>
        <w:t xml:space="preserve">   The BNS Act, 2023, Sections 315 and 435, provide for the establishment of rights and compensation in cases of property disputes.</w:t>
      </w:r>
    </w:p>
    <w:p/>
    <w:p>
      <w:r>
        <w:t xml:space="preserve">   Requested Action:</w:t>
      </w:r>
    </w:p>
    <w:p>
      <w:r>
        <w:t xml:space="preserve">   The respondent is requested to recognize the complainant's rights over the ancestral property and to take necessary steps to transfer the property to the complainant.</w:t>
      </w:r>
    </w:p>
    <w:p>
      <w:r>
        <w:t xml:space="preserve">   The respondent is also requested to provide compensation for any losses incurred by the complainant due to the respondent's refusal to acknowledge the complainant's rights.</w:t>
      </w:r>
    </w:p>
    <w:p/>
    <w:p>
      <w:r>
        <w:t xml:space="preserve">   You are hereby requested to comply within 15 days from the receipt of this notice.</w:t>
      </w:r>
    </w:p>
    <w:p/>
    <w:p>
      <w:r>
        <w:t xml:space="preserve">   Failure to comply may result in legal proceedings.</w:t>
      </w:r>
    </w:p>
    <w:p/>
    <w:p>
      <w:r>
        <w:t xml:space="preserve">   Sincerely,</w:t>
      </w:r>
    </w:p>
    <w:p>
      <w:r>
        <w:t xml:space="preserve">   Legal AI System</w:t>
      </w:r>
    </w:p>
    <w:p>
      <w:r>
        <w:t xml:space="preserve">   </w:t>
      </w:r>
    </w:p>
    <w:p/>
    <w:p>
      <w:r>
        <w:t>---</w:t>
      </w:r>
    </w:p>
    <w:p>
      <w:r>
        <w:t>DISCLAIMER: This document is AI-generated and does not constitute legal advice.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