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# CONSUMER COMPLAINT</w:t>
      </w:r>
    </w:p>
    <w:p/>
    <w:p>
      <w:r>
        <w:t xml:space="preserve">   ## Facts of the Case:</w:t>
      </w:r>
    </w:p>
    <w:p>
      <w:r>
        <w:t xml:space="preserve">   The complainant purchased a product from the respondent, but upon receipt, it was discovered that the product was fake. Despite requesting a refund, the respondent rejected the complainant's request.</w:t>
      </w:r>
    </w:p>
    <w:p/>
    <w:p>
      <w:r>
        <w:t xml:space="preserve">   ## Applicable Laws:</w:t>
      </w:r>
    </w:p>
    <w:p>
      <w:r>
        <w:t xml:space="preserve">   The Consumer Protection Act, 2019, specifically Sections 2, 81, 83, 87, and 89, are applicable in this case as they pertain to consumer rights and the responsibilities of sellers.</w:t>
      </w:r>
    </w:p>
    <w:p/>
    <w:p>
      <w:r>
        <w:t xml:space="preserve">   ## Relief Requested:</w:t>
      </w:r>
    </w:p>
    <w:p>
      <w:r>
        <w:t xml:space="preserve">   The complainant seeks a refund of the amount paid for the fake product, compensation for the defective product, and punitive damages for the respondent's negligence and violation of consumer rights.</w:t>
      </w:r>
    </w:p>
    <w:p/>
    <w:p>
      <w:r>
        <w:t xml:space="preserve">   The complainant respectfully requests the consumer forum to provide appropriate relief.</w:t>
      </w:r>
    </w:p>
    <w:p/>
    <w:p>
      <w:r>
        <w:t xml:space="preserve">   ## Case Details:</w:t>
      </w:r>
    </w:p>
    <w:p>
      <w:r>
        <w:t xml:space="preserve">   - **Dispute Type:** consumer</w:t>
      </w:r>
    </w:p>
    <w:p>
      <w:r>
        <w:t xml:space="preserve">   - **Complainant:** Complainant</w:t>
      </w:r>
    </w:p>
    <w:p>
      <w:r>
        <w:t xml:space="preserve">   - **Respondent:** Respondent</w:t>
      </w:r>
    </w:p>
    <w:p/>
    <w:p>
      <w:r>
        <w:t xml:space="preserve">   ## Facts:</w:t>
      </w:r>
    </w:p>
    <w:p>
      <w:r>
        <w:t xml:space="preserve">   1. The complainant received a fake product.</w:t>
      </w:r>
    </w:p>
    <w:p>
      <w:r>
        <w:t xml:space="preserve">   2. The respondent rejected the complainant's refund request.</w:t>
      </w:r>
    </w:p>
    <w:p/>
    <w:p>
      <w:r>
        <w:t xml:space="preserve">   ## Law Sections:</w:t>
      </w:r>
    </w:p>
    <w:p>
      <w:r>
        <w:t xml:space="preserve">   - Consumer Protection Act, 2019 Section 2</w:t>
      </w:r>
    </w:p>
    <w:p>
      <w:r>
        <w:t xml:space="preserve">   - Consumer Protection Act, 2019 Section 81</w:t>
      </w:r>
    </w:p>
    <w:p>
      <w:r>
        <w:t xml:space="preserve">   - Consumer Protection Act, 2019 Section 83</w:t>
      </w:r>
    </w:p>
    <w:p>
      <w:r>
        <w:t xml:space="preserve">   - Consumer Protection Act, 2019 Section 87</w:t>
      </w:r>
    </w:p>
    <w:p>
      <w:r>
        <w:t xml:space="preserve">   - Consumer Protection Act, 2019 Section 89</w:t>
      </w:r>
    </w:p>
    <w:p/>
    <w:p>
      <w:r>
        <w:t xml:space="preserve">   ## Relief:</w:t>
      </w:r>
    </w:p>
    <w:p>
      <w:r>
        <w:t xml:space="preserve">   - Refund of the amount paid</w:t>
      </w:r>
    </w:p>
    <w:p>
      <w:r>
        <w:t xml:space="preserve">   - Compensation for the defective product</w:t>
      </w:r>
    </w:p>
    <w:p>
      <w:r>
        <w:t xml:space="preserve">   - Punitive damages</w:t>
      </w:r>
    </w:p>
    <w:p>
      <w:r>
        <w:t xml:space="preserve">   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