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LEGAL NOTICE</w:t>
      </w:r>
    </w:p>
    <w:p/>
    <w:p>
      <w:r>
        <w:t>## Subject: Legal Notice</w:t>
      </w:r>
    </w:p>
    <w:p/>
    <w:p>
      <w:r>
        <w:t>### Facts of the Case:</w:t>
      </w:r>
    </w:p>
    <w:p>
      <w:r>
        <w:t>1. The respondent has been accused of physical abuse.</w:t>
      </w:r>
    </w:p>
    <w:p>
      <w:r>
        <w:t>2. Medical reports are available as proof of the physical abuse.</w:t>
      </w:r>
    </w:p>
    <w:p/>
    <w:p>
      <w:r>
        <w:t>### Applicable Laws:</w:t>
      </w:r>
    </w:p>
    <w:p>
      <w:r>
        <w:t>The following laws are applicable in this case:</w:t>
      </w:r>
    </w:p>
    <w:p>
      <w:r>
        <w:t>- bns_2023 Section 72</w:t>
      </w:r>
    </w:p>
    <w:p>
      <w:r>
        <w:t>- bnss_2023 Section 51</w:t>
      </w:r>
    </w:p>
    <w:p>
      <w:r>
        <w:t>- bnss_2023 Section 326</w:t>
      </w:r>
    </w:p>
    <w:p>
      <w:r>
        <w:t>- bnss_2023 Section 52</w:t>
      </w:r>
    </w:p>
    <w:p/>
    <w:p>
      <w:r>
        <w:t>### Requested Action:</w:t>
      </w:r>
    </w:p>
    <w:p>
      <w:r>
        <w:t>The respondent is requested to:</w:t>
      </w:r>
    </w:p>
    <w:p>
      <w:r>
        <w:t>- Provide compensation for the physical and emotional harm caused</w:t>
      </w:r>
    </w:p>
    <w:p>
      <w:r>
        <w:t>- Face punishment for the accused crime</w:t>
      </w:r>
    </w:p>
    <w:p/>
    <w:p>
      <w:r>
        <w:t>You are hereby requested to comply within 15 days from the receipt of this notice.</w:t>
      </w:r>
    </w:p>
    <w:p/>
    <w:p>
      <w:r>
        <w:t>Failure to comply may result in legal proceedings.</w:t>
      </w:r>
    </w:p>
    <w:p/>
    <w:p>
      <w:r>
        <w:t>Sincerely,</w:t>
      </w:r>
    </w:p>
    <w:p>
      <w:r>
        <w:t>Legal AI System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