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Initial taxonomy for MediArXiv</w:t>
        <w:br w:type="textWrapping"/>
      </w:r>
      <w:r w:rsidDel="00000000" w:rsidR="00000000" w:rsidRPr="00000000">
        <w:rPr>
          <w:rtl w:val="0"/>
        </w:rPr>
        <w:br w:type="textWrapping"/>
        <w:t xml:space="preserve">Arts and Humanities</w:t>
        <w:br w:type="textWrapping"/>
        <w:tab/>
        <w:t xml:space="preserve">American Studies</w:t>
        <w:br w:type="textWrapping"/>
        <w:tab/>
        <w:tab/>
        <w:t xml:space="preserve">American Film Studies</w:t>
        <w:br w:type="textWrapping"/>
        <w:tab/>
        <w:tab/>
        <w:t xml:space="preserve">American Material Culture</w:t>
        <w:br w:type="textWrapping"/>
        <w:tab/>
        <w:tab/>
        <w:t xml:space="preserve">American Popular Culture</w:t>
        <w:br w:type="textWrapping"/>
        <w:tab/>
        <w:t xml:space="preserve">Art and Design</w:t>
        <w:br w:type="textWrapping"/>
        <w:tab/>
        <w:tab/>
        <w:t xml:space="preserve">Interdisciplinary Arts and Media</w:t>
        <w:br w:type="textWrapping"/>
        <w:tab/>
        <w:t xml:space="preserve">Digital Humanities</w:t>
        <w:br w:type="textWrapping"/>
        <w:tab/>
        <w:t xml:space="preserve">Film and Media Studies</w:t>
        <w:br w:type="textWrapping"/>
        <w:tab/>
        <w:tab/>
        <w:t xml:space="preserve">Film Production</w:t>
        <w:br w:type="textWrapping"/>
        <w:tab/>
        <w:tab/>
        <w:t xml:space="preserve">Screenwriting</w:t>
        <w:br w:type="textWrapping"/>
        <w:tab/>
        <w:tab/>
        <w:t xml:space="preserve">Visual Studies</w:t>
        <w:br w:type="textWrapping"/>
        <w:tab/>
        <w:tab/>
        <w:t xml:space="preserve">Other Film and Media Studies</w:t>
        <w:br w:type="textWrapping"/>
        <w:tab/>
        <w:t xml:space="preserve">Photography</w:t>
        <w:br w:type="textWrapping"/>
        <w:tab/>
        <w:t xml:space="preserve">Radio</w:t>
        <w:br w:type="textWrapping"/>
        <w:tab/>
        <w:t xml:space="preserve">Reading and Language</w:t>
        <w:br w:type="textWrapping"/>
        <w:tab/>
        <w:t xml:space="preserve">Rhetoric and Composition</w:t>
        <w:br w:type="textWrapping"/>
        <w:tab/>
        <w:tab/>
        <w:t xml:space="preserve">Rhetoric</w:t>
        <w:br w:type="textWrapping"/>
        <w:tab/>
        <w:tab/>
        <w:t xml:space="preserve">Other Rhetoric and Composition</w:t>
        <w:br w:type="textWrapping"/>
        <w:tab/>
        <w:t xml:space="preserve">Technical and Professional Writing</w:t>
        <w:br w:type="textWrapping"/>
        <w:tab/>
        <w:t xml:space="preserve">Television</w:t>
        <w:br w:type="textWrapping"/>
        <w:t xml:space="preserve">Business</w:t>
        <w:br w:type="textWrapping"/>
        <w:tab/>
        <w:t xml:space="preserve">Marketing</w:t>
        <w:br w:type="textWrapping"/>
        <w:tab/>
        <w:t xml:space="preserve">Technology and Innovation</w:t>
        <w:br w:type="textWrapping"/>
        <w:t xml:space="preserve">Social and Behavioral Sciences </w:t>
        <w:br w:type="textWrapping"/>
        <w:tab/>
        <w:t xml:space="preserve">Communication</w:t>
        <w:br w:type="textWrapping"/>
        <w:tab/>
        <w:tab/>
        <w:t xml:space="preserve">Broadcast and Video Studies</w:t>
        <w:br w:type="textWrapping"/>
        <w:tab/>
        <w:tab/>
        <w:t xml:space="preserve">Communication Technology and New Media</w:t>
        <w:br w:type="textWrapping"/>
        <w:tab/>
        <w:tab/>
        <w:t xml:space="preserve">Critical and Cultural Studies</w:t>
        <w:br w:type="textWrapping"/>
        <w:tab/>
        <w:tab/>
        <w:t xml:space="preserve">Gender, Race, Sexuality, and Ethnicity in Communication</w:t>
        <w:br w:type="textWrapping"/>
        <w:tab/>
        <w:tab/>
        <w:t xml:space="preserve">Graphic Communications</w:t>
        <w:br w:type="textWrapping"/>
        <w:tab/>
        <w:tab/>
        <w:t xml:space="preserve">Health Communication</w:t>
        <w:br w:type="textWrapping"/>
        <w:tab/>
        <w:tab/>
        <w:t xml:space="preserve">International and Intercultural Communication</w:t>
        <w:br w:type="textWrapping"/>
        <w:tab/>
        <w:tab/>
        <w:t xml:space="preserve">Interpersonal and Small Group Communication</w:t>
        <w:br w:type="textWrapping"/>
        <w:tab/>
        <w:tab/>
        <w:t xml:space="preserve">Journalism Studies</w:t>
        <w:br w:type="textWrapping"/>
        <w:tab/>
        <w:tab/>
        <w:t xml:space="preserve">Mass Communication</w:t>
        <w:br w:type="textWrapping"/>
        <w:tab/>
        <w:tab/>
        <w:t xml:space="preserve">Organizational Communication</w:t>
        <w:br w:type="textWrapping"/>
        <w:tab/>
        <w:tab/>
        <w:t xml:space="preserve">Public Relations and Advertising</w:t>
        <w:br w:type="textWrapping"/>
        <w:tab/>
        <w:tab/>
        <w:t xml:space="preserve">Publishing</w:t>
        <w:br w:type="textWrapping"/>
        <w:tab/>
        <w:tab/>
        <w:t xml:space="preserve">Social Influence and Political Communication</w:t>
        <w:br w:type="textWrapping"/>
        <w:tab/>
        <w:tab/>
        <w:t xml:space="preserve">Social Media</w:t>
        <w:br w:type="textWrapping"/>
        <w:tab/>
        <w:tab/>
        <w:t xml:space="preserve">Speech and Rhetorical Studies</w:t>
        <w:tab/>
        <w:tab/>
        <w:t xml:space="preserve">Other Communication</w:t>
        <w:br w:type="textWrapping"/>
        <w:tab/>
        <w:t xml:space="preserve">Library and Information Science</w:t>
        <w:br w:type="textWrapping"/>
        <w:tab/>
        <w:tab/>
        <w:t xml:space="preserve">Information Literacy</w:t>
        <w:br w:type="textWrapping"/>
        <w:tab/>
        <w:tab/>
        <w:t xml:space="preserve">Scholarly Communication</w:t>
        <w:br w:type="textWrapping"/>
        <w:tab/>
        <w:tab/>
        <w:t xml:space="preserve">Scholarly Publishing</w:t>
        <w:br w:type="textWrapping"/>
        <w:tab/>
        <w:t xml:space="preserve">Science and Technology Studies</w:t>
        <w:br w:type="textWrapping"/>
        <w:tab/>
        <w:t xml:space="preserve">Sociology</w:t>
        <w:br w:type="textWrapping"/>
        <w:tab/>
        <w:tab/>
        <w:t xml:space="preserve">Sociology of Culture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