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EEFC" w14:textId="77777777" w:rsidR="009E33C1" w:rsidRDefault="00410C3C" w:rsidP="006714D2">
      <w:r>
        <w:rPr>
          <w:noProof/>
        </w:rPr>
        <w:drawing>
          <wp:inline distT="0" distB="0" distL="0" distR="0" wp14:anchorId="612BDBFC" wp14:editId="6AA3347A">
            <wp:extent cx="4501515" cy="956945"/>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pic:cNvPicPr>
                      <a:picLocks noChangeAspect="1" noChangeArrowheads="1"/>
                    </pic:cNvPicPr>
                  </pic:nvPicPr>
                  <pic:blipFill>
                    <a:blip r:embed="rId7"/>
                    <a:stretch>
                      <a:fillRect/>
                    </a:stretch>
                  </pic:blipFill>
                  <pic:spPr bwMode="auto">
                    <a:xfrm>
                      <a:off x="0" y="0"/>
                      <a:ext cx="4501515" cy="956945"/>
                    </a:xfrm>
                    <a:prstGeom prst="rect">
                      <a:avLst/>
                    </a:prstGeom>
                  </pic:spPr>
                </pic:pic>
              </a:graphicData>
            </a:graphic>
          </wp:inline>
        </w:drawing>
      </w:r>
    </w:p>
    <w:p w14:paraId="51FE1449" w14:textId="77777777" w:rsidR="009E33C1" w:rsidRDefault="009E33C1">
      <w:pPr>
        <w:rPr>
          <w:rFonts w:cs="Arial"/>
          <w:b/>
          <w:szCs w:val="20"/>
          <w:lang w:val="en-GB"/>
        </w:rPr>
      </w:pPr>
    </w:p>
    <w:p w14:paraId="1B5D0D16" w14:textId="77777777" w:rsidR="009E33C1" w:rsidRDefault="00410C3C">
      <w:pPr>
        <w:rPr>
          <w:rFonts w:cs="Arial"/>
          <w:szCs w:val="20"/>
          <w:lang w:val="en-GB"/>
        </w:rPr>
      </w:pPr>
      <w:r>
        <w:rPr>
          <w:rFonts w:cs="Arial"/>
          <w:b/>
          <w:szCs w:val="20"/>
          <w:lang w:val="en-GB"/>
        </w:rPr>
        <w:t>Project title:</w:t>
      </w:r>
      <w:r>
        <w:rPr>
          <w:rFonts w:cs="Arial"/>
          <w:szCs w:val="20"/>
          <w:lang w:val="en-GB"/>
        </w:rPr>
        <w:t xml:space="preserve"> Implications of Medical Low Dose Radiation Exposure</w:t>
      </w:r>
    </w:p>
    <w:p w14:paraId="5BCBD34A" w14:textId="77777777" w:rsidR="009E33C1" w:rsidRDefault="00410C3C">
      <w:pPr>
        <w:rPr>
          <w:rFonts w:cs="Arial"/>
          <w:szCs w:val="20"/>
          <w:lang w:val="en-GB"/>
        </w:rPr>
      </w:pPr>
      <w:r>
        <w:rPr>
          <w:rFonts w:cs="Arial"/>
          <w:b/>
          <w:szCs w:val="20"/>
          <w:lang w:val="en-GB"/>
        </w:rPr>
        <w:t>Grant Agreement:</w:t>
      </w:r>
      <w:r>
        <w:rPr>
          <w:rFonts w:cs="Arial"/>
          <w:szCs w:val="20"/>
          <w:lang w:val="en-GB"/>
        </w:rPr>
        <w:t xml:space="preserve"> 755523</w:t>
      </w:r>
    </w:p>
    <w:p w14:paraId="3575B6F8" w14:textId="77777777" w:rsidR="009E33C1" w:rsidRDefault="00410C3C">
      <w:pPr>
        <w:rPr>
          <w:rFonts w:cs="Arial"/>
          <w:szCs w:val="20"/>
          <w:lang w:val="en-GB"/>
        </w:rPr>
      </w:pPr>
      <w:r>
        <w:rPr>
          <w:rFonts w:cs="Arial"/>
          <w:b/>
          <w:szCs w:val="20"/>
          <w:lang w:val="en-GB"/>
        </w:rPr>
        <w:t>Call identifier:</w:t>
      </w:r>
      <w:r>
        <w:rPr>
          <w:rFonts w:cs="Arial"/>
          <w:szCs w:val="20"/>
          <w:lang w:val="en-GB"/>
        </w:rPr>
        <w:t xml:space="preserve"> NFRP-2016-2017</w:t>
      </w:r>
    </w:p>
    <w:p w14:paraId="7FF90FF2" w14:textId="77777777" w:rsidR="009E33C1" w:rsidRDefault="00410C3C">
      <w:pPr>
        <w:rPr>
          <w:rFonts w:cs="Arial"/>
          <w:szCs w:val="20"/>
          <w:lang w:val="en-GB"/>
        </w:rPr>
      </w:pPr>
      <w:r>
        <w:rPr>
          <w:rFonts w:cs="Arial"/>
          <w:b/>
          <w:szCs w:val="20"/>
          <w:lang w:val="en-GB"/>
        </w:rPr>
        <w:t>Topic:</w:t>
      </w:r>
      <w:r>
        <w:rPr>
          <w:rFonts w:cs="Arial"/>
          <w:szCs w:val="20"/>
          <w:lang w:val="en-GB"/>
        </w:rPr>
        <w:t xml:space="preserve"> NFRP-9</w:t>
      </w:r>
    </w:p>
    <w:p w14:paraId="10E5BE8A" w14:textId="77777777" w:rsidR="009E33C1" w:rsidRDefault="009E33C1">
      <w:pPr>
        <w:rPr>
          <w:rFonts w:cs="Arial"/>
          <w:szCs w:val="20"/>
          <w:lang w:val="en-GB"/>
        </w:rPr>
      </w:pPr>
    </w:p>
    <w:p w14:paraId="58CB5EEA" w14:textId="77777777" w:rsidR="009E33C1" w:rsidRDefault="009E33C1">
      <w:pPr>
        <w:rPr>
          <w:rFonts w:cs="Arial"/>
          <w:szCs w:val="20"/>
          <w:lang w:val="en-GB"/>
        </w:rPr>
      </w:pPr>
    </w:p>
    <w:p w14:paraId="1A83170B" w14:textId="12092E71" w:rsidR="009E33C1" w:rsidRDefault="00410C3C">
      <w:pPr>
        <w:jc w:val="center"/>
        <w:rPr>
          <w:rFonts w:cs="Arial"/>
          <w:b/>
          <w:sz w:val="28"/>
          <w:szCs w:val="28"/>
          <w:lang w:val="en-GB"/>
        </w:rPr>
      </w:pPr>
      <w:r>
        <w:rPr>
          <w:rFonts w:cs="Arial"/>
          <w:b/>
          <w:sz w:val="28"/>
          <w:szCs w:val="28"/>
          <w:lang w:val="en-GB"/>
        </w:rPr>
        <w:t xml:space="preserve">Documentation of </w:t>
      </w:r>
      <w:r w:rsidR="007E6951">
        <w:rPr>
          <w:rFonts w:cs="Arial"/>
          <w:b/>
          <w:sz w:val="28"/>
          <w:szCs w:val="28"/>
          <w:lang w:val="en-GB"/>
        </w:rPr>
        <w:t>the S</w:t>
      </w:r>
      <w:r w:rsidR="008E7D5D">
        <w:rPr>
          <w:rFonts w:cs="Arial"/>
          <w:b/>
          <w:sz w:val="28"/>
          <w:szCs w:val="28"/>
          <w:lang w:val="en-GB"/>
        </w:rPr>
        <w:t>emantic Translator software</w:t>
      </w:r>
    </w:p>
    <w:p w14:paraId="3217CA21" w14:textId="77777777" w:rsidR="009E33C1" w:rsidRDefault="009E33C1">
      <w:pPr>
        <w:rPr>
          <w:rFonts w:cs="Arial"/>
          <w:b/>
          <w:sz w:val="36"/>
          <w:szCs w:val="36"/>
          <w:lang w:val="en-GB"/>
        </w:rPr>
      </w:pPr>
    </w:p>
    <w:p w14:paraId="55B21241" w14:textId="77777777" w:rsidR="009E33C1" w:rsidRDefault="00410C3C">
      <w:pPr>
        <w:rPr>
          <w:rFonts w:cs="Arial"/>
          <w:szCs w:val="20"/>
          <w:lang w:val="en-GB"/>
        </w:rPr>
      </w:pPr>
      <w:r>
        <w:rPr>
          <w:rFonts w:cs="Arial"/>
          <w:b/>
          <w:szCs w:val="20"/>
          <w:lang w:val="en-GB"/>
        </w:rPr>
        <w:t>Lead partner:</w:t>
      </w:r>
      <w:r>
        <w:rPr>
          <w:rFonts w:cs="Arial"/>
          <w:szCs w:val="20"/>
          <w:lang w:val="en-GB"/>
        </w:rPr>
        <w:tab/>
      </w:r>
      <w:r>
        <w:rPr>
          <w:rFonts w:cs="Arial"/>
          <w:szCs w:val="20"/>
          <w:lang w:val="en-GB"/>
        </w:rPr>
        <w:tab/>
        <w:t>Inserm</w:t>
      </w:r>
    </w:p>
    <w:p w14:paraId="2B731F48" w14:textId="46494203" w:rsidR="009E33C1" w:rsidRDefault="00410C3C">
      <w:pPr>
        <w:rPr>
          <w:rFonts w:cs="Arial"/>
          <w:szCs w:val="20"/>
          <w:lang w:val="en-GB"/>
        </w:rPr>
      </w:pPr>
      <w:r>
        <w:rPr>
          <w:rFonts w:cs="Arial"/>
          <w:b/>
          <w:szCs w:val="20"/>
          <w:lang w:val="en-GB"/>
        </w:rPr>
        <w:t>Author(s):</w:t>
      </w:r>
      <w:r>
        <w:rPr>
          <w:rFonts w:cs="Arial"/>
          <w:szCs w:val="20"/>
          <w:lang w:val="en-GB"/>
        </w:rPr>
        <w:tab/>
      </w:r>
      <w:r>
        <w:rPr>
          <w:rFonts w:cs="Arial"/>
          <w:szCs w:val="20"/>
          <w:lang w:val="en-GB"/>
        </w:rPr>
        <w:tab/>
        <w:t>Bernard Gibaud</w:t>
      </w:r>
    </w:p>
    <w:p w14:paraId="7A83D48F" w14:textId="35AF6402" w:rsidR="009E33C1" w:rsidRDefault="00410C3C">
      <w:pPr>
        <w:rPr>
          <w:rFonts w:cs="Arial"/>
          <w:szCs w:val="20"/>
          <w:lang w:val="en-GB"/>
        </w:rPr>
      </w:pPr>
      <w:r>
        <w:rPr>
          <w:rFonts w:cs="Arial"/>
          <w:b/>
          <w:szCs w:val="20"/>
          <w:lang w:val="en-GB"/>
        </w:rPr>
        <w:t>Work Package:</w:t>
      </w:r>
      <w:r w:rsidR="00660F69">
        <w:rPr>
          <w:rFonts w:cs="Arial"/>
          <w:szCs w:val="20"/>
          <w:lang w:val="en-GB"/>
        </w:rPr>
        <w:tab/>
      </w:r>
      <w:r>
        <w:rPr>
          <w:rFonts w:cs="Arial"/>
          <w:szCs w:val="20"/>
          <w:lang w:val="en-GB"/>
        </w:rPr>
        <w:t>WP2</w:t>
      </w:r>
    </w:p>
    <w:p w14:paraId="2E7E7620" w14:textId="16FE3E1B" w:rsidR="009E33C1" w:rsidRDefault="00410C3C">
      <w:pPr>
        <w:rPr>
          <w:rFonts w:cs="Arial"/>
          <w:szCs w:val="20"/>
          <w:lang w:val="en-GB"/>
        </w:rPr>
      </w:pPr>
      <w:r>
        <w:rPr>
          <w:rFonts w:cs="Arial"/>
          <w:b/>
          <w:szCs w:val="20"/>
          <w:lang w:val="en-GB"/>
        </w:rPr>
        <w:t>Estimated delivery:</w:t>
      </w:r>
      <w:r>
        <w:rPr>
          <w:rFonts w:cs="Arial"/>
          <w:szCs w:val="20"/>
          <w:lang w:val="en-GB"/>
        </w:rPr>
        <w:tab/>
      </w:r>
      <w:r w:rsidR="008E7D5D">
        <w:rPr>
          <w:rFonts w:cs="Arial"/>
          <w:szCs w:val="20"/>
          <w:lang w:val="en-GB"/>
        </w:rPr>
        <w:t>1</w:t>
      </w:r>
      <w:r w:rsidR="001052B7">
        <w:rPr>
          <w:rFonts w:cs="Arial"/>
          <w:szCs w:val="20"/>
          <w:lang w:val="en-GB"/>
        </w:rPr>
        <w:t xml:space="preserve"> </w:t>
      </w:r>
      <w:r w:rsidR="008E7D5D">
        <w:rPr>
          <w:rFonts w:cs="Arial"/>
          <w:szCs w:val="20"/>
          <w:lang w:val="en-GB"/>
        </w:rPr>
        <w:t>Nov</w:t>
      </w:r>
      <w:r w:rsidR="00660F69">
        <w:rPr>
          <w:rFonts w:cs="Arial"/>
          <w:szCs w:val="20"/>
          <w:lang w:val="en-GB"/>
        </w:rPr>
        <w:t>ember</w:t>
      </w:r>
      <w:r>
        <w:rPr>
          <w:rFonts w:cs="Arial"/>
          <w:szCs w:val="20"/>
          <w:lang w:val="en-GB"/>
        </w:rPr>
        <w:t xml:space="preserve"> 20</w:t>
      </w:r>
      <w:r w:rsidR="001052B7">
        <w:rPr>
          <w:rFonts w:cs="Arial"/>
          <w:szCs w:val="20"/>
          <w:lang w:val="en-GB"/>
        </w:rPr>
        <w:t>20</w:t>
      </w:r>
    </w:p>
    <w:p w14:paraId="44866CFC" w14:textId="0919E1F1" w:rsidR="009E33C1" w:rsidRDefault="00410C3C">
      <w:pPr>
        <w:rPr>
          <w:rFonts w:cs="Arial"/>
          <w:szCs w:val="20"/>
          <w:lang w:val="en-GB"/>
        </w:rPr>
      </w:pPr>
      <w:r>
        <w:rPr>
          <w:rFonts w:cs="Arial"/>
          <w:b/>
          <w:szCs w:val="20"/>
          <w:lang w:val="en-GB"/>
        </w:rPr>
        <w:t>Actual delivery:</w:t>
      </w:r>
      <w:r>
        <w:rPr>
          <w:rFonts w:cs="Arial"/>
          <w:szCs w:val="20"/>
          <w:lang w:val="en-GB"/>
        </w:rPr>
        <w:tab/>
      </w:r>
      <w:r w:rsidR="008E7D5D">
        <w:rPr>
          <w:rFonts w:cs="Arial"/>
          <w:szCs w:val="20"/>
          <w:lang w:val="en-GB"/>
        </w:rPr>
        <w:t>1 Nov</w:t>
      </w:r>
      <w:r w:rsidR="00660F69">
        <w:rPr>
          <w:rFonts w:cs="Arial"/>
          <w:szCs w:val="20"/>
          <w:lang w:val="en-GB"/>
        </w:rPr>
        <w:t xml:space="preserve">ember </w:t>
      </w:r>
      <w:r w:rsidR="001052B7">
        <w:rPr>
          <w:rFonts w:cs="Arial"/>
          <w:szCs w:val="20"/>
          <w:lang w:val="en-GB"/>
        </w:rPr>
        <w:t>2020</w:t>
      </w:r>
    </w:p>
    <w:p w14:paraId="740FE4B2" w14:textId="77777777" w:rsidR="009E33C1" w:rsidRDefault="00410C3C">
      <w:pPr>
        <w:rPr>
          <w:rFonts w:cs="Arial"/>
          <w:szCs w:val="20"/>
          <w:lang w:val="en-GB"/>
        </w:rPr>
      </w:pPr>
      <w:r>
        <w:rPr>
          <w:rFonts w:cs="Arial"/>
          <w:b/>
          <w:szCs w:val="20"/>
          <w:lang w:val="en-GB"/>
        </w:rPr>
        <w:t>Type:</w:t>
      </w:r>
      <w:r>
        <w:rPr>
          <w:rFonts w:cs="Arial"/>
          <w:szCs w:val="20"/>
          <w:lang w:val="en-GB"/>
        </w:rPr>
        <w:tab/>
      </w:r>
      <w:r>
        <w:rPr>
          <w:rFonts w:cs="Arial"/>
          <w:szCs w:val="20"/>
          <w:lang w:val="en-GB"/>
        </w:rPr>
        <w:tab/>
      </w:r>
      <w:r>
        <w:rPr>
          <w:rFonts w:cs="Arial"/>
          <w:szCs w:val="20"/>
          <w:lang w:val="en-GB"/>
        </w:rPr>
        <w:tab/>
        <w:t>Report</w:t>
      </w:r>
    </w:p>
    <w:p w14:paraId="20C5891C" w14:textId="77777777" w:rsidR="009E33C1" w:rsidRDefault="00410C3C">
      <w:pPr>
        <w:rPr>
          <w:rFonts w:cs="Arial"/>
          <w:szCs w:val="20"/>
          <w:lang w:val="en-GB"/>
        </w:rPr>
      </w:pPr>
      <w:r>
        <w:rPr>
          <w:rFonts w:cs="Arial"/>
          <w:b/>
          <w:szCs w:val="20"/>
          <w:lang w:val="en-GB"/>
        </w:rPr>
        <w:t>Dissemination level:</w:t>
      </w:r>
      <w:r>
        <w:rPr>
          <w:rFonts w:cs="Arial"/>
          <w:szCs w:val="20"/>
          <w:lang w:val="en-GB"/>
        </w:rPr>
        <w:tab/>
        <w:t>Public</w:t>
      </w:r>
    </w:p>
    <w:p w14:paraId="5529C82B" w14:textId="249C6523" w:rsidR="009E33C1" w:rsidRDefault="00410C3C">
      <w:pPr>
        <w:rPr>
          <w:rFonts w:cs="Arial"/>
          <w:szCs w:val="20"/>
          <w:lang w:val="en-GB"/>
        </w:rPr>
      </w:pPr>
      <w:r>
        <w:rPr>
          <w:rFonts w:cs="Arial"/>
          <w:b/>
          <w:szCs w:val="20"/>
          <w:lang w:val="en-GB"/>
        </w:rPr>
        <w:t>Version</w:t>
      </w:r>
      <w:r>
        <w:rPr>
          <w:rFonts w:cs="Arial"/>
          <w:b/>
          <w:szCs w:val="20"/>
          <w:lang w:val="en-GB"/>
        </w:rPr>
        <w:tab/>
        <w:t>:</w:t>
      </w:r>
      <w:r w:rsidR="005110AD">
        <w:rPr>
          <w:rFonts w:cs="Arial"/>
          <w:szCs w:val="20"/>
          <w:lang w:val="en-GB"/>
        </w:rPr>
        <w:tab/>
        <w:t>V1.</w:t>
      </w:r>
      <w:r w:rsidR="001052B7">
        <w:rPr>
          <w:rFonts w:cs="Arial"/>
          <w:szCs w:val="20"/>
          <w:lang w:val="en-GB"/>
        </w:rPr>
        <w:t>0</w:t>
      </w:r>
    </w:p>
    <w:p w14:paraId="3EF10106" w14:textId="77777777" w:rsidR="009E33C1" w:rsidRDefault="009E33C1">
      <w:pPr>
        <w:rPr>
          <w:rFonts w:cs="Arial"/>
          <w:szCs w:val="20"/>
          <w:lang w:val="en-GB"/>
        </w:rPr>
      </w:pPr>
    </w:p>
    <w:p w14:paraId="3EC11022" w14:textId="77777777" w:rsidR="009E33C1" w:rsidRDefault="009E33C1">
      <w:pPr>
        <w:rPr>
          <w:rFonts w:cs="Arial"/>
          <w:szCs w:val="20"/>
          <w:lang w:val="en-GB"/>
        </w:rPr>
      </w:pPr>
    </w:p>
    <w:p w14:paraId="0F94B0BC" w14:textId="77777777" w:rsidR="009E33C1" w:rsidRDefault="009E33C1">
      <w:pPr>
        <w:rPr>
          <w:rFonts w:cs="Arial"/>
          <w:szCs w:val="20"/>
          <w:lang w:val="en-GB"/>
        </w:rPr>
      </w:pPr>
    </w:p>
    <w:p w14:paraId="564CE19B" w14:textId="77777777" w:rsidR="009E33C1" w:rsidRDefault="009E33C1">
      <w:pPr>
        <w:rPr>
          <w:rFonts w:cs="Arial"/>
          <w:szCs w:val="20"/>
          <w:lang w:val="en-GB"/>
        </w:rPr>
      </w:pPr>
    </w:p>
    <w:p w14:paraId="5E77D1D2" w14:textId="77777777" w:rsidR="009E33C1" w:rsidRDefault="009E33C1">
      <w:pPr>
        <w:rPr>
          <w:rFonts w:cs="Arial"/>
          <w:szCs w:val="20"/>
          <w:lang w:val="en-GB"/>
        </w:rPr>
        <w:sectPr w:rsidR="009E33C1" w:rsidSect="00A922EB">
          <w:pgSz w:w="11900" w:h="16820"/>
          <w:pgMar w:top="1417" w:right="1417" w:bottom="1134" w:left="1417" w:header="0" w:footer="0" w:gutter="0"/>
          <w:cols w:space="720"/>
          <w:formProt w:val="0"/>
          <w:docGrid w:linePitch="360" w:charSpace="-2049"/>
        </w:sectPr>
      </w:pPr>
    </w:p>
    <w:p w14:paraId="35B94F50" w14:textId="77777777" w:rsidR="009E33C1" w:rsidRDefault="00410C3C">
      <w:pPr>
        <w:pStyle w:val="Titre11"/>
        <w:numPr>
          <w:ilvl w:val="0"/>
          <w:numId w:val="2"/>
        </w:numPr>
        <w:rPr>
          <w:lang w:val="en-GB"/>
        </w:rPr>
      </w:pPr>
      <w:r>
        <w:rPr>
          <w:lang w:val="en-GB"/>
        </w:rPr>
        <w:lastRenderedPageBreak/>
        <w:t>Introduction</w:t>
      </w:r>
    </w:p>
    <w:p w14:paraId="21248ABA" w14:textId="5438A21D" w:rsidR="009E33C1" w:rsidRDefault="00410C3C">
      <w:pPr>
        <w:rPr>
          <w:lang w:val="en-GB"/>
        </w:rPr>
      </w:pPr>
      <w:r>
        <w:rPr>
          <w:lang w:val="en-GB"/>
        </w:rPr>
        <w:t xml:space="preserve">This document provides a </w:t>
      </w:r>
      <w:r w:rsidR="00660F69">
        <w:rPr>
          <w:lang w:val="en-GB"/>
        </w:rPr>
        <w:t xml:space="preserve">basic </w:t>
      </w:r>
      <w:r>
        <w:rPr>
          <w:lang w:val="en-GB"/>
        </w:rPr>
        <w:t xml:space="preserve">documentation of the </w:t>
      </w:r>
      <w:r w:rsidR="007E6951">
        <w:rPr>
          <w:lang w:val="en-GB"/>
        </w:rPr>
        <w:t>S</w:t>
      </w:r>
      <w:r w:rsidR="008E7D5D">
        <w:rPr>
          <w:lang w:val="en-GB"/>
        </w:rPr>
        <w:t>emantic</w:t>
      </w:r>
      <w:r w:rsidR="00922B67">
        <w:rPr>
          <w:lang w:val="en-GB"/>
        </w:rPr>
        <w:t xml:space="preserve"> </w:t>
      </w:r>
      <w:r w:rsidR="008E7D5D">
        <w:rPr>
          <w:lang w:val="en-GB"/>
        </w:rPr>
        <w:t xml:space="preserve">Translator software, a software developed by </w:t>
      </w:r>
      <w:r w:rsidR="00F67486">
        <w:rPr>
          <w:lang w:val="en-GB"/>
        </w:rPr>
        <w:t xml:space="preserve">Inserm </w:t>
      </w:r>
      <w:r w:rsidR="008E7D5D">
        <w:rPr>
          <w:lang w:val="en-GB"/>
        </w:rPr>
        <w:t xml:space="preserve">LTSI to manage the Semantic database of the </w:t>
      </w:r>
      <w:r w:rsidR="00660F69">
        <w:rPr>
          <w:lang w:val="en-GB"/>
        </w:rPr>
        <w:t xml:space="preserve">Image and Radiation Dose BioBank (IRDBB) </w:t>
      </w:r>
      <w:r w:rsidR="008E7D5D">
        <w:rPr>
          <w:lang w:val="en-GB"/>
        </w:rPr>
        <w:t>system</w:t>
      </w:r>
      <w:r w:rsidR="00660F69">
        <w:rPr>
          <w:lang w:val="en-GB"/>
        </w:rPr>
        <w:t xml:space="preserve">. This semantic database is </w:t>
      </w:r>
      <w:r w:rsidR="007E6951">
        <w:rPr>
          <w:lang w:val="en-GB"/>
        </w:rPr>
        <w:t>represented in a</w:t>
      </w:r>
      <w:r w:rsidR="00660F69">
        <w:rPr>
          <w:lang w:val="en-GB"/>
        </w:rPr>
        <w:t>n</w:t>
      </w:r>
      <w:r w:rsidR="007E6951">
        <w:rPr>
          <w:lang w:val="en-GB"/>
        </w:rPr>
        <w:t xml:space="preserve"> RDF graph</w:t>
      </w:r>
      <w:r w:rsidR="008E7D5D">
        <w:rPr>
          <w:lang w:val="en-GB"/>
        </w:rPr>
        <w:t xml:space="preserve"> stored in the Stardog Triple store</w:t>
      </w:r>
      <w:r w:rsidR="00F67486">
        <w:rPr>
          <w:lang w:val="en-GB"/>
        </w:rPr>
        <w:t xml:space="preserve"> [1].</w:t>
      </w:r>
    </w:p>
    <w:p w14:paraId="38FD3B35" w14:textId="77777777" w:rsidR="007C40D7" w:rsidRDefault="007C40D7" w:rsidP="007C40D7">
      <w:pPr>
        <w:rPr>
          <w:lang w:val="en-GB"/>
        </w:rPr>
      </w:pPr>
    </w:p>
    <w:p w14:paraId="6475F6AC" w14:textId="4676FE93" w:rsidR="007C40D7" w:rsidRDefault="007C40D7" w:rsidP="007C40D7">
      <w:pPr>
        <w:rPr>
          <w:lang w:val="en-GB"/>
        </w:rPr>
      </w:pPr>
      <w:r>
        <w:rPr>
          <w:lang w:val="en-GB"/>
        </w:rPr>
        <w:t xml:space="preserve">For an introduction to the IRDBB semantic </w:t>
      </w:r>
      <w:bookmarkStart w:id="0" w:name="_GoBack"/>
      <w:bookmarkEnd w:id="0"/>
      <w:r>
        <w:rPr>
          <w:lang w:val="en-GB"/>
        </w:rPr>
        <w:t xml:space="preserve">database, see the presentation available at:  </w:t>
      </w:r>
      <w:hyperlink r:id="rId8" w:anchor="/files/4620923" w:history="1">
        <w:r w:rsidR="00F67486" w:rsidRPr="00CA25C8">
          <w:rPr>
            <w:rStyle w:val="Lienhypertexte"/>
            <w:lang w:val="en-GB"/>
          </w:rPr>
          <w:t>https://eibir.teamwork.com/#/files/4620923</w:t>
        </w:r>
      </w:hyperlink>
      <w:r w:rsidR="00F67486">
        <w:rPr>
          <w:lang w:val="en-GB"/>
        </w:rPr>
        <w:t xml:space="preserve"> [2].</w:t>
      </w:r>
    </w:p>
    <w:p w14:paraId="4212C0A9" w14:textId="77777777" w:rsidR="007C40D7" w:rsidRDefault="007C40D7">
      <w:pPr>
        <w:rPr>
          <w:lang w:val="en-GB"/>
        </w:rPr>
      </w:pPr>
    </w:p>
    <w:p w14:paraId="1CAA042D" w14:textId="77777777" w:rsidR="008B7301" w:rsidRDefault="008B7301">
      <w:pPr>
        <w:pStyle w:val="Titre21"/>
        <w:rPr>
          <w:lang w:val="en-GB"/>
        </w:rPr>
      </w:pPr>
    </w:p>
    <w:p w14:paraId="11EAD32C" w14:textId="52157804" w:rsidR="009E33C1" w:rsidRDefault="00410C3C">
      <w:pPr>
        <w:pStyle w:val="Titre21"/>
        <w:rPr>
          <w:lang w:val="en-GB"/>
        </w:rPr>
      </w:pPr>
      <w:r>
        <w:rPr>
          <w:lang w:val="en-GB"/>
        </w:rPr>
        <w:t>History of versions</w:t>
      </w:r>
    </w:p>
    <w:tbl>
      <w:tblPr>
        <w:tblStyle w:val="Grilledutableau"/>
        <w:tblW w:w="9351" w:type="dxa"/>
        <w:tblLook w:val="04A0" w:firstRow="1" w:lastRow="0" w:firstColumn="1" w:lastColumn="0" w:noHBand="0" w:noVBand="1"/>
      </w:tblPr>
      <w:tblGrid>
        <w:gridCol w:w="1101"/>
        <w:gridCol w:w="1278"/>
        <w:gridCol w:w="6972"/>
      </w:tblGrid>
      <w:tr w:rsidR="009E33C1" w14:paraId="5FDF03B3" w14:textId="77777777" w:rsidTr="00D60707">
        <w:tc>
          <w:tcPr>
            <w:tcW w:w="1101" w:type="dxa"/>
            <w:shd w:val="clear" w:color="auto" w:fill="auto"/>
            <w:tcMar>
              <w:left w:w="108" w:type="dxa"/>
            </w:tcMar>
          </w:tcPr>
          <w:p w14:paraId="78B3EB0A" w14:textId="77777777" w:rsidR="009E33C1" w:rsidRDefault="00410C3C">
            <w:pPr>
              <w:jc w:val="center"/>
              <w:rPr>
                <w:b/>
              </w:rPr>
            </w:pPr>
            <w:r>
              <w:rPr>
                <w:b/>
              </w:rPr>
              <w:t>Version</w:t>
            </w:r>
          </w:p>
        </w:tc>
        <w:tc>
          <w:tcPr>
            <w:tcW w:w="1278" w:type="dxa"/>
            <w:shd w:val="clear" w:color="auto" w:fill="auto"/>
            <w:tcMar>
              <w:left w:w="108" w:type="dxa"/>
            </w:tcMar>
          </w:tcPr>
          <w:p w14:paraId="294CD758" w14:textId="77777777" w:rsidR="009E33C1" w:rsidRDefault="00410C3C">
            <w:pPr>
              <w:jc w:val="center"/>
              <w:rPr>
                <w:b/>
              </w:rPr>
            </w:pPr>
            <w:r>
              <w:rPr>
                <w:b/>
              </w:rPr>
              <w:t>Date</w:t>
            </w:r>
          </w:p>
        </w:tc>
        <w:tc>
          <w:tcPr>
            <w:tcW w:w="6972" w:type="dxa"/>
            <w:shd w:val="clear" w:color="auto" w:fill="auto"/>
            <w:tcMar>
              <w:left w:w="108" w:type="dxa"/>
            </w:tcMar>
          </w:tcPr>
          <w:p w14:paraId="03EE166D" w14:textId="77777777" w:rsidR="009E33C1" w:rsidRDefault="00410C3C">
            <w:pPr>
              <w:jc w:val="center"/>
              <w:rPr>
                <w:b/>
              </w:rPr>
            </w:pPr>
            <w:r>
              <w:rPr>
                <w:b/>
              </w:rPr>
              <w:t>Description</w:t>
            </w:r>
          </w:p>
        </w:tc>
      </w:tr>
      <w:tr w:rsidR="009E33C1" w:rsidRPr="00293A6C" w14:paraId="2ADBDE9B" w14:textId="77777777" w:rsidTr="00D60707">
        <w:tc>
          <w:tcPr>
            <w:tcW w:w="1101" w:type="dxa"/>
            <w:shd w:val="clear" w:color="auto" w:fill="auto"/>
            <w:tcMar>
              <w:left w:w="108" w:type="dxa"/>
            </w:tcMar>
          </w:tcPr>
          <w:p w14:paraId="099DDB66" w14:textId="77777777" w:rsidR="009E33C1" w:rsidRDefault="00410C3C">
            <w:pPr>
              <w:jc w:val="center"/>
            </w:pPr>
            <w:r>
              <w:t>V1.0</w:t>
            </w:r>
          </w:p>
        </w:tc>
        <w:tc>
          <w:tcPr>
            <w:tcW w:w="1278" w:type="dxa"/>
            <w:shd w:val="clear" w:color="auto" w:fill="auto"/>
            <w:tcMar>
              <w:left w:w="108" w:type="dxa"/>
            </w:tcMar>
          </w:tcPr>
          <w:p w14:paraId="07F684B7" w14:textId="7146AA1D" w:rsidR="009E33C1" w:rsidRDefault="008E7D5D">
            <w:pPr>
              <w:jc w:val="center"/>
            </w:pPr>
            <w:r>
              <w:t>1</w:t>
            </w:r>
            <w:r w:rsidR="00410C3C">
              <w:t>/</w:t>
            </w:r>
            <w:r>
              <w:t>11</w:t>
            </w:r>
            <w:r w:rsidR="00410C3C">
              <w:t>/20</w:t>
            </w:r>
            <w:r w:rsidR="001052B7">
              <w:t>20</w:t>
            </w:r>
          </w:p>
        </w:tc>
        <w:tc>
          <w:tcPr>
            <w:tcW w:w="6972" w:type="dxa"/>
            <w:shd w:val="clear" w:color="auto" w:fill="auto"/>
            <w:tcMar>
              <w:left w:w="108" w:type="dxa"/>
            </w:tcMar>
          </w:tcPr>
          <w:p w14:paraId="33BFF034" w14:textId="4E9CB000" w:rsidR="001052B7" w:rsidRPr="001052B7" w:rsidRDefault="001052B7" w:rsidP="001052B7">
            <w:pPr>
              <w:rPr>
                <w:lang w:val="en-US"/>
              </w:rPr>
            </w:pPr>
            <w:r w:rsidRPr="004F3B77">
              <w:rPr>
                <w:lang w:val="en-US"/>
              </w:rPr>
              <w:t>First</w:t>
            </w:r>
            <w:r w:rsidR="00410C3C" w:rsidRPr="004F3B77">
              <w:rPr>
                <w:lang w:val="en-US"/>
              </w:rPr>
              <w:t xml:space="preserve"> version</w:t>
            </w:r>
            <w:r w:rsidRPr="004F3B77">
              <w:rPr>
                <w:lang w:val="en-US"/>
              </w:rPr>
              <w:t xml:space="preserve"> corresponding to the distribution of the Semantic translator package </w:t>
            </w:r>
            <w:r w:rsidRPr="001052B7">
              <w:rPr>
                <w:lang w:val="en-US"/>
              </w:rPr>
              <w:t>SEMANTIC_TRANSLATOR_TAG = 0.0.</w:t>
            </w:r>
            <w:r w:rsidR="00706C41">
              <w:rPr>
                <w:lang w:val="en-US"/>
              </w:rPr>
              <w:t>70</w:t>
            </w:r>
            <w:r>
              <w:rPr>
                <w:lang w:val="en-US"/>
              </w:rPr>
              <w:t xml:space="preserve"> containing the </w:t>
            </w:r>
            <w:r w:rsidR="00120C3E" w:rsidRPr="00120C3E">
              <w:rPr>
                <w:lang w:val="en-US"/>
              </w:rPr>
              <w:t>SEMANTICTRANSLATOR_VERSION="0.8.10"</w:t>
            </w:r>
            <w:r w:rsidR="00120C3E">
              <w:rPr>
                <w:lang w:val="en-US"/>
              </w:rPr>
              <w:t xml:space="preserve"> based on </w:t>
            </w:r>
            <w:r w:rsidR="00120C3E" w:rsidRPr="00120C3E">
              <w:rPr>
                <w:lang w:val="en-US"/>
              </w:rPr>
              <w:t>ONTOLOGY_VERSION="1.3.15"</w:t>
            </w:r>
          </w:p>
          <w:p w14:paraId="174E1DD9" w14:textId="22BA7204" w:rsidR="009E33C1" w:rsidRPr="001052B7" w:rsidRDefault="009E33C1" w:rsidP="001052B7">
            <w:pPr>
              <w:rPr>
                <w:lang w:val="en-US"/>
              </w:rPr>
            </w:pPr>
          </w:p>
        </w:tc>
      </w:tr>
    </w:tbl>
    <w:p w14:paraId="355EDF1E" w14:textId="69820978" w:rsidR="009E33C1" w:rsidRPr="001052B7" w:rsidRDefault="009E33C1">
      <w:pPr>
        <w:rPr>
          <w:lang w:val="en-US"/>
        </w:rPr>
      </w:pPr>
    </w:p>
    <w:p w14:paraId="13A24111" w14:textId="77777777" w:rsidR="009E33C1" w:rsidRPr="001052B7" w:rsidRDefault="00410C3C">
      <w:pPr>
        <w:rPr>
          <w:lang w:val="en-US"/>
        </w:rPr>
      </w:pPr>
      <w:r w:rsidRPr="001052B7">
        <w:rPr>
          <w:lang w:val="en-US"/>
        </w:rPr>
        <w:br w:type="page"/>
      </w:r>
    </w:p>
    <w:p w14:paraId="52A6E15F" w14:textId="77777777" w:rsidR="009E33C1" w:rsidRPr="001052B7" w:rsidRDefault="009E33C1">
      <w:pPr>
        <w:rPr>
          <w:lang w:val="en-US"/>
        </w:rPr>
      </w:pPr>
    </w:p>
    <w:p w14:paraId="6720DC31" w14:textId="1A53B705" w:rsidR="009E33C1" w:rsidRDefault="007E6951">
      <w:pPr>
        <w:pStyle w:val="Titre11"/>
        <w:numPr>
          <w:ilvl w:val="0"/>
          <w:numId w:val="2"/>
        </w:numPr>
        <w:rPr>
          <w:lang w:val="en-GB"/>
        </w:rPr>
      </w:pPr>
      <w:r>
        <w:rPr>
          <w:lang w:val="en-GB"/>
        </w:rPr>
        <w:t xml:space="preserve">Principle of the </w:t>
      </w:r>
      <w:r w:rsidR="007640B4">
        <w:rPr>
          <w:lang w:val="en-GB"/>
        </w:rPr>
        <w:t>Semantic translator</w:t>
      </w:r>
      <w:r>
        <w:rPr>
          <w:lang w:val="en-GB"/>
        </w:rPr>
        <w:t xml:space="preserve"> </w:t>
      </w:r>
    </w:p>
    <w:p w14:paraId="09074FBD" w14:textId="77777777" w:rsidR="007E6951" w:rsidRDefault="007E6951">
      <w:pPr>
        <w:rPr>
          <w:lang w:val="en-GB"/>
        </w:rPr>
      </w:pPr>
    </w:p>
    <w:p w14:paraId="326BD764" w14:textId="5AF29891" w:rsidR="007E6951" w:rsidRDefault="003278FE" w:rsidP="0077375B">
      <w:pPr>
        <w:pStyle w:val="Titre3"/>
        <w:rPr>
          <w:lang w:val="en-GB"/>
        </w:rPr>
      </w:pPr>
      <w:r>
        <w:rPr>
          <w:lang w:val="en-GB"/>
        </w:rPr>
        <w:t xml:space="preserve">2.1 </w:t>
      </w:r>
      <w:r w:rsidR="007E6951">
        <w:rPr>
          <w:lang w:val="en-GB"/>
        </w:rPr>
        <w:t xml:space="preserve">Why </w:t>
      </w:r>
      <w:r w:rsidR="008E7D5D" w:rsidRPr="00F67486">
        <w:rPr>
          <w:i/>
          <w:lang w:val="en-GB"/>
        </w:rPr>
        <w:t>Semantic Translator</w:t>
      </w:r>
      <w:r w:rsidR="007E6951">
        <w:rPr>
          <w:lang w:val="en-GB"/>
        </w:rPr>
        <w:t xml:space="preserve"> ?</w:t>
      </w:r>
    </w:p>
    <w:p w14:paraId="51791438" w14:textId="77777777" w:rsidR="00283EB4" w:rsidRPr="00283EB4" w:rsidRDefault="00283EB4" w:rsidP="00283EB4">
      <w:pPr>
        <w:rPr>
          <w:lang w:val="en-GB"/>
        </w:rPr>
      </w:pPr>
    </w:p>
    <w:p w14:paraId="0BFCE28A" w14:textId="6A876624" w:rsidR="008E7D5D" w:rsidRDefault="008E7D5D" w:rsidP="00283EB4">
      <w:pPr>
        <w:rPr>
          <w:lang w:val="en-GB"/>
        </w:rPr>
      </w:pPr>
      <w:r w:rsidRPr="008E7D5D">
        <w:rPr>
          <w:lang w:val="en-GB"/>
        </w:rPr>
        <w:t>The</w:t>
      </w:r>
      <w:r>
        <w:rPr>
          <w:lang w:val="en-GB"/>
        </w:rPr>
        <w:t xml:space="preserve"> initial goal of the Semantic Translator was to populate the </w:t>
      </w:r>
      <w:r w:rsidR="00F67486">
        <w:rPr>
          <w:lang w:val="en-GB"/>
        </w:rPr>
        <w:t>se</w:t>
      </w:r>
      <w:r>
        <w:rPr>
          <w:lang w:val="en-GB"/>
        </w:rPr>
        <w:t xml:space="preserve">mantic database. The reason why it was called </w:t>
      </w:r>
      <w:r w:rsidRPr="008E7D5D">
        <w:rPr>
          <w:i/>
          <w:lang w:val="en-GB"/>
        </w:rPr>
        <w:t>Semantic Translator</w:t>
      </w:r>
      <w:r>
        <w:rPr>
          <w:lang w:val="en-GB"/>
        </w:rPr>
        <w:t xml:space="preserve"> is that this data is produced by translating metadata related to the files that are imported in</w:t>
      </w:r>
      <w:r w:rsidR="00F67486">
        <w:rPr>
          <w:lang w:val="en-GB"/>
        </w:rPr>
        <w:t>to</w:t>
      </w:r>
      <w:r>
        <w:rPr>
          <w:lang w:val="en-GB"/>
        </w:rPr>
        <w:t xml:space="preserve"> the IRDBB system. </w:t>
      </w:r>
    </w:p>
    <w:p w14:paraId="0DEAF0B6" w14:textId="4D1986E7" w:rsidR="008E7D5D" w:rsidRDefault="008E7D5D" w:rsidP="00283EB4">
      <w:pPr>
        <w:rPr>
          <w:lang w:val="en-GB"/>
        </w:rPr>
      </w:pPr>
      <w:r>
        <w:rPr>
          <w:lang w:val="en-GB"/>
        </w:rPr>
        <w:t>It turned out that additional capabilities related to the management of the semantic database were needed. So</w:t>
      </w:r>
      <w:r w:rsidR="00874E27">
        <w:rPr>
          <w:lang w:val="en-GB"/>
        </w:rPr>
        <w:t>,</w:t>
      </w:r>
      <w:r>
        <w:rPr>
          <w:lang w:val="en-GB"/>
        </w:rPr>
        <w:t xml:space="preserve"> the scope of this software was extended to co</w:t>
      </w:r>
      <w:r w:rsidR="005F5438">
        <w:rPr>
          <w:lang w:val="en-GB"/>
        </w:rPr>
        <w:t>v</w:t>
      </w:r>
      <w:r>
        <w:rPr>
          <w:lang w:val="en-GB"/>
        </w:rPr>
        <w:t>er them</w:t>
      </w:r>
      <w:r w:rsidR="00922B67">
        <w:rPr>
          <w:lang w:val="en-GB"/>
        </w:rPr>
        <w:t xml:space="preserve"> as well</w:t>
      </w:r>
      <w:r>
        <w:rPr>
          <w:lang w:val="en-GB"/>
        </w:rPr>
        <w:t>, but the name</w:t>
      </w:r>
      <w:r w:rsidRPr="008E7D5D">
        <w:rPr>
          <w:i/>
          <w:lang w:val="en-GB"/>
        </w:rPr>
        <w:t xml:space="preserve"> Semantic Translator</w:t>
      </w:r>
      <w:r>
        <w:rPr>
          <w:lang w:val="en-GB"/>
        </w:rPr>
        <w:t xml:space="preserve"> was not </w:t>
      </w:r>
      <w:r w:rsidR="00F67486">
        <w:rPr>
          <w:lang w:val="en-GB"/>
        </w:rPr>
        <w:t>changed</w:t>
      </w:r>
      <w:r>
        <w:rPr>
          <w:lang w:val="en-GB"/>
        </w:rPr>
        <w:t>.</w:t>
      </w:r>
    </w:p>
    <w:p w14:paraId="14461303" w14:textId="27DE0B9E" w:rsidR="008E7D5D" w:rsidRDefault="008E7D5D" w:rsidP="00283EB4">
      <w:pPr>
        <w:rPr>
          <w:lang w:val="en-GB"/>
        </w:rPr>
      </w:pPr>
      <w:r>
        <w:rPr>
          <w:lang w:val="en-GB"/>
        </w:rPr>
        <w:t xml:space="preserve">In this document, we describe the capabilities of the Semantic </w:t>
      </w:r>
      <w:r w:rsidR="00F67486">
        <w:rPr>
          <w:lang w:val="en-GB"/>
        </w:rPr>
        <w:t>T</w:t>
      </w:r>
      <w:r>
        <w:rPr>
          <w:lang w:val="en-GB"/>
        </w:rPr>
        <w:t>ranslator and we explain its architecture.</w:t>
      </w:r>
    </w:p>
    <w:p w14:paraId="5878745B" w14:textId="10A1EFC7" w:rsidR="00283EB4" w:rsidRDefault="00283EB4" w:rsidP="0077375B">
      <w:pPr>
        <w:pStyle w:val="Titre3"/>
        <w:rPr>
          <w:lang w:val="en-GB"/>
        </w:rPr>
      </w:pPr>
    </w:p>
    <w:p w14:paraId="39033771" w14:textId="530C0938" w:rsidR="00874E27" w:rsidRDefault="003278FE" w:rsidP="00874E27">
      <w:pPr>
        <w:pStyle w:val="Titre3"/>
        <w:rPr>
          <w:lang w:val="en-GB"/>
        </w:rPr>
      </w:pPr>
      <w:r>
        <w:rPr>
          <w:lang w:val="en-GB"/>
        </w:rPr>
        <w:t xml:space="preserve">2.2 </w:t>
      </w:r>
      <w:r w:rsidR="00874E27">
        <w:rPr>
          <w:lang w:val="en-GB"/>
        </w:rPr>
        <w:t>Integration of Semantic Translator in the IRDBB architecture</w:t>
      </w:r>
    </w:p>
    <w:p w14:paraId="4B72CC6E" w14:textId="77777777" w:rsidR="00874E27" w:rsidRPr="00283EB4" w:rsidRDefault="00874E27" w:rsidP="00874E27">
      <w:pPr>
        <w:rPr>
          <w:lang w:val="en-GB"/>
        </w:rPr>
      </w:pPr>
    </w:p>
    <w:p w14:paraId="5B49DF92" w14:textId="30EBF39C" w:rsidR="00874E27" w:rsidRDefault="00874E27" w:rsidP="00874E27">
      <w:pPr>
        <w:rPr>
          <w:lang w:val="en-GB"/>
        </w:rPr>
      </w:pPr>
      <w:r w:rsidRPr="008E7D5D">
        <w:rPr>
          <w:lang w:val="en-GB"/>
        </w:rPr>
        <w:t>The</w:t>
      </w:r>
      <w:r>
        <w:rPr>
          <w:lang w:val="en-GB"/>
        </w:rPr>
        <w:t xml:space="preserve"> general architecture of IRDBB is shown Figure 1.</w:t>
      </w:r>
    </w:p>
    <w:p w14:paraId="2A063EBB" w14:textId="77777777" w:rsidR="00396D02" w:rsidRDefault="00396D02" w:rsidP="00396D02">
      <w:r>
        <w:rPr>
          <w:noProof/>
        </w:rPr>
        <w:drawing>
          <wp:inline distT="0" distB="0" distL="0" distR="0" wp14:anchorId="26C99D89" wp14:editId="1FAD6943">
            <wp:extent cx="5756910" cy="26358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écran 2020-09-28 à 11.57.38.png"/>
                    <pic:cNvPicPr/>
                  </pic:nvPicPr>
                  <pic:blipFill>
                    <a:blip r:embed="rId9"/>
                    <a:stretch>
                      <a:fillRect/>
                    </a:stretch>
                  </pic:blipFill>
                  <pic:spPr>
                    <a:xfrm>
                      <a:off x="0" y="0"/>
                      <a:ext cx="5756910" cy="2635885"/>
                    </a:xfrm>
                    <a:prstGeom prst="rect">
                      <a:avLst/>
                    </a:prstGeom>
                  </pic:spPr>
                </pic:pic>
              </a:graphicData>
            </a:graphic>
          </wp:inline>
        </w:drawing>
      </w:r>
    </w:p>
    <w:p w14:paraId="4CA16027" w14:textId="77777777" w:rsidR="00396D02" w:rsidRDefault="00396D02" w:rsidP="00396D02">
      <w:pPr>
        <w:jc w:val="center"/>
        <w:rPr>
          <w:lang w:val="en-US"/>
        </w:rPr>
      </w:pPr>
    </w:p>
    <w:p w14:paraId="65F2984D" w14:textId="55CEA38A" w:rsidR="00396D02" w:rsidRDefault="00396D02" w:rsidP="00396D02">
      <w:pPr>
        <w:jc w:val="center"/>
        <w:rPr>
          <w:lang w:val="en-US"/>
        </w:rPr>
      </w:pPr>
      <w:r w:rsidRPr="000A0768">
        <w:rPr>
          <w:lang w:val="en-US"/>
        </w:rPr>
        <w:t>Fig</w:t>
      </w:r>
      <w:r>
        <w:rPr>
          <w:lang w:val="en-US"/>
        </w:rPr>
        <w:t xml:space="preserve">ure </w:t>
      </w:r>
      <w:r w:rsidR="005F5438">
        <w:rPr>
          <w:lang w:val="en-US"/>
        </w:rPr>
        <w:t>1</w:t>
      </w:r>
      <w:r>
        <w:rPr>
          <w:lang w:val="en-US"/>
        </w:rPr>
        <w:t>: Architecture of the IRDBB system</w:t>
      </w:r>
    </w:p>
    <w:p w14:paraId="26B25C4F" w14:textId="77777777" w:rsidR="00874E27" w:rsidRPr="00874E27" w:rsidRDefault="00874E27" w:rsidP="00874E27">
      <w:pPr>
        <w:rPr>
          <w:lang w:val="en-US"/>
        </w:rPr>
      </w:pPr>
    </w:p>
    <w:p w14:paraId="1669E755" w14:textId="7AA52811" w:rsidR="00874E27" w:rsidRDefault="00874E27" w:rsidP="00874E27">
      <w:pPr>
        <w:rPr>
          <w:lang w:val="en-GB"/>
        </w:rPr>
      </w:pPr>
      <w:r>
        <w:rPr>
          <w:lang w:val="en-GB"/>
        </w:rPr>
        <w:t xml:space="preserve"> The Semantic Translator communicates with the IRDBB user interface (IRDBB_UI), which calls its services, and with the </w:t>
      </w:r>
      <w:r w:rsidR="00F67486">
        <w:rPr>
          <w:lang w:val="en-GB"/>
        </w:rPr>
        <w:t>Stardog</w:t>
      </w:r>
      <w:r>
        <w:rPr>
          <w:lang w:val="en-GB"/>
        </w:rPr>
        <w:t xml:space="preserve"> Triple store supporting the semantic database.</w:t>
      </w:r>
    </w:p>
    <w:p w14:paraId="5F6F5846" w14:textId="2CFF010C" w:rsidR="00874E27" w:rsidRDefault="00A566B5" w:rsidP="00874E27">
      <w:pPr>
        <w:rPr>
          <w:lang w:val="en-GB"/>
        </w:rPr>
      </w:pPr>
      <w:r>
        <w:rPr>
          <w:lang w:val="en-GB"/>
        </w:rPr>
        <w:t>In addition, one particular service is called by the KHEOPS</w:t>
      </w:r>
      <w:r w:rsidR="00922B67">
        <w:rPr>
          <w:lang w:val="en-GB"/>
        </w:rPr>
        <w:t xml:space="preserve"> component</w:t>
      </w:r>
      <w:r>
        <w:rPr>
          <w:lang w:val="en-GB"/>
        </w:rPr>
        <w:t>, in order to populate the semantic database with metadata describin</w:t>
      </w:r>
      <w:r w:rsidR="00922B67">
        <w:rPr>
          <w:lang w:val="en-GB"/>
        </w:rPr>
        <w:t>g</w:t>
      </w:r>
      <w:r>
        <w:rPr>
          <w:lang w:val="en-GB"/>
        </w:rPr>
        <w:t xml:space="preserve"> the DICOM structured reports that are imported directly to KHEOPS rather then through the IRDBB_UI</w:t>
      </w:r>
      <w:r w:rsidR="00922B67">
        <w:rPr>
          <w:lang w:val="en-GB"/>
        </w:rPr>
        <w:t>,</w:t>
      </w:r>
      <w:r>
        <w:rPr>
          <w:lang w:val="en-GB"/>
        </w:rPr>
        <w:t xml:space="preserve"> as all </w:t>
      </w:r>
      <w:r w:rsidR="00922B67">
        <w:rPr>
          <w:lang w:val="en-GB"/>
        </w:rPr>
        <w:t xml:space="preserve">other </w:t>
      </w:r>
      <w:r w:rsidR="006B06F5">
        <w:rPr>
          <w:lang w:val="en-GB"/>
        </w:rPr>
        <w:t>ki</w:t>
      </w:r>
      <w:r w:rsidR="00922B67">
        <w:rPr>
          <w:lang w:val="en-GB"/>
        </w:rPr>
        <w:t xml:space="preserve">nds of </w:t>
      </w:r>
      <w:r>
        <w:rPr>
          <w:lang w:val="en-GB"/>
        </w:rPr>
        <w:t>DICOM data.</w:t>
      </w:r>
    </w:p>
    <w:p w14:paraId="2F78668F" w14:textId="77777777" w:rsidR="00874E27" w:rsidRPr="00874E27" w:rsidRDefault="00874E27" w:rsidP="00874E27">
      <w:pPr>
        <w:rPr>
          <w:lang w:val="en-GB"/>
        </w:rPr>
      </w:pPr>
    </w:p>
    <w:p w14:paraId="72ABD0AC" w14:textId="66A16664" w:rsidR="0077375B" w:rsidRDefault="003278FE" w:rsidP="0077375B">
      <w:pPr>
        <w:pStyle w:val="Titre3"/>
        <w:rPr>
          <w:lang w:val="en-GB"/>
        </w:rPr>
      </w:pPr>
      <w:r>
        <w:rPr>
          <w:lang w:val="en-GB"/>
        </w:rPr>
        <w:t xml:space="preserve">2.3 </w:t>
      </w:r>
      <w:r w:rsidR="00874E27">
        <w:rPr>
          <w:lang w:val="en-GB"/>
        </w:rPr>
        <w:t>Organization of the software</w:t>
      </w:r>
    </w:p>
    <w:p w14:paraId="61836EDB" w14:textId="77777777" w:rsidR="00283EB4" w:rsidRPr="00283EB4" w:rsidRDefault="00283EB4" w:rsidP="00283EB4">
      <w:pPr>
        <w:rPr>
          <w:lang w:val="en-GB"/>
        </w:rPr>
      </w:pPr>
    </w:p>
    <w:p w14:paraId="25F02499" w14:textId="6E060B9C" w:rsidR="00874E27" w:rsidRDefault="00096160">
      <w:pPr>
        <w:rPr>
          <w:lang w:val="en-GB"/>
        </w:rPr>
      </w:pPr>
      <w:r>
        <w:rPr>
          <w:lang w:val="en-GB"/>
        </w:rPr>
        <w:t xml:space="preserve">The </w:t>
      </w:r>
      <w:r w:rsidR="00874E27">
        <w:rPr>
          <w:lang w:val="en-GB"/>
        </w:rPr>
        <w:t xml:space="preserve">Semantic Translator software </w:t>
      </w:r>
      <w:r w:rsidR="0055377C">
        <w:rPr>
          <w:lang w:val="en-GB"/>
        </w:rPr>
        <w:t xml:space="preserve">was designed by </w:t>
      </w:r>
      <w:r w:rsidR="007A2A78">
        <w:rPr>
          <w:lang w:val="en-GB"/>
        </w:rPr>
        <w:t xml:space="preserve">Marine Brenet. It </w:t>
      </w:r>
      <w:r w:rsidR="00874E27">
        <w:rPr>
          <w:lang w:val="en-GB"/>
        </w:rPr>
        <w:t xml:space="preserve">is organized in </w:t>
      </w:r>
      <w:r w:rsidR="007A2A78">
        <w:rPr>
          <w:lang w:val="en-GB"/>
        </w:rPr>
        <w:t>several</w:t>
      </w:r>
      <w:r w:rsidR="00874E27">
        <w:rPr>
          <w:lang w:val="en-GB"/>
        </w:rPr>
        <w:t xml:space="preserve"> </w:t>
      </w:r>
      <w:r w:rsidR="007A2A78">
        <w:rPr>
          <w:lang w:val="en-GB"/>
        </w:rPr>
        <w:t>components as shown on Figure 2</w:t>
      </w:r>
      <w:r w:rsidR="00874E27">
        <w:rPr>
          <w:lang w:val="en-GB"/>
        </w:rPr>
        <w:t>.</w:t>
      </w:r>
      <w:r w:rsidR="007A2A78">
        <w:rPr>
          <w:lang w:val="en-GB"/>
        </w:rPr>
        <w:t xml:space="preserve"> </w:t>
      </w:r>
    </w:p>
    <w:p w14:paraId="78F855AE" w14:textId="69FBF7B5" w:rsidR="007A2A78" w:rsidRDefault="007A2A78">
      <w:pPr>
        <w:rPr>
          <w:lang w:val="en-GB"/>
        </w:rPr>
      </w:pPr>
    </w:p>
    <w:p w14:paraId="20CF5A19" w14:textId="6160DB6F" w:rsidR="0096773E" w:rsidRDefault="0096773E" w:rsidP="007A2A78">
      <w:pPr>
        <w:jc w:val="center"/>
        <w:rPr>
          <w:lang w:val="en-US"/>
        </w:rPr>
      </w:pPr>
      <w:r>
        <w:rPr>
          <w:noProof/>
          <w:lang w:val="en-US"/>
        </w:rPr>
        <w:lastRenderedPageBreak/>
        <w:drawing>
          <wp:inline distT="0" distB="0" distL="0" distR="0" wp14:anchorId="5BCF2DB4" wp14:editId="3BBE2719">
            <wp:extent cx="5760720" cy="3322955"/>
            <wp:effectExtent l="0" t="0" r="508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10-30 à 11.26.22.png"/>
                    <pic:cNvPicPr/>
                  </pic:nvPicPr>
                  <pic:blipFill>
                    <a:blip r:embed="rId10"/>
                    <a:stretch>
                      <a:fillRect/>
                    </a:stretch>
                  </pic:blipFill>
                  <pic:spPr>
                    <a:xfrm>
                      <a:off x="0" y="0"/>
                      <a:ext cx="5760720" cy="3322955"/>
                    </a:xfrm>
                    <a:prstGeom prst="rect">
                      <a:avLst/>
                    </a:prstGeom>
                  </pic:spPr>
                </pic:pic>
              </a:graphicData>
            </a:graphic>
          </wp:inline>
        </w:drawing>
      </w:r>
    </w:p>
    <w:p w14:paraId="714CC928" w14:textId="76FB54E2" w:rsidR="007A2A78" w:rsidRDefault="007A2A78" w:rsidP="007A2A78">
      <w:pPr>
        <w:jc w:val="center"/>
        <w:rPr>
          <w:lang w:val="en-US"/>
        </w:rPr>
      </w:pPr>
      <w:r w:rsidRPr="00283EB4">
        <w:rPr>
          <w:lang w:val="en-US"/>
        </w:rPr>
        <w:t>Fi</w:t>
      </w:r>
      <w:r>
        <w:rPr>
          <w:lang w:val="en-US"/>
        </w:rPr>
        <w:t xml:space="preserve">gure 2: General organization of the Semantic Translator </w:t>
      </w:r>
      <w:r w:rsidR="00A644C6">
        <w:rPr>
          <w:lang w:val="en-US"/>
        </w:rPr>
        <w:t>(simplified)</w:t>
      </w:r>
    </w:p>
    <w:p w14:paraId="025AD291" w14:textId="77777777" w:rsidR="007A2A78" w:rsidRDefault="007A2A78">
      <w:pPr>
        <w:rPr>
          <w:lang w:val="en-GB"/>
        </w:rPr>
      </w:pPr>
    </w:p>
    <w:p w14:paraId="365F1490" w14:textId="77777777" w:rsidR="00874E27" w:rsidRDefault="00874E27">
      <w:pPr>
        <w:rPr>
          <w:lang w:val="en-GB"/>
        </w:rPr>
      </w:pPr>
    </w:p>
    <w:p w14:paraId="3645D9CE" w14:textId="3272CA82" w:rsidR="004A2D44" w:rsidRDefault="007640B4">
      <w:pPr>
        <w:rPr>
          <w:lang w:val="en-GB"/>
        </w:rPr>
      </w:pPr>
      <w:r>
        <w:rPr>
          <w:lang w:val="en-GB"/>
        </w:rPr>
        <w:t xml:space="preserve">The Semantic </w:t>
      </w:r>
      <w:r w:rsidR="00F67486">
        <w:rPr>
          <w:lang w:val="en-GB"/>
        </w:rPr>
        <w:t>T</w:t>
      </w:r>
      <w:r>
        <w:rPr>
          <w:lang w:val="en-GB"/>
        </w:rPr>
        <w:t xml:space="preserve">ranslator </w:t>
      </w:r>
      <w:r w:rsidR="008B00DC">
        <w:rPr>
          <w:lang w:val="en-GB"/>
        </w:rPr>
        <w:t>use</w:t>
      </w:r>
      <w:r w:rsidR="00F0792A">
        <w:rPr>
          <w:lang w:val="en-GB"/>
        </w:rPr>
        <w:t>s</w:t>
      </w:r>
      <w:r w:rsidR="008B00DC">
        <w:rPr>
          <w:lang w:val="en-GB"/>
        </w:rPr>
        <w:t xml:space="preserve"> the</w:t>
      </w:r>
      <w:r>
        <w:rPr>
          <w:lang w:val="en-GB"/>
        </w:rPr>
        <w:t xml:space="preserve"> Spring </w:t>
      </w:r>
      <w:r w:rsidR="008B00DC">
        <w:rPr>
          <w:lang w:val="en-GB"/>
        </w:rPr>
        <w:t>framework</w:t>
      </w:r>
      <w:r w:rsidR="00F67486">
        <w:rPr>
          <w:lang w:val="en-GB"/>
        </w:rPr>
        <w:t xml:space="preserve"> [3]</w:t>
      </w:r>
      <w:r w:rsidR="00F0792A">
        <w:rPr>
          <w:lang w:val="en-GB"/>
        </w:rPr>
        <w:t>. It</w:t>
      </w:r>
      <w:r>
        <w:rPr>
          <w:lang w:val="en-GB"/>
        </w:rPr>
        <w:t xml:space="preserve"> receives requests for services and treats them.</w:t>
      </w:r>
    </w:p>
    <w:p w14:paraId="7053AA23" w14:textId="7C208DA9" w:rsidR="007640B4" w:rsidRDefault="007640B4">
      <w:pPr>
        <w:rPr>
          <w:lang w:val="en-GB"/>
        </w:rPr>
      </w:pPr>
      <w:r>
        <w:rPr>
          <w:lang w:val="en-GB"/>
        </w:rPr>
        <w:t xml:space="preserve">It is activated by the application contained in the </w:t>
      </w:r>
      <w:r w:rsidRPr="007640B4">
        <w:rPr>
          <w:rFonts w:ascii="Courier" w:hAnsi="Courier"/>
          <w:lang w:val="en-GB"/>
        </w:rPr>
        <w:t>application.Java</w:t>
      </w:r>
      <w:r>
        <w:rPr>
          <w:lang w:val="en-GB"/>
        </w:rPr>
        <w:t xml:space="preserve"> function.</w:t>
      </w:r>
    </w:p>
    <w:p w14:paraId="07E78376" w14:textId="6C24EAA6" w:rsidR="007640B4" w:rsidRDefault="007640B4">
      <w:pPr>
        <w:rPr>
          <w:lang w:val="en-GB"/>
        </w:rPr>
      </w:pPr>
      <w:r>
        <w:rPr>
          <w:lang w:val="en-GB"/>
        </w:rPr>
        <w:t xml:space="preserve">The </w:t>
      </w:r>
      <w:r w:rsidRPr="007640B4">
        <w:rPr>
          <w:rFonts w:ascii="Courier" w:hAnsi="Courier"/>
          <w:lang w:val="en-GB"/>
        </w:rPr>
        <w:t>main()</w:t>
      </w:r>
      <w:r w:rsidR="00A24BE4" w:rsidRPr="00A24BE4">
        <w:rPr>
          <w:rFonts w:asciiTheme="minorHAnsi" w:hAnsiTheme="minorHAnsi" w:cstheme="minorHAnsi"/>
          <w:lang w:val="en-GB"/>
        </w:rPr>
        <w:t>function</w:t>
      </w:r>
      <w:r>
        <w:rPr>
          <w:lang w:val="en-GB"/>
        </w:rPr>
        <w:t>:</w:t>
      </w:r>
    </w:p>
    <w:p w14:paraId="669749CB" w14:textId="61EC21FE" w:rsidR="007640B4" w:rsidRDefault="00F67486" w:rsidP="007640B4">
      <w:pPr>
        <w:pStyle w:val="Paragraphedeliste"/>
        <w:numPr>
          <w:ilvl w:val="0"/>
          <w:numId w:val="15"/>
        </w:numPr>
        <w:rPr>
          <w:lang w:val="en-GB"/>
        </w:rPr>
      </w:pPr>
      <w:r>
        <w:rPr>
          <w:lang w:val="en-GB"/>
        </w:rPr>
        <w:t>c</w:t>
      </w:r>
      <w:r w:rsidR="007640B4">
        <w:rPr>
          <w:lang w:val="en-GB"/>
        </w:rPr>
        <w:t>reates the resources to manage the predefined SPARQL</w:t>
      </w:r>
      <w:r>
        <w:rPr>
          <w:lang w:val="en-GB"/>
        </w:rPr>
        <w:t xml:space="preserve"> </w:t>
      </w:r>
      <w:r w:rsidR="007640B4">
        <w:rPr>
          <w:lang w:val="en-GB"/>
        </w:rPr>
        <w:t xml:space="preserve">queries (function </w:t>
      </w:r>
      <w:r w:rsidR="007640B4" w:rsidRPr="007640B4">
        <w:rPr>
          <w:rFonts w:ascii="Courier" w:hAnsi="Courier"/>
          <w:lang w:val="en-GB"/>
        </w:rPr>
        <w:t>ListQuerries()</w:t>
      </w:r>
      <w:r w:rsidR="007640B4">
        <w:rPr>
          <w:lang w:val="en-GB"/>
        </w:rPr>
        <w:t>, which reads the excel file containing the SPARQL queries</w:t>
      </w:r>
    </w:p>
    <w:p w14:paraId="459CFC07" w14:textId="61E6AB81" w:rsidR="007640B4" w:rsidRDefault="00F67486" w:rsidP="007640B4">
      <w:pPr>
        <w:pStyle w:val="Paragraphedeliste"/>
        <w:numPr>
          <w:ilvl w:val="0"/>
          <w:numId w:val="15"/>
        </w:numPr>
        <w:rPr>
          <w:lang w:val="en-GB"/>
        </w:rPr>
      </w:pPr>
      <w:r>
        <w:rPr>
          <w:lang w:val="en-GB"/>
        </w:rPr>
        <w:t>l</w:t>
      </w:r>
      <w:r w:rsidR="00A24BE4">
        <w:rPr>
          <w:lang w:val="en-GB"/>
        </w:rPr>
        <w:t xml:space="preserve">oads the ontology with the function </w:t>
      </w:r>
      <w:r w:rsidR="00A24BE4" w:rsidRPr="00A24BE4">
        <w:rPr>
          <w:rFonts w:ascii="Courier" w:hAnsi="Courier"/>
          <w:lang w:val="en-GB"/>
        </w:rPr>
        <w:t>LoadOntology()</w:t>
      </w:r>
    </w:p>
    <w:p w14:paraId="45A18679" w14:textId="0162E661" w:rsidR="00A24BE4" w:rsidRDefault="00F67486" w:rsidP="007640B4">
      <w:pPr>
        <w:pStyle w:val="Paragraphedeliste"/>
        <w:numPr>
          <w:ilvl w:val="0"/>
          <w:numId w:val="15"/>
        </w:numPr>
        <w:rPr>
          <w:lang w:val="en-GB"/>
        </w:rPr>
      </w:pPr>
      <w:r>
        <w:rPr>
          <w:lang w:val="en-GB"/>
        </w:rPr>
        <w:t>i</w:t>
      </w:r>
      <w:r w:rsidR="00A24BE4">
        <w:rPr>
          <w:lang w:val="en-GB"/>
        </w:rPr>
        <w:t xml:space="preserve">nitalizes the memory with the </w:t>
      </w:r>
      <w:r w:rsidR="00A24BE4" w:rsidRPr="00A24BE4">
        <w:rPr>
          <w:rFonts w:ascii="Courier" w:hAnsi="Courier"/>
          <w:lang w:val="en-GB"/>
        </w:rPr>
        <w:t>Memory()</w:t>
      </w:r>
      <w:r w:rsidR="00A24BE4">
        <w:rPr>
          <w:lang w:val="en-GB"/>
        </w:rPr>
        <w:t xml:space="preserve"> function</w:t>
      </w:r>
    </w:p>
    <w:p w14:paraId="22886A2F" w14:textId="31F6D0D6" w:rsidR="00A24BE4" w:rsidRPr="007640B4" w:rsidRDefault="00F67486" w:rsidP="007640B4">
      <w:pPr>
        <w:pStyle w:val="Paragraphedeliste"/>
        <w:numPr>
          <w:ilvl w:val="0"/>
          <w:numId w:val="15"/>
        </w:numPr>
        <w:rPr>
          <w:lang w:val="en-GB"/>
        </w:rPr>
      </w:pPr>
      <w:r>
        <w:rPr>
          <w:lang w:val="en-GB"/>
        </w:rPr>
        <w:t>i</w:t>
      </w:r>
      <w:r w:rsidR="00A24BE4">
        <w:rPr>
          <w:lang w:val="en-GB"/>
        </w:rPr>
        <w:t>nitializes the Spring environment (</w:t>
      </w:r>
      <w:r w:rsidR="00A24BE4" w:rsidRPr="00A24BE4">
        <w:rPr>
          <w:rFonts w:ascii="Courier" w:hAnsi="Courier"/>
          <w:lang w:val="en-GB"/>
        </w:rPr>
        <w:t>SpringApplication.run()</w:t>
      </w:r>
      <w:r w:rsidR="00A24BE4">
        <w:rPr>
          <w:lang w:val="en-GB"/>
        </w:rPr>
        <w:t xml:space="preserve"> ), so that to receive the calls for services.</w:t>
      </w:r>
    </w:p>
    <w:p w14:paraId="166A03CD" w14:textId="77777777" w:rsidR="007640B4" w:rsidRDefault="007640B4">
      <w:pPr>
        <w:rPr>
          <w:lang w:val="en-GB"/>
        </w:rPr>
      </w:pPr>
    </w:p>
    <w:p w14:paraId="1821D590" w14:textId="03E0B038" w:rsidR="00CC0D8B" w:rsidRDefault="00CC0D8B">
      <w:pPr>
        <w:rPr>
          <w:lang w:val="en-GB"/>
        </w:rPr>
      </w:pPr>
      <w:r>
        <w:rPr>
          <w:lang w:val="en-GB"/>
        </w:rPr>
        <w:t xml:space="preserve">The reception of the call of services is managed by the </w:t>
      </w:r>
      <w:r w:rsidRPr="00CC0D8B">
        <w:rPr>
          <w:rFonts w:ascii="Courier" w:hAnsi="Courier"/>
          <w:lang w:val="en-GB"/>
        </w:rPr>
        <w:t>ServiceController()</w:t>
      </w:r>
      <w:r>
        <w:rPr>
          <w:lang w:val="en-GB"/>
        </w:rPr>
        <w:t xml:space="preserve"> function.</w:t>
      </w:r>
    </w:p>
    <w:p w14:paraId="279F22DD" w14:textId="7BA384A3" w:rsidR="0077375B" w:rsidRDefault="0016522E" w:rsidP="0077375B">
      <w:pPr>
        <w:pStyle w:val="Titre11"/>
        <w:numPr>
          <w:ilvl w:val="0"/>
          <w:numId w:val="2"/>
        </w:numPr>
        <w:rPr>
          <w:lang w:val="en-GB"/>
        </w:rPr>
      </w:pPr>
      <w:r>
        <w:rPr>
          <w:lang w:val="en-GB"/>
        </w:rPr>
        <w:t>Capabilities of the Semantic Translator</w:t>
      </w:r>
    </w:p>
    <w:p w14:paraId="467921CA" w14:textId="00FB9FF1" w:rsidR="0016522E" w:rsidRDefault="0016522E" w:rsidP="0016522E">
      <w:pPr>
        <w:shd w:val="clear" w:color="auto" w:fill="FFFFFF"/>
        <w:spacing w:before="100" w:beforeAutospacing="1" w:after="100" w:afterAutospacing="1"/>
        <w:jc w:val="left"/>
        <w:rPr>
          <w:rFonts w:cs="Calibri"/>
          <w:color w:val="000007"/>
          <w:lang w:val="en-GB"/>
        </w:rPr>
      </w:pPr>
      <w:r w:rsidRPr="0016522E">
        <w:rPr>
          <w:rFonts w:cs="Calibri"/>
          <w:color w:val="000007"/>
          <w:lang w:val="en-GB"/>
        </w:rPr>
        <w:t>The software is implemented as a set of services, called by IRDBB_UI or</w:t>
      </w:r>
      <w:r>
        <w:rPr>
          <w:rFonts w:cs="Calibri"/>
          <w:color w:val="000007"/>
          <w:lang w:val="en-GB"/>
        </w:rPr>
        <w:t xml:space="preserve"> KHEOPS.</w:t>
      </w:r>
    </w:p>
    <w:p w14:paraId="503390BB" w14:textId="257EB4C5" w:rsidR="00D45325" w:rsidRDefault="00D45325" w:rsidP="006B06F5">
      <w:pPr>
        <w:rPr>
          <w:lang w:val="en-GB"/>
        </w:rPr>
      </w:pPr>
      <w:r>
        <w:rPr>
          <w:lang w:val="en-GB"/>
        </w:rPr>
        <w:t>For eac</w:t>
      </w:r>
      <w:r w:rsidR="001C356A">
        <w:rPr>
          <w:lang w:val="en-GB"/>
        </w:rPr>
        <w:t xml:space="preserve">h service, we mention the name of the function that receives the call of service in the </w:t>
      </w:r>
      <w:r w:rsidR="001C356A" w:rsidRPr="00CC0D8B">
        <w:rPr>
          <w:rFonts w:ascii="Courier" w:hAnsi="Courier"/>
          <w:lang w:val="en-GB"/>
        </w:rPr>
        <w:t>ServiceController()</w:t>
      </w:r>
      <w:r w:rsidR="001C356A">
        <w:rPr>
          <w:lang w:val="en-GB"/>
        </w:rPr>
        <w:t xml:space="preserve"> function, and the name of the functions that implement the service itself.</w:t>
      </w:r>
    </w:p>
    <w:p w14:paraId="08E9A849" w14:textId="4698951E" w:rsidR="001C356A" w:rsidRDefault="001C356A" w:rsidP="006B06F5">
      <w:pPr>
        <w:rPr>
          <w:lang w:val="en-GB"/>
        </w:rPr>
      </w:pPr>
      <w:r>
        <w:rPr>
          <w:lang w:val="en-GB"/>
        </w:rPr>
        <w:t>The services are listed in the</w:t>
      </w:r>
      <w:r w:rsidR="003278FE">
        <w:rPr>
          <w:lang w:val="en-GB"/>
        </w:rPr>
        <w:t>ir</w:t>
      </w:r>
      <w:r>
        <w:rPr>
          <w:lang w:val="en-GB"/>
        </w:rPr>
        <w:t xml:space="preserve"> order</w:t>
      </w:r>
      <w:r w:rsidR="006B06F5">
        <w:rPr>
          <w:lang w:val="en-GB"/>
        </w:rPr>
        <w:t xml:space="preserve"> of appearance</w:t>
      </w:r>
      <w:r>
        <w:rPr>
          <w:lang w:val="en-GB"/>
        </w:rPr>
        <w:t xml:space="preserve"> in the </w:t>
      </w:r>
      <w:r w:rsidRPr="00CC0D8B">
        <w:rPr>
          <w:rFonts w:ascii="Courier" w:hAnsi="Courier"/>
          <w:lang w:val="en-GB"/>
        </w:rPr>
        <w:t>ServiceController()</w:t>
      </w:r>
      <w:r>
        <w:rPr>
          <w:lang w:val="en-GB"/>
        </w:rPr>
        <w:t xml:space="preserve"> function.</w:t>
      </w:r>
    </w:p>
    <w:p w14:paraId="7CFC9BA3" w14:textId="77777777" w:rsidR="006B06F5" w:rsidRDefault="006B06F5" w:rsidP="006C6C00">
      <w:pPr>
        <w:pStyle w:val="Titre3"/>
        <w:rPr>
          <w:lang w:val="en-GB"/>
        </w:rPr>
      </w:pPr>
    </w:p>
    <w:p w14:paraId="0ED87C3B" w14:textId="3110A01C" w:rsidR="006C6C00" w:rsidRDefault="003278FE" w:rsidP="006C6C00">
      <w:pPr>
        <w:pStyle w:val="Titre3"/>
        <w:rPr>
          <w:lang w:val="en-GB"/>
        </w:rPr>
      </w:pPr>
      <w:r>
        <w:rPr>
          <w:lang w:val="en-GB"/>
        </w:rPr>
        <w:t xml:space="preserve">3.1 </w:t>
      </w:r>
      <w:r w:rsidR="006C6C00">
        <w:rPr>
          <w:lang w:val="en-GB"/>
        </w:rPr>
        <w:t>Services used in the operational system</w:t>
      </w:r>
    </w:p>
    <w:p w14:paraId="38870971" w14:textId="5390BE1F" w:rsidR="0016522E" w:rsidRDefault="001C356A"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827E40">
        <w:rPr>
          <w:rFonts w:cs="Calibri"/>
          <w:b/>
          <w:bCs/>
          <w:color w:val="000007"/>
          <w:lang w:val="en-US"/>
        </w:rPr>
        <w:t xml:space="preserve">Import DICOM metadata: </w:t>
      </w:r>
    </w:p>
    <w:p w14:paraId="19BD73B1" w14:textId="30D8F7A3" w:rsidR="001C356A" w:rsidRPr="001C356A" w:rsidRDefault="001C356A" w:rsidP="0016522E">
      <w:pPr>
        <w:shd w:val="clear" w:color="auto" w:fill="FFFFFF"/>
        <w:spacing w:before="100" w:beforeAutospacing="1" w:after="100" w:afterAutospacing="1"/>
        <w:jc w:val="left"/>
        <w:rPr>
          <w:rFonts w:ascii="Courier" w:hAnsi="Courier"/>
          <w:lang w:val="en-GB"/>
        </w:rPr>
      </w:pPr>
      <w:r>
        <w:rPr>
          <w:rFonts w:cs="Calibri"/>
          <w:color w:val="000007"/>
          <w:lang w:val="en-GB"/>
        </w:rPr>
        <w:lastRenderedPageBreak/>
        <w:t xml:space="preserve">Name of function in the </w:t>
      </w:r>
      <w:r w:rsidRPr="00CC0D8B">
        <w:rPr>
          <w:rFonts w:ascii="Courier" w:hAnsi="Courier"/>
          <w:lang w:val="en-GB"/>
        </w:rPr>
        <w:t>ServiceController()</w:t>
      </w:r>
      <w:r>
        <w:rPr>
          <w:lang w:val="en-GB"/>
        </w:rPr>
        <w:t xml:space="preserve">: </w:t>
      </w:r>
      <w:r w:rsidRPr="001C356A">
        <w:rPr>
          <w:rFonts w:ascii="Courier" w:hAnsi="Courier"/>
          <w:lang w:val="en-GB"/>
        </w:rPr>
        <w:t>importDicomMetadata(</w:t>
      </w:r>
      <w:r>
        <w:rPr>
          <w:rFonts w:ascii="Courier" w:hAnsi="Courier"/>
          <w:lang w:val="en-GB"/>
        </w:rPr>
        <w:t>)</w:t>
      </w:r>
    </w:p>
    <w:p w14:paraId="72E21DF1" w14:textId="59BC9709" w:rsidR="001F72D7" w:rsidRDefault="0016522E" w:rsidP="001F72D7">
      <w:pPr>
        <w:rPr>
          <w:rFonts w:ascii="Courier" w:hAnsi="Courier"/>
          <w:lang w:val="en-GB"/>
        </w:rPr>
      </w:pPr>
      <w:r w:rsidRPr="0016522E">
        <w:rPr>
          <w:lang w:val="en-GB"/>
        </w:rPr>
        <w:t>This service is called when a new DICOM series of ima</w:t>
      </w:r>
      <w:r>
        <w:rPr>
          <w:lang w:val="en-GB"/>
        </w:rPr>
        <w:t>ges or a Radiation Dose Structured Report</w:t>
      </w:r>
      <w:r w:rsidRPr="0016522E">
        <w:rPr>
          <w:lang w:val="en-GB"/>
        </w:rPr>
        <w:t xml:space="preserve"> </w:t>
      </w:r>
      <w:r>
        <w:rPr>
          <w:lang w:val="en-GB"/>
        </w:rPr>
        <w:t xml:space="preserve">(RDSR) is imported into IRDBB. </w:t>
      </w:r>
      <w:r w:rsidRPr="0016522E">
        <w:rPr>
          <w:lang w:val="en-GB"/>
        </w:rPr>
        <w:t xml:space="preserve"> This service retrieves from the Key Object Selection </w:t>
      </w:r>
      <w:r w:rsidR="003278FE">
        <w:rPr>
          <w:lang w:val="en-GB"/>
        </w:rPr>
        <w:t xml:space="preserve">file </w:t>
      </w:r>
      <w:r w:rsidR="001C356A">
        <w:rPr>
          <w:lang w:val="en-GB"/>
        </w:rPr>
        <w:t xml:space="preserve">stored in the FHIR repository </w:t>
      </w:r>
      <w:r w:rsidRPr="0016522E">
        <w:rPr>
          <w:lang w:val="en-GB"/>
        </w:rPr>
        <w:t xml:space="preserve">the references of the </w:t>
      </w:r>
      <w:r>
        <w:rPr>
          <w:lang w:val="en-GB"/>
        </w:rPr>
        <w:t xml:space="preserve">DICOM SOP instances. </w:t>
      </w:r>
      <w:r w:rsidRPr="0016522E">
        <w:rPr>
          <w:lang w:val="en-GB"/>
        </w:rPr>
        <w:t xml:space="preserve">The DICOM SOP instances are then retrieved from KHEOPS and their metadata </w:t>
      </w:r>
      <w:r>
        <w:rPr>
          <w:lang w:val="en-GB"/>
        </w:rPr>
        <w:t>are analy</w:t>
      </w:r>
      <w:r w:rsidR="00922B67">
        <w:rPr>
          <w:lang w:val="en-GB"/>
        </w:rPr>
        <w:t>z</w:t>
      </w:r>
      <w:r>
        <w:rPr>
          <w:lang w:val="en-GB"/>
        </w:rPr>
        <w:t>ed and translated into RDF.</w:t>
      </w:r>
      <w:r w:rsidR="00593F07">
        <w:rPr>
          <w:lang w:val="en-GB"/>
        </w:rPr>
        <w:t xml:space="preserve"> All this processing is performed in the </w:t>
      </w:r>
      <w:r w:rsidR="00593F07" w:rsidRPr="001C356A">
        <w:rPr>
          <w:rFonts w:ascii="Courier" w:hAnsi="Courier"/>
          <w:lang w:val="en-GB"/>
        </w:rPr>
        <w:t>importDicomMetadata(</w:t>
      </w:r>
      <w:r w:rsidR="00593F07">
        <w:rPr>
          <w:rFonts w:ascii="Courier" w:hAnsi="Courier"/>
          <w:lang w:val="en-GB"/>
        </w:rPr>
        <w:t xml:space="preserve">) </w:t>
      </w:r>
      <w:r w:rsidR="00593F07" w:rsidRPr="00593F07">
        <w:rPr>
          <w:rFonts w:asciiTheme="minorHAnsi" w:hAnsiTheme="minorHAnsi" w:cstheme="minorHAnsi"/>
          <w:lang w:val="en-GB"/>
        </w:rPr>
        <w:t>function</w:t>
      </w:r>
      <w:r w:rsidR="00593F07">
        <w:rPr>
          <w:rFonts w:asciiTheme="minorHAnsi" w:hAnsiTheme="minorHAnsi" w:cstheme="minorHAnsi"/>
          <w:lang w:val="en-GB"/>
        </w:rPr>
        <w:t xml:space="preserve"> of the </w:t>
      </w:r>
      <w:r w:rsidR="00593F07" w:rsidRPr="00CC0D8B">
        <w:rPr>
          <w:rFonts w:ascii="Courier" w:hAnsi="Courier"/>
          <w:lang w:val="en-GB"/>
        </w:rPr>
        <w:t>ServiceController()</w:t>
      </w:r>
      <w:r w:rsidR="00593F07" w:rsidRPr="00593F07">
        <w:rPr>
          <w:rFonts w:asciiTheme="minorHAnsi" w:hAnsiTheme="minorHAnsi" w:cstheme="minorHAnsi"/>
          <w:lang w:val="en-GB"/>
        </w:rPr>
        <w:t>.</w:t>
      </w:r>
    </w:p>
    <w:p w14:paraId="4D4D369A" w14:textId="263496E0" w:rsidR="00593F07" w:rsidRDefault="00593F07" w:rsidP="001F72D7">
      <w:pPr>
        <w:rPr>
          <w:lang w:val="en-GB"/>
        </w:rPr>
      </w:pPr>
    </w:p>
    <w:p w14:paraId="4A8CDC8D" w14:textId="4A729E58" w:rsidR="00593F07" w:rsidRDefault="00593F07" w:rsidP="001F72D7">
      <w:pPr>
        <w:rPr>
          <w:lang w:val="en-GB"/>
        </w:rPr>
      </w:pPr>
      <w:r>
        <w:rPr>
          <w:lang w:val="en-GB"/>
        </w:rPr>
        <w:t xml:space="preserve">The translation itself is performed in the functions </w:t>
      </w:r>
      <w:r w:rsidRPr="00EB325E">
        <w:rPr>
          <w:rFonts w:ascii="Courier" w:hAnsi="Courier"/>
          <w:lang w:val="en-GB"/>
        </w:rPr>
        <w:t>TranslateDicomMetadatas.java</w:t>
      </w:r>
      <w:r>
        <w:rPr>
          <w:rFonts w:ascii="Courier" w:hAnsi="Courier"/>
          <w:lang w:val="en-GB"/>
        </w:rPr>
        <w:t xml:space="preserve"> </w:t>
      </w:r>
      <w:r w:rsidRPr="00593F07">
        <w:rPr>
          <w:rFonts w:asciiTheme="minorHAnsi" w:hAnsiTheme="minorHAnsi" w:cstheme="minorHAnsi"/>
          <w:lang w:val="en-GB"/>
        </w:rPr>
        <w:t>and</w:t>
      </w:r>
      <w:r>
        <w:rPr>
          <w:rFonts w:ascii="Courier" w:hAnsi="Courier"/>
          <w:lang w:val="en-GB"/>
        </w:rPr>
        <w:t xml:space="preserve"> </w:t>
      </w:r>
      <w:r w:rsidRPr="00EB325E">
        <w:rPr>
          <w:rFonts w:ascii="Courier" w:hAnsi="Courier"/>
          <w:lang w:val="en-GB"/>
        </w:rPr>
        <w:t>TranslateSR.java</w:t>
      </w:r>
      <w:r w:rsidRPr="00593F07">
        <w:rPr>
          <w:rFonts w:asciiTheme="minorHAnsi" w:hAnsiTheme="minorHAnsi" w:cstheme="minorHAnsi"/>
          <w:lang w:val="en-GB"/>
        </w:rPr>
        <w:t>.</w:t>
      </w:r>
    </w:p>
    <w:p w14:paraId="73B2BE6B" w14:textId="77777777" w:rsidR="001F72D7" w:rsidRDefault="001F72D7" w:rsidP="001F72D7">
      <w:pPr>
        <w:rPr>
          <w:lang w:val="en-US"/>
        </w:rPr>
      </w:pPr>
    </w:p>
    <w:p w14:paraId="4A7F5250" w14:textId="77777777" w:rsidR="00922B67" w:rsidRDefault="0016522E" w:rsidP="001F72D7">
      <w:pPr>
        <w:rPr>
          <w:lang w:val="en-US"/>
        </w:rPr>
      </w:pPr>
      <w:r w:rsidRPr="001F72D7">
        <w:rPr>
          <w:lang w:val="en-US"/>
        </w:rPr>
        <w:t xml:space="preserve">This translation consists in: </w:t>
      </w:r>
    </w:p>
    <w:p w14:paraId="4DF095CC" w14:textId="60DDB6A6" w:rsidR="00922B67" w:rsidRPr="00922B67" w:rsidRDefault="0016522E" w:rsidP="00922B67">
      <w:pPr>
        <w:pStyle w:val="Paragraphedeliste"/>
        <w:numPr>
          <w:ilvl w:val="0"/>
          <w:numId w:val="13"/>
        </w:numPr>
        <w:rPr>
          <w:lang w:val="en-US"/>
        </w:rPr>
      </w:pPr>
      <w:r w:rsidRPr="00922B67">
        <w:rPr>
          <w:lang w:val="en-US"/>
        </w:rPr>
        <w:t>creating instances of the classes of the ontology,</w:t>
      </w:r>
    </w:p>
    <w:p w14:paraId="2C613A94" w14:textId="7C12A836" w:rsidR="00922B67" w:rsidRPr="00922B67" w:rsidRDefault="001F72D7" w:rsidP="00922B67">
      <w:pPr>
        <w:pStyle w:val="Paragraphedeliste"/>
        <w:numPr>
          <w:ilvl w:val="0"/>
          <w:numId w:val="13"/>
        </w:numPr>
        <w:rPr>
          <w:lang w:val="en-US"/>
        </w:rPr>
      </w:pPr>
      <w:r w:rsidRPr="00922B67">
        <w:rPr>
          <w:lang w:val="en-US"/>
        </w:rPr>
        <w:t>associating to them different attributes represented by</w:t>
      </w:r>
      <w:r w:rsidR="003278FE">
        <w:rPr>
          <w:lang w:val="en-US"/>
        </w:rPr>
        <w:t>,</w:t>
      </w:r>
      <w:r w:rsidRPr="00922B67">
        <w:rPr>
          <w:lang w:val="en-US"/>
        </w:rPr>
        <w:t xml:space="preserve"> e.g.</w:t>
      </w:r>
      <w:r w:rsidR="003278FE">
        <w:rPr>
          <w:lang w:val="en-US"/>
        </w:rPr>
        <w:t>,</w:t>
      </w:r>
      <w:r w:rsidRPr="00922B67">
        <w:rPr>
          <w:lang w:val="en-US"/>
        </w:rPr>
        <w:t xml:space="preserve"> character strings, integer or floats using data properties of the ontology</w:t>
      </w:r>
    </w:p>
    <w:p w14:paraId="264A18F0" w14:textId="2AD93F94" w:rsidR="001F72D7" w:rsidRPr="00922B67" w:rsidRDefault="001F72D7" w:rsidP="00922B67">
      <w:pPr>
        <w:pStyle w:val="Paragraphedeliste"/>
        <w:numPr>
          <w:ilvl w:val="0"/>
          <w:numId w:val="13"/>
        </w:numPr>
        <w:rPr>
          <w:lang w:val="en-US"/>
        </w:rPr>
      </w:pPr>
      <w:r w:rsidRPr="00922B67">
        <w:rPr>
          <w:lang w:val="en-US"/>
        </w:rPr>
        <w:t>connecting these instances to other instances using object properties of the ontology.</w:t>
      </w:r>
    </w:p>
    <w:p w14:paraId="4C9A3C26" w14:textId="77777777" w:rsidR="00922B67" w:rsidRDefault="00922B67" w:rsidP="001F72D7">
      <w:pPr>
        <w:rPr>
          <w:lang w:val="en-GB"/>
        </w:rPr>
      </w:pPr>
    </w:p>
    <w:p w14:paraId="2F81F491" w14:textId="5E570CFD" w:rsidR="0016522E" w:rsidRDefault="001F72D7" w:rsidP="001F72D7">
      <w:pPr>
        <w:rPr>
          <w:lang w:val="en-GB"/>
        </w:rPr>
      </w:pPr>
      <w:r>
        <w:rPr>
          <w:lang w:val="en-GB"/>
        </w:rPr>
        <w:t>The resulting RDF data associated to each DICOM series of images or DICOM SR SOP instance are then serialized and added to the semantic graph in the Stardog Triple store.</w:t>
      </w:r>
    </w:p>
    <w:p w14:paraId="32EE61D1" w14:textId="7E2B4CF7" w:rsidR="001F72D7" w:rsidRDefault="001F72D7" w:rsidP="001F72D7">
      <w:pPr>
        <w:rPr>
          <w:lang w:val="en-GB"/>
        </w:rPr>
      </w:pPr>
    </w:p>
    <w:p w14:paraId="5E3488DA" w14:textId="6137A21F" w:rsidR="001F72D7" w:rsidRDefault="001F72D7" w:rsidP="001F72D7">
      <w:pPr>
        <w:rPr>
          <w:lang w:val="en-GB"/>
        </w:rPr>
      </w:pPr>
      <w:r>
        <w:rPr>
          <w:lang w:val="en-GB"/>
        </w:rPr>
        <w:t xml:space="preserve">The Java functions involved are part of the </w:t>
      </w:r>
      <w:r w:rsidRPr="00EB325E">
        <w:rPr>
          <w:rFonts w:ascii="Courier" w:hAnsi="Courier"/>
          <w:lang w:val="en-GB"/>
        </w:rPr>
        <w:t>Repository</w:t>
      </w:r>
      <w:r>
        <w:rPr>
          <w:lang w:val="en-GB"/>
        </w:rPr>
        <w:t xml:space="preserve"> packa</w:t>
      </w:r>
      <w:r w:rsidR="00DC6C50">
        <w:rPr>
          <w:lang w:val="en-GB"/>
        </w:rPr>
        <w:t xml:space="preserve">ge, they are </w:t>
      </w:r>
      <w:r w:rsidR="003278FE">
        <w:rPr>
          <w:lang w:val="en-GB"/>
        </w:rPr>
        <w:t xml:space="preserve">briefly </w:t>
      </w:r>
      <w:r>
        <w:rPr>
          <w:lang w:val="en-GB"/>
        </w:rPr>
        <w:t>described in Table 1:</w:t>
      </w:r>
    </w:p>
    <w:p w14:paraId="43F8D4AD" w14:textId="3C03B9E7" w:rsidR="001F72D7" w:rsidRDefault="001F72D7" w:rsidP="001F72D7">
      <w:pPr>
        <w:rPr>
          <w:lang w:val="en-GB"/>
        </w:rPr>
      </w:pPr>
    </w:p>
    <w:tbl>
      <w:tblPr>
        <w:tblStyle w:val="Grilledutableau"/>
        <w:tblW w:w="0" w:type="auto"/>
        <w:tblLook w:val="04A0" w:firstRow="1" w:lastRow="0" w:firstColumn="1" w:lastColumn="0" w:noHBand="0" w:noVBand="1"/>
      </w:tblPr>
      <w:tblGrid>
        <w:gridCol w:w="4249"/>
        <w:gridCol w:w="4813"/>
      </w:tblGrid>
      <w:tr w:rsidR="001F72D7" w14:paraId="69BB6AED" w14:textId="77777777" w:rsidTr="00EB325E">
        <w:tc>
          <w:tcPr>
            <w:tcW w:w="4249" w:type="dxa"/>
          </w:tcPr>
          <w:p w14:paraId="074005AE" w14:textId="3392B9E5" w:rsidR="001F72D7" w:rsidRPr="001F72D7" w:rsidRDefault="001F72D7" w:rsidP="001F72D7">
            <w:pPr>
              <w:jc w:val="center"/>
              <w:rPr>
                <w:b/>
                <w:lang w:val="en-GB"/>
              </w:rPr>
            </w:pPr>
            <w:r w:rsidRPr="001F72D7">
              <w:rPr>
                <w:b/>
                <w:lang w:val="en-GB"/>
              </w:rPr>
              <w:t>Java function</w:t>
            </w:r>
          </w:p>
        </w:tc>
        <w:tc>
          <w:tcPr>
            <w:tcW w:w="4813" w:type="dxa"/>
          </w:tcPr>
          <w:p w14:paraId="3E2698A9" w14:textId="012362F9" w:rsidR="001F72D7" w:rsidRPr="001F72D7" w:rsidRDefault="001F72D7" w:rsidP="001F72D7">
            <w:pPr>
              <w:jc w:val="center"/>
              <w:rPr>
                <w:b/>
                <w:lang w:val="en-GB"/>
              </w:rPr>
            </w:pPr>
            <w:r w:rsidRPr="001F72D7">
              <w:rPr>
                <w:b/>
                <w:lang w:val="en-GB"/>
              </w:rPr>
              <w:t>Description</w:t>
            </w:r>
          </w:p>
        </w:tc>
      </w:tr>
      <w:tr w:rsidR="001F72D7" w:rsidRPr="00A84CF7" w14:paraId="0908E530" w14:textId="77777777" w:rsidTr="00EB325E">
        <w:tc>
          <w:tcPr>
            <w:tcW w:w="4249" w:type="dxa"/>
          </w:tcPr>
          <w:p w14:paraId="5601F6A4" w14:textId="460171C9" w:rsidR="001F72D7" w:rsidRPr="00EB325E" w:rsidRDefault="001F72D7" w:rsidP="001F72D7">
            <w:pPr>
              <w:rPr>
                <w:rFonts w:ascii="Courier" w:hAnsi="Courier"/>
                <w:lang w:val="en-GB"/>
              </w:rPr>
            </w:pPr>
            <w:r w:rsidRPr="00EB325E">
              <w:rPr>
                <w:rFonts w:ascii="Courier" w:hAnsi="Courier"/>
                <w:lang w:val="en-GB"/>
              </w:rPr>
              <w:t>TranslateDicomMetadatas.java</w:t>
            </w:r>
          </w:p>
        </w:tc>
        <w:tc>
          <w:tcPr>
            <w:tcW w:w="4813" w:type="dxa"/>
          </w:tcPr>
          <w:p w14:paraId="245FC4AD" w14:textId="6596D89B" w:rsidR="001F72D7" w:rsidRDefault="00DC6C50" w:rsidP="001F72D7">
            <w:pPr>
              <w:rPr>
                <w:lang w:val="en-GB"/>
              </w:rPr>
            </w:pPr>
            <w:r>
              <w:rPr>
                <w:lang w:val="en-GB"/>
              </w:rPr>
              <w:t xml:space="preserve">This function extends the </w:t>
            </w:r>
            <w:r w:rsidRPr="00B8175D">
              <w:rPr>
                <w:rFonts w:ascii="Courier" w:hAnsi="Courier"/>
                <w:lang w:val="en-GB"/>
              </w:rPr>
              <w:t>OntologyPopulator</w:t>
            </w:r>
            <w:r>
              <w:rPr>
                <w:lang w:val="en-GB"/>
              </w:rPr>
              <w:t xml:space="preserve">. Its main function is </w:t>
            </w:r>
            <w:r w:rsidRPr="00B8175D">
              <w:rPr>
                <w:rFonts w:ascii="Courier" w:hAnsi="Courier"/>
                <w:lang w:val="en-GB"/>
              </w:rPr>
              <w:t>translateDicomMetadata</w:t>
            </w:r>
            <w:r>
              <w:rPr>
                <w:lang w:val="en-GB"/>
              </w:rPr>
              <w:t>() that analy</w:t>
            </w:r>
            <w:r w:rsidR="003278FE">
              <w:rPr>
                <w:lang w:val="en-GB"/>
              </w:rPr>
              <w:t>z</w:t>
            </w:r>
            <w:r>
              <w:rPr>
                <w:lang w:val="en-GB"/>
              </w:rPr>
              <w:t>es the main metadata at the Study and Series level then analy</w:t>
            </w:r>
            <w:r w:rsidR="003278FE">
              <w:rPr>
                <w:lang w:val="en-GB"/>
              </w:rPr>
              <w:t>z</w:t>
            </w:r>
            <w:r>
              <w:rPr>
                <w:lang w:val="en-GB"/>
              </w:rPr>
              <w:t xml:space="preserve">es the kind of DICOM SOP class and image type to select those than need to be </w:t>
            </w:r>
            <w:r w:rsidR="003278FE">
              <w:rPr>
                <w:lang w:val="en-GB"/>
              </w:rPr>
              <w:t>translated into RDF</w:t>
            </w:r>
            <w:r>
              <w:rPr>
                <w:lang w:val="en-GB"/>
              </w:rPr>
              <w:t>.</w:t>
            </w:r>
          </w:p>
        </w:tc>
      </w:tr>
      <w:tr w:rsidR="00EB325E" w:rsidRPr="00293A6C" w14:paraId="33B5B6D8" w14:textId="77777777" w:rsidTr="00EB325E">
        <w:tc>
          <w:tcPr>
            <w:tcW w:w="4249" w:type="dxa"/>
          </w:tcPr>
          <w:p w14:paraId="354D08BA" w14:textId="5A5F73DD" w:rsidR="00EB325E" w:rsidRPr="00EB325E" w:rsidRDefault="00EB325E" w:rsidP="00EB325E">
            <w:pPr>
              <w:rPr>
                <w:rFonts w:ascii="Courier" w:hAnsi="Courier"/>
                <w:lang w:val="en-GB"/>
              </w:rPr>
            </w:pPr>
            <w:r w:rsidRPr="00EB325E">
              <w:rPr>
                <w:rFonts w:ascii="Courier" w:hAnsi="Courier"/>
                <w:lang w:val="en-GB"/>
              </w:rPr>
              <w:t>Translate</w:t>
            </w:r>
            <w:r w:rsidR="000F15F2">
              <w:rPr>
                <w:rFonts w:ascii="Courier" w:hAnsi="Courier"/>
                <w:lang w:val="en-GB"/>
              </w:rPr>
              <w:t>Dicom</w:t>
            </w:r>
            <w:r w:rsidRPr="00EB325E">
              <w:rPr>
                <w:rFonts w:ascii="Courier" w:hAnsi="Courier"/>
                <w:lang w:val="en-GB"/>
              </w:rPr>
              <w:t>SR.java</w:t>
            </w:r>
          </w:p>
        </w:tc>
        <w:tc>
          <w:tcPr>
            <w:tcW w:w="4813" w:type="dxa"/>
          </w:tcPr>
          <w:p w14:paraId="67549A70" w14:textId="50456F51" w:rsidR="00EB325E" w:rsidRDefault="00EB325E" w:rsidP="00EB325E">
            <w:pPr>
              <w:rPr>
                <w:lang w:val="en-GB"/>
              </w:rPr>
            </w:pPr>
            <w:r>
              <w:rPr>
                <w:lang w:val="en-GB"/>
              </w:rPr>
              <w:t xml:space="preserve">This function extends the </w:t>
            </w:r>
            <w:r w:rsidRPr="00B8175D">
              <w:rPr>
                <w:rFonts w:ascii="Courier" w:hAnsi="Courier"/>
                <w:lang w:val="en-GB"/>
              </w:rPr>
              <w:t>OntologyPopulator</w:t>
            </w:r>
            <w:r>
              <w:rPr>
                <w:lang w:val="en-GB"/>
              </w:rPr>
              <w:t xml:space="preserve">. Its main function is </w:t>
            </w:r>
            <w:r>
              <w:rPr>
                <w:rFonts w:ascii="Courier" w:hAnsi="Courier"/>
                <w:lang w:val="en-GB"/>
              </w:rPr>
              <w:t>readingSR</w:t>
            </w:r>
            <w:r>
              <w:rPr>
                <w:lang w:val="en-GB"/>
              </w:rPr>
              <w:t>() which calls</w:t>
            </w:r>
            <w:r w:rsidR="004247D6">
              <w:rPr>
                <w:lang w:val="en-GB"/>
              </w:rPr>
              <w:t xml:space="preserve"> </w:t>
            </w:r>
            <w:r w:rsidR="004247D6" w:rsidRPr="004247D6">
              <w:rPr>
                <w:rFonts w:ascii="Courier" w:hAnsi="Courier"/>
                <w:lang w:val="en-GB"/>
              </w:rPr>
              <w:t>translateSR</w:t>
            </w:r>
            <w:r w:rsidR="004247D6">
              <w:rPr>
                <w:lang w:val="en-GB"/>
              </w:rPr>
              <w:t xml:space="preserve">() </w:t>
            </w:r>
            <w:r>
              <w:rPr>
                <w:lang w:val="en-GB"/>
              </w:rPr>
              <w:t xml:space="preserve">  </w:t>
            </w:r>
            <w:r w:rsidR="004247D6">
              <w:rPr>
                <w:lang w:val="en-GB"/>
              </w:rPr>
              <w:t xml:space="preserve">that recursively calls </w:t>
            </w:r>
            <w:r>
              <w:rPr>
                <w:lang w:val="en-GB"/>
              </w:rPr>
              <w:t xml:space="preserve"> </w:t>
            </w:r>
            <w:r w:rsidR="004247D6">
              <w:rPr>
                <w:rFonts w:ascii="Courier" w:hAnsi="Courier"/>
                <w:lang w:val="en-GB"/>
              </w:rPr>
              <w:t>readingSR</w:t>
            </w:r>
            <w:r w:rsidR="004247D6">
              <w:rPr>
                <w:lang w:val="en-GB"/>
              </w:rPr>
              <w:t xml:space="preserve">(). This processing allows browsing </w:t>
            </w:r>
            <w:r w:rsidR="003278FE">
              <w:rPr>
                <w:lang w:val="en-GB"/>
              </w:rPr>
              <w:t xml:space="preserve">and translating into RDF </w:t>
            </w:r>
            <w:r w:rsidR="004247D6">
              <w:rPr>
                <w:lang w:val="en-GB"/>
              </w:rPr>
              <w:t>the content of the SR tree.</w:t>
            </w:r>
          </w:p>
        </w:tc>
      </w:tr>
    </w:tbl>
    <w:p w14:paraId="217A4630" w14:textId="77777777" w:rsidR="000176C6" w:rsidRDefault="000176C6" w:rsidP="001F72D7">
      <w:pPr>
        <w:rPr>
          <w:u w:val="single"/>
          <w:lang w:val="en-GB"/>
        </w:rPr>
      </w:pPr>
    </w:p>
    <w:p w14:paraId="0AF131FA" w14:textId="1CF763E1" w:rsidR="000176C6" w:rsidRDefault="000176C6" w:rsidP="000176C6">
      <w:pPr>
        <w:jc w:val="center"/>
        <w:rPr>
          <w:lang w:val="en-US"/>
        </w:rPr>
      </w:pPr>
      <w:r>
        <w:rPr>
          <w:lang w:val="en-US"/>
        </w:rPr>
        <w:t>Table</w:t>
      </w:r>
      <w:r w:rsidR="00076B8B">
        <w:rPr>
          <w:lang w:val="en-US"/>
        </w:rPr>
        <w:t xml:space="preserve"> </w:t>
      </w:r>
      <w:r>
        <w:rPr>
          <w:lang w:val="en-US"/>
        </w:rPr>
        <w:t xml:space="preserve">1: Functions supporting importation of DICOM data </w:t>
      </w:r>
    </w:p>
    <w:p w14:paraId="2E6C471F" w14:textId="77777777" w:rsidR="000176C6" w:rsidRPr="000176C6" w:rsidRDefault="000176C6" w:rsidP="001F72D7">
      <w:pPr>
        <w:rPr>
          <w:u w:val="single"/>
          <w:lang w:val="en-US"/>
        </w:rPr>
      </w:pPr>
    </w:p>
    <w:p w14:paraId="75FFB093" w14:textId="42FF3493" w:rsidR="001F72D7" w:rsidRDefault="00DC6C50" w:rsidP="001F72D7">
      <w:pPr>
        <w:rPr>
          <w:lang w:val="en-GB"/>
        </w:rPr>
      </w:pPr>
      <w:r w:rsidRPr="00D926E5">
        <w:rPr>
          <w:u w:val="single"/>
          <w:lang w:val="en-GB"/>
        </w:rPr>
        <w:t>Note:</w:t>
      </w:r>
      <w:r>
        <w:rPr>
          <w:lang w:val="en-GB"/>
        </w:rPr>
        <w:t xml:space="preserve"> The function </w:t>
      </w:r>
      <w:r w:rsidRPr="00EB325E">
        <w:rPr>
          <w:rFonts w:ascii="Courier" w:hAnsi="Courier"/>
          <w:lang w:val="en-GB"/>
        </w:rPr>
        <w:t>TranslateDicomCT.java</w:t>
      </w:r>
      <w:r>
        <w:rPr>
          <w:lang w:val="en-GB"/>
        </w:rPr>
        <w:t xml:space="preserve"> is deprecated. It is an early version in which DICOM metadata were </w:t>
      </w:r>
      <w:r w:rsidR="00D926E5">
        <w:rPr>
          <w:lang w:val="en-GB"/>
        </w:rPr>
        <w:t>translated by IRDBB_UI into an XML DICOM File set Descriptor</w:t>
      </w:r>
      <w:r w:rsidR="003278FE">
        <w:rPr>
          <w:lang w:val="en-GB"/>
        </w:rPr>
        <w:t>.</w:t>
      </w:r>
    </w:p>
    <w:p w14:paraId="27902CAE" w14:textId="72DA997A" w:rsidR="0016522E" w:rsidRPr="00922B67" w:rsidRDefault="00593F07"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922B67">
        <w:rPr>
          <w:rFonts w:cs="Calibri"/>
          <w:b/>
          <w:bCs/>
          <w:color w:val="000007"/>
          <w:lang w:val="en-US"/>
        </w:rPr>
        <w:t xml:space="preserve">Import KHEOPS SR: </w:t>
      </w:r>
    </w:p>
    <w:p w14:paraId="11BDFF79" w14:textId="0A0BE11F" w:rsidR="00593F07" w:rsidRDefault="00593F07" w:rsidP="006B06F5">
      <w:pPr>
        <w:rPr>
          <w:lang w:val="en-GB"/>
        </w:rPr>
      </w:pPr>
      <w:r>
        <w:rPr>
          <w:rFonts w:cs="Calibri"/>
          <w:color w:val="000007"/>
          <w:lang w:val="en-GB"/>
        </w:rPr>
        <w:t xml:space="preserve">Name of function in the </w:t>
      </w:r>
      <w:r w:rsidRPr="003278FE">
        <w:rPr>
          <w:rFonts w:ascii="Courier" w:hAnsi="Courier"/>
          <w:lang w:val="en-GB"/>
        </w:rPr>
        <w:t>ServiceController()</w:t>
      </w:r>
      <w:r>
        <w:rPr>
          <w:lang w:val="en-GB"/>
        </w:rPr>
        <w:t xml:space="preserve">: </w:t>
      </w:r>
      <w:r w:rsidRPr="003278FE">
        <w:rPr>
          <w:rFonts w:ascii="Courier" w:hAnsi="Courier"/>
          <w:lang w:val="en-GB"/>
        </w:rPr>
        <w:t>importKheopsSR()</w:t>
      </w:r>
    </w:p>
    <w:p w14:paraId="04C812BF" w14:textId="77777777" w:rsidR="006B06F5" w:rsidRPr="001C356A" w:rsidRDefault="006B06F5" w:rsidP="006B06F5">
      <w:pPr>
        <w:rPr>
          <w:lang w:val="en-GB"/>
        </w:rPr>
      </w:pPr>
    </w:p>
    <w:p w14:paraId="739B071C" w14:textId="39F71C01" w:rsidR="00593F07" w:rsidRDefault="00827E40" w:rsidP="006B06F5">
      <w:pPr>
        <w:rPr>
          <w:rFonts w:cs="Calibri"/>
          <w:color w:val="000007"/>
          <w:lang w:val="en-US"/>
        </w:rPr>
      </w:pPr>
      <w:r w:rsidRPr="00827E40">
        <w:rPr>
          <w:rFonts w:cs="Calibri"/>
          <w:color w:val="000007"/>
          <w:lang w:val="en-US"/>
        </w:rPr>
        <w:lastRenderedPageBreak/>
        <w:t>This</w:t>
      </w:r>
      <w:r w:rsidR="0016522E" w:rsidRPr="00827E40">
        <w:rPr>
          <w:rFonts w:cs="Calibri"/>
          <w:color w:val="000007"/>
          <w:lang w:val="en-US"/>
        </w:rPr>
        <w:t xml:space="preserve"> service </w:t>
      </w:r>
      <w:r w:rsidRPr="00827E40">
        <w:rPr>
          <w:rFonts w:cs="Calibri"/>
          <w:color w:val="000007"/>
          <w:lang w:val="en-US"/>
        </w:rPr>
        <w:t xml:space="preserve">is called when a new DICOM SR is imported via the </w:t>
      </w:r>
      <w:r w:rsidR="0016522E" w:rsidRPr="00827E40">
        <w:rPr>
          <w:rFonts w:cs="Calibri"/>
          <w:color w:val="000007"/>
          <w:lang w:val="en-US"/>
        </w:rPr>
        <w:t>KHEOPS</w:t>
      </w:r>
      <w:r w:rsidRPr="00827E40">
        <w:rPr>
          <w:rFonts w:cs="Calibri"/>
          <w:color w:val="000007"/>
          <w:lang w:val="en-US"/>
        </w:rPr>
        <w:t xml:space="preserve"> repository. This service retrieves this SR from </w:t>
      </w:r>
      <w:r w:rsidR="0016522E" w:rsidRPr="00827E40">
        <w:rPr>
          <w:rFonts w:cs="Calibri"/>
          <w:color w:val="000007"/>
          <w:lang w:val="en-US"/>
        </w:rPr>
        <w:t>KHEOPS</w:t>
      </w:r>
      <w:r w:rsidRPr="00827E40">
        <w:rPr>
          <w:rFonts w:cs="Calibri"/>
          <w:color w:val="000007"/>
          <w:lang w:val="en-US"/>
        </w:rPr>
        <w:t>, transl</w:t>
      </w:r>
      <w:r>
        <w:rPr>
          <w:rFonts w:cs="Calibri"/>
          <w:color w:val="000007"/>
          <w:lang w:val="en-US"/>
        </w:rPr>
        <w:t>at</w:t>
      </w:r>
      <w:r w:rsidRPr="00827E40">
        <w:rPr>
          <w:rFonts w:cs="Calibri"/>
          <w:color w:val="000007"/>
          <w:lang w:val="en-US"/>
        </w:rPr>
        <w:t xml:space="preserve">es </w:t>
      </w:r>
      <w:r w:rsidR="003278FE">
        <w:rPr>
          <w:rFonts w:cs="Calibri"/>
          <w:color w:val="000007"/>
          <w:lang w:val="en-US"/>
        </w:rPr>
        <w:t>it</w:t>
      </w:r>
      <w:r w:rsidRPr="00827E40">
        <w:rPr>
          <w:rFonts w:cs="Calibri"/>
          <w:color w:val="000007"/>
          <w:lang w:val="en-US"/>
        </w:rPr>
        <w:t xml:space="preserve"> into RDF and </w:t>
      </w:r>
      <w:r>
        <w:rPr>
          <w:lang w:val="en-GB"/>
        </w:rPr>
        <w:t>adds this RDF data to the semantic graph in the Stardog Triple store.</w:t>
      </w:r>
    </w:p>
    <w:p w14:paraId="700B9939" w14:textId="211F008A" w:rsidR="00593F07" w:rsidRPr="00827E40" w:rsidRDefault="00593F07" w:rsidP="006B06F5">
      <w:pPr>
        <w:rPr>
          <w:rFonts w:cs="Calibri"/>
          <w:color w:val="000007"/>
          <w:lang w:val="en-US"/>
        </w:rPr>
      </w:pPr>
      <w:r>
        <w:rPr>
          <w:rFonts w:cs="Calibri"/>
          <w:color w:val="000007"/>
          <w:lang w:val="en-US"/>
        </w:rPr>
        <w:t xml:space="preserve">This processing is achieved by the </w:t>
      </w:r>
      <w:r w:rsidRPr="003278FE">
        <w:rPr>
          <w:rFonts w:ascii="Courier" w:hAnsi="Courier" w:cs="Calibri"/>
          <w:color w:val="000007"/>
          <w:lang w:val="en-US"/>
        </w:rPr>
        <w:t>TranslateDicomMetadatas.translateSRmaienz()</w:t>
      </w:r>
      <w:r w:rsidR="003278FE">
        <w:rPr>
          <w:rFonts w:cs="Calibri"/>
          <w:color w:val="000007"/>
          <w:lang w:val="en-US"/>
        </w:rPr>
        <w:t xml:space="preserve"> </w:t>
      </w:r>
      <w:r w:rsidRPr="00593F07">
        <w:rPr>
          <w:rFonts w:asciiTheme="minorHAnsi" w:hAnsiTheme="minorHAnsi" w:cstheme="minorHAnsi"/>
          <w:color w:val="000007"/>
          <w:lang w:val="en-US"/>
        </w:rPr>
        <w:t>function</w:t>
      </w:r>
      <w:r>
        <w:rPr>
          <w:rFonts w:cs="Calibri"/>
          <w:color w:val="000007"/>
          <w:lang w:val="en-US"/>
        </w:rPr>
        <w:t>.</w:t>
      </w:r>
    </w:p>
    <w:p w14:paraId="0ED105CB" w14:textId="3D645F70" w:rsidR="0016522E" w:rsidRPr="00922B67" w:rsidRDefault="00C2612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922B67">
        <w:rPr>
          <w:rFonts w:cs="Calibri"/>
          <w:b/>
          <w:bCs/>
          <w:color w:val="000007"/>
          <w:lang w:val="en-US"/>
        </w:rPr>
        <w:t xml:space="preserve">Import Non DICOM File Set Descriptor: </w:t>
      </w:r>
    </w:p>
    <w:p w14:paraId="48EDA540" w14:textId="44D16EE4" w:rsidR="00593F07" w:rsidRPr="001C356A" w:rsidRDefault="00593F07" w:rsidP="00593F07">
      <w:pPr>
        <w:shd w:val="clear" w:color="auto" w:fill="FFFFFF"/>
        <w:spacing w:before="100" w:beforeAutospacing="1" w:after="100" w:afterAutospacing="1"/>
        <w:jc w:val="left"/>
        <w:rPr>
          <w:rFonts w:ascii="Courier" w:hAnsi="Courier"/>
          <w:lang w:val="en-GB"/>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593F07">
        <w:rPr>
          <w:rFonts w:ascii="Courier" w:hAnsi="Courier"/>
          <w:lang w:val="en-GB"/>
        </w:rPr>
        <w:t>importNonDicomData</w:t>
      </w:r>
      <w:r w:rsidRPr="001C356A">
        <w:rPr>
          <w:rFonts w:ascii="Courier" w:hAnsi="Courier"/>
          <w:lang w:val="en-GB"/>
        </w:rPr>
        <w:t>(</w:t>
      </w:r>
      <w:r>
        <w:rPr>
          <w:rFonts w:ascii="Courier" w:hAnsi="Courier"/>
          <w:lang w:val="en-GB"/>
        </w:rPr>
        <w:t>)</w:t>
      </w:r>
    </w:p>
    <w:p w14:paraId="7A9765FA" w14:textId="31980B74" w:rsidR="00827E40" w:rsidRDefault="00827E40" w:rsidP="006B06F5">
      <w:pPr>
        <w:rPr>
          <w:lang w:val="en-US"/>
        </w:rPr>
      </w:pPr>
      <w:r w:rsidRPr="00827E40">
        <w:rPr>
          <w:lang w:val="en-US"/>
        </w:rPr>
        <w:t xml:space="preserve">This service is called when a Non-DICOM File set is imported. This File set includes an XML </w:t>
      </w:r>
      <w:r>
        <w:rPr>
          <w:lang w:val="en-US"/>
        </w:rPr>
        <w:t>descriptor called</w:t>
      </w:r>
      <w:r w:rsidR="0016522E" w:rsidRPr="00827E40">
        <w:rPr>
          <w:lang w:val="en-US"/>
        </w:rPr>
        <w:t xml:space="preserve"> </w:t>
      </w:r>
      <w:r w:rsidR="0016522E" w:rsidRPr="00827E40">
        <w:rPr>
          <w:i/>
          <w:iCs/>
          <w:lang w:val="en-US"/>
        </w:rPr>
        <w:t>Non DICOM File Set Descriptor</w:t>
      </w:r>
      <w:r w:rsidR="0016522E" w:rsidRPr="00827E40">
        <w:rPr>
          <w:lang w:val="en-US"/>
        </w:rPr>
        <w:t xml:space="preserve">. </w:t>
      </w:r>
      <w:r w:rsidRPr="00827E40">
        <w:rPr>
          <w:lang w:val="en-US"/>
        </w:rPr>
        <w:t xml:space="preserve">This file references all the files that need to be imported, and </w:t>
      </w:r>
      <w:r>
        <w:rPr>
          <w:lang w:val="en-US"/>
        </w:rPr>
        <w:t xml:space="preserve">describes their provenance. </w:t>
      </w:r>
      <w:r w:rsidRPr="00827E40">
        <w:rPr>
          <w:lang w:val="en-US"/>
        </w:rPr>
        <w:t>I</w:t>
      </w:r>
      <w:r w:rsidR="00C824AA">
        <w:rPr>
          <w:lang w:val="en-US"/>
        </w:rPr>
        <w:t>t</w:t>
      </w:r>
      <w:r w:rsidRPr="00827E40">
        <w:rPr>
          <w:lang w:val="en-US"/>
        </w:rPr>
        <w:t xml:space="preserve"> may also contain derived dosimetric data such as the values and units of abso</w:t>
      </w:r>
      <w:r>
        <w:rPr>
          <w:lang w:val="en-US"/>
        </w:rPr>
        <w:t xml:space="preserve">rbed doses in organs. </w:t>
      </w:r>
      <w:r w:rsidRPr="00827E40">
        <w:rPr>
          <w:lang w:val="en-US"/>
        </w:rPr>
        <w:t>This service transl</w:t>
      </w:r>
      <w:r>
        <w:rPr>
          <w:lang w:val="en-US"/>
        </w:rPr>
        <w:t>at</w:t>
      </w:r>
      <w:r w:rsidRPr="00827E40">
        <w:rPr>
          <w:lang w:val="en-US"/>
        </w:rPr>
        <w:t>es the</w:t>
      </w:r>
      <w:r>
        <w:rPr>
          <w:lang w:val="en-US"/>
        </w:rPr>
        <w:t xml:space="preserve"> XML data</w:t>
      </w:r>
      <w:r w:rsidRPr="00827E40">
        <w:rPr>
          <w:lang w:val="en-US"/>
        </w:rPr>
        <w:t xml:space="preserve"> into RDF and </w:t>
      </w:r>
      <w:r>
        <w:rPr>
          <w:lang w:val="en-GB"/>
        </w:rPr>
        <w:t>adds this RDF data to the semantic graph in the Stardog Triple store.</w:t>
      </w:r>
      <w:r w:rsidRPr="00827E40">
        <w:rPr>
          <w:lang w:val="en-US"/>
        </w:rPr>
        <w:t xml:space="preserve"> </w:t>
      </w:r>
    </w:p>
    <w:p w14:paraId="30FC26D3" w14:textId="546A43A5" w:rsidR="00593F07" w:rsidRDefault="00593F07" w:rsidP="006B06F5">
      <w:pPr>
        <w:rPr>
          <w:lang w:val="en-US"/>
        </w:rPr>
      </w:pPr>
    </w:p>
    <w:p w14:paraId="0BB1E65D" w14:textId="527253FF" w:rsidR="00593F07" w:rsidRDefault="00C26125" w:rsidP="006B06F5">
      <w:pPr>
        <w:rPr>
          <w:lang w:val="en-US"/>
        </w:rPr>
      </w:pPr>
      <w:r>
        <w:rPr>
          <w:lang w:val="en-US"/>
        </w:rPr>
        <w:t>This processing is achieved by the</w:t>
      </w:r>
      <w:r w:rsidRPr="00593F07">
        <w:rPr>
          <w:lang w:val="en-US"/>
        </w:rPr>
        <w:t xml:space="preserve"> </w:t>
      </w:r>
      <w:r w:rsidR="00593F07" w:rsidRPr="00C26125">
        <w:rPr>
          <w:rFonts w:ascii="Courier" w:hAnsi="Courier"/>
          <w:lang w:val="en-US"/>
        </w:rPr>
        <w:t>TranslateNonDicomData.translateNonDicomData</w:t>
      </w:r>
      <w:r w:rsidRPr="00C26125">
        <w:rPr>
          <w:rFonts w:ascii="Courier" w:hAnsi="Courier"/>
          <w:lang w:val="en-US"/>
        </w:rPr>
        <w:t>()</w:t>
      </w:r>
      <w:r>
        <w:rPr>
          <w:lang w:val="en-US"/>
        </w:rPr>
        <w:t xml:space="preserve"> function.</w:t>
      </w:r>
    </w:p>
    <w:p w14:paraId="74073B86" w14:textId="0E1CAC26" w:rsidR="000176C6" w:rsidRDefault="000176C6" w:rsidP="006B06F5">
      <w:pPr>
        <w:rPr>
          <w:lang w:val="en-GB"/>
        </w:rPr>
      </w:pPr>
      <w:r>
        <w:rPr>
          <w:lang w:val="en-GB"/>
        </w:rPr>
        <w:t xml:space="preserve">The Java functions involved are part of the </w:t>
      </w:r>
      <w:r w:rsidRPr="00EB325E">
        <w:rPr>
          <w:rFonts w:ascii="Courier" w:hAnsi="Courier"/>
          <w:lang w:val="en-GB"/>
        </w:rPr>
        <w:t>Repository</w:t>
      </w:r>
      <w:r>
        <w:rPr>
          <w:lang w:val="en-GB"/>
        </w:rPr>
        <w:t xml:space="preserve"> package, they are described in Table 2:</w:t>
      </w:r>
    </w:p>
    <w:p w14:paraId="54838C46" w14:textId="77777777" w:rsidR="000176C6" w:rsidRDefault="000176C6" w:rsidP="000176C6">
      <w:pPr>
        <w:rPr>
          <w:lang w:val="en-GB"/>
        </w:rPr>
      </w:pPr>
    </w:p>
    <w:tbl>
      <w:tblPr>
        <w:tblStyle w:val="Grilledutableau"/>
        <w:tblW w:w="0" w:type="auto"/>
        <w:tblLook w:val="04A0" w:firstRow="1" w:lastRow="0" w:firstColumn="1" w:lastColumn="0" w:noHBand="0" w:noVBand="1"/>
      </w:tblPr>
      <w:tblGrid>
        <w:gridCol w:w="3333"/>
        <w:gridCol w:w="5729"/>
      </w:tblGrid>
      <w:tr w:rsidR="000176C6" w14:paraId="66B6DF9D" w14:textId="77777777" w:rsidTr="003278FE">
        <w:tc>
          <w:tcPr>
            <w:tcW w:w="3333" w:type="dxa"/>
          </w:tcPr>
          <w:p w14:paraId="55A9385D" w14:textId="77777777" w:rsidR="000176C6" w:rsidRPr="001F72D7" w:rsidRDefault="000176C6" w:rsidP="000176C6">
            <w:pPr>
              <w:jc w:val="center"/>
              <w:rPr>
                <w:b/>
                <w:lang w:val="en-GB"/>
              </w:rPr>
            </w:pPr>
            <w:r w:rsidRPr="001F72D7">
              <w:rPr>
                <w:b/>
                <w:lang w:val="en-GB"/>
              </w:rPr>
              <w:t>Java function</w:t>
            </w:r>
          </w:p>
        </w:tc>
        <w:tc>
          <w:tcPr>
            <w:tcW w:w="5729" w:type="dxa"/>
          </w:tcPr>
          <w:p w14:paraId="57E426F1" w14:textId="77777777" w:rsidR="000176C6" w:rsidRPr="001F72D7" w:rsidRDefault="000176C6" w:rsidP="000176C6">
            <w:pPr>
              <w:jc w:val="center"/>
              <w:rPr>
                <w:b/>
                <w:lang w:val="en-GB"/>
              </w:rPr>
            </w:pPr>
            <w:r w:rsidRPr="001F72D7">
              <w:rPr>
                <w:b/>
                <w:lang w:val="en-GB"/>
              </w:rPr>
              <w:t>Description</w:t>
            </w:r>
          </w:p>
        </w:tc>
      </w:tr>
      <w:tr w:rsidR="000176C6" w:rsidRPr="00922B67" w14:paraId="05B6DD87" w14:textId="77777777" w:rsidTr="003278FE">
        <w:tc>
          <w:tcPr>
            <w:tcW w:w="3333" w:type="dxa"/>
          </w:tcPr>
          <w:p w14:paraId="10AD71BD" w14:textId="3BD706CE" w:rsidR="000176C6" w:rsidRPr="00EB325E" w:rsidRDefault="000176C6" w:rsidP="000176C6">
            <w:pPr>
              <w:rPr>
                <w:rFonts w:ascii="Courier" w:hAnsi="Courier"/>
                <w:lang w:val="en-GB"/>
              </w:rPr>
            </w:pPr>
            <w:r w:rsidRPr="000176C6">
              <w:rPr>
                <w:rFonts w:ascii="Courier" w:hAnsi="Courier"/>
                <w:lang w:val="en-GB"/>
              </w:rPr>
              <w:t>TranslateNonDicomData</w:t>
            </w:r>
            <w:r w:rsidRPr="00EB325E">
              <w:rPr>
                <w:rFonts w:ascii="Courier" w:hAnsi="Courier"/>
                <w:lang w:val="en-GB"/>
              </w:rPr>
              <w:t>.java</w:t>
            </w:r>
          </w:p>
        </w:tc>
        <w:tc>
          <w:tcPr>
            <w:tcW w:w="5729" w:type="dxa"/>
          </w:tcPr>
          <w:p w14:paraId="75EF95AD" w14:textId="171E1E90" w:rsidR="00D86C5F" w:rsidRDefault="000176C6" w:rsidP="000176C6">
            <w:pPr>
              <w:rPr>
                <w:lang w:val="en-GB"/>
              </w:rPr>
            </w:pPr>
            <w:r>
              <w:rPr>
                <w:lang w:val="en-GB"/>
              </w:rPr>
              <w:t xml:space="preserve">This function extends the </w:t>
            </w:r>
            <w:r w:rsidRPr="00B8175D">
              <w:rPr>
                <w:rFonts w:ascii="Courier" w:hAnsi="Courier"/>
                <w:lang w:val="en-GB"/>
              </w:rPr>
              <w:t>OntologyPopulator</w:t>
            </w:r>
            <w:r>
              <w:rPr>
                <w:lang w:val="en-GB"/>
              </w:rPr>
              <w:t xml:space="preserve">. Its main function is </w:t>
            </w:r>
            <w:r w:rsidRPr="00B8175D">
              <w:rPr>
                <w:rFonts w:ascii="Courier" w:hAnsi="Courier"/>
                <w:lang w:val="en-GB"/>
              </w:rPr>
              <w:t>translate</w:t>
            </w:r>
            <w:r>
              <w:rPr>
                <w:rFonts w:ascii="Courier" w:hAnsi="Courier"/>
                <w:lang w:val="en-GB"/>
              </w:rPr>
              <w:t>Non</w:t>
            </w:r>
            <w:r w:rsidRPr="00B8175D">
              <w:rPr>
                <w:rFonts w:ascii="Courier" w:hAnsi="Courier"/>
                <w:lang w:val="en-GB"/>
              </w:rPr>
              <w:t>Dicom</w:t>
            </w:r>
            <w:r>
              <w:rPr>
                <w:rFonts w:ascii="Courier" w:hAnsi="Courier"/>
                <w:lang w:val="en-GB"/>
              </w:rPr>
              <w:t>D</w:t>
            </w:r>
            <w:r w:rsidRPr="00B8175D">
              <w:rPr>
                <w:rFonts w:ascii="Courier" w:hAnsi="Courier"/>
                <w:lang w:val="en-GB"/>
              </w:rPr>
              <w:t>ata</w:t>
            </w:r>
            <w:r>
              <w:rPr>
                <w:lang w:val="en-GB"/>
              </w:rPr>
              <w:t xml:space="preserve">() treats the different workflows, by calling a function dedicated to each workflow, namely: </w:t>
            </w:r>
          </w:p>
          <w:p w14:paraId="110ECFAF" w14:textId="2F02A0FB"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retrieveSubtask212()</w:t>
            </w:r>
          </w:p>
          <w:p w14:paraId="00423782" w14:textId="4709F8EA"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retrieveSPECTCTCalibrationWorkflow()</w:t>
            </w:r>
          </w:p>
          <w:p w14:paraId="07581BEB" w14:textId="5989B854"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retrieveCTCalibrationWorkflow()</w:t>
            </w:r>
          </w:p>
          <w:p w14:paraId="5A33C7DC" w14:textId="05FAB8A6"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 xml:space="preserve">retrievePlanarCalibrationWorkflow() (not implemented yet) </w:t>
            </w:r>
          </w:p>
          <w:p w14:paraId="0F8721B3" w14:textId="377C1543"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retrieveThreeDimDosimetrySlide1Workflow()</w:t>
            </w:r>
          </w:p>
          <w:p w14:paraId="68F1221F" w14:textId="036C7707" w:rsidR="000176C6" w:rsidRPr="003278FE" w:rsidRDefault="000176C6" w:rsidP="003278FE">
            <w:pPr>
              <w:pStyle w:val="Paragraphedeliste"/>
              <w:numPr>
                <w:ilvl w:val="0"/>
                <w:numId w:val="15"/>
              </w:numPr>
              <w:rPr>
                <w:lang w:val="en-GB"/>
              </w:rPr>
            </w:pPr>
            <w:r w:rsidRPr="003278FE">
              <w:rPr>
                <w:rFonts w:ascii="Courier" w:hAnsi="Courier"/>
                <w:lang w:val="en-GB"/>
              </w:rPr>
              <w:t>retrieveThreeDimDosimetrySlide2Workflow()</w:t>
            </w:r>
          </w:p>
        </w:tc>
      </w:tr>
    </w:tbl>
    <w:p w14:paraId="71AF7ACF" w14:textId="53252258" w:rsidR="000176C6" w:rsidRPr="00C26125" w:rsidRDefault="000176C6" w:rsidP="00C26125">
      <w:pPr>
        <w:jc w:val="center"/>
        <w:rPr>
          <w:lang w:val="en-US"/>
        </w:rPr>
      </w:pPr>
      <w:r>
        <w:rPr>
          <w:lang w:val="en-US"/>
        </w:rPr>
        <w:t>Table</w:t>
      </w:r>
      <w:r w:rsidR="00076B8B">
        <w:rPr>
          <w:lang w:val="en-US"/>
        </w:rPr>
        <w:t xml:space="preserve"> </w:t>
      </w:r>
      <w:r>
        <w:rPr>
          <w:lang w:val="en-US"/>
        </w:rPr>
        <w:t xml:space="preserve">2: </w:t>
      </w:r>
      <w:r w:rsidR="00D86C5F">
        <w:rPr>
          <w:lang w:val="en-US"/>
        </w:rPr>
        <w:t xml:space="preserve">Main </w:t>
      </w:r>
      <w:r w:rsidR="003278FE">
        <w:rPr>
          <w:lang w:val="en-US"/>
        </w:rPr>
        <w:t>f</w:t>
      </w:r>
      <w:r>
        <w:rPr>
          <w:lang w:val="en-US"/>
        </w:rPr>
        <w:t xml:space="preserve">unctions supporting </w:t>
      </w:r>
      <w:r w:rsidR="003278FE">
        <w:rPr>
          <w:lang w:val="en-US"/>
        </w:rPr>
        <w:t>translation into RDF</w:t>
      </w:r>
      <w:r>
        <w:rPr>
          <w:lang w:val="en-US"/>
        </w:rPr>
        <w:t xml:space="preserve"> of Non-DICOM File set Descriptor</w:t>
      </w:r>
      <w:r w:rsidR="003278FE">
        <w:rPr>
          <w:lang w:val="en-US"/>
        </w:rPr>
        <w:t>s</w:t>
      </w:r>
    </w:p>
    <w:p w14:paraId="6D1143A3" w14:textId="52A37AE3" w:rsidR="00C26125" w:rsidRPr="00C26125" w:rsidRDefault="00C2612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764CB1">
        <w:rPr>
          <w:rFonts w:cs="Calibri"/>
          <w:b/>
          <w:bCs/>
          <w:color w:val="000007"/>
          <w:lang w:val="en-US"/>
        </w:rPr>
        <w:t xml:space="preserve">Validate Non DICOM File Set Descriptor: </w:t>
      </w:r>
    </w:p>
    <w:p w14:paraId="5FF71BEF" w14:textId="5DD9893C" w:rsidR="00C26125" w:rsidRPr="00C26125" w:rsidRDefault="00C2612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C26125">
        <w:rPr>
          <w:rFonts w:ascii="Courier" w:hAnsi="Courier"/>
          <w:lang w:val="en-US"/>
        </w:rPr>
        <w:t>validateNonDicomFileSetDescriptor</w:t>
      </w:r>
      <w:r>
        <w:rPr>
          <w:rFonts w:ascii="Courier" w:hAnsi="Courier"/>
          <w:lang w:val="en-US"/>
        </w:rPr>
        <w:t>()</w:t>
      </w:r>
    </w:p>
    <w:p w14:paraId="25FBEBFE" w14:textId="7A5F6D9A" w:rsidR="0016522E" w:rsidRPr="00764CB1" w:rsidRDefault="00764CB1" w:rsidP="006B06F5">
      <w:pPr>
        <w:rPr>
          <w:rFonts w:ascii="Times New Roman" w:hAnsi="Times New Roman"/>
          <w:lang w:val="en-US"/>
        </w:rPr>
      </w:pPr>
      <w:r w:rsidRPr="00827E40">
        <w:rPr>
          <w:lang w:val="en-US"/>
        </w:rPr>
        <w:t xml:space="preserve">This service is called when a Non-DICOM File set is </w:t>
      </w:r>
      <w:r>
        <w:rPr>
          <w:lang w:val="en-US"/>
        </w:rPr>
        <w:t xml:space="preserve">to be </w:t>
      </w:r>
      <w:r w:rsidRPr="00827E40">
        <w:rPr>
          <w:lang w:val="en-US"/>
        </w:rPr>
        <w:t xml:space="preserve">imported. </w:t>
      </w:r>
      <w:r w:rsidRPr="00764CB1">
        <w:rPr>
          <w:lang w:val="en-US"/>
        </w:rPr>
        <w:t xml:space="preserve">It verifies that the XML </w:t>
      </w:r>
      <w:r w:rsidR="0016522E" w:rsidRPr="00764CB1">
        <w:rPr>
          <w:lang w:val="en-US"/>
        </w:rPr>
        <w:t>Non DICOM File Set Descriptor associ</w:t>
      </w:r>
      <w:r>
        <w:rPr>
          <w:lang w:val="en-US"/>
        </w:rPr>
        <w:t>ated</w:t>
      </w:r>
      <w:r w:rsidR="0016522E" w:rsidRPr="00764CB1">
        <w:rPr>
          <w:lang w:val="en-US"/>
        </w:rPr>
        <w:t xml:space="preserve"> </w:t>
      </w:r>
      <w:r>
        <w:rPr>
          <w:lang w:val="en-US"/>
        </w:rPr>
        <w:t>to this</w:t>
      </w:r>
      <w:r w:rsidR="0016522E" w:rsidRPr="00764CB1">
        <w:rPr>
          <w:lang w:val="en-US"/>
        </w:rPr>
        <w:t xml:space="preserve"> File Set </w:t>
      </w:r>
      <w:r>
        <w:rPr>
          <w:lang w:val="en-US"/>
        </w:rPr>
        <w:t>is</w:t>
      </w:r>
      <w:r w:rsidR="0016522E" w:rsidRPr="00764CB1">
        <w:rPr>
          <w:lang w:val="en-US"/>
        </w:rPr>
        <w:t xml:space="preserve"> valid</w:t>
      </w:r>
      <w:r>
        <w:rPr>
          <w:lang w:val="en-US"/>
        </w:rPr>
        <w:t xml:space="preserve"> against the </w:t>
      </w:r>
      <w:r w:rsidR="009C0E7B">
        <w:rPr>
          <w:lang w:val="en-US"/>
        </w:rPr>
        <w:t>XSD</w:t>
      </w:r>
      <w:r w:rsidR="0016522E" w:rsidRPr="00764CB1">
        <w:rPr>
          <w:lang w:val="en-US"/>
        </w:rPr>
        <w:t xml:space="preserve"> schema </w:t>
      </w:r>
      <w:r w:rsidR="009C0E7B">
        <w:rPr>
          <w:lang w:val="en-US"/>
        </w:rPr>
        <w:t>X</w:t>
      </w:r>
      <w:r w:rsidR="0016522E" w:rsidRPr="00764CB1">
        <w:rPr>
          <w:lang w:val="en-US"/>
        </w:rPr>
        <w:t xml:space="preserve">ML </w:t>
      </w:r>
      <w:r w:rsidR="009C0E7B">
        <w:rPr>
          <w:lang w:val="en-US"/>
        </w:rPr>
        <w:t xml:space="preserve">of the </w:t>
      </w:r>
      <w:r w:rsidR="0016522E" w:rsidRPr="00764CB1">
        <w:rPr>
          <w:lang w:val="en-US"/>
        </w:rPr>
        <w:t xml:space="preserve">application. </w:t>
      </w:r>
    </w:p>
    <w:p w14:paraId="4C9934BB" w14:textId="43ED0BDD" w:rsidR="0016522E" w:rsidRPr="0024747F" w:rsidRDefault="00130465" w:rsidP="0016522E">
      <w:pPr>
        <w:shd w:val="clear" w:color="auto" w:fill="FFFFFF"/>
        <w:spacing w:before="100" w:beforeAutospacing="1" w:after="100" w:afterAutospacing="1"/>
        <w:jc w:val="left"/>
        <w:rPr>
          <w:rFonts w:cs="Calibri"/>
          <w:b/>
          <w:bCs/>
          <w:color w:val="000007"/>
          <w:lang w:val="en-US"/>
        </w:rPr>
      </w:pPr>
      <w:r w:rsidRPr="0024747F">
        <w:rPr>
          <w:rFonts w:cs="Calibri"/>
          <w:b/>
          <w:bCs/>
          <w:color w:val="000007"/>
          <w:lang w:val="en-US"/>
        </w:rPr>
        <w:t xml:space="preserve">Service </w:t>
      </w:r>
      <w:r w:rsidR="0016522E" w:rsidRPr="0024747F">
        <w:rPr>
          <w:rFonts w:cs="Calibri"/>
          <w:b/>
          <w:bCs/>
          <w:color w:val="000007"/>
          <w:lang w:val="en-US"/>
        </w:rPr>
        <w:t xml:space="preserve">Get Version: </w:t>
      </w:r>
    </w:p>
    <w:p w14:paraId="41E89CF4" w14:textId="5D2A7C12" w:rsidR="00130465" w:rsidRPr="00130465" w:rsidRDefault="00130465" w:rsidP="0016522E">
      <w:pPr>
        <w:shd w:val="clear" w:color="auto" w:fill="FFFFFF"/>
        <w:spacing w:before="100" w:beforeAutospacing="1" w:after="100" w:afterAutospacing="1"/>
        <w:jc w:val="left"/>
        <w:rPr>
          <w:rFonts w:ascii="Courier" w:hAnsi="Courier"/>
          <w:lang w:val="en-US"/>
        </w:rPr>
      </w:pPr>
      <w:r>
        <w:rPr>
          <w:rFonts w:cs="Calibri"/>
          <w:color w:val="000007"/>
          <w:lang w:val="en-GB"/>
        </w:rPr>
        <w:lastRenderedPageBreak/>
        <w:t xml:space="preserve">Name of function in the </w:t>
      </w:r>
      <w:r w:rsidRPr="00CC0D8B">
        <w:rPr>
          <w:rFonts w:ascii="Courier" w:hAnsi="Courier"/>
          <w:lang w:val="en-GB"/>
        </w:rPr>
        <w:t>ServiceController()</w:t>
      </w:r>
      <w:r>
        <w:rPr>
          <w:lang w:val="en-GB"/>
        </w:rPr>
        <w:t xml:space="preserve">: </w:t>
      </w:r>
      <w:r w:rsidRPr="00130465">
        <w:rPr>
          <w:rFonts w:ascii="Courier" w:hAnsi="Courier"/>
          <w:lang w:val="en-US"/>
        </w:rPr>
        <w:t>returnVersionNumber</w:t>
      </w:r>
      <w:r>
        <w:rPr>
          <w:rFonts w:ascii="Courier" w:hAnsi="Courier"/>
          <w:lang w:val="en-US"/>
        </w:rPr>
        <w:t>()</w:t>
      </w:r>
    </w:p>
    <w:p w14:paraId="2C88D263" w14:textId="5A19098D" w:rsidR="0016522E" w:rsidRPr="009C0E7B" w:rsidRDefault="0016522E" w:rsidP="006B06F5">
      <w:pPr>
        <w:rPr>
          <w:rFonts w:ascii="Times New Roman" w:hAnsi="Times New Roman"/>
          <w:lang w:val="en-US"/>
        </w:rPr>
      </w:pPr>
      <w:r w:rsidRPr="009C0E7B">
        <w:rPr>
          <w:lang w:val="en-US"/>
        </w:rPr>
        <w:t xml:space="preserve">Ce service </w:t>
      </w:r>
      <w:r w:rsidR="009C0E7B" w:rsidRPr="009C0E7B">
        <w:rPr>
          <w:lang w:val="en-US"/>
        </w:rPr>
        <w:t xml:space="preserve">allows extracting the version number of the Semantic </w:t>
      </w:r>
      <w:r w:rsidR="00F2348D">
        <w:rPr>
          <w:lang w:val="en-US"/>
        </w:rPr>
        <w:t>T</w:t>
      </w:r>
      <w:r w:rsidR="009C0E7B" w:rsidRPr="009C0E7B">
        <w:rPr>
          <w:lang w:val="en-US"/>
        </w:rPr>
        <w:t xml:space="preserve">ranslator from the </w:t>
      </w:r>
      <w:r w:rsidRPr="009C0E7B">
        <w:rPr>
          <w:lang w:val="en-US"/>
        </w:rPr>
        <w:t xml:space="preserve"> </w:t>
      </w:r>
      <w:r w:rsidRPr="00130465">
        <w:rPr>
          <w:rFonts w:ascii="Courier" w:hAnsi="Courier"/>
          <w:lang w:val="en-US"/>
        </w:rPr>
        <w:t>pom.xml</w:t>
      </w:r>
      <w:r w:rsidR="009C0E7B" w:rsidRPr="009C0E7B">
        <w:rPr>
          <w:lang w:val="en-US"/>
        </w:rPr>
        <w:t xml:space="preserve"> </w:t>
      </w:r>
      <w:r w:rsidR="009C0E7B">
        <w:rPr>
          <w:lang w:val="en-US"/>
        </w:rPr>
        <w:t>file</w:t>
      </w:r>
      <w:r w:rsidRPr="009C0E7B">
        <w:rPr>
          <w:lang w:val="en-US"/>
        </w:rPr>
        <w:t xml:space="preserve">. </w:t>
      </w:r>
    </w:p>
    <w:p w14:paraId="17FBDB63" w14:textId="0D905C8A"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922B67">
        <w:rPr>
          <w:rFonts w:cs="Calibri"/>
          <w:b/>
          <w:bCs/>
          <w:color w:val="000007"/>
          <w:lang w:val="en-US"/>
        </w:rPr>
        <w:t xml:space="preserve">Download Data From Stardog: </w:t>
      </w:r>
    </w:p>
    <w:p w14:paraId="776280A5" w14:textId="01EBC82F" w:rsidR="00130465" w:rsidRPr="006B06F5" w:rsidRDefault="0013046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130465">
        <w:rPr>
          <w:rFonts w:ascii="Courier" w:hAnsi="Courier"/>
          <w:lang w:val="en-US"/>
        </w:rPr>
        <w:t>downloadStarDogDatabase</w:t>
      </w:r>
      <w:r>
        <w:rPr>
          <w:rFonts w:ascii="Courier" w:hAnsi="Courier"/>
          <w:lang w:val="en-US"/>
        </w:rPr>
        <w:t>()</w:t>
      </w:r>
    </w:p>
    <w:p w14:paraId="00E18ED0" w14:textId="3CAAF68C" w:rsidR="009C0E7B" w:rsidRDefault="009C0E7B" w:rsidP="006B06F5">
      <w:pPr>
        <w:rPr>
          <w:lang w:val="en-US"/>
        </w:rPr>
      </w:pPr>
      <w:r w:rsidRPr="009C0E7B">
        <w:rPr>
          <w:lang w:val="en-US"/>
        </w:rPr>
        <w:t>This</w:t>
      </w:r>
      <w:r w:rsidR="0016522E" w:rsidRPr="009C0E7B">
        <w:rPr>
          <w:lang w:val="en-US"/>
        </w:rPr>
        <w:t xml:space="preserve"> service </w:t>
      </w:r>
      <w:r w:rsidRPr="009C0E7B">
        <w:rPr>
          <w:lang w:val="en-US"/>
        </w:rPr>
        <w:t>allows ret</w:t>
      </w:r>
      <w:r>
        <w:rPr>
          <w:lang w:val="en-US"/>
        </w:rPr>
        <w:t>r</w:t>
      </w:r>
      <w:r w:rsidRPr="009C0E7B">
        <w:rPr>
          <w:lang w:val="en-US"/>
        </w:rPr>
        <w:t xml:space="preserve">ieving the complete RDF </w:t>
      </w:r>
      <w:r w:rsidR="00F2348D">
        <w:rPr>
          <w:lang w:val="en-US"/>
        </w:rPr>
        <w:t>g</w:t>
      </w:r>
      <w:r w:rsidRPr="009C0E7B">
        <w:rPr>
          <w:lang w:val="en-US"/>
        </w:rPr>
        <w:t xml:space="preserve">raph from the OntoMEDIRAD database stored in the </w:t>
      </w:r>
      <w:r w:rsidR="00F2348D">
        <w:rPr>
          <w:lang w:val="en-US"/>
        </w:rPr>
        <w:t>Stardog</w:t>
      </w:r>
      <w:r w:rsidRPr="009C0E7B">
        <w:rPr>
          <w:lang w:val="en-US"/>
        </w:rPr>
        <w:t xml:space="preserve"> </w:t>
      </w:r>
      <w:r w:rsidR="0016522E" w:rsidRPr="009C0E7B">
        <w:rPr>
          <w:lang w:val="en-US"/>
        </w:rPr>
        <w:t>Triple Store</w:t>
      </w:r>
      <w:r>
        <w:rPr>
          <w:lang w:val="en-US"/>
        </w:rPr>
        <w:t>, and copying it into an RDF file.</w:t>
      </w:r>
    </w:p>
    <w:p w14:paraId="351ED602" w14:textId="05C1303B"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922B67">
        <w:rPr>
          <w:rFonts w:cs="Calibri"/>
          <w:b/>
          <w:bCs/>
          <w:color w:val="000007"/>
          <w:lang w:val="en-US"/>
        </w:rPr>
        <w:t xml:space="preserve">Download Requests: </w:t>
      </w:r>
    </w:p>
    <w:p w14:paraId="50AD5E34" w14:textId="65AF2C30" w:rsidR="00130465" w:rsidRPr="00130465" w:rsidRDefault="0013046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130465">
        <w:rPr>
          <w:rFonts w:ascii="Courier" w:hAnsi="Courier"/>
          <w:lang w:val="en-US"/>
        </w:rPr>
        <w:t>downloadRequests</w:t>
      </w:r>
      <w:r>
        <w:rPr>
          <w:rFonts w:ascii="Courier" w:hAnsi="Courier"/>
          <w:lang w:val="en-US"/>
        </w:rPr>
        <w:t>()</w:t>
      </w:r>
    </w:p>
    <w:p w14:paraId="070FD72B" w14:textId="25EEB8CF" w:rsidR="009C0E7B" w:rsidRPr="009C0E7B" w:rsidRDefault="00130465" w:rsidP="006B06F5">
      <w:pPr>
        <w:rPr>
          <w:lang w:val="en-US"/>
        </w:rPr>
      </w:pPr>
      <w:r>
        <w:rPr>
          <w:lang w:val="en-US"/>
        </w:rPr>
        <w:t xml:space="preserve">It </w:t>
      </w:r>
      <w:r w:rsidR="009C0E7B" w:rsidRPr="009C0E7B">
        <w:rPr>
          <w:lang w:val="en-US"/>
        </w:rPr>
        <w:t xml:space="preserve">allows </w:t>
      </w:r>
      <w:r w:rsidR="00E23329">
        <w:rPr>
          <w:lang w:val="en-US"/>
        </w:rPr>
        <w:t>retrieving as a CSV</w:t>
      </w:r>
      <w:r w:rsidR="00F2348D">
        <w:rPr>
          <w:lang w:val="en-US"/>
        </w:rPr>
        <w:t xml:space="preserve"> file</w:t>
      </w:r>
      <w:r w:rsidR="00E23329">
        <w:rPr>
          <w:lang w:val="en-US"/>
        </w:rPr>
        <w:t xml:space="preserve"> </w:t>
      </w:r>
      <w:r>
        <w:rPr>
          <w:lang w:val="en-US"/>
        </w:rPr>
        <w:t xml:space="preserve">the list of the </w:t>
      </w:r>
      <w:r w:rsidR="009C0E7B" w:rsidRPr="009C0E7B">
        <w:rPr>
          <w:lang w:val="en-US"/>
        </w:rPr>
        <w:t>predefined SPARQL queries available in the application.</w:t>
      </w:r>
    </w:p>
    <w:p w14:paraId="62EB64C6" w14:textId="5234A6A1" w:rsidR="0016522E" w:rsidRPr="00922B67" w:rsidRDefault="0013046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922B67">
        <w:rPr>
          <w:rFonts w:cs="Calibri"/>
          <w:b/>
          <w:bCs/>
          <w:color w:val="000007"/>
          <w:lang w:val="en-US"/>
        </w:rPr>
        <w:t xml:space="preserve">Request From List: </w:t>
      </w:r>
    </w:p>
    <w:p w14:paraId="5C5312B2" w14:textId="3067CC80" w:rsidR="00130465" w:rsidRPr="00130465" w:rsidRDefault="00130465" w:rsidP="00130465">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130465">
        <w:rPr>
          <w:rFonts w:ascii="Courier" w:hAnsi="Courier"/>
          <w:lang w:val="en-US"/>
        </w:rPr>
        <w:t xml:space="preserve">requestFromList </w:t>
      </w:r>
      <w:r>
        <w:rPr>
          <w:rFonts w:ascii="Courier" w:hAnsi="Courier"/>
          <w:lang w:val="en-US"/>
        </w:rPr>
        <w:t>()</w:t>
      </w:r>
    </w:p>
    <w:p w14:paraId="67C4805F" w14:textId="5870F554" w:rsidR="00B078FD" w:rsidRPr="00703471" w:rsidRDefault="00F93E78" w:rsidP="006B06F5">
      <w:pPr>
        <w:rPr>
          <w:lang w:val="en-US"/>
        </w:rPr>
      </w:pPr>
      <w:r w:rsidRPr="00F93E78">
        <w:rPr>
          <w:lang w:val="en-US"/>
        </w:rPr>
        <w:t>This</w:t>
      </w:r>
      <w:r w:rsidR="0016522E" w:rsidRPr="00F93E78">
        <w:rPr>
          <w:lang w:val="en-US"/>
        </w:rPr>
        <w:t xml:space="preserve"> service </w:t>
      </w:r>
      <w:r w:rsidRPr="00F93E78">
        <w:rPr>
          <w:lang w:val="en-US"/>
        </w:rPr>
        <w:t>is called by IRDBB</w:t>
      </w:r>
      <w:r>
        <w:rPr>
          <w:lang w:val="en-US"/>
        </w:rPr>
        <w:t xml:space="preserve">_UI. It triggers the submission to </w:t>
      </w:r>
      <w:r w:rsidR="00F2348D">
        <w:rPr>
          <w:lang w:val="en-US"/>
        </w:rPr>
        <w:t>Stardog</w:t>
      </w:r>
      <w:r>
        <w:rPr>
          <w:lang w:val="en-US"/>
        </w:rPr>
        <w:t xml:space="preserve"> of the predefined SPARQL query selected interactively by the user, and </w:t>
      </w:r>
      <w:r w:rsidR="00B078FD">
        <w:rPr>
          <w:lang w:val="en-US"/>
        </w:rPr>
        <w:t xml:space="preserve">returns the answer received from </w:t>
      </w:r>
      <w:r w:rsidR="00F2348D">
        <w:rPr>
          <w:lang w:val="en-US"/>
        </w:rPr>
        <w:t xml:space="preserve">Stardog </w:t>
      </w:r>
      <w:r w:rsidR="00B078FD">
        <w:rPr>
          <w:lang w:val="en-US"/>
        </w:rPr>
        <w:t>to IRDBB_UI.</w:t>
      </w:r>
      <w:r w:rsidR="00703471">
        <w:rPr>
          <w:lang w:val="en-US"/>
        </w:rPr>
        <w:t xml:space="preserve"> </w:t>
      </w:r>
    </w:p>
    <w:p w14:paraId="5C1C686A" w14:textId="6C306D7D" w:rsidR="0016522E" w:rsidRPr="0016522E" w:rsidRDefault="0013046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16522E">
        <w:rPr>
          <w:rFonts w:cs="Calibri"/>
          <w:b/>
          <w:bCs/>
          <w:color w:val="000007"/>
          <w:lang w:val="en-US"/>
        </w:rPr>
        <w:t xml:space="preserve">Get MIME type data format: </w:t>
      </w:r>
    </w:p>
    <w:p w14:paraId="22E336A5" w14:textId="00F2EE90" w:rsidR="00130465" w:rsidRPr="00130465" w:rsidRDefault="00130465" w:rsidP="00130465">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130465">
        <w:rPr>
          <w:rFonts w:ascii="Courier" w:hAnsi="Courier"/>
          <w:lang w:val="en-US"/>
        </w:rPr>
        <w:t>getMimeTypeDataFormat</w:t>
      </w:r>
      <w:r>
        <w:rPr>
          <w:rFonts w:ascii="Courier" w:hAnsi="Courier"/>
          <w:lang w:val="en-US"/>
        </w:rPr>
        <w:t>()</w:t>
      </w:r>
    </w:p>
    <w:p w14:paraId="2C987FF4" w14:textId="550321E7" w:rsidR="00B078FD" w:rsidRDefault="00B078FD" w:rsidP="006B06F5">
      <w:pPr>
        <w:rPr>
          <w:lang w:val="en-US"/>
        </w:rPr>
      </w:pPr>
      <w:r w:rsidRPr="00F93E78">
        <w:rPr>
          <w:lang w:val="en-US"/>
        </w:rPr>
        <w:t>This service is called by IRDBB</w:t>
      </w:r>
      <w:r>
        <w:rPr>
          <w:lang w:val="en-US"/>
        </w:rPr>
        <w:t xml:space="preserve">_UI. </w:t>
      </w:r>
      <w:r w:rsidR="0016522E" w:rsidRPr="00B078FD">
        <w:rPr>
          <w:lang w:val="en-US"/>
        </w:rPr>
        <w:t>I</w:t>
      </w:r>
      <w:r w:rsidRPr="00B078FD">
        <w:rPr>
          <w:lang w:val="en-US"/>
        </w:rPr>
        <w:t xml:space="preserve">t submits to the </w:t>
      </w:r>
      <w:r w:rsidR="00F2348D">
        <w:rPr>
          <w:lang w:val="en-US"/>
        </w:rPr>
        <w:t xml:space="preserve">Stardog </w:t>
      </w:r>
      <w:r w:rsidRPr="00B078FD">
        <w:rPr>
          <w:lang w:val="en-US"/>
        </w:rPr>
        <w:t xml:space="preserve">system a SPARQL query to </w:t>
      </w:r>
      <w:r>
        <w:rPr>
          <w:lang w:val="en-US"/>
        </w:rPr>
        <w:t xml:space="preserve">retrieve the </w:t>
      </w:r>
      <w:r w:rsidR="0016522E" w:rsidRPr="00B078FD">
        <w:rPr>
          <w:lang w:val="en-US"/>
        </w:rPr>
        <w:t>MIME type</w:t>
      </w:r>
      <w:r>
        <w:rPr>
          <w:lang w:val="en-US"/>
        </w:rPr>
        <w:t xml:space="preserve">s </w:t>
      </w:r>
      <w:r w:rsidR="0016522E" w:rsidRPr="00B078FD">
        <w:rPr>
          <w:lang w:val="en-US"/>
        </w:rPr>
        <w:t>associ</w:t>
      </w:r>
      <w:r>
        <w:rPr>
          <w:lang w:val="en-US"/>
        </w:rPr>
        <w:t xml:space="preserve">ated to the different Non-DICOM file formats. </w:t>
      </w:r>
      <w:r w:rsidRPr="00B078FD">
        <w:rPr>
          <w:lang w:val="en-US"/>
        </w:rPr>
        <w:t>This information is req</w:t>
      </w:r>
      <w:r w:rsidR="00F2348D">
        <w:rPr>
          <w:lang w:val="en-US"/>
        </w:rPr>
        <w:t>u</w:t>
      </w:r>
      <w:r w:rsidRPr="00B078FD">
        <w:rPr>
          <w:lang w:val="en-US"/>
        </w:rPr>
        <w:t xml:space="preserve">ired for a good </w:t>
      </w:r>
      <w:r>
        <w:rPr>
          <w:lang w:val="en-US"/>
        </w:rPr>
        <w:t>description of the files in the database of the FHIR repository.</w:t>
      </w:r>
    </w:p>
    <w:p w14:paraId="1CE10C7D" w14:textId="74387820"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7B5F0F">
        <w:rPr>
          <w:rFonts w:cs="Calibri"/>
          <w:b/>
          <w:bCs/>
          <w:color w:val="000007"/>
          <w:lang w:val="en-US"/>
        </w:rPr>
        <w:t xml:space="preserve">Get Research studies: </w:t>
      </w:r>
    </w:p>
    <w:p w14:paraId="2B018E2E" w14:textId="3A1507F7" w:rsidR="00E23329" w:rsidRPr="007B5F0F" w:rsidRDefault="00E23329" w:rsidP="0016522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E23329">
        <w:rPr>
          <w:rFonts w:ascii="Courier" w:hAnsi="Courier" w:cstheme="minorHAnsi"/>
          <w:lang w:val="en-US"/>
        </w:rPr>
        <w:t>getResearchStudies()</w:t>
      </w:r>
    </w:p>
    <w:p w14:paraId="4B0E2BC2" w14:textId="0D7A105A" w:rsidR="00396D02" w:rsidRDefault="007B5F0F" w:rsidP="006B06F5">
      <w:pPr>
        <w:rPr>
          <w:lang w:val="en-US"/>
        </w:rPr>
      </w:pPr>
      <w:r w:rsidRPr="00F93E78">
        <w:rPr>
          <w:lang w:val="en-US"/>
        </w:rPr>
        <w:t>This service is called by IRDBB</w:t>
      </w:r>
      <w:r>
        <w:rPr>
          <w:lang w:val="en-US"/>
        </w:rPr>
        <w:t xml:space="preserve">_UI at </w:t>
      </w:r>
      <w:r w:rsidR="0016522E" w:rsidRPr="007B5F0F">
        <w:rPr>
          <w:lang w:val="en-US"/>
        </w:rPr>
        <w:t>initiali</w:t>
      </w:r>
      <w:r>
        <w:rPr>
          <w:lang w:val="en-US"/>
        </w:rPr>
        <w:t>z</w:t>
      </w:r>
      <w:r w:rsidR="0016522E" w:rsidRPr="007B5F0F">
        <w:rPr>
          <w:lang w:val="en-US"/>
        </w:rPr>
        <w:t xml:space="preserve">ation. </w:t>
      </w:r>
      <w:r w:rsidRPr="007B5F0F">
        <w:rPr>
          <w:lang w:val="en-US"/>
        </w:rPr>
        <w:t xml:space="preserve">It submits to the </w:t>
      </w:r>
      <w:r w:rsidR="00F2348D">
        <w:rPr>
          <w:lang w:val="en-US"/>
        </w:rPr>
        <w:t xml:space="preserve">Stardog </w:t>
      </w:r>
      <w:r w:rsidRPr="007B5F0F">
        <w:rPr>
          <w:lang w:val="en-US"/>
        </w:rPr>
        <w:t xml:space="preserve">system a SPARQL query to retrieve the </w:t>
      </w:r>
      <w:r>
        <w:rPr>
          <w:lang w:val="en-US"/>
        </w:rPr>
        <w:t>MEDIRAD</w:t>
      </w:r>
      <w:r w:rsidRPr="007B5F0F">
        <w:rPr>
          <w:lang w:val="en-US"/>
        </w:rPr>
        <w:t xml:space="preserve"> </w:t>
      </w:r>
      <w:r w:rsidR="0016522E" w:rsidRPr="007B5F0F">
        <w:rPr>
          <w:lang w:val="en-US"/>
        </w:rPr>
        <w:t>Clinical research studies</w:t>
      </w:r>
      <w:r>
        <w:rPr>
          <w:lang w:val="en-US"/>
        </w:rPr>
        <w:t xml:space="preserve">, so that the user can select </w:t>
      </w:r>
      <w:r w:rsidR="00396D02">
        <w:rPr>
          <w:lang w:val="en-US"/>
        </w:rPr>
        <w:t>to which one the imported data should be related.</w:t>
      </w:r>
    </w:p>
    <w:p w14:paraId="670BF1AB" w14:textId="1ED20C63"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396D02">
        <w:rPr>
          <w:rFonts w:cs="Calibri"/>
          <w:b/>
          <w:bCs/>
          <w:color w:val="000007"/>
          <w:lang w:val="en-US"/>
        </w:rPr>
        <w:t xml:space="preserve">Get XSD Files Name: </w:t>
      </w:r>
    </w:p>
    <w:p w14:paraId="62FAEBB3" w14:textId="4F55745D" w:rsidR="00E23329" w:rsidRPr="00396D02" w:rsidRDefault="00E23329" w:rsidP="0016522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E23329">
        <w:rPr>
          <w:rFonts w:ascii="Courier" w:hAnsi="Courier" w:cstheme="minorHAnsi"/>
          <w:lang w:val="en-US"/>
        </w:rPr>
        <w:t>getXSDfilesName()</w:t>
      </w:r>
    </w:p>
    <w:p w14:paraId="3CAE3B95" w14:textId="4F1FAF8B" w:rsidR="00396D02" w:rsidRDefault="00396D02" w:rsidP="006B06F5">
      <w:pPr>
        <w:rPr>
          <w:lang w:val="en-US"/>
        </w:rPr>
      </w:pPr>
      <w:r w:rsidRPr="00F93E78">
        <w:rPr>
          <w:lang w:val="en-US"/>
        </w:rPr>
        <w:t>This service is called by IRDBB</w:t>
      </w:r>
      <w:r>
        <w:rPr>
          <w:lang w:val="en-US"/>
        </w:rPr>
        <w:t>_UI</w:t>
      </w:r>
      <w:r w:rsidRPr="007B5F0F">
        <w:rPr>
          <w:lang w:val="en-US"/>
        </w:rPr>
        <w:t xml:space="preserve">. </w:t>
      </w:r>
      <w:r w:rsidRPr="00396D02">
        <w:rPr>
          <w:lang w:val="en-US"/>
        </w:rPr>
        <w:t>It returns the n</w:t>
      </w:r>
      <w:r>
        <w:rPr>
          <w:lang w:val="en-US"/>
        </w:rPr>
        <w:t>a</w:t>
      </w:r>
      <w:r w:rsidRPr="00396D02">
        <w:rPr>
          <w:lang w:val="en-US"/>
        </w:rPr>
        <w:t xml:space="preserve">mes of the XSD </w:t>
      </w:r>
      <w:r w:rsidR="00790A02">
        <w:rPr>
          <w:lang w:val="en-US"/>
        </w:rPr>
        <w:t xml:space="preserve">(XML Schema Definition) </w:t>
      </w:r>
      <w:r w:rsidRPr="00396D02">
        <w:rPr>
          <w:lang w:val="en-US"/>
        </w:rPr>
        <w:t xml:space="preserve">files against which the </w:t>
      </w:r>
      <w:r>
        <w:rPr>
          <w:lang w:val="en-US"/>
        </w:rPr>
        <w:t>XML File set descriptor</w:t>
      </w:r>
      <w:r w:rsidR="00F2348D">
        <w:rPr>
          <w:lang w:val="en-US"/>
        </w:rPr>
        <w:t>s</w:t>
      </w:r>
      <w:r>
        <w:rPr>
          <w:lang w:val="en-US"/>
        </w:rPr>
        <w:t xml:space="preserve"> must be valid.</w:t>
      </w:r>
    </w:p>
    <w:p w14:paraId="39FB3FA3" w14:textId="46809799" w:rsidR="0016522E" w:rsidRPr="00396D02" w:rsidRDefault="0013046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lastRenderedPageBreak/>
        <w:t xml:space="preserve">Service </w:t>
      </w:r>
      <w:r w:rsidR="0016522E" w:rsidRPr="00396D02">
        <w:rPr>
          <w:rFonts w:cs="Calibri"/>
          <w:b/>
          <w:bCs/>
          <w:color w:val="000007"/>
          <w:lang w:val="en-US"/>
        </w:rPr>
        <w:t xml:space="preserve">Get XSD: </w:t>
      </w:r>
    </w:p>
    <w:p w14:paraId="24EC409E" w14:textId="5E0809A2" w:rsidR="00E23329" w:rsidRPr="00396D02" w:rsidRDefault="00E23329" w:rsidP="00E23329">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E23329">
        <w:rPr>
          <w:rFonts w:ascii="Courier" w:hAnsi="Courier" w:cstheme="minorHAnsi"/>
          <w:lang w:val="en-US"/>
        </w:rPr>
        <w:t>getXSD()</w:t>
      </w:r>
    </w:p>
    <w:p w14:paraId="716C8692" w14:textId="77777777" w:rsidR="00396D02" w:rsidRDefault="00396D02" w:rsidP="006B06F5">
      <w:pPr>
        <w:rPr>
          <w:lang w:val="en-US"/>
        </w:rPr>
      </w:pPr>
      <w:r w:rsidRPr="00F93E78">
        <w:rPr>
          <w:lang w:val="en-US"/>
        </w:rPr>
        <w:t>This service is called by IRDBB</w:t>
      </w:r>
      <w:r>
        <w:rPr>
          <w:lang w:val="en-US"/>
        </w:rPr>
        <w:t>_UI.</w:t>
      </w:r>
      <w:r w:rsidRPr="00396D02">
        <w:rPr>
          <w:lang w:val="en-US"/>
        </w:rPr>
        <w:t xml:space="preserve"> It returns the XSD file requested by the </w:t>
      </w:r>
      <w:r>
        <w:rPr>
          <w:lang w:val="en-US"/>
        </w:rPr>
        <w:t>user.</w:t>
      </w:r>
    </w:p>
    <w:p w14:paraId="03F6D7C1" w14:textId="0D9E4742" w:rsidR="0016522E" w:rsidRPr="00396D02" w:rsidRDefault="00E23329"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396D02">
        <w:rPr>
          <w:rFonts w:cs="Calibri"/>
          <w:b/>
          <w:bCs/>
          <w:color w:val="000007"/>
          <w:lang w:val="en-US"/>
        </w:rPr>
        <w:t xml:space="preserve">Get Request List: </w:t>
      </w:r>
    </w:p>
    <w:p w14:paraId="1BEFEA9B" w14:textId="30CA6C76" w:rsidR="00E23329" w:rsidRPr="00396D02" w:rsidRDefault="00E23329" w:rsidP="00E23329">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sidRPr="00E23329">
        <w:rPr>
          <w:rFonts w:ascii="Courier" w:hAnsi="Courier" w:cstheme="minorHAnsi"/>
          <w:lang w:val="en-US"/>
        </w:rPr>
        <w:t>getRequestList()</w:t>
      </w:r>
    </w:p>
    <w:p w14:paraId="6A3F7C65" w14:textId="7097D7D6" w:rsidR="00E23329" w:rsidRDefault="00E23329" w:rsidP="006B06F5">
      <w:pPr>
        <w:rPr>
          <w:lang w:val="en-US"/>
        </w:rPr>
      </w:pPr>
      <w:r w:rsidRPr="009C0E7B">
        <w:rPr>
          <w:lang w:val="en-US"/>
        </w:rPr>
        <w:t xml:space="preserve">This service </w:t>
      </w:r>
      <w:r w:rsidRPr="00F93E78">
        <w:rPr>
          <w:lang w:val="en-US"/>
        </w:rPr>
        <w:t>is called by IRDBB</w:t>
      </w:r>
      <w:r>
        <w:rPr>
          <w:lang w:val="en-US"/>
        </w:rPr>
        <w:t xml:space="preserve">_UI. It </w:t>
      </w:r>
      <w:r w:rsidRPr="009C0E7B">
        <w:rPr>
          <w:lang w:val="en-US"/>
        </w:rPr>
        <w:t xml:space="preserve">allows </w:t>
      </w:r>
      <w:r>
        <w:rPr>
          <w:lang w:val="en-US"/>
        </w:rPr>
        <w:t xml:space="preserve">providing IRDBB_UI with the list of the </w:t>
      </w:r>
      <w:r w:rsidRPr="009C0E7B">
        <w:rPr>
          <w:lang w:val="en-US"/>
        </w:rPr>
        <w:t>predefined SPARQL queries available in the application.</w:t>
      </w:r>
      <w:r w:rsidR="00805A9C">
        <w:rPr>
          <w:lang w:val="en-US"/>
        </w:rPr>
        <w:t xml:space="preserve"> The list of such predefined SPARQL queries is store in the </w:t>
      </w:r>
      <w:r w:rsidR="00805A9C" w:rsidRPr="00805A9C">
        <w:rPr>
          <w:rFonts w:ascii="Courier" w:hAnsi="Courier"/>
          <w:lang w:val="en-US"/>
        </w:rPr>
        <w:t>RequestList.csv</w:t>
      </w:r>
      <w:r w:rsidR="00805A9C">
        <w:rPr>
          <w:lang w:val="en-US"/>
        </w:rPr>
        <w:t xml:space="preserve"> file located in the </w:t>
      </w:r>
      <w:r w:rsidR="00805A9C" w:rsidRPr="00805A9C">
        <w:rPr>
          <w:rFonts w:ascii="Courier" w:hAnsi="Courier"/>
          <w:lang w:val="en-US"/>
        </w:rPr>
        <w:t>../</w:t>
      </w:r>
      <w:r w:rsidR="00805A9C" w:rsidRPr="00805A9C">
        <w:rPr>
          <w:rFonts w:ascii="Courier" w:eastAsiaTheme="minorHAnsi" w:hAnsi="Courier" w:cs="Monaco"/>
          <w:color w:val="000000"/>
          <w:lang w:val="en-US" w:eastAsia="en-US"/>
        </w:rPr>
        <w:t>metadata-repository/src/main/resources</w:t>
      </w:r>
      <w:r w:rsidR="00805A9C">
        <w:rPr>
          <w:rFonts w:ascii="Monaco" w:eastAsiaTheme="minorHAnsi" w:hAnsi="Monaco" w:cs="Monaco"/>
          <w:color w:val="000000"/>
          <w:sz w:val="20"/>
          <w:szCs w:val="20"/>
          <w:lang w:val="en-US" w:eastAsia="en-US"/>
        </w:rPr>
        <w:t xml:space="preserve"> </w:t>
      </w:r>
      <w:r w:rsidR="00805A9C" w:rsidRPr="00805A9C">
        <w:rPr>
          <w:rFonts w:asciiTheme="minorHAnsi" w:eastAsiaTheme="minorHAnsi" w:hAnsiTheme="minorHAnsi" w:cstheme="minorHAnsi"/>
          <w:color w:val="000000"/>
          <w:lang w:val="en-US" w:eastAsia="en-US"/>
        </w:rPr>
        <w:t>directory</w:t>
      </w:r>
      <w:r w:rsidR="00805A9C">
        <w:rPr>
          <w:rFonts w:asciiTheme="minorHAnsi" w:eastAsiaTheme="minorHAnsi" w:hAnsiTheme="minorHAnsi" w:cstheme="minorHAnsi"/>
          <w:color w:val="000000"/>
          <w:lang w:val="en-US" w:eastAsia="en-US"/>
        </w:rPr>
        <w:t>.</w:t>
      </w:r>
    </w:p>
    <w:p w14:paraId="2E0A6CB9" w14:textId="77777777" w:rsidR="006B06F5" w:rsidRDefault="006B06F5" w:rsidP="006C6C00">
      <w:pPr>
        <w:pStyle w:val="Titre3"/>
        <w:rPr>
          <w:lang w:val="en-GB"/>
        </w:rPr>
      </w:pPr>
    </w:p>
    <w:p w14:paraId="7BD94F54" w14:textId="090051A9" w:rsidR="006C6C00" w:rsidRDefault="00296AA3" w:rsidP="006C6C00">
      <w:pPr>
        <w:pStyle w:val="Titre3"/>
        <w:rPr>
          <w:lang w:val="en-GB"/>
        </w:rPr>
      </w:pPr>
      <w:r>
        <w:rPr>
          <w:lang w:val="en-GB"/>
        </w:rPr>
        <w:t xml:space="preserve">3.2 </w:t>
      </w:r>
      <w:r w:rsidR="006C6C00">
        <w:rPr>
          <w:lang w:val="en-GB"/>
        </w:rPr>
        <w:t xml:space="preserve">Services used for testing and development only </w:t>
      </w:r>
    </w:p>
    <w:p w14:paraId="63FB45FE" w14:textId="6C498879" w:rsidR="006C6C00" w:rsidRPr="00396D02" w:rsidRDefault="006C6C00" w:rsidP="006C6C00">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XML</w:t>
      </w:r>
      <w:r w:rsidRPr="00396D02">
        <w:rPr>
          <w:rFonts w:cs="Calibri"/>
          <w:b/>
          <w:bCs/>
          <w:color w:val="000007"/>
          <w:lang w:val="en-US"/>
        </w:rPr>
        <w:t xml:space="preserve">: </w:t>
      </w:r>
    </w:p>
    <w:p w14:paraId="39B8FFE9" w14:textId="7C84A96F" w:rsidR="006C6C00" w:rsidRPr="00396D02" w:rsidRDefault="006C6C00" w:rsidP="006C6C00">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Pr>
          <w:rFonts w:ascii="Courier" w:hAnsi="Courier" w:cstheme="minorHAnsi"/>
          <w:lang w:val="en-US"/>
        </w:rPr>
        <w:t>testXML</w:t>
      </w:r>
      <w:r w:rsidRPr="00E23329">
        <w:rPr>
          <w:rFonts w:ascii="Courier" w:hAnsi="Courier" w:cstheme="minorHAnsi"/>
          <w:lang w:val="en-US"/>
        </w:rPr>
        <w:t>()</w:t>
      </w:r>
    </w:p>
    <w:p w14:paraId="513469B5" w14:textId="6EC10D24" w:rsidR="006C6C00" w:rsidRDefault="006C6C00" w:rsidP="006B06F5">
      <w:pPr>
        <w:rPr>
          <w:lang w:val="en-US"/>
        </w:rPr>
      </w:pPr>
      <w:r w:rsidRPr="009C0E7B">
        <w:rPr>
          <w:lang w:val="en-US"/>
        </w:rPr>
        <w:t xml:space="preserve">This service </w:t>
      </w:r>
      <w:r>
        <w:rPr>
          <w:lang w:val="en-US"/>
        </w:rPr>
        <w:t xml:space="preserve">translates into RDF assertions the XML data sent in input to the service. It is used to test the translation of XML File set descriptors of new workflows. It uses the </w:t>
      </w:r>
      <w:r w:rsidRPr="006C6C00">
        <w:rPr>
          <w:rFonts w:ascii="Courier" w:hAnsi="Courier"/>
          <w:lang w:val="en-US"/>
        </w:rPr>
        <w:t>TranslateNonDicomData.translateNonDicomData</w:t>
      </w:r>
      <w:r>
        <w:rPr>
          <w:lang w:val="en-US"/>
        </w:rPr>
        <w:t>() function.</w:t>
      </w:r>
    </w:p>
    <w:p w14:paraId="0E0BE726" w14:textId="5C05801E" w:rsidR="00A160F0" w:rsidRPr="00396D02" w:rsidRDefault="00A160F0" w:rsidP="00A160F0">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Test </w:t>
      </w:r>
      <w:r w:rsidR="008B3C4E">
        <w:rPr>
          <w:rFonts w:cs="Calibri"/>
          <w:b/>
          <w:bCs/>
          <w:color w:val="000007"/>
          <w:lang w:val="en-US"/>
        </w:rPr>
        <w:t>DICOM uids</w:t>
      </w:r>
      <w:r w:rsidRPr="00396D02">
        <w:rPr>
          <w:rFonts w:cs="Calibri"/>
          <w:b/>
          <w:bCs/>
          <w:color w:val="000007"/>
          <w:lang w:val="en-US"/>
        </w:rPr>
        <w:t xml:space="preserve">: </w:t>
      </w:r>
    </w:p>
    <w:p w14:paraId="79AF5DFD" w14:textId="7909F719" w:rsidR="00A160F0" w:rsidRPr="00396D02" w:rsidRDefault="00A160F0" w:rsidP="00A160F0">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Pr>
          <w:rFonts w:ascii="Courier" w:hAnsi="Courier" w:cstheme="minorHAnsi"/>
          <w:lang w:val="en-US"/>
        </w:rPr>
        <w:t>testDICOM</w:t>
      </w:r>
      <w:r w:rsidR="008B3C4E">
        <w:rPr>
          <w:rFonts w:ascii="Courier" w:hAnsi="Courier" w:cstheme="minorHAnsi"/>
          <w:lang w:val="en-US"/>
        </w:rPr>
        <w:t>uids</w:t>
      </w:r>
      <w:r w:rsidRPr="00E23329">
        <w:rPr>
          <w:rFonts w:ascii="Courier" w:hAnsi="Courier" w:cstheme="minorHAnsi"/>
          <w:lang w:val="en-US"/>
        </w:rPr>
        <w:t>()</w:t>
      </w:r>
    </w:p>
    <w:p w14:paraId="6FFF427F" w14:textId="77777777" w:rsidR="008B3C4E" w:rsidRDefault="00A160F0" w:rsidP="00296AA3">
      <w:pPr>
        <w:rPr>
          <w:lang w:val="en-US"/>
        </w:rPr>
      </w:pPr>
      <w:r w:rsidRPr="009C0E7B">
        <w:rPr>
          <w:lang w:val="en-US"/>
        </w:rPr>
        <w:t xml:space="preserve">This service </w:t>
      </w:r>
      <w:r w:rsidR="008B3C4E">
        <w:rPr>
          <w:lang w:val="en-US"/>
        </w:rPr>
        <w:t>was developed to test the existence of a DICOM entity in the semantic graph.</w:t>
      </w:r>
    </w:p>
    <w:p w14:paraId="4BD55D09" w14:textId="604D9BD2" w:rsidR="008B3C4E" w:rsidRDefault="008B3C4E" w:rsidP="00296AA3">
      <w:pPr>
        <w:rPr>
          <w:lang w:val="en-US"/>
        </w:rPr>
      </w:pPr>
      <w:r>
        <w:rPr>
          <w:lang w:val="en-US"/>
        </w:rPr>
        <w:t>This service is NOT functional, yet.</w:t>
      </w:r>
    </w:p>
    <w:p w14:paraId="7DD9E130" w14:textId="7658651E"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SR</w:t>
      </w:r>
      <w:r w:rsidRPr="00396D02">
        <w:rPr>
          <w:rFonts w:cs="Calibri"/>
          <w:b/>
          <w:bCs/>
          <w:color w:val="000007"/>
          <w:lang w:val="en-US"/>
        </w:rPr>
        <w:t xml:space="preserve">: </w:t>
      </w:r>
    </w:p>
    <w:p w14:paraId="2AA0DD68" w14:textId="2D564B14"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Pr>
          <w:rFonts w:ascii="Courier" w:hAnsi="Courier" w:cstheme="minorHAnsi"/>
          <w:lang w:val="en-US"/>
        </w:rPr>
        <w:t>testSR</w:t>
      </w:r>
      <w:r w:rsidRPr="00E23329">
        <w:rPr>
          <w:rFonts w:ascii="Courier" w:hAnsi="Courier" w:cstheme="minorHAnsi"/>
          <w:lang w:val="en-US"/>
        </w:rPr>
        <w:t>()</w:t>
      </w:r>
    </w:p>
    <w:p w14:paraId="66209959" w14:textId="61D130A5" w:rsidR="008B3C4E" w:rsidRDefault="008B3C4E" w:rsidP="006B06F5">
      <w:pPr>
        <w:rPr>
          <w:lang w:val="en-US"/>
        </w:rPr>
      </w:pPr>
      <w:r w:rsidRPr="009C0E7B">
        <w:rPr>
          <w:lang w:val="en-US"/>
        </w:rPr>
        <w:t xml:space="preserve">This service </w:t>
      </w:r>
      <w:r>
        <w:rPr>
          <w:lang w:val="en-US"/>
        </w:rPr>
        <w:t xml:space="preserve">translates into RDF assertions the content of DICOM </w:t>
      </w:r>
      <w:r w:rsidR="00296AA3">
        <w:rPr>
          <w:lang w:val="en-US"/>
        </w:rPr>
        <w:t>Radiation D</w:t>
      </w:r>
      <w:r>
        <w:rPr>
          <w:lang w:val="en-US"/>
        </w:rPr>
        <w:t>ose Structured Reports (</w:t>
      </w:r>
      <w:r w:rsidR="00296AA3">
        <w:rPr>
          <w:lang w:val="en-US"/>
        </w:rPr>
        <w:t>RD</w:t>
      </w:r>
      <w:r>
        <w:rPr>
          <w:lang w:val="en-US"/>
        </w:rPr>
        <w:t>SR), whose file names are stored in the source code.</w:t>
      </w:r>
    </w:p>
    <w:p w14:paraId="768FF071" w14:textId="6A226E64" w:rsidR="008B3C4E" w:rsidRDefault="008B3C4E" w:rsidP="006B06F5">
      <w:pPr>
        <w:rPr>
          <w:lang w:val="en-US"/>
        </w:rPr>
      </w:pPr>
      <w:r>
        <w:rPr>
          <w:lang w:val="en-US"/>
        </w:rPr>
        <w:t xml:space="preserve">It uses the </w:t>
      </w:r>
      <w:r w:rsidRPr="008B3C4E">
        <w:rPr>
          <w:rFonts w:ascii="Courier" w:hAnsi="Courier"/>
          <w:lang w:val="en-US"/>
        </w:rPr>
        <w:t>TranslateDicomSR.readingSR</w:t>
      </w:r>
      <w:r>
        <w:rPr>
          <w:lang w:val="en-US"/>
        </w:rPr>
        <w:t>() function, that recursively analyzes the content of the SR tree.</w:t>
      </w:r>
    </w:p>
    <w:p w14:paraId="50026DFC" w14:textId="318C2934"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SR KHEOPS</w:t>
      </w:r>
      <w:r w:rsidRPr="00396D02">
        <w:rPr>
          <w:rFonts w:cs="Calibri"/>
          <w:b/>
          <w:bCs/>
          <w:color w:val="000007"/>
          <w:lang w:val="en-US"/>
        </w:rPr>
        <w:t xml:space="preserve">: </w:t>
      </w:r>
    </w:p>
    <w:p w14:paraId="08422DD9" w14:textId="57F6DA81"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Pr>
          <w:rFonts w:ascii="Courier" w:hAnsi="Courier" w:cstheme="minorHAnsi"/>
          <w:lang w:val="en-US"/>
        </w:rPr>
        <w:t>testSRkheops</w:t>
      </w:r>
      <w:r w:rsidRPr="00E23329">
        <w:rPr>
          <w:rFonts w:ascii="Courier" w:hAnsi="Courier" w:cstheme="minorHAnsi"/>
          <w:lang w:val="en-US"/>
        </w:rPr>
        <w:t>()</w:t>
      </w:r>
    </w:p>
    <w:p w14:paraId="6DE59461" w14:textId="76C26599" w:rsidR="008B3C4E" w:rsidRDefault="008B3C4E" w:rsidP="006B06F5">
      <w:pPr>
        <w:rPr>
          <w:lang w:val="en-US"/>
        </w:rPr>
      </w:pPr>
      <w:r w:rsidRPr="009C0E7B">
        <w:rPr>
          <w:lang w:val="en-US"/>
        </w:rPr>
        <w:t xml:space="preserve">This service </w:t>
      </w:r>
      <w:r w:rsidR="00E5437B">
        <w:rPr>
          <w:lang w:val="en-US"/>
        </w:rPr>
        <w:t xml:space="preserve">allows testing the </w:t>
      </w:r>
      <w:r>
        <w:rPr>
          <w:lang w:val="en-US"/>
        </w:rPr>
        <w:t>translat</w:t>
      </w:r>
      <w:r w:rsidR="00E5437B">
        <w:rPr>
          <w:lang w:val="en-US"/>
        </w:rPr>
        <w:t>ion</w:t>
      </w:r>
      <w:r>
        <w:rPr>
          <w:lang w:val="en-US"/>
        </w:rPr>
        <w:t xml:space="preserve"> into RDF assertions </w:t>
      </w:r>
      <w:r w:rsidR="00E5437B">
        <w:rPr>
          <w:lang w:val="en-US"/>
        </w:rPr>
        <w:t xml:space="preserve">of </w:t>
      </w:r>
      <w:r>
        <w:rPr>
          <w:lang w:val="en-US"/>
        </w:rPr>
        <w:t>the basic metadata of a DICOM Structured Report (SR) originally created by the MRRT SR creating system developed in Mainz</w:t>
      </w:r>
      <w:r w:rsidR="00E5437B">
        <w:rPr>
          <w:lang w:val="en-US"/>
        </w:rPr>
        <w:t xml:space="preserve">, and </w:t>
      </w:r>
      <w:r>
        <w:rPr>
          <w:lang w:val="en-US"/>
        </w:rPr>
        <w:t xml:space="preserve">whose file name </w:t>
      </w:r>
      <w:r w:rsidR="00E5437B">
        <w:rPr>
          <w:lang w:val="en-US"/>
        </w:rPr>
        <w:t>is</w:t>
      </w:r>
      <w:r>
        <w:rPr>
          <w:lang w:val="en-US"/>
        </w:rPr>
        <w:t xml:space="preserve"> stored in the source code.</w:t>
      </w:r>
    </w:p>
    <w:p w14:paraId="1B7A3012" w14:textId="3E4E92EC" w:rsidR="008B3C4E" w:rsidRDefault="008B3C4E" w:rsidP="006B06F5">
      <w:pPr>
        <w:rPr>
          <w:lang w:val="en-US"/>
        </w:rPr>
      </w:pPr>
      <w:r>
        <w:rPr>
          <w:lang w:val="en-US"/>
        </w:rPr>
        <w:lastRenderedPageBreak/>
        <w:t xml:space="preserve">It uses the </w:t>
      </w:r>
      <w:r w:rsidR="00E5437B" w:rsidRPr="00E5437B">
        <w:rPr>
          <w:rFonts w:ascii="Courier" w:hAnsi="Courier"/>
          <w:lang w:val="en-US"/>
        </w:rPr>
        <w:t>TranslateDicomMetadatas.translateSRmaienz</w:t>
      </w:r>
      <w:r>
        <w:rPr>
          <w:lang w:val="en-US"/>
        </w:rPr>
        <w:t xml:space="preserve">() function, that </w:t>
      </w:r>
      <w:r w:rsidR="00E5437B">
        <w:rPr>
          <w:lang w:val="en-US"/>
        </w:rPr>
        <w:t>translates</w:t>
      </w:r>
      <w:r>
        <w:rPr>
          <w:lang w:val="en-US"/>
        </w:rPr>
        <w:t xml:space="preserve"> </w:t>
      </w:r>
      <w:r w:rsidR="00296AA3">
        <w:rPr>
          <w:lang w:val="en-US"/>
        </w:rPr>
        <w:t xml:space="preserve">into RDF </w:t>
      </w:r>
      <w:r>
        <w:rPr>
          <w:lang w:val="en-US"/>
        </w:rPr>
        <w:t xml:space="preserve">the </w:t>
      </w:r>
      <w:r w:rsidR="00E5437B">
        <w:rPr>
          <w:lang w:val="en-US"/>
        </w:rPr>
        <w:t>basic metadata</w:t>
      </w:r>
      <w:r>
        <w:rPr>
          <w:lang w:val="en-US"/>
        </w:rPr>
        <w:t xml:space="preserve"> of the SR.</w:t>
      </w:r>
    </w:p>
    <w:p w14:paraId="2EEEB12D" w14:textId="67673F2C" w:rsidR="00BD4A85" w:rsidRPr="00396D02" w:rsidRDefault="00BD4A85" w:rsidP="00BD4A85">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Metadatas</w:t>
      </w:r>
      <w:r w:rsidRPr="00396D02">
        <w:rPr>
          <w:rFonts w:cs="Calibri"/>
          <w:b/>
          <w:bCs/>
          <w:color w:val="000007"/>
          <w:lang w:val="en-US"/>
        </w:rPr>
        <w:t xml:space="preserve">: </w:t>
      </w:r>
    </w:p>
    <w:p w14:paraId="160FE1E5" w14:textId="5139EB06" w:rsidR="00BD4A85" w:rsidRPr="00396D02" w:rsidRDefault="00BD4A85" w:rsidP="00BD4A85">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r w:rsidRPr="00CC0D8B">
        <w:rPr>
          <w:rFonts w:ascii="Courier" w:hAnsi="Courier"/>
          <w:lang w:val="en-GB"/>
        </w:rPr>
        <w:t>ServiceController()</w:t>
      </w:r>
      <w:r>
        <w:rPr>
          <w:lang w:val="en-GB"/>
        </w:rPr>
        <w:t xml:space="preserve">: </w:t>
      </w:r>
      <w:r>
        <w:rPr>
          <w:rFonts w:ascii="Courier" w:hAnsi="Courier" w:cstheme="minorHAnsi"/>
          <w:lang w:val="en-US"/>
        </w:rPr>
        <w:t>testMetadatas</w:t>
      </w:r>
      <w:r w:rsidRPr="00E23329">
        <w:rPr>
          <w:rFonts w:ascii="Courier" w:hAnsi="Courier" w:cstheme="minorHAnsi"/>
          <w:lang w:val="en-US"/>
        </w:rPr>
        <w:t>()</w:t>
      </w:r>
    </w:p>
    <w:p w14:paraId="7A59B9CC" w14:textId="2A7B3310" w:rsidR="00BD4A85" w:rsidRDefault="00BD4A85" w:rsidP="006B06F5">
      <w:pPr>
        <w:rPr>
          <w:lang w:val="en-US"/>
        </w:rPr>
      </w:pPr>
      <w:r w:rsidRPr="009C0E7B">
        <w:rPr>
          <w:lang w:val="en-US"/>
        </w:rPr>
        <w:t xml:space="preserve">This service </w:t>
      </w:r>
      <w:r>
        <w:rPr>
          <w:lang w:val="en-US"/>
        </w:rPr>
        <w:t xml:space="preserve">translates into RDF assertions the content of DICOM files, whose file names are stored in the source code in the </w:t>
      </w:r>
      <w:r w:rsidRPr="00BD4A85">
        <w:rPr>
          <w:rFonts w:ascii="Courier" w:hAnsi="Courier"/>
          <w:lang w:val="en-US"/>
        </w:rPr>
        <w:t>listeRDF</w:t>
      </w:r>
      <w:r>
        <w:rPr>
          <w:lang w:val="en-US"/>
        </w:rPr>
        <w:t xml:space="preserve"> variable.</w:t>
      </w:r>
    </w:p>
    <w:p w14:paraId="6D1A8F0C" w14:textId="34A4E0C8" w:rsidR="00BD4A85" w:rsidRDefault="00BD4A85" w:rsidP="006B06F5">
      <w:pPr>
        <w:rPr>
          <w:lang w:val="en-US"/>
        </w:rPr>
      </w:pPr>
      <w:r>
        <w:rPr>
          <w:lang w:val="en-US"/>
        </w:rPr>
        <w:t xml:space="preserve">It uses the </w:t>
      </w:r>
      <w:r w:rsidRPr="00BD4A85">
        <w:rPr>
          <w:rFonts w:ascii="Courier" w:hAnsi="Courier"/>
          <w:lang w:val="en-US"/>
        </w:rPr>
        <w:t>TranslateDicomMetadatas.translateDicomMetaData</w:t>
      </w:r>
      <w:r>
        <w:rPr>
          <w:lang w:val="en-US"/>
        </w:rPr>
        <w:t xml:space="preserve">() function, that translates </w:t>
      </w:r>
      <w:r w:rsidR="00296AA3">
        <w:rPr>
          <w:lang w:val="en-US"/>
        </w:rPr>
        <w:t xml:space="preserve">into RDF </w:t>
      </w:r>
      <w:r>
        <w:rPr>
          <w:lang w:val="en-US"/>
        </w:rPr>
        <w:t>the basic metadata of the DICOM files.</w:t>
      </w:r>
    </w:p>
    <w:p w14:paraId="11C8BDCA" w14:textId="21D9D2D0" w:rsidR="0024747F" w:rsidRDefault="001D0DAE" w:rsidP="0024747F">
      <w:pPr>
        <w:pStyle w:val="Titre11"/>
        <w:numPr>
          <w:ilvl w:val="0"/>
          <w:numId w:val="2"/>
        </w:numPr>
        <w:rPr>
          <w:lang w:val="en-GB"/>
        </w:rPr>
      </w:pPr>
      <w:r>
        <w:rPr>
          <w:lang w:val="en-GB"/>
        </w:rPr>
        <w:t>Instance identifiers and m</w:t>
      </w:r>
      <w:r w:rsidR="0024747F">
        <w:rPr>
          <w:lang w:val="en-GB"/>
        </w:rPr>
        <w:t>anagement of cache memory</w:t>
      </w:r>
    </w:p>
    <w:p w14:paraId="6FDF95B0" w14:textId="77777777" w:rsidR="0024747F" w:rsidRDefault="0024747F" w:rsidP="0024747F">
      <w:pPr>
        <w:pStyle w:val="Titre3"/>
        <w:rPr>
          <w:lang w:val="en-GB"/>
        </w:rPr>
      </w:pPr>
    </w:p>
    <w:p w14:paraId="46E69101" w14:textId="68B19F9C" w:rsidR="0024747F" w:rsidRDefault="00296AA3" w:rsidP="0024747F">
      <w:pPr>
        <w:pStyle w:val="Titre3"/>
        <w:rPr>
          <w:lang w:val="en-GB"/>
        </w:rPr>
      </w:pPr>
      <w:r>
        <w:rPr>
          <w:lang w:val="en-GB"/>
        </w:rPr>
        <w:t xml:space="preserve">4.1 </w:t>
      </w:r>
      <w:r w:rsidR="0024747F">
        <w:rPr>
          <w:lang w:val="en-GB"/>
        </w:rPr>
        <w:t>What is the problem ?</w:t>
      </w:r>
    </w:p>
    <w:p w14:paraId="698EBC48" w14:textId="77777777" w:rsidR="006B06F5" w:rsidRDefault="006B06F5" w:rsidP="006B06F5">
      <w:pPr>
        <w:rPr>
          <w:lang w:val="en-US"/>
        </w:rPr>
      </w:pPr>
    </w:p>
    <w:p w14:paraId="4587150D" w14:textId="60F9C887" w:rsidR="00E23329" w:rsidRDefault="004636D9" w:rsidP="006B06F5">
      <w:pPr>
        <w:rPr>
          <w:lang w:val="en-US"/>
        </w:rPr>
      </w:pPr>
      <w:r>
        <w:rPr>
          <w:lang w:val="en-US"/>
        </w:rPr>
        <w:t xml:space="preserve">Most of the entities that populate the graph are </w:t>
      </w:r>
      <w:r w:rsidR="001D0DAE">
        <w:rPr>
          <w:lang w:val="en-US"/>
        </w:rPr>
        <w:t xml:space="preserve">particulars (i.e. instances). They are created when they are met for the first time when new data are imported. In most cases, the instances </w:t>
      </w:r>
      <w:r w:rsidR="00076B8B">
        <w:rPr>
          <w:lang w:val="en-US"/>
        </w:rPr>
        <w:t>are assigned</w:t>
      </w:r>
      <w:r w:rsidR="001D0DAE">
        <w:rPr>
          <w:lang w:val="en-US"/>
        </w:rPr>
        <w:t xml:space="preserve"> an IRI which includes a uuid, which guarantees unicity.  </w:t>
      </w:r>
    </w:p>
    <w:p w14:paraId="01C851EE" w14:textId="72128F76" w:rsidR="001D0DAE" w:rsidRDefault="001D0DAE" w:rsidP="006B06F5">
      <w:pPr>
        <w:rPr>
          <w:lang w:val="en-US"/>
        </w:rPr>
      </w:pPr>
      <w:r>
        <w:rPr>
          <w:lang w:val="en-US"/>
        </w:rPr>
        <w:t xml:space="preserve">However, there are many cases in which it is important to correctly identify each instance in order not to create duplicates, e.g. </w:t>
      </w:r>
      <w:r w:rsidR="00296AA3">
        <w:rPr>
          <w:lang w:val="en-US"/>
        </w:rPr>
        <w:t xml:space="preserve">for </w:t>
      </w:r>
      <w:r>
        <w:rPr>
          <w:lang w:val="en-US"/>
        </w:rPr>
        <w:t xml:space="preserve">humans that participate in MEDIRAD clinical research studies. Therefore, </w:t>
      </w:r>
      <w:r w:rsidR="00076B8B">
        <w:rPr>
          <w:lang w:val="en-US"/>
        </w:rPr>
        <w:t xml:space="preserve">a mechanism is needed in order to store in the memory of the Semantic translator software the instances already created, and </w:t>
      </w:r>
      <w:r w:rsidR="00296AA3">
        <w:rPr>
          <w:lang w:val="en-US"/>
        </w:rPr>
        <w:t xml:space="preserve">to </w:t>
      </w:r>
      <w:r w:rsidR="00076B8B">
        <w:rPr>
          <w:lang w:val="en-US"/>
        </w:rPr>
        <w:t>check whether they already exist.</w:t>
      </w:r>
    </w:p>
    <w:p w14:paraId="32DC6C29" w14:textId="16F95ED5" w:rsidR="00076B8B" w:rsidRDefault="00076B8B" w:rsidP="006B06F5">
      <w:pPr>
        <w:rPr>
          <w:lang w:val="en-US"/>
        </w:rPr>
      </w:pPr>
      <w:r>
        <w:rPr>
          <w:lang w:val="en-US"/>
        </w:rPr>
        <w:t xml:space="preserve">The list of the classes of entity to which this principle </w:t>
      </w:r>
      <w:r w:rsidR="00296AA3">
        <w:rPr>
          <w:lang w:val="en-US"/>
        </w:rPr>
        <w:t>currently</w:t>
      </w:r>
      <w:r>
        <w:rPr>
          <w:lang w:val="en-US"/>
        </w:rPr>
        <w:t xml:space="preserve"> applie</w:t>
      </w:r>
      <w:r w:rsidR="00296AA3">
        <w:rPr>
          <w:lang w:val="en-US"/>
        </w:rPr>
        <w:t>s</w:t>
      </w:r>
      <w:r>
        <w:rPr>
          <w:lang w:val="en-US"/>
        </w:rPr>
        <w:t xml:space="preserve"> is given in Table </w:t>
      </w:r>
      <w:r w:rsidR="00F46174">
        <w:rPr>
          <w:lang w:val="en-US"/>
        </w:rPr>
        <w:t>3</w:t>
      </w:r>
      <w:r>
        <w:rPr>
          <w:lang w:val="en-US"/>
        </w:rPr>
        <w:t>.</w:t>
      </w:r>
    </w:p>
    <w:p w14:paraId="7CC46531" w14:textId="77777777" w:rsidR="006B06F5" w:rsidRDefault="006B06F5" w:rsidP="006B06F5">
      <w:pPr>
        <w:rPr>
          <w:lang w:val="en-US"/>
        </w:rPr>
      </w:pPr>
    </w:p>
    <w:tbl>
      <w:tblPr>
        <w:tblStyle w:val="Grilledutableau"/>
        <w:tblW w:w="0" w:type="auto"/>
        <w:tblLook w:val="04A0" w:firstRow="1" w:lastRow="0" w:firstColumn="1" w:lastColumn="0" w:noHBand="0" w:noVBand="1"/>
      </w:tblPr>
      <w:tblGrid>
        <w:gridCol w:w="3860"/>
        <w:gridCol w:w="5202"/>
      </w:tblGrid>
      <w:tr w:rsidR="00F46174" w14:paraId="0326F7A3" w14:textId="77777777" w:rsidTr="009A1498">
        <w:tc>
          <w:tcPr>
            <w:tcW w:w="3860" w:type="dxa"/>
          </w:tcPr>
          <w:p w14:paraId="6992873D" w14:textId="55978BA4" w:rsidR="00F46174" w:rsidRPr="001D7B00" w:rsidRDefault="001D7B00" w:rsidP="001D7B00">
            <w:pPr>
              <w:spacing w:before="100" w:beforeAutospacing="1" w:after="100" w:afterAutospacing="1"/>
              <w:jc w:val="center"/>
              <w:rPr>
                <w:rFonts w:cs="Calibri"/>
                <w:b/>
                <w:color w:val="000007"/>
                <w:lang w:val="en-US"/>
              </w:rPr>
            </w:pPr>
            <w:r w:rsidRPr="001D7B00">
              <w:rPr>
                <w:rFonts w:cs="Calibri"/>
                <w:b/>
                <w:color w:val="000007"/>
                <w:lang w:val="en-US"/>
              </w:rPr>
              <w:t>Entity</w:t>
            </w:r>
          </w:p>
        </w:tc>
        <w:tc>
          <w:tcPr>
            <w:tcW w:w="5202" w:type="dxa"/>
          </w:tcPr>
          <w:p w14:paraId="355B1AFC" w14:textId="197184F4" w:rsidR="00F46174" w:rsidRPr="001D7B00" w:rsidRDefault="001D7B00" w:rsidP="001D7B00">
            <w:pPr>
              <w:spacing w:before="100" w:beforeAutospacing="1" w:after="100" w:afterAutospacing="1"/>
              <w:jc w:val="center"/>
              <w:rPr>
                <w:rFonts w:cs="Calibri"/>
                <w:b/>
                <w:color w:val="000007"/>
                <w:lang w:val="en-US"/>
              </w:rPr>
            </w:pPr>
            <w:r w:rsidRPr="001D7B00">
              <w:rPr>
                <w:rFonts w:cs="Calibri"/>
                <w:b/>
                <w:color w:val="000007"/>
                <w:lang w:val="en-US"/>
              </w:rPr>
              <w:t>Class in OntoMEDIRAD ontology</w:t>
            </w:r>
          </w:p>
        </w:tc>
      </w:tr>
      <w:tr w:rsidR="00F46174" w14:paraId="0C358C11" w14:textId="77777777" w:rsidTr="009A1498">
        <w:tc>
          <w:tcPr>
            <w:tcW w:w="3860" w:type="dxa"/>
          </w:tcPr>
          <w:p w14:paraId="66BFC1DD" w14:textId="65B39B31" w:rsidR="00F46174" w:rsidRDefault="001D7B00" w:rsidP="0016522E">
            <w:pPr>
              <w:spacing w:before="100" w:beforeAutospacing="1" w:after="100" w:afterAutospacing="1"/>
              <w:jc w:val="left"/>
              <w:rPr>
                <w:rFonts w:cs="Calibri"/>
                <w:color w:val="000007"/>
                <w:lang w:val="en-US"/>
              </w:rPr>
            </w:pPr>
            <w:r>
              <w:rPr>
                <w:rFonts w:cs="Calibri"/>
                <w:color w:val="000007"/>
                <w:lang w:val="en-US"/>
              </w:rPr>
              <w:t>Software</w:t>
            </w:r>
          </w:p>
        </w:tc>
        <w:tc>
          <w:tcPr>
            <w:tcW w:w="5202" w:type="dxa"/>
          </w:tcPr>
          <w:p w14:paraId="657D1FB0" w14:textId="2481407C"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ontomedirad:software</w:t>
            </w:r>
          </w:p>
        </w:tc>
      </w:tr>
      <w:tr w:rsidR="00F46174" w:rsidRPr="00293A6C" w14:paraId="3DC34F0D" w14:textId="77777777" w:rsidTr="009A1498">
        <w:tc>
          <w:tcPr>
            <w:tcW w:w="3860" w:type="dxa"/>
          </w:tcPr>
          <w:p w14:paraId="0CDF0D6D" w14:textId="270FC02E" w:rsidR="00F46174" w:rsidRDefault="001D7B00" w:rsidP="0016522E">
            <w:pPr>
              <w:spacing w:before="100" w:beforeAutospacing="1" w:after="100" w:afterAutospacing="1"/>
              <w:jc w:val="left"/>
              <w:rPr>
                <w:rFonts w:cs="Calibri"/>
                <w:color w:val="000007"/>
                <w:lang w:val="en-US"/>
              </w:rPr>
            </w:pPr>
            <w:r>
              <w:rPr>
                <w:rFonts w:cs="Calibri"/>
                <w:color w:val="000007"/>
                <w:lang w:val="en-US"/>
              </w:rPr>
              <w:t>MC Method</w:t>
            </w:r>
          </w:p>
        </w:tc>
        <w:tc>
          <w:tcPr>
            <w:tcW w:w="5202" w:type="dxa"/>
          </w:tcPr>
          <w:p w14:paraId="6412BC01" w14:textId="5C4692B2"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ontomedirad:Monte_Carlo_CT_dosimetry_method</w:t>
            </w:r>
          </w:p>
        </w:tc>
      </w:tr>
      <w:tr w:rsidR="00F46174" w14:paraId="5AB64052" w14:textId="77777777" w:rsidTr="009A1498">
        <w:tc>
          <w:tcPr>
            <w:tcW w:w="3860" w:type="dxa"/>
          </w:tcPr>
          <w:p w14:paraId="08BC73A7" w14:textId="5DC88526" w:rsidR="00F46174" w:rsidRDefault="00F46174" w:rsidP="0016522E">
            <w:pPr>
              <w:spacing w:before="100" w:beforeAutospacing="1" w:after="100" w:afterAutospacing="1"/>
              <w:jc w:val="left"/>
              <w:rPr>
                <w:rFonts w:cs="Calibri"/>
                <w:color w:val="000007"/>
                <w:lang w:val="en-US"/>
              </w:rPr>
            </w:pPr>
            <w:r>
              <w:rPr>
                <w:rFonts w:cs="Calibri"/>
                <w:color w:val="000007"/>
                <w:lang w:val="en-US"/>
              </w:rPr>
              <w:t>Institution</w:t>
            </w:r>
          </w:p>
        </w:tc>
        <w:tc>
          <w:tcPr>
            <w:tcW w:w="5202" w:type="dxa"/>
          </w:tcPr>
          <w:p w14:paraId="40AD7D8C" w14:textId="163566B3"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ontomedirad:institution</w:t>
            </w:r>
          </w:p>
        </w:tc>
      </w:tr>
      <w:tr w:rsidR="00F46174" w:rsidRPr="00293A6C" w14:paraId="2DE83F32" w14:textId="77777777" w:rsidTr="009A1498">
        <w:tc>
          <w:tcPr>
            <w:tcW w:w="3860" w:type="dxa"/>
          </w:tcPr>
          <w:p w14:paraId="1CCE692D" w14:textId="6A925555" w:rsidR="00F46174" w:rsidRDefault="00F46174" w:rsidP="0016522E">
            <w:pPr>
              <w:spacing w:before="100" w:beforeAutospacing="1" w:after="100" w:afterAutospacing="1"/>
              <w:jc w:val="left"/>
              <w:rPr>
                <w:rFonts w:cs="Calibri"/>
                <w:color w:val="000007"/>
                <w:lang w:val="en-US"/>
              </w:rPr>
            </w:pPr>
            <w:r>
              <w:rPr>
                <w:rFonts w:cs="Calibri"/>
                <w:color w:val="000007"/>
                <w:lang w:val="en-US"/>
              </w:rPr>
              <w:t>DICOM Dataset</w:t>
            </w:r>
          </w:p>
        </w:tc>
        <w:tc>
          <w:tcPr>
            <w:tcW w:w="5202" w:type="dxa"/>
          </w:tcPr>
          <w:p w14:paraId="35A59F97" w14:textId="55D6C77D" w:rsidR="00F46174" w:rsidRDefault="001D7B00" w:rsidP="0016522E">
            <w:pPr>
              <w:spacing w:before="100" w:beforeAutospacing="1" w:after="100" w:afterAutospacing="1"/>
              <w:jc w:val="left"/>
              <w:rPr>
                <w:rFonts w:cs="Calibri"/>
                <w:color w:val="000007"/>
                <w:lang w:val="en-US"/>
              </w:rPr>
            </w:pPr>
            <w:r>
              <w:rPr>
                <w:rFonts w:cs="Calibri"/>
                <w:color w:val="000007"/>
                <w:lang w:val="en-US"/>
              </w:rPr>
              <w:t xml:space="preserve">instance bearing the </w:t>
            </w:r>
            <w:r w:rsidRPr="001D7B00">
              <w:rPr>
                <w:rFonts w:cs="Calibri"/>
                <w:color w:val="000007"/>
                <w:lang w:val="en-US"/>
              </w:rPr>
              <w:t>ontomedirad:has_IRDBB_WADO_handle</w:t>
            </w:r>
            <w:r>
              <w:rPr>
                <w:rFonts w:cs="Calibri"/>
                <w:color w:val="000007"/>
                <w:lang w:val="en-US"/>
              </w:rPr>
              <w:t xml:space="preserve"> object property</w:t>
            </w:r>
          </w:p>
        </w:tc>
      </w:tr>
      <w:tr w:rsidR="00F46174" w14:paraId="1F95C422" w14:textId="77777777" w:rsidTr="009A1498">
        <w:tc>
          <w:tcPr>
            <w:tcW w:w="3860" w:type="dxa"/>
          </w:tcPr>
          <w:p w14:paraId="41CD24C0" w14:textId="6F602430" w:rsidR="00F46174" w:rsidRDefault="00F46174" w:rsidP="0016522E">
            <w:pPr>
              <w:spacing w:before="100" w:beforeAutospacing="1" w:after="100" w:afterAutospacing="1"/>
              <w:jc w:val="left"/>
              <w:rPr>
                <w:rFonts w:cs="Calibri"/>
                <w:color w:val="000007"/>
                <w:lang w:val="en-US"/>
              </w:rPr>
            </w:pPr>
            <w:r>
              <w:rPr>
                <w:rFonts w:cs="Calibri"/>
                <w:color w:val="000007"/>
                <w:lang w:val="en-US"/>
              </w:rPr>
              <w:t>Human</w:t>
            </w:r>
          </w:p>
        </w:tc>
        <w:tc>
          <w:tcPr>
            <w:tcW w:w="5202" w:type="dxa"/>
          </w:tcPr>
          <w:p w14:paraId="7607AD71" w14:textId="34BE6AAD"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ontomedirad:human</w:t>
            </w:r>
          </w:p>
        </w:tc>
      </w:tr>
      <w:tr w:rsidR="00F46174" w:rsidRPr="00293A6C" w14:paraId="5CBAB1B7" w14:textId="77777777" w:rsidTr="009A1498">
        <w:tc>
          <w:tcPr>
            <w:tcW w:w="3860" w:type="dxa"/>
          </w:tcPr>
          <w:p w14:paraId="4F921E66" w14:textId="463822F2" w:rsidR="00F46174" w:rsidRDefault="00F46174" w:rsidP="0016522E">
            <w:pPr>
              <w:spacing w:before="100" w:beforeAutospacing="1" w:after="100" w:afterAutospacing="1"/>
              <w:jc w:val="left"/>
              <w:rPr>
                <w:rFonts w:cs="Calibri"/>
                <w:color w:val="000007"/>
                <w:lang w:val="en-US"/>
              </w:rPr>
            </w:pPr>
            <w:r>
              <w:rPr>
                <w:rFonts w:cs="Calibri"/>
                <w:color w:val="000007"/>
                <w:lang w:val="en-US"/>
              </w:rPr>
              <w:t>Template of SR</w:t>
            </w:r>
          </w:p>
        </w:tc>
        <w:tc>
          <w:tcPr>
            <w:tcW w:w="5202" w:type="dxa"/>
          </w:tcPr>
          <w:p w14:paraId="33A504EC" w14:textId="7634539E"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ontomedirad:template_of_structured_report</w:t>
            </w:r>
          </w:p>
        </w:tc>
      </w:tr>
      <w:tr w:rsidR="00F46174" w14:paraId="58781E19" w14:textId="77777777" w:rsidTr="009A1498">
        <w:tc>
          <w:tcPr>
            <w:tcW w:w="3860" w:type="dxa"/>
          </w:tcPr>
          <w:p w14:paraId="0140AD79" w14:textId="21143361" w:rsidR="00F46174" w:rsidRDefault="00F46174" w:rsidP="0016522E">
            <w:pPr>
              <w:spacing w:before="100" w:beforeAutospacing="1" w:after="100" w:afterAutospacing="1"/>
              <w:jc w:val="left"/>
              <w:rPr>
                <w:rFonts w:cs="Calibri"/>
                <w:color w:val="000007"/>
                <w:lang w:val="en-US"/>
              </w:rPr>
            </w:pPr>
            <w:r>
              <w:rPr>
                <w:rFonts w:cs="Calibri"/>
                <w:color w:val="000007"/>
                <w:lang w:val="en-US"/>
              </w:rPr>
              <w:t>Study Instance UID</w:t>
            </w:r>
          </w:p>
        </w:tc>
        <w:tc>
          <w:tcPr>
            <w:tcW w:w="5202" w:type="dxa"/>
          </w:tcPr>
          <w:p w14:paraId="294BB554" w14:textId="5FBDA243"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ontomedirad:imaging_study</w:t>
            </w:r>
          </w:p>
        </w:tc>
      </w:tr>
      <w:tr w:rsidR="00F46174" w14:paraId="38B3B46B" w14:textId="77777777" w:rsidTr="009A1498">
        <w:tc>
          <w:tcPr>
            <w:tcW w:w="3860" w:type="dxa"/>
          </w:tcPr>
          <w:p w14:paraId="13278E79" w14:textId="5CFDD397" w:rsidR="00F46174" w:rsidRDefault="00F46174" w:rsidP="0016522E">
            <w:pPr>
              <w:spacing w:before="100" w:beforeAutospacing="1" w:after="100" w:afterAutospacing="1"/>
              <w:jc w:val="left"/>
              <w:rPr>
                <w:rFonts w:cs="Calibri"/>
                <w:color w:val="000007"/>
                <w:lang w:val="en-US"/>
              </w:rPr>
            </w:pPr>
            <w:r>
              <w:rPr>
                <w:rFonts w:cs="Calibri"/>
                <w:color w:val="000007"/>
                <w:lang w:val="en-US"/>
              </w:rPr>
              <w:t>Internal Radiotherapy</w:t>
            </w:r>
          </w:p>
        </w:tc>
        <w:tc>
          <w:tcPr>
            <w:tcW w:w="5202" w:type="dxa"/>
          </w:tcPr>
          <w:p w14:paraId="6F916A9B" w14:textId="676A5B95" w:rsidR="00F46174" w:rsidRDefault="001D7B00" w:rsidP="0016522E">
            <w:pPr>
              <w:spacing w:before="100" w:beforeAutospacing="1" w:after="100" w:afterAutospacing="1"/>
              <w:jc w:val="left"/>
              <w:rPr>
                <w:rFonts w:cs="Calibri"/>
                <w:color w:val="000007"/>
                <w:lang w:val="en-US"/>
              </w:rPr>
            </w:pPr>
            <w:r w:rsidRPr="001D7B00">
              <w:rPr>
                <w:rFonts w:cs="Calibri"/>
                <w:color w:val="000007"/>
                <w:lang w:val="en-US"/>
              </w:rPr>
              <w:t>ontomedirad:internal_radiotherapy</w:t>
            </w:r>
          </w:p>
        </w:tc>
      </w:tr>
      <w:tr w:rsidR="00F46174" w:rsidRPr="00293A6C" w14:paraId="6B03D626" w14:textId="77777777" w:rsidTr="009A1498">
        <w:tc>
          <w:tcPr>
            <w:tcW w:w="3860" w:type="dxa"/>
          </w:tcPr>
          <w:p w14:paraId="611D4D4D" w14:textId="7B63CF77" w:rsidR="00F46174" w:rsidRDefault="00F46174" w:rsidP="0016522E">
            <w:pPr>
              <w:spacing w:before="100" w:beforeAutospacing="1" w:after="100" w:afterAutospacing="1"/>
              <w:jc w:val="left"/>
              <w:rPr>
                <w:rFonts w:cs="Calibri"/>
                <w:color w:val="000007"/>
                <w:lang w:val="en-US"/>
              </w:rPr>
            </w:pPr>
            <w:r>
              <w:rPr>
                <w:rFonts w:cs="Calibri"/>
                <w:color w:val="000007"/>
                <w:lang w:val="en-US"/>
              </w:rPr>
              <w:t>TimePoint</w:t>
            </w:r>
          </w:p>
        </w:tc>
        <w:tc>
          <w:tcPr>
            <w:tcW w:w="5202" w:type="dxa"/>
          </w:tcPr>
          <w:p w14:paraId="3C2B7A69" w14:textId="7CF0BC80" w:rsidR="00F46174" w:rsidRDefault="00642C0B" w:rsidP="0016522E">
            <w:pPr>
              <w:spacing w:before="100" w:beforeAutospacing="1" w:after="100" w:afterAutospacing="1"/>
              <w:jc w:val="left"/>
              <w:rPr>
                <w:rFonts w:cs="Calibri"/>
                <w:color w:val="000007"/>
                <w:lang w:val="en-US"/>
              </w:rPr>
            </w:pPr>
            <w:r>
              <w:rPr>
                <w:rFonts w:cs="Calibri"/>
                <w:color w:val="000007"/>
                <w:lang w:val="en-US"/>
              </w:rPr>
              <w:t xml:space="preserve">subClassOf </w:t>
            </w:r>
            <w:r w:rsidRPr="00642C0B">
              <w:rPr>
                <w:rFonts w:cs="Calibri"/>
                <w:color w:val="000007"/>
                <w:lang w:val="en-US"/>
              </w:rPr>
              <w:t>ontomedirad:timepoint_of_internal_radiotherapy</w:t>
            </w:r>
          </w:p>
        </w:tc>
      </w:tr>
      <w:tr w:rsidR="00F46174" w14:paraId="6E3F1343" w14:textId="77777777" w:rsidTr="009A1498">
        <w:tc>
          <w:tcPr>
            <w:tcW w:w="3860" w:type="dxa"/>
          </w:tcPr>
          <w:p w14:paraId="0D3B5F00" w14:textId="216177E7" w:rsidR="00F46174" w:rsidRDefault="00F46174" w:rsidP="0016522E">
            <w:pPr>
              <w:spacing w:before="100" w:beforeAutospacing="1" w:after="100" w:afterAutospacing="1"/>
              <w:jc w:val="left"/>
              <w:rPr>
                <w:rFonts w:cs="Calibri"/>
                <w:color w:val="000007"/>
                <w:lang w:val="en-US"/>
              </w:rPr>
            </w:pPr>
            <w:r>
              <w:rPr>
                <w:rFonts w:cs="Calibri"/>
                <w:color w:val="000007"/>
                <w:lang w:val="en-US"/>
              </w:rPr>
              <w:t>SPECT calibration</w:t>
            </w:r>
          </w:p>
        </w:tc>
        <w:tc>
          <w:tcPr>
            <w:tcW w:w="5202" w:type="dxa"/>
          </w:tcPr>
          <w:p w14:paraId="39B84BC2" w14:textId="0B89D664" w:rsidR="00F46174" w:rsidRDefault="00642C0B" w:rsidP="0016522E">
            <w:pPr>
              <w:spacing w:before="100" w:beforeAutospacing="1" w:after="100" w:afterAutospacing="1"/>
              <w:jc w:val="left"/>
              <w:rPr>
                <w:rFonts w:cs="Calibri"/>
                <w:color w:val="000007"/>
                <w:lang w:val="en-US"/>
              </w:rPr>
            </w:pPr>
            <w:r w:rsidRPr="00642C0B">
              <w:rPr>
                <w:rFonts w:cs="Calibri"/>
                <w:color w:val="000007"/>
                <w:lang w:val="en-US"/>
              </w:rPr>
              <w:t>ontomedirad:SPECT_CT_calibration</w:t>
            </w:r>
          </w:p>
        </w:tc>
      </w:tr>
      <w:tr w:rsidR="00F46174" w14:paraId="3455AAF7" w14:textId="77777777" w:rsidTr="009A1498">
        <w:tc>
          <w:tcPr>
            <w:tcW w:w="3860" w:type="dxa"/>
          </w:tcPr>
          <w:p w14:paraId="04D2DD9D" w14:textId="4B0E2C6A" w:rsidR="00F46174" w:rsidRDefault="00F46174" w:rsidP="0016522E">
            <w:pPr>
              <w:spacing w:before="100" w:beforeAutospacing="1" w:after="100" w:afterAutospacing="1"/>
              <w:jc w:val="left"/>
              <w:rPr>
                <w:rFonts w:cs="Calibri"/>
                <w:color w:val="000007"/>
                <w:lang w:val="en-US"/>
              </w:rPr>
            </w:pPr>
            <w:r>
              <w:rPr>
                <w:rFonts w:cs="Calibri"/>
                <w:color w:val="000007"/>
                <w:lang w:val="en-US"/>
              </w:rPr>
              <w:t>CT calibration</w:t>
            </w:r>
          </w:p>
        </w:tc>
        <w:tc>
          <w:tcPr>
            <w:tcW w:w="5202" w:type="dxa"/>
          </w:tcPr>
          <w:p w14:paraId="288C95A5" w14:textId="49180944" w:rsidR="00F46174" w:rsidRDefault="00642C0B" w:rsidP="0016522E">
            <w:pPr>
              <w:spacing w:before="100" w:beforeAutospacing="1" w:after="100" w:afterAutospacing="1"/>
              <w:jc w:val="left"/>
              <w:rPr>
                <w:rFonts w:cs="Calibri"/>
                <w:color w:val="000007"/>
                <w:lang w:val="en-US"/>
              </w:rPr>
            </w:pPr>
            <w:r w:rsidRPr="00642C0B">
              <w:rPr>
                <w:rFonts w:cs="Calibri"/>
                <w:color w:val="000007"/>
                <w:lang w:val="en-US"/>
              </w:rPr>
              <w:t>ontomedirad:CT_calibration</w:t>
            </w:r>
          </w:p>
        </w:tc>
      </w:tr>
    </w:tbl>
    <w:p w14:paraId="00D35313" w14:textId="77777777" w:rsidR="009A1498" w:rsidRDefault="009A1498" w:rsidP="00076B8B">
      <w:pPr>
        <w:jc w:val="center"/>
        <w:rPr>
          <w:rFonts w:cs="Calibri"/>
          <w:color w:val="000007"/>
          <w:lang w:val="en-US"/>
        </w:rPr>
      </w:pPr>
    </w:p>
    <w:p w14:paraId="1DA08FBC" w14:textId="30106A86" w:rsidR="00076B8B" w:rsidRDefault="00076B8B" w:rsidP="00076B8B">
      <w:pPr>
        <w:jc w:val="center"/>
        <w:rPr>
          <w:lang w:val="en-US"/>
        </w:rPr>
      </w:pPr>
      <w:r>
        <w:rPr>
          <w:lang w:val="en-US"/>
        </w:rPr>
        <w:t xml:space="preserve">Table 3: Entities concerned by the memory mechanism </w:t>
      </w:r>
    </w:p>
    <w:p w14:paraId="425F8F9A" w14:textId="77777777" w:rsidR="00B955D7" w:rsidRDefault="00B955D7" w:rsidP="00B955D7">
      <w:pPr>
        <w:rPr>
          <w:u w:val="single"/>
          <w:lang w:val="en-GB"/>
        </w:rPr>
      </w:pPr>
    </w:p>
    <w:p w14:paraId="17D37FC3" w14:textId="1C1F813A" w:rsidR="00076B8B" w:rsidRDefault="00B955D7" w:rsidP="00296AA3">
      <w:pPr>
        <w:rPr>
          <w:lang w:val="en-GB"/>
        </w:rPr>
      </w:pPr>
      <w:r w:rsidRPr="00B955D7">
        <w:rPr>
          <w:u w:val="single"/>
          <w:lang w:val="en-GB"/>
        </w:rPr>
        <w:t>Remark</w:t>
      </w:r>
      <w:r>
        <w:rPr>
          <w:lang w:val="en-GB"/>
        </w:rPr>
        <w:t>: Ideally, more entities should be concerned by this memory mechanism. However, the way metadata is collected (either through DICOM metadata, or through XML data in File set descriptors) does not provide enough information to reliably identify the entities in the real</w:t>
      </w:r>
      <w:r w:rsidR="00296AA3">
        <w:rPr>
          <w:lang w:val="en-GB"/>
        </w:rPr>
        <w:t xml:space="preserve"> </w:t>
      </w:r>
      <w:r>
        <w:rPr>
          <w:lang w:val="en-GB"/>
        </w:rPr>
        <w:t>world, so a conservative approach was used, consisting in ignoring that these instances might be duplicates.</w:t>
      </w:r>
    </w:p>
    <w:p w14:paraId="7FAD4357" w14:textId="77777777" w:rsidR="00296AA3" w:rsidRPr="00296AA3" w:rsidRDefault="00296AA3" w:rsidP="00296AA3">
      <w:pPr>
        <w:rPr>
          <w:lang w:val="en-GB"/>
        </w:rPr>
      </w:pPr>
    </w:p>
    <w:p w14:paraId="710E3746" w14:textId="25472AC9" w:rsidR="0024747F" w:rsidRDefault="00296AA3" w:rsidP="0024747F">
      <w:pPr>
        <w:pStyle w:val="Titre3"/>
        <w:rPr>
          <w:lang w:val="en-GB"/>
        </w:rPr>
      </w:pPr>
      <w:r>
        <w:rPr>
          <w:lang w:val="en-GB"/>
        </w:rPr>
        <w:t xml:space="preserve">4.2 </w:t>
      </w:r>
      <w:r w:rsidR="00076B8B">
        <w:rPr>
          <w:lang w:val="en-GB"/>
        </w:rPr>
        <w:t>Implementation of the</w:t>
      </w:r>
      <w:r w:rsidR="0024747F">
        <w:rPr>
          <w:lang w:val="en-GB"/>
        </w:rPr>
        <w:t xml:space="preserve"> memory</w:t>
      </w:r>
      <w:r w:rsidR="00076B8B">
        <w:rPr>
          <w:lang w:val="en-GB"/>
        </w:rPr>
        <w:t xml:space="preserve"> mechanism</w:t>
      </w:r>
    </w:p>
    <w:p w14:paraId="2F6E65FD" w14:textId="394B6F5B" w:rsidR="00076B8B" w:rsidRDefault="00076B8B" w:rsidP="00076B8B">
      <w:pPr>
        <w:rPr>
          <w:lang w:val="en-GB"/>
        </w:rPr>
      </w:pPr>
    </w:p>
    <w:p w14:paraId="1DFBC4BC" w14:textId="69C54060" w:rsidR="00076B8B" w:rsidRDefault="00F46174" w:rsidP="006B06F5">
      <w:pPr>
        <w:rPr>
          <w:lang w:val="en-GB"/>
        </w:rPr>
      </w:pPr>
      <w:r>
        <w:rPr>
          <w:lang w:val="en-GB"/>
        </w:rPr>
        <w:t xml:space="preserve">The initialization of the memory is implemented by the </w:t>
      </w:r>
      <w:r w:rsidRPr="00F46174">
        <w:rPr>
          <w:rFonts w:ascii="Courier" w:hAnsi="Courier"/>
          <w:lang w:val="en-GB"/>
        </w:rPr>
        <w:t>Memory()</w:t>
      </w:r>
      <w:r>
        <w:rPr>
          <w:lang w:val="en-GB"/>
        </w:rPr>
        <w:t xml:space="preserve"> method of </w:t>
      </w:r>
      <w:r w:rsidRPr="00F46174">
        <w:rPr>
          <w:rFonts w:ascii="Courier" w:hAnsi="Courier"/>
          <w:lang w:val="en-GB"/>
        </w:rPr>
        <w:t>Memory.java</w:t>
      </w:r>
      <w:r>
        <w:rPr>
          <w:lang w:val="en-GB"/>
        </w:rPr>
        <w:t xml:space="preserve"> function of the </w:t>
      </w:r>
      <w:r w:rsidRPr="00F46174">
        <w:rPr>
          <w:rFonts w:ascii="Courier" w:hAnsi="Courier"/>
          <w:lang w:val="en-GB"/>
        </w:rPr>
        <w:t>repository</w:t>
      </w:r>
      <w:r>
        <w:rPr>
          <w:lang w:val="en-GB"/>
        </w:rPr>
        <w:t xml:space="preserve"> package.</w:t>
      </w:r>
    </w:p>
    <w:p w14:paraId="4F439331" w14:textId="6E72A35A" w:rsidR="00F46174" w:rsidRDefault="00F46174" w:rsidP="006B06F5">
      <w:pPr>
        <w:rPr>
          <w:lang w:val="en-GB"/>
        </w:rPr>
      </w:pPr>
    </w:p>
    <w:p w14:paraId="3EF1AAC2" w14:textId="1FC7D312" w:rsidR="00F46174" w:rsidRPr="00076B8B" w:rsidRDefault="00F46174" w:rsidP="006B06F5">
      <w:pPr>
        <w:rPr>
          <w:lang w:val="en-GB"/>
        </w:rPr>
      </w:pPr>
      <w:r>
        <w:rPr>
          <w:lang w:val="en-GB"/>
        </w:rPr>
        <w:t>It is composed of a set of functions listed in Table 4. Each of them executes a SPARQL query so that to retrieve from the semantic graph the instances that need to be present in the cache memory.</w:t>
      </w:r>
    </w:p>
    <w:p w14:paraId="20772019" w14:textId="4626C2D0" w:rsidR="006F11EF" w:rsidRDefault="006F11EF">
      <w:pPr>
        <w:rPr>
          <w:lang w:val="en-GB"/>
        </w:rPr>
      </w:pPr>
    </w:p>
    <w:tbl>
      <w:tblPr>
        <w:tblStyle w:val="Grilledutableau"/>
        <w:tblW w:w="0" w:type="auto"/>
        <w:tblLook w:val="04A0" w:firstRow="1" w:lastRow="0" w:firstColumn="1" w:lastColumn="0" w:noHBand="0" w:noVBand="1"/>
      </w:tblPr>
      <w:tblGrid>
        <w:gridCol w:w="3860"/>
        <w:gridCol w:w="5202"/>
      </w:tblGrid>
      <w:tr w:rsidR="009A1498" w14:paraId="05A6DB56" w14:textId="77777777" w:rsidTr="002809F1">
        <w:tc>
          <w:tcPr>
            <w:tcW w:w="3860" w:type="dxa"/>
          </w:tcPr>
          <w:p w14:paraId="5C2A231A" w14:textId="77777777" w:rsidR="009A1498" w:rsidRPr="001D7B00" w:rsidRDefault="009A1498" w:rsidP="002809F1">
            <w:pPr>
              <w:spacing w:before="100" w:beforeAutospacing="1" w:after="100" w:afterAutospacing="1"/>
              <w:jc w:val="center"/>
              <w:rPr>
                <w:rFonts w:cs="Calibri"/>
                <w:b/>
                <w:color w:val="000007"/>
                <w:lang w:val="en-US"/>
              </w:rPr>
            </w:pPr>
            <w:r w:rsidRPr="001D7B00">
              <w:rPr>
                <w:rFonts w:cs="Calibri"/>
                <w:b/>
                <w:color w:val="000007"/>
                <w:lang w:val="en-US"/>
              </w:rPr>
              <w:t>Entity</w:t>
            </w:r>
          </w:p>
        </w:tc>
        <w:tc>
          <w:tcPr>
            <w:tcW w:w="5202" w:type="dxa"/>
          </w:tcPr>
          <w:p w14:paraId="57918BA3" w14:textId="48421DAA" w:rsidR="009A1498" w:rsidRPr="001D7B00" w:rsidRDefault="009A1498" w:rsidP="002809F1">
            <w:pPr>
              <w:spacing w:before="100" w:beforeAutospacing="1" w:after="100" w:afterAutospacing="1"/>
              <w:jc w:val="center"/>
              <w:rPr>
                <w:rFonts w:cs="Calibri"/>
                <w:b/>
                <w:color w:val="000007"/>
                <w:lang w:val="en-US"/>
              </w:rPr>
            </w:pPr>
            <w:r>
              <w:rPr>
                <w:rFonts w:cs="Calibri"/>
                <w:b/>
                <w:color w:val="000007"/>
                <w:lang w:val="en-US"/>
              </w:rPr>
              <w:t>Function</w:t>
            </w:r>
            <w:r w:rsidR="00750076">
              <w:rPr>
                <w:rFonts w:cs="Calibri"/>
                <w:b/>
                <w:color w:val="000007"/>
                <w:lang w:val="en-US"/>
              </w:rPr>
              <w:t xml:space="preserve"> retrieving the instances</w:t>
            </w:r>
          </w:p>
        </w:tc>
      </w:tr>
      <w:tr w:rsidR="009A1498" w14:paraId="4B5D0389" w14:textId="77777777" w:rsidTr="002809F1">
        <w:tc>
          <w:tcPr>
            <w:tcW w:w="3860" w:type="dxa"/>
          </w:tcPr>
          <w:p w14:paraId="6D393407"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Software</w:t>
            </w:r>
          </w:p>
        </w:tc>
        <w:tc>
          <w:tcPr>
            <w:tcW w:w="5202" w:type="dxa"/>
          </w:tcPr>
          <w:p w14:paraId="468DDCD0" w14:textId="04AB26DE"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requestSoftware()</w:t>
            </w:r>
          </w:p>
        </w:tc>
      </w:tr>
      <w:tr w:rsidR="009A1498" w14:paraId="559F3BAE" w14:textId="77777777" w:rsidTr="002809F1">
        <w:tc>
          <w:tcPr>
            <w:tcW w:w="3860" w:type="dxa"/>
          </w:tcPr>
          <w:p w14:paraId="4A5D6ECB"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MC Method</w:t>
            </w:r>
          </w:p>
        </w:tc>
        <w:tc>
          <w:tcPr>
            <w:tcW w:w="5202" w:type="dxa"/>
          </w:tcPr>
          <w:p w14:paraId="7D703B48" w14:textId="3E292A72"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requestMCMethod()</w:t>
            </w:r>
          </w:p>
        </w:tc>
      </w:tr>
      <w:tr w:rsidR="009A1498" w14:paraId="40B7C477" w14:textId="77777777" w:rsidTr="002809F1">
        <w:tc>
          <w:tcPr>
            <w:tcW w:w="3860" w:type="dxa"/>
          </w:tcPr>
          <w:p w14:paraId="58C16C3C"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Institution</w:t>
            </w:r>
          </w:p>
        </w:tc>
        <w:tc>
          <w:tcPr>
            <w:tcW w:w="5202" w:type="dxa"/>
          </w:tcPr>
          <w:p w14:paraId="0F621477" w14:textId="5F0E7D5B"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requestInstit()</w:t>
            </w:r>
          </w:p>
        </w:tc>
      </w:tr>
      <w:tr w:rsidR="009A1498" w14:paraId="7C162CD4" w14:textId="77777777" w:rsidTr="002809F1">
        <w:tc>
          <w:tcPr>
            <w:tcW w:w="3860" w:type="dxa"/>
          </w:tcPr>
          <w:p w14:paraId="64F8DBA6"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DICOM Dataset</w:t>
            </w:r>
          </w:p>
        </w:tc>
        <w:tc>
          <w:tcPr>
            <w:tcW w:w="5202" w:type="dxa"/>
          </w:tcPr>
          <w:p w14:paraId="3A0F6804" w14:textId="417AB34A" w:rsidR="00750076"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requestDicomDatasets()</w:t>
            </w:r>
          </w:p>
        </w:tc>
      </w:tr>
      <w:tr w:rsidR="009A1498" w14:paraId="073A64E1" w14:textId="77777777" w:rsidTr="002809F1">
        <w:tc>
          <w:tcPr>
            <w:tcW w:w="3860" w:type="dxa"/>
          </w:tcPr>
          <w:p w14:paraId="79C2B6E0"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Human</w:t>
            </w:r>
          </w:p>
        </w:tc>
        <w:tc>
          <w:tcPr>
            <w:tcW w:w="5202" w:type="dxa"/>
          </w:tcPr>
          <w:p w14:paraId="3DEEA4F0" w14:textId="68F6CEE0"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requestHuman()</w:t>
            </w:r>
          </w:p>
        </w:tc>
      </w:tr>
      <w:tr w:rsidR="009A1498" w14:paraId="2B6B0C55" w14:textId="77777777" w:rsidTr="002809F1">
        <w:tc>
          <w:tcPr>
            <w:tcW w:w="3860" w:type="dxa"/>
          </w:tcPr>
          <w:p w14:paraId="663CCF79"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Template of SR</w:t>
            </w:r>
          </w:p>
        </w:tc>
        <w:tc>
          <w:tcPr>
            <w:tcW w:w="5202" w:type="dxa"/>
          </w:tcPr>
          <w:p w14:paraId="45F03697" w14:textId="36BF4F93"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requestTemplateOfSR()</w:t>
            </w:r>
          </w:p>
        </w:tc>
      </w:tr>
      <w:tr w:rsidR="009A1498" w14:paraId="6D16159E" w14:textId="77777777" w:rsidTr="002809F1">
        <w:tc>
          <w:tcPr>
            <w:tcW w:w="3860" w:type="dxa"/>
          </w:tcPr>
          <w:p w14:paraId="44C4EBAD"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Study Instance UID</w:t>
            </w:r>
          </w:p>
        </w:tc>
        <w:tc>
          <w:tcPr>
            <w:tcW w:w="5202" w:type="dxa"/>
          </w:tcPr>
          <w:p w14:paraId="51921AAC" w14:textId="5BF9739D"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requestStudyInstanceUID()</w:t>
            </w:r>
          </w:p>
        </w:tc>
      </w:tr>
      <w:tr w:rsidR="009A1498" w14:paraId="4578F7E3" w14:textId="77777777" w:rsidTr="002809F1">
        <w:tc>
          <w:tcPr>
            <w:tcW w:w="3860" w:type="dxa"/>
          </w:tcPr>
          <w:p w14:paraId="03484623"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Internal Radiotherapy</w:t>
            </w:r>
          </w:p>
        </w:tc>
        <w:tc>
          <w:tcPr>
            <w:tcW w:w="5202" w:type="dxa"/>
          </w:tcPr>
          <w:p w14:paraId="06B76A62" w14:textId="7B763390"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requestInternalRadiotherapy()</w:t>
            </w:r>
          </w:p>
        </w:tc>
      </w:tr>
      <w:tr w:rsidR="009A1498" w14:paraId="50771321" w14:textId="77777777" w:rsidTr="002809F1">
        <w:tc>
          <w:tcPr>
            <w:tcW w:w="3860" w:type="dxa"/>
          </w:tcPr>
          <w:p w14:paraId="4CCA9878"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TimePoint</w:t>
            </w:r>
          </w:p>
        </w:tc>
        <w:tc>
          <w:tcPr>
            <w:tcW w:w="5202" w:type="dxa"/>
          </w:tcPr>
          <w:p w14:paraId="13481C6C" w14:textId="0F59B1FC"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requestTimePoint()</w:t>
            </w:r>
          </w:p>
        </w:tc>
      </w:tr>
      <w:tr w:rsidR="009A1498" w14:paraId="5697311F" w14:textId="77777777" w:rsidTr="002809F1">
        <w:tc>
          <w:tcPr>
            <w:tcW w:w="3860" w:type="dxa"/>
          </w:tcPr>
          <w:p w14:paraId="0325C62A"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SPECT calibration</w:t>
            </w:r>
          </w:p>
        </w:tc>
        <w:tc>
          <w:tcPr>
            <w:tcW w:w="5202" w:type="dxa"/>
          </w:tcPr>
          <w:p w14:paraId="5B2FDF52" w14:textId="0DEF8A3A"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requestSPECTCalibration()</w:t>
            </w:r>
          </w:p>
        </w:tc>
      </w:tr>
      <w:tr w:rsidR="009A1498" w14:paraId="0C2E9D92" w14:textId="77777777" w:rsidTr="002809F1">
        <w:tc>
          <w:tcPr>
            <w:tcW w:w="3860" w:type="dxa"/>
          </w:tcPr>
          <w:p w14:paraId="01444510"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CT calibration</w:t>
            </w:r>
          </w:p>
        </w:tc>
        <w:tc>
          <w:tcPr>
            <w:tcW w:w="5202" w:type="dxa"/>
          </w:tcPr>
          <w:p w14:paraId="331A1F46" w14:textId="70AA2274" w:rsidR="009A1498" w:rsidRPr="00750076" w:rsidRDefault="00750076" w:rsidP="002809F1">
            <w:pPr>
              <w:spacing w:before="100" w:beforeAutospacing="1" w:after="100" w:afterAutospacing="1"/>
              <w:jc w:val="left"/>
              <w:rPr>
                <w:rFonts w:ascii="Courier" w:hAnsi="Courier" w:cs="Calibri"/>
                <w:color w:val="000007"/>
                <w:lang w:val="en-US"/>
              </w:rPr>
            </w:pPr>
            <w:r w:rsidRPr="00750076">
              <w:rPr>
                <w:rFonts w:ascii="Courier" w:hAnsi="Courier" w:cs="Calibri"/>
                <w:color w:val="000007"/>
                <w:lang w:val="en-US"/>
              </w:rPr>
              <w:t>requestCTCalibration()</w:t>
            </w:r>
          </w:p>
        </w:tc>
      </w:tr>
    </w:tbl>
    <w:p w14:paraId="580C8745" w14:textId="77777777" w:rsidR="009A1498" w:rsidRDefault="009A1498">
      <w:pPr>
        <w:rPr>
          <w:lang w:val="en-GB"/>
        </w:rPr>
      </w:pPr>
    </w:p>
    <w:p w14:paraId="2509EF5D" w14:textId="01D8DB64" w:rsidR="00F46174" w:rsidRDefault="00F46174" w:rsidP="00F46174">
      <w:pPr>
        <w:jc w:val="center"/>
        <w:rPr>
          <w:lang w:val="en-US"/>
        </w:rPr>
      </w:pPr>
      <w:r>
        <w:rPr>
          <w:lang w:val="en-US"/>
        </w:rPr>
        <w:t xml:space="preserve">Table 4: Functions retrieving the instances from the semantic graph </w:t>
      </w:r>
    </w:p>
    <w:p w14:paraId="1161C7B1" w14:textId="77777777" w:rsidR="002809F1" w:rsidRDefault="002809F1" w:rsidP="002809F1">
      <w:pPr>
        <w:rPr>
          <w:lang w:val="en-GB"/>
        </w:rPr>
      </w:pPr>
    </w:p>
    <w:p w14:paraId="7D25AF02" w14:textId="383A4613" w:rsidR="00F46174" w:rsidRDefault="002809F1" w:rsidP="002809F1">
      <w:pPr>
        <w:rPr>
          <w:lang w:val="en-GB"/>
        </w:rPr>
      </w:pPr>
      <w:r>
        <w:rPr>
          <w:lang w:val="en-GB"/>
        </w:rPr>
        <w:t xml:space="preserve">These functions store the IRI of the instances as well as identifying attributes in dedicated lists ( </w:t>
      </w:r>
      <w:r w:rsidRPr="002809F1">
        <w:rPr>
          <w:rFonts w:ascii="Courier" w:hAnsi="Courier"/>
          <w:lang w:val="en-GB"/>
        </w:rPr>
        <w:t>LinkedList&lt;String&gt;</w:t>
      </w:r>
      <w:r>
        <w:rPr>
          <w:lang w:val="en-GB"/>
        </w:rPr>
        <w:t xml:space="preserve"> or </w:t>
      </w:r>
      <w:r w:rsidRPr="002809F1">
        <w:rPr>
          <w:rFonts w:ascii="Courier" w:hAnsi="Courier"/>
          <w:lang w:val="en-GB"/>
        </w:rPr>
        <w:t>Hashtable&lt;String, Individual&gt;</w:t>
      </w:r>
      <w:r>
        <w:rPr>
          <w:lang w:val="en-GB"/>
        </w:rPr>
        <w:t xml:space="preserve"> ), from which they can be retrieved thanks to dedicated functions. These lists are filled at initialization (i.e. when the Semantic Translator is started) and when new instances are created.</w:t>
      </w:r>
    </w:p>
    <w:p w14:paraId="2E9F12BB" w14:textId="279E6E58" w:rsidR="008B00DC" w:rsidRDefault="008B00DC" w:rsidP="002809F1">
      <w:pPr>
        <w:rPr>
          <w:lang w:val="en-GB"/>
        </w:rPr>
      </w:pPr>
    </w:p>
    <w:p w14:paraId="31361987" w14:textId="3CF7FEB8" w:rsidR="00293A6C" w:rsidRDefault="008B00DC" w:rsidP="002809F1">
      <w:pPr>
        <w:rPr>
          <w:lang w:val="en-GB"/>
        </w:rPr>
      </w:pPr>
      <w:r>
        <w:rPr>
          <w:lang w:val="en-GB"/>
        </w:rPr>
        <w:t xml:space="preserve">Marine Brenet created functions to retrieve entities from the memory, but </w:t>
      </w:r>
      <w:r w:rsidR="00296AA3">
        <w:rPr>
          <w:lang w:val="en-GB"/>
        </w:rPr>
        <w:t>some</w:t>
      </w:r>
      <w:r>
        <w:rPr>
          <w:lang w:val="en-GB"/>
        </w:rPr>
        <w:t xml:space="preserve"> of them of not used in the software, yet.</w:t>
      </w:r>
    </w:p>
    <w:p w14:paraId="293484A7" w14:textId="1C8E966A" w:rsidR="00293A6C" w:rsidRDefault="00293A6C" w:rsidP="00293A6C">
      <w:pPr>
        <w:pStyle w:val="Titre11"/>
        <w:numPr>
          <w:ilvl w:val="0"/>
          <w:numId w:val="2"/>
        </w:numPr>
        <w:rPr>
          <w:lang w:val="en-GB"/>
        </w:rPr>
      </w:pPr>
      <w:r>
        <w:rPr>
          <w:lang w:val="en-GB"/>
        </w:rPr>
        <w:t>Management of XML File set descriptors</w:t>
      </w:r>
    </w:p>
    <w:p w14:paraId="1AC8ECE3" w14:textId="50FC52D5" w:rsidR="00293A6C" w:rsidRDefault="00293A6C" w:rsidP="002809F1">
      <w:pPr>
        <w:rPr>
          <w:lang w:val="en-GB"/>
        </w:rPr>
      </w:pPr>
    </w:p>
    <w:p w14:paraId="28372991" w14:textId="45E08ADD" w:rsidR="00293A6C" w:rsidRDefault="00293A6C" w:rsidP="00293A6C">
      <w:pPr>
        <w:rPr>
          <w:lang w:val="en-GB"/>
        </w:rPr>
      </w:pPr>
      <w:r>
        <w:rPr>
          <w:lang w:val="en-GB"/>
        </w:rPr>
        <w:t>The Semantic Translator software is dependent on the structure of the XML schema against which the XML File set descriptors provided in the users’ non-DICOM file sets must be valid.</w:t>
      </w:r>
    </w:p>
    <w:p w14:paraId="5C77D0A3" w14:textId="77777777" w:rsidR="00C94519" w:rsidRDefault="00C94519" w:rsidP="00293A6C">
      <w:pPr>
        <w:rPr>
          <w:lang w:val="en-GB"/>
        </w:rPr>
      </w:pPr>
    </w:p>
    <w:p w14:paraId="523C0AD7" w14:textId="6D47E4FE" w:rsidR="0078335F" w:rsidRPr="00950B83" w:rsidRDefault="0078335F" w:rsidP="00293A6C">
      <w:pPr>
        <w:rPr>
          <w:lang w:val="en-US"/>
        </w:rPr>
      </w:pPr>
      <w:r>
        <w:rPr>
          <w:lang w:val="en-GB"/>
        </w:rPr>
        <w:t xml:space="preserve">The </w:t>
      </w:r>
      <w:r w:rsidRPr="00B8175D">
        <w:rPr>
          <w:rFonts w:ascii="Courier" w:hAnsi="Courier"/>
          <w:lang w:val="en-GB"/>
        </w:rPr>
        <w:t>translate</w:t>
      </w:r>
      <w:r>
        <w:rPr>
          <w:rFonts w:ascii="Courier" w:hAnsi="Courier"/>
          <w:lang w:val="en-GB"/>
        </w:rPr>
        <w:t>Non</w:t>
      </w:r>
      <w:r w:rsidRPr="00B8175D">
        <w:rPr>
          <w:rFonts w:ascii="Courier" w:hAnsi="Courier"/>
          <w:lang w:val="en-GB"/>
        </w:rPr>
        <w:t>Dicom</w:t>
      </w:r>
      <w:r>
        <w:rPr>
          <w:rFonts w:ascii="Courier" w:hAnsi="Courier"/>
          <w:lang w:val="en-GB"/>
        </w:rPr>
        <w:t>D</w:t>
      </w:r>
      <w:r w:rsidRPr="00B8175D">
        <w:rPr>
          <w:rFonts w:ascii="Courier" w:hAnsi="Courier"/>
          <w:lang w:val="en-GB"/>
        </w:rPr>
        <w:t>ata</w:t>
      </w:r>
      <w:r>
        <w:rPr>
          <w:lang w:val="en-GB"/>
        </w:rPr>
        <w:t xml:space="preserve">() function reads the XML elements thanks to a set of automatically generated </w:t>
      </w:r>
      <w:r w:rsidR="00950B83">
        <w:rPr>
          <w:lang w:val="en-GB"/>
        </w:rPr>
        <w:t xml:space="preserve">Java </w:t>
      </w:r>
      <w:r>
        <w:rPr>
          <w:lang w:val="en-GB"/>
        </w:rPr>
        <w:t>functions</w:t>
      </w:r>
      <w:r w:rsidR="00950B83">
        <w:rPr>
          <w:lang w:val="en-GB"/>
        </w:rPr>
        <w:t xml:space="preserve"> </w:t>
      </w:r>
      <w:r>
        <w:rPr>
          <w:lang w:val="en-GB"/>
        </w:rPr>
        <w:t xml:space="preserve">stored in the </w:t>
      </w:r>
      <w:r w:rsidR="00C94519" w:rsidRPr="00C94519">
        <w:rPr>
          <w:rFonts w:ascii="Courier" w:hAnsi="Courier"/>
          <w:lang w:val="en-GB"/>
        </w:rPr>
        <w:t>..</w:t>
      </w:r>
      <w:r w:rsidR="00C94519" w:rsidRPr="00C94519">
        <w:rPr>
          <w:rFonts w:ascii="Courier" w:eastAsiaTheme="minorHAnsi" w:hAnsi="Courier" w:cs="Monaco"/>
          <w:color w:val="000000"/>
          <w:lang w:val="en-US" w:eastAsia="en-US"/>
        </w:rPr>
        <w:t>/metadata-repository/src/main/java/javaXSDclass</w:t>
      </w:r>
      <w:r w:rsidR="00C94519">
        <w:rPr>
          <w:rFonts w:ascii="Courier" w:eastAsiaTheme="minorHAnsi" w:hAnsi="Courier" w:cs="Monaco"/>
          <w:color w:val="000000"/>
          <w:lang w:val="en-US" w:eastAsia="en-US"/>
        </w:rPr>
        <w:t xml:space="preserve"> </w:t>
      </w:r>
      <w:r>
        <w:rPr>
          <w:lang w:val="en-GB"/>
        </w:rPr>
        <w:t>directory.</w:t>
      </w:r>
      <w:r w:rsidR="00950B83">
        <w:rPr>
          <w:lang w:val="en-GB"/>
        </w:rPr>
        <w:t xml:space="preserve"> </w:t>
      </w:r>
      <w:r w:rsidR="00950B83" w:rsidRPr="00950B83">
        <w:rPr>
          <w:lang w:val="en-US"/>
        </w:rPr>
        <w:t xml:space="preserve">They are produced by the </w:t>
      </w:r>
      <w:r w:rsidR="00950B83">
        <w:rPr>
          <w:lang w:val="en-US"/>
        </w:rPr>
        <w:t xml:space="preserve">reference </w:t>
      </w:r>
      <w:r w:rsidR="00950B83" w:rsidRPr="00950B83">
        <w:rPr>
          <w:lang w:val="en-US"/>
        </w:rPr>
        <w:t>impl</w:t>
      </w:r>
      <w:r w:rsidR="00950B83">
        <w:rPr>
          <w:lang w:val="en-US"/>
        </w:rPr>
        <w:t>e</w:t>
      </w:r>
      <w:r w:rsidR="00950B83" w:rsidRPr="00950B83">
        <w:rPr>
          <w:lang w:val="en-US"/>
        </w:rPr>
        <w:t>mentation JavaTM Architecture for XML Binding (JAXB)</w:t>
      </w:r>
      <w:r w:rsidR="00950B83">
        <w:rPr>
          <w:lang w:val="en-US"/>
        </w:rPr>
        <w:t>.</w:t>
      </w:r>
    </w:p>
    <w:p w14:paraId="049DC267" w14:textId="77777777" w:rsidR="0078335F" w:rsidRPr="00950B83" w:rsidRDefault="0078335F" w:rsidP="00293A6C">
      <w:pPr>
        <w:rPr>
          <w:lang w:val="en-US"/>
        </w:rPr>
      </w:pPr>
    </w:p>
    <w:p w14:paraId="37255007" w14:textId="214EB09B" w:rsidR="00293A6C" w:rsidRDefault="00293A6C" w:rsidP="00293A6C">
      <w:pPr>
        <w:rPr>
          <w:lang w:val="en-GB"/>
        </w:rPr>
      </w:pPr>
      <w:r>
        <w:rPr>
          <w:lang w:val="en-GB"/>
        </w:rPr>
        <w:t>This XML schema exists in two forms in the implementation:</w:t>
      </w:r>
    </w:p>
    <w:p w14:paraId="62D9FA7B" w14:textId="2D0A7DE8" w:rsidR="00293A6C" w:rsidRDefault="00293A6C" w:rsidP="00293A6C">
      <w:pPr>
        <w:pStyle w:val="Paragraphedeliste"/>
        <w:numPr>
          <w:ilvl w:val="0"/>
          <w:numId w:val="15"/>
        </w:numPr>
        <w:rPr>
          <w:lang w:val="en-GB"/>
        </w:rPr>
      </w:pPr>
      <w:r>
        <w:rPr>
          <w:lang w:val="en-GB"/>
        </w:rPr>
        <w:t xml:space="preserve">a </w:t>
      </w:r>
      <w:r w:rsidRPr="0087141A">
        <w:rPr>
          <w:i/>
          <w:lang w:val="en-GB"/>
        </w:rPr>
        <w:t>comprehensive</w:t>
      </w:r>
      <w:r>
        <w:rPr>
          <w:lang w:val="en-GB"/>
        </w:rPr>
        <w:t xml:space="preserve"> one</w:t>
      </w:r>
      <w:r w:rsidR="0087141A">
        <w:rPr>
          <w:lang w:val="en-GB"/>
        </w:rPr>
        <w:t>,</w:t>
      </w:r>
      <w:r w:rsidR="00D6020C">
        <w:rPr>
          <w:lang w:val="en-GB"/>
        </w:rPr>
        <w:t xml:space="preserve"> </w:t>
      </w:r>
      <w:r w:rsidR="00D6020C" w:rsidRPr="00D6020C">
        <w:rPr>
          <w:rFonts w:ascii="Courier" w:hAnsi="Courier"/>
          <w:lang w:val="en-GB"/>
        </w:rPr>
        <w:t>nonDicomFileSetDescriptor.xsd</w:t>
      </w:r>
      <w:r>
        <w:rPr>
          <w:lang w:val="en-GB"/>
        </w:rPr>
        <w:t>, which is the one actually used by the software to check the validity of the XML File set descriptors</w:t>
      </w:r>
      <w:r w:rsidR="0078335F">
        <w:rPr>
          <w:lang w:val="en-GB"/>
        </w:rPr>
        <w:t>; it is stored is the</w:t>
      </w:r>
      <w:r w:rsidR="00D97A1F">
        <w:rPr>
          <w:lang w:val="en-GB"/>
        </w:rPr>
        <w:t xml:space="preserve"> </w:t>
      </w:r>
      <w:r w:rsidR="0078335F" w:rsidRPr="0078335F">
        <w:rPr>
          <w:rFonts w:ascii="Courier" w:eastAsiaTheme="minorHAnsi" w:hAnsi="Courier" w:cs="Monaco"/>
          <w:color w:val="000000"/>
          <w:lang w:val="en-US" w:eastAsia="en-US"/>
        </w:rPr>
        <w:t xml:space="preserve">../metadata-repository/src/main/resources/xsd </w:t>
      </w:r>
      <w:r w:rsidR="0078335F">
        <w:rPr>
          <w:lang w:val="en-GB"/>
        </w:rPr>
        <w:t>directory</w:t>
      </w:r>
    </w:p>
    <w:p w14:paraId="5F6F60C8" w14:textId="42B5A987" w:rsidR="00D6020C" w:rsidRDefault="00293A6C" w:rsidP="0078335F">
      <w:pPr>
        <w:pStyle w:val="Paragraphedeliste"/>
        <w:numPr>
          <w:ilvl w:val="0"/>
          <w:numId w:val="15"/>
        </w:numPr>
        <w:rPr>
          <w:lang w:val="en-GB"/>
        </w:rPr>
      </w:pPr>
      <w:r w:rsidRPr="0087141A">
        <w:rPr>
          <w:i/>
          <w:lang w:val="en-GB"/>
        </w:rPr>
        <w:lastRenderedPageBreak/>
        <w:t>partial</w:t>
      </w:r>
      <w:r>
        <w:rPr>
          <w:lang w:val="en-GB"/>
        </w:rPr>
        <w:t xml:space="preserve"> ones</w:t>
      </w:r>
      <w:r w:rsidR="0087141A">
        <w:rPr>
          <w:lang w:val="en-GB"/>
        </w:rPr>
        <w:t>,</w:t>
      </w:r>
      <w:r w:rsidR="00D6020C">
        <w:rPr>
          <w:lang w:val="en-GB"/>
        </w:rPr>
        <w:t xml:space="preserve"> (simple xsd files)</w:t>
      </w:r>
      <w:r>
        <w:rPr>
          <w:lang w:val="en-GB"/>
        </w:rPr>
        <w:t>, which focus on each individual workflow</w:t>
      </w:r>
      <w:r w:rsidR="00D6020C">
        <w:rPr>
          <w:lang w:val="en-GB"/>
        </w:rPr>
        <w:t>. T</w:t>
      </w:r>
      <w:r>
        <w:rPr>
          <w:lang w:val="en-GB"/>
        </w:rPr>
        <w:t>hey allow users to ensure that their XML File set descriptors pertaining to each particular workflow are valid without having to consider the whole domain of the MEDIRAD application</w:t>
      </w:r>
      <w:r w:rsidR="00F96F52">
        <w:rPr>
          <w:lang w:val="en-GB"/>
        </w:rPr>
        <w:t>;</w:t>
      </w:r>
      <w:r>
        <w:rPr>
          <w:lang w:val="en-GB"/>
        </w:rPr>
        <w:t xml:space="preserve"> </w:t>
      </w:r>
      <w:r w:rsidR="00F96F52">
        <w:rPr>
          <w:lang w:val="en-GB"/>
        </w:rPr>
        <w:t>they are</w:t>
      </w:r>
      <w:r w:rsidR="0078335F">
        <w:rPr>
          <w:lang w:val="en-GB"/>
        </w:rPr>
        <w:t xml:space="preserve"> stored </w:t>
      </w:r>
      <w:r w:rsidR="00F96F52">
        <w:rPr>
          <w:lang w:val="en-GB"/>
        </w:rPr>
        <w:t xml:space="preserve"> </w:t>
      </w:r>
      <w:r w:rsidR="00D6020C">
        <w:rPr>
          <w:lang w:val="en-GB"/>
        </w:rPr>
        <w:t xml:space="preserve">in the following directory: </w:t>
      </w:r>
    </w:p>
    <w:p w14:paraId="049CA714" w14:textId="77777777" w:rsidR="0087141A" w:rsidRPr="0087141A" w:rsidRDefault="00F96F52" w:rsidP="0078335F">
      <w:pPr>
        <w:pStyle w:val="Paragraphedeliste"/>
        <w:numPr>
          <w:ilvl w:val="0"/>
          <w:numId w:val="15"/>
        </w:numPr>
        <w:rPr>
          <w:lang w:val="en-GB"/>
        </w:rPr>
      </w:pPr>
      <w:r w:rsidRPr="00F96F52">
        <w:rPr>
          <w:rFonts w:ascii="Courier" w:hAnsi="Courier"/>
          <w:lang w:val="en-GB"/>
        </w:rPr>
        <w:t>../</w:t>
      </w:r>
      <w:r w:rsidRPr="00F96F52">
        <w:rPr>
          <w:rFonts w:ascii="Courier" w:eastAsiaTheme="minorHAnsi" w:hAnsi="Courier" w:cs="Monaco"/>
          <w:color w:val="000000"/>
          <w:lang w:val="en-US" w:eastAsia="en-US"/>
        </w:rPr>
        <w:t>metadata</w:t>
      </w:r>
      <w:r w:rsidR="00D6020C">
        <w:rPr>
          <w:rFonts w:ascii="Courier" w:eastAsiaTheme="minorHAnsi" w:hAnsi="Courier" w:cs="Monaco"/>
          <w:color w:val="000000"/>
          <w:lang w:val="en-US" w:eastAsia="en-US"/>
        </w:rPr>
        <w:t>-</w:t>
      </w:r>
      <w:r w:rsidRPr="00F96F52">
        <w:rPr>
          <w:rFonts w:ascii="Courier" w:eastAsiaTheme="minorHAnsi" w:hAnsi="Courier" w:cs="Monaco"/>
          <w:color w:val="000000"/>
          <w:lang w:val="en-US" w:eastAsia="en-US"/>
        </w:rPr>
        <w:t>repository/src/main/resources/xsdSimple</w:t>
      </w:r>
      <w:r w:rsidR="0078335F" w:rsidRPr="00F96F52">
        <w:rPr>
          <w:rFonts w:ascii="Courier" w:hAnsi="Courier"/>
          <w:lang w:val="en-GB"/>
        </w:rPr>
        <w:t>directory</w:t>
      </w:r>
      <w:r w:rsidR="0087141A">
        <w:rPr>
          <w:rFonts w:asciiTheme="minorHAnsi" w:hAnsiTheme="minorHAnsi" w:cstheme="minorHAnsi"/>
          <w:lang w:val="en-GB"/>
        </w:rPr>
        <w:t>.</w:t>
      </w:r>
    </w:p>
    <w:p w14:paraId="0BB29FA8" w14:textId="08C26CCE" w:rsidR="0078335F" w:rsidRDefault="0087141A" w:rsidP="0078335F">
      <w:pPr>
        <w:pStyle w:val="Paragraphedeliste"/>
        <w:numPr>
          <w:ilvl w:val="0"/>
          <w:numId w:val="15"/>
        </w:numPr>
        <w:rPr>
          <w:lang w:val="en-GB"/>
        </w:rPr>
      </w:pPr>
      <w:r>
        <w:rPr>
          <w:rFonts w:asciiTheme="minorHAnsi" w:hAnsiTheme="minorHAnsi" w:cstheme="minorHAnsi"/>
          <w:lang w:val="en-GB"/>
        </w:rPr>
        <w:t>T</w:t>
      </w:r>
      <w:r w:rsidR="00D6020C">
        <w:rPr>
          <w:rFonts w:asciiTheme="minorHAnsi" w:hAnsiTheme="minorHAnsi" w:cstheme="minorHAnsi"/>
          <w:lang w:val="en-GB"/>
        </w:rPr>
        <w:t>he current list of simple XSD files is as follows:</w:t>
      </w:r>
    </w:p>
    <w:p w14:paraId="1333EFA0"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2D-DosimetryWorkflow.xsd</w:t>
      </w:r>
    </w:p>
    <w:p w14:paraId="2513A8FB"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3D-DosimetrySlide2Workflow.xsd</w:t>
      </w:r>
    </w:p>
    <w:p w14:paraId="3C09015B" w14:textId="7E4676A1"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WP2subtask212WorkflowData.xsd</w:t>
      </w:r>
    </w:p>
    <w:p w14:paraId="695F0FD2"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3D-DosimetrySlide1Workflow.xsd</w:t>
      </w:r>
      <w:r w:rsidRPr="00F96F52">
        <w:rPr>
          <w:rFonts w:ascii="Courier" w:eastAsiaTheme="minorHAnsi" w:hAnsi="Courier" w:cs="Monaco"/>
          <w:color w:val="000000"/>
          <w:lang w:val="en-GB" w:eastAsia="en-US"/>
        </w:rPr>
        <w:tab/>
      </w:r>
    </w:p>
    <w:p w14:paraId="2E1DBA56"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Hybrid-DosimetryWorkflow.xsd</w:t>
      </w:r>
    </w:p>
    <w:p w14:paraId="7B02A6BE" w14:textId="45823D8C" w:rsidR="00293A6C"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calibrationWorkflow.xsd</w:t>
      </w:r>
    </w:p>
    <w:p w14:paraId="0E2B1D36" w14:textId="77777777" w:rsidR="00F96F52" w:rsidRDefault="00F96F52" w:rsidP="002809F1">
      <w:pPr>
        <w:rPr>
          <w:lang w:val="en-GB"/>
        </w:rPr>
      </w:pPr>
    </w:p>
    <w:p w14:paraId="1A806A98" w14:textId="24765C56" w:rsidR="00950B83" w:rsidRDefault="00950B83" w:rsidP="002809F1">
      <w:pPr>
        <w:rPr>
          <w:lang w:val="en-GB"/>
        </w:rPr>
      </w:pPr>
      <w:r>
        <w:rPr>
          <w:lang w:val="en-GB"/>
        </w:rPr>
        <w:t>In order to facilitate the creation and management of XML schemas, and guarantee their internal and external consistency (</w:t>
      </w:r>
      <w:r w:rsidR="0087141A">
        <w:rPr>
          <w:lang w:val="en-GB"/>
        </w:rPr>
        <w:t>by external</w:t>
      </w:r>
      <w:r>
        <w:rPr>
          <w:lang w:val="en-GB"/>
        </w:rPr>
        <w:t xml:space="preserve"> consistency </w:t>
      </w:r>
      <w:r w:rsidR="0087141A">
        <w:rPr>
          <w:lang w:val="en-GB"/>
        </w:rPr>
        <w:t xml:space="preserve">we mean consistency </w:t>
      </w:r>
      <w:r>
        <w:rPr>
          <w:lang w:val="en-GB"/>
        </w:rPr>
        <w:t xml:space="preserve">between the elements shared by the different workflows), the creation of actual XSD files was automated. </w:t>
      </w:r>
    </w:p>
    <w:p w14:paraId="26DA24CF" w14:textId="0486EAF7" w:rsidR="00F001D9" w:rsidRDefault="00F001D9" w:rsidP="002809F1">
      <w:pPr>
        <w:rPr>
          <w:lang w:val="en-GB"/>
        </w:rPr>
      </w:pPr>
      <w:r>
        <w:rPr>
          <w:lang w:val="en-GB"/>
        </w:rPr>
        <w:t xml:space="preserve">The environment for producing XSD files is located in the </w:t>
      </w:r>
      <w:r w:rsidRPr="00F001D9">
        <w:rPr>
          <w:rFonts w:ascii="Courier" w:eastAsiaTheme="minorHAnsi" w:hAnsi="Courier" w:cs="Monaco"/>
          <w:color w:val="000000"/>
          <w:lang w:val="en-US" w:eastAsia="en-US"/>
        </w:rPr>
        <w:t>workflowDescriptor2XSD</w:t>
      </w:r>
      <w:r>
        <w:rPr>
          <w:lang w:val="en-GB"/>
        </w:rPr>
        <w:t xml:space="preserve">  directory.</w:t>
      </w:r>
    </w:p>
    <w:p w14:paraId="1E3FC96E" w14:textId="77777777" w:rsidR="00F001D9" w:rsidRDefault="00F001D9" w:rsidP="002809F1">
      <w:pPr>
        <w:rPr>
          <w:lang w:val="en-GB"/>
        </w:rPr>
      </w:pPr>
    </w:p>
    <w:p w14:paraId="45485FAC" w14:textId="2EBEAB02" w:rsidR="00F001D9" w:rsidRDefault="00950B83" w:rsidP="00F001D9">
      <w:pPr>
        <w:pStyle w:val="Paragraphedeliste"/>
        <w:numPr>
          <w:ilvl w:val="0"/>
          <w:numId w:val="15"/>
        </w:numPr>
        <w:rPr>
          <w:rFonts w:asciiTheme="minorHAnsi" w:hAnsiTheme="minorHAnsi" w:cstheme="minorHAnsi"/>
          <w:lang w:val="en-GB"/>
        </w:rPr>
      </w:pPr>
      <w:r>
        <w:rPr>
          <w:lang w:val="en-GB"/>
        </w:rPr>
        <w:t xml:space="preserve">The user edit text versions of the workflows, which are located </w:t>
      </w:r>
      <w:r w:rsidR="0087141A">
        <w:rPr>
          <w:lang w:val="en-GB"/>
        </w:rPr>
        <w:t xml:space="preserve">in the </w:t>
      </w:r>
      <w:r w:rsidR="00F001D9" w:rsidRPr="00F001D9">
        <w:rPr>
          <w:rFonts w:ascii="Courier" w:eastAsiaTheme="minorHAnsi" w:hAnsi="Courier" w:cs="Monaco"/>
          <w:color w:val="000000"/>
          <w:lang w:val="en-US" w:eastAsia="en-US"/>
        </w:rPr>
        <w:t>workflowDescriptor2XSD</w:t>
      </w:r>
      <w:r w:rsidR="00F001D9">
        <w:rPr>
          <w:rFonts w:ascii="Courier" w:eastAsiaTheme="minorHAnsi" w:hAnsi="Courier" w:cs="Monaco"/>
          <w:color w:val="000000"/>
          <w:lang w:val="en-US" w:eastAsia="en-US"/>
        </w:rPr>
        <w:t>/txt</w:t>
      </w:r>
      <w:r w:rsidR="00F001D9">
        <w:rPr>
          <w:lang w:val="en-GB"/>
        </w:rPr>
        <w:t xml:space="preserve">  directory</w:t>
      </w:r>
    </w:p>
    <w:p w14:paraId="048B2EA4" w14:textId="18F5E5C7" w:rsidR="00F001D9" w:rsidRDefault="00F001D9" w:rsidP="00F001D9">
      <w:pPr>
        <w:pStyle w:val="Paragraphedeliste"/>
        <w:numPr>
          <w:ilvl w:val="0"/>
          <w:numId w:val="15"/>
        </w:numPr>
        <w:rPr>
          <w:lang w:val="en-GB"/>
        </w:rPr>
      </w:pPr>
      <w:r>
        <w:rPr>
          <w:rFonts w:asciiTheme="minorHAnsi" w:hAnsiTheme="minorHAnsi" w:cstheme="minorHAnsi"/>
          <w:lang w:val="en-GB"/>
        </w:rPr>
        <w:t xml:space="preserve">the current list of </w:t>
      </w:r>
      <w:r w:rsidR="0087141A">
        <w:rPr>
          <w:rFonts w:asciiTheme="minorHAnsi" w:hAnsiTheme="minorHAnsi" w:cstheme="minorHAnsi"/>
          <w:lang w:val="en-GB"/>
        </w:rPr>
        <w:t xml:space="preserve">the </w:t>
      </w:r>
      <w:r>
        <w:rPr>
          <w:rFonts w:asciiTheme="minorHAnsi" w:hAnsiTheme="minorHAnsi" w:cstheme="minorHAnsi"/>
          <w:lang w:val="en-GB"/>
        </w:rPr>
        <w:t>text versions of the workflows is as follows:</w:t>
      </w:r>
    </w:p>
    <w:p w14:paraId="6A89054B" w14:textId="4FF16528"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2D-DosimetryWorkflow.</w:t>
      </w:r>
      <w:r>
        <w:rPr>
          <w:rFonts w:ascii="Courier" w:eastAsiaTheme="minorHAnsi" w:hAnsi="Courier" w:cs="Monaco"/>
          <w:color w:val="000000"/>
          <w:lang w:val="en-GB" w:eastAsia="en-US"/>
        </w:rPr>
        <w:t>txt</w:t>
      </w:r>
    </w:p>
    <w:p w14:paraId="259D0589" w14:textId="4B5197BA"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3D-DosimetrySlide2Workflow.</w:t>
      </w:r>
      <w:r>
        <w:rPr>
          <w:rFonts w:ascii="Courier" w:eastAsiaTheme="minorHAnsi" w:hAnsi="Courier" w:cs="Monaco"/>
          <w:color w:val="000000"/>
          <w:lang w:val="en-GB" w:eastAsia="en-US"/>
        </w:rPr>
        <w:t>txt</w:t>
      </w:r>
    </w:p>
    <w:p w14:paraId="13EA12D8" w14:textId="53C09CB6"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WP2subtask212WorkflowData.</w:t>
      </w:r>
      <w:r>
        <w:rPr>
          <w:rFonts w:ascii="Courier" w:eastAsiaTheme="minorHAnsi" w:hAnsi="Courier" w:cs="Monaco"/>
          <w:color w:val="000000"/>
          <w:lang w:val="en-GB" w:eastAsia="en-US"/>
        </w:rPr>
        <w:t>txt</w:t>
      </w:r>
    </w:p>
    <w:p w14:paraId="15E1932E" w14:textId="6F783FCA"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3D-DosimetrySlide1Workflow.</w:t>
      </w:r>
      <w:r>
        <w:rPr>
          <w:rFonts w:ascii="Courier" w:eastAsiaTheme="minorHAnsi" w:hAnsi="Courier" w:cs="Monaco"/>
          <w:color w:val="000000"/>
          <w:lang w:val="en-GB" w:eastAsia="en-US"/>
        </w:rPr>
        <w:t>txt</w:t>
      </w:r>
      <w:r w:rsidRPr="00F96F52">
        <w:rPr>
          <w:rFonts w:ascii="Courier" w:eastAsiaTheme="minorHAnsi" w:hAnsi="Courier" w:cs="Monaco"/>
          <w:color w:val="000000"/>
          <w:lang w:val="en-GB" w:eastAsia="en-US"/>
        </w:rPr>
        <w:tab/>
      </w:r>
    </w:p>
    <w:p w14:paraId="09D813B8" w14:textId="245AC785"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Hybrid-DosimetryWorkflow.</w:t>
      </w:r>
      <w:r>
        <w:rPr>
          <w:rFonts w:ascii="Courier" w:eastAsiaTheme="minorHAnsi" w:hAnsi="Courier" w:cs="Monaco"/>
          <w:color w:val="000000"/>
          <w:lang w:val="en-GB" w:eastAsia="en-US"/>
        </w:rPr>
        <w:t>txt</w:t>
      </w:r>
    </w:p>
    <w:p w14:paraId="417942AD" w14:textId="4AC5F072" w:rsidR="00F001D9"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calibrationWorkflow.</w:t>
      </w:r>
      <w:r>
        <w:rPr>
          <w:rFonts w:ascii="Courier" w:eastAsiaTheme="minorHAnsi" w:hAnsi="Courier" w:cs="Monaco"/>
          <w:color w:val="000000"/>
          <w:lang w:val="en-GB" w:eastAsia="en-US"/>
        </w:rPr>
        <w:t>txt</w:t>
      </w:r>
    </w:p>
    <w:p w14:paraId="26A62387" w14:textId="6083621B" w:rsidR="00F001D9" w:rsidRPr="00F001D9" w:rsidRDefault="00F001D9" w:rsidP="00F001D9">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sidRPr="00F001D9">
        <w:rPr>
          <w:rFonts w:asciiTheme="minorHAnsi" w:eastAsiaTheme="minorHAnsi" w:hAnsiTheme="minorHAnsi" w:cstheme="minorHAnsi"/>
          <w:color w:val="000000"/>
          <w:lang w:val="en-GB" w:eastAsia="en-US"/>
        </w:rPr>
        <w:t xml:space="preserve">the </w:t>
      </w:r>
      <w:r>
        <w:rPr>
          <w:rFonts w:asciiTheme="minorHAnsi" w:eastAsiaTheme="minorHAnsi" w:hAnsiTheme="minorHAnsi" w:cstheme="minorHAnsi"/>
          <w:color w:val="000000"/>
          <w:lang w:val="en-GB" w:eastAsia="en-US"/>
        </w:rPr>
        <w:t xml:space="preserve">generation of the xsd is performed by the execution of the </w:t>
      </w:r>
      <w:r w:rsidRPr="00F001D9">
        <w:rPr>
          <w:rFonts w:ascii="Courier" w:eastAsiaTheme="minorHAnsi" w:hAnsi="Courier" w:cstheme="minorHAnsi"/>
          <w:color w:val="000000"/>
          <w:lang w:val="en-GB" w:eastAsia="en-US"/>
        </w:rPr>
        <w:t>conversionNonDicom.command</w:t>
      </w:r>
      <w:r>
        <w:rPr>
          <w:rFonts w:asciiTheme="minorHAnsi" w:eastAsiaTheme="minorHAnsi" w:hAnsiTheme="minorHAnsi" w:cstheme="minorHAnsi"/>
          <w:color w:val="000000"/>
          <w:lang w:val="en-GB" w:eastAsia="en-US"/>
        </w:rPr>
        <w:t xml:space="preserve"> program, located in the </w:t>
      </w:r>
      <w:r w:rsidRPr="00F001D9">
        <w:rPr>
          <w:rFonts w:ascii="Courier" w:eastAsiaTheme="minorHAnsi" w:hAnsi="Courier" w:cs="Monaco"/>
          <w:color w:val="000000"/>
          <w:lang w:val="en-US" w:eastAsia="en-US"/>
        </w:rPr>
        <w:t>workflowDescriptor2XSD</w:t>
      </w:r>
      <w:r>
        <w:rPr>
          <w:lang w:val="en-GB"/>
        </w:rPr>
        <w:t xml:space="preserve">  directory</w:t>
      </w:r>
      <w:r w:rsidR="0087141A">
        <w:rPr>
          <w:lang w:val="en-GB"/>
        </w:rPr>
        <w:t>; this script uses several programs written in Python that analyse the txt files, control their consistency and perform the translation into XSD)</w:t>
      </w:r>
    </w:p>
    <w:p w14:paraId="7D26C717" w14:textId="77777777" w:rsidR="00D97A1F" w:rsidRPr="00D97A1F" w:rsidRDefault="00F001D9" w:rsidP="00F001D9">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Pr>
          <w:rFonts w:asciiTheme="minorHAnsi" w:eastAsiaTheme="minorHAnsi" w:hAnsiTheme="minorHAnsi" w:cstheme="minorHAnsi"/>
          <w:color w:val="000000"/>
          <w:lang w:val="en-GB" w:eastAsia="en-US"/>
        </w:rPr>
        <w:t>this execution creates both the comprehensive and the partial XSD files</w:t>
      </w:r>
      <w:r w:rsidR="0087141A">
        <w:rPr>
          <w:rFonts w:asciiTheme="minorHAnsi" w:eastAsiaTheme="minorHAnsi" w:hAnsiTheme="minorHAnsi" w:cstheme="minorHAnsi"/>
          <w:color w:val="000000"/>
          <w:lang w:val="en-GB" w:eastAsia="en-US"/>
        </w:rPr>
        <w:t xml:space="preserve"> that are stored in the </w:t>
      </w:r>
      <w:r w:rsidR="0087141A" w:rsidRPr="00F001D9">
        <w:rPr>
          <w:rFonts w:ascii="Courier" w:eastAsiaTheme="minorHAnsi" w:hAnsi="Courier" w:cs="Monaco"/>
          <w:color w:val="000000"/>
          <w:lang w:val="en-US" w:eastAsia="en-US"/>
        </w:rPr>
        <w:t>workflowDescriptor2XSD</w:t>
      </w:r>
      <w:r w:rsidR="0087141A">
        <w:rPr>
          <w:rFonts w:ascii="Courier" w:eastAsiaTheme="minorHAnsi" w:hAnsi="Courier" w:cs="Monaco"/>
          <w:color w:val="000000"/>
          <w:lang w:val="en-US" w:eastAsia="en-US"/>
        </w:rPr>
        <w:t xml:space="preserve">/xsd </w:t>
      </w:r>
      <w:r w:rsidR="0087141A" w:rsidRPr="0087141A">
        <w:rPr>
          <w:rFonts w:asciiTheme="minorHAnsi" w:eastAsiaTheme="minorHAnsi" w:hAnsiTheme="minorHAnsi" w:cstheme="minorHAnsi"/>
          <w:color w:val="000000"/>
          <w:lang w:val="en-US" w:eastAsia="en-US"/>
        </w:rPr>
        <w:t>and</w:t>
      </w:r>
      <w:r w:rsidR="0087141A">
        <w:rPr>
          <w:rFonts w:ascii="Courier" w:eastAsiaTheme="minorHAnsi" w:hAnsi="Courier" w:cs="Monaco"/>
          <w:color w:val="000000"/>
          <w:lang w:val="en-US" w:eastAsia="en-US"/>
        </w:rPr>
        <w:t xml:space="preserve"> </w:t>
      </w:r>
      <w:r w:rsidR="0087141A" w:rsidRPr="00F001D9">
        <w:rPr>
          <w:rFonts w:ascii="Courier" w:eastAsiaTheme="minorHAnsi" w:hAnsi="Courier" w:cs="Monaco"/>
          <w:color w:val="000000"/>
          <w:lang w:val="en-US" w:eastAsia="en-US"/>
        </w:rPr>
        <w:t>workflowDescriptor2XSD</w:t>
      </w:r>
      <w:r w:rsidR="0087141A">
        <w:rPr>
          <w:rFonts w:ascii="Courier" w:eastAsiaTheme="minorHAnsi" w:hAnsi="Courier" w:cs="Monaco"/>
          <w:color w:val="000000"/>
          <w:lang w:val="en-US" w:eastAsia="en-US"/>
        </w:rPr>
        <w:t xml:space="preserve">/xsdSimple </w:t>
      </w:r>
      <w:r w:rsidR="0087141A" w:rsidRPr="0087141A">
        <w:rPr>
          <w:rFonts w:asciiTheme="minorHAnsi" w:eastAsiaTheme="minorHAnsi" w:hAnsiTheme="minorHAnsi" w:cstheme="minorHAnsi"/>
          <w:color w:val="000000"/>
          <w:lang w:val="en-US" w:eastAsia="en-US"/>
        </w:rPr>
        <w:t>directories</w:t>
      </w:r>
      <w:r w:rsidR="00A04061">
        <w:rPr>
          <w:rFonts w:asciiTheme="minorHAnsi" w:eastAsiaTheme="minorHAnsi" w:hAnsiTheme="minorHAnsi" w:cstheme="minorHAnsi"/>
          <w:color w:val="000000"/>
          <w:lang w:val="en-US" w:eastAsia="en-US"/>
        </w:rPr>
        <w:t xml:space="preserve">. </w:t>
      </w:r>
    </w:p>
    <w:p w14:paraId="4016AE36" w14:textId="268E4E76" w:rsidR="00F001D9" w:rsidRDefault="00D97A1F" w:rsidP="00F001D9">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Pr>
          <w:rFonts w:asciiTheme="minorHAnsi" w:eastAsiaTheme="minorHAnsi" w:hAnsiTheme="minorHAnsi" w:cstheme="minorHAnsi"/>
          <w:color w:val="000000"/>
          <w:lang w:val="en-US" w:eastAsia="en-US"/>
        </w:rPr>
        <w:t xml:space="preserve">To be taken into account in the Semantic Translator, these directories need to be copied to the </w:t>
      </w:r>
      <w:r w:rsidRPr="0078335F">
        <w:rPr>
          <w:rFonts w:ascii="Courier" w:eastAsiaTheme="minorHAnsi" w:hAnsi="Courier" w:cs="Monaco"/>
          <w:color w:val="000000"/>
          <w:lang w:val="en-US" w:eastAsia="en-US"/>
        </w:rPr>
        <w:t>../metadata-repository/src/main/resources/</w:t>
      </w:r>
      <w:r>
        <w:rPr>
          <w:rFonts w:ascii="Courier" w:eastAsiaTheme="minorHAnsi" w:hAnsi="Courier" w:cs="Monaco"/>
          <w:color w:val="000000"/>
          <w:lang w:val="en-US" w:eastAsia="en-US"/>
        </w:rPr>
        <w:t xml:space="preserve">xsd </w:t>
      </w:r>
      <w:r w:rsidRPr="00D97A1F">
        <w:rPr>
          <w:rFonts w:asciiTheme="minorHAnsi" w:eastAsiaTheme="minorHAnsi" w:hAnsiTheme="minorHAnsi" w:cstheme="minorHAnsi"/>
          <w:color w:val="000000"/>
          <w:lang w:val="en-US" w:eastAsia="en-US"/>
        </w:rPr>
        <w:t>and</w:t>
      </w:r>
      <w:r>
        <w:rPr>
          <w:rFonts w:ascii="Courier" w:eastAsiaTheme="minorHAnsi" w:hAnsi="Courier" w:cs="Monaco"/>
          <w:color w:val="000000"/>
          <w:lang w:val="en-US" w:eastAsia="en-US"/>
        </w:rPr>
        <w:t xml:space="preserve"> </w:t>
      </w:r>
      <w:r w:rsidRPr="0078335F">
        <w:rPr>
          <w:rFonts w:ascii="Courier" w:eastAsiaTheme="minorHAnsi" w:hAnsi="Courier" w:cs="Monaco"/>
          <w:color w:val="000000"/>
          <w:lang w:val="en-US" w:eastAsia="en-US"/>
        </w:rPr>
        <w:t>../metadata-repository/src/main/resources/</w:t>
      </w:r>
      <w:r>
        <w:rPr>
          <w:rFonts w:ascii="Courier" w:eastAsiaTheme="minorHAnsi" w:hAnsi="Courier" w:cs="Monaco"/>
          <w:color w:val="000000"/>
          <w:lang w:val="en-US" w:eastAsia="en-US"/>
        </w:rPr>
        <w:t xml:space="preserve">xsdSimple </w:t>
      </w:r>
      <w:r w:rsidRPr="00D97A1F">
        <w:rPr>
          <w:rFonts w:asciiTheme="minorHAnsi" w:eastAsiaTheme="minorHAnsi" w:hAnsiTheme="minorHAnsi" w:cstheme="minorHAnsi"/>
          <w:color w:val="000000"/>
          <w:lang w:val="en-US" w:eastAsia="en-US"/>
        </w:rPr>
        <w:t>directories</w:t>
      </w:r>
    </w:p>
    <w:p w14:paraId="2DC82658" w14:textId="1ABD8EDD" w:rsidR="00F001D9" w:rsidRPr="009902E8" w:rsidRDefault="00F001D9" w:rsidP="00F001D9">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Pr>
          <w:rFonts w:asciiTheme="minorHAnsi" w:eastAsiaTheme="minorHAnsi" w:hAnsiTheme="minorHAnsi" w:cstheme="minorHAnsi"/>
          <w:color w:val="000000"/>
          <w:lang w:val="en-GB" w:eastAsia="en-US"/>
        </w:rPr>
        <w:t xml:space="preserve">it also creates </w:t>
      </w:r>
      <w:r w:rsidR="009902E8">
        <w:rPr>
          <w:rFonts w:asciiTheme="minorHAnsi" w:eastAsiaTheme="minorHAnsi" w:hAnsiTheme="minorHAnsi" w:cstheme="minorHAnsi"/>
          <w:color w:val="000000"/>
          <w:lang w:val="en-GB" w:eastAsia="en-US"/>
        </w:rPr>
        <w:t>graphical representation of the XSD files</w:t>
      </w:r>
      <w:r w:rsidR="0087141A">
        <w:rPr>
          <w:rFonts w:asciiTheme="minorHAnsi" w:eastAsiaTheme="minorHAnsi" w:hAnsiTheme="minorHAnsi" w:cstheme="minorHAnsi"/>
          <w:color w:val="000000"/>
          <w:lang w:val="en-GB" w:eastAsia="en-US"/>
        </w:rPr>
        <w:t xml:space="preserve"> in Scalable Vector Graphics format (.svg format)</w:t>
      </w:r>
      <w:r w:rsidR="009902E8">
        <w:rPr>
          <w:rFonts w:asciiTheme="minorHAnsi" w:eastAsiaTheme="minorHAnsi" w:hAnsiTheme="minorHAnsi" w:cstheme="minorHAnsi"/>
          <w:color w:val="000000"/>
          <w:lang w:val="en-GB" w:eastAsia="en-US"/>
        </w:rPr>
        <w:t>, located in the</w:t>
      </w:r>
      <w:r w:rsidR="0087141A">
        <w:rPr>
          <w:rFonts w:asciiTheme="minorHAnsi" w:eastAsiaTheme="minorHAnsi" w:hAnsiTheme="minorHAnsi" w:cstheme="minorHAnsi"/>
          <w:color w:val="000000"/>
          <w:lang w:val="en-GB" w:eastAsia="en-US"/>
        </w:rPr>
        <w:t xml:space="preserve"> </w:t>
      </w:r>
      <w:r w:rsidR="009902E8" w:rsidRPr="00F001D9">
        <w:rPr>
          <w:rFonts w:ascii="Courier" w:eastAsiaTheme="minorHAnsi" w:hAnsi="Courier" w:cs="Monaco"/>
          <w:color w:val="000000"/>
          <w:lang w:val="en-US" w:eastAsia="en-US"/>
        </w:rPr>
        <w:t>workflowDescriptor2XSD</w:t>
      </w:r>
      <w:r w:rsidR="009902E8">
        <w:rPr>
          <w:rFonts w:ascii="Courier" w:eastAsiaTheme="minorHAnsi" w:hAnsi="Courier" w:cs="Monaco"/>
          <w:color w:val="000000"/>
          <w:lang w:val="en-US" w:eastAsia="en-US"/>
        </w:rPr>
        <w:t xml:space="preserve">/schemas </w:t>
      </w:r>
      <w:r w:rsidR="009902E8" w:rsidRPr="009902E8">
        <w:rPr>
          <w:rFonts w:asciiTheme="minorHAnsi" w:eastAsiaTheme="minorHAnsi" w:hAnsiTheme="minorHAnsi" w:cstheme="minorHAnsi"/>
          <w:color w:val="000000"/>
          <w:lang w:val="en-US" w:eastAsia="en-US"/>
        </w:rPr>
        <w:t>directory</w:t>
      </w:r>
      <w:r w:rsidR="009902E8">
        <w:rPr>
          <w:lang w:val="en-GB"/>
        </w:rPr>
        <w:t xml:space="preserve">; an example </w:t>
      </w:r>
      <w:r w:rsidR="0087141A">
        <w:rPr>
          <w:lang w:val="en-GB"/>
        </w:rPr>
        <w:t>is</w:t>
      </w:r>
      <w:r w:rsidR="009902E8">
        <w:rPr>
          <w:lang w:val="en-GB"/>
        </w:rPr>
        <w:t xml:space="preserve"> provided Figure 3.</w:t>
      </w:r>
    </w:p>
    <w:p w14:paraId="1037F507" w14:textId="1E0EBD73" w:rsidR="009902E8" w:rsidRDefault="009902E8" w:rsidP="009902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p>
    <w:p w14:paraId="3686A6A4" w14:textId="16387FEB" w:rsidR="009902E8" w:rsidRPr="009902E8" w:rsidRDefault="009902E8" w:rsidP="009902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Pr>
          <w:rFonts w:asciiTheme="minorHAnsi" w:eastAsiaTheme="minorHAnsi" w:hAnsiTheme="minorHAnsi" w:cstheme="minorHAnsi"/>
          <w:noProof/>
          <w:color w:val="000000"/>
          <w:lang w:val="en-GB" w:eastAsia="en-US"/>
        </w:rPr>
        <w:lastRenderedPageBreak/>
        <w:drawing>
          <wp:inline distT="0" distB="0" distL="0" distR="0" wp14:anchorId="109023CE" wp14:editId="31386B0D">
            <wp:extent cx="5760720" cy="157734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11-05 à 10.18.24.png"/>
                    <pic:cNvPicPr/>
                  </pic:nvPicPr>
                  <pic:blipFill>
                    <a:blip r:embed="rId11"/>
                    <a:stretch>
                      <a:fillRect/>
                    </a:stretch>
                  </pic:blipFill>
                  <pic:spPr>
                    <a:xfrm>
                      <a:off x="0" y="0"/>
                      <a:ext cx="5760720" cy="1577340"/>
                    </a:xfrm>
                    <a:prstGeom prst="rect">
                      <a:avLst/>
                    </a:prstGeom>
                  </pic:spPr>
                </pic:pic>
              </a:graphicData>
            </a:graphic>
          </wp:inline>
        </w:drawing>
      </w:r>
    </w:p>
    <w:p w14:paraId="285DA554" w14:textId="440C4C46" w:rsidR="009902E8" w:rsidRDefault="009902E8" w:rsidP="009902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sidRPr="000A0768">
        <w:rPr>
          <w:lang w:val="en-US"/>
        </w:rPr>
        <w:t>Fig</w:t>
      </w:r>
      <w:r>
        <w:rPr>
          <w:lang w:val="en-US"/>
        </w:rPr>
        <w:t xml:space="preserve">ure 1: Extract of the display of the </w:t>
      </w:r>
      <w:r w:rsidRPr="009902E8">
        <w:rPr>
          <w:rFonts w:asciiTheme="minorHAnsi" w:eastAsiaTheme="minorHAnsi" w:hAnsiTheme="minorHAnsi" w:cstheme="minorHAnsi"/>
          <w:color w:val="000000"/>
          <w:lang w:val="en-GB" w:eastAsia="en-US"/>
        </w:rPr>
        <w:t>WP2subtask212WorkflowData</w:t>
      </w:r>
      <w:r>
        <w:rPr>
          <w:rFonts w:asciiTheme="minorHAnsi" w:eastAsiaTheme="minorHAnsi" w:hAnsiTheme="minorHAnsi" w:cstheme="minorHAnsi"/>
          <w:color w:val="000000"/>
          <w:lang w:val="en-GB" w:eastAsia="en-US"/>
        </w:rPr>
        <w:t>.svg file (with Firefox)</w:t>
      </w:r>
    </w:p>
    <w:p w14:paraId="162D6CCC" w14:textId="77777777" w:rsidR="00950B83" w:rsidRDefault="00950B83" w:rsidP="002809F1">
      <w:pPr>
        <w:rPr>
          <w:lang w:val="en-GB"/>
        </w:rPr>
      </w:pPr>
    </w:p>
    <w:p w14:paraId="012FB67F" w14:textId="4E0F924E" w:rsidR="00F0792A" w:rsidRDefault="00F0792A" w:rsidP="00293A6C">
      <w:pPr>
        <w:pStyle w:val="Titre11"/>
        <w:numPr>
          <w:ilvl w:val="0"/>
          <w:numId w:val="2"/>
        </w:numPr>
        <w:rPr>
          <w:lang w:val="en-GB"/>
        </w:rPr>
      </w:pPr>
      <w:r>
        <w:rPr>
          <w:lang w:val="en-GB"/>
        </w:rPr>
        <w:t>Main limitations of the software</w:t>
      </w:r>
    </w:p>
    <w:p w14:paraId="466C91DA" w14:textId="4E243807" w:rsidR="00F0792A" w:rsidRDefault="00F0792A" w:rsidP="00F0792A">
      <w:pPr>
        <w:rPr>
          <w:lang w:val="en-GB"/>
        </w:rPr>
      </w:pPr>
    </w:p>
    <w:p w14:paraId="60E89231" w14:textId="5107240E" w:rsidR="00F0792A" w:rsidRDefault="00293A6C" w:rsidP="00F0792A">
      <w:pPr>
        <w:pStyle w:val="Titre3"/>
        <w:rPr>
          <w:lang w:val="en-GB"/>
        </w:rPr>
      </w:pPr>
      <w:r>
        <w:rPr>
          <w:lang w:val="en-GB"/>
        </w:rPr>
        <w:t>6</w:t>
      </w:r>
      <w:r w:rsidR="00296AA3">
        <w:rPr>
          <w:lang w:val="en-GB"/>
        </w:rPr>
        <w:t xml:space="preserve">.1 </w:t>
      </w:r>
      <w:r w:rsidR="00F0792A">
        <w:rPr>
          <w:lang w:val="en-GB"/>
        </w:rPr>
        <w:t>General issues</w:t>
      </w:r>
    </w:p>
    <w:p w14:paraId="5E864A98" w14:textId="77777777" w:rsidR="00F0792A" w:rsidRPr="00F0792A" w:rsidRDefault="00F0792A" w:rsidP="00F0792A">
      <w:pPr>
        <w:rPr>
          <w:lang w:val="en-GB"/>
        </w:rPr>
      </w:pPr>
    </w:p>
    <w:p w14:paraId="0AB825CA" w14:textId="50BB70D5" w:rsidR="002809F1" w:rsidRDefault="00F0792A">
      <w:pPr>
        <w:rPr>
          <w:lang w:val="en-GB"/>
        </w:rPr>
      </w:pPr>
      <w:r>
        <w:rPr>
          <w:lang w:val="en-GB"/>
        </w:rPr>
        <w:t xml:space="preserve">The Semantic </w:t>
      </w:r>
      <w:r w:rsidR="00296AA3">
        <w:rPr>
          <w:lang w:val="en-GB"/>
        </w:rPr>
        <w:t>T</w:t>
      </w:r>
      <w:r>
        <w:rPr>
          <w:lang w:val="en-GB"/>
        </w:rPr>
        <w:t>ranslator software was developed in a</w:t>
      </w:r>
      <w:r w:rsidR="00A3220A">
        <w:rPr>
          <w:lang w:val="en-GB"/>
        </w:rPr>
        <w:t>n</w:t>
      </w:r>
      <w:r>
        <w:rPr>
          <w:lang w:val="en-GB"/>
        </w:rPr>
        <w:t xml:space="preserve"> iterative way, without</w:t>
      </w:r>
      <w:r w:rsidR="00A3220A">
        <w:rPr>
          <w:lang w:val="en-GB"/>
        </w:rPr>
        <w:t xml:space="preserve"> </w:t>
      </w:r>
      <w:r>
        <w:rPr>
          <w:lang w:val="en-GB"/>
        </w:rPr>
        <w:t xml:space="preserve">full understanding of the needs and constraints at the beginning, and with limited </w:t>
      </w:r>
      <w:r w:rsidR="00296AA3">
        <w:rPr>
          <w:lang w:val="en-GB"/>
        </w:rPr>
        <w:t xml:space="preserve">development </w:t>
      </w:r>
      <w:r>
        <w:rPr>
          <w:lang w:val="en-GB"/>
        </w:rPr>
        <w:t xml:space="preserve">resources. As a result, the implementation choices were made progressively, based on </w:t>
      </w:r>
      <w:r w:rsidR="00D97A1F">
        <w:rPr>
          <w:lang w:val="en-GB"/>
        </w:rPr>
        <w:t>successive</w:t>
      </w:r>
      <w:r>
        <w:rPr>
          <w:lang w:val="en-GB"/>
        </w:rPr>
        <w:t xml:space="preserve"> assessment</w:t>
      </w:r>
      <w:r w:rsidR="00D97A1F">
        <w:rPr>
          <w:lang w:val="en-GB"/>
        </w:rPr>
        <w:t>s</w:t>
      </w:r>
      <w:r>
        <w:rPr>
          <w:lang w:val="en-GB"/>
        </w:rPr>
        <w:t xml:space="preserve"> of the situation.</w:t>
      </w:r>
      <w:r w:rsidR="00296AA3">
        <w:rPr>
          <w:lang w:val="en-GB"/>
        </w:rPr>
        <w:t xml:space="preserve"> </w:t>
      </w:r>
      <w:r>
        <w:rPr>
          <w:lang w:val="en-GB"/>
        </w:rPr>
        <w:t xml:space="preserve">Partial refactoring </w:t>
      </w:r>
      <w:r w:rsidR="00296AA3">
        <w:rPr>
          <w:lang w:val="en-GB"/>
        </w:rPr>
        <w:t xml:space="preserve">of the code </w:t>
      </w:r>
      <w:r>
        <w:rPr>
          <w:lang w:val="en-GB"/>
        </w:rPr>
        <w:t xml:space="preserve">was made at several periods of the development, but </w:t>
      </w:r>
      <w:r w:rsidR="00A3220A">
        <w:rPr>
          <w:lang w:val="en-GB"/>
        </w:rPr>
        <w:t xml:space="preserve">always </w:t>
      </w:r>
      <w:r>
        <w:rPr>
          <w:lang w:val="en-GB"/>
        </w:rPr>
        <w:t>with limited ambition</w:t>
      </w:r>
      <w:r w:rsidR="00A3220A">
        <w:rPr>
          <w:lang w:val="en-GB"/>
        </w:rPr>
        <w:t>, due to limited development resources</w:t>
      </w:r>
      <w:r>
        <w:rPr>
          <w:lang w:val="en-GB"/>
        </w:rPr>
        <w:t>.</w:t>
      </w:r>
    </w:p>
    <w:p w14:paraId="193DBF5A" w14:textId="77777777" w:rsidR="00A3220A" w:rsidRDefault="00A3220A">
      <w:pPr>
        <w:rPr>
          <w:lang w:val="en-GB"/>
        </w:rPr>
      </w:pPr>
    </w:p>
    <w:p w14:paraId="1DF9E825" w14:textId="47D46A66" w:rsidR="00A3220A" w:rsidRDefault="00F0792A">
      <w:pPr>
        <w:rPr>
          <w:lang w:val="en-GB"/>
        </w:rPr>
      </w:pPr>
      <w:r>
        <w:rPr>
          <w:lang w:val="en-GB"/>
        </w:rPr>
        <w:t xml:space="preserve">The most important refactoring concerned abandoning the </w:t>
      </w:r>
      <w:r w:rsidR="00A3220A">
        <w:rPr>
          <w:lang w:val="en-GB"/>
        </w:rPr>
        <w:t xml:space="preserve">use of </w:t>
      </w:r>
      <w:r>
        <w:rPr>
          <w:lang w:val="en-GB"/>
        </w:rPr>
        <w:t>DICOM File set descriptors</w:t>
      </w:r>
      <w:r w:rsidR="00A3220A">
        <w:rPr>
          <w:lang w:val="en-GB"/>
        </w:rPr>
        <w:t xml:space="preserve"> as containers of the DICOM metadata to be translated into RDF assertions. The reasons for this important change were:</w:t>
      </w:r>
    </w:p>
    <w:p w14:paraId="10BF9FD5" w14:textId="7A1C4877" w:rsidR="00A3220A" w:rsidRPr="00A3220A" w:rsidRDefault="00A3220A" w:rsidP="00A3220A">
      <w:pPr>
        <w:pStyle w:val="Paragraphedeliste"/>
        <w:numPr>
          <w:ilvl w:val="0"/>
          <w:numId w:val="15"/>
        </w:numPr>
        <w:rPr>
          <w:lang w:val="en-GB"/>
        </w:rPr>
      </w:pPr>
      <w:r w:rsidRPr="00A3220A">
        <w:rPr>
          <w:lang w:val="en-GB"/>
        </w:rPr>
        <w:t>the frequent need to extend it</w:t>
      </w:r>
    </w:p>
    <w:p w14:paraId="0E599FD0" w14:textId="1DE5DD6C" w:rsidR="00F0792A" w:rsidRPr="00A3220A" w:rsidRDefault="00A3220A" w:rsidP="00A3220A">
      <w:pPr>
        <w:pStyle w:val="Paragraphedeliste"/>
        <w:numPr>
          <w:ilvl w:val="0"/>
          <w:numId w:val="15"/>
        </w:numPr>
        <w:rPr>
          <w:lang w:val="en-GB"/>
        </w:rPr>
      </w:pPr>
      <w:r w:rsidRPr="00A3220A">
        <w:rPr>
          <w:lang w:val="en-GB"/>
        </w:rPr>
        <w:t>the too complex management of this intermediary data structure</w:t>
      </w:r>
    </w:p>
    <w:p w14:paraId="4C26E1A2" w14:textId="5217D3DA" w:rsidR="00A3220A" w:rsidRDefault="00A3220A" w:rsidP="00A3220A">
      <w:pPr>
        <w:pStyle w:val="Paragraphedeliste"/>
        <w:numPr>
          <w:ilvl w:val="0"/>
          <w:numId w:val="15"/>
        </w:numPr>
        <w:rPr>
          <w:lang w:val="en-GB"/>
        </w:rPr>
      </w:pPr>
      <w:r w:rsidRPr="00A3220A">
        <w:rPr>
          <w:lang w:val="en-GB"/>
        </w:rPr>
        <w:t>the need to involve b&lt;&gt;com in its implementation and management</w:t>
      </w:r>
      <w:r>
        <w:rPr>
          <w:lang w:val="en-GB"/>
        </w:rPr>
        <w:t xml:space="preserve">. </w:t>
      </w:r>
    </w:p>
    <w:p w14:paraId="77273027" w14:textId="3B02B41B" w:rsidR="00A3220A" w:rsidRDefault="00A3220A" w:rsidP="00A3220A">
      <w:pPr>
        <w:rPr>
          <w:lang w:val="en-GB"/>
        </w:rPr>
      </w:pPr>
    </w:p>
    <w:p w14:paraId="71C43C9B" w14:textId="66609349" w:rsidR="00A3220A" w:rsidRDefault="00293A6C" w:rsidP="00E23EA9">
      <w:pPr>
        <w:pStyle w:val="Titre3"/>
        <w:rPr>
          <w:rFonts w:ascii="Courier" w:hAnsi="Courier"/>
          <w:lang w:val="en-GB"/>
        </w:rPr>
      </w:pPr>
      <w:r>
        <w:rPr>
          <w:lang w:val="en-GB"/>
        </w:rPr>
        <w:t>6</w:t>
      </w:r>
      <w:r w:rsidR="00296AA3">
        <w:rPr>
          <w:lang w:val="en-GB"/>
        </w:rPr>
        <w:t xml:space="preserve">.2 </w:t>
      </w:r>
      <w:r w:rsidR="00E23EA9">
        <w:rPr>
          <w:lang w:val="en-GB"/>
        </w:rPr>
        <w:t xml:space="preserve">Limitations of </w:t>
      </w:r>
      <w:r w:rsidR="00E23EA9" w:rsidRPr="00E23EA9">
        <w:rPr>
          <w:rFonts w:ascii="Courier" w:hAnsi="Courier"/>
          <w:lang w:val="en-GB"/>
        </w:rPr>
        <w:t>TranslateNonDicomData.java</w:t>
      </w:r>
    </w:p>
    <w:p w14:paraId="1E05E6CE" w14:textId="6374337E" w:rsidR="0087231F" w:rsidRDefault="0087231F" w:rsidP="0087231F">
      <w:pPr>
        <w:rPr>
          <w:lang w:val="en-GB"/>
        </w:rPr>
      </w:pPr>
    </w:p>
    <w:p w14:paraId="7BE84DA0" w14:textId="0852C46F" w:rsidR="0087231F" w:rsidRDefault="0087231F" w:rsidP="0087231F">
      <w:pPr>
        <w:rPr>
          <w:lang w:val="en-GB"/>
        </w:rPr>
      </w:pPr>
      <w:r>
        <w:rPr>
          <w:lang w:val="en-GB"/>
        </w:rPr>
        <w:t xml:space="preserve">There are two workflows </w:t>
      </w:r>
      <w:r w:rsidR="00296AA3">
        <w:rPr>
          <w:lang w:val="en-GB"/>
        </w:rPr>
        <w:t xml:space="preserve">that are </w:t>
      </w:r>
      <w:r>
        <w:rPr>
          <w:lang w:val="en-GB"/>
        </w:rPr>
        <w:t>still missing:</w:t>
      </w:r>
    </w:p>
    <w:p w14:paraId="7135B843" w14:textId="6C9FD82F" w:rsidR="0087231F" w:rsidRDefault="0087231F" w:rsidP="0087231F">
      <w:pPr>
        <w:pStyle w:val="Paragraphedeliste"/>
        <w:numPr>
          <w:ilvl w:val="0"/>
          <w:numId w:val="15"/>
        </w:numPr>
        <w:rPr>
          <w:lang w:val="en-GB"/>
        </w:rPr>
      </w:pPr>
      <w:r>
        <w:rPr>
          <w:lang w:val="en-GB"/>
        </w:rPr>
        <w:t>the 2D dosimetry workflow (</w:t>
      </w:r>
      <w:r w:rsidRPr="0087231F">
        <w:rPr>
          <w:rFonts w:ascii="Courier" w:hAnsi="Courier"/>
          <w:lang w:val="en-GB"/>
        </w:rPr>
        <w:t xml:space="preserve">nonDicomFileSetDescriptor.getTwoDimDosimetryworkflow() </w:t>
      </w:r>
      <w:r>
        <w:rPr>
          <w:lang w:val="en-GB"/>
        </w:rPr>
        <w:t>)</w:t>
      </w:r>
    </w:p>
    <w:p w14:paraId="6903BCEE" w14:textId="475AE593" w:rsidR="0087231F" w:rsidRDefault="0087231F" w:rsidP="0087231F">
      <w:pPr>
        <w:pStyle w:val="Paragraphedeliste"/>
        <w:numPr>
          <w:ilvl w:val="0"/>
          <w:numId w:val="15"/>
        </w:numPr>
        <w:rPr>
          <w:lang w:val="en-GB"/>
        </w:rPr>
      </w:pPr>
      <w:r>
        <w:rPr>
          <w:lang w:val="en-GB"/>
        </w:rPr>
        <w:t>the Hybrid dosimetry workflow (</w:t>
      </w:r>
      <w:r w:rsidRPr="0087231F">
        <w:rPr>
          <w:rFonts w:ascii="Courier" w:hAnsi="Courier"/>
          <w:lang w:val="en-GB"/>
        </w:rPr>
        <w:t>nonDicomFileSetDescriptor.getHybridDosimetryworkflow()</w:t>
      </w:r>
      <w:r>
        <w:rPr>
          <w:lang w:val="en-GB"/>
        </w:rPr>
        <w:t>)</w:t>
      </w:r>
    </w:p>
    <w:p w14:paraId="629C0FE5" w14:textId="77777777" w:rsidR="0087231F" w:rsidRDefault="0087231F" w:rsidP="0087231F">
      <w:pPr>
        <w:rPr>
          <w:lang w:val="en-GB"/>
        </w:rPr>
      </w:pPr>
    </w:p>
    <w:p w14:paraId="178F02F3" w14:textId="6A4684B4" w:rsidR="0087231F" w:rsidRDefault="0087231F" w:rsidP="0087231F">
      <w:pPr>
        <w:rPr>
          <w:lang w:val="en-GB"/>
        </w:rPr>
      </w:pPr>
      <w:r w:rsidRPr="0087231F">
        <w:rPr>
          <w:lang w:val="en-GB"/>
        </w:rPr>
        <w:t xml:space="preserve">In the </w:t>
      </w:r>
      <w:r w:rsidRPr="0087231F">
        <w:rPr>
          <w:rFonts w:ascii="Courier" w:hAnsi="Courier"/>
          <w:lang w:val="en-GB"/>
        </w:rPr>
        <w:t>retrieveThreeDimDosimetrySlide2Workflow()</w:t>
      </w:r>
      <w:r w:rsidRPr="0087231F">
        <w:rPr>
          <w:lang w:val="en-GB"/>
        </w:rPr>
        <w:t xml:space="preserve"> function, the </w:t>
      </w:r>
      <w:r w:rsidRPr="0087231F">
        <w:rPr>
          <w:rFonts w:ascii="Courier" w:hAnsi="Courier"/>
          <w:lang w:val="en-GB"/>
        </w:rPr>
        <w:t>getKernelLimitForConvolutionsUsed</w:t>
      </w:r>
      <w:r w:rsidRPr="0087231F">
        <w:rPr>
          <w:lang w:val="en-GB"/>
        </w:rPr>
        <w:t xml:space="preserve"> is not delt with</w:t>
      </w:r>
      <w:r>
        <w:rPr>
          <w:lang w:val="en-GB"/>
        </w:rPr>
        <w:t>,</w:t>
      </w:r>
      <w:r w:rsidRPr="0087231F">
        <w:rPr>
          <w:lang w:val="en-GB"/>
        </w:rPr>
        <w:t xml:space="preserve"> because the class is still missing in the ontology.</w:t>
      </w:r>
    </w:p>
    <w:p w14:paraId="2E5DD7F1" w14:textId="6131F744" w:rsidR="00296AA3" w:rsidRDefault="00296AA3" w:rsidP="0087231F">
      <w:pPr>
        <w:rPr>
          <w:lang w:val="en-GB"/>
        </w:rPr>
      </w:pPr>
    </w:p>
    <w:p w14:paraId="54E7C6D1" w14:textId="24054EE6" w:rsidR="00296AA3" w:rsidRPr="0087231F" w:rsidRDefault="00296AA3" w:rsidP="0087231F">
      <w:pPr>
        <w:rPr>
          <w:lang w:val="en-GB"/>
        </w:rPr>
      </w:pPr>
      <w:r>
        <w:rPr>
          <w:lang w:val="en-GB"/>
        </w:rPr>
        <w:t xml:space="preserve">Moreover, the part of code dedicated to calibration workflows was only partially tested, using </w:t>
      </w:r>
      <w:r w:rsidR="00004E93">
        <w:rPr>
          <w:lang w:val="en-GB"/>
        </w:rPr>
        <w:t xml:space="preserve">ad-hoc fake data. The testing with real calibration data </w:t>
      </w:r>
      <w:r w:rsidR="00D97A1F">
        <w:rPr>
          <w:lang w:val="en-GB"/>
        </w:rPr>
        <w:t>will be done once this data is</w:t>
      </w:r>
      <w:r w:rsidR="00004E93">
        <w:rPr>
          <w:lang w:val="en-GB"/>
        </w:rPr>
        <w:t xml:space="preserve"> provided by Alex Vergara Gil (Inserm CRCT, Toulouse).</w:t>
      </w:r>
    </w:p>
    <w:p w14:paraId="1F043AA0" w14:textId="539FE2E0" w:rsidR="0087231F" w:rsidRDefault="0087231F" w:rsidP="0087231F">
      <w:pPr>
        <w:rPr>
          <w:lang w:val="en-GB"/>
        </w:rPr>
      </w:pPr>
    </w:p>
    <w:p w14:paraId="7F86F9B5" w14:textId="655D5BC7" w:rsidR="006A4911" w:rsidRDefault="006A4911" w:rsidP="006A4911">
      <w:pPr>
        <w:pStyle w:val="Titre3"/>
        <w:rPr>
          <w:rFonts w:ascii="Courier" w:hAnsi="Courier"/>
          <w:lang w:val="en-GB"/>
        </w:rPr>
      </w:pPr>
      <w:r>
        <w:rPr>
          <w:lang w:val="en-GB"/>
        </w:rPr>
        <w:t xml:space="preserve">Limitations of </w:t>
      </w:r>
      <w:r>
        <w:rPr>
          <w:rFonts w:ascii="Courier" w:hAnsi="Courier"/>
          <w:lang w:val="en-GB"/>
        </w:rPr>
        <w:t>Memory</w:t>
      </w:r>
      <w:r w:rsidRPr="00E23EA9">
        <w:rPr>
          <w:rFonts w:ascii="Courier" w:hAnsi="Courier"/>
          <w:lang w:val="en-GB"/>
        </w:rPr>
        <w:t>.java</w:t>
      </w:r>
    </w:p>
    <w:p w14:paraId="37CF8597" w14:textId="4996BB5B" w:rsidR="0087231F" w:rsidRDefault="0087231F" w:rsidP="0087231F">
      <w:pPr>
        <w:rPr>
          <w:lang w:val="en-GB"/>
        </w:rPr>
      </w:pPr>
    </w:p>
    <w:p w14:paraId="369E78A3" w14:textId="69292C54" w:rsidR="006A4911" w:rsidRDefault="006A4911" w:rsidP="0087231F">
      <w:pPr>
        <w:rPr>
          <w:lang w:val="en-GB"/>
        </w:rPr>
      </w:pPr>
      <w:r>
        <w:rPr>
          <w:lang w:val="en-GB"/>
        </w:rPr>
        <w:lastRenderedPageBreak/>
        <w:t>No particular limitation was noted.</w:t>
      </w:r>
    </w:p>
    <w:p w14:paraId="7D0004BE" w14:textId="77777777" w:rsidR="006A4911" w:rsidRDefault="006A4911" w:rsidP="0087231F">
      <w:pPr>
        <w:rPr>
          <w:lang w:val="en-GB"/>
        </w:rPr>
      </w:pPr>
    </w:p>
    <w:p w14:paraId="61E922B6" w14:textId="51DE606C" w:rsidR="006A4911" w:rsidRDefault="006A4911" w:rsidP="006A4911">
      <w:pPr>
        <w:pStyle w:val="Titre3"/>
        <w:rPr>
          <w:rFonts w:ascii="Courier" w:hAnsi="Courier"/>
          <w:lang w:val="en-GB"/>
        </w:rPr>
      </w:pPr>
      <w:r>
        <w:rPr>
          <w:lang w:val="en-GB"/>
        </w:rPr>
        <w:t xml:space="preserve">Limitations of </w:t>
      </w:r>
      <w:r>
        <w:rPr>
          <w:rFonts w:ascii="Courier" w:hAnsi="Courier"/>
          <w:lang w:val="en-GB"/>
        </w:rPr>
        <w:t>OntologyPopulator</w:t>
      </w:r>
      <w:r w:rsidRPr="00E23EA9">
        <w:rPr>
          <w:rFonts w:ascii="Courier" w:hAnsi="Courier"/>
          <w:lang w:val="en-GB"/>
        </w:rPr>
        <w:t>.java</w:t>
      </w:r>
    </w:p>
    <w:p w14:paraId="47E58785" w14:textId="77777777" w:rsidR="006A4911" w:rsidRDefault="006A4911" w:rsidP="006A4911">
      <w:pPr>
        <w:rPr>
          <w:lang w:val="en-GB"/>
        </w:rPr>
      </w:pPr>
    </w:p>
    <w:p w14:paraId="3298C651" w14:textId="77777777" w:rsidR="006B06F5" w:rsidRDefault="006B06F5" w:rsidP="006B06F5">
      <w:pPr>
        <w:rPr>
          <w:lang w:val="en-GB"/>
        </w:rPr>
      </w:pPr>
      <w:r>
        <w:rPr>
          <w:lang w:val="en-GB"/>
        </w:rPr>
        <w:t>No particular limitation was noted.</w:t>
      </w:r>
    </w:p>
    <w:p w14:paraId="1FA725C1" w14:textId="77777777" w:rsidR="0087231F" w:rsidRPr="0087231F" w:rsidRDefault="0087231F" w:rsidP="0087231F">
      <w:pPr>
        <w:rPr>
          <w:lang w:val="en-GB"/>
        </w:rPr>
      </w:pPr>
    </w:p>
    <w:p w14:paraId="0B72294C" w14:textId="176561A7" w:rsidR="00C573DB" w:rsidRDefault="00C573DB" w:rsidP="00C573DB">
      <w:pPr>
        <w:pStyle w:val="Titre3"/>
        <w:rPr>
          <w:rFonts w:ascii="Courier" w:hAnsi="Courier"/>
          <w:lang w:val="en-GB"/>
        </w:rPr>
      </w:pPr>
      <w:r>
        <w:rPr>
          <w:lang w:val="en-GB"/>
        </w:rPr>
        <w:t xml:space="preserve">Limitations of </w:t>
      </w:r>
      <w:r>
        <w:rPr>
          <w:rFonts w:ascii="Courier" w:hAnsi="Courier"/>
          <w:lang w:val="en-GB"/>
        </w:rPr>
        <w:t>ServiceController</w:t>
      </w:r>
      <w:r w:rsidRPr="00E23EA9">
        <w:rPr>
          <w:rFonts w:ascii="Courier" w:hAnsi="Courier"/>
          <w:lang w:val="en-GB"/>
        </w:rPr>
        <w:t>.java</w:t>
      </w:r>
    </w:p>
    <w:p w14:paraId="35A6FC03" w14:textId="77777777" w:rsidR="00C573DB" w:rsidRDefault="00C573DB" w:rsidP="00C573DB">
      <w:pPr>
        <w:rPr>
          <w:lang w:val="en-GB"/>
        </w:rPr>
      </w:pPr>
    </w:p>
    <w:p w14:paraId="621EC9CB" w14:textId="77777777" w:rsidR="00C573DB" w:rsidRDefault="00C573DB" w:rsidP="00C573DB">
      <w:pPr>
        <w:rPr>
          <w:lang w:val="en-GB"/>
        </w:rPr>
      </w:pPr>
      <w:r>
        <w:rPr>
          <w:lang w:val="en-GB"/>
        </w:rPr>
        <w:t>No particular limitation was noted.</w:t>
      </w:r>
    </w:p>
    <w:p w14:paraId="59CAD776" w14:textId="2123B9B8" w:rsidR="00E23EA9" w:rsidRDefault="00E23EA9" w:rsidP="00A3220A">
      <w:pPr>
        <w:rPr>
          <w:lang w:val="en-GB"/>
        </w:rPr>
      </w:pPr>
    </w:p>
    <w:p w14:paraId="5E9A6C24" w14:textId="658426AC" w:rsidR="004E38F5" w:rsidRDefault="004E38F5" w:rsidP="004E38F5">
      <w:pPr>
        <w:pStyle w:val="Titre3"/>
        <w:rPr>
          <w:rFonts w:ascii="Courier" w:hAnsi="Courier"/>
          <w:lang w:val="en-GB"/>
        </w:rPr>
      </w:pPr>
      <w:r>
        <w:rPr>
          <w:lang w:val="en-GB"/>
        </w:rPr>
        <w:t xml:space="preserve">Limitations of </w:t>
      </w:r>
      <w:r>
        <w:rPr>
          <w:rFonts w:ascii="Courier" w:hAnsi="Courier"/>
          <w:lang w:val="en-GB"/>
        </w:rPr>
        <w:t>TranslateDicomSR</w:t>
      </w:r>
      <w:r w:rsidRPr="00E23EA9">
        <w:rPr>
          <w:rFonts w:ascii="Courier" w:hAnsi="Courier"/>
          <w:lang w:val="en-GB"/>
        </w:rPr>
        <w:t>.java</w:t>
      </w:r>
    </w:p>
    <w:p w14:paraId="653389C0" w14:textId="77777777" w:rsidR="004E38F5" w:rsidRDefault="004E38F5" w:rsidP="004E38F5">
      <w:pPr>
        <w:rPr>
          <w:lang w:val="en-GB"/>
        </w:rPr>
      </w:pPr>
    </w:p>
    <w:p w14:paraId="05388171" w14:textId="71639799" w:rsidR="004E38F5" w:rsidRDefault="00352B85" w:rsidP="004E38F5">
      <w:pPr>
        <w:rPr>
          <w:lang w:val="en-GB"/>
        </w:rPr>
      </w:pPr>
      <w:r>
        <w:rPr>
          <w:lang w:val="en-GB"/>
        </w:rPr>
        <w:t>All the uses of the object property ‘has_measure’ should be changed, because this object property was removed from the ontology.</w:t>
      </w:r>
    </w:p>
    <w:p w14:paraId="72987A58" w14:textId="77777777" w:rsidR="004E38F5" w:rsidRDefault="004E38F5" w:rsidP="00A3220A">
      <w:pPr>
        <w:rPr>
          <w:lang w:val="en-GB"/>
        </w:rPr>
      </w:pPr>
    </w:p>
    <w:p w14:paraId="53BFB04A" w14:textId="0B640427" w:rsidR="00352B85" w:rsidRPr="00352B85" w:rsidRDefault="00352B85" w:rsidP="002D33CC">
      <w:pPr>
        <w:pStyle w:val="Titre3"/>
        <w:rPr>
          <w:rFonts w:ascii="Calibri" w:hAnsi="Calibri"/>
          <w:lang w:val="en-GB"/>
        </w:rPr>
      </w:pPr>
      <w:r>
        <w:rPr>
          <w:lang w:val="en-GB"/>
        </w:rPr>
        <w:t xml:space="preserve">Limitations of </w:t>
      </w:r>
      <w:r w:rsidRPr="002D33CC">
        <w:rPr>
          <w:rFonts w:ascii="Courier" w:hAnsi="Courier"/>
          <w:lang w:val="en-GB"/>
        </w:rPr>
        <w:t>TranslateDicomMetadatas.java</w:t>
      </w:r>
    </w:p>
    <w:p w14:paraId="7BDAF8D8" w14:textId="77777777" w:rsidR="00352B85" w:rsidRDefault="00352B85" w:rsidP="00352B85">
      <w:pPr>
        <w:rPr>
          <w:lang w:val="en-GB"/>
        </w:rPr>
      </w:pPr>
    </w:p>
    <w:p w14:paraId="7AEAA824" w14:textId="1C558448" w:rsidR="002D33CC" w:rsidRDefault="00352B85" w:rsidP="00352B85">
      <w:pPr>
        <w:rPr>
          <w:lang w:val="en-GB"/>
        </w:rPr>
      </w:pPr>
      <w:r>
        <w:rPr>
          <w:lang w:val="en-GB"/>
        </w:rPr>
        <w:t xml:space="preserve">The logics of </w:t>
      </w:r>
      <w:r w:rsidR="002D33CC">
        <w:rPr>
          <w:lang w:val="en-GB"/>
        </w:rPr>
        <w:t xml:space="preserve">the </w:t>
      </w:r>
      <w:r>
        <w:rPr>
          <w:lang w:val="en-GB"/>
        </w:rPr>
        <w:t>processing of the numerous kinds of DICOM objects (</w:t>
      </w:r>
      <w:r w:rsidR="00004E93">
        <w:rPr>
          <w:lang w:val="en-GB"/>
        </w:rPr>
        <w:t xml:space="preserve">especially the </w:t>
      </w:r>
      <w:r>
        <w:rPr>
          <w:lang w:val="en-GB"/>
        </w:rPr>
        <w:t xml:space="preserve">tests on </w:t>
      </w:r>
      <w:r w:rsidR="00004E93">
        <w:rPr>
          <w:lang w:val="en-GB"/>
        </w:rPr>
        <w:t xml:space="preserve">the </w:t>
      </w:r>
      <w:r>
        <w:rPr>
          <w:lang w:val="en-GB"/>
        </w:rPr>
        <w:t>SOP Class UID</w:t>
      </w:r>
      <w:r w:rsidR="002D33CC">
        <w:rPr>
          <w:lang w:val="en-GB"/>
        </w:rPr>
        <w:t xml:space="preserve"> and </w:t>
      </w:r>
      <w:r w:rsidR="00004E93">
        <w:rPr>
          <w:lang w:val="en-GB"/>
        </w:rPr>
        <w:t xml:space="preserve">the </w:t>
      </w:r>
      <w:r w:rsidR="002D33CC">
        <w:rPr>
          <w:lang w:val="en-GB"/>
        </w:rPr>
        <w:t xml:space="preserve">ImageType </w:t>
      </w:r>
      <w:r w:rsidR="00004E93">
        <w:rPr>
          <w:lang w:val="en-GB"/>
        </w:rPr>
        <w:t xml:space="preserve">DICOM </w:t>
      </w:r>
      <w:r w:rsidR="002D33CC">
        <w:rPr>
          <w:lang w:val="en-GB"/>
        </w:rPr>
        <w:t>tag</w:t>
      </w:r>
      <w:r>
        <w:rPr>
          <w:lang w:val="en-GB"/>
        </w:rPr>
        <w:t>) is extremely complex and hard to follow</w:t>
      </w:r>
      <w:r w:rsidR="002D33CC">
        <w:rPr>
          <w:lang w:val="en-GB"/>
        </w:rPr>
        <w:t xml:space="preserve"> (due to the extensive use of if {} else if {})</w:t>
      </w:r>
      <w:r>
        <w:rPr>
          <w:lang w:val="en-GB"/>
        </w:rPr>
        <w:t>. The who</w:t>
      </w:r>
      <w:r w:rsidR="002D33CC">
        <w:rPr>
          <w:lang w:val="en-GB"/>
        </w:rPr>
        <w:t>le</w:t>
      </w:r>
      <w:r>
        <w:rPr>
          <w:lang w:val="en-GB"/>
        </w:rPr>
        <w:t xml:space="preserve"> structure</w:t>
      </w:r>
      <w:r w:rsidR="002D33CC">
        <w:rPr>
          <w:lang w:val="en-GB"/>
        </w:rPr>
        <w:t xml:space="preserve"> of this quite long program</w:t>
      </w:r>
      <w:r>
        <w:rPr>
          <w:lang w:val="en-GB"/>
        </w:rPr>
        <w:t xml:space="preserve"> </w:t>
      </w:r>
      <w:r w:rsidR="002D33CC">
        <w:rPr>
          <w:lang w:val="en-GB"/>
        </w:rPr>
        <w:t xml:space="preserve">(more than 2000 lines of code) </w:t>
      </w:r>
      <w:r>
        <w:rPr>
          <w:lang w:val="en-GB"/>
        </w:rPr>
        <w:t>sh</w:t>
      </w:r>
      <w:r w:rsidR="002D33CC">
        <w:rPr>
          <w:lang w:val="en-GB"/>
        </w:rPr>
        <w:t>ould be deeply refactored</w:t>
      </w:r>
      <w:r w:rsidR="00004E93">
        <w:rPr>
          <w:lang w:val="en-GB"/>
        </w:rPr>
        <w:t xml:space="preserve"> to increase readability and enable extension to other DICOM objects (especially Projection radiography images and MR images)</w:t>
      </w:r>
      <w:r w:rsidR="002D33CC">
        <w:rPr>
          <w:lang w:val="en-GB"/>
        </w:rPr>
        <w:t>.</w:t>
      </w:r>
    </w:p>
    <w:p w14:paraId="2EDBEAB4" w14:textId="14BBABB7" w:rsidR="00E23EA9" w:rsidRDefault="00E23EA9" w:rsidP="00A3220A">
      <w:pPr>
        <w:rPr>
          <w:lang w:val="en-GB"/>
        </w:rPr>
      </w:pPr>
    </w:p>
    <w:p w14:paraId="04FE0247" w14:textId="3D3D7F34" w:rsidR="002D33CC" w:rsidRDefault="002D33CC" w:rsidP="002D33CC">
      <w:pPr>
        <w:pStyle w:val="Titre3"/>
        <w:rPr>
          <w:rFonts w:ascii="Courier" w:hAnsi="Courier"/>
          <w:lang w:val="en-GB"/>
        </w:rPr>
      </w:pPr>
      <w:r>
        <w:rPr>
          <w:lang w:val="en-GB"/>
        </w:rPr>
        <w:t xml:space="preserve">Limitations of </w:t>
      </w:r>
      <w:r>
        <w:rPr>
          <w:rFonts w:ascii="Courier" w:hAnsi="Courier"/>
          <w:lang w:val="en-GB"/>
        </w:rPr>
        <w:t>TranslateDicomCT</w:t>
      </w:r>
      <w:r w:rsidRPr="00E23EA9">
        <w:rPr>
          <w:rFonts w:ascii="Courier" w:hAnsi="Courier"/>
          <w:lang w:val="en-GB"/>
        </w:rPr>
        <w:t>.java</w:t>
      </w:r>
    </w:p>
    <w:p w14:paraId="1FAA032F" w14:textId="77777777" w:rsidR="002D33CC" w:rsidRDefault="002D33CC" w:rsidP="002D33CC">
      <w:pPr>
        <w:rPr>
          <w:lang w:val="en-GB"/>
        </w:rPr>
      </w:pPr>
    </w:p>
    <w:p w14:paraId="5848EE0D" w14:textId="5A3CAD7C" w:rsidR="002D33CC" w:rsidRDefault="002D33CC" w:rsidP="002D33CC">
      <w:pPr>
        <w:rPr>
          <w:lang w:val="en-GB"/>
        </w:rPr>
      </w:pPr>
      <w:r>
        <w:rPr>
          <w:lang w:val="en-GB"/>
        </w:rPr>
        <w:t>This function is deprecated.</w:t>
      </w:r>
    </w:p>
    <w:p w14:paraId="4A4C9D3F" w14:textId="4CE84CD0" w:rsidR="002D33CC" w:rsidRDefault="002D33CC" w:rsidP="002D33CC">
      <w:pPr>
        <w:rPr>
          <w:lang w:val="en-GB"/>
        </w:rPr>
      </w:pPr>
    </w:p>
    <w:p w14:paraId="19DED804" w14:textId="6459A19A" w:rsidR="00E74786" w:rsidRDefault="00E74786" w:rsidP="00E74786">
      <w:pPr>
        <w:pStyle w:val="Titre3"/>
        <w:rPr>
          <w:rFonts w:ascii="Courier" w:hAnsi="Courier"/>
          <w:lang w:val="en-GB"/>
        </w:rPr>
      </w:pPr>
      <w:r>
        <w:rPr>
          <w:lang w:val="en-GB"/>
        </w:rPr>
        <w:t xml:space="preserve">Limitations of </w:t>
      </w:r>
      <w:r>
        <w:rPr>
          <w:rFonts w:ascii="Courier" w:hAnsi="Courier"/>
          <w:lang w:val="en-GB"/>
        </w:rPr>
        <w:t>CommonFunctions</w:t>
      </w:r>
      <w:r w:rsidRPr="00E23EA9">
        <w:rPr>
          <w:rFonts w:ascii="Courier" w:hAnsi="Courier"/>
          <w:lang w:val="en-GB"/>
        </w:rPr>
        <w:t>.java</w:t>
      </w:r>
    </w:p>
    <w:p w14:paraId="1511C29C" w14:textId="77777777" w:rsidR="00E74786" w:rsidRDefault="00E74786" w:rsidP="00E74786">
      <w:pPr>
        <w:rPr>
          <w:lang w:val="en-GB"/>
        </w:rPr>
      </w:pPr>
    </w:p>
    <w:p w14:paraId="65639424" w14:textId="77777777" w:rsidR="00E74786" w:rsidRDefault="00E74786" w:rsidP="00E74786">
      <w:pPr>
        <w:rPr>
          <w:lang w:val="en-GB"/>
        </w:rPr>
      </w:pPr>
      <w:r>
        <w:rPr>
          <w:lang w:val="en-GB"/>
        </w:rPr>
        <w:t>No particular limitation was noted.</w:t>
      </w:r>
    </w:p>
    <w:p w14:paraId="06D7A4ED" w14:textId="77777777" w:rsidR="00E74786" w:rsidRDefault="00E74786" w:rsidP="002D33CC">
      <w:pPr>
        <w:rPr>
          <w:lang w:val="en-GB"/>
        </w:rPr>
      </w:pPr>
    </w:p>
    <w:p w14:paraId="25C66356" w14:textId="59BD89FA" w:rsidR="00E74786" w:rsidRDefault="00E74786" w:rsidP="00E74786">
      <w:pPr>
        <w:pStyle w:val="Titre3"/>
        <w:rPr>
          <w:rFonts w:ascii="Courier" w:hAnsi="Courier"/>
          <w:lang w:val="en-GB"/>
        </w:rPr>
      </w:pPr>
      <w:r>
        <w:rPr>
          <w:lang w:val="en-GB"/>
        </w:rPr>
        <w:t xml:space="preserve">Limitations of </w:t>
      </w:r>
      <w:r>
        <w:rPr>
          <w:rFonts w:ascii="Courier" w:hAnsi="Courier"/>
          <w:lang w:val="en-GB"/>
        </w:rPr>
        <w:t>Application</w:t>
      </w:r>
      <w:r w:rsidRPr="00E23EA9">
        <w:rPr>
          <w:rFonts w:ascii="Courier" w:hAnsi="Courier"/>
          <w:lang w:val="en-GB"/>
        </w:rPr>
        <w:t>.java</w:t>
      </w:r>
    </w:p>
    <w:p w14:paraId="46DD961C" w14:textId="77777777" w:rsidR="00E74786" w:rsidRDefault="00E74786" w:rsidP="00E74786">
      <w:pPr>
        <w:rPr>
          <w:lang w:val="en-GB"/>
        </w:rPr>
      </w:pPr>
    </w:p>
    <w:p w14:paraId="3DD48F08" w14:textId="77777777" w:rsidR="00E74786" w:rsidRDefault="00E74786" w:rsidP="00E74786">
      <w:pPr>
        <w:rPr>
          <w:lang w:val="en-GB"/>
        </w:rPr>
      </w:pPr>
      <w:r>
        <w:rPr>
          <w:lang w:val="en-GB"/>
        </w:rPr>
        <w:t>No particular limitation was noted.</w:t>
      </w:r>
    </w:p>
    <w:p w14:paraId="57B807BB" w14:textId="2FCE8763" w:rsidR="002D33CC" w:rsidRDefault="002D33CC" w:rsidP="002D33CC">
      <w:pPr>
        <w:rPr>
          <w:lang w:val="en-GB"/>
        </w:rPr>
      </w:pPr>
    </w:p>
    <w:p w14:paraId="491BE422" w14:textId="02393430" w:rsidR="00E74786" w:rsidRDefault="00E74786" w:rsidP="00E74786">
      <w:pPr>
        <w:pStyle w:val="Titre3"/>
        <w:rPr>
          <w:rFonts w:ascii="Courier" w:hAnsi="Courier"/>
          <w:lang w:val="en-GB"/>
        </w:rPr>
      </w:pPr>
      <w:r>
        <w:rPr>
          <w:lang w:val="en-GB"/>
        </w:rPr>
        <w:t xml:space="preserve">Limitations of </w:t>
      </w:r>
      <w:r>
        <w:rPr>
          <w:rFonts w:ascii="Courier" w:hAnsi="Courier"/>
          <w:lang w:val="en-GB"/>
        </w:rPr>
        <w:t>FilterLog</w:t>
      </w:r>
      <w:r w:rsidRPr="00E23EA9">
        <w:rPr>
          <w:rFonts w:ascii="Courier" w:hAnsi="Courier"/>
          <w:lang w:val="en-GB"/>
        </w:rPr>
        <w:t>.java</w:t>
      </w:r>
    </w:p>
    <w:p w14:paraId="4E0BC30B" w14:textId="77777777" w:rsidR="00E74786" w:rsidRDefault="00E74786" w:rsidP="00E74786">
      <w:pPr>
        <w:rPr>
          <w:lang w:val="en-GB"/>
        </w:rPr>
      </w:pPr>
    </w:p>
    <w:p w14:paraId="34465CE8" w14:textId="0C878AC0" w:rsidR="00E74786" w:rsidRDefault="00E74786" w:rsidP="00E74786">
      <w:pPr>
        <w:rPr>
          <w:lang w:val="en-GB"/>
        </w:rPr>
      </w:pPr>
      <w:r>
        <w:rPr>
          <w:lang w:val="en-GB"/>
        </w:rPr>
        <w:t>No particular limitation was noted.</w:t>
      </w:r>
    </w:p>
    <w:p w14:paraId="46E28CFD" w14:textId="77777777" w:rsidR="00E74786" w:rsidRDefault="00E74786" w:rsidP="00E74786">
      <w:pPr>
        <w:rPr>
          <w:lang w:val="en-GB"/>
        </w:rPr>
      </w:pPr>
    </w:p>
    <w:p w14:paraId="41037639" w14:textId="759C697B"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sidRPr="00E74786">
        <w:rPr>
          <w:rFonts w:ascii="Courier" w:hAnsi="Courier"/>
          <w:lang w:val="en-GB"/>
        </w:rPr>
        <w:t>WebMvcConfigurerAdapterExtension.java</w:t>
      </w:r>
    </w:p>
    <w:p w14:paraId="3CDB3941" w14:textId="77777777" w:rsidR="00E74786" w:rsidRDefault="00E74786" w:rsidP="00E74786">
      <w:pPr>
        <w:rPr>
          <w:lang w:val="en-GB"/>
        </w:rPr>
      </w:pPr>
    </w:p>
    <w:p w14:paraId="41305691" w14:textId="77777777" w:rsidR="00E74786" w:rsidRDefault="00E74786" w:rsidP="00E74786">
      <w:pPr>
        <w:rPr>
          <w:lang w:val="en-GB"/>
        </w:rPr>
      </w:pPr>
      <w:r>
        <w:rPr>
          <w:lang w:val="en-GB"/>
        </w:rPr>
        <w:t>No particular limitation was noted.</w:t>
      </w:r>
    </w:p>
    <w:p w14:paraId="62B125C9" w14:textId="77777777" w:rsidR="00E74786" w:rsidRDefault="00E74786" w:rsidP="00E74786">
      <w:pPr>
        <w:rPr>
          <w:lang w:val="en-GB"/>
        </w:rPr>
      </w:pPr>
    </w:p>
    <w:p w14:paraId="2CF922ED" w14:textId="4204EDDF"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Pr>
          <w:rFonts w:ascii="Courier" w:hAnsi="Courier"/>
          <w:lang w:val="en-GB"/>
        </w:rPr>
        <w:t>Import</w:t>
      </w:r>
      <w:r w:rsidRPr="00E74786">
        <w:rPr>
          <w:rFonts w:ascii="Courier" w:hAnsi="Courier"/>
          <w:lang w:val="en-GB"/>
        </w:rPr>
        <w:t>.java</w:t>
      </w:r>
    </w:p>
    <w:p w14:paraId="6CBDA99F" w14:textId="77777777" w:rsidR="00E74786" w:rsidRDefault="00E74786" w:rsidP="00E74786">
      <w:pPr>
        <w:rPr>
          <w:lang w:val="en-GB"/>
        </w:rPr>
      </w:pPr>
    </w:p>
    <w:p w14:paraId="43213C90" w14:textId="77777777" w:rsidR="00E74786" w:rsidRDefault="00E74786" w:rsidP="00E74786">
      <w:pPr>
        <w:rPr>
          <w:lang w:val="en-GB"/>
        </w:rPr>
      </w:pPr>
      <w:r>
        <w:rPr>
          <w:lang w:val="en-GB"/>
        </w:rPr>
        <w:t>No particular limitation was noted.</w:t>
      </w:r>
    </w:p>
    <w:p w14:paraId="212CA753" w14:textId="77777777" w:rsidR="00E74786" w:rsidRDefault="00E74786" w:rsidP="002D33CC">
      <w:pPr>
        <w:rPr>
          <w:lang w:val="en-GB"/>
        </w:rPr>
      </w:pPr>
    </w:p>
    <w:p w14:paraId="5E2957E1" w14:textId="5AF77CD7" w:rsidR="00E74786" w:rsidRPr="00E74786" w:rsidRDefault="00E74786" w:rsidP="00E74786">
      <w:pPr>
        <w:pStyle w:val="Titre3"/>
        <w:rPr>
          <w:rFonts w:ascii="Calibri" w:hAnsi="Calibri"/>
          <w:lang w:val="en-GB"/>
        </w:rPr>
      </w:pPr>
      <w:r>
        <w:rPr>
          <w:lang w:val="en-GB"/>
        </w:rPr>
        <w:lastRenderedPageBreak/>
        <w:t>Limitations of</w:t>
      </w:r>
      <w:r w:rsidRPr="00E74786">
        <w:rPr>
          <w:lang w:val="en-GB"/>
        </w:rPr>
        <w:t xml:space="preserve"> </w:t>
      </w:r>
      <w:r>
        <w:rPr>
          <w:rFonts w:ascii="Courier" w:hAnsi="Courier"/>
          <w:lang w:val="en-GB"/>
        </w:rPr>
        <w:t>SwaggerConfig</w:t>
      </w:r>
      <w:r w:rsidRPr="00E74786">
        <w:rPr>
          <w:rFonts w:ascii="Courier" w:hAnsi="Courier"/>
          <w:lang w:val="en-GB"/>
        </w:rPr>
        <w:t>.java</w:t>
      </w:r>
    </w:p>
    <w:p w14:paraId="731D3CFC" w14:textId="77777777" w:rsidR="00E74786" w:rsidRDefault="00E74786" w:rsidP="00E74786">
      <w:pPr>
        <w:rPr>
          <w:lang w:val="en-GB"/>
        </w:rPr>
      </w:pPr>
    </w:p>
    <w:p w14:paraId="43B97F1D" w14:textId="5A8C7111" w:rsidR="00E74786" w:rsidRDefault="00E74786" w:rsidP="00E74786">
      <w:pPr>
        <w:rPr>
          <w:lang w:val="en-GB"/>
        </w:rPr>
      </w:pPr>
      <w:r>
        <w:rPr>
          <w:lang w:val="en-GB"/>
        </w:rPr>
        <w:t>No particular limitation was noted.</w:t>
      </w:r>
    </w:p>
    <w:p w14:paraId="58DA83F3" w14:textId="5204D4E6" w:rsidR="00E74786" w:rsidRDefault="00E74786" w:rsidP="00E74786">
      <w:pPr>
        <w:rPr>
          <w:lang w:val="en-GB"/>
        </w:rPr>
      </w:pPr>
    </w:p>
    <w:p w14:paraId="21F76881" w14:textId="098ED4FE"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sidR="00EC2E52">
        <w:rPr>
          <w:rFonts w:ascii="Courier" w:hAnsi="Courier"/>
          <w:lang w:val="en-GB"/>
        </w:rPr>
        <w:t>ValidationReport</w:t>
      </w:r>
      <w:r w:rsidRPr="00E74786">
        <w:rPr>
          <w:rFonts w:ascii="Courier" w:hAnsi="Courier"/>
          <w:lang w:val="en-GB"/>
        </w:rPr>
        <w:t>.java</w:t>
      </w:r>
    </w:p>
    <w:p w14:paraId="2B70F25C" w14:textId="77777777" w:rsidR="00E74786" w:rsidRDefault="00E74786" w:rsidP="00E74786">
      <w:pPr>
        <w:rPr>
          <w:lang w:val="en-GB"/>
        </w:rPr>
      </w:pPr>
    </w:p>
    <w:p w14:paraId="270E7091" w14:textId="77777777" w:rsidR="00E74786" w:rsidRDefault="00E74786" w:rsidP="00E74786">
      <w:pPr>
        <w:rPr>
          <w:lang w:val="en-GB"/>
        </w:rPr>
      </w:pPr>
      <w:r>
        <w:rPr>
          <w:lang w:val="en-GB"/>
        </w:rPr>
        <w:t>No particular limitation was noted.</w:t>
      </w:r>
    </w:p>
    <w:p w14:paraId="1E684A4F" w14:textId="77777777" w:rsidR="00E74786" w:rsidRDefault="00E74786" w:rsidP="00E74786">
      <w:pPr>
        <w:rPr>
          <w:lang w:val="en-GB"/>
        </w:rPr>
      </w:pPr>
    </w:p>
    <w:p w14:paraId="6B2ECEE7" w14:textId="2F1F25D1" w:rsidR="00EC2E52" w:rsidRPr="00E74786" w:rsidRDefault="00EC2E52" w:rsidP="00EC2E52">
      <w:pPr>
        <w:pStyle w:val="Titre3"/>
        <w:rPr>
          <w:rFonts w:ascii="Calibri" w:hAnsi="Calibri"/>
          <w:lang w:val="en-GB"/>
        </w:rPr>
      </w:pPr>
      <w:r>
        <w:rPr>
          <w:lang w:val="en-GB"/>
        </w:rPr>
        <w:t>Limitations of</w:t>
      </w:r>
      <w:r w:rsidRPr="00E74786">
        <w:rPr>
          <w:lang w:val="en-GB"/>
        </w:rPr>
        <w:t xml:space="preserve"> </w:t>
      </w:r>
      <w:r>
        <w:rPr>
          <w:rFonts w:ascii="Courier" w:hAnsi="Courier"/>
          <w:lang w:val="en-GB"/>
        </w:rPr>
        <w:t>ListQuerries</w:t>
      </w:r>
      <w:r w:rsidRPr="00E74786">
        <w:rPr>
          <w:rFonts w:ascii="Courier" w:hAnsi="Courier"/>
          <w:lang w:val="en-GB"/>
        </w:rPr>
        <w:t>.java</w:t>
      </w:r>
    </w:p>
    <w:p w14:paraId="7DC4552C" w14:textId="77777777" w:rsidR="00EC2E52" w:rsidRDefault="00EC2E52" w:rsidP="00EC2E52">
      <w:pPr>
        <w:rPr>
          <w:lang w:val="en-GB"/>
        </w:rPr>
      </w:pPr>
    </w:p>
    <w:p w14:paraId="7004707E" w14:textId="77777777" w:rsidR="00EC2E52" w:rsidRDefault="00EC2E52" w:rsidP="00EC2E52">
      <w:pPr>
        <w:rPr>
          <w:lang w:val="en-GB"/>
        </w:rPr>
      </w:pPr>
      <w:r>
        <w:rPr>
          <w:lang w:val="en-GB"/>
        </w:rPr>
        <w:t>No particular limitation was noted.</w:t>
      </w:r>
    </w:p>
    <w:p w14:paraId="7EB74AF1" w14:textId="675EDDA8" w:rsidR="00352B85" w:rsidRDefault="00352B85" w:rsidP="00A3220A">
      <w:pPr>
        <w:rPr>
          <w:lang w:val="en-GB"/>
        </w:rPr>
      </w:pPr>
    </w:p>
    <w:p w14:paraId="361BE66E" w14:textId="3D593ED6" w:rsidR="00EC2E52" w:rsidRPr="00E74786" w:rsidRDefault="00EC2E52" w:rsidP="00EC2E52">
      <w:pPr>
        <w:pStyle w:val="Titre3"/>
        <w:rPr>
          <w:rFonts w:ascii="Calibri" w:hAnsi="Calibri"/>
          <w:lang w:val="en-GB"/>
        </w:rPr>
      </w:pPr>
      <w:r>
        <w:rPr>
          <w:lang w:val="en-GB"/>
        </w:rPr>
        <w:t>Limitations of</w:t>
      </w:r>
      <w:r w:rsidRPr="00E74786">
        <w:rPr>
          <w:lang w:val="en-GB"/>
        </w:rPr>
        <w:t xml:space="preserve"> </w:t>
      </w:r>
      <w:r>
        <w:rPr>
          <w:rFonts w:ascii="Courier" w:hAnsi="Courier"/>
          <w:lang w:val="en-GB"/>
        </w:rPr>
        <w:t>Querry</w:t>
      </w:r>
      <w:r w:rsidRPr="00E74786">
        <w:rPr>
          <w:rFonts w:ascii="Courier" w:hAnsi="Courier"/>
          <w:lang w:val="en-GB"/>
        </w:rPr>
        <w:t>.java</w:t>
      </w:r>
    </w:p>
    <w:p w14:paraId="6763D915" w14:textId="77777777" w:rsidR="00EC2E52" w:rsidRDefault="00EC2E52" w:rsidP="00EC2E52">
      <w:pPr>
        <w:rPr>
          <w:lang w:val="en-GB"/>
        </w:rPr>
      </w:pPr>
    </w:p>
    <w:p w14:paraId="7C8BF3A2" w14:textId="77777777" w:rsidR="00EC2E52" w:rsidRDefault="00EC2E52" w:rsidP="00EC2E52">
      <w:pPr>
        <w:rPr>
          <w:lang w:val="en-GB"/>
        </w:rPr>
      </w:pPr>
      <w:r>
        <w:rPr>
          <w:lang w:val="en-GB"/>
        </w:rPr>
        <w:t>No particular limitation was noted.</w:t>
      </w:r>
    </w:p>
    <w:p w14:paraId="3D6A67C6" w14:textId="77777777" w:rsidR="00EC2E52" w:rsidRDefault="00EC2E52" w:rsidP="00A3220A">
      <w:pPr>
        <w:rPr>
          <w:lang w:val="en-GB"/>
        </w:rPr>
      </w:pPr>
    </w:p>
    <w:p w14:paraId="25D5B062" w14:textId="6D1D5FED" w:rsidR="009E33C1" w:rsidRDefault="007E6951" w:rsidP="00293A6C">
      <w:pPr>
        <w:pStyle w:val="Titre11"/>
        <w:numPr>
          <w:ilvl w:val="0"/>
          <w:numId w:val="2"/>
        </w:numPr>
        <w:rPr>
          <w:lang w:val="en-GB"/>
        </w:rPr>
      </w:pPr>
      <w:r>
        <w:rPr>
          <w:lang w:val="en-GB"/>
        </w:rPr>
        <w:t>References</w:t>
      </w:r>
    </w:p>
    <w:p w14:paraId="60296F81" w14:textId="77777777" w:rsidR="009E33C1" w:rsidRDefault="009E33C1" w:rsidP="008818B7">
      <w:pPr>
        <w:rPr>
          <w:lang w:val="en-GB"/>
        </w:rPr>
      </w:pPr>
    </w:p>
    <w:p w14:paraId="11C089B1" w14:textId="5EEB1B9D" w:rsidR="00D16CBE" w:rsidRDefault="007E6951" w:rsidP="008B7A36">
      <w:pPr>
        <w:rPr>
          <w:lang w:val="en-GB"/>
        </w:rPr>
      </w:pPr>
      <w:r w:rsidRPr="008B7A36">
        <w:rPr>
          <w:lang w:val="en-GB"/>
        </w:rPr>
        <w:t>[1]</w:t>
      </w:r>
      <w:r w:rsidR="00F67486">
        <w:rPr>
          <w:lang w:val="en-GB"/>
        </w:rPr>
        <w:t xml:space="preserve"> Stardog : </w:t>
      </w:r>
      <w:hyperlink r:id="rId12" w:history="1">
        <w:r w:rsidR="00F67486" w:rsidRPr="00D16CBE">
          <w:rPr>
            <w:rStyle w:val="Lienhypertexte"/>
            <w:lang w:val="en-GB"/>
          </w:rPr>
          <w:t>https://www.stardog.com/</w:t>
        </w:r>
      </w:hyperlink>
    </w:p>
    <w:p w14:paraId="64426180" w14:textId="77AF71DD" w:rsidR="0041614A" w:rsidRPr="00D16CBE" w:rsidRDefault="00F67486" w:rsidP="008B7A36">
      <w:pPr>
        <w:rPr>
          <w:lang w:val="en-US"/>
        </w:rPr>
      </w:pPr>
      <w:r w:rsidRPr="00D16CBE">
        <w:rPr>
          <w:lang w:val="en-US"/>
        </w:rPr>
        <w:t>[2]</w:t>
      </w:r>
      <w:r w:rsidR="007E6951" w:rsidRPr="00D16CBE">
        <w:rPr>
          <w:lang w:val="en-US"/>
        </w:rPr>
        <w:t xml:space="preserve"> </w:t>
      </w:r>
      <w:r w:rsidR="00D16CBE" w:rsidRPr="00D16CBE">
        <w:rPr>
          <w:lang w:val="en-US"/>
        </w:rPr>
        <w:t>Gibaud B, Spaltenstein J, IRDBB database to incorporate dosimetry data</w:t>
      </w:r>
      <w:r w:rsidR="00D16CBE">
        <w:rPr>
          <w:lang w:val="en-US"/>
        </w:rPr>
        <w:t xml:space="preserve">, MEDIRAD Plenary Meeting, September 21th, 2020, </w:t>
      </w:r>
      <w:hyperlink r:id="rId13" w:anchor="/files/4620923" w:history="1">
        <w:r w:rsidR="00D16CBE" w:rsidRPr="00D16CBE">
          <w:rPr>
            <w:rStyle w:val="Lienhypertexte"/>
            <w:lang w:val="en-US"/>
          </w:rPr>
          <w:t>https://eibir.teamwork.com/#/files/4620923</w:t>
        </w:r>
      </w:hyperlink>
    </w:p>
    <w:p w14:paraId="0FBEAA16" w14:textId="27063FA2" w:rsidR="00F67486" w:rsidRDefault="00F67486" w:rsidP="008B7A36">
      <w:pPr>
        <w:rPr>
          <w:lang w:val="en-GB"/>
        </w:rPr>
      </w:pPr>
      <w:r>
        <w:rPr>
          <w:lang w:val="en-GB"/>
        </w:rPr>
        <w:t>[</w:t>
      </w:r>
      <w:r w:rsidR="00004E93">
        <w:rPr>
          <w:lang w:val="en-GB"/>
        </w:rPr>
        <w:t>3</w:t>
      </w:r>
      <w:r>
        <w:rPr>
          <w:lang w:val="en-GB"/>
        </w:rPr>
        <w:t xml:space="preserve">] Spring framework: </w:t>
      </w:r>
      <w:hyperlink r:id="rId14" w:history="1">
        <w:r w:rsidRPr="00D16CBE">
          <w:rPr>
            <w:rStyle w:val="Lienhypertexte"/>
            <w:lang w:val="en-GB"/>
          </w:rPr>
          <w:t>https://spring.io/</w:t>
        </w:r>
      </w:hyperlink>
    </w:p>
    <w:sectPr w:rsidR="00F67486">
      <w:headerReference w:type="default" r:id="rId15"/>
      <w:footerReference w:type="default" r:id="rId16"/>
      <w:pgSz w:w="11906" w:h="16838"/>
      <w:pgMar w:top="1417" w:right="1417" w:bottom="1134" w:left="1417"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7179B" w14:textId="77777777" w:rsidR="00210B4E" w:rsidRDefault="00210B4E">
      <w:r>
        <w:separator/>
      </w:r>
    </w:p>
  </w:endnote>
  <w:endnote w:type="continuationSeparator" w:id="0">
    <w:p w14:paraId="4AFDED4B" w14:textId="77777777" w:rsidR="00210B4E" w:rsidRDefault="00210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A62D6" w14:textId="77777777" w:rsidR="002809F1" w:rsidRDefault="002809F1">
    <w:pPr>
      <w:pStyle w:val="Pieddepage1"/>
      <w:tabs>
        <w:tab w:val="right" w:pos="10204"/>
      </w:tabs>
    </w:pPr>
    <w:r>
      <w:rPr>
        <w:lang w:val="en-GB"/>
      </w:rPr>
      <w:tab/>
    </w:r>
    <w:r>
      <w:rPr>
        <w:lang w:val="en-GB"/>
      </w:rPr>
      <w:tab/>
    </w:r>
    <w:r>
      <w:rPr>
        <w:lang w:val="en-GB"/>
      </w:rP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38500" w14:textId="77777777" w:rsidR="00210B4E" w:rsidRDefault="00210B4E">
      <w:r>
        <w:separator/>
      </w:r>
    </w:p>
  </w:footnote>
  <w:footnote w:type="continuationSeparator" w:id="0">
    <w:p w14:paraId="1B28D8C5" w14:textId="77777777" w:rsidR="00210B4E" w:rsidRDefault="00210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4FEA6" w14:textId="4BA9E8FE" w:rsidR="002809F1" w:rsidRPr="002958EE" w:rsidRDefault="002809F1" w:rsidP="008E7D5D">
    <w:pPr>
      <w:jc w:val="center"/>
      <w:rPr>
        <w:rFonts w:cs="Arial"/>
        <w:sz w:val="28"/>
        <w:szCs w:val="28"/>
        <w:lang w:val="en-GB"/>
      </w:rPr>
    </w:pPr>
    <w:r w:rsidRPr="002958EE">
      <w:rPr>
        <w:lang w:val="en-GB"/>
      </w:rPr>
      <w:t>MEDIRAD</w:t>
    </w:r>
    <w:r w:rsidRPr="002958EE">
      <w:rPr>
        <w:lang w:val="en-GB"/>
      </w:rPr>
      <w:tab/>
    </w:r>
    <w:r w:rsidRPr="002958EE">
      <w:rPr>
        <w:lang w:val="en-GB"/>
      </w:rPr>
      <w:tab/>
    </w:r>
    <w:r w:rsidRPr="002958EE">
      <w:rPr>
        <w:rFonts w:cs="Arial"/>
        <w:sz w:val="28"/>
        <w:szCs w:val="28"/>
        <w:lang w:val="en-GB"/>
      </w:rPr>
      <w:t>Documentation of the S</w:t>
    </w:r>
    <w:r>
      <w:rPr>
        <w:rFonts w:cs="Arial"/>
        <w:sz w:val="28"/>
        <w:szCs w:val="28"/>
        <w:lang w:val="en-GB"/>
      </w:rPr>
      <w:t>emantic Tanslator Software</w:t>
    </w:r>
  </w:p>
  <w:p w14:paraId="7D61207F" w14:textId="2B2315CF" w:rsidR="002809F1" w:rsidRPr="002958EE" w:rsidRDefault="002809F1">
    <w:pPr>
      <w:pStyle w:val="En-tte1"/>
      <w:pBdr>
        <w:bottom w:val="single" w:sz="4" w:space="1" w:color="00000A"/>
      </w:pBdr>
      <w:tabs>
        <w:tab w:val="right" w:pos="10204"/>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62FE"/>
    <w:multiLevelType w:val="hybridMultilevel"/>
    <w:tmpl w:val="01407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D85156"/>
    <w:multiLevelType w:val="hybridMultilevel"/>
    <w:tmpl w:val="2DAC7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7138"/>
    <w:multiLevelType w:val="hybridMultilevel"/>
    <w:tmpl w:val="941C93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9100CBA"/>
    <w:multiLevelType w:val="hybridMultilevel"/>
    <w:tmpl w:val="CC381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B419C0"/>
    <w:multiLevelType w:val="hybridMultilevel"/>
    <w:tmpl w:val="3328E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6D52D2"/>
    <w:multiLevelType w:val="hybridMultilevel"/>
    <w:tmpl w:val="72B6290A"/>
    <w:lvl w:ilvl="0" w:tplc="2B7C8D0E">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912B9"/>
    <w:multiLevelType w:val="hybridMultilevel"/>
    <w:tmpl w:val="F1D8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8C54D9"/>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2C3332"/>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E33388"/>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3B287A"/>
    <w:multiLevelType w:val="hybridMultilevel"/>
    <w:tmpl w:val="11764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B77ACA"/>
    <w:multiLevelType w:val="hybridMultilevel"/>
    <w:tmpl w:val="63808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D94B29"/>
    <w:multiLevelType w:val="multilevel"/>
    <w:tmpl w:val="6068FA9C"/>
    <w:lvl w:ilvl="0">
      <w:start w:val="1"/>
      <w:numFmt w:val="decimal"/>
      <w:pStyle w:val="Titre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8153DBC"/>
    <w:multiLevelType w:val="hybridMultilevel"/>
    <w:tmpl w:val="47F054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0661B2"/>
    <w:multiLevelType w:val="hybridMultilevel"/>
    <w:tmpl w:val="57002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440F60"/>
    <w:multiLevelType w:val="hybridMultilevel"/>
    <w:tmpl w:val="1CB6E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14374E"/>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0D509E"/>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7B5899"/>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6"/>
  </w:num>
  <w:num w:numId="3">
    <w:abstractNumId w:val="13"/>
  </w:num>
  <w:num w:numId="4">
    <w:abstractNumId w:val="10"/>
  </w:num>
  <w:num w:numId="5">
    <w:abstractNumId w:val="14"/>
  </w:num>
  <w:num w:numId="6">
    <w:abstractNumId w:val="6"/>
  </w:num>
  <w:num w:numId="7">
    <w:abstractNumId w:val="7"/>
  </w:num>
  <w:num w:numId="8">
    <w:abstractNumId w:val="17"/>
  </w:num>
  <w:num w:numId="9">
    <w:abstractNumId w:val="11"/>
  </w:num>
  <w:num w:numId="10">
    <w:abstractNumId w:val="15"/>
  </w:num>
  <w:num w:numId="11">
    <w:abstractNumId w:val="1"/>
  </w:num>
  <w:num w:numId="12">
    <w:abstractNumId w:val="3"/>
  </w:num>
  <w:num w:numId="13">
    <w:abstractNumId w:val="4"/>
  </w:num>
  <w:num w:numId="14">
    <w:abstractNumId w:val="0"/>
  </w:num>
  <w:num w:numId="15">
    <w:abstractNumId w:val="5"/>
  </w:num>
  <w:num w:numId="16">
    <w:abstractNumId w:val="18"/>
  </w:num>
  <w:num w:numId="17">
    <w:abstractNumId w:val="8"/>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C1"/>
    <w:rsid w:val="000036B2"/>
    <w:rsid w:val="00004E93"/>
    <w:rsid w:val="00006FE3"/>
    <w:rsid w:val="00015458"/>
    <w:rsid w:val="000172E1"/>
    <w:rsid w:val="000176C6"/>
    <w:rsid w:val="00076B8B"/>
    <w:rsid w:val="00080C57"/>
    <w:rsid w:val="00085B98"/>
    <w:rsid w:val="00094C14"/>
    <w:rsid w:val="00096160"/>
    <w:rsid w:val="000976FC"/>
    <w:rsid w:val="000A0768"/>
    <w:rsid w:val="000B0C47"/>
    <w:rsid w:val="000D25FF"/>
    <w:rsid w:val="000E4CF5"/>
    <w:rsid w:val="000F15F2"/>
    <w:rsid w:val="001052B7"/>
    <w:rsid w:val="00120C3E"/>
    <w:rsid w:val="00130465"/>
    <w:rsid w:val="001431EF"/>
    <w:rsid w:val="0016522E"/>
    <w:rsid w:val="001C356A"/>
    <w:rsid w:val="001D0DAE"/>
    <w:rsid w:val="001D7B00"/>
    <w:rsid w:val="001F72D7"/>
    <w:rsid w:val="00210B4E"/>
    <w:rsid w:val="00227ECE"/>
    <w:rsid w:val="00234AAB"/>
    <w:rsid w:val="0024747F"/>
    <w:rsid w:val="00250B9A"/>
    <w:rsid w:val="00254A9A"/>
    <w:rsid w:val="002809F1"/>
    <w:rsid w:val="00283EB4"/>
    <w:rsid w:val="00293A6C"/>
    <w:rsid w:val="002958EE"/>
    <w:rsid w:val="00296AA3"/>
    <w:rsid w:val="002B1229"/>
    <w:rsid w:val="002D11A6"/>
    <w:rsid w:val="002D17A8"/>
    <w:rsid w:val="002D33CC"/>
    <w:rsid w:val="002E46F8"/>
    <w:rsid w:val="003046A4"/>
    <w:rsid w:val="0031337C"/>
    <w:rsid w:val="003278FE"/>
    <w:rsid w:val="0032792B"/>
    <w:rsid w:val="00337071"/>
    <w:rsid w:val="003465C1"/>
    <w:rsid w:val="003526C6"/>
    <w:rsid w:val="00352B85"/>
    <w:rsid w:val="00365554"/>
    <w:rsid w:val="00382FC7"/>
    <w:rsid w:val="00394100"/>
    <w:rsid w:val="00396D02"/>
    <w:rsid w:val="00397974"/>
    <w:rsid w:val="003C7EF6"/>
    <w:rsid w:val="003E398F"/>
    <w:rsid w:val="00410C3C"/>
    <w:rsid w:val="0041614A"/>
    <w:rsid w:val="004247D6"/>
    <w:rsid w:val="00445554"/>
    <w:rsid w:val="004636D9"/>
    <w:rsid w:val="00483FC0"/>
    <w:rsid w:val="00484684"/>
    <w:rsid w:val="0049741E"/>
    <w:rsid w:val="004A056E"/>
    <w:rsid w:val="004A2D44"/>
    <w:rsid w:val="004A7D7A"/>
    <w:rsid w:val="004E38F5"/>
    <w:rsid w:val="004F3B77"/>
    <w:rsid w:val="005110AD"/>
    <w:rsid w:val="0052361F"/>
    <w:rsid w:val="005240B1"/>
    <w:rsid w:val="0053273F"/>
    <w:rsid w:val="0055377C"/>
    <w:rsid w:val="00593F07"/>
    <w:rsid w:val="005A4EFD"/>
    <w:rsid w:val="005E3C20"/>
    <w:rsid w:val="005F5438"/>
    <w:rsid w:val="00616D8A"/>
    <w:rsid w:val="00635AC5"/>
    <w:rsid w:val="00642C0B"/>
    <w:rsid w:val="00646728"/>
    <w:rsid w:val="00660F69"/>
    <w:rsid w:val="006714D2"/>
    <w:rsid w:val="006A4911"/>
    <w:rsid w:val="006A796C"/>
    <w:rsid w:val="006B06F5"/>
    <w:rsid w:val="006C4146"/>
    <w:rsid w:val="006C6592"/>
    <w:rsid w:val="006C6C00"/>
    <w:rsid w:val="006D48D2"/>
    <w:rsid w:val="006F11EF"/>
    <w:rsid w:val="00702FE6"/>
    <w:rsid w:val="00703471"/>
    <w:rsid w:val="00706C41"/>
    <w:rsid w:val="00750076"/>
    <w:rsid w:val="00760A35"/>
    <w:rsid w:val="007640B4"/>
    <w:rsid w:val="00764CB1"/>
    <w:rsid w:val="0077375B"/>
    <w:rsid w:val="0078335F"/>
    <w:rsid w:val="00790A02"/>
    <w:rsid w:val="007A2A78"/>
    <w:rsid w:val="007A4757"/>
    <w:rsid w:val="007B5F0F"/>
    <w:rsid w:val="007C40D7"/>
    <w:rsid w:val="007D2266"/>
    <w:rsid w:val="007E6951"/>
    <w:rsid w:val="00805A9C"/>
    <w:rsid w:val="008114EE"/>
    <w:rsid w:val="00813607"/>
    <w:rsid w:val="00827E40"/>
    <w:rsid w:val="00837135"/>
    <w:rsid w:val="008401FB"/>
    <w:rsid w:val="00844DF2"/>
    <w:rsid w:val="00865EEB"/>
    <w:rsid w:val="0087141A"/>
    <w:rsid w:val="0087231F"/>
    <w:rsid w:val="0087388F"/>
    <w:rsid w:val="00874E27"/>
    <w:rsid w:val="008818B7"/>
    <w:rsid w:val="00885708"/>
    <w:rsid w:val="008857F4"/>
    <w:rsid w:val="008B00DC"/>
    <w:rsid w:val="008B3C4E"/>
    <w:rsid w:val="008B55EF"/>
    <w:rsid w:val="008B7301"/>
    <w:rsid w:val="008B7A36"/>
    <w:rsid w:val="008E18BD"/>
    <w:rsid w:val="008E4C2C"/>
    <w:rsid w:val="008E7D5D"/>
    <w:rsid w:val="009017BA"/>
    <w:rsid w:val="00922B67"/>
    <w:rsid w:val="00950B83"/>
    <w:rsid w:val="0096773E"/>
    <w:rsid w:val="0097571D"/>
    <w:rsid w:val="009902B2"/>
    <w:rsid w:val="009902E8"/>
    <w:rsid w:val="009A1498"/>
    <w:rsid w:val="009A7967"/>
    <w:rsid w:val="009C0E7B"/>
    <w:rsid w:val="009C5CB9"/>
    <w:rsid w:val="009C6407"/>
    <w:rsid w:val="009C6B9C"/>
    <w:rsid w:val="009D4578"/>
    <w:rsid w:val="009E28C7"/>
    <w:rsid w:val="009E33C1"/>
    <w:rsid w:val="00A04061"/>
    <w:rsid w:val="00A160F0"/>
    <w:rsid w:val="00A170F5"/>
    <w:rsid w:val="00A22B04"/>
    <w:rsid w:val="00A24BE4"/>
    <w:rsid w:val="00A3220A"/>
    <w:rsid w:val="00A43EEA"/>
    <w:rsid w:val="00A566B5"/>
    <w:rsid w:val="00A644C6"/>
    <w:rsid w:val="00A75FA8"/>
    <w:rsid w:val="00A84CF7"/>
    <w:rsid w:val="00A922EB"/>
    <w:rsid w:val="00AA12F6"/>
    <w:rsid w:val="00AC2803"/>
    <w:rsid w:val="00B078FD"/>
    <w:rsid w:val="00B47583"/>
    <w:rsid w:val="00B71CD9"/>
    <w:rsid w:val="00B8175D"/>
    <w:rsid w:val="00B955D7"/>
    <w:rsid w:val="00B97A74"/>
    <w:rsid w:val="00BD4A85"/>
    <w:rsid w:val="00BD5EE6"/>
    <w:rsid w:val="00BF17F3"/>
    <w:rsid w:val="00C0328A"/>
    <w:rsid w:val="00C23DE5"/>
    <w:rsid w:val="00C26125"/>
    <w:rsid w:val="00C573DB"/>
    <w:rsid w:val="00C824AA"/>
    <w:rsid w:val="00C94519"/>
    <w:rsid w:val="00CA1547"/>
    <w:rsid w:val="00CA3867"/>
    <w:rsid w:val="00CC0D8B"/>
    <w:rsid w:val="00CE4C42"/>
    <w:rsid w:val="00D15654"/>
    <w:rsid w:val="00D16CBE"/>
    <w:rsid w:val="00D436C6"/>
    <w:rsid w:val="00D45325"/>
    <w:rsid w:val="00D6020C"/>
    <w:rsid w:val="00D60707"/>
    <w:rsid w:val="00D86C5F"/>
    <w:rsid w:val="00D926E5"/>
    <w:rsid w:val="00D97A1F"/>
    <w:rsid w:val="00DB5BAF"/>
    <w:rsid w:val="00DC6C50"/>
    <w:rsid w:val="00E103F8"/>
    <w:rsid w:val="00E2098D"/>
    <w:rsid w:val="00E23329"/>
    <w:rsid w:val="00E23EA9"/>
    <w:rsid w:val="00E426B2"/>
    <w:rsid w:val="00E507E3"/>
    <w:rsid w:val="00E5437B"/>
    <w:rsid w:val="00E74786"/>
    <w:rsid w:val="00E91161"/>
    <w:rsid w:val="00E964B3"/>
    <w:rsid w:val="00EB325E"/>
    <w:rsid w:val="00EC2E52"/>
    <w:rsid w:val="00EE42AE"/>
    <w:rsid w:val="00EE4CA2"/>
    <w:rsid w:val="00F001D9"/>
    <w:rsid w:val="00F05524"/>
    <w:rsid w:val="00F0792A"/>
    <w:rsid w:val="00F2348D"/>
    <w:rsid w:val="00F37CD0"/>
    <w:rsid w:val="00F46174"/>
    <w:rsid w:val="00F530BE"/>
    <w:rsid w:val="00F57AE5"/>
    <w:rsid w:val="00F64F3E"/>
    <w:rsid w:val="00F65FC4"/>
    <w:rsid w:val="00F67486"/>
    <w:rsid w:val="00F93575"/>
    <w:rsid w:val="00F93E78"/>
    <w:rsid w:val="00F96F52"/>
    <w:rsid w:val="00FF6F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226E9"/>
  <w15:docId w15:val="{B49A2A43-9857-B44D-ACFB-166D4259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EB4"/>
    <w:pPr>
      <w:jc w:val="both"/>
    </w:pPr>
    <w:rPr>
      <w:rFonts w:ascii="Calibri" w:eastAsia="Times New Roman" w:hAnsi="Calibri" w:cs="Times New Roman"/>
      <w:sz w:val="24"/>
      <w:szCs w:val="24"/>
      <w:lang w:val="fr-FR" w:eastAsia="fr-FR"/>
    </w:rPr>
  </w:style>
  <w:style w:type="paragraph" w:styleId="Titre1">
    <w:name w:val="heading 1"/>
    <w:basedOn w:val="Normal"/>
    <w:next w:val="Normal"/>
    <w:link w:val="Titre1Car1"/>
    <w:uiPriority w:val="9"/>
    <w:qFormat/>
    <w:rsid w:val="009C5C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1"/>
    <w:uiPriority w:val="9"/>
    <w:unhideWhenUsed/>
    <w:qFormat/>
    <w:rsid w:val="009017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1"/>
    <w:uiPriority w:val="9"/>
    <w:unhideWhenUsed/>
    <w:qFormat/>
    <w:rsid w:val="009017BA"/>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E1F42"/>
    <w:pPr>
      <w:keepNext/>
      <w:keepLines/>
      <w:numPr>
        <w:numId w:val="1"/>
      </w:numPr>
      <w:spacing w:before="240"/>
      <w:ind w:left="360" w:firstLine="0"/>
      <w:outlineLvl w:val="0"/>
    </w:pPr>
    <w:rPr>
      <w:rFonts w:asciiTheme="majorHAnsi" w:eastAsiaTheme="majorEastAsia" w:hAnsiTheme="majorHAnsi" w:cstheme="majorBidi"/>
      <w:color w:val="2E74B5" w:themeColor="accent1" w:themeShade="BF"/>
      <w:sz w:val="32"/>
      <w:szCs w:val="32"/>
    </w:rPr>
  </w:style>
  <w:style w:type="paragraph" w:customStyle="1" w:styleId="Titre21">
    <w:name w:val="Titre 21"/>
    <w:basedOn w:val="Normal"/>
    <w:next w:val="Normal"/>
    <w:link w:val="Titre2Car"/>
    <w:uiPriority w:val="9"/>
    <w:unhideWhenUsed/>
    <w:qFormat/>
    <w:rsid w:val="009E1F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customStyle="1" w:styleId="Titre31">
    <w:name w:val="Titre 31"/>
    <w:basedOn w:val="Normal"/>
    <w:next w:val="Normal"/>
    <w:link w:val="Titre3Car"/>
    <w:uiPriority w:val="9"/>
    <w:unhideWhenUsed/>
    <w:qFormat/>
    <w:rsid w:val="00581F9E"/>
    <w:pPr>
      <w:keepNext/>
      <w:keepLines/>
      <w:spacing w:before="200"/>
      <w:outlineLvl w:val="2"/>
    </w:pPr>
    <w:rPr>
      <w:rFonts w:asciiTheme="majorHAnsi" w:eastAsiaTheme="majorEastAsia" w:hAnsiTheme="majorHAnsi" w:cstheme="majorBidi"/>
      <w:b/>
      <w:bCs/>
      <w:color w:val="5B9BD5" w:themeColor="accent1"/>
    </w:rPr>
  </w:style>
  <w:style w:type="character" w:customStyle="1" w:styleId="En-tteCar">
    <w:name w:val="En-tête Car"/>
    <w:basedOn w:val="Policepardfaut"/>
    <w:uiPriority w:val="99"/>
    <w:qFormat/>
    <w:rsid w:val="00354FEB"/>
    <w:rPr>
      <w:lang w:val="de-AT"/>
    </w:rPr>
  </w:style>
  <w:style w:type="character" w:customStyle="1" w:styleId="PieddepageCar">
    <w:name w:val="Pied de page Car"/>
    <w:basedOn w:val="Policepardfaut"/>
    <w:link w:val="Pieddepage1"/>
    <w:uiPriority w:val="99"/>
    <w:qFormat/>
    <w:rsid w:val="00354FEB"/>
    <w:rPr>
      <w:lang w:val="de-AT"/>
    </w:rPr>
  </w:style>
  <w:style w:type="character" w:customStyle="1" w:styleId="Titre1Car">
    <w:name w:val="Titre 1 Car"/>
    <w:basedOn w:val="Policepardfaut"/>
    <w:link w:val="Titre11"/>
    <w:uiPriority w:val="9"/>
    <w:qFormat/>
    <w:rsid w:val="009E1F42"/>
    <w:rPr>
      <w:rFonts w:asciiTheme="majorHAnsi" w:eastAsiaTheme="majorEastAsia" w:hAnsiTheme="majorHAnsi" w:cstheme="majorBidi"/>
      <w:color w:val="2E74B5" w:themeColor="accent1" w:themeShade="BF"/>
      <w:sz w:val="32"/>
      <w:szCs w:val="32"/>
      <w:lang w:val="de-AT"/>
    </w:rPr>
  </w:style>
  <w:style w:type="character" w:customStyle="1" w:styleId="Titre2Car">
    <w:name w:val="Titre 2 Car"/>
    <w:basedOn w:val="Policepardfaut"/>
    <w:link w:val="Titre21"/>
    <w:uiPriority w:val="9"/>
    <w:qFormat/>
    <w:rsid w:val="009E1F42"/>
    <w:rPr>
      <w:rFonts w:asciiTheme="majorHAnsi" w:eastAsiaTheme="majorEastAsia" w:hAnsiTheme="majorHAnsi" w:cstheme="majorBidi"/>
      <w:color w:val="2E74B5" w:themeColor="accent1" w:themeShade="BF"/>
      <w:sz w:val="26"/>
      <w:szCs w:val="26"/>
      <w:lang w:val="de-AT"/>
    </w:rPr>
  </w:style>
  <w:style w:type="character" w:customStyle="1" w:styleId="TextedebullesCar">
    <w:name w:val="Texte de bulles Car"/>
    <w:basedOn w:val="Policepardfaut"/>
    <w:link w:val="Textedebulles"/>
    <w:uiPriority w:val="99"/>
    <w:semiHidden/>
    <w:qFormat/>
    <w:rsid w:val="00DA3287"/>
    <w:rPr>
      <w:rFonts w:ascii="Lucida Grande" w:hAnsi="Lucida Grande"/>
      <w:sz w:val="18"/>
      <w:szCs w:val="18"/>
      <w:lang w:val="de-AT"/>
    </w:rPr>
  </w:style>
  <w:style w:type="character" w:customStyle="1" w:styleId="Titre3Car">
    <w:name w:val="Titre 3 Car"/>
    <w:basedOn w:val="Policepardfaut"/>
    <w:link w:val="Titre31"/>
    <w:uiPriority w:val="9"/>
    <w:qFormat/>
    <w:rsid w:val="00581F9E"/>
    <w:rPr>
      <w:rFonts w:asciiTheme="majorHAnsi" w:eastAsiaTheme="majorEastAsia" w:hAnsiTheme="majorHAnsi" w:cstheme="majorBidi"/>
      <w:b/>
      <w:bCs/>
      <w:color w:val="5B9BD5" w:themeColor="accent1"/>
      <w:lang w:val="de-AT"/>
    </w:rPr>
  </w:style>
  <w:style w:type="paragraph" w:styleId="Titre">
    <w:name w:val="Title"/>
    <w:basedOn w:val="Normal"/>
    <w:next w:val="Corpsdetexte"/>
    <w:qFormat/>
    <w:pPr>
      <w:keepNext/>
      <w:spacing w:before="240" w:after="120"/>
    </w:pPr>
    <w:rPr>
      <w:rFonts w:ascii="Liberation Sans" w:eastAsia="Arial Unicode MS"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customStyle="1" w:styleId="Lgende1">
    <w:name w:val="Légende1"/>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1">
    <w:name w:val="En-tête1"/>
    <w:basedOn w:val="Normal"/>
    <w:uiPriority w:val="99"/>
    <w:unhideWhenUsed/>
    <w:rsid w:val="00354FEB"/>
    <w:pPr>
      <w:tabs>
        <w:tab w:val="center" w:pos="4536"/>
        <w:tab w:val="right" w:pos="9072"/>
      </w:tabs>
    </w:pPr>
  </w:style>
  <w:style w:type="paragraph" w:customStyle="1" w:styleId="Pieddepage1">
    <w:name w:val="Pied de page1"/>
    <w:basedOn w:val="Normal"/>
    <w:link w:val="PieddepageCar"/>
    <w:uiPriority w:val="99"/>
    <w:unhideWhenUsed/>
    <w:rsid w:val="00354FEB"/>
    <w:pPr>
      <w:tabs>
        <w:tab w:val="center" w:pos="4536"/>
        <w:tab w:val="right" w:pos="9072"/>
      </w:tabs>
    </w:pPr>
  </w:style>
  <w:style w:type="paragraph" w:styleId="Textedebulles">
    <w:name w:val="Balloon Text"/>
    <w:basedOn w:val="Normal"/>
    <w:link w:val="TextedebullesCar"/>
    <w:uiPriority w:val="99"/>
    <w:semiHidden/>
    <w:unhideWhenUsed/>
    <w:qFormat/>
    <w:rsid w:val="00DA3287"/>
    <w:rPr>
      <w:rFonts w:ascii="Lucida Grande" w:hAnsi="Lucida Grande"/>
      <w:sz w:val="18"/>
      <w:szCs w:val="18"/>
    </w:rPr>
  </w:style>
  <w:style w:type="paragraph" w:customStyle="1" w:styleId="Illustration">
    <w:name w:val="Illustration"/>
    <w:basedOn w:val="Lgende1"/>
    <w:qFormat/>
  </w:style>
  <w:style w:type="table" w:styleId="Grilledutableau">
    <w:name w:val="Table Grid"/>
    <w:basedOn w:val="TableauNormal"/>
    <w:uiPriority w:val="39"/>
    <w:rsid w:val="00043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40B1"/>
    <w:pPr>
      <w:ind w:left="720"/>
      <w:contextualSpacing/>
    </w:pPr>
  </w:style>
  <w:style w:type="character" w:customStyle="1" w:styleId="Titre2Car1">
    <w:name w:val="Titre 2 Car1"/>
    <w:basedOn w:val="Policepardfaut"/>
    <w:link w:val="Titre2"/>
    <w:uiPriority w:val="9"/>
    <w:rsid w:val="009017BA"/>
    <w:rPr>
      <w:rFonts w:asciiTheme="majorHAnsi" w:eastAsiaTheme="majorEastAsia" w:hAnsiTheme="majorHAnsi" w:cstheme="majorBidi"/>
      <w:color w:val="2E74B5" w:themeColor="accent1" w:themeShade="BF"/>
      <w:sz w:val="26"/>
      <w:szCs w:val="26"/>
      <w:lang w:val="de-AT"/>
    </w:rPr>
  </w:style>
  <w:style w:type="character" w:customStyle="1" w:styleId="Titre3Car1">
    <w:name w:val="Titre 3 Car1"/>
    <w:basedOn w:val="Policepardfaut"/>
    <w:link w:val="Titre3"/>
    <w:uiPriority w:val="9"/>
    <w:rsid w:val="009017BA"/>
    <w:rPr>
      <w:rFonts w:asciiTheme="majorHAnsi" w:eastAsiaTheme="majorEastAsia" w:hAnsiTheme="majorHAnsi" w:cstheme="majorBidi"/>
      <w:color w:val="1F4D78" w:themeColor="accent1" w:themeShade="7F"/>
      <w:sz w:val="24"/>
      <w:szCs w:val="24"/>
      <w:lang w:val="de-AT"/>
    </w:rPr>
  </w:style>
  <w:style w:type="paragraph" w:styleId="En-tte">
    <w:name w:val="header"/>
    <w:basedOn w:val="Normal"/>
    <w:link w:val="En-tteCar1"/>
    <w:uiPriority w:val="99"/>
    <w:unhideWhenUsed/>
    <w:rsid w:val="00E2098D"/>
    <w:pPr>
      <w:tabs>
        <w:tab w:val="center" w:pos="4536"/>
        <w:tab w:val="right" w:pos="9072"/>
      </w:tabs>
    </w:pPr>
  </w:style>
  <w:style w:type="character" w:customStyle="1" w:styleId="En-tteCar1">
    <w:name w:val="En-tête Car1"/>
    <w:basedOn w:val="Policepardfaut"/>
    <w:link w:val="En-tte"/>
    <w:uiPriority w:val="99"/>
    <w:rsid w:val="00E2098D"/>
    <w:rPr>
      <w:lang w:val="de-AT"/>
    </w:rPr>
  </w:style>
  <w:style w:type="paragraph" w:styleId="Pieddepage">
    <w:name w:val="footer"/>
    <w:basedOn w:val="Normal"/>
    <w:link w:val="PieddepageCar1"/>
    <w:uiPriority w:val="99"/>
    <w:unhideWhenUsed/>
    <w:rsid w:val="00E2098D"/>
    <w:pPr>
      <w:tabs>
        <w:tab w:val="center" w:pos="4536"/>
        <w:tab w:val="right" w:pos="9072"/>
      </w:tabs>
    </w:pPr>
  </w:style>
  <w:style w:type="character" w:customStyle="1" w:styleId="PieddepageCar1">
    <w:name w:val="Pied de page Car1"/>
    <w:basedOn w:val="Policepardfaut"/>
    <w:link w:val="Pieddepage"/>
    <w:uiPriority w:val="99"/>
    <w:rsid w:val="00E2098D"/>
    <w:rPr>
      <w:lang w:val="de-AT"/>
    </w:rPr>
  </w:style>
  <w:style w:type="paragraph" w:styleId="NormalWeb">
    <w:name w:val="Normal (Web)"/>
    <w:basedOn w:val="Normal"/>
    <w:uiPriority w:val="99"/>
    <w:semiHidden/>
    <w:unhideWhenUsed/>
    <w:rsid w:val="00096160"/>
    <w:rPr>
      <w:rFonts w:ascii="Times New Roman" w:hAnsi="Times New Roman"/>
    </w:rPr>
  </w:style>
  <w:style w:type="character" w:customStyle="1" w:styleId="Titre1Car1">
    <w:name w:val="Titre 1 Car1"/>
    <w:basedOn w:val="Policepardfaut"/>
    <w:link w:val="Titre1"/>
    <w:uiPriority w:val="9"/>
    <w:rsid w:val="009C5CB9"/>
    <w:rPr>
      <w:rFonts w:asciiTheme="majorHAnsi" w:eastAsiaTheme="majorEastAsia" w:hAnsiTheme="majorHAnsi" w:cstheme="majorBidi"/>
      <w:color w:val="2E74B5" w:themeColor="accent1" w:themeShade="BF"/>
      <w:sz w:val="32"/>
      <w:szCs w:val="32"/>
      <w:lang w:val="fr-FR" w:eastAsia="fr-FR"/>
    </w:rPr>
  </w:style>
  <w:style w:type="character" w:styleId="Lienhypertexte">
    <w:name w:val="Hyperlink"/>
    <w:basedOn w:val="Policepardfaut"/>
    <w:uiPriority w:val="99"/>
    <w:unhideWhenUsed/>
    <w:rsid w:val="00F67486"/>
    <w:rPr>
      <w:color w:val="0563C1" w:themeColor="hyperlink"/>
      <w:u w:val="single"/>
    </w:rPr>
  </w:style>
  <w:style w:type="character" w:styleId="Mentionnonrsolue">
    <w:name w:val="Unresolved Mention"/>
    <w:basedOn w:val="Policepardfaut"/>
    <w:uiPriority w:val="99"/>
    <w:semiHidden/>
    <w:unhideWhenUsed/>
    <w:rsid w:val="00F67486"/>
    <w:rPr>
      <w:color w:val="605E5C"/>
      <w:shd w:val="clear" w:color="auto" w:fill="E1DFDD"/>
    </w:rPr>
  </w:style>
  <w:style w:type="character" w:styleId="Lienhypertextesuivivisit">
    <w:name w:val="FollowedHyperlink"/>
    <w:basedOn w:val="Policepardfaut"/>
    <w:uiPriority w:val="99"/>
    <w:semiHidden/>
    <w:unhideWhenUsed/>
    <w:rsid w:val="00D16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2953">
      <w:bodyDiv w:val="1"/>
      <w:marLeft w:val="0"/>
      <w:marRight w:val="0"/>
      <w:marTop w:val="0"/>
      <w:marBottom w:val="0"/>
      <w:divBdr>
        <w:top w:val="none" w:sz="0" w:space="0" w:color="auto"/>
        <w:left w:val="none" w:sz="0" w:space="0" w:color="auto"/>
        <w:bottom w:val="none" w:sz="0" w:space="0" w:color="auto"/>
        <w:right w:val="none" w:sz="0" w:space="0" w:color="auto"/>
      </w:divBdr>
      <w:divsChild>
        <w:div w:id="1347289135">
          <w:marLeft w:val="0"/>
          <w:marRight w:val="0"/>
          <w:marTop w:val="0"/>
          <w:marBottom w:val="0"/>
          <w:divBdr>
            <w:top w:val="none" w:sz="0" w:space="0" w:color="auto"/>
            <w:left w:val="none" w:sz="0" w:space="0" w:color="auto"/>
            <w:bottom w:val="none" w:sz="0" w:space="0" w:color="auto"/>
            <w:right w:val="none" w:sz="0" w:space="0" w:color="auto"/>
          </w:divBdr>
          <w:divsChild>
            <w:div w:id="14845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668">
      <w:bodyDiv w:val="1"/>
      <w:marLeft w:val="0"/>
      <w:marRight w:val="0"/>
      <w:marTop w:val="0"/>
      <w:marBottom w:val="0"/>
      <w:divBdr>
        <w:top w:val="none" w:sz="0" w:space="0" w:color="auto"/>
        <w:left w:val="none" w:sz="0" w:space="0" w:color="auto"/>
        <w:bottom w:val="none" w:sz="0" w:space="0" w:color="auto"/>
        <w:right w:val="none" w:sz="0" w:space="0" w:color="auto"/>
      </w:divBdr>
    </w:div>
    <w:div w:id="488254797">
      <w:bodyDiv w:val="1"/>
      <w:marLeft w:val="0"/>
      <w:marRight w:val="0"/>
      <w:marTop w:val="0"/>
      <w:marBottom w:val="0"/>
      <w:divBdr>
        <w:top w:val="none" w:sz="0" w:space="0" w:color="auto"/>
        <w:left w:val="none" w:sz="0" w:space="0" w:color="auto"/>
        <w:bottom w:val="none" w:sz="0" w:space="0" w:color="auto"/>
        <w:right w:val="none" w:sz="0" w:space="0" w:color="auto"/>
      </w:divBdr>
      <w:divsChild>
        <w:div w:id="820077028">
          <w:marLeft w:val="0"/>
          <w:marRight w:val="0"/>
          <w:marTop w:val="0"/>
          <w:marBottom w:val="0"/>
          <w:divBdr>
            <w:top w:val="none" w:sz="0" w:space="0" w:color="auto"/>
            <w:left w:val="none" w:sz="0" w:space="0" w:color="auto"/>
            <w:bottom w:val="none" w:sz="0" w:space="0" w:color="auto"/>
            <w:right w:val="none" w:sz="0" w:space="0" w:color="auto"/>
          </w:divBdr>
          <w:divsChild>
            <w:div w:id="10206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7009">
      <w:bodyDiv w:val="1"/>
      <w:marLeft w:val="0"/>
      <w:marRight w:val="0"/>
      <w:marTop w:val="0"/>
      <w:marBottom w:val="0"/>
      <w:divBdr>
        <w:top w:val="none" w:sz="0" w:space="0" w:color="auto"/>
        <w:left w:val="none" w:sz="0" w:space="0" w:color="auto"/>
        <w:bottom w:val="none" w:sz="0" w:space="0" w:color="auto"/>
        <w:right w:val="none" w:sz="0" w:space="0" w:color="auto"/>
      </w:divBdr>
    </w:div>
    <w:div w:id="555170476">
      <w:bodyDiv w:val="1"/>
      <w:marLeft w:val="0"/>
      <w:marRight w:val="0"/>
      <w:marTop w:val="0"/>
      <w:marBottom w:val="0"/>
      <w:divBdr>
        <w:top w:val="none" w:sz="0" w:space="0" w:color="auto"/>
        <w:left w:val="none" w:sz="0" w:space="0" w:color="auto"/>
        <w:bottom w:val="none" w:sz="0" w:space="0" w:color="auto"/>
        <w:right w:val="none" w:sz="0" w:space="0" w:color="auto"/>
      </w:divBdr>
      <w:divsChild>
        <w:div w:id="1629320180">
          <w:marLeft w:val="0"/>
          <w:marRight w:val="0"/>
          <w:marTop w:val="0"/>
          <w:marBottom w:val="0"/>
          <w:divBdr>
            <w:top w:val="none" w:sz="0" w:space="0" w:color="auto"/>
            <w:left w:val="none" w:sz="0" w:space="0" w:color="auto"/>
            <w:bottom w:val="none" w:sz="0" w:space="0" w:color="auto"/>
            <w:right w:val="none" w:sz="0" w:space="0" w:color="auto"/>
          </w:divBdr>
          <w:divsChild>
            <w:div w:id="969867527">
              <w:marLeft w:val="0"/>
              <w:marRight w:val="0"/>
              <w:marTop w:val="0"/>
              <w:marBottom w:val="0"/>
              <w:divBdr>
                <w:top w:val="none" w:sz="0" w:space="0" w:color="auto"/>
                <w:left w:val="none" w:sz="0" w:space="0" w:color="auto"/>
                <w:bottom w:val="none" w:sz="0" w:space="0" w:color="auto"/>
                <w:right w:val="none" w:sz="0" w:space="0" w:color="auto"/>
              </w:divBdr>
              <w:divsChild>
                <w:div w:id="799150866">
                  <w:marLeft w:val="0"/>
                  <w:marRight w:val="0"/>
                  <w:marTop w:val="0"/>
                  <w:marBottom w:val="0"/>
                  <w:divBdr>
                    <w:top w:val="none" w:sz="0" w:space="0" w:color="auto"/>
                    <w:left w:val="none" w:sz="0" w:space="0" w:color="auto"/>
                    <w:bottom w:val="none" w:sz="0" w:space="0" w:color="auto"/>
                    <w:right w:val="none" w:sz="0" w:space="0" w:color="auto"/>
                  </w:divBdr>
                  <w:divsChild>
                    <w:div w:id="20766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9326">
              <w:marLeft w:val="0"/>
              <w:marRight w:val="0"/>
              <w:marTop w:val="0"/>
              <w:marBottom w:val="0"/>
              <w:divBdr>
                <w:top w:val="none" w:sz="0" w:space="0" w:color="auto"/>
                <w:left w:val="none" w:sz="0" w:space="0" w:color="auto"/>
                <w:bottom w:val="none" w:sz="0" w:space="0" w:color="auto"/>
                <w:right w:val="none" w:sz="0" w:space="0" w:color="auto"/>
              </w:divBdr>
              <w:divsChild>
                <w:div w:id="18792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150">
          <w:marLeft w:val="0"/>
          <w:marRight w:val="0"/>
          <w:marTop w:val="0"/>
          <w:marBottom w:val="0"/>
          <w:divBdr>
            <w:top w:val="none" w:sz="0" w:space="0" w:color="auto"/>
            <w:left w:val="none" w:sz="0" w:space="0" w:color="auto"/>
            <w:bottom w:val="none" w:sz="0" w:space="0" w:color="auto"/>
            <w:right w:val="none" w:sz="0" w:space="0" w:color="auto"/>
          </w:divBdr>
          <w:divsChild>
            <w:div w:id="1412192809">
              <w:marLeft w:val="0"/>
              <w:marRight w:val="0"/>
              <w:marTop w:val="0"/>
              <w:marBottom w:val="0"/>
              <w:divBdr>
                <w:top w:val="none" w:sz="0" w:space="0" w:color="auto"/>
                <w:left w:val="none" w:sz="0" w:space="0" w:color="auto"/>
                <w:bottom w:val="none" w:sz="0" w:space="0" w:color="auto"/>
                <w:right w:val="none" w:sz="0" w:space="0" w:color="auto"/>
              </w:divBdr>
              <w:divsChild>
                <w:div w:id="1103301862">
                  <w:marLeft w:val="0"/>
                  <w:marRight w:val="0"/>
                  <w:marTop w:val="0"/>
                  <w:marBottom w:val="0"/>
                  <w:divBdr>
                    <w:top w:val="none" w:sz="0" w:space="0" w:color="auto"/>
                    <w:left w:val="none" w:sz="0" w:space="0" w:color="auto"/>
                    <w:bottom w:val="none" w:sz="0" w:space="0" w:color="auto"/>
                    <w:right w:val="none" w:sz="0" w:space="0" w:color="auto"/>
                  </w:divBdr>
                  <w:divsChild>
                    <w:div w:id="230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4872">
      <w:bodyDiv w:val="1"/>
      <w:marLeft w:val="0"/>
      <w:marRight w:val="0"/>
      <w:marTop w:val="0"/>
      <w:marBottom w:val="0"/>
      <w:divBdr>
        <w:top w:val="none" w:sz="0" w:space="0" w:color="auto"/>
        <w:left w:val="none" w:sz="0" w:space="0" w:color="auto"/>
        <w:bottom w:val="none" w:sz="0" w:space="0" w:color="auto"/>
        <w:right w:val="none" w:sz="0" w:space="0" w:color="auto"/>
      </w:divBdr>
      <w:divsChild>
        <w:div w:id="1669748319">
          <w:marLeft w:val="0"/>
          <w:marRight w:val="0"/>
          <w:marTop w:val="0"/>
          <w:marBottom w:val="0"/>
          <w:divBdr>
            <w:top w:val="none" w:sz="0" w:space="0" w:color="auto"/>
            <w:left w:val="none" w:sz="0" w:space="0" w:color="auto"/>
            <w:bottom w:val="none" w:sz="0" w:space="0" w:color="auto"/>
            <w:right w:val="none" w:sz="0" w:space="0" w:color="auto"/>
          </w:divBdr>
          <w:divsChild>
            <w:div w:id="2964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604">
      <w:bodyDiv w:val="1"/>
      <w:marLeft w:val="0"/>
      <w:marRight w:val="0"/>
      <w:marTop w:val="0"/>
      <w:marBottom w:val="0"/>
      <w:divBdr>
        <w:top w:val="none" w:sz="0" w:space="0" w:color="auto"/>
        <w:left w:val="none" w:sz="0" w:space="0" w:color="auto"/>
        <w:bottom w:val="none" w:sz="0" w:space="0" w:color="auto"/>
        <w:right w:val="none" w:sz="0" w:space="0" w:color="auto"/>
      </w:divBdr>
    </w:div>
    <w:div w:id="884562881">
      <w:bodyDiv w:val="1"/>
      <w:marLeft w:val="0"/>
      <w:marRight w:val="0"/>
      <w:marTop w:val="0"/>
      <w:marBottom w:val="0"/>
      <w:divBdr>
        <w:top w:val="none" w:sz="0" w:space="0" w:color="auto"/>
        <w:left w:val="none" w:sz="0" w:space="0" w:color="auto"/>
        <w:bottom w:val="none" w:sz="0" w:space="0" w:color="auto"/>
        <w:right w:val="none" w:sz="0" w:space="0" w:color="auto"/>
      </w:divBdr>
      <w:divsChild>
        <w:div w:id="987130231">
          <w:marLeft w:val="0"/>
          <w:marRight w:val="0"/>
          <w:marTop w:val="0"/>
          <w:marBottom w:val="0"/>
          <w:divBdr>
            <w:top w:val="none" w:sz="0" w:space="0" w:color="auto"/>
            <w:left w:val="none" w:sz="0" w:space="0" w:color="auto"/>
            <w:bottom w:val="none" w:sz="0" w:space="0" w:color="auto"/>
            <w:right w:val="none" w:sz="0" w:space="0" w:color="auto"/>
          </w:divBdr>
          <w:divsChild>
            <w:div w:id="2171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312">
      <w:bodyDiv w:val="1"/>
      <w:marLeft w:val="0"/>
      <w:marRight w:val="0"/>
      <w:marTop w:val="0"/>
      <w:marBottom w:val="0"/>
      <w:divBdr>
        <w:top w:val="none" w:sz="0" w:space="0" w:color="auto"/>
        <w:left w:val="none" w:sz="0" w:space="0" w:color="auto"/>
        <w:bottom w:val="none" w:sz="0" w:space="0" w:color="auto"/>
        <w:right w:val="none" w:sz="0" w:space="0" w:color="auto"/>
      </w:divBdr>
      <w:divsChild>
        <w:div w:id="72314132">
          <w:marLeft w:val="0"/>
          <w:marRight w:val="0"/>
          <w:marTop w:val="0"/>
          <w:marBottom w:val="0"/>
          <w:divBdr>
            <w:top w:val="none" w:sz="0" w:space="0" w:color="auto"/>
            <w:left w:val="none" w:sz="0" w:space="0" w:color="auto"/>
            <w:bottom w:val="none" w:sz="0" w:space="0" w:color="auto"/>
            <w:right w:val="none" w:sz="0" w:space="0" w:color="auto"/>
          </w:divBdr>
          <w:divsChild>
            <w:div w:id="1254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640">
      <w:bodyDiv w:val="1"/>
      <w:marLeft w:val="0"/>
      <w:marRight w:val="0"/>
      <w:marTop w:val="0"/>
      <w:marBottom w:val="0"/>
      <w:divBdr>
        <w:top w:val="none" w:sz="0" w:space="0" w:color="auto"/>
        <w:left w:val="none" w:sz="0" w:space="0" w:color="auto"/>
        <w:bottom w:val="none" w:sz="0" w:space="0" w:color="auto"/>
        <w:right w:val="none" w:sz="0" w:space="0" w:color="auto"/>
      </w:divBdr>
      <w:divsChild>
        <w:div w:id="281965078">
          <w:marLeft w:val="0"/>
          <w:marRight w:val="0"/>
          <w:marTop w:val="0"/>
          <w:marBottom w:val="0"/>
          <w:divBdr>
            <w:top w:val="none" w:sz="0" w:space="0" w:color="auto"/>
            <w:left w:val="none" w:sz="0" w:space="0" w:color="auto"/>
            <w:bottom w:val="none" w:sz="0" w:space="0" w:color="auto"/>
            <w:right w:val="none" w:sz="0" w:space="0" w:color="auto"/>
          </w:divBdr>
          <w:divsChild>
            <w:div w:id="1222717393">
              <w:marLeft w:val="0"/>
              <w:marRight w:val="0"/>
              <w:marTop w:val="0"/>
              <w:marBottom w:val="0"/>
              <w:divBdr>
                <w:top w:val="none" w:sz="0" w:space="0" w:color="auto"/>
                <w:left w:val="none" w:sz="0" w:space="0" w:color="auto"/>
                <w:bottom w:val="none" w:sz="0" w:space="0" w:color="auto"/>
                <w:right w:val="none" w:sz="0" w:space="0" w:color="auto"/>
              </w:divBdr>
              <w:divsChild>
                <w:div w:id="113520755">
                  <w:marLeft w:val="0"/>
                  <w:marRight w:val="0"/>
                  <w:marTop w:val="0"/>
                  <w:marBottom w:val="0"/>
                  <w:divBdr>
                    <w:top w:val="none" w:sz="0" w:space="0" w:color="auto"/>
                    <w:left w:val="none" w:sz="0" w:space="0" w:color="auto"/>
                    <w:bottom w:val="none" w:sz="0" w:space="0" w:color="auto"/>
                    <w:right w:val="none" w:sz="0" w:space="0" w:color="auto"/>
                  </w:divBdr>
                </w:div>
              </w:divsChild>
            </w:div>
            <w:div w:id="1577127710">
              <w:marLeft w:val="0"/>
              <w:marRight w:val="0"/>
              <w:marTop w:val="0"/>
              <w:marBottom w:val="0"/>
              <w:divBdr>
                <w:top w:val="none" w:sz="0" w:space="0" w:color="auto"/>
                <w:left w:val="none" w:sz="0" w:space="0" w:color="auto"/>
                <w:bottom w:val="none" w:sz="0" w:space="0" w:color="auto"/>
                <w:right w:val="none" w:sz="0" w:space="0" w:color="auto"/>
              </w:divBdr>
              <w:divsChild>
                <w:div w:id="1956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9447">
      <w:bodyDiv w:val="1"/>
      <w:marLeft w:val="0"/>
      <w:marRight w:val="0"/>
      <w:marTop w:val="0"/>
      <w:marBottom w:val="0"/>
      <w:divBdr>
        <w:top w:val="none" w:sz="0" w:space="0" w:color="auto"/>
        <w:left w:val="none" w:sz="0" w:space="0" w:color="auto"/>
        <w:bottom w:val="none" w:sz="0" w:space="0" w:color="auto"/>
        <w:right w:val="none" w:sz="0" w:space="0" w:color="auto"/>
      </w:divBdr>
      <w:divsChild>
        <w:div w:id="98261781">
          <w:marLeft w:val="0"/>
          <w:marRight w:val="0"/>
          <w:marTop w:val="0"/>
          <w:marBottom w:val="0"/>
          <w:divBdr>
            <w:top w:val="none" w:sz="0" w:space="0" w:color="auto"/>
            <w:left w:val="none" w:sz="0" w:space="0" w:color="auto"/>
            <w:bottom w:val="none" w:sz="0" w:space="0" w:color="auto"/>
            <w:right w:val="none" w:sz="0" w:space="0" w:color="auto"/>
          </w:divBdr>
          <w:divsChild>
            <w:div w:id="8108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5232">
      <w:bodyDiv w:val="1"/>
      <w:marLeft w:val="0"/>
      <w:marRight w:val="0"/>
      <w:marTop w:val="0"/>
      <w:marBottom w:val="0"/>
      <w:divBdr>
        <w:top w:val="none" w:sz="0" w:space="0" w:color="auto"/>
        <w:left w:val="none" w:sz="0" w:space="0" w:color="auto"/>
        <w:bottom w:val="none" w:sz="0" w:space="0" w:color="auto"/>
        <w:right w:val="none" w:sz="0" w:space="0" w:color="auto"/>
      </w:divBdr>
      <w:divsChild>
        <w:div w:id="1195999224">
          <w:marLeft w:val="0"/>
          <w:marRight w:val="0"/>
          <w:marTop w:val="0"/>
          <w:marBottom w:val="0"/>
          <w:divBdr>
            <w:top w:val="none" w:sz="0" w:space="0" w:color="auto"/>
            <w:left w:val="none" w:sz="0" w:space="0" w:color="auto"/>
            <w:bottom w:val="none" w:sz="0" w:space="0" w:color="auto"/>
            <w:right w:val="none" w:sz="0" w:space="0" w:color="auto"/>
          </w:divBdr>
          <w:divsChild>
            <w:div w:id="12587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740">
      <w:bodyDiv w:val="1"/>
      <w:marLeft w:val="0"/>
      <w:marRight w:val="0"/>
      <w:marTop w:val="0"/>
      <w:marBottom w:val="0"/>
      <w:divBdr>
        <w:top w:val="none" w:sz="0" w:space="0" w:color="auto"/>
        <w:left w:val="none" w:sz="0" w:space="0" w:color="auto"/>
        <w:bottom w:val="none" w:sz="0" w:space="0" w:color="auto"/>
        <w:right w:val="none" w:sz="0" w:space="0" w:color="auto"/>
      </w:divBdr>
      <w:divsChild>
        <w:div w:id="1273366795">
          <w:marLeft w:val="0"/>
          <w:marRight w:val="0"/>
          <w:marTop w:val="0"/>
          <w:marBottom w:val="0"/>
          <w:divBdr>
            <w:top w:val="none" w:sz="0" w:space="0" w:color="auto"/>
            <w:left w:val="none" w:sz="0" w:space="0" w:color="auto"/>
            <w:bottom w:val="none" w:sz="0" w:space="0" w:color="auto"/>
            <w:right w:val="none" w:sz="0" w:space="0" w:color="auto"/>
          </w:divBdr>
          <w:divsChild>
            <w:div w:id="1270239730">
              <w:marLeft w:val="0"/>
              <w:marRight w:val="0"/>
              <w:marTop w:val="0"/>
              <w:marBottom w:val="0"/>
              <w:divBdr>
                <w:top w:val="none" w:sz="0" w:space="0" w:color="auto"/>
                <w:left w:val="none" w:sz="0" w:space="0" w:color="auto"/>
                <w:bottom w:val="none" w:sz="0" w:space="0" w:color="auto"/>
                <w:right w:val="none" w:sz="0" w:space="0" w:color="auto"/>
              </w:divBdr>
              <w:divsChild>
                <w:div w:id="1318415646">
                  <w:marLeft w:val="0"/>
                  <w:marRight w:val="0"/>
                  <w:marTop w:val="0"/>
                  <w:marBottom w:val="0"/>
                  <w:divBdr>
                    <w:top w:val="none" w:sz="0" w:space="0" w:color="auto"/>
                    <w:left w:val="none" w:sz="0" w:space="0" w:color="auto"/>
                    <w:bottom w:val="none" w:sz="0" w:space="0" w:color="auto"/>
                    <w:right w:val="none" w:sz="0" w:space="0" w:color="auto"/>
                  </w:divBdr>
                </w:div>
              </w:divsChild>
            </w:div>
            <w:div w:id="773942889">
              <w:marLeft w:val="0"/>
              <w:marRight w:val="0"/>
              <w:marTop w:val="0"/>
              <w:marBottom w:val="0"/>
              <w:divBdr>
                <w:top w:val="none" w:sz="0" w:space="0" w:color="auto"/>
                <w:left w:val="none" w:sz="0" w:space="0" w:color="auto"/>
                <w:bottom w:val="none" w:sz="0" w:space="0" w:color="auto"/>
                <w:right w:val="none" w:sz="0" w:space="0" w:color="auto"/>
              </w:divBdr>
              <w:divsChild>
                <w:div w:id="1138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7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ibir.teamwork.com/" TargetMode="External"/><Relationship Id="rId13" Type="http://schemas.openxmlformats.org/officeDocument/2006/relationships/hyperlink" Target="https://eibir.teamwork.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rdo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14</Pages>
  <Words>3360</Words>
  <Characters>18482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Inserm</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Mayerhofer-Sebera</dc:creator>
  <dc:description/>
  <cp:lastModifiedBy>Microsoft Office User</cp:lastModifiedBy>
  <cp:revision>59</cp:revision>
  <dcterms:created xsi:type="dcterms:W3CDTF">2020-09-28T07:11:00Z</dcterms:created>
  <dcterms:modified xsi:type="dcterms:W3CDTF">2020-11-16T09:54:00Z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