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OS4_KnowledgePacks_MASTER</w:t>
      </w:r>
    </w:p>
    <w:p>
      <w:pPr>
        <w:pStyle w:val="Heading2"/>
      </w:pPr>
      <w:r>
        <w:t>Zweck &amp; Version</w:t>
      </w:r>
    </w:p>
    <w:p>
      <w:r>
        <w:t>Zentrale Masterdatei aller OS4 Knowledge Packs: LAW, BUSINESS, WEB, HEALTH, SYSTEM, LEGACY. Version V2a_MASTER.</w:t>
      </w:r>
    </w:p>
    <w:p>
      <w:pPr>
        <w:pStyle w:val="Heading2"/>
      </w:pPr>
      <w:r>
        <w:t>KP_LAW – Rechts-Kernwissen</w:t>
      </w:r>
    </w:p>
    <w:p>
      <w:r>
        <w:t>Juristische Module (JuraGPT V6), Definitionen, anonymisierte Fallstrukturen, Compliance-Standards.</w:t>
      </w:r>
    </w:p>
    <w:p>
      <w:pPr>
        <w:pStyle w:val="Heading2"/>
      </w:pPr>
      <w:r>
        <w:t>KP_BUSINESS – Geschäftslogik &amp; Tokenomics</w:t>
      </w:r>
    </w:p>
    <w:p>
      <w:r>
        <w:t>Projektlogiken (BioTECH, Brand2Chain, Brain2Chain, TSP), Geschäftsmodelle, Web3-Use-Cases, High-Level Tokenomics.</w:t>
      </w:r>
    </w:p>
    <w:p>
      <w:pPr>
        <w:pStyle w:val="Heading2"/>
      </w:pPr>
      <w:r>
        <w:t>KP_WEB – Web, CI &amp; Struktur</w:t>
      </w:r>
    </w:p>
    <w:p>
      <w:r>
        <w:t>Webscan-Module, CI-Beschreibungen, Tracking- &amp; Compliance-Strukturen, rechtlich neutrale Web-Templates.</w:t>
      </w:r>
    </w:p>
    <w:p>
      <w:pPr>
        <w:pStyle w:val="Heading2"/>
      </w:pPr>
      <w:r>
        <w:t>KP_HEALTH – Health-Kernlogik</w:t>
      </w:r>
    </w:p>
    <w:p>
      <w:r>
        <w:t>Abstrakte Health-Modelle (Diabetes-Experiment, Health Academy), Datenmodelle, KI-Analytik, anonymisiert.</w:t>
      </w:r>
    </w:p>
    <w:p>
      <w:pPr>
        <w:pStyle w:val="Heading2"/>
      </w:pPr>
      <w:r>
        <w:t>KP_SYSTEM – Systemmodule &amp; Migration</w:t>
      </w:r>
    </w:p>
    <w:p>
      <w:r>
        <w:t>Migration Scanner, Archivar-Logiken, Staubsauger-Prozesse, RAG-Routing, Prompt-Versionierung, WL-Wizard.</w:t>
      </w:r>
    </w:p>
    <w:p>
      <w:pPr>
        <w:pStyle w:val="Heading2"/>
      </w:pPr>
      <w:r>
        <w:t>KP_LEGACY – Alt-Systeme</w:t>
      </w:r>
    </w:p>
    <w:p>
      <w:r>
        <w:t>Komprimierte OS3/OS3.5/Altdokumente, nicht aktiv im System, nur Referenz.</w:t>
      </w:r>
    </w:p>
    <w:p>
      <w:pPr>
        <w:pStyle w:val="Heading2"/>
      </w:pPr>
      <w:r>
        <w:t>Strukturprinzip</w:t>
      </w:r>
    </w:p>
    <w:p>
      <w:r>
        <w:t>Jedes Pack = eigene Kassette. Masterdatei enthält Fusion, aber Packs bleiben logisch getrennt.</w:t>
      </w:r>
    </w:p>
    <w:p>
      <w:pPr>
        <w:pStyle w:val="Heading2"/>
      </w:pPr>
      <w:r>
        <w:t>Ablageort</w:t>
      </w:r>
    </w:p>
    <w:p>
      <w:r>
        <w:t>/OS4_KNOWLEDGE_PACKS/OS4_KnowledgePacks_MASTER.docx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