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114D6" w14:textId="77777777" w:rsidR="003804C5" w:rsidRPr="003D4A0C" w:rsidRDefault="0034295A" w:rsidP="00F14B4F">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r w:rsidR="009A1F1F" w:rsidRPr="003D4A0C">
        <w:rPr>
          <w:rFonts w:ascii="Arial" w:hAnsi="Arial"/>
          <w:color w:val="C0504D" w:themeColor="accent2"/>
          <w:sz w:val="32"/>
          <w:szCs w:val="32"/>
        </w:rPr>
        <w:t xml:space="preserve">H.C.M. van Bueren. </w:t>
      </w:r>
    </w:p>
    <w:p w14:paraId="4BA949A8" w14:textId="77777777" w:rsidR="003804C5" w:rsidRDefault="003804C5" w:rsidP="00F14B4F">
      <w:pPr>
        <w:pStyle w:val="Geenafstand"/>
      </w:pPr>
    </w:p>
    <w:p w14:paraId="387B8BDF" w14:textId="77777777" w:rsidR="009A1F1F" w:rsidRPr="003D4A0C" w:rsidRDefault="009A1F1F" w:rsidP="00F14B4F">
      <w:pPr>
        <w:pStyle w:val="Geenafstand"/>
        <w:rPr>
          <w:rFonts w:ascii="Arial" w:hAnsi="Arial"/>
          <w:sz w:val="24"/>
          <w:szCs w:val="24"/>
        </w:rPr>
      </w:pPr>
      <w:r w:rsidRPr="003D4A0C">
        <w:rPr>
          <w:rFonts w:ascii="Arial" w:hAnsi="Arial"/>
          <w:sz w:val="24"/>
          <w:szCs w:val="24"/>
        </w:rPr>
        <w:t>We hebben in het gesprek te horen gekregen dat we een beginstuk, middenstuk en een slot hebben en het gesprek is toen dus eerst begonnen met het begin stuk. Het beginstuk ging over het bedrijf zelf en dat wij een verduidelijking willen hebben op het gene van wat we nou precies moeten gaan maken. De bedoeling is dat we een soort va</w:t>
      </w:r>
      <w:r w:rsidR="000D537D" w:rsidRPr="003D4A0C">
        <w:rPr>
          <w:rFonts w:ascii="Arial" w:hAnsi="Arial"/>
          <w:sz w:val="24"/>
          <w:szCs w:val="24"/>
        </w:rPr>
        <w:t>n systeem gaan bedenken waarin</w:t>
      </w:r>
      <w:r w:rsidRPr="003D4A0C">
        <w:rPr>
          <w:rFonts w:ascii="Arial" w:hAnsi="Arial"/>
          <w:sz w:val="24"/>
          <w:szCs w:val="24"/>
        </w:rPr>
        <w:t xml:space="preserve"> de communicatie in het bedrijf verbetert zal worden. </w:t>
      </w:r>
    </w:p>
    <w:p w14:paraId="76B1BBAE" w14:textId="77777777" w:rsidR="000D537D" w:rsidRPr="003D4A0C" w:rsidRDefault="000D537D" w:rsidP="00F14B4F">
      <w:pPr>
        <w:pStyle w:val="Geenafstand"/>
        <w:rPr>
          <w:rFonts w:ascii="Arial" w:hAnsi="Arial"/>
          <w:sz w:val="24"/>
          <w:szCs w:val="24"/>
        </w:rPr>
      </w:pPr>
    </w:p>
    <w:p w14:paraId="1B7A01F7" w14:textId="44803EFF" w:rsidR="000D537D" w:rsidRPr="003D4A0C" w:rsidRDefault="000D537D" w:rsidP="00F14B4F">
      <w:pPr>
        <w:pStyle w:val="Geenafstand"/>
        <w:rPr>
          <w:rFonts w:ascii="Arial" w:hAnsi="Arial"/>
          <w:sz w:val="24"/>
          <w:szCs w:val="24"/>
        </w:rPr>
      </w:pPr>
      <w:r w:rsidRPr="003D4A0C">
        <w:rPr>
          <w:rFonts w:ascii="Arial" w:hAnsi="Arial"/>
          <w:sz w:val="24"/>
          <w:szCs w:val="24"/>
        </w:rPr>
        <w:t xml:space="preserve">Er moet dus een oplossing gevonden worden tussen die 3 afdelingen. Iemand voert het in en het moet dan overal goed ge-update worden. </w:t>
      </w:r>
      <w:r w:rsidR="00FF209E" w:rsidRPr="003D4A0C">
        <w:rPr>
          <w:rFonts w:ascii="Arial" w:hAnsi="Arial"/>
          <w:sz w:val="24"/>
          <w:szCs w:val="24"/>
        </w:rPr>
        <w:t xml:space="preserve">De directeur heeft aangegeven dat het bedrijf meer moet gaan samenwerken, zodat er geen kleine fouten meer worden gemaakt tussen verschillende afdelingen. Bepaalde gegevens </w:t>
      </w:r>
    </w:p>
    <w:p w14:paraId="7D1DC9BA" w14:textId="77777777" w:rsidR="00FF209E" w:rsidRPr="003D4A0C" w:rsidRDefault="00FF209E" w:rsidP="00F14B4F">
      <w:pPr>
        <w:pStyle w:val="Geenafstand"/>
        <w:rPr>
          <w:rFonts w:ascii="Arial" w:hAnsi="Arial"/>
          <w:sz w:val="24"/>
          <w:szCs w:val="24"/>
        </w:rPr>
      </w:pPr>
    </w:p>
    <w:p w14:paraId="7AD0D3B0" w14:textId="53C4EB35" w:rsidR="00FF209E" w:rsidRPr="003D4A0C" w:rsidRDefault="00FF209E" w:rsidP="00F14B4F">
      <w:pPr>
        <w:pStyle w:val="Geenafstand"/>
        <w:rPr>
          <w:rFonts w:ascii="Arial" w:hAnsi="Arial"/>
          <w:sz w:val="24"/>
          <w:szCs w:val="24"/>
        </w:rPr>
      </w:pPr>
      <w:r w:rsidRPr="003D4A0C">
        <w:rPr>
          <w:rFonts w:ascii="Arial" w:hAnsi="Arial"/>
          <w:sz w:val="24"/>
          <w:szCs w:val="24"/>
        </w:rPr>
        <w:t xml:space="preserve">We hebben ook gevraagd of er eventueel iets van </w:t>
      </w:r>
      <w:proofErr w:type="spellStart"/>
      <w:r w:rsidRPr="003D4A0C">
        <w:rPr>
          <w:rFonts w:ascii="Arial" w:hAnsi="Arial"/>
          <w:sz w:val="24"/>
          <w:szCs w:val="24"/>
        </w:rPr>
        <w:t>Social</w:t>
      </w:r>
      <w:proofErr w:type="spellEnd"/>
      <w:r w:rsidRPr="003D4A0C">
        <w:rPr>
          <w:rFonts w:ascii="Arial" w:hAnsi="Arial"/>
          <w:sz w:val="24"/>
          <w:szCs w:val="24"/>
        </w:rPr>
        <w:t xml:space="preserve"> Media erin moet komen, maar dit is een bijzaak en we zullen hier misschien nog naar kijken als we de belangrijkste punten hebben gedaan. </w:t>
      </w:r>
    </w:p>
    <w:p w14:paraId="3855EF2A" w14:textId="3050CA6A" w:rsidR="00FF209E" w:rsidRPr="003D4A0C" w:rsidRDefault="003D4A0C" w:rsidP="00F14B4F">
      <w:pPr>
        <w:pStyle w:val="Geenafstand"/>
        <w:rPr>
          <w:rFonts w:ascii="Arial" w:hAnsi="Arial"/>
          <w:sz w:val="24"/>
          <w:szCs w:val="24"/>
        </w:rPr>
      </w:pPr>
      <w:r w:rsidRPr="003D4A0C">
        <w:rPr>
          <w:rFonts w:ascii="Arial" w:hAnsi="Arial"/>
          <w:sz w:val="24"/>
          <w:szCs w:val="24"/>
        </w:rPr>
        <w:t>Niet iedereen moet zomaar bij de financiën komen, dus we moeten iets verzinnen met de login.</w:t>
      </w:r>
    </w:p>
    <w:p w14:paraId="56AF9FD8" w14:textId="77777777" w:rsidR="003D4A0C" w:rsidRPr="003D4A0C" w:rsidRDefault="003D4A0C" w:rsidP="00F14B4F">
      <w:pPr>
        <w:pStyle w:val="Geenafstand"/>
        <w:rPr>
          <w:rFonts w:ascii="Arial" w:hAnsi="Arial"/>
          <w:sz w:val="24"/>
          <w:szCs w:val="24"/>
        </w:rPr>
      </w:pPr>
    </w:p>
    <w:p w14:paraId="32AA2F08" w14:textId="2E9AA575" w:rsidR="000D537D" w:rsidRDefault="003D4A0C" w:rsidP="00F14B4F">
      <w:pPr>
        <w:pStyle w:val="Geenafstand"/>
        <w:rPr>
          <w:rFonts w:ascii="Arial" w:hAnsi="Arial"/>
          <w:sz w:val="24"/>
          <w:szCs w:val="24"/>
        </w:rPr>
      </w:pPr>
      <w:r w:rsidRPr="003D4A0C">
        <w:rPr>
          <w:rFonts w:ascii="Arial" w:hAnsi="Arial"/>
          <w:sz w:val="24"/>
          <w:szCs w:val="24"/>
        </w:rPr>
        <w:t xml:space="preserve">We moeten een offerte maken en zullen dit volgende week op 16-09-2014 inleveren bij H.C.M. van Bueren. We hebben op 12-09-2014 een gesprek met de afdeling van Development en zullen daarna beginnen met de prototype. </w:t>
      </w:r>
    </w:p>
    <w:p w14:paraId="7C2EE881" w14:textId="77777777" w:rsidR="003D4A0C" w:rsidRPr="003D4A0C" w:rsidRDefault="003D4A0C" w:rsidP="00F14B4F">
      <w:pPr>
        <w:pStyle w:val="Geenafstand"/>
        <w:rPr>
          <w:rFonts w:ascii="Arial" w:hAnsi="Arial"/>
          <w:sz w:val="24"/>
          <w:szCs w:val="24"/>
        </w:rPr>
      </w:pPr>
      <w:bookmarkStart w:id="0" w:name="_GoBack"/>
      <w:bookmarkEnd w:id="0"/>
    </w:p>
    <w:p w14:paraId="7DCA586F" w14:textId="77777777" w:rsidR="003D4A0C" w:rsidRDefault="003D4A0C" w:rsidP="00F14B4F">
      <w:pPr>
        <w:pStyle w:val="Geenafstand"/>
      </w:pPr>
    </w:p>
    <w:p w14:paraId="45DB18A1" w14:textId="77777777" w:rsidR="000D537D" w:rsidRDefault="000D537D" w:rsidP="00F14B4F">
      <w:pPr>
        <w:pStyle w:val="Geenafstand"/>
      </w:pPr>
    </w:p>
    <w:p w14:paraId="014CA059" w14:textId="77777777" w:rsidR="000D537D" w:rsidRDefault="000D537D" w:rsidP="00F14B4F">
      <w:pPr>
        <w:pStyle w:val="Geenafstand"/>
      </w:pPr>
    </w:p>
    <w:p w14:paraId="73B03139" w14:textId="77777777" w:rsidR="000D537D" w:rsidRDefault="000D537D" w:rsidP="00F14B4F">
      <w:pPr>
        <w:pStyle w:val="Geenafstand"/>
      </w:pPr>
    </w:p>
    <w:p w14:paraId="5360138D" w14:textId="77777777" w:rsidR="00F14B4F" w:rsidRDefault="00F14B4F" w:rsidP="000D614C">
      <w:pPr>
        <w:pStyle w:val="Geenafstand"/>
        <w:tabs>
          <w:tab w:val="left" w:pos="1305"/>
        </w:tabs>
      </w:pPr>
    </w:p>
    <w:p w14:paraId="27DAF2C6" w14:textId="77777777" w:rsidR="000D614C" w:rsidRPr="00F14B4F" w:rsidRDefault="000D614C" w:rsidP="000D614C">
      <w:pPr>
        <w:pStyle w:val="Geenafstand"/>
        <w:tabs>
          <w:tab w:val="left" w:pos="1305"/>
        </w:tabs>
      </w:pPr>
    </w:p>
    <w:sectPr w:rsidR="000D614C" w:rsidRPr="00F14B4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745F4" w14:textId="77777777" w:rsidR="00FF209E" w:rsidRDefault="00FF209E" w:rsidP="0056789F">
      <w:pPr>
        <w:spacing w:after="0" w:line="240" w:lineRule="auto"/>
      </w:pPr>
      <w:r>
        <w:separator/>
      </w:r>
    </w:p>
  </w:endnote>
  <w:endnote w:type="continuationSeparator" w:id="0">
    <w:p w14:paraId="254F4A93" w14:textId="77777777" w:rsidR="00FF209E" w:rsidRDefault="00FF209E" w:rsidP="0056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82549" w14:textId="77777777" w:rsidR="00FF209E" w:rsidRDefault="00FF209E" w:rsidP="0034295A">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14:paraId="52EB36DD" w14:textId="77777777" w:rsidR="00FF209E" w:rsidRDefault="00FF209E" w:rsidP="0034295A">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24A491DB" w14:textId="77777777" w:rsidR="00FF209E" w:rsidRDefault="00FF209E" w:rsidP="0034295A">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587C42AB" w14:textId="77777777" w:rsidR="00FF209E" w:rsidRDefault="00FF209E" w:rsidP="0034295A">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3216783B" w14:textId="77777777" w:rsidR="00FF209E" w:rsidRDefault="00FF209E">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054A6" w14:textId="77777777" w:rsidR="00FF209E" w:rsidRDefault="00FF209E" w:rsidP="0056789F">
      <w:pPr>
        <w:spacing w:after="0" w:line="240" w:lineRule="auto"/>
      </w:pPr>
      <w:r>
        <w:separator/>
      </w:r>
    </w:p>
  </w:footnote>
  <w:footnote w:type="continuationSeparator" w:id="0">
    <w:p w14:paraId="10BA0322" w14:textId="77777777" w:rsidR="00FF209E" w:rsidRDefault="00FF209E" w:rsidP="005678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F5482" w14:textId="77777777" w:rsidR="00FF209E" w:rsidRDefault="00FF209E">
    <w:pPr>
      <w:pStyle w:val="Koptekst"/>
    </w:pPr>
    <w:r>
      <w:rPr>
        <w:noProof/>
        <w:lang w:val="en-US" w:eastAsia="nl-NL"/>
      </w:rPr>
      <mc:AlternateContent>
        <mc:Choice Requires="wps">
          <w:drawing>
            <wp:anchor distT="0" distB="0" distL="114300" distR="114300" simplePos="0" relativeHeight="251659264" behindDoc="0" locked="0" layoutInCell="1" allowOverlap="1" wp14:anchorId="32F58AF7" wp14:editId="10E0E892">
              <wp:simplePos x="0" y="0"/>
              <wp:positionH relativeFrom="column">
                <wp:posOffset>-899795</wp:posOffset>
              </wp:positionH>
              <wp:positionV relativeFrom="paragraph">
                <wp:posOffset>-449580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a:ext>
                      </a:extLst>
                    </wps:spPr>
                    <wps:txbx>
                      <w:txbxContent>
                        <w:p w14:paraId="1F46DD6B" w14:textId="77777777" w:rsidR="00FF209E" w:rsidRPr="002E6457" w:rsidRDefault="00FF209E" w:rsidP="0056789F">
                          <w:pPr>
                            <w:pStyle w:val="Koptekst"/>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70.8pt;margin-top:-35.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" filled="f" stroked="f">
              <v:textbox style="mso-fit-shape-to-text:t">
                <w:txbxContent>
                  <w:p w:rsidR="009A1F1F" w:rsidRPr="002E6457" w:rsidRDefault="009A1F1F" w:rsidP="0056789F">
                    <w:pPr>
                      <w:pStyle w:val="Koptekst"/>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B4F"/>
    <w:rsid w:val="000D537D"/>
    <w:rsid w:val="000D614C"/>
    <w:rsid w:val="002A67FD"/>
    <w:rsid w:val="0034295A"/>
    <w:rsid w:val="003804C5"/>
    <w:rsid w:val="003C7A9C"/>
    <w:rsid w:val="003D4A0C"/>
    <w:rsid w:val="004D584A"/>
    <w:rsid w:val="0056789F"/>
    <w:rsid w:val="005C7704"/>
    <w:rsid w:val="009A1F1F"/>
    <w:rsid w:val="00F14B4F"/>
    <w:rsid w:val="00FF20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F4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4B4F"/>
    <w:pPr>
      <w:spacing w:after="0" w:line="240" w:lineRule="auto"/>
    </w:pPr>
  </w:style>
  <w:style w:type="paragraph" w:styleId="Koptekst">
    <w:name w:val="header"/>
    <w:basedOn w:val="Normaal"/>
    <w:link w:val="KoptekstTeken"/>
    <w:uiPriority w:val="99"/>
    <w:unhideWhenUsed/>
    <w:rsid w:val="0056789F"/>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56789F"/>
  </w:style>
  <w:style w:type="paragraph" w:styleId="Voettekst">
    <w:name w:val="footer"/>
    <w:basedOn w:val="Normaal"/>
    <w:link w:val="VoettekstTeken"/>
    <w:uiPriority w:val="99"/>
    <w:unhideWhenUsed/>
    <w:rsid w:val="0056789F"/>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5678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4B4F"/>
    <w:pPr>
      <w:spacing w:after="0" w:line="240" w:lineRule="auto"/>
    </w:pPr>
  </w:style>
  <w:style w:type="paragraph" w:styleId="Koptekst">
    <w:name w:val="header"/>
    <w:basedOn w:val="Normaal"/>
    <w:link w:val="KoptekstTeken"/>
    <w:uiPriority w:val="99"/>
    <w:unhideWhenUsed/>
    <w:rsid w:val="0056789F"/>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56789F"/>
  </w:style>
  <w:style w:type="paragraph" w:styleId="Voettekst">
    <w:name w:val="footer"/>
    <w:basedOn w:val="Normaal"/>
    <w:link w:val="VoettekstTeken"/>
    <w:uiPriority w:val="99"/>
    <w:unhideWhenUsed/>
    <w:rsid w:val="0056789F"/>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567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1089</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Mitch Walravens</cp:lastModifiedBy>
  <cp:revision>5</cp:revision>
  <dcterms:created xsi:type="dcterms:W3CDTF">2014-09-11T10:29:00Z</dcterms:created>
  <dcterms:modified xsi:type="dcterms:W3CDTF">2014-09-12T14:29:00Z</dcterms:modified>
</cp:coreProperties>
</file>