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86D49" w14:textId="3786C8CB" w:rsidR="008D36FD" w:rsidRDefault="007D5FDA" w:rsidP="007D5FDA">
      <w:pPr>
        <w:pStyle w:val="Heading1"/>
        <w:bidi w:val="0"/>
      </w:pPr>
      <w:r>
        <w:t>Definition of rough estimation of positivity rate</w:t>
      </w:r>
    </w:p>
    <w:p w14:paraId="35304C39" w14:textId="607FF815" w:rsidR="007D5FDA" w:rsidRDefault="007D5FDA" w:rsidP="007D5FDA">
      <w:pPr>
        <w:bidi w:val="0"/>
      </w:pPr>
      <w:r>
        <w:t xml:space="preserve">The goal is to use a fast, easy and versatile method to estimate the positivity rate of new </w:t>
      </w:r>
      <w:r w:rsidR="00171E0E">
        <w:t>customers</w:t>
      </w:r>
      <w:r>
        <w:t xml:space="preserve">. </w:t>
      </w:r>
    </w:p>
    <w:p w14:paraId="08CFAF97" w14:textId="270EF37E" w:rsidR="007D5FDA" w:rsidRDefault="007D5FDA" w:rsidP="007D5FDA">
      <w:pPr>
        <w:bidi w:val="0"/>
      </w:pPr>
    </w:p>
    <w:p w14:paraId="2AF04576" w14:textId="71362418" w:rsidR="007D5FDA" w:rsidRDefault="007D5FDA" w:rsidP="007D5FDA">
      <w:pPr>
        <w:pStyle w:val="Heading2"/>
        <w:bidi w:val="0"/>
      </w:pPr>
      <w:r>
        <w:t>Customer inputs:</w:t>
      </w:r>
    </w:p>
    <w:p w14:paraId="2CCD028E" w14:textId="53A8A86C" w:rsidR="007D5FDA" w:rsidRDefault="007D5FDA" w:rsidP="007D5FDA">
      <w:pPr>
        <w:bidi w:val="0"/>
      </w:pPr>
      <w:r>
        <w:t>The customer should provide age, sex distribution and some other important factors distributions depends on the AlgoMarker - for example smoking status distribution for LungFlag.</w:t>
      </w:r>
      <w:r w:rsidR="000508DA">
        <w:t xml:space="preserve"> Or we can take it from national wide </w:t>
      </w:r>
      <w:r w:rsidR="00F74A1D">
        <w:t>information of the region.</w:t>
      </w:r>
    </w:p>
    <w:p w14:paraId="4DD9296C" w14:textId="77777777" w:rsidR="00F74A1D" w:rsidRDefault="00F74A1D" w:rsidP="00F74A1D">
      <w:pPr>
        <w:bidi w:val="0"/>
      </w:pPr>
    </w:p>
    <w:p w14:paraId="4CA42CFD" w14:textId="283BCB78" w:rsidR="00F74A1D" w:rsidRDefault="00FC0296" w:rsidP="00FC0296">
      <w:pPr>
        <w:pStyle w:val="Heading2"/>
        <w:bidi w:val="0"/>
      </w:pPr>
      <w:r>
        <w:t>Output</w:t>
      </w:r>
    </w:p>
    <w:p w14:paraId="38DA4258" w14:textId="60494989" w:rsidR="00FC0296" w:rsidRDefault="00FC0296" w:rsidP="00C45404">
      <w:pPr>
        <w:pStyle w:val="ListParagraph"/>
        <w:numPr>
          <w:ilvl w:val="0"/>
          <w:numId w:val="1"/>
        </w:numPr>
        <w:bidi w:val="0"/>
      </w:pPr>
      <w:r>
        <w:t xml:space="preserve">Cutoff in several positivity rates (compared to </w:t>
      </w:r>
      <w:r w:rsidR="00C45404">
        <w:t>our reference</w:t>
      </w:r>
      <w:r>
        <w:t>)</w:t>
      </w:r>
    </w:p>
    <w:p w14:paraId="4E6717ED" w14:textId="78EF7568" w:rsidR="00C45404" w:rsidRDefault="00C45404" w:rsidP="00C45404">
      <w:pPr>
        <w:pStyle w:val="ListParagraph"/>
        <w:numPr>
          <w:ilvl w:val="0"/>
          <w:numId w:val="1"/>
        </w:numPr>
        <w:bidi w:val="0"/>
      </w:pPr>
      <w:r>
        <w:t>Vice versa – positivity rate in out cutoffs</w:t>
      </w:r>
    </w:p>
    <w:p w14:paraId="3B89A50D" w14:textId="650F826F" w:rsidR="00C45404" w:rsidRDefault="00C45404" w:rsidP="00C45404">
      <w:pPr>
        <w:pStyle w:val="ListParagraph"/>
        <w:numPr>
          <w:ilvl w:val="0"/>
          <w:numId w:val="1"/>
        </w:numPr>
        <w:bidi w:val="0"/>
      </w:pPr>
      <w:r>
        <w:t xml:space="preserve">(To be discussed if to share with client) – performance </w:t>
      </w:r>
      <w:r w:rsidR="00A35AC4">
        <w:t>estimation</w:t>
      </w:r>
      <w:r w:rsidR="00E8293C">
        <w:t>: sens</w:t>
      </w:r>
      <w:r w:rsidR="00934958">
        <w:t xml:space="preserve">itivity </w:t>
      </w:r>
      <w:r w:rsidR="00E8293C">
        <w:t>,</w:t>
      </w:r>
      <w:r w:rsidR="00A35AC4">
        <w:t xml:space="preserve"> OR</w:t>
      </w:r>
      <w:r w:rsidR="00E8293C">
        <w:t>, PPV</w:t>
      </w:r>
      <w:r w:rsidR="00E77C86">
        <w:t>.</w:t>
      </w:r>
      <w:r w:rsidR="00C30F87">
        <w:t xml:space="preserve"> </w:t>
      </w:r>
      <w:r w:rsidR="00964EDC">
        <w:br/>
      </w:r>
      <w:r w:rsidR="00C30F87">
        <w:t xml:space="preserve">I </w:t>
      </w:r>
      <w:r w:rsidR="009759DA">
        <w:t>assume</w:t>
      </w:r>
      <w:r w:rsidR="00C30F87">
        <w:t xml:space="preserve"> that most customers that reach </w:t>
      </w:r>
      <w:r w:rsidR="00161184">
        <w:t>this point a</w:t>
      </w:r>
      <w:r w:rsidR="00C30F87">
        <w:t>lready</w:t>
      </w:r>
      <w:r w:rsidR="002E557F">
        <w:t xml:space="preserve"> trust us</w:t>
      </w:r>
      <w:r w:rsidR="00964EDC">
        <w:t>/</w:t>
      </w:r>
      <w:r w:rsidR="00AF4A11">
        <w:t>our model</w:t>
      </w:r>
      <w:r w:rsidR="00964EDC">
        <w:t xml:space="preserve"> is some</w:t>
      </w:r>
      <w:r w:rsidR="00AF4A11">
        <w:t xml:space="preserve"> way</w:t>
      </w:r>
      <w:r w:rsidR="00857A9C">
        <w:t xml:space="preserve"> that we can </w:t>
      </w:r>
      <w:r w:rsidR="004E4D99">
        <w:t>deliver,</w:t>
      </w:r>
      <w:r w:rsidR="00857A9C">
        <w:t xml:space="preserve"> and it’s less </w:t>
      </w:r>
      <w:r w:rsidR="001101AE">
        <w:t>makes</w:t>
      </w:r>
      <w:r w:rsidR="00857A9C">
        <w:t xml:space="preserve"> a different if</w:t>
      </w:r>
      <w:r w:rsidR="0085269C">
        <w:t xml:space="preserve"> the</w:t>
      </w:r>
      <w:r w:rsidR="00857A9C">
        <w:t xml:space="preserve"> </w:t>
      </w:r>
      <w:r w:rsidR="0085269C">
        <w:t>o</w:t>
      </w:r>
      <w:r w:rsidR="00857A9C">
        <w:t>dds ratio is 9 or 7</w:t>
      </w:r>
      <w:r w:rsidR="00C530B8">
        <w:t>. The</w:t>
      </w:r>
      <w:r w:rsidR="00433021">
        <w:t>re</w:t>
      </w:r>
      <w:r w:rsidR="00C530B8">
        <w:t xml:space="preserve"> are </w:t>
      </w:r>
      <w:r w:rsidR="00CF2EFF">
        <w:t>already some negotiations with the customer, please</w:t>
      </w:r>
      <w:r w:rsidR="00C530B8">
        <w:t xml:space="preserve"> provide us some distribution number</w:t>
      </w:r>
      <w:r w:rsidR="00857A9C">
        <w:t>, etc. It’s not a new vanilla client</w:t>
      </w:r>
      <w:r w:rsidR="00AF4A11">
        <w:t>. I</w:t>
      </w:r>
      <w:r w:rsidR="008B6CFC">
        <w:t xml:space="preserve">f they don’t </w:t>
      </w:r>
      <w:r w:rsidR="00106058">
        <w:t xml:space="preserve">believe it will work on their data, why would they believe us </w:t>
      </w:r>
      <w:r w:rsidR="00AF4A11">
        <w:t>after</w:t>
      </w:r>
      <w:r w:rsidR="00106058">
        <w:t xml:space="preserve"> rough estimation? </w:t>
      </w:r>
      <w:r w:rsidR="00CC70D9">
        <w:t xml:space="preserve"> </w:t>
      </w:r>
      <w:r w:rsidR="00DA202E">
        <w:t>It</w:t>
      </w:r>
      <w:r w:rsidR="004E0F4D">
        <w:t xml:space="preserve"> can just make them get confused or </w:t>
      </w:r>
      <w:r w:rsidR="00374EE8">
        <w:t>encourage</w:t>
      </w:r>
      <w:r w:rsidR="00D0139B">
        <w:t xml:space="preserve"> them to test us (which is more work for us</w:t>
      </w:r>
      <w:r w:rsidR="002A7E06">
        <w:t>, they might think of validation/why not?</w:t>
      </w:r>
      <w:r w:rsidR="00D0139B">
        <w:t>)</w:t>
      </w:r>
      <w:r w:rsidR="004E0F4D">
        <w:t xml:space="preserve">. I think that in this point their main concern is operational – don’t blow </w:t>
      </w:r>
      <w:r w:rsidR="006A51D3">
        <w:t xml:space="preserve">my queues </w:t>
      </w:r>
      <w:r w:rsidR="00D4446B">
        <w:t>and take all my resources, nag my physicians/patients</w:t>
      </w:r>
      <w:r w:rsidR="00D0139B">
        <w:t xml:space="preserve"> with additional screening procedures</w:t>
      </w:r>
      <w:r w:rsidR="00C4391E">
        <w:t xml:space="preserve">. I’m ready to try, even if </w:t>
      </w:r>
      <w:r w:rsidR="00D0139B">
        <w:t xml:space="preserve">your </w:t>
      </w:r>
      <w:r w:rsidR="00A16572">
        <w:t>A</w:t>
      </w:r>
      <w:r w:rsidR="00D0139B">
        <w:t>lgo</w:t>
      </w:r>
      <w:r w:rsidR="00A16572">
        <w:t>M</w:t>
      </w:r>
      <w:r w:rsidR="00D0139B">
        <w:t>arker is not that better than</w:t>
      </w:r>
      <w:r w:rsidR="00C4391E">
        <w:t xml:space="preserve"> “random” we are within guidelines</w:t>
      </w:r>
      <w:r w:rsidR="00D0139B">
        <w:t>.</w:t>
      </w:r>
      <w:r w:rsidR="00C4391E">
        <w:t xml:space="preserve"> I am afraid </w:t>
      </w:r>
      <w:r w:rsidR="00D0139B">
        <w:t xml:space="preserve">from </w:t>
      </w:r>
      <w:r w:rsidR="00271A21">
        <w:t>an operational</w:t>
      </w:r>
      <w:r w:rsidR="00D0139B">
        <w:t xml:space="preserve"> perspective</w:t>
      </w:r>
      <w:r w:rsidR="00964EDC">
        <w:t>.</w:t>
      </w:r>
      <w:r w:rsidR="00564F48">
        <w:t xml:space="preserve"> </w:t>
      </w:r>
      <w:r w:rsidR="006B2184">
        <w:t xml:space="preserve">Health care systems are good at guidelines, we need to vaccinate with covid all ages </w:t>
      </w:r>
      <w:r w:rsidR="004A4B23">
        <w:t>older than X</w:t>
      </w:r>
      <w:r w:rsidR="001A49EF">
        <w:t>.</w:t>
      </w:r>
      <w:r w:rsidR="004A4B23">
        <w:t xml:space="preserve"> </w:t>
      </w:r>
      <w:r w:rsidR="001A49EF">
        <w:t>L</w:t>
      </w:r>
      <w:r w:rsidR="004A4B23">
        <w:t>et’s do it and measure compliance and operational sides of those vaccination campaigns</w:t>
      </w:r>
      <w:r w:rsidR="00DD6CC3">
        <w:t xml:space="preserve"> (X% were vaccinated in target age range)</w:t>
      </w:r>
      <w:r w:rsidR="004A4B23">
        <w:t xml:space="preserve">. It’s much </w:t>
      </w:r>
      <w:r w:rsidR="007B6F7D">
        <w:t>rarer</w:t>
      </w:r>
      <w:r w:rsidR="004A4B23">
        <w:t xml:space="preserve"> to measure impact</w:t>
      </w:r>
      <w:r w:rsidR="00DD6CC3">
        <w:t xml:space="preserve"> and most organization don’t do it</w:t>
      </w:r>
      <w:r w:rsidR="004A4B23">
        <w:t>.</w:t>
      </w:r>
      <w:r w:rsidR="007E43B1">
        <w:br/>
        <w:t>I might be wrong and I just wrote down those concerns, but I’m not strongly against presenting performance metrices</w:t>
      </w:r>
      <w:r w:rsidR="00B5546D">
        <w:t xml:space="preserve"> in the output</w:t>
      </w:r>
      <w:r w:rsidR="007E43B1">
        <w:t xml:space="preserve">. </w:t>
      </w:r>
      <w:r w:rsidR="00964EDC">
        <w:t xml:space="preserve"> </w:t>
      </w:r>
    </w:p>
    <w:p w14:paraId="49A926BF" w14:textId="77777777" w:rsidR="005F2526" w:rsidRDefault="005F2526" w:rsidP="005F2D8A">
      <w:pPr>
        <w:pStyle w:val="Heading2"/>
        <w:bidi w:val="0"/>
      </w:pPr>
    </w:p>
    <w:p w14:paraId="489CF8C0" w14:textId="5CAF3C4C" w:rsidR="00A35AC4" w:rsidRDefault="005F2D8A" w:rsidP="005F2526">
      <w:pPr>
        <w:pStyle w:val="Heading2"/>
        <w:bidi w:val="0"/>
      </w:pPr>
      <w:r>
        <w:t>Method</w:t>
      </w:r>
    </w:p>
    <w:p w14:paraId="46632C8E" w14:textId="4A4AE6EE" w:rsidR="005F2D8A" w:rsidRDefault="00AB6523" w:rsidP="005F2D8A">
      <w:pPr>
        <w:bidi w:val="0"/>
      </w:pPr>
      <w:r>
        <w:t>When there is 1 distribution it is easy – we can “match” the reference</w:t>
      </w:r>
      <w:r>
        <w:tab/>
        <w:t xml:space="preserve">population </w:t>
      </w:r>
      <w:r w:rsidR="00426D34">
        <w:t>by the distribution parameters to the target and “measure” in bootstrap the metrices we want – positivity rate/</w:t>
      </w:r>
      <w:r w:rsidR="009A72F6">
        <w:t>performance evaluations.</w:t>
      </w:r>
    </w:p>
    <w:p w14:paraId="16238718" w14:textId="77777777" w:rsidR="00C45EBD" w:rsidRDefault="00C45EBD" w:rsidP="00C45EBD">
      <w:pPr>
        <w:bidi w:val="0"/>
      </w:pPr>
    </w:p>
    <w:p w14:paraId="5BB5BA6F" w14:textId="5D6B1484" w:rsidR="00373056" w:rsidRDefault="00C45EBD" w:rsidP="00373056">
      <w:pPr>
        <w:bidi w:val="0"/>
      </w:pPr>
      <w:r>
        <w:t>If we have more th</w:t>
      </w:r>
      <w:r w:rsidR="00A45F4A">
        <w:t>a</w:t>
      </w:r>
      <w:r>
        <w:t xml:space="preserve">n one </w:t>
      </w:r>
      <w:r w:rsidR="003E12D3">
        <w:t>distribution,</w:t>
      </w:r>
      <w:r>
        <w:t xml:space="preserve"> we need to match all of them.</w:t>
      </w:r>
    </w:p>
    <w:p w14:paraId="252EFB77" w14:textId="422B11B2" w:rsidR="00373056" w:rsidRDefault="00373056" w:rsidP="00373056">
      <w:pPr>
        <w:bidi w:val="0"/>
      </w:pPr>
      <w:r>
        <w:t>2 Methods:</w:t>
      </w:r>
    </w:p>
    <w:p w14:paraId="43307F62" w14:textId="004BEC0B" w:rsidR="00373056" w:rsidRDefault="00373056" w:rsidP="00373056">
      <w:pPr>
        <w:pStyle w:val="ListParagraph"/>
        <w:numPr>
          <w:ilvl w:val="0"/>
          <w:numId w:val="2"/>
        </w:numPr>
        <w:bidi w:val="0"/>
      </w:pPr>
      <w:r>
        <w:t>We can match them 1 after another – each matching might “break” the other one we did before. Advantage – simpler, inde</w:t>
      </w:r>
      <w:r w:rsidR="00BF233B">
        <w:t xml:space="preserve">pendent. </w:t>
      </w:r>
    </w:p>
    <w:p w14:paraId="146AB95E" w14:textId="507DEA3B" w:rsidR="00373056" w:rsidRDefault="00BF233B" w:rsidP="00373056">
      <w:pPr>
        <w:pStyle w:val="ListParagraph"/>
        <w:numPr>
          <w:ilvl w:val="0"/>
          <w:numId w:val="2"/>
        </w:numPr>
        <w:bidi w:val="0"/>
      </w:pPr>
      <w:r>
        <w:t>We can do the matching “recursively” in each bin we want to “throw” aways random samples since they are over presented, we will strati</w:t>
      </w:r>
      <w:r w:rsidR="00E60FCE">
        <w:t xml:space="preserve">fy by the next distribution </w:t>
      </w:r>
      <w:r w:rsidR="001D1DF5">
        <w:t>variable</w:t>
      </w:r>
      <w:r w:rsidR="00E60FCE">
        <w:t xml:space="preserve"> and </w:t>
      </w:r>
      <w:r w:rsidR="00A27D96">
        <w:t>throw from relevant bin</w:t>
      </w:r>
      <w:r w:rsidR="00CB66B6">
        <w:t>/s</w:t>
      </w:r>
      <w:r w:rsidR="00FE1312">
        <w:t xml:space="preserve"> to balance the</w:t>
      </w:r>
      <w:r w:rsidR="004E56AA">
        <w:t xml:space="preserve"> other distribution (if the other distribution is already </w:t>
      </w:r>
      <w:r w:rsidR="001E3E5A">
        <w:t>balances,</w:t>
      </w:r>
      <w:r w:rsidR="001D1DF5">
        <w:t xml:space="preserve"> we will</w:t>
      </w:r>
      <w:r w:rsidR="004E56AA">
        <w:t xml:space="preserve"> throw away randomly)</w:t>
      </w:r>
      <w:r w:rsidR="00541B6F">
        <w:t>. More complicated, creates some “biases” that depends on the order we</w:t>
      </w:r>
      <w:r w:rsidR="004A4F21">
        <w:t xml:space="preserve"> iterate over the bins</w:t>
      </w:r>
      <w:r w:rsidR="00BF6129">
        <w:t>.</w:t>
      </w:r>
      <w:r w:rsidR="000F786A">
        <w:t xml:space="preserve"> Not sure we will end up balan</w:t>
      </w:r>
      <w:r w:rsidR="00FC2A67">
        <w:t xml:space="preserve">ced by all distributions but at least the first one will be </w:t>
      </w:r>
      <w:r w:rsidR="001E3E5A">
        <w:t>respected,</w:t>
      </w:r>
      <w:r w:rsidR="00FC2A67">
        <w:t xml:space="preserve"> and it </w:t>
      </w:r>
      <w:r w:rsidR="001E3E5A">
        <w:t>supposed to</w:t>
      </w:r>
      <w:r w:rsidR="00FC2A67">
        <w:t xml:space="preserve"> be better than 1 </w:t>
      </w:r>
      <w:r w:rsidR="004F4282">
        <w:t>in respecting the other distributions</w:t>
      </w:r>
      <w:r w:rsidR="001B5EC0">
        <w:t>.</w:t>
      </w:r>
    </w:p>
    <w:p w14:paraId="329576CB" w14:textId="77777777" w:rsidR="00C45EBD" w:rsidRDefault="00C45EBD" w:rsidP="00C45EBD">
      <w:pPr>
        <w:bidi w:val="0"/>
      </w:pPr>
    </w:p>
    <w:p w14:paraId="02E79114" w14:textId="3CD1B289" w:rsidR="00337217" w:rsidRDefault="00337217" w:rsidP="00337217">
      <w:pPr>
        <w:pStyle w:val="Heading2"/>
        <w:bidi w:val="0"/>
      </w:pPr>
      <w:r>
        <w:t>Deeper details</w:t>
      </w:r>
    </w:p>
    <w:p w14:paraId="173093CD" w14:textId="45ED4316" w:rsidR="00C45404" w:rsidRDefault="004206EF" w:rsidP="00C45404">
      <w:pPr>
        <w:bidi w:val="0"/>
      </w:pPr>
      <w:r>
        <w:t>API:</w:t>
      </w:r>
    </w:p>
    <w:p w14:paraId="7D4BF9AC" w14:textId="67AF994F" w:rsidR="007F4C86" w:rsidRDefault="007F4C86" w:rsidP="007F4C86">
      <w:pPr>
        <w:bidi w:val="0"/>
      </w:pPr>
      <w:r>
        <w:t>Class StrataStat {</w:t>
      </w:r>
    </w:p>
    <w:p w14:paraId="66DA9059" w14:textId="0F6F8FEC" w:rsidR="007F4C86" w:rsidRDefault="007F4C86" w:rsidP="007F4C86">
      <w:pPr>
        <w:bidi w:val="0"/>
      </w:pPr>
      <w:r>
        <w:t>public:</w:t>
      </w:r>
    </w:p>
    <w:p w14:paraId="6A7B0AAF" w14:textId="011EA368" w:rsidR="00C562A7" w:rsidRDefault="00C562A7" w:rsidP="00C562A7">
      <w:pPr>
        <w:bidi w:val="0"/>
      </w:pPr>
      <w:r>
        <w:t>/// Name of the feature like “Age”, “Gender” that match the strata we are going to match</w:t>
      </w:r>
    </w:p>
    <w:p w14:paraId="0DB0FB39" w14:textId="45F0FA9F" w:rsidR="007F4C86" w:rsidRDefault="00A01EE1" w:rsidP="00C562A7">
      <w:pPr>
        <w:bidi w:val="0"/>
      </w:pPr>
      <w:r>
        <w:t xml:space="preserve">string feature_name; </w:t>
      </w:r>
    </w:p>
    <w:p w14:paraId="28584E17" w14:textId="0A565372" w:rsidR="00C916A5" w:rsidRDefault="00C916A5" w:rsidP="00C916A5">
      <w:pPr>
        <w:bidi w:val="0"/>
      </w:pPr>
      <w:r>
        <w:t>/// Minimal value of the bin range</w:t>
      </w:r>
    </w:p>
    <w:p w14:paraId="40FB0361" w14:textId="0642B1A2" w:rsidR="00C562A7" w:rsidRDefault="00C916A5" w:rsidP="00C562A7">
      <w:pPr>
        <w:bidi w:val="0"/>
      </w:pPr>
      <w:r>
        <w:t>float min_range;</w:t>
      </w:r>
    </w:p>
    <w:p w14:paraId="486F722C" w14:textId="54E6062B" w:rsidR="00C916A5" w:rsidRDefault="00C916A5" w:rsidP="00C916A5">
      <w:pPr>
        <w:bidi w:val="0"/>
      </w:pPr>
      <w:r>
        <w:t>/// Maximal value of the bin range</w:t>
      </w:r>
    </w:p>
    <w:p w14:paraId="767BCC76" w14:textId="2A5F303C" w:rsidR="00C916A5" w:rsidRDefault="00C916A5" w:rsidP="00C916A5">
      <w:pPr>
        <w:bidi w:val="0"/>
      </w:pPr>
      <w:r>
        <w:t>float max_range;</w:t>
      </w:r>
    </w:p>
    <w:p w14:paraId="43CABB99" w14:textId="7D6299FD" w:rsidR="00A2142F" w:rsidRDefault="00A2142F" w:rsidP="00A2142F">
      <w:pPr>
        <w:bidi w:val="0"/>
      </w:pPr>
      <w:r>
        <w:t>/// The probability in the target to have this bin</w:t>
      </w:r>
    </w:p>
    <w:p w14:paraId="4ED7D0BB" w14:textId="775660AA" w:rsidR="00C916A5" w:rsidRDefault="00A2142F" w:rsidP="00C916A5">
      <w:pPr>
        <w:bidi w:val="0"/>
      </w:pPr>
      <w:r>
        <w:t>float prob;</w:t>
      </w:r>
    </w:p>
    <w:p w14:paraId="526C4107" w14:textId="209BA009" w:rsidR="007F4C86" w:rsidRDefault="007F4C86" w:rsidP="007F4C86">
      <w:pPr>
        <w:bidi w:val="0"/>
      </w:pPr>
      <w:r>
        <w:t>};</w:t>
      </w:r>
    </w:p>
    <w:p w14:paraId="766A9422" w14:textId="77777777" w:rsidR="007F4C86" w:rsidRDefault="007F4C86" w:rsidP="007F4C86">
      <w:pPr>
        <w:bidi w:val="0"/>
      </w:pPr>
    </w:p>
    <w:p w14:paraId="64995C6E" w14:textId="0EA5AB72" w:rsidR="004206EF" w:rsidRDefault="00B946EB" w:rsidP="004206EF">
      <w:pPr>
        <w:bidi w:val="0"/>
      </w:pPr>
      <w:r>
        <w:t>get_weighted_samples(const MedSamples &amp;samples, MedRepository &amp;rep</w:t>
      </w:r>
      <w:r w:rsidR="00BF2A03">
        <w:t>, const string &amp;json_model</w:t>
      </w:r>
      <w:r>
        <w:t xml:space="preserve">, </w:t>
      </w:r>
      <w:r w:rsidR="00E25ED4">
        <w:t>const vector&lt;</w:t>
      </w:r>
      <w:r w:rsidR="007F4C86">
        <w:t>StrataStat</w:t>
      </w:r>
      <w:r w:rsidR="00E25ED4">
        <w:t>&gt;</w:t>
      </w:r>
      <w:r w:rsidR="007F4C86">
        <w:t xml:space="preserve"> &amp;stratas</w:t>
      </w:r>
      <w:r>
        <w:t>)</w:t>
      </w:r>
    </w:p>
    <w:p w14:paraId="6BA36459" w14:textId="77777777" w:rsidR="000C7AE9" w:rsidRDefault="000C7AE9" w:rsidP="000C7AE9">
      <w:pPr>
        <w:bidi w:val="0"/>
      </w:pPr>
    </w:p>
    <w:p w14:paraId="19C85BCC" w14:textId="0540CB94" w:rsidR="000C7AE9" w:rsidRDefault="000C7AE9" w:rsidP="000C7AE9">
      <w:pPr>
        <w:bidi w:val="0"/>
      </w:pPr>
      <w:r>
        <w:t>This function will receive Samples in original training repository and the training repository</w:t>
      </w:r>
      <w:r w:rsidR="00A27FE7">
        <w:t xml:space="preserve"> a json file to generate matrix from the samples. The matrix will be simple features like Age,Sex,Smoking status that we will be able to match “client” information.</w:t>
      </w:r>
    </w:p>
    <w:p w14:paraId="5BD80781" w14:textId="1E1B875D" w:rsidR="00622F98" w:rsidRDefault="00622F98" w:rsidP="00622F98">
      <w:pPr>
        <w:bidi w:val="0"/>
      </w:pPr>
      <w:r>
        <w:t xml:space="preserve">The “stratas” is the descriptive statistics we </w:t>
      </w:r>
      <w:r w:rsidR="00D9293F">
        <w:t>received</w:t>
      </w:r>
      <w:r>
        <w:t xml:space="preserve"> from the client and we need to match to =&gt; calculate the weights to match this distribution.</w:t>
      </w:r>
    </w:p>
    <w:p w14:paraId="170E3252" w14:textId="50099C0D" w:rsidR="00622F98" w:rsidRDefault="007D5FE0" w:rsidP="00622F98">
      <w:pPr>
        <w:bidi w:val="0"/>
      </w:pPr>
      <w:r>
        <w:t>The output will store the weights in “sample”.</w:t>
      </w:r>
    </w:p>
    <w:p w14:paraId="1DA26F12" w14:textId="4B2B1AD8" w:rsidR="0002435B" w:rsidRDefault="0002435B" w:rsidP="0002435B">
      <w:pPr>
        <w:bidi w:val="0"/>
      </w:pPr>
      <w:r>
        <w:t>We can then use those samples with “scores”, “outcome” to estimate some bootstrap measurements like “cutoff” or performance.</w:t>
      </w:r>
    </w:p>
    <w:p w14:paraId="40919E1E" w14:textId="7A916F05" w:rsidR="008F0047" w:rsidRDefault="008F0047" w:rsidP="008F0047">
      <w:pPr>
        <w:bidi w:val="0"/>
      </w:pPr>
      <w:r>
        <w:t>Just running bootstrap over those samples.</w:t>
      </w:r>
    </w:p>
    <w:p w14:paraId="2E633359" w14:textId="77777777" w:rsidR="003A2366" w:rsidRDefault="003A2366" w:rsidP="003A2366">
      <w:pPr>
        <w:bidi w:val="0"/>
      </w:pPr>
    </w:p>
    <w:p w14:paraId="0A7D98F7" w14:textId="5A244D95" w:rsidR="003A2366" w:rsidRDefault="003A2366" w:rsidP="003A2366">
      <w:pPr>
        <w:bidi w:val="0"/>
      </w:pPr>
      <w:r>
        <w:t xml:space="preserve">Option to run on external =&gt; </w:t>
      </w:r>
      <w:r w:rsidR="0001385A">
        <w:t>different function since we don’t want Repository:</w:t>
      </w:r>
    </w:p>
    <w:p w14:paraId="3662855F" w14:textId="0BFF8715" w:rsidR="0001385A" w:rsidRPr="00FC0296" w:rsidRDefault="0001385A" w:rsidP="0001385A">
      <w:pPr>
        <w:bidi w:val="0"/>
      </w:pPr>
      <w:r>
        <w:t>get_weighted_samples(const MedFeatures &amp;</w:t>
      </w:r>
      <w:r w:rsidR="00926B10">
        <w:t>features</w:t>
      </w:r>
      <w:r>
        <w:t>, const vector&lt;StrataStat&gt; &amp;stratas)</w:t>
      </w:r>
    </w:p>
    <w:p w14:paraId="1E539DB1" w14:textId="77777777" w:rsidR="00F97AC8" w:rsidRDefault="00F97AC8" w:rsidP="00F97AC8">
      <w:pPr>
        <w:bidi w:val="0"/>
      </w:pPr>
    </w:p>
    <w:p w14:paraId="08D55D4E" w14:textId="7C3563F1" w:rsidR="00F97AC8" w:rsidRDefault="00B751BC" w:rsidP="00F97AC8">
      <w:pPr>
        <w:bidi w:val="0"/>
      </w:pPr>
      <w:r>
        <w:t>====</w:t>
      </w:r>
      <w:r w:rsidR="00AC753F">
        <w:t xml:space="preserve"> </w:t>
      </w:r>
      <w:r w:rsidR="0068004C">
        <w:t>Sug</w:t>
      </w:r>
      <w:r w:rsidR="000272E0">
        <w:t>gestion</w:t>
      </w:r>
      <w:r w:rsidR="004F235A">
        <w:t>:</w:t>
      </w:r>
    </w:p>
    <w:p w14:paraId="46A420A4" w14:textId="77777777" w:rsidR="005B61D9" w:rsidRDefault="005B61D9" w:rsidP="004F235A">
      <w:pPr>
        <w:bidi w:val="0"/>
      </w:pPr>
    </w:p>
    <w:p w14:paraId="27480E3C" w14:textId="7E4560EB" w:rsidR="004F235A" w:rsidRDefault="00AB3B32" w:rsidP="005B61D9">
      <w:pPr>
        <w:bidi w:val="0"/>
      </w:pPr>
      <w:r>
        <w:t>Calculat</w:t>
      </w:r>
      <w:r w:rsidR="00496A45">
        <w:t>e</w:t>
      </w:r>
      <w:r w:rsidR="00912FA0">
        <w:t xml:space="preserve"> also</w:t>
      </w:r>
      <w:r w:rsidR="00496A45">
        <w:t xml:space="preserve"> inci</w:t>
      </w:r>
      <w:r w:rsidR="0023376A">
        <w:t xml:space="preserve">dence </w:t>
      </w:r>
      <w:r w:rsidR="00E47C44">
        <w:t>rate</w:t>
      </w:r>
      <w:r w:rsidR="00260288">
        <w:t xml:space="preserve"> </w:t>
      </w:r>
      <w:r w:rsidR="00E95F17">
        <w:t>base</w:t>
      </w:r>
      <w:r w:rsidR="007528D5">
        <w:t xml:space="preserve"> </w:t>
      </w:r>
      <w:r w:rsidR="004F11A8">
        <w:t xml:space="preserve">=&gt; </w:t>
      </w:r>
      <w:r w:rsidR="00B30DE4">
        <w:t xml:space="preserve">allow to </w:t>
      </w:r>
      <w:r w:rsidR="0098370F">
        <w:t>mult</w:t>
      </w:r>
      <w:r w:rsidR="00D66AE8">
        <w:t>ipl</w:t>
      </w:r>
      <w:r w:rsidR="00E86AD3">
        <w:t>y b</w:t>
      </w:r>
      <w:r w:rsidR="009032F1">
        <w:t>y fact</w:t>
      </w:r>
      <w:r w:rsidR="00C57C18">
        <w:t>or</w:t>
      </w:r>
      <w:r w:rsidR="00494A0B">
        <w:t xml:space="preserve"> to ad</w:t>
      </w:r>
      <w:r w:rsidR="00CC1AD5">
        <w:t xml:space="preserve">just </w:t>
      </w:r>
      <w:r w:rsidR="00E90952">
        <w:t>ppv</w:t>
      </w:r>
      <w:r w:rsidR="00A531E6">
        <w:t xml:space="preserve"> results</w:t>
      </w:r>
    </w:p>
    <w:sectPr w:rsidR="004F235A" w:rsidSect="00AB09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6447D"/>
    <w:multiLevelType w:val="hybridMultilevel"/>
    <w:tmpl w:val="48EE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3162A"/>
    <w:multiLevelType w:val="hybridMultilevel"/>
    <w:tmpl w:val="EE920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038730">
    <w:abstractNumId w:val="0"/>
  </w:num>
  <w:num w:numId="2" w16cid:durableId="95613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DA"/>
    <w:rsid w:val="0001385A"/>
    <w:rsid w:val="0002435B"/>
    <w:rsid w:val="000272E0"/>
    <w:rsid w:val="000508DA"/>
    <w:rsid w:val="0005249B"/>
    <w:rsid w:val="000740D7"/>
    <w:rsid w:val="0008160B"/>
    <w:rsid w:val="000C4EC8"/>
    <w:rsid w:val="000C7AE9"/>
    <w:rsid w:val="000F786A"/>
    <w:rsid w:val="00106058"/>
    <w:rsid w:val="001101AE"/>
    <w:rsid w:val="00161184"/>
    <w:rsid w:val="00171E0E"/>
    <w:rsid w:val="001A49EF"/>
    <w:rsid w:val="001B5EC0"/>
    <w:rsid w:val="001D1DF5"/>
    <w:rsid w:val="001E3E5A"/>
    <w:rsid w:val="001F5F48"/>
    <w:rsid w:val="00206F1E"/>
    <w:rsid w:val="0023376A"/>
    <w:rsid w:val="00260288"/>
    <w:rsid w:val="00271A21"/>
    <w:rsid w:val="002A7E06"/>
    <w:rsid w:val="002E557F"/>
    <w:rsid w:val="00337217"/>
    <w:rsid w:val="00373056"/>
    <w:rsid w:val="00374EE8"/>
    <w:rsid w:val="003931D2"/>
    <w:rsid w:val="003A2366"/>
    <w:rsid w:val="003E12D3"/>
    <w:rsid w:val="004206EF"/>
    <w:rsid w:val="00426D34"/>
    <w:rsid w:val="00432024"/>
    <w:rsid w:val="00433021"/>
    <w:rsid w:val="00494A0B"/>
    <w:rsid w:val="00496A45"/>
    <w:rsid w:val="004A4B23"/>
    <w:rsid w:val="004A4F21"/>
    <w:rsid w:val="004E0F4D"/>
    <w:rsid w:val="004E4D99"/>
    <w:rsid w:val="004E56AA"/>
    <w:rsid w:val="004F11A8"/>
    <w:rsid w:val="004F235A"/>
    <w:rsid w:val="004F4282"/>
    <w:rsid w:val="004F63BA"/>
    <w:rsid w:val="00541B6F"/>
    <w:rsid w:val="00562BD0"/>
    <w:rsid w:val="00564F48"/>
    <w:rsid w:val="005B61D9"/>
    <w:rsid w:val="005D28C2"/>
    <w:rsid w:val="005F2526"/>
    <w:rsid w:val="005F2D8A"/>
    <w:rsid w:val="00622F98"/>
    <w:rsid w:val="00633244"/>
    <w:rsid w:val="0068004C"/>
    <w:rsid w:val="00686A69"/>
    <w:rsid w:val="0068781A"/>
    <w:rsid w:val="00694ADF"/>
    <w:rsid w:val="006A4C65"/>
    <w:rsid w:val="006A51D3"/>
    <w:rsid w:val="006B0316"/>
    <w:rsid w:val="006B2184"/>
    <w:rsid w:val="007528D5"/>
    <w:rsid w:val="00764038"/>
    <w:rsid w:val="007670D6"/>
    <w:rsid w:val="00771767"/>
    <w:rsid w:val="007B6F7D"/>
    <w:rsid w:val="007D5FDA"/>
    <w:rsid w:val="007D5FE0"/>
    <w:rsid w:val="007E43B1"/>
    <w:rsid w:val="007F4C86"/>
    <w:rsid w:val="0085269C"/>
    <w:rsid w:val="00857A9C"/>
    <w:rsid w:val="008771CE"/>
    <w:rsid w:val="008B6CFC"/>
    <w:rsid w:val="008D36FD"/>
    <w:rsid w:val="008F0047"/>
    <w:rsid w:val="008F3CEB"/>
    <w:rsid w:val="009032F1"/>
    <w:rsid w:val="00912FA0"/>
    <w:rsid w:val="009267B7"/>
    <w:rsid w:val="00926B10"/>
    <w:rsid w:val="00934958"/>
    <w:rsid w:val="00964EDC"/>
    <w:rsid w:val="009759DA"/>
    <w:rsid w:val="0098370F"/>
    <w:rsid w:val="009A59AE"/>
    <w:rsid w:val="009A72F6"/>
    <w:rsid w:val="00A01EE1"/>
    <w:rsid w:val="00A16572"/>
    <w:rsid w:val="00A2142F"/>
    <w:rsid w:val="00A27D96"/>
    <w:rsid w:val="00A27FE7"/>
    <w:rsid w:val="00A35AC4"/>
    <w:rsid w:val="00A45F4A"/>
    <w:rsid w:val="00A531E6"/>
    <w:rsid w:val="00A634A0"/>
    <w:rsid w:val="00A67785"/>
    <w:rsid w:val="00AB091C"/>
    <w:rsid w:val="00AB3B32"/>
    <w:rsid w:val="00AB6523"/>
    <w:rsid w:val="00AC753F"/>
    <w:rsid w:val="00AF4A11"/>
    <w:rsid w:val="00B146D2"/>
    <w:rsid w:val="00B30DE4"/>
    <w:rsid w:val="00B5546D"/>
    <w:rsid w:val="00B751BC"/>
    <w:rsid w:val="00B946EB"/>
    <w:rsid w:val="00BF233B"/>
    <w:rsid w:val="00BF2A03"/>
    <w:rsid w:val="00BF6129"/>
    <w:rsid w:val="00C30F87"/>
    <w:rsid w:val="00C4391E"/>
    <w:rsid w:val="00C45404"/>
    <w:rsid w:val="00C45EBD"/>
    <w:rsid w:val="00C530B8"/>
    <w:rsid w:val="00C54A48"/>
    <w:rsid w:val="00C562A7"/>
    <w:rsid w:val="00C57C18"/>
    <w:rsid w:val="00C66210"/>
    <w:rsid w:val="00C82BED"/>
    <w:rsid w:val="00C916A5"/>
    <w:rsid w:val="00CB66B6"/>
    <w:rsid w:val="00CC1AD5"/>
    <w:rsid w:val="00CC70D9"/>
    <w:rsid w:val="00CF2EFF"/>
    <w:rsid w:val="00D0139B"/>
    <w:rsid w:val="00D34B3F"/>
    <w:rsid w:val="00D4446B"/>
    <w:rsid w:val="00D64C8F"/>
    <w:rsid w:val="00D66AE8"/>
    <w:rsid w:val="00D9293F"/>
    <w:rsid w:val="00DA202E"/>
    <w:rsid w:val="00DC7134"/>
    <w:rsid w:val="00DD6CC3"/>
    <w:rsid w:val="00E25ED4"/>
    <w:rsid w:val="00E47C44"/>
    <w:rsid w:val="00E60FCE"/>
    <w:rsid w:val="00E77C86"/>
    <w:rsid w:val="00E8293C"/>
    <w:rsid w:val="00E86AD3"/>
    <w:rsid w:val="00E90952"/>
    <w:rsid w:val="00E937AD"/>
    <w:rsid w:val="00E95F17"/>
    <w:rsid w:val="00F0186D"/>
    <w:rsid w:val="00F37838"/>
    <w:rsid w:val="00F74A1D"/>
    <w:rsid w:val="00F97AC8"/>
    <w:rsid w:val="00FC0296"/>
    <w:rsid w:val="00FC2A67"/>
    <w:rsid w:val="00FE1312"/>
    <w:rsid w:val="00FF25E1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BF94"/>
  <w15:chartTrackingRefBased/>
  <w15:docId w15:val="{BDD993A4-C11C-417A-B906-53C88FCA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33f4b6-f204-47a2-bd3c-cffa105970bc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8" ma:contentTypeDescription="Create a new document." ma:contentTypeScope="" ma:versionID="ef353f0855c6d1e8e140b2db5cd2e1ec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77e724daa9a384eba894f2230780932e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CB4A49-B84E-4370-AD67-16557CBB0CBE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b133f4b6-f204-47a2-bd3c-cffa105970bc"/>
    <ds:schemaRef ds:uri="75732a1a-ab78-4c69-9481-b06b03852f9d"/>
  </ds:schemaRefs>
</ds:datastoreItem>
</file>

<file path=customXml/itemProps2.xml><?xml version="1.0" encoding="utf-8"?>
<ds:datastoreItem xmlns:ds="http://schemas.openxmlformats.org/officeDocument/2006/customXml" ds:itemID="{8533AFD2-43A4-4C96-9A7F-6F5A2B7AD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782F4-BDD1-49C0-829C-1EA8AF59F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32a1a-ab78-4c69-9481-b06b03852f9d"/>
    <ds:schemaRef ds:uri="b133f4b6-f204-47a2-bd3c-cffa10597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640</Words>
  <Characters>3648</Characters>
  <Application>Microsoft Office Word</Application>
  <DocSecurity>4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Lanyado</dc:creator>
  <cp:keywords/>
  <dc:description/>
  <cp:lastModifiedBy>Alon Lanyado</cp:lastModifiedBy>
  <cp:revision>95</cp:revision>
  <dcterms:created xsi:type="dcterms:W3CDTF">2024-09-05T13:21:00Z</dcterms:created>
  <dcterms:modified xsi:type="dcterms:W3CDTF">2024-09-16T06:24:00Z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  <property fmtid="{D5CDD505-2E9C-101B-9397-08002B2CF9AE}" pid="3" name="MediaServiceImageTags">
    <vt:lpwstr/>
  </property>
</Properties>
</file>