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AA60727" w14:textId="77777777" w:rsidR="00510A90" w:rsidRDefault="00510A90">
      <w:pPr>
        <w:pStyle w:val="Normal1"/>
        <w:spacing w:line="276" w:lineRule="auto"/>
        <w:rPr>
          <w:rFonts w:ascii="Arial" w:eastAsia="Arial" w:hAnsi="Arial" w:cs="Arial"/>
          <w:sz w:val="22"/>
          <w:szCs w:val="22"/>
        </w:rPr>
      </w:pPr>
    </w:p>
    <w:tbl>
      <w:tblPr>
        <w:tblStyle w:val="a"/>
        <w:tblW w:w="13616" w:type="dxa"/>
        <w:tblInd w:w="-46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Layout w:type="fixed"/>
        <w:tblLook w:val="04A0" w:firstRow="1" w:lastRow="0" w:firstColumn="1" w:lastColumn="0" w:noHBand="0" w:noVBand="1"/>
      </w:tblPr>
      <w:tblGrid>
        <w:gridCol w:w="1993"/>
        <w:gridCol w:w="2977"/>
        <w:gridCol w:w="2693"/>
        <w:gridCol w:w="2835"/>
        <w:gridCol w:w="3118"/>
      </w:tblGrid>
      <w:tr w:rsidR="00510A90" w14:paraId="40DD4AE4" w14:textId="77777777" w:rsidTr="006708E6">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3616" w:type="dxa"/>
            <w:gridSpan w:val="5"/>
            <w:vAlign w:val="center"/>
          </w:tcPr>
          <w:p w14:paraId="2C6CA4F0" w14:textId="77777777" w:rsidR="00325DF6" w:rsidRDefault="00325DF6" w:rsidP="00325DF6">
            <w:pPr>
              <w:pStyle w:val="Normal1"/>
              <w:contextualSpacing w:val="0"/>
              <w:jc w:val="center"/>
              <w:rPr>
                <w:rFonts w:ascii="Calibri" w:eastAsia="Calibri" w:hAnsi="Calibri" w:cs="Calibri"/>
                <w:color w:val="FFFFFF" w:themeColor="background1"/>
                <w:sz w:val="24"/>
                <w:szCs w:val="24"/>
              </w:rPr>
            </w:pPr>
          </w:p>
          <w:p w14:paraId="4AB8FD54" w14:textId="56A8C93B" w:rsidR="00325DF6" w:rsidRDefault="0041744D" w:rsidP="00325DF6">
            <w:pPr>
              <w:pStyle w:val="Normal1"/>
              <w:contextualSpacing w:val="0"/>
              <w:jc w:val="center"/>
              <w:rPr>
                <w:rFonts w:ascii="Calibri" w:eastAsia="Calibri" w:hAnsi="Calibri" w:cs="Calibri"/>
                <w:color w:val="FFFFFF" w:themeColor="background1"/>
                <w:sz w:val="24"/>
                <w:szCs w:val="24"/>
              </w:rPr>
            </w:pPr>
            <w:r w:rsidRPr="003E658F">
              <w:rPr>
                <w:rFonts w:ascii="Calibri" w:eastAsia="Calibri" w:hAnsi="Calibri" w:cs="Calibri"/>
                <w:color w:val="FFFFFF" w:themeColor="background1"/>
                <w:sz w:val="24"/>
                <w:szCs w:val="24"/>
              </w:rPr>
              <w:t xml:space="preserve">Curso de Formación </w:t>
            </w:r>
            <w:r w:rsidRPr="00495C47">
              <w:rPr>
                <w:rFonts w:ascii="Calibri" w:eastAsia="Calibri" w:hAnsi="Calibri" w:cs="Calibri"/>
                <w:color w:val="FFFFFF" w:themeColor="background1"/>
                <w:sz w:val="24"/>
                <w:szCs w:val="24"/>
                <w:highlight w:val="yellow"/>
              </w:rPr>
              <w:t xml:space="preserve">Virtual </w:t>
            </w:r>
            <w:r w:rsidR="00495C47" w:rsidRPr="00495C47">
              <w:rPr>
                <w:rFonts w:ascii="Calibri" w:eastAsia="Calibri" w:hAnsi="Calibri" w:cs="Calibri"/>
                <w:color w:val="FFFFFF" w:themeColor="background1"/>
                <w:sz w:val="24"/>
                <w:szCs w:val="24"/>
                <w:highlight w:val="yellow"/>
              </w:rPr>
              <w:t>en</w:t>
            </w:r>
            <w:r w:rsidRPr="003E658F">
              <w:rPr>
                <w:rFonts w:ascii="Calibri" w:eastAsia="Calibri" w:hAnsi="Calibri" w:cs="Calibri"/>
                <w:color w:val="FFFFFF" w:themeColor="background1"/>
                <w:sz w:val="24"/>
                <w:szCs w:val="24"/>
              </w:rPr>
              <w:t xml:space="preserve"> Auditores Internos en Seguridad</w:t>
            </w:r>
          </w:p>
          <w:p w14:paraId="086839D2" w14:textId="77777777" w:rsidR="00325DF6" w:rsidRDefault="0041744D" w:rsidP="00325DF6">
            <w:pPr>
              <w:pStyle w:val="Normal1"/>
              <w:contextualSpacing w:val="0"/>
              <w:jc w:val="center"/>
              <w:rPr>
                <w:rFonts w:ascii="Calibri" w:eastAsia="Calibri" w:hAnsi="Calibri" w:cs="Calibri"/>
                <w:color w:val="FFFFFF" w:themeColor="background1"/>
                <w:sz w:val="24"/>
                <w:szCs w:val="24"/>
              </w:rPr>
            </w:pPr>
            <w:r w:rsidRPr="003E658F">
              <w:rPr>
                <w:rFonts w:ascii="Calibri" w:eastAsia="Calibri" w:hAnsi="Calibri" w:cs="Calibri"/>
                <w:color w:val="FFFFFF" w:themeColor="background1"/>
                <w:sz w:val="24"/>
                <w:szCs w:val="24"/>
              </w:rPr>
              <w:t>Norma BASC V.5 de 2017</w:t>
            </w:r>
          </w:p>
          <w:p w14:paraId="5425954B" w14:textId="6A598C4C" w:rsidR="00325DF6" w:rsidRPr="00325DF6" w:rsidRDefault="00325DF6" w:rsidP="00325DF6">
            <w:pPr>
              <w:pStyle w:val="Normal1"/>
              <w:contextualSpacing w:val="0"/>
              <w:jc w:val="center"/>
              <w:rPr>
                <w:rFonts w:ascii="Calibri" w:eastAsia="Calibri" w:hAnsi="Calibri" w:cs="Calibri"/>
                <w:color w:val="FFFFFF" w:themeColor="background1"/>
                <w:sz w:val="24"/>
                <w:szCs w:val="24"/>
              </w:rPr>
            </w:pPr>
          </w:p>
        </w:tc>
      </w:tr>
      <w:tr w:rsidR="00510A90" w14:paraId="6C4526EC" w14:textId="77777777" w:rsidTr="006708E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3616" w:type="dxa"/>
            <w:gridSpan w:val="5"/>
          </w:tcPr>
          <w:p w14:paraId="048EF535" w14:textId="77777777" w:rsidR="00510A90" w:rsidRPr="003E658F" w:rsidRDefault="0041744D">
            <w:pPr>
              <w:pStyle w:val="Normal1"/>
              <w:contextualSpacing w:val="0"/>
              <w:rPr>
                <w:rFonts w:ascii="Calibri" w:eastAsia="Calibri" w:hAnsi="Calibri" w:cs="Calibri"/>
                <w:sz w:val="24"/>
                <w:szCs w:val="24"/>
              </w:rPr>
            </w:pPr>
            <w:r w:rsidRPr="003E658F">
              <w:rPr>
                <w:rFonts w:ascii="Calibri" w:eastAsia="Calibri" w:hAnsi="Calibri" w:cs="Calibri"/>
                <w:sz w:val="24"/>
                <w:szCs w:val="24"/>
              </w:rPr>
              <w:t>Competencia del curso:</w:t>
            </w:r>
          </w:p>
          <w:p w14:paraId="7B61A6B3" w14:textId="77777777" w:rsidR="00510A90" w:rsidRDefault="0041744D" w:rsidP="00325DF6">
            <w:pPr>
              <w:pStyle w:val="Normal1"/>
              <w:contextualSpacing w:val="0"/>
              <w:jc w:val="both"/>
              <w:rPr>
                <w:rFonts w:ascii="Calibri" w:eastAsia="Calibri" w:hAnsi="Calibri" w:cs="Calibri"/>
                <w:sz w:val="24"/>
                <w:szCs w:val="24"/>
              </w:rPr>
            </w:pPr>
            <w:r>
              <w:rPr>
                <w:rFonts w:ascii="Calibri" w:eastAsia="Calibri" w:hAnsi="Calibri" w:cs="Calibri"/>
                <w:b w:val="0"/>
                <w:sz w:val="24"/>
                <w:szCs w:val="24"/>
              </w:rPr>
              <w:t>Que el participante comprenda la importancia de la seguridad en la cadena logística del comercio internacional y conozca los elementos para la implementación del SGCS bajo la Norma BASC en su versión 5 de 2017, los requisitos de seguridad en los tres niveles de estándares internacionales definidos en ella y el procedimiento para las auditorías al sistema.</w:t>
            </w:r>
          </w:p>
        </w:tc>
      </w:tr>
      <w:tr w:rsidR="00510A90" w14:paraId="109382D6" w14:textId="77777777" w:rsidTr="006708E6">
        <w:trPr>
          <w:cnfStyle w:val="000000010000" w:firstRow="0" w:lastRow="0" w:firstColumn="0" w:lastColumn="0" w:oddVBand="0" w:evenVBand="0" w:oddHBand="0" w:evenHBand="1"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13616" w:type="dxa"/>
            <w:gridSpan w:val="5"/>
          </w:tcPr>
          <w:p w14:paraId="33F31C5A" w14:textId="3C31C26E" w:rsidR="00510A90" w:rsidRDefault="0041744D">
            <w:pPr>
              <w:pStyle w:val="Normal1"/>
              <w:contextualSpacing w:val="0"/>
              <w:rPr>
                <w:rFonts w:ascii="Calibri" w:eastAsia="Calibri" w:hAnsi="Calibri" w:cs="Calibri"/>
                <w:sz w:val="24"/>
                <w:szCs w:val="24"/>
              </w:rPr>
            </w:pPr>
            <w:r w:rsidRPr="003E658F">
              <w:rPr>
                <w:rFonts w:ascii="Calibri" w:eastAsia="Calibri" w:hAnsi="Calibri" w:cs="Calibri"/>
                <w:sz w:val="24"/>
                <w:szCs w:val="24"/>
              </w:rPr>
              <w:t xml:space="preserve">Objetivo del </w:t>
            </w:r>
            <w:r w:rsidR="0039769E" w:rsidRPr="003E658F">
              <w:rPr>
                <w:rFonts w:ascii="Calibri" w:eastAsia="Calibri" w:hAnsi="Calibri" w:cs="Calibri"/>
                <w:sz w:val="24"/>
                <w:szCs w:val="24"/>
              </w:rPr>
              <w:t>mód</w:t>
            </w:r>
            <w:r w:rsidR="0039769E">
              <w:rPr>
                <w:rFonts w:ascii="Calibri" w:eastAsia="Calibri" w:hAnsi="Calibri" w:cs="Calibri"/>
                <w:sz w:val="24"/>
                <w:szCs w:val="24"/>
              </w:rPr>
              <w:t>ulo</w:t>
            </w:r>
            <w:r w:rsidR="00D003DB">
              <w:rPr>
                <w:rFonts w:ascii="Calibri" w:eastAsia="Calibri" w:hAnsi="Calibri" w:cs="Calibri"/>
                <w:sz w:val="24"/>
                <w:szCs w:val="24"/>
              </w:rPr>
              <w:t xml:space="preserve"> 2</w:t>
            </w:r>
            <w:r w:rsidRPr="003E658F">
              <w:rPr>
                <w:rFonts w:ascii="Calibri" w:eastAsia="Calibri" w:hAnsi="Calibri" w:cs="Calibri"/>
                <w:sz w:val="24"/>
                <w:szCs w:val="24"/>
              </w:rPr>
              <w:t>:</w:t>
            </w:r>
            <w:r>
              <w:rPr>
                <w:rFonts w:ascii="Calibri" w:eastAsia="Calibri" w:hAnsi="Calibri" w:cs="Calibri"/>
                <w:b w:val="0"/>
                <w:sz w:val="24"/>
                <w:szCs w:val="24"/>
              </w:rPr>
              <w:t xml:space="preserve"> </w:t>
            </w:r>
            <w:r w:rsidR="00D003DB" w:rsidRPr="00D003DB">
              <w:rPr>
                <w:rFonts w:ascii="Calibri" w:eastAsia="Calibri" w:hAnsi="Calibri" w:cs="Calibri"/>
                <w:b w:val="0"/>
                <w:i/>
                <w:sz w:val="24"/>
                <w:szCs w:val="24"/>
              </w:rPr>
              <w:t>Conocer los conceptos fundamentales del Sistema de Gestión en Control y Seguridad -SGCS-, y su implementación bajo la Norma BASC en su versión 5 de 2017.</w:t>
            </w:r>
          </w:p>
        </w:tc>
      </w:tr>
      <w:tr w:rsidR="00510A90" w14:paraId="77261115" w14:textId="77777777" w:rsidTr="006708E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970" w:type="dxa"/>
            <w:gridSpan w:val="2"/>
          </w:tcPr>
          <w:p w14:paraId="060F12EE" w14:textId="77777777" w:rsidR="00510A90" w:rsidRPr="003E658F" w:rsidRDefault="0041744D">
            <w:pPr>
              <w:pStyle w:val="Normal1"/>
              <w:contextualSpacing w:val="0"/>
              <w:jc w:val="center"/>
              <w:rPr>
                <w:rFonts w:ascii="Calibri" w:eastAsia="Calibri" w:hAnsi="Calibri" w:cs="Calibri"/>
                <w:sz w:val="24"/>
                <w:szCs w:val="24"/>
              </w:rPr>
            </w:pPr>
            <w:r w:rsidRPr="003E658F">
              <w:rPr>
                <w:rFonts w:ascii="Calibri" w:eastAsia="Calibri" w:hAnsi="Calibri" w:cs="Calibri"/>
                <w:sz w:val="24"/>
                <w:szCs w:val="24"/>
              </w:rPr>
              <w:t>Propuesta temática</w:t>
            </w:r>
          </w:p>
        </w:tc>
        <w:tc>
          <w:tcPr>
            <w:tcW w:w="8646" w:type="dxa"/>
            <w:gridSpan w:val="3"/>
          </w:tcPr>
          <w:p w14:paraId="0B55D702" w14:textId="77777777" w:rsidR="00510A90" w:rsidRDefault="0041744D">
            <w:pPr>
              <w:pStyle w:val="Normal1"/>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Desempeños</w:t>
            </w:r>
          </w:p>
        </w:tc>
      </w:tr>
      <w:tr w:rsidR="00510A90" w14:paraId="0449158E" w14:textId="77777777" w:rsidTr="00517E61">
        <w:trPr>
          <w:cnfStyle w:val="000000010000" w:firstRow="0" w:lastRow="0" w:firstColumn="0" w:lastColumn="0" w:oddVBand="0" w:evenVBand="0" w:oddHBand="0" w:evenHBand="1"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993" w:type="dxa"/>
          </w:tcPr>
          <w:p w14:paraId="0A6A5D06" w14:textId="650B1E1D" w:rsidR="00510A90" w:rsidRPr="003E658F" w:rsidRDefault="00D003DB">
            <w:pPr>
              <w:pStyle w:val="Normal1"/>
              <w:contextualSpacing w:val="0"/>
              <w:jc w:val="center"/>
              <w:rPr>
                <w:rFonts w:ascii="Calibri" w:eastAsia="Calibri" w:hAnsi="Calibri" w:cs="Calibri"/>
                <w:sz w:val="24"/>
                <w:szCs w:val="24"/>
              </w:rPr>
            </w:pPr>
            <w:r>
              <w:rPr>
                <w:rFonts w:ascii="Calibri" w:eastAsia="Calibri" w:hAnsi="Calibri" w:cs="Calibri"/>
                <w:sz w:val="24"/>
                <w:szCs w:val="24"/>
              </w:rPr>
              <w:t>Módulo 2</w:t>
            </w:r>
          </w:p>
        </w:tc>
        <w:tc>
          <w:tcPr>
            <w:tcW w:w="2977" w:type="dxa"/>
          </w:tcPr>
          <w:p w14:paraId="2D7F758A" w14:textId="77777777" w:rsidR="00510A90" w:rsidRDefault="0041744D">
            <w:pPr>
              <w:pStyle w:val="Normal1"/>
              <w:contextualSpacing w:val="0"/>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Temas</w:t>
            </w:r>
          </w:p>
        </w:tc>
        <w:tc>
          <w:tcPr>
            <w:tcW w:w="2693" w:type="dxa"/>
          </w:tcPr>
          <w:p w14:paraId="0DCCF81E" w14:textId="77777777" w:rsidR="00510A90" w:rsidRDefault="0041744D">
            <w:pPr>
              <w:pStyle w:val="Normal1"/>
              <w:contextualSpacing w:val="0"/>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Conceptuales</w:t>
            </w:r>
          </w:p>
          <w:p w14:paraId="0B57473B" w14:textId="77777777" w:rsidR="00510A90" w:rsidRDefault="0041744D">
            <w:pPr>
              <w:pStyle w:val="Normal1"/>
              <w:contextualSpacing w:val="0"/>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b/>
                <w:sz w:val="24"/>
                <w:szCs w:val="24"/>
              </w:rPr>
              <w:t>(Saber)</w:t>
            </w:r>
          </w:p>
        </w:tc>
        <w:tc>
          <w:tcPr>
            <w:tcW w:w="2835" w:type="dxa"/>
          </w:tcPr>
          <w:p w14:paraId="2E545BFB" w14:textId="77777777" w:rsidR="00510A90" w:rsidRDefault="0041744D">
            <w:pPr>
              <w:pStyle w:val="Normal1"/>
              <w:contextualSpacing w:val="0"/>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Procedimentales</w:t>
            </w:r>
          </w:p>
          <w:p w14:paraId="755972D7" w14:textId="77777777" w:rsidR="00510A90" w:rsidRDefault="0041744D">
            <w:pPr>
              <w:pStyle w:val="Normal1"/>
              <w:contextualSpacing w:val="0"/>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b/>
                <w:sz w:val="24"/>
                <w:szCs w:val="24"/>
              </w:rPr>
              <w:t>(Saber hacer)</w:t>
            </w:r>
          </w:p>
        </w:tc>
        <w:tc>
          <w:tcPr>
            <w:tcW w:w="3118" w:type="dxa"/>
          </w:tcPr>
          <w:p w14:paraId="039786F7" w14:textId="77777777" w:rsidR="00510A90" w:rsidRDefault="0041744D">
            <w:pPr>
              <w:pStyle w:val="Normal1"/>
              <w:contextualSpacing w:val="0"/>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Actitudinales</w:t>
            </w:r>
          </w:p>
          <w:p w14:paraId="672151B9" w14:textId="77777777" w:rsidR="00510A90" w:rsidRDefault="0041744D">
            <w:pPr>
              <w:pStyle w:val="Normal1"/>
              <w:contextualSpacing w:val="0"/>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b/>
                <w:sz w:val="24"/>
                <w:szCs w:val="24"/>
              </w:rPr>
              <w:t>(Ser)</w:t>
            </w:r>
          </w:p>
        </w:tc>
      </w:tr>
      <w:tr w:rsidR="00604547" w14:paraId="2B0F4E46" w14:textId="77777777" w:rsidTr="00517E61">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993" w:type="dxa"/>
            <w:vAlign w:val="center"/>
          </w:tcPr>
          <w:p w14:paraId="568CAB92" w14:textId="1C9E83A2" w:rsidR="00604547" w:rsidRPr="00D003DB" w:rsidRDefault="00604547" w:rsidP="00604547">
            <w:pPr>
              <w:spacing w:after="100"/>
              <w:contextualSpacing w:val="0"/>
              <w:rPr>
                <w:rFonts w:ascii="Calibri" w:eastAsia="Calibri" w:hAnsi="Calibri" w:cs="Calibri"/>
                <w:b w:val="0"/>
                <w:sz w:val="24"/>
                <w:szCs w:val="24"/>
              </w:rPr>
            </w:pPr>
            <w:r w:rsidRPr="00D003DB">
              <w:rPr>
                <w:rFonts w:ascii="Calibri" w:eastAsia="Calibri" w:hAnsi="Calibri" w:cs="Calibri"/>
                <w:b w:val="0"/>
                <w:sz w:val="24"/>
                <w:szCs w:val="24"/>
              </w:rPr>
              <w:t>Conociendo la Norma BASC v.5/2017</w:t>
            </w:r>
          </w:p>
          <w:p w14:paraId="02CC98EB" w14:textId="77777777" w:rsidR="00604547" w:rsidRDefault="00604547" w:rsidP="00604547">
            <w:pPr>
              <w:pStyle w:val="Normal1"/>
              <w:contextualSpacing w:val="0"/>
              <w:rPr>
                <w:rFonts w:ascii="Calibri" w:eastAsia="Calibri" w:hAnsi="Calibri" w:cs="Calibri"/>
                <w:sz w:val="24"/>
                <w:szCs w:val="24"/>
              </w:rPr>
            </w:pPr>
          </w:p>
          <w:p w14:paraId="7E1328EA" w14:textId="16EDC4B0" w:rsidR="00604547" w:rsidRDefault="00604547" w:rsidP="00604547">
            <w:pPr>
              <w:pStyle w:val="Normal1"/>
              <w:spacing w:after="100"/>
              <w:contextualSpacing w:val="0"/>
              <w:rPr>
                <w:rFonts w:ascii="Calibri" w:eastAsia="Calibri" w:hAnsi="Calibri" w:cs="Calibri"/>
                <w:sz w:val="24"/>
                <w:szCs w:val="24"/>
              </w:rPr>
            </w:pPr>
            <w:r>
              <w:rPr>
                <w:rFonts w:ascii="Calibri" w:eastAsia="Calibri" w:hAnsi="Calibri" w:cs="Calibri"/>
                <w:b w:val="0"/>
                <w:sz w:val="24"/>
                <w:szCs w:val="24"/>
              </w:rPr>
              <w:t>(13 horas)</w:t>
            </w:r>
          </w:p>
          <w:p w14:paraId="40158608" w14:textId="77777777" w:rsidR="00604547" w:rsidRDefault="00604547" w:rsidP="00604547">
            <w:pPr>
              <w:pStyle w:val="Normal1"/>
              <w:contextualSpacing w:val="0"/>
              <w:rPr>
                <w:rFonts w:ascii="Calibri" w:eastAsia="Calibri" w:hAnsi="Calibri" w:cs="Calibri"/>
                <w:sz w:val="24"/>
                <w:szCs w:val="24"/>
              </w:rPr>
            </w:pPr>
          </w:p>
        </w:tc>
        <w:tc>
          <w:tcPr>
            <w:tcW w:w="2977" w:type="dxa"/>
            <w:vAlign w:val="center"/>
          </w:tcPr>
          <w:p w14:paraId="0C34A25D" w14:textId="77777777" w:rsidR="00604547" w:rsidRPr="00D003DB" w:rsidRDefault="00604547" w:rsidP="00604547">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16"/>
                <w:szCs w:val="16"/>
              </w:rPr>
            </w:pPr>
            <w:r w:rsidRPr="00D003DB">
              <w:rPr>
                <w:rFonts w:ascii="Calibri" w:eastAsia="Calibri" w:hAnsi="Calibri" w:cs="Calibri"/>
                <w:sz w:val="16"/>
                <w:szCs w:val="16"/>
              </w:rPr>
              <w:t xml:space="preserve">-Enfoque basado en procesos. </w:t>
            </w:r>
          </w:p>
          <w:p w14:paraId="5A457012" w14:textId="77777777" w:rsidR="00604547" w:rsidRPr="00D003DB" w:rsidRDefault="00604547" w:rsidP="00604547">
            <w:pPr>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16"/>
                <w:szCs w:val="16"/>
              </w:rPr>
            </w:pPr>
            <w:r w:rsidRPr="00D003DB">
              <w:rPr>
                <w:rFonts w:ascii="Calibri" w:eastAsia="Calibri" w:hAnsi="Calibri" w:cs="Calibri"/>
                <w:sz w:val="16"/>
                <w:szCs w:val="16"/>
              </w:rPr>
              <w:t>-Requisitos generales del SGCS.</w:t>
            </w:r>
          </w:p>
          <w:p w14:paraId="4807ED92" w14:textId="44C4EA7A" w:rsidR="00604547" w:rsidRDefault="00DB36CB" w:rsidP="00604547">
            <w:pPr>
              <w:pStyle w:val="Normal1"/>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16"/>
                <w:szCs w:val="16"/>
              </w:rPr>
            </w:pPr>
            <w:r>
              <w:rPr>
                <w:rFonts w:ascii="Calibri" w:eastAsia="Calibri" w:hAnsi="Calibri" w:cs="Calibri"/>
                <w:sz w:val="16"/>
                <w:szCs w:val="16"/>
              </w:rPr>
              <w:t>-Gestión de</w:t>
            </w:r>
            <w:r w:rsidR="00604547" w:rsidRPr="00D003DB">
              <w:rPr>
                <w:rFonts w:ascii="Calibri" w:eastAsia="Calibri" w:hAnsi="Calibri" w:cs="Calibri"/>
                <w:sz w:val="16"/>
                <w:szCs w:val="16"/>
              </w:rPr>
              <w:t xml:space="preserve"> riesgos en el SGCS.</w:t>
            </w:r>
          </w:p>
        </w:tc>
        <w:tc>
          <w:tcPr>
            <w:tcW w:w="2693" w:type="dxa"/>
            <w:vAlign w:val="center"/>
          </w:tcPr>
          <w:p w14:paraId="7331D23A" w14:textId="0215CD3E" w:rsidR="00604547" w:rsidRDefault="00604547" w:rsidP="0060454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16"/>
                <w:szCs w:val="16"/>
              </w:rPr>
            </w:pPr>
            <w:r w:rsidRPr="00604547">
              <w:rPr>
                <w:rFonts w:ascii="Calibri" w:eastAsia="Calibri" w:hAnsi="Calibri" w:cs="Calibri"/>
                <w:sz w:val="16"/>
                <w:szCs w:val="16"/>
              </w:rPr>
              <w:t>Comprende la importancia del Sistema de Gestión en Control y Seguridad -SGCS.</w:t>
            </w:r>
          </w:p>
        </w:tc>
        <w:tc>
          <w:tcPr>
            <w:tcW w:w="2835" w:type="dxa"/>
            <w:vAlign w:val="center"/>
          </w:tcPr>
          <w:p w14:paraId="595AF341" w14:textId="196F6685" w:rsidR="00604547" w:rsidRDefault="00604547" w:rsidP="0060454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16"/>
                <w:szCs w:val="16"/>
              </w:rPr>
            </w:pPr>
            <w:r w:rsidRPr="00604547">
              <w:rPr>
                <w:rFonts w:ascii="Calibri" w:eastAsia="Calibri" w:hAnsi="Calibri" w:cs="Calibri"/>
                <w:sz w:val="16"/>
                <w:szCs w:val="16"/>
              </w:rPr>
              <w:t>Identifica los conceptos básicos asociados al Sistema de Gestión en Control y Seguridad -SGCS- y su implementación.</w:t>
            </w:r>
          </w:p>
        </w:tc>
        <w:tc>
          <w:tcPr>
            <w:tcW w:w="3118" w:type="dxa"/>
            <w:vAlign w:val="center"/>
          </w:tcPr>
          <w:p w14:paraId="69924288" w14:textId="61BCA920" w:rsidR="00604547" w:rsidRDefault="00604547" w:rsidP="0060454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16"/>
                <w:szCs w:val="16"/>
              </w:rPr>
            </w:pPr>
            <w:r w:rsidRPr="00604547">
              <w:rPr>
                <w:rFonts w:ascii="Calibri" w:eastAsia="Calibri" w:hAnsi="Calibri" w:cs="Calibri"/>
                <w:sz w:val="16"/>
                <w:szCs w:val="16"/>
              </w:rPr>
              <w:t>Valora conscientemente la importancia de la implementación de un Sistema de Gestión en Control y Seguridad -SGCS.</w:t>
            </w:r>
          </w:p>
        </w:tc>
      </w:tr>
      <w:tr w:rsidR="00510A90" w14:paraId="389198E4" w14:textId="77777777" w:rsidTr="006708E6">
        <w:trPr>
          <w:cnfStyle w:val="000000010000" w:firstRow="0" w:lastRow="0" w:firstColumn="0" w:lastColumn="0" w:oddVBand="0" w:evenVBand="0" w:oddHBand="0" w:evenHBand="1" w:firstRowFirstColumn="0" w:firstRowLastColumn="0" w:lastRowFirstColumn="0" w:lastRowLastColumn="0"/>
          <w:trHeight w:val="880"/>
        </w:trPr>
        <w:tc>
          <w:tcPr>
            <w:cnfStyle w:val="001000000000" w:firstRow="0" w:lastRow="0" w:firstColumn="1" w:lastColumn="0" w:oddVBand="0" w:evenVBand="0" w:oddHBand="0" w:evenHBand="0" w:firstRowFirstColumn="0" w:firstRowLastColumn="0" w:lastRowFirstColumn="0" w:lastRowLastColumn="0"/>
            <w:tcW w:w="13616" w:type="dxa"/>
            <w:gridSpan w:val="5"/>
          </w:tcPr>
          <w:p w14:paraId="053A985E" w14:textId="77777777" w:rsidR="00510A90" w:rsidRDefault="0041744D">
            <w:pPr>
              <w:pStyle w:val="Normal1"/>
              <w:contextualSpacing w:val="0"/>
              <w:rPr>
                <w:rFonts w:ascii="Calibri" w:eastAsia="Calibri" w:hAnsi="Calibri" w:cs="Calibri"/>
                <w:sz w:val="24"/>
                <w:szCs w:val="24"/>
              </w:rPr>
            </w:pPr>
            <w:r>
              <w:rPr>
                <w:rFonts w:ascii="Calibri" w:eastAsia="Calibri" w:hAnsi="Calibri" w:cs="Calibri"/>
                <w:b w:val="0"/>
                <w:sz w:val="24"/>
                <w:szCs w:val="24"/>
              </w:rPr>
              <w:lastRenderedPageBreak/>
              <w:t>Convenciones del documento:</w:t>
            </w:r>
          </w:p>
          <w:p w14:paraId="33F405D2" w14:textId="77777777" w:rsidR="00510A90" w:rsidRDefault="0041744D">
            <w:pPr>
              <w:pStyle w:val="Normal1"/>
              <w:contextualSpacing w:val="0"/>
              <w:rPr>
                <w:rFonts w:ascii="Calibri" w:eastAsia="Calibri" w:hAnsi="Calibri" w:cs="Calibri"/>
                <w:color w:val="FF00FF"/>
                <w:sz w:val="24"/>
                <w:szCs w:val="24"/>
              </w:rPr>
            </w:pPr>
            <w:r>
              <w:rPr>
                <w:rFonts w:ascii="Calibri" w:eastAsia="Calibri" w:hAnsi="Calibri" w:cs="Calibri"/>
                <w:b w:val="0"/>
                <w:color w:val="C00000"/>
                <w:sz w:val="24"/>
                <w:szCs w:val="24"/>
              </w:rPr>
              <w:t>Rojo:</w:t>
            </w:r>
            <w:r>
              <w:rPr>
                <w:rFonts w:ascii="Calibri" w:eastAsia="Calibri" w:hAnsi="Calibri" w:cs="Calibri"/>
                <w:b w:val="0"/>
                <w:color w:val="FF00FF"/>
                <w:sz w:val="24"/>
                <w:szCs w:val="24"/>
              </w:rPr>
              <w:t xml:space="preserve"> </w:t>
            </w:r>
            <w:r>
              <w:rPr>
                <w:rFonts w:ascii="Calibri" w:eastAsia="Calibri" w:hAnsi="Calibri" w:cs="Calibri"/>
                <w:b w:val="0"/>
                <w:color w:val="C00000"/>
                <w:sz w:val="24"/>
                <w:szCs w:val="24"/>
              </w:rPr>
              <w:t>Recomendaciones de imagen</w:t>
            </w:r>
          </w:p>
          <w:p w14:paraId="3390218E" w14:textId="77777777" w:rsidR="00510A90" w:rsidRDefault="0041744D">
            <w:pPr>
              <w:pStyle w:val="Normal1"/>
              <w:contextualSpacing w:val="0"/>
              <w:rPr>
                <w:rFonts w:ascii="Calibri" w:eastAsia="Calibri" w:hAnsi="Calibri" w:cs="Calibri"/>
                <w:sz w:val="24"/>
                <w:szCs w:val="24"/>
              </w:rPr>
            </w:pPr>
            <w:r>
              <w:rPr>
                <w:rFonts w:ascii="Calibri" w:eastAsia="Calibri" w:hAnsi="Calibri" w:cs="Calibri"/>
                <w:b w:val="0"/>
                <w:color w:val="7030A0"/>
                <w:sz w:val="24"/>
                <w:szCs w:val="24"/>
              </w:rPr>
              <w:t>Púrpura:</w:t>
            </w:r>
            <w:r>
              <w:rPr>
                <w:rFonts w:ascii="Calibri" w:eastAsia="Calibri" w:hAnsi="Calibri" w:cs="Calibri"/>
                <w:b w:val="0"/>
                <w:color w:val="FF0000"/>
                <w:sz w:val="24"/>
                <w:szCs w:val="24"/>
              </w:rPr>
              <w:t xml:space="preserve"> </w:t>
            </w:r>
            <w:r>
              <w:rPr>
                <w:rFonts w:ascii="Calibri" w:eastAsia="Calibri" w:hAnsi="Calibri" w:cs="Calibri"/>
                <w:b w:val="0"/>
                <w:color w:val="7030A0"/>
                <w:sz w:val="24"/>
                <w:szCs w:val="24"/>
              </w:rPr>
              <w:t>Nombre y texto de los personajes</w:t>
            </w:r>
            <w:r>
              <w:rPr>
                <w:rFonts w:ascii="Calibri" w:eastAsia="Calibri" w:hAnsi="Calibri" w:cs="Calibri"/>
                <w:b w:val="0"/>
                <w:sz w:val="24"/>
                <w:szCs w:val="24"/>
              </w:rPr>
              <w:t xml:space="preserve"> </w:t>
            </w:r>
          </w:p>
          <w:p w14:paraId="3B641D60" w14:textId="77777777" w:rsidR="00510A90" w:rsidRDefault="0041744D">
            <w:pPr>
              <w:pStyle w:val="Normal1"/>
              <w:contextualSpacing w:val="0"/>
              <w:rPr>
                <w:rFonts w:ascii="Calibri" w:eastAsia="Calibri" w:hAnsi="Calibri" w:cs="Calibri"/>
                <w:color w:val="FF0000"/>
                <w:sz w:val="24"/>
                <w:szCs w:val="24"/>
              </w:rPr>
            </w:pPr>
            <w:r>
              <w:rPr>
                <w:rFonts w:ascii="Calibri" w:eastAsia="Calibri" w:hAnsi="Calibri" w:cs="Calibri"/>
                <w:b w:val="0"/>
                <w:color w:val="4F6228"/>
                <w:sz w:val="24"/>
                <w:szCs w:val="24"/>
              </w:rPr>
              <w:t>Verde:</w:t>
            </w:r>
            <w:r>
              <w:rPr>
                <w:rFonts w:ascii="Calibri" w:eastAsia="Calibri" w:hAnsi="Calibri" w:cs="Calibri"/>
                <w:b w:val="0"/>
                <w:color w:val="008000"/>
                <w:sz w:val="24"/>
                <w:szCs w:val="24"/>
              </w:rPr>
              <w:t xml:space="preserve"> </w:t>
            </w:r>
            <w:r>
              <w:rPr>
                <w:rFonts w:ascii="Calibri" w:eastAsia="Calibri" w:hAnsi="Calibri" w:cs="Calibri"/>
                <w:b w:val="0"/>
                <w:sz w:val="24"/>
                <w:szCs w:val="24"/>
              </w:rPr>
              <w:t>Instrucciones para el usuario.</w:t>
            </w:r>
          </w:p>
          <w:p w14:paraId="0AC7CF15" w14:textId="77777777" w:rsidR="00510A90" w:rsidRDefault="0041744D">
            <w:pPr>
              <w:pStyle w:val="Normal1"/>
              <w:contextualSpacing w:val="0"/>
              <w:rPr>
                <w:rFonts w:ascii="Calibri" w:eastAsia="Calibri" w:hAnsi="Calibri" w:cs="Calibri"/>
                <w:sz w:val="24"/>
                <w:szCs w:val="24"/>
              </w:rPr>
            </w:pPr>
            <w:r>
              <w:rPr>
                <w:rFonts w:ascii="Calibri" w:eastAsia="Calibri" w:hAnsi="Calibri" w:cs="Calibri"/>
                <w:b w:val="0"/>
                <w:color w:val="0000FF"/>
                <w:sz w:val="24"/>
                <w:szCs w:val="24"/>
                <w:u w:val="single"/>
              </w:rPr>
              <w:t xml:space="preserve">Azul subrayado: </w:t>
            </w:r>
            <w:r>
              <w:rPr>
                <w:rFonts w:ascii="Calibri" w:eastAsia="Calibri" w:hAnsi="Calibri" w:cs="Calibri"/>
                <w:b w:val="0"/>
                <w:sz w:val="24"/>
                <w:szCs w:val="24"/>
              </w:rPr>
              <w:t>Nombres de botones o links.</w:t>
            </w:r>
          </w:p>
          <w:p w14:paraId="2E601EFD" w14:textId="77777777" w:rsidR="00510A90" w:rsidRDefault="0041744D">
            <w:pPr>
              <w:pStyle w:val="Normal1"/>
              <w:tabs>
                <w:tab w:val="left" w:pos="3825"/>
              </w:tabs>
              <w:contextualSpacing w:val="0"/>
              <w:rPr>
                <w:rFonts w:ascii="Calibri" w:eastAsia="Calibri" w:hAnsi="Calibri" w:cs="Calibri"/>
                <w:sz w:val="24"/>
                <w:szCs w:val="24"/>
              </w:rPr>
            </w:pPr>
            <w:r>
              <w:rPr>
                <w:rFonts w:ascii="Calibri" w:eastAsia="Calibri" w:hAnsi="Calibri" w:cs="Calibri"/>
                <w:b w:val="0"/>
                <w:sz w:val="24"/>
                <w:szCs w:val="24"/>
                <w:highlight w:val="yellow"/>
              </w:rPr>
              <w:t>Resaltado en Amarillo:</w:t>
            </w:r>
            <w:r>
              <w:rPr>
                <w:rFonts w:ascii="Calibri" w:eastAsia="Calibri" w:hAnsi="Calibri" w:cs="Calibri"/>
                <w:b w:val="0"/>
                <w:sz w:val="24"/>
                <w:szCs w:val="24"/>
              </w:rPr>
              <w:t xml:space="preserve"> Cambios y/o modificaciones sobre una versión.</w:t>
            </w:r>
          </w:p>
        </w:tc>
      </w:tr>
    </w:tbl>
    <w:p w14:paraId="44A33985" w14:textId="77777777" w:rsidR="00510A90" w:rsidRDefault="00510A90">
      <w:pPr>
        <w:pStyle w:val="Normal1"/>
        <w:ind w:left="-426"/>
        <w:rPr>
          <w:rFonts w:ascii="Calibri" w:eastAsia="Calibri" w:hAnsi="Calibri" w:cs="Calibri"/>
          <w:b/>
          <w:sz w:val="22"/>
          <w:szCs w:val="22"/>
        </w:rPr>
      </w:pPr>
    </w:p>
    <w:p w14:paraId="44E2833A" w14:textId="77777777" w:rsidR="00510A90" w:rsidRDefault="00510A90">
      <w:pPr>
        <w:pStyle w:val="Normal1"/>
        <w:ind w:left="-426"/>
        <w:rPr>
          <w:rFonts w:ascii="Calibri" w:eastAsia="Calibri" w:hAnsi="Calibri" w:cs="Calibri"/>
          <w:sz w:val="22"/>
          <w:szCs w:val="22"/>
        </w:rPr>
      </w:pPr>
    </w:p>
    <w:tbl>
      <w:tblPr>
        <w:tblStyle w:val="ab"/>
        <w:tblW w:w="13616" w:type="dxa"/>
        <w:tblInd w:w="-46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Layout w:type="fixed"/>
        <w:tblLook w:val="04A0" w:firstRow="1" w:lastRow="0" w:firstColumn="1" w:lastColumn="0" w:noHBand="0" w:noVBand="1"/>
      </w:tblPr>
      <w:tblGrid>
        <w:gridCol w:w="1952"/>
        <w:gridCol w:w="11664"/>
      </w:tblGrid>
      <w:tr w:rsidR="00510A90" w14:paraId="337E4DCE" w14:textId="77777777" w:rsidTr="001A4172">
        <w:trPr>
          <w:cnfStyle w:val="100000000000" w:firstRow="1" w:lastRow="0" w:firstColumn="0" w:lastColumn="0" w:oddVBand="0" w:evenVBand="0" w:oddHBand="0" w:evenHBand="0" w:firstRowFirstColumn="0" w:firstRowLastColumn="0" w:lastRowFirstColumn="0" w:lastRowLastColumn="0"/>
          <w:trHeight w:val="540"/>
        </w:trPr>
        <w:tc>
          <w:tcPr>
            <w:cnfStyle w:val="001000000100" w:firstRow="0" w:lastRow="0" w:firstColumn="1" w:lastColumn="0" w:oddVBand="0" w:evenVBand="0" w:oddHBand="0" w:evenHBand="0" w:firstRowFirstColumn="1" w:firstRowLastColumn="0" w:lastRowFirstColumn="0" w:lastRowLastColumn="0"/>
            <w:tcW w:w="1952" w:type="dxa"/>
          </w:tcPr>
          <w:p w14:paraId="40D10EBA" w14:textId="77777777" w:rsidR="00510A90" w:rsidRPr="003E658F" w:rsidRDefault="0041744D" w:rsidP="003D7B5C">
            <w:pPr>
              <w:pStyle w:val="Normal1"/>
              <w:contextualSpacing w:val="0"/>
              <w:jc w:val="center"/>
              <w:rPr>
                <w:rFonts w:ascii="Calibri" w:eastAsia="Calibri" w:hAnsi="Calibri" w:cs="Calibri"/>
                <w:color w:val="FFFFFF" w:themeColor="background1"/>
                <w:sz w:val="24"/>
                <w:szCs w:val="24"/>
              </w:rPr>
            </w:pPr>
            <w:r w:rsidRPr="003D7B5C">
              <w:rPr>
                <w:rFonts w:ascii="Calibri" w:eastAsia="Calibri" w:hAnsi="Calibri" w:cs="Calibri"/>
                <w:color w:val="FFFFFF" w:themeColor="background1"/>
                <w:sz w:val="32"/>
                <w:szCs w:val="24"/>
              </w:rPr>
              <w:t>Secuencia didáctica/ momentos</w:t>
            </w:r>
          </w:p>
        </w:tc>
        <w:tc>
          <w:tcPr>
            <w:tcW w:w="11664" w:type="dxa"/>
            <w:vAlign w:val="center"/>
          </w:tcPr>
          <w:p w14:paraId="2F2EDA6D" w14:textId="77777777" w:rsidR="00510A90" w:rsidRPr="003E658F" w:rsidRDefault="0041744D">
            <w:pPr>
              <w:pStyle w:val="Normal1"/>
              <w:contextualSpacing w:val="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FFFFFF" w:themeColor="background1"/>
                <w:sz w:val="24"/>
                <w:szCs w:val="24"/>
              </w:rPr>
            </w:pPr>
            <w:r w:rsidRPr="003D7B5C">
              <w:rPr>
                <w:rFonts w:ascii="Calibri" w:eastAsia="Calibri" w:hAnsi="Calibri" w:cs="Calibri"/>
                <w:color w:val="FFFFFF" w:themeColor="background1"/>
                <w:sz w:val="36"/>
                <w:szCs w:val="24"/>
              </w:rPr>
              <w:t>Desarrollo de contenido</w:t>
            </w:r>
          </w:p>
        </w:tc>
      </w:tr>
      <w:tr w:rsidR="00510A90" w14:paraId="10402950" w14:textId="77777777" w:rsidTr="001A417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52" w:type="dxa"/>
          </w:tcPr>
          <w:p w14:paraId="0F7BB93F" w14:textId="77777777" w:rsidR="00510A90" w:rsidRPr="003E658F" w:rsidRDefault="0041744D">
            <w:pPr>
              <w:pStyle w:val="Normal1"/>
              <w:ind w:left="142"/>
              <w:contextualSpacing w:val="0"/>
              <w:rPr>
                <w:rFonts w:ascii="Calibri" w:eastAsia="Calibri" w:hAnsi="Calibri" w:cs="Calibri"/>
                <w:b w:val="0"/>
                <w:sz w:val="24"/>
                <w:szCs w:val="24"/>
              </w:rPr>
            </w:pPr>
            <w:r w:rsidRPr="003E658F">
              <w:rPr>
                <w:rFonts w:ascii="Calibri" w:eastAsia="Calibri" w:hAnsi="Calibri" w:cs="Calibri"/>
                <w:color w:val="000000"/>
                <w:sz w:val="24"/>
                <w:szCs w:val="24"/>
              </w:rPr>
              <w:t xml:space="preserve">1. Antes de iniciar… una historia. </w:t>
            </w:r>
            <w:r w:rsidRPr="003E658F">
              <w:rPr>
                <w:rFonts w:ascii="Calibri" w:eastAsia="Calibri" w:hAnsi="Calibri" w:cs="Calibri"/>
                <w:b w:val="0"/>
                <w:color w:val="000000"/>
                <w:sz w:val="24"/>
                <w:szCs w:val="24"/>
              </w:rPr>
              <w:t>Exploración de saberes previos.</w:t>
            </w:r>
          </w:p>
          <w:p w14:paraId="187E5E76" w14:textId="77777777" w:rsidR="00510A90" w:rsidRDefault="0041744D">
            <w:pPr>
              <w:pStyle w:val="Normal1"/>
              <w:ind w:left="142"/>
              <w:contextualSpacing w:val="0"/>
              <w:rPr>
                <w:rFonts w:ascii="Calibri" w:eastAsia="Calibri" w:hAnsi="Calibri" w:cs="Calibri"/>
                <w:sz w:val="24"/>
                <w:szCs w:val="24"/>
              </w:rPr>
            </w:pPr>
            <w:r w:rsidRPr="003E658F">
              <w:rPr>
                <w:rFonts w:ascii="Calibri" w:eastAsia="Calibri" w:hAnsi="Calibri" w:cs="Calibri"/>
                <w:b w:val="0"/>
                <w:color w:val="000000"/>
                <w:sz w:val="24"/>
                <w:szCs w:val="24"/>
              </w:rPr>
              <w:t>Preguntas reflexivas.</w:t>
            </w:r>
            <w:r>
              <w:rPr>
                <w:rFonts w:ascii="Calibri" w:eastAsia="Calibri" w:hAnsi="Calibri" w:cs="Calibri"/>
                <w:b w:val="0"/>
                <w:color w:val="000000"/>
                <w:sz w:val="24"/>
                <w:szCs w:val="24"/>
              </w:rPr>
              <w:t xml:space="preserve"> </w:t>
            </w:r>
          </w:p>
        </w:tc>
        <w:tc>
          <w:tcPr>
            <w:tcW w:w="11664" w:type="dxa"/>
          </w:tcPr>
          <w:p w14:paraId="42FA8DAA" w14:textId="77777777" w:rsidR="00510A90" w:rsidRDefault="0041744D">
            <w:pPr>
              <w:pStyle w:val="Normal1"/>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C00000"/>
                <w:sz w:val="24"/>
                <w:szCs w:val="24"/>
              </w:rPr>
            </w:pPr>
            <w:r>
              <w:rPr>
                <w:rFonts w:ascii="Calibri" w:eastAsia="Calibri" w:hAnsi="Calibri" w:cs="Calibri"/>
                <w:color w:val="C00000"/>
                <w:sz w:val="24"/>
                <w:szCs w:val="24"/>
              </w:rPr>
              <w:t>Imagen del Sensei en posición de saludo o venia.</w:t>
            </w:r>
          </w:p>
          <w:p w14:paraId="21198076" w14:textId="77777777" w:rsidR="00510A90" w:rsidRDefault="0041744D">
            <w:pPr>
              <w:pStyle w:val="Normal1"/>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7030A0"/>
                <w:sz w:val="24"/>
                <w:szCs w:val="24"/>
              </w:rPr>
            </w:pPr>
            <w:r>
              <w:rPr>
                <w:rFonts w:ascii="Calibri" w:eastAsia="Calibri" w:hAnsi="Calibri" w:cs="Calibri"/>
                <w:b/>
                <w:color w:val="7030A0"/>
                <w:sz w:val="24"/>
                <w:szCs w:val="24"/>
              </w:rPr>
              <w:t xml:space="preserve">Sensei: </w:t>
            </w:r>
            <w:r>
              <w:rPr>
                <w:rFonts w:ascii="Calibri" w:eastAsia="Calibri" w:hAnsi="Calibri" w:cs="Calibri"/>
                <w:color w:val="7030A0"/>
                <w:sz w:val="24"/>
                <w:szCs w:val="24"/>
              </w:rPr>
              <w:t>Bienvenido.</w:t>
            </w:r>
          </w:p>
          <w:p w14:paraId="6A61F034" w14:textId="77777777" w:rsidR="00510A90" w:rsidRDefault="00510A90">
            <w:pPr>
              <w:pStyle w:val="Normal1"/>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7030A0"/>
                <w:sz w:val="24"/>
                <w:szCs w:val="24"/>
              </w:rPr>
            </w:pPr>
          </w:p>
          <w:p w14:paraId="4A48E3B7" w14:textId="5DF70DA1" w:rsidR="00510A90" w:rsidRDefault="00520699" w:rsidP="00C5732A">
            <w:pPr>
              <w:pStyle w:val="Normal1"/>
              <w:contextualSpacing w:val="0"/>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7030A0"/>
                <w:sz w:val="24"/>
                <w:szCs w:val="24"/>
              </w:rPr>
            </w:pPr>
            <w:r>
              <w:rPr>
                <w:rFonts w:ascii="Calibri" w:eastAsia="Calibri" w:hAnsi="Calibri" w:cs="Calibri"/>
                <w:color w:val="7030A0"/>
                <w:sz w:val="24"/>
                <w:szCs w:val="24"/>
              </w:rPr>
              <w:t>R</w:t>
            </w:r>
            <w:r w:rsidR="0041744D">
              <w:rPr>
                <w:rFonts w:ascii="Calibri" w:eastAsia="Calibri" w:hAnsi="Calibri" w:cs="Calibri"/>
                <w:color w:val="7030A0"/>
                <w:sz w:val="24"/>
                <w:szCs w:val="24"/>
              </w:rPr>
              <w:t>ealm</w:t>
            </w:r>
            <w:r>
              <w:rPr>
                <w:rFonts w:ascii="Calibri" w:eastAsia="Calibri" w:hAnsi="Calibri" w:cs="Calibri"/>
                <w:color w:val="7030A0"/>
                <w:sz w:val="24"/>
                <w:szCs w:val="24"/>
              </w:rPr>
              <w:t>ente ¿está preparado para controlar el riesgo en su organización</w:t>
            </w:r>
            <w:r w:rsidR="0041744D">
              <w:rPr>
                <w:rFonts w:ascii="Calibri" w:eastAsia="Calibri" w:hAnsi="Calibri" w:cs="Calibri"/>
                <w:color w:val="7030A0"/>
                <w:sz w:val="24"/>
                <w:szCs w:val="24"/>
              </w:rPr>
              <w:t>?</w:t>
            </w:r>
          </w:p>
          <w:p w14:paraId="6954C1BD" w14:textId="77777777" w:rsidR="00510A90" w:rsidRDefault="0041744D" w:rsidP="00C5732A">
            <w:pPr>
              <w:pStyle w:val="Normal1"/>
              <w:contextualSpacing w:val="0"/>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7030A0"/>
                <w:sz w:val="24"/>
                <w:szCs w:val="24"/>
              </w:rPr>
            </w:pPr>
            <w:r>
              <w:rPr>
                <w:rFonts w:ascii="Calibri" w:eastAsia="Calibri" w:hAnsi="Calibri" w:cs="Calibri"/>
                <w:color w:val="7030A0"/>
                <w:sz w:val="24"/>
                <w:szCs w:val="24"/>
              </w:rPr>
              <w:t xml:space="preserve">Conozcamos una historia… </w:t>
            </w:r>
          </w:p>
          <w:p w14:paraId="73995CD4" w14:textId="77777777" w:rsidR="00173CAA" w:rsidRDefault="00173CAA">
            <w:pPr>
              <w:pStyle w:val="Normal1"/>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7030A0"/>
                <w:sz w:val="24"/>
                <w:szCs w:val="24"/>
              </w:rPr>
            </w:pPr>
          </w:p>
          <w:p w14:paraId="7BAE3F15" w14:textId="77777777" w:rsidR="00E86988" w:rsidRPr="00802C14" w:rsidRDefault="00254E38" w:rsidP="00646774">
            <w:pPr>
              <w:pStyle w:val="Normal1"/>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C00000"/>
                <w:sz w:val="24"/>
                <w:szCs w:val="24"/>
              </w:rPr>
            </w:pPr>
            <w:r w:rsidRPr="00802C14">
              <w:rPr>
                <w:rFonts w:ascii="Calibri" w:eastAsia="Calibri" w:hAnsi="Calibri" w:cs="Calibri"/>
                <w:color w:val="C00000"/>
                <w:sz w:val="24"/>
                <w:szCs w:val="24"/>
              </w:rPr>
              <w:t>A modo de noticia periódico.</w:t>
            </w:r>
            <w:r w:rsidR="00E86988" w:rsidRPr="00802C14">
              <w:rPr>
                <w:rFonts w:ascii="Calibri" w:eastAsia="Calibri" w:hAnsi="Calibri" w:cs="Calibri"/>
                <w:color w:val="C00000"/>
                <w:sz w:val="24"/>
                <w:szCs w:val="24"/>
              </w:rPr>
              <w:t xml:space="preserve"> </w:t>
            </w:r>
          </w:p>
          <w:p w14:paraId="1E48CACF" w14:textId="77777777" w:rsidR="00C90AC2" w:rsidRDefault="00C90AC2" w:rsidP="00646774">
            <w:pPr>
              <w:pStyle w:val="Normal1"/>
              <w:cnfStyle w:val="000000100000" w:firstRow="0" w:lastRow="0" w:firstColumn="0" w:lastColumn="0" w:oddVBand="0" w:evenVBand="0" w:oddHBand="1" w:evenHBand="0" w:firstRowFirstColumn="0" w:firstRowLastColumn="0" w:lastRowFirstColumn="0" w:lastRowLastColumn="0"/>
              <w:rPr>
                <w:rFonts w:ascii="Calibri" w:eastAsia="Calibri" w:hAnsi="Calibri" w:cs="Calibri"/>
                <w:b/>
                <w:i/>
                <w:sz w:val="24"/>
                <w:szCs w:val="24"/>
              </w:rPr>
            </w:pPr>
          </w:p>
          <w:p w14:paraId="4816C4C4" w14:textId="5F997C77" w:rsidR="00E86988" w:rsidRPr="00646774" w:rsidRDefault="00E86988" w:rsidP="00646774">
            <w:pPr>
              <w:pStyle w:val="Normal1"/>
              <w:cnfStyle w:val="000000100000" w:firstRow="0" w:lastRow="0" w:firstColumn="0" w:lastColumn="0" w:oddVBand="0" w:evenVBand="0" w:oddHBand="1" w:evenHBand="0" w:firstRowFirstColumn="0" w:firstRowLastColumn="0" w:lastRowFirstColumn="0" w:lastRowLastColumn="0"/>
              <w:rPr>
                <w:rFonts w:ascii="Calibri" w:eastAsia="Calibri" w:hAnsi="Calibri" w:cs="Calibri"/>
                <w:b/>
                <w:i/>
                <w:sz w:val="24"/>
                <w:szCs w:val="24"/>
              </w:rPr>
            </w:pPr>
            <w:r w:rsidRPr="00646774">
              <w:rPr>
                <w:rFonts w:ascii="Calibri" w:eastAsia="Calibri" w:hAnsi="Calibri" w:cs="Calibri"/>
                <w:b/>
                <w:i/>
                <w:sz w:val="24"/>
                <w:szCs w:val="24"/>
              </w:rPr>
              <w:t>45 empresas han sido certificadas con calidad BASC</w:t>
            </w:r>
          </w:p>
          <w:p w14:paraId="7911E32A" w14:textId="77777777" w:rsidR="00802C14" w:rsidRDefault="00802C14" w:rsidP="00646774">
            <w:pPr>
              <w:pStyle w:val="Normal1"/>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b/>
                <w:i/>
                <w:sz w:val="24"/>
                <w:szCs w:val="24"/>
              </w:rPr>
            </w:pPr>
          </w:p>
          <w:p w14:paraId="61F3763A" w14:textId="3E3AA9FB" w:rsidR="00E86988" w:rsidRDefault="00E86988" w:rsidP="00646774">
            <w:pPr>
              <w:pStyle w:val="Normal1"/>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sz w:val="24"/>
                <w:szCs w:val="24"/>
              </w:rPr>
            </w:pPr>
            <w:r w:rsidRPr="00646774">
              <w:rPr>
                <w:rFonts w:ascii="Calibri" w:eastAsia="Calibri" w:hAnsi="Calibri" w:cs="Calibri"/>
                <w:i/>
                <w:sz w:val="24"/>
                <w:szCs w:val="24"/>
              </w:rPr>
              <w:t>Cuarenta y cinco empresas, pertenecientes a la Cámara de Comercio e Industria de El Salvador (Camarasal) han sido certificadas en estándares internacionales de seguridad aplicados a la cadena logística, que son aceptados por los gobiernos y autoridades aduaneras a nivel global.</w:t>
            </w:r>
          </w:p>
          <w:p w14:paraId="6B97E2C4" w14:textId="34DA3B32" w:rsidR="00802C14" w:rsidRDefault="00802C14" w:rsidP="00646774">
            <w:pPr>
              <w:pStyle w:val="Normal1"/>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09"/>
              <w:gridCol w:w="5710"/>
            </w:tblGrid>
            <w:tr w:rsidR="00802C14" w14:paraId="0991F81C" w14:textId="77777777" w:rsidTr="006D4C0D">
              <w:tc>
                <w:tcPr>
                  <w:tcW w:w="5709" w:type="dxa"/>
                  <w:vAlign w:val="center"/>
                </w:tcPr>
                <w:p w14:paraId="484CEFAC" w14:textId="6CEA8640" w:rsidR="00802C14" w:rsidRDefault="00802C14" w:rsidP="00802C14">
                  <w:pPr>
                    <w:pStyle w:val="Normal1"/>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i/>
                    </w:rPr>
                  </w:pPr>
                  <w:r w:rsidRPr="00646774">
                    <w:rPr>
                      <w:rFonts w:ascii="Calibri" w:eastAsia="Calibri" w:hAnsi="Calibri" w:cs="Calibri"/>
                      <w:i/>
                    </w:rPr>
                    <w:t>“Los estándares internacionales BASC han sido una guía útil para implementar procedimientos de control y seguridad que han contribuido enormemente a reforzar los puntos críticos de la cadena logística del comercio internacional”, indicó Javier Steiner, presidente de la Camarasal.</w:t>
                  </w:r>
                </w:p>
                <w:p w14:paraId="7C2D3377" w14:textId="77777777" w:rsidR="006D4C0D" w:rsidRPr="00646774" w:rsidRDefault="006D4C0D" w:rsidP="00802C14">
                  <w:pPr>
                    <w:pStyle w:val="Normal1"/>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i/>
                    </w:rPr>
                  </w:pPr>
                </w:p>
                <w:p w14:paraId="19512446" w14:textId="57416F6A" w:rsidR="00802C14" w:rsidRDefault="00802C14" w:rsidP="00802C14">
                  <w:pPr>
                    <w:pStyle w:val="Normal1"/>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i/>
                    </w:rPr>
                  </w:pPr>
                </w:p>
              </w:tc>
              <w:tc>
                <w:tcPr>
                  <w:tcW w:w="5710" w:type="dxa"/>
                  <w:vAlign w:val="center"/>
                </w:tcPr>
                <w:p w14:paraId="58E94F3F" w14:textId="0CC8E581" w:rsidR="00802C14" w:rsidRDefault="00802C14" w:rsidP="00646774">
                  <w:pPr>
                    <w:pStyle w:val="Normal1"/>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i/>
                    </w:rPr>
                  </w:pPr>
                  <w:r>
                    <w:rPr>
                      <w:rFonts w:ascii="Calibri" w:eastAsia="Calibri" w:hAnsi="Calibri" w:cs="Calibri"/>
                      <w:i/>
                      <w:noProof/>
                    </w:rPr>
                    <w:drawing>
                      <wp:inline distT="0" distB="0" distL="0" distR="0" wp14:anchorId="121942A2" wp14:editId="0EE12516">
                        <wp:extent cx="3488690" cy="1384300"/>
                        <wp:effectExtent l="0" t="0" r="0" b="0"/>
                        <wp:docPr id="35" name="Imagen 35" descr="Imagen que contiene traje, persona, de pie, rop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45-empresas-1764x70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88690" cy="1384300"/>
                                </a:xfrm>
                                <a:prstGeom prst="rect">
                                  <a:avLst/>
                                </a:prstGeom>
                              </pic:spPr>
                            </pic:pic>
                          </a:graphicData>
                        </a:graphic>
                      </wp:inline>
                    </w:drawing>
                  </w:r>
                </w:p>
              </w:tc>
            </w:tr>
          </w:tbl>
          <w:p w14:paraId="331DB1B9" w14:textId="77777777" w:rsidR="00802C14" w:rsidRPr="00646774" w:rsidRDefault="00802C14" w:rsidP="00646774">
            <w:pPr>
              <w:pStyle w:val="Normal1"/>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sz w:val="24"/>
                <w:szCs w:val="24"/>
              </w:rPr>
            </w:pPr>
          </w:p>
          <w:p w14:paraId="07965EC0" w14:textId="1E3C3F4F" w:rsidR="006D4C0D" w:rsidRDefault="006D4C0D" w:rsidP="00646774">
            <w:pPr>
              <w:pStyle w:val="Normal1"/>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sz w:val="24"/>
                <w:szCs w:val="24"/>
              </w:rPr>
            </w:pPr>
            <w:r w:rsidRPr="00646774">
              <w:rPr>
                <w:rFonts w:ascii="Calibri" w:eastAsia="Calibri" w:hAnsi="Calibri" w:cs="Calibri"/>
                <w:i/>
                <w:sz w:val="24"/>
                <w:szCs w:val="24"/>
              </w:rPr>
              <w:t>El líder de la gremial aseguró además que los estándares de seguridad de BASC han contribuido a facilitar el comercio internacional, así como a elevar la calidad de los procesos y operaciones de las empresas que participan en la cadena logística del comercio internacional.</w:t>
            </w:r>
          </w:p>
          <w:p w14:paraId="08558010" w14:textId="77777777" w:rsidR="006D4C0D" w:rsidRDefault="006D4C0D" w:rsidP="00646774">
            <w:pPr>
              <w:pStyle w:val="Normal1"/>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sz w:val="24"/>
                <w:szCs w:val="24"/>
              </w:rPr>
            </w:pPr>
          </w:p>
          <w:p w14:paraId="099F94D1" w14:textId="291AE380" w:rsidR="00E86988" w:rsidRDefault="00E86988" w:rsidP="00646774">
            <w:pPr>
              <w:pStyle w:val="Normal1"/>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sz w:val="24"/>
                <w:szCs w:val="24"/>
              </w:rPr>
            </w:pPr>
            <w:r w:rsidRPr="00646774">
              <w:rPr>
                <w:rFonts w:ascii="Calibri" w:eastAsia="Calibri" w:hAnsi="Calibri" w:cs="Calibri"/>
                <w:i/>
                <w:sz w:val="24"/>
                <w:szCs w:val="24"/>
              </w:rPr>
              <w:t>A inicios de la semana, Camarasal celebró la gala del 10º aniversario de que la Alianza para el Comercio Internacional Seguro (BASC, por sus siglas en inglés) iniciara sus operaciones en el país.</w:t>
            </w:r>
          </w:p>
          <w:p w14:paraId="47A66629" w14:textId="77777777" w:rsidR="00802C14" w:rsidRPr="00646774" w:rsidRDefault="00802C14" w:rsidP="00646774">
            <w:pPr>
              <w:pStyle w:val="Normal1"/>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sz w:val="24"/>
                <w:szCs w:val="24"/>
              </w:rPr>
            </w:pPr>
          </w:p>
          <w:p w14:paraId="4A1CBF36" w14:textId="31100E0F" w:rsidR="00E86988" w:rsidRDefault="00E86988" w:rsidP="00646774">
            <w:pPr>
              <w:pStyle w:val="Normal1"/>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sz w:val="24"/>
                <w:szCs w:val="24"/>
              </w:rPr>
            </w:pPr>
            <w:r w:rsidRPr="00646774">
              <w:rPr>
                <w:rFonts w:ascii="Calibri" w:eastAsia="Calibri" w:hAnsi="Calibri" w:cs="Calibri"/>
                <w:i/>
                <w:sz w:val="24"/>
                <w:szCs w:val="24"/>
              </w:rPr>
              <w:lastRenderedPageBreak/>
              <w:t xml:space="preserve">BASC es una organización internacional de carácter privado que inició sus funciones en El Salvador con el apoyo de Camarasal al año siguiente de </w:t>
            </w:r>
            <w:proofErr w:type="gramStart"/>
            <w:r w:rsidRPr="00646774">
              <w:rPr>
                <w:rFonts w:ascii="Calibri" w:eastAsia="Calibri" w:hAnsi="Calibri" w:cs="Calibri"/>
                <w:i/>
                <w:sz w:val="24"/>
                <w:szCs w:val="24"/>
              </w:rPr>
              <w:t>entrada en vigencia</w:t>
            </w:r>
            <w:proofErr w:type="gramEnd"/>
            <w:r w:rsidRPr="00646774">
              <w:rPr>
                <w:rFonts w:ascii="Calibri" w:eastAsia="Calibri" w:hAnsi="Calibri" w:cs="Calibri"/>
                <w:i/>
                <w:sz w:val="24"/>
                <w:szCs w:val="24"/>
              </w:rPr>
              <w:t xml:space="preserve"> del TLC con Estados Unidos, con lo que el país se convirtió en el undécimo miembro de la Alianza.</w:t>
            </w:r>
          </w:p>
          <w:p w14:paraId="4FF82D31" w14:textId="77777777" w:rsidR="00802C14" w:rsidRPr="00646774" w:rsidRDefault="00802C14" w:rsidP="00646774">
            <w:pPr>
              <w:pStyle w:val="Normal1"/>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sz w:val="24"/>
                <w:szCs w:val="24"/>
              </w:rPr>
            </w:pPr>
          </w:p>
          <w:p w14:paraId="4BE057AD" w14:textId="0D997BBF" w:rsidR="00E86988" w:rsidRDefault="00E86988" w:rsidP="00646774">
            <w:pPr>
              <w:pStyle w:val="Normal1"/>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sz w:val="24"/>
                <w:szCs w:val="24"/>
              </w:rPr>
            </w:pPr>
            <w:r w:rsidRPr="00646774">
              <w:rPr>
                <w:rFonts w:ascii="Calibri" w:eastAsia="Calibri" w:hAnsi="Calibri" w:cs="Calibri"/>
                <w:i/>
                <w:sz w:val="24"/>
                <w:szCs w:val="24"/>
              </w:rPr>
              <w:t>El objetivo de BASC es facilitar y agilizar el comercio internacional mediante la adopción por parte de las empresas de la certificación que esta institución provee.</w:t>
            </w:r>
          </w:p>
          <w:p w14:paraId="542CF99F" w14:textId="77777777" w:rsidR="00802C14" w:rsidRPr="00646774" w:rsidRDefault="00802C14" w:rsidP="00646774">
            <w:pPr>
              <w:pStyle w:val="Normal1"/>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sz w:val="24"/>
                <w:szCs w:val="24"/>
              </w:rPr>
            </w:pPr>
          </w:p>
          <w:p w14:paraId="7890789D" w14:textId="77777777" w:rsidR="00E86988" w:rsidRPr="00646774" w:rsidRDefault="00E86988" w:rsidP="00646774">
            <w:pPr>
              <w:pStyle w:val="Normal1"/>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sz w:val="24"/>
                <w:szCs w:val="24"/>
              </w:rPr>
            </w:pPr>
            <w:r w:rsidRPr="00646774">
              <w:rPr>
                <w:rFonts w:ascii="Calibri" w:eastAsia="Calibri" w:hAnsi="Calibri" w:cs="Calibri"/>
                <w:i/>
                <w:sz w:val="24"/>
                <w:szCs w:val="24"/>
              </w:rPr>
              <w:t>A lo largo de esta primera década de existencia, BASC El Salvador ha certificado empresas exportadoras, de transporte terrestre, operadores logísticos, navieras, agentes aduaneros, agentes de carga y outsourcing.</w:t>
            </w:r>
          </w:p>
          <w:p w14:paraId="08ACC9EA" w14:textId="77777777" w:rsidR="00802C14" w:rsidRDefault="00802C14" w:rsidP="00646774">
            <w:pPr>
              <w:pStyle w:val="Normal1"/>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sz w:val="24"/>
                <w:szCs w:val="24"/>
              </w:rPr>
            </w:pPr>
          </w:p>
          <w:p w14:paraId="59700709" w14:textId="292EEFA8" w:rsidR="00E86988" w:rsidRPr="00646774" w:rsidRDefault="00E86988" w:rsidP="00646774">
            <w:pPr>
              <w:pStyle w:val="Normal1"/>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sz w:val="24"/>
                <w:szCs w:val="24"/>
              </w:rPr>
            </w:pPr>
            <w:r w:rsidRPr="00646774">
              <w:rPr>
                <w:rFonts w:ascii="Calibri" w:eastAsia="Calibri" w:hAnsi="Calibri" w:cs="Calibri"/>
                <w:i/>
                <w:sz w:val="24"/>
                <w:szCs w:val="24"/>
              </w:rPr>
              <w:t>Entre las empresas que se han visto beneficiadas están las que forman parte de la cadena logística de comercio internacional como empresas de transporte, almacenes de depósito, aerolíneas, navieras, agentes aduanales, zonas francas y empresas exportadoras e importadoras. Esto de alguna manera ha fortalecido la buena imagen de las empresas antes sus clientes, las aduanas y los gobiernos de nuestros socios comerciales internacionales, apuntó.</w:t>
            </w:r>
          </w:p>
          <w:p w14:paraId="4C9A180C" w14:textId="77777777" w:rsidR="00802C14" w:rsidRDefault="00802C14" w:rsidP="00646774">
            <w:pPr>
              <w:pStyle w:val="Normal1"/>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sz w:val="24"/>
                <w:szCs w:val="24"/>
              </w:rPr>
            </w:pPr>
          </w:p>
          <w:p w14:paraId="39CAC29B" w14:textId="130547A4" w:rsidR="00E86988" w:rsidRPr="00646774" w:rsidRDefault="00E86988" w:rsidP="00646774">
            <w:pPr>
              <w:pStyle w:val="Normal1"/>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sz w:val="24"/>
                <w:szCs w:val="24"/>
              </w:rPr>
            </w:pPr>
            <w:r w:rsidRPr="00646774">
              <w:rPr>
                <w:rFonts w:ascii="Calibri" w:eastAsia="Calibri" w:hAnsi="Calibri" w:cs="Calibri"/>
                <w:i/>
                <w:sz w:val="24"/>
                <w:szCs w:val="24"/>
              </w:rPr>
              <w:t>El capítulo BASC El Salvador inició operaciones en 2006, pero obtuvo su personería jurídica en diciembre de 2007.</w:t>
            </w:r>
          </w:p>
          <w:p w14:paraId="4EFF088D" w14:textId="77777777" w:rsidR="00E86988" w:rsidRPr="00646774" w:rsidRDefault="00E86988" w:rsidP="00646774">
            <w:pPr>
              <w:pStyle w:val="Normal1"/>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sz w:val="24"/>
                <w:szCs w:val="24"/>
              </w:rPr>
            </w:pPr>
          </w:p>
          <w:p w14:paraId="32988216" w14:textId="5B29421D" w:rsidR="00E86988" w:rsidRPr="00646774" w:rsidRDefault="00E86988" w:rsidP="00646774">
            <w:pPr>
              <w:pStyle w:val="Normal1"/>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sz w:val="24"/>
                <w:szCs w:val="24"/>
              </w:rPr>
            </w:pPr>
            <w:r w:rsidRPr="00646774">
              <w:rPr>
                <w:rFonts w:ascii="Calibri" w:eastAsia="Calibri" w:hAnsi="Calibri" w:cs="Calibri"/>
                <w:i/>
                <w:sz w:val="24"/>
                <w:szCs w:val="24"/>
              </w:rPr>
              <w:t>En la gala también estuvieron presentes el presidente de BASC El Salvador, Salvador Mónico, así como Fermín Cuza, presidente Internacional de la Organización Mundial BASC.</w:t>
            </w:r>
          </w:p>
          <w:p w14:paraId="2D18B6E0" w14:textId="77777777" w:rsidR="00E86988" w:rsidRPr="00646774" w:rsidRDefault="00E86988" w:rsidP="00646774">
            <w:pPr>
              <w:pStyle w:val="Normal1"/>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sz w:val="24"/>
                <w:szCs w:val="24"/>
              </w:rPr>
            </w:pPr>
          </w:p>
          <w:p w14:paraId="1FC34E4D" w14:textId="14416DA9" w:rsidR="00E86988" w:rsidRPr="00646774" w:rsidRDefault="00E86988" w:rsidP="00646774">
            <w:pPr>
              <w:pStyle w:val="Normal1"/>
              <w:pBdr>
                <w:top w:val="none" w:sz="0" w:space="0" w:color="auto"/>
                <w:left w:val="none" w:sz="0" w:space="0" w:color="auto"/>
                <w:bottom w:val="none" w:sz="0" w:space="0" w:color="auto"/>
                <w:right w:val="none" w:sz="0" w:space="0" w:color="auto"/>
                <w:between w:val="none" w:sz="0" w:space="0" w:color="auto"/>
              </w:pBdr>
              <w:jc w:val="right"/>
              <w:cnfStyle w:val="000000100000" w:firstRow="0" w:lastRow="0" w:firstColumn="0" w:lastColumn="0" w:oddVBand="0" w:evenVBand="0" w:oddHBand="1" w:evenHBand="0" w:firstRowFirstColumn="0" w:firstRowLastColumn="0" w:lastRowFirstColumn="0" w:lastRowLastColumn="0"/>
              <w:rPr>
                <w:rFonts w:ascii="Calibri" w:eastAsia="Calibri" w:hAnsi="Calibri" w:cs="Calibri"/>
                <w:i/>
                <w:sz w:val="24"/>
                <w:szCs w:val="24"/>
              </w:rPr>
            </w:pPr>
            <w:r w:rsidRPr="00646774">
              <w:rPr>
                <w:rFonts w:ascii="Calibri" w:eastAsia="Calibri" w:hAnsi="Calibri" w:cs="Calibri"/>
                <w:i/>
                <w:sz w:val="24"/>
                <w:szCs w:val="24"/>
              </w:rPr>
              <w:t>Fuente. elsalvador.com</w:t>
            </w:r>
          </w:p>
          <w:p w14:paraId="1730FA33" w14:textId="77777777" w:rsidR="00510A90" w:rsidRDefault="0041744D">
            <w:pPr>
              <w:pStyle w:val="Normal1"/>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7030A0"/>
                <w:sz w:val="24"/>
                <w:szCs w:val="24"/>
              </w:rPr>
            </w:pPr>
            <w:r>
              <w:rPr>
                <w:rFonts w:ascii="Calibri" w:eastAsia="Calibri" w:hAnsi="Calibri" w:cs="Calibri"/>
                <w:b/>
                <w:color w:val="7030A0"/>
                <w:sz w:val="24"/>
                <w:szCs w:val="24"/>
              </w:rPr>
              <w:lastRenderedPageBreak/>
              <w:t xml:space="preserve">Sensei: </w:t>
            </w:r>
            <w:r>
              <w:rPr>
                <w:rFonts w:ascii="Calibri" w:eastAsia="Calibri" w:hAnsi="Calibri" w:cs="Calibri"/>
                <w:color w:val="7030A0"/>
                <w:sz w:val="24"/>
                <w:szCs w:val="24"/>
              </w:rPr>
              <w:t>Veamos si cuenta con el conocimiento necesario para iniciar el camino.</w:t>
            </w:r>
          </w:p>
          <w:p w14:paraId="4CFB2FD9" w14:textId="77777777" w:rsidR="00510A90" w:rsidRDefault="0041744D">
            <w:pPr>
              <w:pStyle w:val="Normal1"/>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C00000"/>
                <w:sz w:val="24"/>
                <w:szCs w:val="24"/>
              </w:rPr>
            </w:pPr>
            <w:r>
              <w:rPr>
                <w:rFonts w:ascii="Calibri" w:eastAsia="Calibri" w:hAnsi="Calibri" w:cs="Calibri"/>
                <w:color w:val="C00000"/>
                <w:sz w:val="24"/>
                <w:szCs w:val="24"/>
              </w:rPr>
              <w:t xml:space="preserve">Ejercicio de selección múltiple, al final se le dice al participante qué respuestas fueron las suyas y cuáles las correctas. </w:t>
            </w:r>
          </w:p>
          <w:p w14:paraId="5B676FF2" w14:textId="77777777" w:rsidR="00510A90" w:rsidRDefault="0041744D">
            <w:pPr>
              <w:pStyle w:val="Normal1"/>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C00000"/>
                <w:sz w:val="24"/>
                <w:szCs w:val="24"/>
              </w:rPr>
            </w:pPr>
            <w:r>
              <w:rPr>
                <w:rFonts w:ascii="Calibri" w:eastAsia="Calibri" w:hAnsi="Calibri" w:cs="Calibri"/>
                <w:color w:val="C00000"/>
                <w:sz w:val="24"/>
                <w:szCs w:val="24"/>
              </w:rPr>
              <w:t xml:space="preserve">Las correctas se resaltan en </w:t>
            </w:r>
            <w:r>
              <w:rPr>
                <w:rFonts w:ascii="Calibri" w:eastAsia="Calibri" w:hAnsi="Calibri" w:cs="Calibri"/>
                <w:color w:val="C00000"/>
                <w:sz w:val="24"/>
                <w:szCs w:val="24"/>
                <w:highlight w:val="cyan"/>
              </w:rPr>
              <w:t>Turquesa.</w:t>
            </w:r>
          </w:p>
          <w:p w14:paraId="2A3E8822" w14:textId="77777777" w:rsidR="00510A90" w:rsidRDefault="00510A90">
            <w:pPr>
              <w:pStyle w:val="Normal1"/>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C00000"/>
                <w:sz w:val="24"/>
                <w:szCs w:val="24"/>
              </w:rPr>
            </w:pPr>
          </w:p>
          <w:p w14:paraId="3BF94570" w14:textId="77777777" w:rsidR="00510A90" w:rsidRDefault="0041744D">
            <w:pPr>
              <w:pStyle w:val="Normal1"/>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4F6228"/>
                <w:sz w:val="24"/>
                <w:szCs w:val="24"/>
              </w:rPr>
            </w:pPr>
            <w:r>
              <w:rPr>
                <w:rFonts w:ascii="Calibri" w:eastAsia="Calibri" w:hAnsi="Calibri" w:cs="Calibri"/>
                <w:b/>
                <w:color w:val="4F6228"/>
                <w:sz w:val="24"/>
                <w:szCs w:val="24"/>
              </w:rPr>
              <w:t>De las siguientes afirmaciones seleccione la que considere correcta:</w:t>
            </w:r>
          </w:p>
          <w:p w14:paraId="64E99F4B" w14:textId="77777777" w:rsidR="008D570E" w:rsidRDefault="008D570E" w:rsidP="008D570E">
            <w:pPr>
              <w:pStyle w:val="Normal1"/>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p>
          <w:p w14:paraId="7190F6A1" w14:textId="052D4992" w:rsidR="00510A90" w:rsidRDefault="00F74FD9" w:rsidP="008D570E">
            <w:pPr>
              <w:pStyle w:val="Normal1"/>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sz w:val="24"/>
                <w:szCs w:val="24"/>
              </w:rPr>
              <w:t xml:space="preserve">La Norma BASC </w:t>
            </w:r>
            <w:r w:rsidR="00743B1F">
              <w:rPr>
                <w:rFonts w:ascii="Calibri" w:eastAsia="Calibri" w:hAnsi="Calibri" w:cs="Calibri"/>
                <w:sz w:val="24"/>
                <w:szCs w:val="24"/>
              </w:rPr>
              <w:t xml:space="preserve">es un marco general para que las organizaciones puedan </w:t>
            </w:r>
            <w:r w:rsidR="00743B1F" w:rsidRPr="0040387B">
              <w:rPr>
                <w:rFonts w:asciiTheme="minorHAnsi" w:hAnsiTheme="minorHAnsi" w:cstheme="minorHAnsi"/>
                <w:sz w:val="24"/>
                <w:szCs w:val="24"/>
              </w:rPr>
              <w:t xml:space="preserve">implementar su Sistema de Gestión en Control y Seguridad </w:t>
            </w:r>
            <w:r w:rsidR="00743B1F">
              <w:rPr>
                <w:rFonts w:asciiTheme="minorHAnsi" w:hAnsiTheme="minorHAnsi" w:cstheme="minorHAnsi"/>
                <w:sz w:val="24"/>
                <w:szCs w:val="24"/>
              </w:rPr>
              <w:t>(SGCS)</w:t>
            </w:r>
            <w:r w:rsidR="0041744D" w:rsidRPr="00AC155D">
              <w:rPr>
                <w:rFonts w:ascii="Calibri" w:eastAsia="Calibri" w:hAnsi="Calibri" w:cs="Calibri"/>
                <w:sz w:val="24"/>
                <w:szCs w:val="24"/>
              </w:rPr>
              <w:t>:</w:t>
            </w:r>
          </w:p>
          <w:p w14:paraId="61527E64" w14:textId="34B1CF84" w:rsidR="00510A90" w:rsidRDefault="000F28AD">
            <w:pPr>
              <w:pStyle w:val="Normal1"/>
              <w:ind w:left="708"/>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 xml:space="preserve">- </w:t>
            </w:r>
            <w:r w:rsidR="00743B1F">
              <w:rPr>
                <w:rFonts w:ascii="Calibri" w:eastAsia="Calibri" w:hAnsi="Calibri" w:cs="Calibri"/>
                <w:sz w:val="24"/>
                <w:szCs w:val="24"/>
              </w:rPr>
              <w:t>Falso</w:t>
            </w:r>
            <w:r w:rsidR="00521957">
              <w:rPr>
                <w:rFonts w:ascii="Calibri" w:eastAsia="Calibri" w:hAnsi="Calibri" w:cs="Calibri"/>
                <w:sz w:val="24"/>
                <w:szCs w:val="24"/>
              </w:rPr>
              <w:t>.</w:t>
            </w:r>
          </w:p>
          <w:p w14:paraId="691AEB27" w14:textId="739D5BF2" w:rsidR="00510A90" w:rsidRDefault="0041744D" w:rsidP="00743B1F">
            <w:pPr>
              <w:pStyle w:val="Normal1"/>
              <w:ind w:left="708"/>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highlight w:val="cyan"/>
              </w:rPr>
            </w:pPr>
            <w:r>
              <w:rPr>
                <w:rFonts w:ascii="Calibri" w:eastAsia="Calibri" w:hAnsi="Calibri" w:cs="Calibri"/>
                <w:sz w:val="24"/>
                <w:szCs w:val="24"/>
                <w:highlight w:val="cyan"/>
              </w:rPr>
              <w:t xml:space="preserve">- </w:t>
            </w:r>
            <w:r w:rsidR="00743B1F">
              <w:rPr>
                <w:rFonts w:ascii="Calibri" w:eastAsia="Calibri" w:hAnsi="Calibri" w:cs="Calibri"/>
                <w:sz w:val="24"/>
                <w:szCs w:val="24"/>
                <w:highlight w:val="cyan"/>
              </w:rPr>
              <w:t>Verdadero</w:t>
            </w:r>
            <w:r w:rsidR="000710B7">
              <w:rPr>
                <w:rFonts w:ascii="Calibri" w:eastAsia="Calibri" w:hAnsi="Calibri" w:cs="Calibri"/>
                <w:sz w:val="24"/>
                <w:szCs w:val="24"/>
                <w:highlight w:val="cyan"/>
              </w:rPr>
              <w:t>.</w:t>
            </w:r>
          </w:p>
          <w:p w14:paraId="76DD4926" w14:textId="77777777" w:rsidR="009A3484" w:rsidRPr="00743B1F" w:rsidRDefault="009A3484" w:rsidP="00743B1F">
            <w:pPr>
              <w:pStyle w:val="Normal1"/>
              <w:ind w:left="708"/>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highlight w:val="cyan"/>
              </w:rPr>
            </w:pPr>
          </w:p>
          <w:p w14:paraId="750FE6ED" w14:textId="45F53399" w:rsidR="008D570E" w:rsidRPr="008D570E" w:rsidRDefault="005A243E" w:rsidP="008D570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sidRPr="005A243E">
              <w:rPr>
                <w:rFonts w:ascii="Calibri" w:eastAsia="Calibri" w:hAnsi="Calibri" w:cs="Calibri"/>
                <w:sz w:val="24"/>
                <w:szCs w:val="24"/>
              </w:rPr>
              <w:t>L</w:t>
            </w:r>
            <w:r>
              <w:rPr>
                <w:rFonts w:ascii="Calibri" w:eastAsia="Calibri" w:hAnsi="Calibri" w:cs="Calibri"/>
                <w:sz w:val="24"/>
                <w:szCs w:val="24"/>
              </w:rPr>
              <w:t>a Norma BASC vigente es la:</w:t>
            </w:r>
          </w:p>
          <w:p w14:paraId="7E1B069C" w14:textId="14127192" w:rsidR="00510A90" w:rsidRDefault="008D570E">
            <w:pPr>
              <w:pStyle w:val="Normal1"/>
              <w:ind w:left="708"/>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 xml:space="preserve">- </w:t>
            </w:r>
            <w:r w:rsidR="005A243E">
              <w:rPr>
                <w:rFonts w:ascii="Calibri" w:eastAsia="Calibri" w:hAnsi="Calibri" w:cs="Calibri"/>
                <w:sz w:val="24"/>
                <w:szCs w:val="24"/>
              </w:rPr>
              <w:t>Versión 4</w:t>
            </w:r>
            <w:r w:rsidR="0041744D">
              <w:rPr>
                <w:rFonts w:ascii="Calibri" w:eastAsia="Calibri" w:hAnsi="Calibri" w:cs="Calibri"/>
                <w:sz w:val="24"/>
                <w:szCs w:val="24"/>
              </w:rPr>
              <w:t>.</w:t>
            </w:r>
          </w:p>
          <w:p w14:paraId="6DD979E4" w14:textId="5C54163D" w:rsidR="00510A90" w:rsidRDefault="0041744D">
            <w:pPr>
              <w:pStyle w:val="Normal1"/>
              <w:ind w:left="708"/>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highlight w:val="cyan"/>
              </w:rPr>
            </w:pPr>
            <w:r>
              <w:rPr>
                <w:rFonts w:ascii="Calibri" w:eastAsia="Calibri" w:hAnsi="Calibri" w:cs="Calibri"/>
                <w:sz w:val="24"/>
                <w:szCs w:val="24"/>
                <w:highlight w:val="cyan"/>
              </w:rPr>
              <w:t xml:space="preserve">- </w:t>
            </w:r>
            <w:r w:rsidR="005A243E">
              <w:rPr>
                <w:rFonts w:ascii="Calibri" w:eastAsia="Calibri" w:hAnsi="Calibri" w:cs="Calibri"/>
                <w:sz w:val="24"/>
                <w:szCs w:val="24"/>
                <w:highlight w:val="cyan"/>
              </w:rPr>
              <w:t>Versión 5</w:t>
            </w:r>
            <w:r>
              <w:rPr>
                <w:rFonts w:ascii="Calibri" w:eastAsia="Calibri" w:hAnsi="Calibri" w:cs="Calibri"/>
                <w:sz w:val="24"/>
                <w:szCs w:val="24"/>
                <w:highlight w:val="cyan"/>
              </w:rPr>
              <w:t>.</w:t>
            </w:r>
          </w:p>
          <w:p w14:paraId="4B261D55" w14:textId="77777777" w:rsidR="00510A90" w:rsidRDefault="00510A90">
            <w:pPr>
              <w:pStyle w:val="Normal1"/>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p>
        </w:tc>
      </w:tr>
      <w:tr w:rsidR="00510A90" w14:paraId="34C16F2B" w14:textId="77777777" w:rsidTr="001A4172">
        <w:trPr>
          <w:cnfStyle w:val="000000010000" w:firstRow="0" w:lastRow="0" w:firstColumn="0" w:lastColumn="0" w:oddVBand="0" w:evenVBand="0" w:oddHBand="0" w:evenHBand="1" w:firstRowFirstColumn="0" w:firstRowLastColumn="0" w:lastRowFirstColumn="0" w:lastRowLastColumn="0"/>
          <w:trHeight w:val="1380"/>
        </w:trPr>
        <w:tc>
          <w:tcPr>
            <w:cnfStyle w:val="001000000000" w:firstRow="0" w:lastRow="0" w:firstColumn="1" w:lastColumn="0" w:oddVBand="0" w:evenVBand="0" w:oddHBand="0" w:evenHBand="0" w:firstRowFirstColumn="0" w:firstRowLastColumn="0" w:lastRowFirstColumn="0" w:lastRowLastColumn="0"/>
            <w:tcW w:w="1952" w:type="dxa"/>
          </w:tcPr>
          <w:p w14:paraId="087D96F7" w14:textId="77777777" w:rsidR="00510A90" w:rsidRPr="00AE4446" w:rsidRDefault="0041744D" w:rsidP="00AE4446">
            <w:pPr>
              <w:pStyle w:val="Normal1"/>
              <w:contextualSpacing w:val="0"/>
              <w:rPr>
                <w:rFonts w:ascii="Calibri" w:eastAsia="Calibri" w:hAnsi="Calibri" w:cs="Calibri"/>
                <w:sz w:val="24"/>
                <w:szCs w:val="24"/>
              </w:rPr>
            </w:pPr>
            <w:r w:rsidRPr="00AE4446">
              <w:rPr>
                <w:rFonts w:ascii="Calibri" w:eastAsia="Calibri" w:hAnsi="Calibri" w:cs="Calibri"/>
                <w:color w:val="000000"/>
                <w:sz w:val="24"/>
                <w:szCs w:val="24"/>
              </w:rPr>
              <w:lastRenderedPageBreak/>
              <w:t>2. Alistemos herramientas. Fundamentación teórica.</w:t>
            </w:r>
          </w:p>
          <w:p w14:paraId="55153E59" w14:textId="77777777" w:rsidR="00510A90" w:rsidRDefault="00510A90">
            <w:pPr>
              <w:pStyle w:val="Normal1"/>
              <w:ind w:left="142"/>
              <w:contextualSpacing w:val="0"/>
              <w:rPr>
                <w:rFonts w:ascii="Calibri" w:eastAsia="Calibri" w:hAnsi="Calibri" w:cs="Calibri"/>
                <w:sz w:val="24"/>
                <w:szCs w:val="24"/>
              </w:rPr>
            </w:pPr>
          </w:p>
        </w:tc>
        <w:tc>
          <w:tcPr>
            <w:tcW w:w="11664" w:type="dxa"/>
          </w:tcPr>
          <w:p w14:paraId="2B05B426" w14:textId="26D5ABC3" w:rsidR="00510A90" w:rsidRDefault="0041744D" w:rsidP="0067073A">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color w:val="C00000"/>
                <w:sz w:val="24"/>
                <w:szCs w:val="24"/>
              </w:rPr>
            </w:pPr>
            <w:r>
              <w:rPr>
                <w:rFonts w:ascii="Calibri" w:eastAsia="Calibri" w:hAnsi="Calibri" w:cs="Calibri"/>
                <w:color w:val="C00000"/>
                <w:sz w:val="24"/>
                <w:szCs w:val="24"/>
              </w:rPr>
              <w:t xml:space="preserve">Imagen del Sensei en sentado en posición meditativa como en un </w:t>
            </w:r>
            <w:r w:rsidR="00C5732A">
              <w:rPr>
                <w:rFonts w:ascii="Calibri" w:eastAsia="Calibri" w:hAnsi="Calibri" w:cs="Calibri"/>
                <w:color w:val="C00000"/>
                <w:sz w:val="24"/>
                <w:szCs w:val="24"/>
              </w:rPr>
              <w:t>Dojo</w:t>
            </w:r>
            <w:r>
              <w:rPr>
                <w:rFonts w:ascii="Calibri" w:eastAsia="Calibri" w:hAnsi="Calibri" w:cs="Calibri"/>
                <w:color w:val="C00000"/>
                <w:sz w:val="24"/>
                <w:szCs w:val="24"/>
              </w:rPr>
              <w:t xml:space="preserve"> de karate.</w:t>
            </w:r>
          </w:p>
          <w:p w14:paraId="14DCEB27" w14:textId="77777777" w:rsidR="00510A90" w:rsidRDefault="00510A90" w:rsidP="0067073A">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color w:val="C00000"/>
                <w:sz w:val="24"/>
                <w:szCs w:val="24"/>
              </w:rPr>
            </w:pPr>
          </w:p>
          <w:p w14:paraId="7A35E65F" w14:textId="77777777" w:rsidR="00510A90" w:rsidRDefault="0041744D" w:rsidP="0067073A">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color w:val="7030A0"/>
                <w:sz w:val="24"/>
                <w:szCs w:val="24"/>
              </w:rPr>
            </w:pPr>
            <w:r>
              <w:rPr>
                <w:rFonts w:ascii="Calibri" w:eastAsia="Calibri" w:hAnsi="Calibri" w:cs="Calibri"/>
                <w:b/>
                <w:color w:val="7030A0"/>
                <w:sz w:val="24"/>
                <w:szCs w:val="24"/>
              </w:rPr>
              <w:t xml:space="preserve">Sensei: </w:t>
            </w:r>
            <w:r>
              <w:rPr>
                <w:rFonts w:ascii="Calibri" w:eastAsia="Calibri" w:hAnsi="Calibri" w:cs="Calibri"/>
                <w:color w:val="7030A0"/>
                <w:sz w:val="24"/>
                <w:szCs w:val="24"/>
              </w:rPr>
              <w:t>Ahora le pido que confíe en mí para enseñarle el camino. Comencemos.</w:t>
            </w:r>
          </w:p>
          <w:p w14:paraId="00D3B4FD" w14:textId="7BB4FCBB" w:rsidR="00510A90" w:rsidRDefault="00510A90" w:rsidP="0067073A">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b/>
                <w:color w:val="C00000"/>
                <w:sz w:val="24"/>
                <w:szCs w:val="24"/>
              </w:rPr>
            </w:pPr>
          </w:p>
          <w:p w14:paraId="69507F54" w14:textId="50319AD9" w:rsidR="00E9100A" w:rsidRDefault="00E9100A" w:rsidP="0067073A">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b/>
                <w:color w:val="C00000"/>
                <w:sz w:val="24"/>
                <w:szCs w:val="24"/>
              </w:rPr>
            </w:pPr>
          </w:p>
          <w:p w14:paraId="0E4456E6" w14:textId="5363B1E5" w:rsidR="00E9100A" w:rsidRPr="0040387B" w:rsidRDefault="0040387B" w:rsidP="0040387B">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b/>
                <w:sz w:val="24"/>
                <w:szCs w:val="24"/>
              </w:rPr>
            </w:pPr>
            <w:r>
              <w:rPr>
                <w:rFonts w:ascii="Calibri" w:eastAsia="Calibri" w:hAnsi="Calibri" w:cs="Calibri"/>
                <w:b/>
                <w:color w:val="C00000"/>
                <w:sz w:val="24"/>
                <w:szCs w:val="24"/>
              </w:rPr>
              <w:t>TÍTULO:</w:t>
            </w:r>
            <w:r>
              <w:rPr>
                <w:rFonts w:ascii="Calibri" w:eastAsia="Calibri" w:hAnsi="Calibri" w:cs="Calibri"/>
                <w:color w:val="0065CC"/>
                <w:sz w:val="24"/>
                <w:szCs w:val="24"/>
              </w:rPr>
              <w:t xml:space="preserve"> </w:t>
            </w:r>
            <w:r w:rsidRPr="0040387B">
              <w:rPr>
                <w:rFonts w:ascii="Calibri" w:eastAsia="Calibri" w:hAnsi="Calibri" w:cs="Calibri"/>
                <w:b/>
                <w:sz w:val="24"/>
                <w:szCs w:val="24"/>
              </w:rPr>
              <w:t>La norma BASC “</w:t>
            </w:r>
            <w:r w:rsidR="00802C14">
              <w:rPr>
                <w:rFonts w:ascii="Calibri" w:eastAsia="Calibri" w:hAnsi="Calibri" w:cs="Calibri"/>
                <w:b/>
                <w:sz w:val="24"/>
                <w:szCs w:val="24"/>
              </w:rPr>
              <w:t>Sistema d</w:t>
            </w:r>
            <w:r>
              <w:rPr>
                <w:rFonts w:ascii="Calibri" w:eastAsia="Calibri" w:hAnsi="Calibri" w:cs="Calibri"/>
                <w:b/>
                <w:sz w:val="24"/>
                <w:szCs w:val="24"/>
              </w:rPr>
              <w:t xml:space="preserve">e Gestión en Control y </w:t>
            </w:r>
            <w:r w:rsidRPr="0040387B">
              <w:rPr>
                <w:rFonts w:ascii="Calibri" w:eastAsia="Calibri" w:hAnsi="Calibri" w:cs="Calibri"/>
                <w:b/>
                <w:sz w:val="24"/>
                <w:szCs w:val="24"/>
              </w:rPr>
              <w:t xml:space="preserve">Seguridad” </w:t>
            </w:r>
          </w:p>
          <w:p w14:paraId="12621DA4" w14:textId="77777777" w:rsidR="0040387B" w:rsidRPr="0040387B" w:rsidRDefault="0040387B" w:rsidP="00E9100A">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bCs/>
                <w:color w:val="9A3300"/>
                <w:sz w:val="24"/>
                <w:szCs w:val="24"/>
              </w:rPr>
            </w:pPr>
          </w:p>
          <w:p w14:paraId="21335CC5" w14:textId="69675538" w:rsidR="00622788" w:rsidRPr="0040387B" w:rsidRDefault="0040387B" w:rsidP="00E9100A">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L</w:t>
            </w:r>
            <w:r w:rsidR="00E9100A" w:rsidRPr="0040387B">
              <w:rPr>
                <w:rFonts w:asciiTheme="minorHAnsi" w:hAnsiTheme="minorHAnsi" w:cstheme="minorHAnsi"/>
                <w:sz w:val="24"/>
                <w:szCs w:val="24"/>
              </w:rPr>
              <w:t>a Norma BASC tuvo su origen cuando la Organización Mundial BASC se dio a la tarea de ordenar</w:t>
            </w:r>
            <w:r w:rsidR="00622788" w:rsidRPr="0040387B">
              <w:rPr>
                <w:rFonts w:asciiTheme="minorHAnsi" w:hAnsiTheme="minorHAnsi" w:cstheme="minorHAnsi"/>
                <w:sz w:val="24"/>
                <w:szCs w:val="24"/>
              </w:rPr>
              <w:t xml:space="preserve"> </w:t>
            </w:r>
            <w:r w:rsidR="00E9100A" w:rsidRPr="0040387B">
              <w:rPr>
                <w:rFonts w:asciiTheme="minorHAnsi" w:hAnsiTheme="minorHAnsi" w:cstheme="minorHAnsi"/>
                <w:sz w:val="24"/>
                <w:szCs w:val="24"/>
              </w:rPr>
              <w:t>el tema de la seguridad de las mercancías, desde su planificación, a través de las actividades de seguridad, hasta sus resultados</w:t>
            </w:r>
            <w:r w:rsidR="00622788" w:rsidRPr="0040387B">
              <w:rPr>
                <w:rFonts w:asciiTheme="minorHAnsi" w:hAnsiTheme="minorHAnsi" w:cstheme="minorHAnsi"/>
                <w:sz w:val="24"/>
                <w:szCs w:val="24"/>
              </w:rPr>
              <w:t xml:space="preserve"> </w:t>
            </w:r>
            <w:r w:rsidR="00E9100A" w:rsidRPr="0040387B">
              <w:rPr>
                <w:rFonts w:asciiTheme="minorHAnsi" w:hAnsiTheme="minorHAnsi" w:cstheme="minorHAnsi"/>
                <w:sz w:val="24"/>
                <w:szCs w:val="24"/>
              </w:rPr>
              <w:t>finales y mejoras a implementar. Es así, como formuló unos lineamientos específicos para la Gestión de Seguridad de las</w:t>
            </w:r>
            <w:r w:rsidR="00622788" w:rsidRPr="0040387B">
              <w:rPr>
                <w:rFonts w:asciiTheme="minorHAnsi" w:hAnsiTheme="minorHAnsi" w:cstheme="minorHAnsi"/>
                <w:sz w:val="24"/>
                <w:szCs w:val="24"/>
              </w:rPr>
              <w:t xml:space="preserve"> </w:t>
            </w:r>
            <w:r w:rsidR="00E9100A" w:rsidRPr="0040387B">
              <w:rPr>
                <w:rFonts w:asciiTheme="minorHAnsi" w:hAnsiTheme="minorHAnsi" w:cstheme="minorHAnsi"/>
                <w:sz w:val="24"/>
                <w:szCs w:val="24"/>
              </w:rPr>
              <w:t>operaciones comerciales, y los incluyó en un documento llamado “Norma BASC</w:t>
            </w:r>
            <w:r w:rsidR="0017464C">
              <w:rPr>
                <w:rFonts w:asciiTheme="minorHAnsi" w:hAnsiTheme="minorHAnsi" w:cstheme="minorHAnsi"/>
                <w:sz w:val="24"/>
                <w:szCs w:val="24"/>
              </w:rPr>
              <w:t>- Sistema de Gestión en C</w:t>
            </w:r>
            <w:r w:rsidR="00E9100A" w:rsidRPr="0040387B">
              <w:rPr>
                <w:rFonts w:asciiTheme="minorHAnsi" w:hAnsiTheme="minorHAnsi" w:cstheme="minorHAnsi"/>
                <w:sz w:val="24"/>
                <w:szCs w:val="24"/>
              </w:rPr>
              <w:t xml:space="preserve">ontrol y </w:t>
            </w:r>
            <w:r w:rsidR="0017464C">
              <w:rPr>
                <w:rFonts w:asciiTheme="minorHAnsi" w:hAnsiTheme="minorHAnsi" w:cstheme="minorHAnsi"/>
                <w:sz w:val="24"/>
                <w:szCs w:val="24"/>
              </w:rPr>
              <w:t>S</w:t>
            </w:r>
            <w:r w:rsidR="00E9100A" w:rsidRPr="0040387B">
              <w:rPr>
                <w:rFonts w:asciiTheme="minorHAnsi" w:hAnsiTheme="minorHAnsi" w:cstheme="minorHAnsi"/>
                <w:sz w:val="24"/>
                <w:szCs w:val="24"/>
              </w:rPr>
              <w:t>eguridad”.</w:t>
            </w:r>
          </w:p>
          <w:p w14:paraId="103151B6" w14:textId="77777777" w:rsidR="00735ADC" w:rsidRDefault="00735ADC" w:rsidP="00E9100A">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p>
          <w:p w14:paraId="241488A8" w14:textId="701F982D" w:rsidR="00E9100A" w:rsidRDefault="00E9100A" w:rsidP="00E9100A">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sidRPr="0040387B">
              <w:rPr>
                <w:rFonts w:asciiTheme="minorHAnsi" w:hAnsiTheme="minorHAnsi" w:cstheme="minorHAnsi"/>
                <w:sz w:val="24"/>
                <w:szCs w:val="24"/>
              </w:rPr>
              <w:t xml:space="preserve">El documento está siendo permanentemente revisado por </w:t>
            </w:r>
            <w:r w:rsidRPr="0040387B">
              <w:rPr>
                <w:rFonts w:asciiTheme="minorHAnsi" w:hAnsiTheme="minorHAnsi" w:cstheme="minorHAnsi"/>
                <w:i/>
                <w:sz w:val="24"/>
                <w:szCs w:val="24"/>
              </w:rPr>
              <w:t>World BASC Organization</w:t>
            </w:r>
            <w:r w:rsidRPr="0040387B">
              <w:rPr>
                <w:rFonts w:asciiTheme="minorHAnsi" w:hAnsiTheme="minorHAnsi" w:cstheme="minorHAnsi"/>
                <w:sz w:val="24"/>
                <w:szCs w:val="24"/>
              </w:rPr>
              <w:t>, con el apoyo de los organismos de control</w:t>
            </w:r>
            <w:r w:rsidR="00622788" w:rsidRPr="0040387B">
              <w:rPr>
                <w:rFonts w:asciiTheme="minorHAnsi" w:hAnsiTheme="minorHAnsi" w:cstheme="minorHAnsi"/>
                <w:sz w:val="24"/>
                <w:szCs w:val="24"/>
              </w:rPr>
              <w:t xml:space="preserve"> </w:t>
            </w:r>
            <w:r w:rsidRPr="0040387B">
              <w:rPr>
                <w:rFonts w:asciiTheme="minorHAnsi" w:hAnsiTheme="minorHAnsi" w:cstheme="minorHAnsi"/>
                <w:sz w:val="24"/>
                <w:szCs w:val="24"/>
              </w:rPr>
              <w:t>participantes en el comercio internacional y particularmente de las instituciones aduaneras. Cada uno de los actores involucrados en la cadena logística de comercio internacional, ve en la Norma un marco general con el</w:t>
            </w:r>
            <w:r w:rsidR="00622788" w:rsidRPr="0040387B">
              <w:rPr>
                <w:rFonts w:asciiTheme="minorHAnsi" w:hAnsiTheme="minorHAnsi" w:cstheme="minorHAnsi"/>
                <w:sz w:val="24"/>
                <w:szCs w:val="24"/>
              </w:rPr>
              <w:t xml:space="preserve"> </w:t>
            </w:r>
            <w:r w:rsidRPr="0040387B">
              <w:rPr>
                <w:rFonts w:asciiTheme="minorHAnsi" w:hAnsiTheme="minorHAnsi" w:cstheme="minorHAnsi"/>
                <w:sz w:val="24"/>
                <w:szCs w:val="24"/>
              </w:rPr>
              <w:t>cual planearán, desarrollarán, verificarán y tomarán las acciones necesarias para mejorar o implementar su Sistema de Gestión en</w:t>
            </w:r>
            <w:r w:rsidR="00622788" w:rsidRPr="0040387B">
              <w:rPr>
                <w:rFonts w:asciiTheme="minorHAnsi" w:hAnsiTheme="minorHAnsi" w:cstheme="minorHAnsi"/>
                <w:sz w:val="24"/>
                <w:szCs w:val="24"/>
              </w:rPr>
              <w:t xml:space="preserve"> </w:t>
            </w:r>
            <w:r w:rsidRPr="0040387B">
              <w:rPr>
                <w:rFonts w:asciiTheme="minorHAnsi" w:hAnsiTheme="minorHAnsi" w:cstheme="minorHAnsi"/>
                <w:sz w:val="24"/>
                <w:szCs w:val="24"/>
              </w:rPr>
              <w:t xml:space="preserve">Control y Seguridad </w:t>
            </w:r>
            <w:r w:rsidR="00735ADC">
              <w:rPr>
                <w:rFonts w:asciiTheme="minorHAnsi" w:hAnsiTheme="minorHAnsi" w:cstheme="minorHAnsi"/>
                <w:sz w:val="24"/>
                <w:szCs w:val="24"/>
              </w:rPr>
              <w:t xml:space="preserve">(SGCS) </w:t>
            </w:r>
            <w:r w:rsidRPr="0040387B">
              <w:rPr>
                <w:rFonts w:asciiTheme="minorHAnsi" w:hAnsiTheme="minorHAnsi" w:cstheme="minorHAnsi"/>
                <w:sz w:val="24"/>
                <w:szCs w:val="24"/>
              </w:rPr>
              <w:t>y de paso para mejorar sus niveles de productividad y desempeño.</w:t>
            </w:r>
          </w:p>
          <w:p w14:paraId="57BA0359" w14:textId="77777777" w:rsidR="00735ADC" w:rsidRDefault="00735ADC" w:rsidP="00E9100A">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p>
          <w:p w14:paraId="432B8ABA" w14:textId="41DFAECA" w:rsidR="00DE4C45" w:rsidRDefault="00735ADC" w:rsidP="00E9100A">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Actualmente, la Norma BASC cuenta con una nueva versión</w:t>
            </w:r>
            <w:r w:rsidR="002E6CFE">
              <w:rPr>
                <w:rFonts w:asciiTheme="minorHAnsi" w:hAnsiTheme="minorHAnsi" w:cstheme="minorHAnsi"/>
                <w:sz w:val="24"/>
                <w:szCs w:val="24"/>
              </w:rPr>
              <w:t xml:space="preserve"> (</w:t>
            </w:r>
            <w:r>
              <w:rPr>
                <w:rFonts w:asciiTheme="minorHAnsi" w:hAnsiTheme="minorHAnsi" w:cstheme="minorHAnsi"/>
                <w:sz w:val="24"/>
                <w:szCs w:val="24"/>
              </w:rPr>
              <w:t>versión 5</w:t>
            </w:r>
            <w:r w:rsidR="002E6CFE" w:rsidRPr="00495C47">
              <w:rPr>
                <w:rFonts w:asciiTheme="minorHAnsi" w:hAnsiTheme="minorHAnsi" w:cstheme="minorHAnsi"/>
                <w:sz w:val="24"/>
                <w:szCs w:val="24"/>
                <w:highlight w:val="yellow"/>
              </w:rPr>
              <w:t>)</w:t>
            </w:r>
            <w:r w:rsidRPr="00495C47">
              <w:rPr>
                <w:rFonts w:asciiTheme="minorHAnsi" w:hAnsiTheme="minorHAnsi" w:cstheme="minorHAnsi"/>
                <w:sz w:val="24"/>
                <w:szCs w:val="24"/>
                <w:highlight w:val="yellow"/>
              </w:rPr>
              <w:t xml:space="preserve"> vigente desde el 1</w:t>
            </w:r>
            <w:r w:rsidR="00495C47" w:rsidRPr="00495C47">
              <w:rPr>
                <w:rFonts w:asciiTheme="minorHAnsi" w:hAnsiTheme="minorHAnsi" w:cstheme="minorHAnsi"/>
                <w:sz w:val="24"/>
                <w:szCs w:val="24"/>
                <w:highlight w:val="yellow"/>
              </w:rPr>
              <w:t>5</w:t>
            </w:r>
            <w:r w:rsidRPr="00495C47">
              <w:rPr>
                <w:rFonts w:asciiTheme="minorHAnsi" w:hAnsiTheme="minorHAnsi" w:cstheme="minorHAnsi"/>
                <w:sz w:val="24"/>
                <w:szCs w:val="24"/>
                <w:highlight w:val="yellow"/>
              </w:rPr>
              <w:t xml:space="preserve"> de </w:t>
            </w:r>
            <w:proofErr w:type="gramStart"/>
            <w:r w:rsidR="00495C47" w:rsidRPr="00495C47">
              <w:rPr>
                <w:rFonts w:asciiTheme="minorHAnsi" w:hAnsiTheme="minorHAnsi" w:cstheme="minorHAnsi"/>
                <w:sz w:val="24"/>
                <w:szCs w:val="24"/>
                <w:highlight w:val="yellow"/>
              </w:rPr>
              <w:t>Marzo</w:t>
            </w:r>
            <w:proofErr w:type="gramEnd"/>
            <w:r w:rsidRPr="00495C47">
              <w:rPr>
                <w:rFonts w:asciiTheme="minorHAnsi" w:hAnsiTheme="minorHAnsi" w:cstheme="minorHAnsi"/>
                <w:sz w:val="24"/>
                <w:szCs w:val="24"/>
                <w:highlight w:val="yellow"/>
              </w:rPr>
              <w:t xml:space="preserve"> </w:t>
            </w:r>
            <w:r w:rsidR="00D32FD9" w:rsidRPr="00495C47">
              <w:rPr>
                <w:rFonts w:asciiTheme="minorHAnsi" w:hAnsiTheme="minorHAnsi" w:cstheme="minorHAnsi"/>
                <w:sz w:val="24"/>
                <w:szCs w:val="24"/>
                <w:highlight w:val="yellow"/>
              </w:rPr>
              <w:t>de 201</w:t>
            </w:r>
            <w:r w:rsidR="00495C47" w:rsidRPr="00495C47">
              <w:rPr>
                <w:rFonts w:asciiTheme="minorHAnsi" w:hAnsiTheme="minorHAnsi" w:cstheme="minorHAnsi"/>
                <w:sz w:val="24"/>
                <w:szCs w:val="24"/>
                <w:highlight w:val="yellow"/>
              </w:rPr>
              <w:t>8 Fecha en que se hizo su lanzamiento a Nivel Mundial en Miami USA</w:t>
            </w:r>
            <w:r w:rsidR="00D32FD9" w:rsidRPr="00495C47">
              <w:rPr>
                <w:rFonts w:asciiTheme="minorHAnsi" w:hAnsiTheme="minorHAnsi" w:cstheme="minorHAnsi"/>
                <w:sz w:val="24"/>
                <w:szCs w:val="24"/>
                <w:highlight w:val="yellow"/>
              </w:rPr>
              <w:t>.</w:t>
            </w:r>
          </w:p>
          <w:p w14:paraId="1E35C0F3" w14:textId="4C6C3E12" w:rsidR="00DE4C45" w:rsidRDefault="00DE4C45" w:rsidP="00E9100A">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 xml:space="preserve"> </w:t>
            </w:r>
          </w:p>
          <w:p w14:paraId="7579FC6F" w14:textId="526BC05F" w:rsidR="00E9100A" w:rsidRDefault="00E9100A" w:rsidP="00E9100A">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b/>
                <w:color w:val="C00000"/>
                <w:sz w:val="24"/>
                <w:szCs w:val="24"/>
              </w:rPr>
            </w:pPr>
          </w:p>
          <w:p w14:paraId="54D305BB" w14:textId="5627509D" w:rsidR="00510A90" w:rsidRDefault="0041744D" w:rsidP="0067073A">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b/>
                <w:sz w:val="24"/>
                <w:szCs w:val="24"/>
              </w:rPr>
            </w:pPr>
            <w:r>
              <w:rPr>
                <w:rFonts w:ascii="Calibri" w:eastAsia="Calibri" w:hAnsi="Calibri" w:cs="Calibri"/>
                <w:b/>
                <w:color w:val="C00000"/>
                <w:sz w:val="24"/>
                <w:szCs w:val="24"/>
              </w:rPr>
              <w:t>TÍTULO:</w:t>
            </w:r>
            <w:r>
              <w:rPr>
                <w:rFonts w:ascii="Calibri" w:eastAsia="Calibri" w:hAnsi="Calibri" w:cs="Calibri"/>
                <w:color w:val="0065CC"/>
                <w:sz w:val="24"/>
                <w:szCs w:val="24"/>
              </w:rPr>
              <w:t xml:space="preserve"> </w:t>
            </w:r>
            <w:r w:rsidR="0040387B">
              <w:rPr>
                <w:rFonts w:ascii="Calibri" w:eastAsia="Calibri" w:hAnsi="Calibri" w:cs="Calibri"/>
                <w:color w:val="0065CC"/>
                <w:sz w:val="24"/>
                <w:szCs w:val="24"/>
              </w:rPr>
              <w:t xml:space="preserve"> </w:t>
            </w:r>
            <w:r w:rsidR="0040387B" w:rsidRPr="0040387B">
              <w:rPr>
                <w:rFonts w:ascii="Calibri" w:eastAsia="Calibri" w:hAnsi="Calibri" w:cs="Calibri"/>
                <w:b/>
                <w:sz w:val="24"/>
                <w:szCs w:val="24"/>
              </w:rPr>
              <w:t>E</w:t>
            </w:r>
            <w:r w:rsidR="0040387B">
              <w:rPr>
                <w:rFonts w:ascii="Calibri" w:eastAsia="Calibri" w:hAnsi="Calibri" w:cs="Calibri"/>
                <w:b/>
                <w:sz w:val="24"/>
                <w:szCs w:val="24"/>
              </w:rPr>
              <w:t>nfoque Basado en Procesos</w:t>
            </w:r>
            <w:r>
              <w:rPr>
                <w:rFonts w:ascii="Calibri" w:eastAsia="Calibri" w:hAnsi="Calibri" w:cs="Calibri"/>
                <w:b/>
                <w:sz w:val="24"/>
                <w:szCs w:val="24"/>
              </w:rPr>
              <w:t>.</w:t>
            </w:r>
          </w:p>
          <w:p w14:paraId="3E8FBD23" w14:textId="78E53315" w:rsidR="00510A90" w:rsidRDefault="00510A90" w:rsidP="0067073A">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b/>
                <w:sz w:val="24"/>
                <w:szCs w:val="24"/>
              </w:rPr>
            </w:pPr>
          </w:p>
          <w:p w14:paraId="0BE5B347" w14:textId="1222C44B" w:rsidR="0040387B" w:rsidRPr="00D32FD9" w:rsidRDefault="00D61C3B" w:rsidP="0067073A">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sidRPr="00D32FD9">
              <w:rPr>
                <w:rFonts w:asciiTheme="minorHAnsi" w:hAnsiTheme="minorHAnsi" w:cstheme="minorHAnsi"/>
                <w:sz w:val="24"/>
                <w:szCs w:val="24"/>
              </w:rPr>
              <w:t xml:space="preserve">Para tener una adecuada gestión de los riesgos en las actividades de la organización, es fundamental la comprensión y gestión de los procesos como un sistema. Este enfoque de procesos permite a las organizaciones controlar las </w:t>
            </w:r>
            <w:r w:rsidRPr="00D32FD9">
              <w:rPr>
                <w:rFonts w:asciiTheme="minorHAnsi" w:hAnsiTheme="minorHAnsi" w:cstheme="minorHAnsi"/>
                <w:sz w:val="24"/>
                <w:szCs w:val="24"/>
              </w:rPr>
              <w:lastRenderedPageBreak/>
              <w:t>interrelaciones e interdependencias entre los procesos del SGCS, mejorar el desempeño global de la organización y lograr sus objetivos.</w:t>
            </w:r>
          </w:p>
          <w:p w14:paraId="1CF90093" w14:textId="1797C8AB" w:rsidR="00D61C3B" w:rsidRDefault="00D61C3B" w:rsidP="0067073A">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p>
          <w:p w14:paraId="34FA039D" w14:textId="3D5B6F5D" w:rsidR="00D61C3B" w:rsidRDefault="00D61C3B" w:rsidP="0067073A">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La siguiente imagen representa el modelo del enfoque de procesos aplicado al SGCS, la interacción con los factores del contexto externo e interno, así como la gestión de requisitos y expectativas de las partes interesadas.</w:t>
            </w:r>
          </w:p>
          <w:p w14:paraId="4F0FCAA5" w14:textId="161FA807" w:rsidR="00D61C3B" w:rsidRDefault="00D61C3B" w:rsidP="0067073A">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p>
          <w:p w14:paraId="577DC758" w14:textId="4D3F9E57" w:rsidR="004F6A32" w:rsidRPr="004F6A32" w:rsidRDefault="004F6A32" w:rsidP="004F6A32">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inorHAnsi" w:hAnsiTheme="minorHAnsi" w:cs="Arial"/>
                <w:bCs/>
                <w:iCs/>
                <w:color w:val="C00000"/>
                <w:sz w:val="24"/>
                <w:szCs w:val="24"/>
              </w:rPr>
            </w:pPr>
            <w:r w:rsidRPr="004F6A32">
              <w:rPr>
                <w:rFonts w:asciiTheme="minorHAnsi" w:hAnsiTheme="minorHAnsi" w:cs="Arial"/>
                <w:bCs/>
                <w:iCs/>
                <w:color w:val="C00000"/>
                <w:sz w:val="24"/>
                <w:szCs w:val="24"/>
              </w:rPr>
              <w:t>Acompañar este texto con un diagrama com</w:t>
            </w:r>
            <w:r>
              <w:rPr>
                <w:rFonts w:asciiTheme="minorHAnsi" w:hAnsiTheme="minorHAnsi" w:cs="Arial"/>
                <w:bCs/>
                <w:iCs/>
                <w:color w:val="C00000"/>
                <w:sz w:val="24"/>
                <w:szCs w:val="24"/>
              </w:rPr>
              <w:t>o el siguiente</w:t>
            </w:r>
            <w:r w:rsidRPr="004F6A32">
              <w:rPr>
                <w:rFonts w:asciiTheme="minorHAnsi" w:hAnsiTheme="minorHAnsi" w:cs="Arial"/>
                <w:bCs/>
                <w:iCs/>
                <w:color w:val="C00000"/>
                <w:sz w:val="24"/>
                <w:szCs w:val="24"/>
              </w:rPr>
              <w:t>:</w:t>
            </w:r>
          </w:p>
          <w:p w14:paraId="351CF026" w14:textId="027C45AF" w:rsidR="00D61C3B" w:rsidRDefault="00D61C3B" w:rsidP="00D61C3B">
            <w:pPr>
              <w:pStyle w:val="Normal1"/>
              <w:contextualSpacing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Pr>
                <w:noProof/>
              </w:rPr>
              <w:drawing>
                <wp:inline distT="0" distB="0" distL="0" distR="0" wp14:anchorId="7489F79A" wp14:editId="321CC2B6">
                  <wp:extent cx="4671484" cy="25650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7968" t="30257" r="27052" b="25811"/>
                          <a:stretch/>
                        </pic:blipFill>
                        <pic:spPr bwMode="auto">
                          <a:xfrm>
                            <a:off x="0" y="0"/>
                            <a:ext cx="4686758" cy="2573457"/>
                          </a:xfrm>
                          <a:prstGeom prst="rect">
                            <a:avLst/>
                          </a:prstGeom>
                          <a:ln>
                            <a:noFill/>
                          </a:ln>
                          <a:extLst>
                            <a:ext uri="{53640926-AAD7-44D8-BBD7-CCE9431645EC}">
                              <a14:shadowObscured xmlns:a14="http://schemas.microsoft.com/office/drawing/2010/main"/>
                            </a:ext>
                          </a:extLst>
                        </pic:spPr>
                      </pic:pic>
                    </a:graphicData>
                  </a:graphic>
                </wp:inline>
              </w:drawing>
            </w:r>
          </w:p>
          <w:p w14:paraId="745005CA" w14:textId="04B7B19D" w:rsidR="00064E59" w:rsidRPr="0067579C" w:rsidRDefault="00064E59" w:rsidP="00064E59">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b/>
                <w:bCs/>
                <w:color w:val="0065CC"/>
                <w:sz w:val="18"/>
                <w:szCs w:val="18"/>
              </w:rPr>
            </w:pPr>
            <w:r w:rsidRPr="0067579C">
              <w:rPr>
                <w:rFonts w:asciiTheme="minorHAnsi" w:hAnsiTheme="minorHAnsi"/>
                <w:b/>
                <w:bCs/>
                <w:iCs/>
                <w:color w:val="C00000"/>
                <w:sz w:val="18"/>
                <w:szCs w:val="18"/>
              </w:rPr>
              <w:t>Título de</w:t>
            </w:r>
            <w:r>
              <w:rPr>
                <w:rFonts w:asciiTheme="minorHAnsi" w:hAnsiTheme="minorHAnsi"/>
                <w:b/>
                <w:bCs/>
                <w:iCs/>
                <w:color w:val="C00000"/>
                <w:sz w:val="18"/>
                <w:szCs w:val="18"/>
              </w:rPr>
              <w:t>l diagrama</w:t>
            </w:r>
            <w:r w:rsidRPr="0067579C">
              <w:rPr>
                <w:rFonts w:asciiTheme="minorHAnsi" w:hAnsiTheme="minorHAnsi"/>
                <w:b/>
                <w:bCs/>
                <w:iCs/>
                <w:color w:val="C00000"/>
                <w:sz w:val="18"/>
                <w:szCs w:val="18"/>
              </w:rPr>
              <w:t xml:space="preserve">: </w:t>
            </w:r>
            <w:r>
              <w:rPr>
                <w:rFonts w:asciiTheme="minorHAnsi" w:hAnsiTheme="minorHAnsi"/>
                <w:b/>
                <w:bCs/>
                <w:color w:val="0065CC"/>
                <w:sz w:val="18"/>
                <w:szCs w:val="18"/>
              </w:rPr>
              <w:t>Modelo Enfoque de Procesos.</w:t>
            </w:r>
          </w:p>
          <w:p w14:paraId="50169583" w14:textId="77777777" w:rsidR="00D61C3B" w:rsidRDefault="00D61C3B" w:rsidP="0067073A">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p>
          <w:p w14:paraId="00D9A0EA" w14:textId="5555931E" w:rsidR="00D61C3B" w:rsidRPr="00D61C3B" w:rsidRDefault="00D61C3B" w:rsidP="0067073A">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p>
          <w:p w14:paraId="1BD1488E" w14:textId="6FEB2278" w:rsidR="00601313" w:rsidRDefault="00601313" w:rsidP="00601313">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b/>
                <w:sz w:val="24"/>
                <w:szCs w:val="24"/>
              </w:rPr>
            </w:pPr>
            <w:r w:rsidRPr="00192782">
              <w:rPr>
                <w:rFonts w:asciiTheme="minorHAnsi" w:eastAsia="Calibri" w:hAnsiTheme="minorHAnsi" w:cstheme="minorHAnsi"/>
                <w:b/>
                <w:color w:val="C00000"/>
                <w:sz w:val="24"/>
                <w:szCs w:val="24"/>
              </w:rPr>
              <w:t>Subtítulo:</w:t>
            </w:r>
            <w:r w:rsidRPr="00192782">
              <w:rPr>
                <w:rFonts w:asciiTheme="minorHAnsi" w:eastAsia="Calibri" w:hAnsiTheme="minorHAnsi" w:cstheme="minorHAnsi"/>
                <w:color w:val="0065CC"/>
                <w:sz w:val="24"/>
                <w:szCs w:val="24"/>
              </w:rPr>
              <w:t xml:space="preserve">  </w:t>
            </w:r>
            <w:r w:rsidRPr="00192782">
              <w:rPr>
                <w:rFonts w:asciiTheme="minorHAnsi" w:eastAsia="Calibri" w:hAnsiTheme="minorHAnsi" w:cstheme="minorHAnsi"/>
                <w:b/>
                <w:sz w:val="24"/>
                <w:szCs w:val="24"/>
              </w:rPr>
              <w:t>Mapa y Caracterización de procesos.</w:t>
            </w:r>
          </w:p>
          <w:p w14:paraId="2A9640AB" w14:textId="77777777" w:rsidR="004D0B5D" w:rsidRPr="00192782" w:rsidRDefault="004D0B5D" w:rsidP="00601313">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b/>
                <w:sz w:val="24"/>
                <w:szCs w:val="24"/>
              </w:rPr>
            </w:pPr>
          </w:p>
          <w:p w14:paraId="22ED7B09" w14:textId="7FAC4C85" w:rsidR="00601313" w:rsidRPr="00953B4B" w:rsidRDefault="00953B4B" w:rsidP="00610E02">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color w:val="C00000"/>
                <w:sz w:val="24"/>
                <w:szCs w:val="24"/>
              </w:rPr>
            </w:pPr>
            <w:r>
              <w:rPr>
                <w:rFonts w:asciiTheme="minorHAnsi" w:eastAsia="Calibri" w:hAnsiTheme="minorHAnsi" w:cstheme="minorHAnsi"/>
                <w:color w:val="C00000"/>
                <w:sz w:val="24"/>
                <w:szCs w:val="24"/>
              </w:rPr>
              <w:t>Imagen del S</w:t>
            </w:r>
            <w:r w:rsidR="00601313" w:rsidRPr="00953B4B">
              <w:rPr>
                <w:rFonts w:asciiTheme="minorHAnsi" w:eastAsia="Calibri" w:hAnsiTheme="minorHAnsi" w:cstheme="minorHAnsi"/>
                <w:color w:val="C00000"/>
                <w:sz w:val="24"/>
                <w:szCs w:val="24"/>
              </w:rPr>
              <w:t>ensei indicando.</w:t>
            </w:r>
          </w:p>
          <w:p w14:paraId="135AA42A" w14:textId="532ECFA6" w:rsidR="00610E02" w:rsidRPr="00192782" w:rsidRDefault="00601313" w:rsidP="00610E02">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sidRPr="00192782">
              <w:rPr>
                <w:rFonts w:asciiTheme="minorHAnsi" w:hAnsiTheme="minorHAnsi" w:cstheme="minorHAnsi"/>
                <w:sz w:val="24"/>
                <w:szCs w:val="24"/>
              </w:rPr>
              <w:t>E</w:t>
            </w:r>
            <w:r w:rsidR="00610E02" w:rsidRPr="00192782">
              <w:rPr>
                <w:rFonts w:asciiTheme="minorHAnsi" w:hAnsiTheme="minorHAnsi" w:cstheme="minorHAnsi"/>
                <w:sz w:val="24"/>
                <w:szCs w:val="24"/>
              </w:rPr>
              <w:t>s fundamental que caracterice adecuadamente su proceso</w:t>
            </w:r>
            <w:r w:rsidRPr="00192782">
              <w:rPr>
                <w:rFonts w:asciiTheme="minorHAnsi" w:hAnsiTheme="minorHAnsi" w:cstheme="minorHAnsi"/>
                <w:sz w:val="24"/>
                <w:szCs w:val="24"/>
              </w:rPr>
              <w:t xml:space="preserve"> dentro de la organización</w:t>
            </w:r>
            <w:r w:rsidR="00610E02" w:rsidRPr="00192782">
              <w:rPr>
                <w:rFonts w:asciiTheme="minorHAnsi" w:hAnsiTheme="minorHAnsi" w:cstheme="minorHAnsi"/>
                <w:sz w:val="24"/>
                <w:szCs w:val="24"/>
              </w:rPr>
              <w:t>,</w:t>
            </w:r>
            <w:r w:rsidR="00622788" w:rsidRPr="00192782">
              <w:rPr>
                <w:rFonts w:asciiTheme="minorHAnsi" w:hAnsiTheme="minorHAnsi" w:cstheme="minorHAnsi"/>
                <w:sz w:val="24"/>
                <w:szCs w:val="24"/>
              </w:rPr>
              <w:t xml:space="preserve"> </w:t>
            </w:r>
            <w:r w:rsidR="00610E02" w:rsidRPr="00192782">
              <w:rPr>
                <w:rFonts w:asciiTheme="minorHAnsi" w:hAnsiTheme="minorHAnsi" w:cstheme="minorHAnsi"/>
                <w:sz w:val="24"/>
                <w:szCs w:val="24"/>
              </w:rPr>
              <w:t xml:space="preserve">que lo ubique y lo relacione con los demás procesos dentro de la empresa. </w:t>
            </w:r>
            <w:r w:rsidRPr="00192782">
              <w:rPr>
                <w:rFonts w:asciiTheme="minorHAnsi" w:hAnsiTheme="minorHAnsi" w:cstheme="minorHAnsi"/>
                <w:sz w:val="24"/>
                <w:szCs w:val="24"/>
              </w:rPr>
              <w:t xml:space="preserve">Recuerde que </w:t>
            </w:r>
            <w:r w:rsidR="00610E02" w:rsidRPr="00192782">
              <w:rPr>
                <w:rFonts w:asciiTheme="minorHAnsi" w:hAnsiTheme="minorHAnsi" w:cstheme="minorHAnsi"/>
                <w:sz w:val="24"/>
                <w:szCs w:val="24"/>
              </w:rPr>
              <w:t>Usted no está en una</w:t>
            </w:r>
            <w:r w:rsidR="00622788" w:rsidRPr="00192782">
              <w:rPr>
                <w:rFonts w:asciiTheme="minorHAnsi" w:hAnsiTheme="minorHAnsi" w:cstheme="minorHAnsi"/>
                <w:sz w:val="24"/>
                <w:szCs w:val="24"/>
              </w:rPr>
              <w:t xml:space="preserve"> isla</w:t>
            </w:r>
            <w:r w:rsidRPr="00192782">
              <w:rPr>
                <w:rFonts w:asciiTheme="minorHAnsi" w:hAnsiTheme="minorHAnsi" w:cstheme="minorHAnsi"/>
                <w:sz w:val="24"/>
                <w:szCs w:val="24"/>
              </w:rPr>
              <w:t xml:space="preserve"> y </w:t>
            </w:r>
            <w:r w:rsidR="00622788" w:rsidRPr="00192782">
              <w:rPr>
                <w:rFonts w:asciiTheme="minorHAnsi" w:hAnsiTheme="minorHAnsi" w:cstheme="minorHAnsi"/>
                <w:sz w:val="24"/>
                <w:szCs w:val="24"/>
              </w:rPr>
              <w:t xml:space="preserve">las actividades que </w:t>
            </w:r>
            <w:r w:rsidR="00610E02" w:rsidRPr="00192782">
              <w:rPr>
                <w:rFonts w:asciiTheme="minorHAnsi" w:hAnsiTheme="minorHAnsi" w:cstheme="minorHAnsi"/>
                <w:sz w:val="24"/>
                <w:szCs w:val="24"/>
              </w:rPr>
              <w:t xml:space="preserve">realiza se relacionan con las que se </w:t>
            </w:r>
            <w:r w:rsidR="00622788" w:rsidRPr="00192782">
              <w:rPr>
                <w:rFonts w:asciiTheme="minorHAnsi" w:hAnsiTheme="minorHAnsi" w:cstheme="minorHAnsi"/>
                <w:sz w:val="24"/>
                <w:szCs w:val="24"/>
              </w:rPr>
              <w:t>desarrolla</w:t>
            </w:r>
            <w:r w:rsidR="00610E02" w:rsidRPr="00192782">
              <w:rPr>
                <w:rFonts w:asciiTheme="minorHAnsi" w:hAnsiTheme="minorHAnsi" w:cstheme="minorHAnsi"/>
                <w:sz w:val="24"/>
                <w:szCs w:val="24"/>
              </w:rPr>
              <w:t>n en</w:t>
            </w:r>
            <w:r w:rsidR="00622788" w:rsidRPr="00192782">
              <w:rPr>
                <w:rFonts w:asciiTheme="minorHAnsi" w:hAnsiTheme="minorHAnsi" w:cstheme="minorHAnsi"/>
                <w:sz w:val="24"/>
                <w:szCs w:val="24"/>
              </w:rPr>
              <w:t xml:space="preserve"> los otros procesos. </w:t>
            </w:r>
          </w:p>
          <w:p w14:paraId="6557F394" w14:textId="42E49ECE" w:rsidR="0040387B" w:rsidRDefault="00735ADC" w:rsidP="00610E02">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953B4B">
              <w:rPr>
                <w:rFonts w:asciiTheme="minorHAnsi" w:eastAsia="Calibri" w:hAnsiTheme="minorHAnsi" w:cstheme="minorHAnsi"/>
                <w:color w:val="C00000"/>
                <w:sz w:val="24"/>
                <w:szCs w:val="24"/>
              </w:rPr>
              <w:t>Fin</w:t>
            </w:r>
            <w:r w:rsidR="003916FC" w:rsidRPr="00953B4B">
              <w:rPr>
                <w:rFonts w:asciiTheme="minorHAnsi" w:eastAsia="Calibri" w:hAnsiTheme="minorHAnsi" w:cstheme="minorHAnsi"/>
                <w:color w:val="C00000"/>
                <w:sz w:val="24"/>
                <w:szCs w:val="24"/>
              </w:rPr>
              <w:t xml:space="preserve"> </w:t>
            </w:r>
            <w:r w:rsidRPr="00953B4B">
              <w:rPr>
                <w:rFonts w:asciiTheme="minorHAnsi" w:eastAsia="Calibri" w:hAnsiTheme="minorHAnsi" w:cstheme="minorHAnsi"/>
                <w:color w:val="C00000"/>
                <w:sz w:val="24"/>
                <w:szCs w:val="24"/>
              </w:rPr>
              <w:t>de texto que acompaña el Sensei</w:t>
            </w:r>
          </w:p>
          <w:p w14:paraId="524F57FF" w14:textId="77777777" w:rsidR="00192782" w:rsidRPr="00D61C3B" w:rsidRDefault="00192782" w:rsidP="00610E02">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p w14:paraId="0A93E681" w14:textId="77777777" w:rsidR="004D0B5D" w:rsidRDefault="00610E02" w:rsidP="00192782">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sidRPr="00192782">
              <w:rPr>
                <w:rFonts w:asciiTheme="minorHAnsi" w:hAnsiTheme="minorHAnsi" w:cstheme="minorHAnsi"/>
                <w:sz w:val="24"/>
                <w:szCs w:val="24"/>
              </w:rPr>
              <w:t xml:space="preserve">El </w:t>
            </w:r>
            <w:r w:rsidRPr="00192782">
              <w:rPr>
                <w:rFonts w:asciiTheme="minorHAnsi" w:hAnsiTheme="minorHAnsi" w:cstheme="minorHAnsi"/>
                <w:b/>
                <w:bCs/>
                <w:sz w:val="24"/>
                <w:szCs w:val="24"/>
              </w:rPr>
              <w:t xml:space="preserve">mapa de procesos </w:t>
            </w:r>
            <w:r w:rsidR="00192782" w:rsidRPr="00192782">
              <w:rPr>
                <w:rFonts w:asciiTheme="minorHAnsi" w:hAnsiTheme="minorHAnsi" w:cstheme="minorHAnsi"/>
                <w:bCs/>
                <w:sz w:val="24"/>
                <w:szCs w:val="24"/>
              </w:rPr>
              <w:t>es una herramienta gráfica que permite visualizar la</w:t>
            </w:r>
            <w:r w:rsidR="00192782" w:rsidRPr="00192782">
              <w:rPr>
                <w:rFonts w:asciiTheme="minorHAnsi" w:hAnsiTheme="minorHAnsi" w:cstheme="minorHAnsi"/>
                <w:b/>
                <w:bCs/>
                <w:sz w:val="24"/>
                <w:szCs w:val="24"/>
              </w:rPr>
              <w:t xml:space="preserve"> </w:t>
            </w:r>
            <w:r w:rsidRPr="00192782">
              <w:rPr>
                <w:rFonts w:asciiTheme="minorHAnsi" w:hAnsiTheme="minorHAnsi" w:cstheme="minorHAnsi"/>
                <w:sz w:val="24"/>
                <w:szCs w:val="24"/>
              </w:rPr>
              <w:t>organización como un sistema de procesos</w:t>
            </w:r>
            <w:r w:rsidR="00832902">
              <w:rPr>
                <w:rFonts w:asciiTheme="minorHAnsi" w:hAnsiTheme="minorHAnsi" w:cstheme="minorHAnsi"/>
                <w:sz w:val="24"/>
                <w:szCs w:val="24"/>
              </w:rPr>
              <w:t xml:space="preserve"> interrelacionados </w:t>
            </w:r>
            <w:r w:rsidR="004D0B5D">
              <w:rPr>
                <w:rFonts w:asciiTheme="minorHAnsi" w:hAnsiTheme="minorHAnsi" w:cstheme="minorHAnsi"/>
                <w:sz w:val="24"/>
                <w:szCs w:val="24"/>
              </w:rPr>
              <w:t>y la</w:t>
            </w:r>
            <w:r w:rsidR="00832902">
              <w:rPr>
                <w:rFonts w:asciiTheme="minorHAnsi" w:hAnsiTheme="minorHAnsi" w:cstheme="minorHAnsi"/>
                <w:sz w:val="24"/>
                <w:szCs w:val="24"/>
              </w:rPr>
              <w:t>s relaciones</w:t>
            </w:r>
            <w:r w:rsidRPr="00192782">
              <w:rPr>
                <w:rFonts w:asciiTheme="minorHAnsi" w:hAnsiTheme="minorHAnsi" w:cstheme="minorHAnsi"/>
                <w:sz w:val="24"/>
                <w:szCs w:val="24"/>
              </w:rPr>
              <w:t xml:space="preserve"> con los cl</w:t>
            </w:r>
            <w:r w:rsidR="00CA5071">
              <w:rPr>
                <w:rFonts w:asciiTheme="minorHAnsi" w:hAnsiTheme="minorHAnsi" w:cstheme="minorHAnsi"/>
                <w:sz w:val="24"/>
                <w:szCs w:val="24"/>
              </w:rPr>
              <w:t>ientes externos, proveedores y autoridades l</w:t>
            </w:r>
            <w:r w:rsidRPr="00192782">
              <w:rPr>
                <w:rFonts w:asciiTheme="minorHAnsi" w:hAnsiTheme="minorHAnsi" w:cstheme="minorHAnsi"/>
                <w:sz w:val="24"/>
                <w:szCs w:val="24"/>
              </w:rPr>
              <w:t>ocales.</w:t>
            </w:r>
          </w:p>
          <w:p w14:paraId="1758A65E" w14:textId="0E8F09E4" w:rsidR="00610E02" w:rsidRPr="00192782" w:rsidRDefault="00832902" w:rsidP="00192782">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 xml:space="preserve">Los </w:t>
            </w:r>
            <w:r w:rsidR="00610E02" w:rsidRPr="00192782">
              <w:rPr>
                <w:rFonts w:asciiTheme="minorHAnsi" w:hAnsiTheme="minorHAnsi" w:cstheme="minorHAnsi"/>
                <w:sz w:val="24"/>
                <w:szCs w:val="24"/>
              </w:rPr>
              <w:t>mapas</w:t>
            </w:r>
            <w:r>
              <w:rPr>
                <w:rFonts w:asciiTheme="minorHAnsi" w:hAnsiTheme="minorHAnsi" w:cstheme="minorHAnsi"/>
                <w:sz w:val="24"/>
                <w:szCs w:val="24"/>
              </w:rPr>
              <w:t xml:space="preserve"> </w:t>
            </w:r>
            <w:r w:rsidR="00610E02" w:rsidRPr="00192782">
              <w:rPr>
                <w:rFonts w:asciiTheme="minorHAnsi" w:hAnsiTheme="minorHAnsi" w:cstheme="minorHAnsi"/>
                <w:sz w:val="24"/>
                <w:szCs w:val="24"/>
              </w:rPr>
              <w:t>dan la oportunidad de mejorar la coordinación entre los elementos clave de la organización</w:t>
            </w:r>
            <w:r w:rsidR="00FB0816">
              <w:rPr>
                <w:rFonts w:asciiTheme="minorHAnsi" w:hAnsiTheme="minorHAnsi" w:cstheme="minorHAnsi"/>
                <w:sz w:val="24"/>
                <w:szCs w:val="24"/>
              </w:rPr>
              <w:t xml:space="preserve"> y de</w:t>
            </w:r>
            <w:r w:rsidR="00610E02" w:rsidRPr="00192782">
              <w:rPr>
                <w:rFonts w:asciiTheme="minorHAnsi" w:hAnsiTheme="minorHAnsi" w:cstheme="minorHAnsi"/>
                <w:sz w:val="24"/>
                <w:szCs w:val="24"/>
              </w:rPr>
              <w:t xml:space="preserve"> distinguir entre procesos misionales, estratégicos y de soporte, constituyendo el primer paso para seleccionar los</w:t>
            </w:r>
            <w:r w:rsidR="00F849E9">
              <w:rPr>
                <w:rFonts w:asciiTheme="minorHAnsi" w:hAnsiTheme="minorHAnsi" w:cstheme="minorHAnsi"/>
                <w:sz w:val="24"/>
                <w:szCs w:val="24"/>
              </w:rPr>
              <w:t xml:space="preserve"> </w:t>
            </w:r>
            <w:r w:rsidR="00610E02" w:rsidRPr="00192782">
              <w:rPr>
                <w:rFonts w:asciiTheme="minorHAnsi" w:hAnsiTheme="minorHAnsi" w:cstheme="minorHAnsi"/>
                <w:sz w:val="24"/>
                <w:szCs w:val="24"/>
              </w:rPr>
              <w:t>procesos sobre los que hay que actuar.</w:t>
            </w:r>
          </w:p>
          <w:p w14:paraId="3587E233" w14:textId="77777777" w:rsidR="00832902" w:rsidRDefault="00832902" w:rsidP="00192782">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p>
          <w:p w14:paraId="1B32E59A" w14:textId="77777777" w:rsidR="00832902" w:rsidRPr="00953B4B" w:rsidRDefault="00832902" w:rsidP="00E03AF7">
            <w:pPr>
              <w:pStyle w:val="Normal1"/>
              <w:ind w:left="720"/>
              <w:contextualSpacing w:val="0"/>
              <w:jc w:val="both"/>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color w:val="C00000"/>
                <w:sz w:val="24"/>
                <w:szCs w:val="24"/>
              </w:rPr>
            </w:pPr>
            <w:r w:rsidRPr="00953B4B">
              <w:rPr>
                <w:rFonts w:asciiTheme="minorHAnsi" w:eastAsia="Calibri" w:hAnsiTheme="minorHAnsi" w:cstheme="minorHAnsi"/>
                <w:color w:val="C00000"/>
                <w:sz w:val="24"/>
                <w:szCs w:val="24"/>
              </w:rPr>
              <w:t>En recuadro destacado</w:t>
            </w:r>
          </w:p>
          <w:p w14:paraId="3FE2F54E" w14:textId="77777777" w:rsidR="00735ADC" w:rsidRDefault="00610E02" w:rsidP="00E03AF7">
            <w:pPr>
              <w:pStyle w:val="Normal1"/>
              <w:ind w:left="720"/>
              <w:contextualSpacing w:val="0"/>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sidRPr="00192782">
              <w:rPr>
                <w:rFonts w:asciiTheme="minorHAnsi" w:hAnsiTheme="minorHAnsi" w:cstheme="minorHAnsi"/>
                <w:sz w:val="24"/>
                <w:szCs w:val="24"/>
              </w:rPr>
              <w:t xml:space="preserve">Un </w:t>
            </w:r>
            <w:r w:rsidRPr="00BF4BA2">
              <w:rPr>
                <w:rFonts w:asciiTheme="minorHAnsi" w:hAnsiTheme="minorHAnsi" w:cstheme="minorHAnsi"/>
                <w:b/>
                <w:sz w:val="24"/>
                <w:szCs w:val="24"/>
              </w:rPr>
              <w:t>proceso</w:t>
            </w:r>
            <w:r w:rsidRPr="00192782">
              <w:rPr>
                <w:rFonts w:asciiTheme="minorHAnsi" w:hAnsiTheme="minorHAnsi" w:cstheme="minorHAnsi"/>
                <w:sz w:val="24"/>
                <w:szCs w:val="24"/>
              </w:rPr>
              <w:t xml:space="preserve"> </w:t>
            </w:r>
            <w:r w:rsidR="00832902">
              <w:rPr>
                <w:rFonts w:asciiTheme="minorHAnsi" w:hAnsiTheme="minorHAnsi" w:cstheme="minorHAnsi"/>
                <w:sz w:val="24"/>
                <w:szCs w:val="24"/>
              </w:rPr>
              <w:t>consiste en l</w:t>
            </w:r>
            <w:r w:rsidRPr="00192782">
              <w:rPr>
                <w:rFonts w:asciiTheme="minorHAnsi" w:hAnsiTheme="minorHAnsi" w:cstheme="minorHAnsi"/>
                <w:sz w:val="24"/>
                <w:szCs w:val="24"/>
              </w:rPr>
              <w:t>os pasos que se realizan de forma secuencial para conseguir elaborar productos o servicios de salida a partir de</w:t>
            </w:r>
            <w:r w:rsidR="00F849E9">
              <w:rPr>
                <w:rFonts w:asciiTheme="minorHAnsi" w:hAnsiTheme="minorHAnsi" w:cstheme="minorHAnsi"/>
                <w:sz w:val="24"/>
                <w:szCs w:val="24"/>
              </w:rPr>
              <w:t xml:space="preserve"> </w:t>
            </w:r>
            <w:r w:rsidRPr="00192782">
              <w:rPr>
                <w:rFonts w:asciiTheme="minorHAnsi" w:hAnsiTheme="minorHAnsi" w:cstheme="minorHAnsi"/>
                <w:sz w:val="24"/>
                <w:szCs w:val="24"/>
              </w:rPr>
              <w:t xml:space="preserve">determinadas entradas. </w:t>
            </w:r>
          </w:p>
          <w:p w14:paraId="4A40BB64" w14:textId="2B807B4D" w:rsidR="00735ADC" w:rsidRPr="00953B4B" w:rsidRDefault="00735ADC" w:rsidP="00E03AF7">
            <w:pPr>
              <w:pStyle w:val="Normal1"/>
              <w:ind w:left="720"/>
              <w:contextualSpacing w:val="0"/>
              <w:jc w:val="both"/>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color w:val="C00000"/>
                <w:sz w:val="24"/>
                <w:szCs w:val="24"/>
              </w:rPr>
            </w:pPr>
            <w:r w:rsidRPr="00953B4B">
              <w:rPr>
                <w:rFonts w:asciiTheme="minorHAnsi" w:eastAsia="Calibri" w:hAnsiTheme="minorHAnsi" w:cstheme="minorHAnsi"/>
                <w:color w:val="C00000"/>
                <w:sz w:val="24"/>
                <w:szCs w:val="24"/>
              </w:rPr>
              <w:t>Fin de recuadro destacado</w:t>
            </w:r>
          </w:p>
          <w:p w14:paraId="2C207E62" w14:textId="77777777" w:rsidR="00735ADC" w:rsidRDefault="00735ADC" w:rsidP="00192782">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p>
          <w:p w14:paraId="63AE53F9" w14:textId="0F0DD187" w:rsidR="00610E02" w:rsidRDefault="00CA5071" w:rsidP="00192782">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sidRPr="00192782">
              <w:rPr>
                <w:rFonts w:asciiTheme="minorHAnsi" w:hAnsiTheme="minorHAnsi" w:cstheme="minorHAnsi"/>
                <w:sz w:val="24"/>
                <w:szCs w:val="24"/>
              </w:rPr>
              <w:lastRenderedPageBreak/>
              <w:t>Los pasos por seguir</w:t>
            </w:r>
            <w:r w:rsidR="00610E02" w:rsidRPr="00192782">
              <w:rPr>
                <w:rFonts w:asciiTheme="minorHAnsi" w:hAnsiTheme="minorHAnsi" w:cstheme="minorHAnsi"/>
                <w:sz w:val="24"/>
                <w:szCs w:val="24"/>
              </w:rPr>
              <w:t xml:space="preserve"> </w:t>
            </w:r>
            <w:r w:rsidR="00735ADC">
              <w:rPr>
                <w:rFonts w:asciiTheme="minorHAnsi" w:hAnsiTheme="minorHAnsi" w:cstheme="minorHAnsi"/>
                <w:sz w:val="24"/>
                <w:szCs w:val="24"/>
              </w:rPr>
              <w:t>para definir el mapa de procesos de la organización son</w:t>
            </w:r>
            <w:r w:rsidR="00610E02" w:rsidRPr="00192782">
              <w:rPr>
                <w:rFonts w:asciiTheme="minorHAnsi" w:hAnsiTheme="minorHAnsi" w:cstheme="minorHAnsi"/>
                <w:sz w:val="24"/>
                <w:szCs w:val="24"/>
              </w:rPr>
              <w:t>:</w:t>
            </w:r>
          </w:p>
          <w:p w14:paraId="77A0B888" w14:textId="77777777" w:rsidR="00F849E9" w:rsidRPr="00192782" w:rsidRDefault="00F849E9" w:rsidP="00192782">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p>
          <w:p w14:paraId="61787B5B" w14:textId="77777777" w:rsidR="004F6A32" w:rsidRPr="004F6A32" w:rsidRDefault="004F6A32" w:rsidP="004F6A32">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inorHAnsi" w:hAnsiTheme="minorHAnsi" w:cs="Arial"/>
                <w:bCs/>
                <w:iCs/>
                <w:color w:val="C00000"/>
                <w:sz w:val="24"/>
                <w:szCs w:val="24"/>
              </w:rPr>
            </w:pPr>
            <w:r w:rsidRPr="004F6A32">
              <w:rPr>
                <w:rFonts w:asciiTheme="minorHAnsi" w:hAnsiTheme="minorHAnsi" w:cs="Arial"/>
                <w:bCs/>
                <w:iCs/>
                <w:color w:val="C00000"/>
                <w:sz w:val="24"/>
                <w:szCs w:val="24"/>
              </w:rPr>
              <w:t>Acompañar este texto con un diagrama como el siguiente (ver el original en el archivo GRCA_DiagramasMod2.ppt):</w:t>
            </w:r>
          </w:p>
          <w:p w14:paraId="52D1B9CD" w14:textId="3595FD97" w:rsidR="00735ADC" w:rsidRDefault="00FD2A5D" w:rsidP="00FD2A5D">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Arial" w:hAnsi="Arial" w:cs="Arial"/>
                <w:b/>
                <w:bCs/>
                <w:i/>
                <w:iCs/>
                <w:color w:val="9A3300"/>
                <w:sz w:val="17"/>
                <w:szCs w:val="17"/>
              </w:rPr>
            </w:pPr>
            <w:r>
              <w:rPr>
                <w:rFonts w:ascii="Arial" w:hAnsi="Arial" w:cs="Arial"/>
                <w:b/>
                <w:bCs/>
                <w:i/>
                <w:iCs/>
                <w:noProof/>
                <w:color w:val="9A3300"/>
                <w:sz w:val="17"/>
                <w:szCs w:val="17"/>
              </w:rPr>
              <w:drawing>
                <wp:inline distT="0" distB="0" distL="0" distR="0" wp14:anchorId="4523A689" wp14:editId="39026740">
                  <wp:extent cx="5001495" cy="135302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434" t="29772" b="28642"/>
                          <a:stretch/>
                        </pic:blipFill>
                        <pic:spPr bwMode="auto">
                          <a:xfrm>
                            <a:off x="0" y="0"/>
                            <a:ext cx="5026551" cy="1359799"/>
                          </a:xfrm>
                          <a:prstGeom prst="rect">
                            <a:avLst/>
                          </a:prstGeom>
                          <a:noFill/>
                          <a:ln>
                            <a:noFill/>
                          </a:ln>
                          <a:extLst>
                            <a:ext uri="{53640926-AAD7-44D8-BBD7-CCE9431645EC}">
                              <a14:shadowObscured xmlns:a14="http://schemas.microsoft.com/office/drawing/2010/main"/>
                            </a:ext>
                          </a:extLst>
                        </pic:spPr>
                      </pic:pic>
                    </a:graphicData>
                  </a:graphic>
                </wp:inline>
              </w:drawing>
            </w:r>
          </w:p>
          <w:p w14:paraId="0CD1A7DA" w14:textId="11680950" w:rsidR="00064E59" w:rsidRPr="0067579C" w:rsidRDefault="00064E59" w:rsidP="00064E59">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b/>
                <w:bCs/>
                <w:color w:val="0065CC"/>
                <w:sz w:val="18"/>
                <w:szCs w:val="18"/>
              </w:rPr>
            </w:pPr>
            <w:r w:rsidRPr="0067579C">
              <w:rPr>
                <w:rFonts w:asciiTheme="minorHAnsi" w:hAnsiTheme="minorHAnsi"/>
                <w:b/>
                <w:bCs/>
                <w:iCs/>
                <w:color w:val="C00000"/>
                <w:sz w:val="18"/>
                <w:szCs w:val="18"/>
              </w:rPr>
              <w:t>Título de</w:t>
            </w:r>
            <w:r>
              <w:rPr>
                <w:rFonts w:asciiTheme="minorHAnsi" w:hAnsiTheme="minorHAnsi"/>
                <w:b/>
                <w:bCs/>
                <w:iCs/>
                <w:color w:val="C00000"/>
                <w:sz w:val="18"/>
                <w:szCs w:val="18"/>
              </w:rPr>
              <w:t>l diagrama</w:t>
            </w:r>
            <w:r w:rsidRPr="0067579C">
              <w:rPr>
                <w:rFonts w:asciiTheme="minorHAnsi" w:hAnsiTheme="minorHAnsi"/>
                <w:b/>
                <w:bCs/>
                <w:iCs/>
                <w:color w:val="C00000"/>
                <w:sz w:val="18"/>
                <w:szCs w:val="18"/>
              </w:rPr>
              <w:t xml:space="preserve">: </w:t>
            </w:r>
            <w:r>
              <w:rPr>
                <w:rFonts w:asciiTheme="minorHAnsi" w:hAnsiTheme="minorHAnsi"/>
                <w:b/>
                <w:bCs/>
                <w:color w:val="0065CC"/>
                <w:sz w:val="18"/>
                <w:szCs w:val="18"/>
              </w:rPr>
              <w:t>Pasos para aplicar el Enfoque de procesos.</w:t>
            </w:r>
          </w:p>
          <w:p w14:paraId="6CEFDBA9" w14:textId="11A77670" w:rsidR="00FD2A5D" w:rsidRDefault="00FD2A5D" w:rsidP="00064E59">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Arial" w:hAnsi="Arial" w:cs="Arial"/>
                <w:b/>
                <w:bCs/>
                <w:iCs/>
                <w:color w:val="9A3300"/>
                <w:sz w:val="17"/>
                <w:szCs w:val="17"/>
              </w:rPr>
            </w:pPr>
          </w:p>
          <w:p w14:paraId="60775AE9" w14:textId="77777777" w:rsidR="00064E59" w:rsidRPr="00064E59" w:rsidRDefault="00064E59" w:rsidP="00064E59">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Arial" w:hAnsi="Arial" w:cs="Arial"/>
                <w:b/>
                <w:bCs/>
                <w:iCs/>
                <w:color w:val="9A3300"/>
                <w:sz w:val="17"/>
                <w:szCs w:val="17"/>
              </w:rPr>
            </w:pPr>
          </w:p>
          <w:p w14:paraId="14B7A6BD" w14:textId="05DC28AF" w:rsidR="00610E02" w:rsidRDefault="00610E02" w:rsidP="00610E02">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bCs/>
                <w:i/>
                <w:iCs/>
                <w:color w:val="auto"/>
                <w:sz w:val="24"/>
                <w:szCs w:val="24"/>
              </w:rPr>
            </w:pPr>
            <w:r w:rsidRPr="00953B4B">
              <w:rPr>
                <w:rFonts w:asciiTheme="minorHAnsi" w:hAnsiTheme="minorHAnsi" w:cstheme="minorHAnsi"/>
                <w:b/>
                <w:bCs/>
                <w:i/>
                <w:iCs/>
                <w:color w:val="auto"/>
                <w:sz w:val="24"/>
                <w:szCs w:val="24"/>
              </w:rPr>
              <w:t>1. Identificación de procesos</w:t>
            </w:r>
            <w:r w:rsidR="00735ADC" w:rsidRPr="00953B4B">
              <w:rPr>
                <w:rFonts w:asciiTheme="minorHAnsi" w:hAnsiTheme="minorHAnsi" w:cstheme="minorHAnsi"/>
                <w:b/>
                <w:bCs/>
                <w:i/>
                <w:iCs/>
                <w:color w:val="auto"/>
                <w:sz w:val="24"/>
                <w:szCs w:val="24"/>
              </w:rPr>
              <w:t xml:space="preserve"> estratégicos, misionales </w:t>
            </w:r>
            <w:r w:rsidR="00953B4B">
              <w:rPr>
                <w:rFonts w:asciiTheme="minorHAnsi" w:hAnsiTheme="minorHAnsi" w:cstheme="minorHAnsi"/>
                <w:b/>
                <w:bCs/>
                <w:i/>
                <w:iCs/>
                <w:color w:val="auto"/>
                <w:sz w:val="24"/>
                <w:szCs w:val="24"/>
              </w:rPr>
              <w:t>y de soporte</w:t>
            </w:r>
          </w:p>
          <w:p w14:paraId="6A1164A3" w14:textId="77777777" w:rsidR="00953B4B" w:rsidRPr="00953B4B" w:rsidRDefault="00953B4B" w:rsidP="00610E02">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bCs/>
                <w:i/>
                <w:iCs/>
                <w:color w:val="auto"/>
                <w:sz w:val="24"/>
                <w:szCs w:val="24"/>
              </w:rPr>
            </w:pPr>
          </w:p>
          <w:p w14:paraId="0048D1C3" w14:textId="77777777" w:rsidR="00735ADC" w:rsidRDefault="00610E02" w:rsidP="00610E02">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sidRPr="00735ADC">
              <w:rPr>
                <w:rFonts w:asciiTheme="minorHAnsi" w:hAnsiTheme="minorHAnsi" w:cstheme="minorHAnsi"/>
                <w:sz w:val="24"/>
                <w:szCs w:val="24"/>
              </w:rPr>
              <w:t>Se puede hablar de tres tipos de procesos:</w:t>
            </w:r>
          </w:p>
          <w:p w14:paraId="6CA3EF60" w14:textId="7196A64D" w:rsidR="00735ADC" w:rsidRDefault="00610E02" w:rsidP="00FE2E69">
            <w:pPr>
              <w:pStyle w:val="Normal1"/>
              <w:ind w:left="720"/>
              <w:contextualSpacing w:val="0"/>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sidRPr="00735ADC">
              <w:rPr>
                <w:rFonts w:asciiTheme="minorHAnsi" w:hAnsiTheme="minorHAnsi" w:cstheme="minorHAnsi"/>
                <w:b/>
                <w:bCs/>
                <w:sz w:val="24"/>
                <w:szCs w:val="24"/>
              </w:rPr>
              <w:t>Procesos estratégicos, de dirección o gerenciales</w:t>
            </w:r>
            <w:r w:rsidR="00CA5071">
              <w:rPr>
                <w:rFonts w:asciiTheme="minorHAnsi" w:hAnsiTheme="minorHAnsi" w:cstheme="minorHAnsi"/>
                <w:sz w:val="24"/>
                <w:szCs w:val="24"/>
              </w:rPr>
              <w:t>: s</w:t>
            </w:r>
            <w:r w:rsidRPr="00735ADC">
              <w:rPr>
                <w:rFonts w:asciiTheme="minorHAnsi" w:hAnsiTheme="minorHAnsi" w:cstheme="minorHAnsi"/>
                <w:sz w:val="24"/>
                <w:szCs w:val="24"/>
              </w:rPr>
              <w:t>on los procesos de dirección que definen la planificación de</w:t>
            </w:r>
            <w:r w:rsidR="00735ADC">
              <w:rPr>
                <w:rFonts w:asciiTheme="minorHAnsi" w:hAnsiTheme="minorHAnsi" w:cstheme="minorHAnsi"/>
                <w:sz w:val="24"/>
                <w:szCs w:val="24"/>
              </w:rPr>
              <w:t xml:space="preserve"> </w:t>
            </w:r>
            <w:r w:rsidRPr="00735ADC">
              <w:rPr>
                <w:rFonts w:asciiTheme="minorHAnsi" w:hAnsiTheme="minorHAnsi" w:cstheme="minorHAnsi"/>
                <w:sz w:val="24"/>
                <w:szCs w:val="24"/>
              </w:rPr>
              <w:t>mediano y largo plazo de la empresa. Establecen políticas, fijan objetivos y metas, asignan responsabilidades y recursos.</w:t>
            </w:r>
            <w:r w:rsidR="00735ADC">
              <w:rPr>
                <w:rFonts w:asciiTheme="minorHAnsi" w:hAnsiTheme="minorHAnsi" w:cstheme="minorHAnsi"/>
                <w:sz w:val="24"/>
                <w:szCs w:val="24"/>
              </w:rPr>
              <w:t xml:space="preserve"> </w:t>
            </w:r>
            <w:r w:rsidRPr="00735ADC">
              <w:rPr>
                <w:rFonts w:asciiTheme="minorHAnsi" w:hAnsiTheme="minorHAnsi" w:cstheme="minorHAnsi"/>
                <w:sz w:val="24"/>
                <w:szCs w:val="24"/>
              </w:rPr>
              <w:t>Son responsabilidad de la alta dirección de la empresa.</w:t>
            </w:r>
          </w:p>
          <w:p w14:paraId="057E0A9C" w14:textId="77777777" w:rsidR="00735ADC" w:rsidRDefault="00735ADC" w:rsidP="00FE2E69">
            <w:pPr>
              <w:pStyle w:val="Normal1"/>
              <w:ind w:left="720"/>
              <w:contextualSpacing w:val="0"/>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p>
          <w:p w14:paraId="1D0D72DA" w14:textId="77777777" w:rsidR="00CA5071" w:rsidRDefault="00610E02" w:rsidP="00FE2E69">
            <w:pPr>
              <w:pStyle w:val="Normal1"/>
              <w:ind w:left="720"/>
              <w:contextualSpacing w:val="0"/>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sidRPr="00735ADC">
              <w:rPr>
                <w:rFonts w:asciiTheme="minorHAnsi" w:hAnsiTheme="minorHAnsi" w:cstheme="minorHAnsi"/>
                <w:b/>
                <w:bCs/>
                <w:sz w:val="24"/>
                <w:szCs w:val="24"/>
              </w:rPr>
              <w:t xml:space="preserve">Procesos misionales, de negocio, claves, operativos o cadena de valor: </w:t>
            </w:r>
            <w:r w:rsidR="00CA5071">
              <w:rPr>
                <w:rFonts w:asciiTheme="minorHAnsi" w:hAnsiTheme="minorHAnsi" w:cstheme="minorHAnsi"/>
                <w:sz w:val="24"/>
                <w:szCs w:val="24"/>
              </w:rPr>
              <w:t>s</w:t>
            </w:r>
            <w:r w:rsidRPr="00735ADC">
              <w:rPr>
                <w:rFonts w:asciiTheme="minorHAnsi" w:hAnsiTheme="minorHAnsi" w:cstheme="minorHAnsi"/>
                <w:sz w:val="24"/>
                <w:szCs w:val="24"/>
              </w:rPr>
              <w:t xml:space="preserve">on las actividades esenciales que </w:t>
            </w:r>
            <w:r w:rsidR="00CA5071">
              <w:rPr>
                <w:rFonts w:asciiTheme="minorHAnsi" w:hAnsiTheme="minorHAnsi" w:cstheme="minorHAnsi"/>
                <w:sz w:val="24"/>
                <w:szCs w:val="24"/>
              </w:rPr>
              <w:t xml:space="preserve">involucran </w:t>
            </w:r>
            <w:r w:rsidRPr="00735ADC">
              <w:rPr>
                <w:rFonts w:asciiTheme="minorHAnsi" w:hAnsiTheme="minorHAnsi" w:cstheme="minorHAnsi"/>
                <w:sz w:val="24"/>
                <w:szCs w:val="24"/>
              </w:rPr>
              <w:t>diferentes áreas de la em</w:t>
            </w:r>
            <w:r w:rsidR="00CA5071">
              <w:rPr>
                <w:rFonts w:asciiTheme="minorHAnsi" w:hAnsiTheme="minorHAnsi" w:cstheme="minorHAnsi"/>
                <w:sz w:val="24"/>
                <w:szCs w:val="24"/>
              </w:rPr>
              <w:t>presa y constituyen su misión (</w:t>
            </w:r>
            <w:r w:rsidRPr="00735ADC">
              <w:rPr>
                <w:rFonts w:asciiTheme="minorHAnsi" w:hAnsiTheme="minorHAnsi" w:cstheme="minorHAnsi"/>
                <w:sz w:val="24"/>
                <w:szCs w:val="24"/>
              </w:rPr>
              <w:t>su razón de ser)</w:t>
            </w:r>
            <w:r w:rsidR="00CA5071">
              <w:rPr>
                <w:rFonts w:asciiTheme="minorHAnsi" w:hAnsiTheme="minorHAnsi" w:cstheme="minorHAnsi"/>
                <w:sz w:val="24"/>
                <w:szCs w:val="24"/>
              </w:rPr>
              <w:t xml:space="preserve">. Estos procesos </w:t>
            </w:r>
            <w:r w:rsidRPr="00735ADC">
              <w:rPr>
                <w:rFonts w:asciiTheme="minorHAnsi" w:hAnsiTheme="minorHAnsi" w:cstheme="minorHAnsi"/>
                <w:sz w:val="24"/>
                <w:szCs w:val="24"/>
              </w:rPr>
              <w:t xml:space="preserve">tienen </w:t>
            </w:r>
            <w:r w:rsidRPr="00735ADC">
              <w:rPr>
                <w:rFonts w:asciiTheme="minorHAnsi" w:hAnsiTheme="minorHAnsi" w:cstheme="minorHAnsi"/>
                <w:sz w:val="24"/>
                <w:szCs w:val="24"/>
              </w:rPr>
              <w:lastRenderedPageBreak/>
              <w:t>impacto en el cliente creando valor para</w:t>
            </w:r>
            <w:r w:rsidR="00CA5071">
              <w:rPr>
                <w:rFonts w:asciiTheme="minorHAnsi" w:hAnsiTheme="minorHAnsi" w:cstheme="minorHAnsi"/>
                <w:sz w:val="24"/>
                <w:szCs w:val="24"/>
              </w:rPr>
              <w:t xml:space="preserve"> éste, </w:t>
            </w:r>
            <w:r w:rsidRPr="00735ADC">
              <w:rPr>
                <w:rFonts w:asciiTheme="minorHAnsi" w:hAnsiTheme="minorHAnsi" w:cstheme="minorHAnsi"/>
                <w:sz w:val="24"/>
                <w:szCs w:val="24"/>
              </w:rPr>
              <w:t xml:space="preserve">porque </w:t>
            </w:r>
            <w:r w:rsidR="00CA5071">
              <w:rPr>
                <w:rFonts w:asciiTheme="minorHAnsi" w:hAnsiTheme="minorHAnsi" w:cstheme="minorHAnsi"/>
                <w:sz w:val="24"/>
                <w:szCs w:val="24"/>
              </w:rPr>
              <w:t xml:space="preserve">le </w:t>
            </w:r>
            <w:r w:rsidRPr="00735ADC">
              <w:rPr>
                <w:rFonts w:asciiTheme="minorHAnsi" w:hAnsiTheme="minorHAnsi" w:cstheme="minorHAnsi"/>
                <w:sz w:val="24"/>
                <w:szCs w:val="24"/>
              </w:rPr>
              <w:t>entregan los productos que requiere.</w:t>
            </w:r>
          </w:p>
          <w:p w14:paraId="2B91D0E9" w14:textId="77777777" w:rsidR="00CA5071" w:rsidRDefault="00CA5071" w:rsidP="00FE2E69">
            <w:pPr>
              <w:pStyle w:val="Normal1"/>
              <w:ind w:left="720"/>
              <w:contextualSpacing w:val="0"/>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p>
          <w:p w14:paraId="4F7CA442" w14:textId="381C17DF" w:rsidR="00510A90" w:rsidRPr="00735ADC" w:rsidRDefault="00610E02" w:rsidP="00FE2E69">
            <w:pPr>
              <w:pStyle w:val="Normal1"/>
              <w:ind w:left="720"/>
              <w:contextualSpacing w:val="0"/>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sidRPr="00735ADC">
              <w:rPr>
                <w:rFonts w:asciiTheme="minorHAnsi" w:hAnsiTheme="minorHAnsi" w:cstheme="minorHAnsi"/>
                <w:b/>
                <w:bCs/>
                <w:sz w:val="24"/>
                <w:szCs w:val="24"/>
              </w:rPr>
              <w:t>Procesos de soporte y apoyo o facilitadores</w:t>
            </w:r>
            <w:r w:rsidR="00CA5071">
              <w:rPr>
                <w:rFonts w:asciiTheme="minorHAnsi" w:hAnsiTheme="minorHAnsi" w:cstheme="minorHAnsi"/>
                <w:sz w:val="24"/>
                <w:szCs w:val="24"/>
              </w:rPr>
              <w:t>: s</w:t>
            </w:r>
            <w:r w:rsidRPr="00735ADC">
              <w:rPr>
                <w:rFonts w:asciiTheme="minorHAnsi" w:hAnsiTheme="minorHAnsi" w:cstheme="minorHAnsi"/>
                <w:sz w:val="24"/>
                <w:szCs w:val="24"/>
              </w:rPr>
              <w:t>on procesos que normalmente no son visibles para los clientes, pero que</w:t>
            </w:r>
            <w:r w:rsidR="009E243A">
              <w:rPr>
                <w:rFonts w:asciiTheme="minorHAnsi" w:hAnsiTheme="minorHAnsi" w:cstheme="minorHAnsi"/>
                <w:sz w:val="24"/>
                <w:szCs w:val="24"/>
              </w:rPr>
              <w:t xml:space="preserve"> </w:t>
            </w:r>
            <w:r w:rsidRPr="00735ADC">
              <w:rPr>
                <w:rFonts w:asciiTheme="minorHAnsi" w:hAnsiTheme="minorHAnsi" w:cstheme="minorHAnsi"/>
                <w:sz w:val="24"/>
                <w:szCs w:val="24"/>
              </w:rPr>
              <w:t xml:space="preserve">son fundamentales al dar apoyo </w:t>
            </w:r>
            <w:r w:rsidR="009E243A">
              <w:rPr>
                <w:rFonts w:asciiTheme="minorHAnsi" w:hAnsiTheme="minorHAnsi" w:cstheme="minorHAnsi"/>
                <w:sz w:val="24"/>
                <w:szCs w:val="24"/>
              </w:rPr>
              <w:t>a</w:t>
            </w:r>
            <w:r w:rsidRPr="00735ADC">
              <w:rPr>
                <w:rFonts w:asciiTheme="minorHAnsi" w:hAnsiTheme="minorHAnsi" w:cstheme="minorHAnsi"/>
                <w:sz w:val="24"/>
                <w:szCs w:val="24"/>
              </w:rPr>
              <w:t xml:space="preserve"> los procesos misionales</w:t>
            </w:r>
            <w:r w:rsidR="009E243A">
              <w:rPr>
                <w:rFonts w:asciiTheme="minorHAnsi" w:hAnsiTheme="minorHAnsi" w:cstheme="minorHAnsi"/>
                <w:sz w:val="24"/>
                <w:szCs w:val="24"/>
              </w:rPr>
              <w:t>, para que</w:t>
            </w:r>
            <w:r w:rsidRPr="00735ADC">
              <w:rPr>
                <w:rFonts w:asciiTheme="minorHAnsi" w:hAnsiTheme="minorHAnsi" w:cstheme="minorHAnsi"/>
                <w:sz w:val="24"/>
                <w:szCs w:val="24"/>
              </w:rPr>
              <w:t xml:space="preserve"> se pueden llevar a cabo.</w:t>
            </w:r>
          </w:p>
          <w:p w14:paraId="00065E57" w14:textId="0F5DD586" w:rsidR="00610E02" w:rsidRPr="00735ADC" w:rsidRDefault="00610E02" w:rsidP="00610E02">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p>
          <w:p w14:paraId="29600AA9" w14:textId="1D045C65" w:rsidR="00610E02" w:rsidRPr="00953B4B" w:rsidRDefault="00610E02" w:rsidP="00610E02">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bCs/>
                <w:i/>
                <w:iCs/>
                <w:color w:val="auto"/>
                <w:sz w:val="24"/>
                <w:szCs w:val="24"/>
              </w:rPr>
            </w:pPr>
            <w:r w:rsidRPr="00953B4B">
              <w:rPr>
                <w:rFonts w:asciiTheme="minorHAnsi" w:hAnsiTheme="minorHAnsi" w:cstheme="minorHAnsi"/>
                <w:b/>
                <w:bCs/>
                <w:i/>
                <w:iCs/>
                <w:color w:val="auto"/>
                <w:sz w:val="24"/>
                <w:szCs w:val="24"/>
              </w:rPr>
              <w:t>2. Co</w:t>
            </w:r>
            <w:r w:rsidR="00953B4B">
              <w:rPr>
                <w:rFonts w:asciiTheme="minorHAnsi" w:hAnsiTheme="minorHAnsi" w:cstheme="minorHAnsi"/>
                <w:b/>
                <w:bCs/>
                <w:i/>
                <w:iCs/>
                <w:color w:val="auto"/>
                <w:sz w:val="24"/>
                <w:szCs w:val="24"/>
              </w:rPr>
              <w:t>nstrucción del mapa de procesos</w:t>
            </w:r>
          </w:p>
          <w:p w14:paraId="1DD525B6" w14:textId="4796750B" w:rsidR="00610E02" w:rsidRDefault="00610E02" w:rsidP="00610E02">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sidRPr="00F932D9">
              <w:rPr>
                <w:rFonts w:asciiTheme="minorHAnsi" w:hAnsiTheme="minorHAnsi" w:cstheme="minorHAnsi"/>
                <w:sz w:val="24"/>
                <w:szCs w:val="24"/>
              </w:rPr>
              <w:t>Una vez identificados todos estos procesos pueden organizarse en un mapa</w:t>
            </w:r>
            <w:r w:rsidR="00F932D9">
              <w:rPr>
                <w:rFonts w:asciiTheme="minorHAnsi" w:hAnsiTheme="minorHAnsi" w:cstheme="minorHAnsi"/>
                <w:sz w:val="24"/>
                <w:szCs w:val="24"/>
              </w:rPr>
              <w:t xml:space="preserve"> de procesos, como el siguiente</w:t>
            </w:r>
            <w:r w:rsidRPr="00F932D9">
              <w:rPr>
                <w:rFonts w:asciiTheme="minorHAnsi" w:hAnsiTheme="minorHAnsi" w:cstheme="minorHAnsi"/>
                <w:sz w:val="24"/>
                <w:szCs w:val="24"/>
              </w:rPr>
              <w:t>:</w:t>
            </w:r>
          </w:p>
          <w:p w14:paraId="7214F13F" w14:textId="0F06073C" w:rsidR="005D4706" w:rsidRDefault="005D4706" w:rsidP="00610E02">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p>
          <w:p w14:paraId="1F65786F" w14:textId="3E829B72" w:rsidR="004F6A32" w:rsidRPr="004F6A32" w:rsidRDefault="004F6A32" w:rsidP="004F6A32">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inorHAnsi" w:hAnsiTheme="minorHAnsi" w:cs="Arial"/>
                <w:bCs/>
                <w:iCs/>
                <w:color w:val="C00000"/>
                <w:sz w:val="24"/>
                <w:szCs w:val="24"/>
              </w:rPr>
            </w:pPr>
            <w:r w:rsidRPr="004F6A32">
              <w:rPr>
                <w:rFonts w:asciiTheme="minorHAnsi" w:hAnsiTheme="minorHAnsi" w:cs="Arial"/>
                <w:bCs/>
                <w:iCs/>
                <w:color w:val="C00000"/>
                <w:sz w:val="24"/>
                <w:szCs w:val="24"/>
              </w:rPr>
              <w:t>Acompañar este texto con un diagrama como el siguiente:</w:t>
            </w:r>
          </w:p>
          <w:p w14:paraId="5844196B" w14:textId="283F0790" w:rsidR="002E6BF3" w:rsidRDefault="002E6BF3" w:rsidP="00F932D9">
            <w:pPr>
              <w:pStyle w:val="Normal1"/>
              <w:contextualSpacing w:val="0"/>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sidRPr="002E6BF3">
              <w:rPr>
                <w:rFonts w:ascii="Calibri" w:eastAsia="Calibri" w:hAnsi="Calibri" w:cs="Calibri"/>
                <w:noProof/>
              </w:rPr>
              <w:lastRenderedPageBreak/>
              <w:drawing>
                <wp:inline distT="0" distB="0" distL="0" distR="0" wp14:anchorId="301D7D62" wp14:editId="5938E628">
                  <wp:extent cx="4393606" cy="2738591"/>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4016"/>
                          <a:stretch/>
                        </pic:blipFill>
                        <pic:spPr bwMode="auto">
                          <a:xfrm>
                            <a:off x="0" y="0"/>
                            <a:ext cx="4395291" cy="2739641"/>
                          </a:xfrm>
                          <a:prstGeom prst="rect">
                            <a:avLst/>
                          </a:prstGeom>
                          <a:noFill/>
                          <a:ln>
                            <a:noFill/>
                          </a:ln>
                          <a:extLst>
                            <a:ext uri="{53640926-AAD7-44D8-BBD7-CCE9431645EC}">
                              <a14:shadowObscured xmlns:a14="http://schemas.microsoft.com/office/drawing/2010/main"/>
                            </a:ext>
                          </a:extLst>
                        </pic:spPr>
                      </pic:pic>
                    </a:graphicData>
                  </a:graphic>
                </wp:inline>
              </w:drawing>
            </w:r>
          </w:p>
          <w:p w14:paraId="7FD6521B" w14:textId="67E34BCA" w:rsidR="004176A5" w:rsidRPr="0067579C" w:rsidRDefault="004176A5" w:rsidP="004176A5">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b/>
                <w:bCs/>
                <w:color w:val="0065CC"/>
                <w:sz w:val="18"/>
                <w:szCs w:val="18"/>
              </w:rPr>
            </w:pPr>
            <w:r w:rsidRPr="0067579C">
              <w:rPr>
                <w:rFonts w:asciiTheme="minorHAnsi" w:hAnsiTheme="minorHAnsi"/>
                <w:b/>
                <w:bCs/>
                <w:iCs/>
                <w:color w:val="C00000"/>
                <w:sz w:val="18"/>
                <w:szCs w:val="18"/>
              </w:rPr>
              <w:t>Título de</w:t>
            </w:r>
            <w:r>
              <w:rPr>
                <w:rFonts w:asciiTheme="minorHAnsi" w:hAnsiTheme="minorHAnsi"/>
                <w:b/>
                <w:bCs/>
                <w:iCs/>
                <w:color w:val="C00000"/>
                <w:sz w:val="18"/>
                <w:szCs w:val="18"/>
              </w:rPr>
              <w:t>l diagrama</w:t>
            </w:r>
            <w:r w:rsidRPr="0067579C">
              <w:rPr>
                <w:rFonts w:asciiTheme="minorHAnsi" w:hAnsiTheme="minorHAnsi"/>
                <w:b/>
                <w:bCs/>
                <w:iCs/>
                <w:color w:val="C00000"/>
                <w:sz w:val="18"/>
                <w:szCs w:val="18"/>
              </w:rPr>
              <w:t xml:space="preserve">: </w:t>
            </w:r>
            <w:r>
              <w:rPr>
                <w:rFonts w:asciiTheme="minorHAnsi" w:hAnsiTheme="minorHAnsi"/>
                <w:b/>
                <w:bCs/>
                <w:color w:val="0065CC"/>
                <w:sz w:val="18"/>
                <w:szCs w:val="18"/>
              </w:rPr>
              <w:t>Ejemplo de un Mapa de Procesos de empresa manufacturera.</w:t>
            </w:r>
          </w:p>
          <w:p w14:paraId="1511E1EE" w14:textId="77777777" w:rsidR="004176A5" w:rsidRDefault="004176A5" w:rsidP="00F932D9">
            <w:pPr>
              <w:pStyle w:val="Normal1"/>
              <w:contextualSpacing w:val="0"/>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26F8F7FE" w14:textId="6BC77D86" w:rsidR="002E6BF3" w:rsidRDefault="002E6BF3" w:rsidP="00610E02">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5F277257" w14:textId="77777777" w:rsidR="00BF4BA2" w:rsidRDefault="00BF4BA2" w:rsidP="00610E02">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2EC5E541" w14:textId="77777777" w:rsidR="00FD2A5D" w:rsidRPr="00953B4B" w:rsidRDefault="002E6BF3" w:rsidP="002E6BF3">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bCs/>
                <w:i/>
                <w:iCs/>
                <w:color w:val="auto"/>
                <w:sz w:val="24"/>
                <w:szCs w:val="24"/>
              </w:rPr>
            </w:pPr>
            <w:r w:rsidRPr="00953B4B">
              <w:rPr>
                <w:rFonts w:asciiTheme="minorHAnsi" w:hAnsiTheme="minorHAnsi" w:cstheme="minorHAnsi"/>
                <w:b/>
                <w:bCs/>
                <w:i/>
                <w:iCs/>
                <w:color w:val="auto"/>
                <w:sz w:val="24"/>
                <w:szCs w:val="24"/>
              </w:rPr>
              <w:t>3.</w:t>
            </w:r>
            <w:r w:rsidR="00F932D9" w:rsidRPr="00953B4B">
              <w:rPr>
                <w:rFonts w:asciiTheme="minorHAnsi" w:hAnsiTheme="minorHAnsi" w:cstheme="minorHAnsi"/>
                <w:b/>
                <w:bCs/>
                <w:i/>
                <w:iCs/>
                <w:color w:val="auto"/>
                <w:sz w:val="24"/>
                <w:szCs w:val="24"/>
              </w:rPr>
              <w:t xml:space="preserve"> </w:t>
            </w:r>
            <w:r w:rsidR="00FD2A5D" w:rsidRPr="00953B4B">
              <w:rPr>
                <w:rFonts w:asciiTheme="minorHAnsi" w:hAnsiTheme="minorHAnsi" w:cstheme="minorHAnsi"/>
                <w:b/>
                <w:bCs/>
                <w:i/>
                <w:iCs/>
                <w:color w:val="auto"/>
                <w:sz w:val="24"/>
                <w:szCs w:val="24"/>
              </w:rPr>
              <w:t>Caracterización de los procesos</w:t>
            </w:r>
          </w:p>
          <w:p w14:paraId="737A7DD5" w14:textId="217ACDE9" w:rsidR="002E6BF3" w:rsidRDefault="00FD2A5D" w:rsidP="002E6BF3">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sidRPr="00FD2A5D">
              <w:rPr>
                <w:rFonts w:asciiTheme="minorHAnsi" w:hAnsiTheme="minorHAnsi" w:cstheme="minorHAnsi"/>
                <w:sz w:val="24"/>
                <w:szCs w:val="24"/>
              </w:rPr>
              <w:t>Esta actividad consiste en la a</w:t>
            </w:r>
            <w:r w:rsidR="002E6BF3" w:rsidRPr="00FD2A5D">
              <w:rPr>
                <w:rFonts w:asciiTheme="minorHAnsi" w:hAnsiTheme="minorHAnsi" w:cstheme="minorHAnsi"/>
                <w:sz w:val="24"/>
                <w:szCs w:val="24"/>
              </w:rPr>
              <w:t>signación de procesos misi</w:t>
            </w:r>
            <w:r w:rsidRPr="00FD2A5D">
              <w:rPr>
                <w:rFonts w:asciiTheme="minorHAnsi" w:hAnsiTheme="minorHAnsi" w:cstheme="minorHAnsi"/>
                <w:sz w:val="24"/>
                <w:szCs w:val="24"/>
              </w:rPr>
              <w:t>onales clave a sus responsables y el desarrollo de instrucci</w:t>
            </w:r>
            <w:r w:rsidR="007C5091">
              <w:rPr>
                <w:rFonts w:asciiTheme="minorHAnsi" w:hAnsiTheme="minorHAnsi" w:cstheme="minorHAnsi"/>
                <w:sz w:val="24"/>
                <w:szCs w:val="24"/>
              </w:rPr>
              <w:t>ones de trabajo de los procesos por parte de l</w:t>
            </w:r>
            <w:r w:rsidR="002E6BF3" w:rsidRPr="00F932D9">
              <w:rPr>
                <w:rFonts w:asciiTheme="minorHAnsi" w:hAnsiTheme="minorHAnsi" w:cstheme="minorHAnsi"/>
                <w:sz w:val="24"/>
                <w:szCs w:val="24"/>
              </w:rPr>
              <w:t>a alta gerencia y su equipo de gestión.</w:t>
            </w:r>
          </w:p>
          <w:p w14:paraId="45C2646E" w14:textId="77777777" w:rsidR="00F932D9" w:rsidRPr="00F932D9" w:rsidRDefault="00F932D9" w:rsidP="002E6BF3">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p>
          <w:p w14:paraId="54C3944D" w14:textId="2580A670" w:rsidR="002E6BF3" w:rsidRDefault="007C5091" w:rsidP="002E6BF3">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w:t>
            </w:r>
            <w:r w:rsidR="002E6BF3" w:rsidRPr="00F932D9">
              <w:rPr>
                <w:rFonts w:asciiTheme="minorHAnsi" w:hAnsiTheme="minorHAnsi" w:cstheme="minorHAnsi"/>
                <w:sz w:val="24"/>
                <w:szCs w:val="24"/>
              </w:rPr>
              <w:t>omando como e</w:t>
            </w:r>
            <w:r w:rsidR="00FB0816">
              <w:rPr>
                <w:rFonts w:asciiTheme="minorHAnsi" w:hAnsiTheme="minorHAnsi" w:cstheme="minorHAnsi"/>
                <w:sz w:val="24"/>
                <w:szCs w:val="24"/>
              </w:rPr>
              <w:t xml:space="preserve">jemplo el mapa de procesos del paso </w:t>
            </w:r>
            <w:r w:rsidR="002E6BF3" w:rsidRPr="00F932D9">
              <w:rPr>
                <w:rFonts w:asciiTheme="minorHAnsi" w:hAnsiTheme="minorHAnsi" w:cstheme="minorHAnsi"/>
                <w:sz w:val="24"/>
                <w:szCs w:val="24"/>
              </w:rPr>
              <w:t xml:space="preserve">No.2, el proceso </w:t>
            </w:r>
            <w:r w:rsidR="00953B4B" w:rsidRPr="00BF4BA2">
              <w:rPr>
                <w:rFonts w:asciiTheme="minorHAnsi" w:hAnsiTheme="minorHAnsi" w:cstheme="minorHAnsi"/>
                <w:b/>
                <w:sz w:val="24"/>
                <w:szCs w:val="24"/>
              </w:rPr>
              <w:t>Producción</w:t>
            </w:r>
            <w:r w:rsidR="00FE2E69">
              <w:rPr>
                <w:rFonts w:asciiTheme="minorHAnsi" w:hAnsiTheme="minorHAnsi" w:cstheme="minorHAnsi"/>
                <w:sz w:val="24"/>
                <w:szCs w:val="24"/>
              </w:rPr>
              <w:t xml:space="preserve"> </w:t>
            </w:r>
            <w:r w:rsidR="002E6BF3" w:rsidRPr="00F932D9">
              <w:rPr>
                <w:rFonts w:asciiTheme="minorHAnsi" w:hAnsiTheme="minorHAnsi" w:cstheme="minorHAnsi"/>
                <w:sz w:val="24"/>
                <w:szCs w:val="24"/>
              </w:rPr>
              <w:t>sería</w:t>
            </w:r>
            <w:r w:rsidR="00FB0816">
              <w:rPr>
                <w:rFonts w:asciiTheme="minorHAnsi" w:hAnsiTheme="minorHAnsi" w:cstheme="minorHAnsi"/>
                <w:sz w:val="24"/>
                <w:szCs w:val="24"/>
              </w:rPr>
              <w:t xml:space="preserve"> caracterizado del siguiente modo</w:t>
            </w:r>
            <w:r w:rsidR="002E6BF3" w:rsidRPr="00F932D9">
              <w:rPr>
                <w:rFonts w:asciiTheme="minorHAnsi" w:hAnsiTheme="minorHAnsi" w:cstheme="minorHAnsi"/>
                <w:sz w:val="24"/>
                <w:szCs w:val="24"/>
              </w:rPr>
              <w:t>:</w:t>
            </w:r>
          </w:p>
          <w:p w14:paraId="2AFE7FA5" w14:textId="77777777" w:rsidR="00FB0816" w:rsidRPr="007C5091" w:rsidRDefault="00FB0816" w:rsidP="002E6BF3">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bCs/>
                <w:i/>
                <w:iCs/>
                <w:color w:val="9A3300"/>
                <w:sz w:val="24"/>
                <w:szCs w:val="24"/>
              </w:rPr>
            </w:pPr>
          </w:p>
          <w:p w14:paraId="2ECF7CE3" w14:textId="183CE50D" w:rsidR="00305CC7" w:rsidRDefault="002E6BF3" w:rsidP="00953B4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bCs/>
              </w:rPr>
            </w:pPr>
            <w:r w:rsidRPr="00D33003">
              <w:rPr>
                <w:rFonts w:asciiTheme="minorHAnsi" w:hAnsiTheme="minorHAnsi" w:cstheme="minorHAnsi"/>
                <w:b/>
                <w:bCs/>
              </w:rPr>
              <w:t xml:space="preserve">Caracterización de procesos del ejemplo </w:t>
            </w:r>
          </w:p>
          <w:p w14:paraId="732BD04D" w14:textId="77777777" w:rsidR="004352A2" w:rsidRDefault="004352A2" w:rsidP="00953B4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bCs/>
              </w:rPr>
            </w:pPr>
          </w:p>
          <w:p w14:paraId="57CA8E07" w14:textId="08DA0275" w:rsidR="00854865" w:rsidRDefault="004352A2" w:rsidP="00953B4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bCs/>
              </w:rPr>
            </w:pPr>
            <w:r w:rsidRPr="004352A2">
              <w:rPr>
                <w:rFonts w:asciiTheme="minorHAnsi" w:hAnsiTheme="minorHAnsi" w:cstheme="minorHAnsi"/>
                <w:b/>
                <w:bCs/>
              </w:rPr>
              <w:t>CARACTERIZACIÓN DEL PROCESO DE PRODUCCIÓN</w:t>
            </w:r>
          </w:p>
          <w:tbl>
            <w:tblPr>
              <w:tblStyle w:val="Tablaconcuadrcula"/>
              <w:tblW w:w="0" w:type="auto"/>
              <w:tblLayout w:type="fixed"/>
              <w:tblLook w:val="04A0" w:firstRow="1" w:lastRow="0" w:firstColumn="1" w:lastColumn="0" w:noHBand="0" w:noVBand="1"/>
            </w:tblPr>
            <w:tblGrid>
              <w:gridCol w:w="2283"/>
              <w:gridCol w:w="2284"/>
              <w:gridCol w:w="2284"/>
              <w:gridCol w:w="2284"/>
              <w:gridCol w:w="2284"/>
            </w:tblGrid>
            <w:tr w:rsidR="00983550" w:rsidRPr="00DB16A7" w14:paraId="729BFB4A" w14:textId="77777777" w:rsidTr="004352A2">
              <w:tc>
                <w:tcPr>
                  <w:tcW w:w="6851" w:type="dxa"/>
                  <w:gridSpan w:val="3"/>
                  <w:shd w:val="clear" w:color="auto" w:fill="A6A6A6" w:themeFill="background1" w:themeFillShade="A6"/>
                </w:tcPr>
                <w:p w14:paraId="4E206CC5" w14:textId="63D5DA05" w:rsidR="00983550" w:rsidRPr="00DB16A7" w:rsidRDefault="00983550" w:rsidP="00DB16A7">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heme="minorHAnsi" w:hAnsiTheme="minorHAnsi" w:cstheme="minorHAnsi"/>
                      <w:b/>
                      <w:bCs/>
                      <w:sz w:val="20"/>
                      <w:szCs w:val="20"/>
                    </w:rPr>
                  </w:pPr>
                  <w:r w:rsidRPr="00DB16A7">
                    <w:rPr>
                      <w:rFonts w:asciiTheme="minorHAnsi" w:hAnsiTheme="minorHAnsi" w:cstheme="minorHAnsi"/>
                      <w:b/>
                      <w:bCs/>
                      <w:sz w:val="20"/>
                      <w:szCs w:val="20"/>
                    </w:rPr>
                    <w:t>OBJETIVO</w:t>
                  </w:r>
                </w:p>
              </w:tc>
              <w:tc>
                <w:tcPr>
                  <w:tcW w:w="2284" w:type="dxa"/>
                  <w:shd w:val="clear" w:color="auto" w:fill="A6A6A6" w:themeFill="background1" w:themeFillShade="A6"/>
                </w:tcPr>
                <w:p w14:paraId="4CF99616" w14:textId="332746C3" w:rsidR="00983550" w:rsidRPr="00DB16A7" w:rsidRDefault="00983550" w:rsidP="00DB16A7">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heme="minorHAnsi" w:hAnsiTheme="minorHAnsi" w:cstheme="minorHAnsi"/>
                      <w:b/>
                      <w:bCs/>
                      <w:sz w:val="20"/>
                      <w:szCs w:val="20"/>
                    </w:rPr>
                  </w:pPr>
                  <w:r w:rsidRPr="00DB16A7">
                    <w:rPr>
                      <w:rFonts w:asciiTheme="minorHAnsi" w:hAnsiTheme="minorHAnsi" w:cstheme="minorHAnsi"/>
                      <w:b/>
                      <w:bCs/>
                      <w:sz w:val="20"/>
                      <w:szCs w:val="20"/>
                    </w:rPr>
                    <w:t>DUEÑO DE PROCESO</w:t>
                  </w:r>
                </w:p>
              </w:tc>
              <w:tc>
                <w:tcPr>
                  <w:tcW w:w="2284" w:type="dxa"/>
                  <w:shd w:val="clear" w:color="auto" w:fill="A6A6A6" w:themeFill="background1" w:themeFillShade="A6"/>
                </w:tcPr>
                <w:p w14:paraId="1DFF9FA3" w14:textId="0514104D" w:rsidR="00983550" w:rsidRPr="00DB16A7" w:rsidRDefault="00983550" w:rsidP="00DB16A7">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heme="minorHAnsi" w:hAnsiTheme="minorHAnsi" w:cstheme="minorHAnsi"/>
                      <w:b/>
                      <w:bCs/>
                      <w:sz w:val="20"/>
                      <w:szCs w:val="20"/>
                    </w:rPr>
                  </w:pPr>
                  <w:r w:rsidRPr="00DB16A7">
                    <w:rPr>
                      <w:rFonts w:asciiTheme="minorHAnsi" w:hAnsiTheme="minorHAnsi" w:cstheme="minorHAnsi"/>
                      <w:b/>
                      <w:bCs/>
                      <w:sz w:val="20"/>
                      <w:szCs w:val="20"/>
                    </w:rPr>
                    <w:t>RESPONSABLE</w:t>
                  </w:r>
                </w:p>
              </w:tc>
            </w:tr>
            <w:tr w:rsidR="00983550" w:rsidRPr="00DB16A7" w14:paraId="562A5C8D" w14:textId="77777777" w:rsidTr="00DB16A7">
              <w:tc>
                <w:tcPr>
                  <w:tcW w:w="6851" w:type="dxa"/>
                  <w:gridSpan w:val="3"/>
                </w:tcPr>
                <w:p w14:paraId="62E785CC" w14:textId="07FB38A4" w:rsidR="00983550" w:rsidRPr="00DB16A7" w:rsidRDefault="00983550" w:rsidP="00DB16A7">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DB16A7">
                    <w:rPr>
                      <w:rFonts w:asciiTheme="minorHAnsi" w:hAnsiTheme="minorHAnsi" w:cstheme="minorHAnsi"/>
                      <w:bCs/>
                      <w:sz w:val="20"/>
                      <w:szCs w:val="20"/>
                    </w:rPr>
                    <w:t>Garantizar la producción y calidad del producto a exportar evitando la contaminación de este por cualquier elemento ilícito, garantizar el peso exacto y buena presentación del producto final.</w:t>
                  </w:r>
                </w:p>
              </w:tc>
              <w:tc>
                <w:tcPr>
                  <w:tcW w:w="2284" w:type="dxa"/>
                </w:tcPr>
                <w:p w14:paraId="5A1E2112" w14:textId="77777777" w:rsidR="00983550" w:rsidRPr="00DB16A7" w:rsidRDefault="00983550" w:rsidP="00DB16A7">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DB16A7">
                    <w:rPr>
                      <w:rFonts w:asciiTheme="minorHAnsi" w:hAnsiTheme="minorHAnsi" w:cstheme="minorHAnsi"/>
                      <w:bCs/>
                      <w:sz w:val="20"/>
                      <w:szCs w:val="20"/>
                    </w:rPr>
                    <w:t>Coordinador General de Embarques</w:t>
                  </w:r>
                </w:p>
                <w:p w14:paraId="6704D453" w14:textId="50E799DD" w:rsidR="00983550" w:rsidRPr="00DB16A7" w:rsidRDefault="00983550" w:rsidP="00DB16A7">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DB16A7">
                    <w:rPr>
                      <w:rFonts w:asciiTheme="minorHAnsi" w:hAnsiTheme="minorHAnsi" w:cstheme="minorHAnsi"/>
                      <w:bCs/>
                      <w:sz w:val="20"/>
                      <w:szCs w:val="20"/>
                    </w:rPr>
                    <w:t>Coordinador General de Personal</w:t>
                  </w:r>
                </w:p>
              </w:tc>
              <w:tc>
                <w:tcPr>
                  <w:tcW w:w="2284" w:type="dxa"/>
                </w:tcPr>
                <w:p w14:paraId="3F525F9A" w14:textId="312C10A4" w:rsidR="00983550" w:rsidRPr="00DB16A7" w:rsidRDefault="00983550" w:rsidP="00DB16A7">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DB16A7">
                    <w:rPr>
                      <w:rFonts w:asciiTheme="minorHAnsi" w:hAnsiTheme="minorHAnsi" w:cstheme="minorHAnsi"/>
                      <w:bCs/>
                      <w:sz w:val="20"/>
                      <w:szCs w:val="20"/>
                    </w:rPr>
                    <w:t>Dueños de proceso</w:t>
                  </w:r>
                </w:p>
              </w:tc>
            </w:tr>
            <w:tr w:rsidR="00983550" w:rsidRPr="00DB16A7" w14:paraId="0625B22D" w14:textId="77777777" w:rsidTr="004352A2">
              <w:tc>
                <w:tcPr>
                  <w:tcW w:w="6851" w:type="dxa"/>
                  <w:gridSpan w:val="3"/>
                  <w:shd w:val="clear" w:color="auto" w:fill="A6A6A6" w:themeFill="background1" w:themeFillShade="A6"/>
                </w:tcPr>
                <w:p w14:paraId="144CE0C8" w14:textId="7571F9C9" w:rsidR="00983550" w:rsidRPr="00DB16A7" w:rsidRDefault="00983550" w:rsidP="00DB16A7">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heme="minorHAnsi" w:hAnsiTheme="minorHAnsi" w:cstheme="minorHAnsi"/>
                      <w:b/>
                      <w:bCs/>
                      <w:sz w:val="20"/>
                      <w:szCs w:val="20"/>
                    </w:rPr>
                  </w:pPr>
                  <w:r w:rsidRPr="00DB16A7">
                    <w:rPr>
                      <w:rFonts w:asciiTheme="minorHAnsi" w:hAnsiTheme="minorHAnsi" w:cstheme="minorHAnsi"/>
                      <w:b/>
                      <w:bCs/>
                      <w:sz w:val="20"/>
                      <w:szCs w:val="20"/>
                    </w:rPr>
                    <w:t>DOCUMENTOS INTERNOS</w:t>
                  </w:r>
                </w:p>
              </w:tc>
              <w:tc>
                <w:tcPr>
                  <w:tcW w:w="2284" w:type="dxa"/>
                  <w:shd w:val="clear" w:color="auto" w:fill="A6A6A6" w:themeFill="background1" w:themeFillShade="A6"/>
                </w:tcPr>
                <w:p w14:paraId="64581C2A" w14:textId="25C29623" w:rsidR="00983550" w:rsidRPr="00DB16A7" w:rsidRDefault="00983550" w:rsidP="00DB16A7">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heme="minorHAnsi" w:hAnsiTheme="minorHAnsi" w:cstheme="minorHAnsi"/>
                      <w:b/>
                      <w:bCs/>
                      <w:sz w:val="20"/>
                      <w:szCs w:val="20"/>
                    </w:rPr>
                  </w:pPr>
                  <w:r w:rsidRPr="00DB16A7">
                    <w:rPr>
                      <w:rFonts w:asciiTheme="minorHAnsi" w:hAnsiTheme="minorHAnsi" w:cstheme="minorHAnsi"/>
                      <w:b/>
                      <w:bCs/>
                      <w:sz w:val="20"/>
                      <w:szCs w:val="20"/>
                    </w:rPr>
                    <w:t>DOCUMENTOS EXTERNOS</w:t>
                  </w:r>
                </w:p>
              </w:tc>
              <w:tc>
                <w:tcPr>
                  <w:tcW w:w="2284" w:type="dxa"/>
                  <w:shd w:val="clear" w:color="auto" w:fill="A6A6A6" w:themeFill="background1" w:themeFillShade="A6"/>
                </w:tcPr>
                <w:p w14:paraId="233D6A5A" w14:textId="3C6CB234" w:rsidR="00983550" w:rsidRPr="00DB16A7" w:rsidRDefault="00983550" w:rsidP="00DB16A7">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heme="minorHAnsi" w:hAnsiTheme="minorHAnsi" w:cstheme="minorHAnsi"/>
                      <w:b/>
                      <w:bCs/>
                      <w:sz w:val="20"/>
                      <w:szCs w:val="20"/>
                    </w:rPr>
                  </w:pPr>
                  <w:r w:rsidRPr="00DB16A7">
                    <w:rPr>
                      <w:rFonts w:asciiTheme="minorHAnsi" w:hAnsiTheme="minorHAnsi" w:cstheme="minorHAnsi"/>
                      <w:b/>
                      <w:bCs/>
                      <w:sz w:val="20"/>
                      <w:szCs w:val="20"/>
                    </w:rPr>
                    <w:t>INTERACCIÓN</w:t>
                  </w:r>
                </w:p>
              </w:tc>
            </w:tr>
            <w:tr w:rsidR="00983550" w:rsidRPr="00DB16A7" w14:paraId="0A6D7EC0" w14:textId="77777777" w:rsidTr="00DB16A7">
              <w:tc>
                <w:tcPr>
                  <w:tcW w:w="6851" w:type="dxa"/>
                  <w:gridSpan w:val="3"/>
                </w:tcPr>
                <w:p w14:paraId="0114B818" w14:textId="03F0AF7D" w:rsidR="00983550" w:rsidRPr="00DB16A7" w:rsidRDefault="00983550" w:rsidP="00DB16A7">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DB16A7">
                    <w:rPr>
                      <w:rFonts w:asciiTheme="minorHAnsi" w:hAnsiTheme="minorHAnsi" w:cstheme="minorHAnsi"/>
                      <w:bCs/>
                      <w:sz w:val="20"/>
                      <w:szCs w:val="20"/>
                    </w:rPr>
                    <w:t xml:space="preserve">• Control diario de higiene personal </w:t>
                  </w:r>
                </w:p>
                <w:p w14:paraId="12E73355" w14:textId="77777777" w:rsidR="00983550" w:rsidRPr="00DB16A7" w:rsidRDefault="00983550" w:rsidP="00DB16A7">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DB16A7">
                    <w:rPr>
                      <w:rFonts w:asciiTheme="minorHAnsi" w:hAnsiTheme="minorHAnsi" w:cstheme="minorHAnsi"/>
                      <w:bCs/>
                      <w:sz w:val="20"/>
                      <w:szCs w:val="20"/>
                    </w:rPr>
                    <w:t xml:space="preserve">• Inspección perimetral </w:t>
                  </w:r>
                </w:p>
                <w:p w14:paraId="4AA909B7" w14:textId="77777777" w:rsidR="00983550" w:rsidRPr="00DB16A7" w:rsidRDefault="00983550" w:rsidP="00DB16A7">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DB16A7">
                    <w:rPr>
                      <w:rFonts w:asciiTheme="minorHAnsi" w:hAnsiTheme="minorHAnsi" w:cstheme="minorHAnsi"/>
                      <w:bCs/>
                      <w:sz w:val="20"/>
                      <w:szCs w:val="20"/>
                    </w:rPr>
                    <w:t xml:space="preserve">• Control de seguridad áreas críticas </w:t>
                  </w:r>
                </w:p>
                <w:p w14:paraId="51E67B8C" w14:textId="77777777" w:rsidR="00983550" w:rsidRPr="00DB16A7" w:rsidRDefault="00983550" w:rsidP="00DB16A7">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DB16A7">
                    <w:rPr>
                      <w:rFonts w:asciiTheme="minorHAnsi" w:hAnsiTheme="minorHAnsi" w:cstheme="minorHAnsi"/>
                      <w:bCs/>
                      <w:sz w:val="20"/>
                      <w:szCs w:val="20"/>
                    </w:rPr>
                    <w:t xml:space="preserve">• Sistema de alarma </w:t>
                  </w:r>
                </w:p>
                <w:p w14:paraId="121E85B9" w14:textId="77777777" w:rsidR="00983550" w:rsidRPr="00DB16A7" w:rsidRDefault="00983550" w:rsidP="00DB16A7">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DB16A7">
                    <w:rPr>
                      <w:rFonts w:asciiTheme="minorHAnsi" w:hAnsiTheme="minorHAnsi" w:cstheme="minorHAnsi"/>
                      <w:bCs/>
                      <w:sz w:val="20"/>
                      <w:szCs w:val="20"/>
                    </w:rPr>
                    <w:t xml:space="preserve">• Inspecciones aleatorias </w:t>
                  </w:r>
                </w:p>
                <w:p w14:paraId="37FCD835" w14:textId="77777777" w:rsidR="00983550" w:rsidRPr="00DB16A7" w:rsidRDefault="00983550" w:rsidP="00DB16A7">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DB16A7">
                    <w:rPr>
                      <w:rFonts w:asciiTheme="minorHAnsi" w:hAnsiTheme="minorHAnsi" w:cstheme="minorHAnsi"/>
                      <w:bCs/>
                      <w:sz w:val="20"/>
                      <w:szCs w:val="20"/>
                    </w:rPr>
                    <w:t xml:space="preserve">• Registro de simulacros </w:t>
                  </w:r>
                </w:p>
                <w:p w14:paraId="79FF4676" w14:textId="77777777" w:rsidR="00983550" w:rsidRPr="00DB16A7" w:rsidRDefault="00983550" w:rsidP="00DB16A7">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DB16A7">
                    <w:rPr>
                      <w:rFonts w:asciiTheme="minorHAnsi" w:hAnsiTheme="minorHAnsi" w:cstheme="minorHAnsi"/>
                      <w:bCs/>
                      <w:sz w:val="20"/>
                      <w:szCs w:val="20"/>
                    </w:rPr>
                    <w:t xml:space="preserve">• Control de calidad de producto semanal </w:t>
                  </w:r>
                </w:p>
                <w:p w14:paraId="513F1B92" w14:textId="77777777" w:rsidR="00983550" w:rsidRPr="00DB16A7" w:rsidRDefault="00983550" w:rsidP="00DB16A7">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DB16A7">
                    <w:rPr>
                      <w:rFonts w:asciiTheme="minorHAnsi" w:hAnsiTheme="minorHAnsi" w:cstheme="minorHAnsi"/>
                      <w:bCs/>
                      <w:sz w:val="20"/>
                      <w:szCs w:val="20"/>
                    </w:rPr>
                    <w:t xml:space="preserve">• Control de temperatura y humedad </w:t>
                  </w:r>
                </w:p>
                <w:p w14:paraId="7D118FDE" w14:textId="77777777" w:rsidR="00983550" w:rsidRPr="00DB16A7" w:rsidRDefault="00983550" w:rsidP="00DB16A7">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DB16A7">
                    <w:rPr>
                      <w:rFonts w:asciiTheme="minorHAnsi" w:hAnsiTheme="minorHAnsi" w:cstheme="minorHAnsi"/>
                      <w:bCs/>
                      <w:sz w:val="20"/>
                      <w:szCs w:val="20"/>
                    </w:rPr>
                    <w:t xml:space="preserve">• Control de condiciones de secado </w:t>
                  </w:r>
                </w:p>
                <w:p w14:paraId="25C94411" w14:textId="77777777" w:rsidR="00983550" w:rsidRPr="00DB16A7" w:rsidRDefault="00983550" w:rsidP="00DB16A7">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DB16A7">
                    <w:rPr>
                      <w:rFonts w:asciiTheme="minorHAnsi" w:hAnsiTheme="minorHAnsi" w:cstheme="minorHAnsi"/>
                      <w:bCs/>
                      <w:sz w:val="20"/>
                      <w:szCs w:val="20"/>
                    </w:rPr>
                    <w:t xml:space="preserve">• Control de producto terminado </w:t>
                  </w:r>
                </w:p>
                <w:p w14:paraId="354502F0" w14:textId="77777777" w:rsidR="00983550" w:rsidRPr="00DB16A7" w:rsidRDefault="00983550" w:rsidP="00DB16A7">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DB16A7">
                    <w:rPr>
                      <w:rFonts w:asciiTheme="minorHAnsi" w:hAnsiTheme="minorHAnsi" w:cstheme="minorHAnsi"/>
                      <w:bCs/>
                      <w:sz w:val="20"/>
                      <w:szCs w:val="20"/>
                    </w:rPr>
                    <w:t xml:space="preserve">• Control de ubicación dentro de los secadores </w:t>
                  </w:r>
                </w:p>
                <w:p w14:paraId="338E84F5" w14:textId="77777777" w:rsidR="00983550" w:rsidRPr="00DB16A7" w:rsidRDefault="00983550" w:rsidP="00DB16A7">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DB16A7">
                    <w:rPr>
                      <w:rFonts w:asciiTheme="minorHAnsi" w:hAnsiTheme="minorHAnsi" w:cstheme="minorHAnsi"/>
                      <w:bCs/>
                      <w:sz w:val="20"/>
                      <w:szCs w:val="20"/>
                    </w:rPr>
                    <w:lastRenderedPageBreak/>
                    <w:t xml:space="preserve">• Formato de producción diaria </w:t>
                  </w:r>
                </w:p>
                <w:p w14:paraId="7D8F87B0" w14:textId="77777777" w:rsidR="00983550" w:rsidRPr="00DB16A7" w:rsidRDefault="00983550" w:rsidP="00DB16A7">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DB16A7">
                    <w:rPr>
                      <w:rFonts w:asciiTheme="minorHAnsi" w:hAnsiTheme="minorHAnsi" w:cstheme="minorHAnsi"/>
                      <w:bCs/>
                      <w:sz w:val="20"/>
                      <w:szCs w:val="20"/>
                    </w:rPr>
                    <w:t>• Formato control de calidad</w:t>
                  </w:r>
                </w:p>
                <w:p w14:paraId="06555F3B" w14:textId="77777777" w:rsidR="00983550" w:rsidRPr="00DB16A7" w:rsidRDefault="00983550" w:rsidP="00DB16A7">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DB16A7">
                    <w:rPr>
                      <w:rFonts w:asciiTheme="minorHAnsi" w:hAnsiTheme="minorHAnsi" w:cstheme="minorHAnsi"/>
                      <w:bCs/>
                      <w:sz w:val="20"/>
                      <w:szCs w:val="20"/>
                    </w:rPr>
                    <w:t xml:space="preserve">• Registro personal por actividades </w:t>
                  </w:r>
                </w:p>
                <w:p w14:paraId="14330A51" w14:textId="77777777" w:rsidR="00983550" w:rsidRPr="00DB16A7" w:rsidRDefault="00983550" w:rsidP="00DB16A7">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DB16A7">
                    <w:rPr>
                      <w:rFonts w:asciiTheme="minorHAnsi" w:hAnsiTheme="minorHAnsi" w:cstheme="minorHAnsi"/>
                      <w:bCs/>
                      <w:sz w:val="20"/>
                      <w:szCs w:val="20"/>
                    </w:rPr>
                    <w:t>• Control entrega insumos diarios</w:t>
                  </w:r>
                </w:p>
                <w:p w14:paraId="051F7B87" w14:textId="77777777" w:rsidR="00983550" w:rsidRPr="00DB16A7" w:rsidRDefault="00983550" w:rsidP="00DB16A7">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DB16A7">
                    <w:rPr>
                      <w:rFonts w:asciiTheme="minorHAnsi" w:hAnsiTheme="minorHAnsi" w:cstheme="minorHAnsi"/>
                      <w:bCs/>
                      <w:sz w:val="20"/>
                      <w:szCs w:val="20"/>
                    </w:rPr>
                    <w:t>• Registro utilización de insumos diarios</w:t>
                  </w:r>
                </w:p>
                <w:p w14:paraId="23D2A311" w14:textId="77777777" w:rsidR="00983550" w:rsidRPr="00DB16A7" w:rsidRDefault="00983550" w:rsidP="00DB16A7">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DB16A7">
                    <w:rPr>
                      <w:rFonts w:asciiTheme="minorHAnsi" w:hAnsiTheme="minorHAnsi" w:cstheme="minorHAnsi"/>
                      <w:bCs/>
                      <w:sz w:val="20"/>
                      <w:szCs w:val="20"/>
                    </w:rPr>
                    <w:t>• Criterios de aceptación y rechazo</w:t>
                  </w:r>
                </w:p>
                <w:p w14:paraId="62C67F6B" w14:textId="77777777" w:rsidR="00983550" w:rsidRPr="00DB16A7" w:rsidRDefault="00983550" w:rsidP="00DB16A7">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DB16A7">
                    <w:rPr>
                      <w:rFonts w:asciiTheme="minorHAnsi" w:hAnsiTheme="minorHAnsi" w:cstheme="minorHAnsi"/>
                      <w:bCs/>
                      <w:sz w:val="20"/>
                      <w:szCs w:val="20"/>
                    </w:rPr>
                    <w:t>• Registro de áreas restringidas cuarto frío</w:t>
                  </w:r>
                </w:p>
                <w:p w14:paraId="52601689" w14:textId="74130735" w:rsidR="00983550" w:rsidRPr="00DB16A7" w:rsidRDefault="00983550" w:rsidP="00DB16A7">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DB16A7">
                    <w:rPr>
                      <w:rFonts w:asciiTheme="minorHAnsi" w:hAnsiTheme="minorHAnsi" w:cstheme="minorHAnsi"/>
                      <w:bCs/>
                      <w:sz w:val="20"/>
                      <w:szCs w:val="20"/>
                    </w:rPr>
                    <w:t>• Nota de devoluciones</w:t>
                  </w:r>
                </w:p>
              </w:tc>
              <w:tc>
                <w:tcPr>
                  <w:tcW w:w="2284" w:type="dxa"/>
                </w:tcPr>
                <w:p w14:paraId="4B4D587D" w14:textId="65A02CCE" w:rsidR="00983550" w:rsidRPr="00DB16A7" w:rsidRDefault="00983550" w:rsidP="00DB16A7">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p>
                <w:p w14:paraId="48974C75" w14:textId="77777777" w:rsidR="00983550" w:rsidRPr="00DB16A7" w:rsidRDefault="00983550" w:rsidP="00DB16A7">
                  <w:pPr>
                    <w:rPr>
                      <w:rFonts w:asciiTheme="minorHAnsi" w:hAnsiTheme="minorHAnsi" w:cstheme="minorHAnsi"/>
                      <w:sz w:val="20"/>
                      <w:szCs w:val="20"/>
                    </w:rPr>
                  </w:pPr>
                  <w:r w:rsidRPr="00DB16A7">
                    <w:rPr>
                      <w:rFonts w:asciiTheme="minorHAnsi" w:hAnsiTheme="minorHAnsi" w:cstheme="minorHAnsi"/>
                      <w:sz w:val="20"/>
                      <w:szCs w:val="20"/>
                    </w:rPr>
                    <w:t xml:space="preserve">Decreto 60 de 2002     </w:t>
                  </w:r>
                </w:p>
                <w:p w14:paraId="4CE3C8AE" w14:textId="6F5CFDD1" w:rsidR="00983550" w:rsidRPr="00DB16A7" w:rsidRDefault="00983550" w:rsidP="00DB16A7">
                  <w:pPr>
                    <w:rPr>
                      <w:rFonts w:asciiTheme="minorHAnsi" w:hAnsiTheme="minorHAnsi" w:cstheme="minorHAnsi"/>
                      <w:sz w:val="20"/>
                      <w:szCs w:val="20"/>
                    </w:rPr>
                  </w:pPr>
                  <w:r w:rsidRPr="00DB16A7">
                    <w:rPr>
                      <w:rFonts w:asciiTheme="minorHAnsi" w:hAnsiTheme="minorHAnsi" w:cstheme="minorHAnsi"/>
                      <w:sz w:val="20"/>
                      <w:szCs w:val="20"/>
                    </w:rPr>
                    <w:t>Decreto 3075 de 1997</w:t>
                  </w:r>
                </w:p>
              </w:tc>
              <w:tc>
                <w:tcPr>
                  <w:tcW w:w="2284" w:type="dxa"/>
                </w:tcPr>
                <w:p w14:paraId="7148A1A1" w14:textId="6825398F" w:rsidR="00983550" w:rsidRPr="00DB16A7" w:rsidRDefault="00983550" w:rsidP="00DB16A7">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DB16A7">
                    <w:rPr>
                      <w:rFonts w:asciiTheme="minorHAnsi" w:hAnsiTheme="minorHAnsi" w:cstheme="minorHAnsi"/>
                      <w:bCs/>
                      <w:sz w:val="20"/>
                      <w:szCs w:val="20"/>
                    </w:rPr>
                    <w:t>Este proceso interactúa con todos los procesos del Sistema de Gestión en Control y Seguridad</w:t>
                  </w:r>
                </w:p>
              </w:tc>
            </w:tr>
            <w:tr w:rsidR="00D56E75" w:rsidRPr="00DB16A7" w14:paraId="39EEC48E" w14:textId="77777777" w:rsidTr="00DB16A7">
              <w:tc>
                <w:tcPr>
                  <w:tcW w:w="11419" w:type="dxa"/>
                  <w:gridSpan w:val="5"/>
                </w:tcPr>
                <w:p w14:paraId="643AAC3E" w14:textId="77777777" w:rsidR="00D56E75" w:rsidRPr="00DB16A7" w:rsidRDefault="00D56E75" w:rsidP="00DB16A7">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p>
              </w:tc>
            </w:tr>
            <w:tr w:rsidR="00D56E75" w:rsidRPr="00DB16A7" w14:paraId="5AE3CBEE" w14:textId="77777777" w:rsidTr="004352A2">
              <w:tc>
                <w:tcPr>
                  <w:tcW w:w="2283" w:type="dxa"/>
                  <w:shd w:val="clear" w:color="auto" w:fill="A6A6A6" w:themeFill="background1" w:themeFillShade="A6"/>
                  <w:vAlign w:val="bottom"/>
                </w:tcPr>
                <w:p w14:paraId="17F742FF" w14:textId="7611578F" w:rsidR="00D56E75" w:rsidRPr="00DB16A7" w:rsidRDefault="00D56E75" w:rsidP="00DB16A7">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heme="minorHAnsi" w:hAnsiTheme="minorHAnsi" w:cstheme="minorHAnsi"/>
                      <w:b/>
                      <w:bCs/>
                      <w:sz w:val="20"/>
                      <w:szCs w:val="20"/>
                    </w:rPr>
                  </w:pPr>
                  <w:r w:rsidRPr="00DB16A7">
                    <w:rPr>
                      <w:rFonts w:asciiTheme="minorHAnsi" w:hAnsiTheme="minorHAnsi" w:cstheme="minorHAnsi"/>
                      <w:b/>
                      <w:bCs/>
                      <w:sz w:val="20"/>
                      <w:szCs w:val="20"/>
                    </w:rPr>
                    <w:t>ENTRADAS</w:t>
                  </w:r>
                </w:p>
              </w:tc>
              <w:tc>
                <w:tcPr>
                  <w:tcW w:w="2284" w:type="dxa"/>
                  <w:shd w:val="clear" w:color="auto" w:fill="A6A6A6" w:themeFill="background1" w:themeFillShade="A6"/>
                  <w:vAlign w:val="bottom"/>
                </w:tcPr>
                <w:p w14:paraId="03D1E816" w14:textId="1259099B" w:rsidR="00D56E75" w:rsidRPr="00DB16A7" w:rsidRDefault="00D56E75" w:rsidP="00DB16A7">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heme="minorHAnsi" w:hAnsiTheme="minorHAnsi" w:cstheme="minorHAnsi"/>
                      <w:b/>
                      <w:bCs/>
                      <w:sz w:val="20"/>
                      <w:szCs w:val="20"/>
                    </w:rPr>
                  </w:pPr>
                  <w:r w:rsidRPr="00DB16A7">
                    <w:rPr>
                      <w:rFonts w:asciiTheme="minorHAnsi" w:hAnsiTheme="minorHAnsi" w:cstheme="minorHAnsi"/>
                      <w:b/>
                      <w:bCs/>
                      <w:sz w:val="20"/>
                      <w:szCs w:val="20"/>
                    </w:rPr>
                    <w:t>PROVEEDORES</w:t>
                  </w:r>
                </w:p>
              </w:tc>
              <w:tc>
                <w:tcPr>
                  <w:tcW w:w="2284" w:type="dxa"/>
                  <w:shd w:val="clear" w:color="auto" w:fill="A6A6A6" w:themeFill="background1" w:themeFillShade="A6"/>
                  <w:vAlign w:val="bottom"/>
                </w:tcPr>
                <w:p w14:paraId="26C1575B" w14:textId="0B93A676" w:rsidR="00D56E75" w:rsidRPr="00DB16A7" w:rsidRDefault="00D56E75" w:rsidP="00DB16A7">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heme="minorHAnsi" w:hAnsiTheme="minorHAnsi" w:cstheme="minorHAnsi"/>
                      <w:b/>
                      <w:bCs/>
                      <w:sz w:val="20"/>
                      <w:szCs w:val="20"/>
                    </w:rPr>
                  </w:pPr>
                  <w:r w:rsidRPr="00DB16A7">
                    <w:rPr>
                      <w:rFonts w:asciiTheme="minorHAnsi" w:hAnsiTheme="minorHAnsi" w:cstheme="minorHAnsi"/>
                      <w:b/>
                      <w:bCs/>
                      <w:sz w:val="20"/>
                      <w:szCs w:val="20"/>
                    </w:rPr>
                    <w:t>ACTIVIDADES</w:t>
                  </w:r>
                </w:p>
              </w:tc>
              <w:tc>
                <w:tcPr>
                  <w:tcW w:w="2284" w:type="dxa"/>
                  <w:shd w:val="clear" w:color="auto" w:fill="A6A6A6" w:themeFill="background1" w:themeFillShade="A6"/>
                  <w:vAlign w:val="bottom"/>
                </w:tcPr>
                <w:p w14:paraId="6240FCD9" w14:textId="2640E2B6" w:rsidR="00D56E75" w:rsidRPr="00DB16A7" w:rsidRDefault="00D56E75" w:rsidP="00DB16A7">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heme="minorHAnsi" w:hAnsiTheme="minorHAnsi" w:cstheme="minorHAnsi"/>
                      <w:b/>
                      <w:bCs/>
                      <w:sz w:val="20"/>
                      <w:szCs w:val="20"/>
                    </w:rPr>
                  </w:pPr>
                  <w:r w:rsidRPr="00DB16A7">
                    <w:rPr>
                      <w:rFonts w:asciiTheme="minorHAnsi" w:hAnsiTheme="minorHAnsi" w:cstheme="minorHAnsi"/>
                      <w:b/>
                      <w:bCs/>
                      <w:sz w:val="20"/>
                      <w:szCs w:val="20"/>
                    </w:rPr>
                    <w:t>RESULTADOS</w:t>
                  </w:r>
                </w:p>
              </w:tc>
              <w:tc>
                <w:tcPr>
                  <w:tcW w:w="2284" w:type="dxa"/>
                  <w:shd w:val="clear" w:color="auto" w:fill="A6A6A6" w:themeFill="background1" w:themeFillShade="A6"/>
                  <w:vAlign w:val="bottom"/>
                </w:tcPr>
                <w:p w14:paraId="7230F2E9" w14:textId="22462C79" w:rsidR="00D56E75" w:rsidRPr="00DB16A7" w:rsidRDefault="00D56E75" w:rsidP="00DB16A7">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heme="minorHAnsi" w:hAnsiTheme="minorHAnsi" w:cstheme="minorHAnsi"/>
                      <w:b/>
                      <w:bCs/>
                      <w:sz w:val="20"/>
                      <w:szCs w:val="20"/>
                    </w:rPr>
                  </w:pPr>
                  <w:r w:rsidRPr="00DB16A7">
                    <w:rPr>
                      <w:rFonts w:asciiTheme="minorHAnsi" w:hAnsiTheme="minorHAnsi" w:cstheme="minorHAnsi"/>
                      <w:b/>
                      <w:bCs/>
                      <w:sz w:val="20"/>
                      <w:szCs w:val="20"/>
                    </w:rPr>
                    <w:t>CLIENTES</w:t>
                  </w:r>
                </w:p>
              </w:tc>
            </w:tr>
            <w:tr w:rsidR="00DB16A7" w:rsidRPr="00DB16A7" w14:paraId="79B36F75" w14:textId="77777777" w:rsidTr="004352A2">
              <w:tc>
                <w:tcPr>
                  <w:tcW w:w="11419" w:type="dxa"/>
                  <w:gridSpan w:val="5"/>
                  <w:shd w:val="clear" w:color="auto" w:fill="A6A6A6" w:themeFill="background1" w:themeFillShade="A6"/>
                </w:tcPr>
                <w:p w14:paraId="4C1917D0" w14:textId="1BFD7F9C" w:rsidR="00DB16A7" w:rsidRPr="00DB16A7" w:rsidRDefault="00DB16A7" w:rsidP="00DB16A7">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heme="minorHAnsi" w:hAnsiTheme="minorHAnsi" w:cstheme="minorHAnsi"/>
                      <w:b/>
                      <w:bCs/>
                      <w:sz w:val="20"/>
                      <w:szCs w:val="20"/>
                    </w:rPr>
                  </w:pPr>
                  <w:r w:rsidRPr="00DB16A7">
                    <w:rPr>
                      <w:rFonts w:asciiTheme="minorHAnsi" w:hAnsiTheme="minorHAnsi" w:cstheme="minorHAnsi"/>
                      <w:b/>
                      <w:bCs/>
                      <w:sz w:val="20"/>
                      <w:szCs w:val="20"/>
                    </w:rPr>
                    <w:t>PRODUCCIÓN</w:t>
                  </w:r>
                </w:p>
              </w:tc>
            </w:tr>
            <w:tr w:rsidR="00B70957" w:rsidRPr="00DB16A7" w14:paraId="236628ED" w14:textId="77777777" w:rsidTr="00DB16A7">
              <w:tc>
                <w:tcPr>
                  <w:tcW w:w="2283" w:type="dxa"/>
                </w:tcPr>
                <w:p w14:paraId="49EE08BB" w14:textId="4929C01C" w:rsidR="00B70957" w:rsidRDefault="00CB334E" w:rsidP="00CB334E">
                  <w:pPr>
                    <w:pStyle w:val="Prrafodelista"/>
                    <w:widowControl/>
                    <w:numPr>
                      <w:ilvl w:val="0"/>
                      <w:numId w:val="3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7" w:hanging="76"/>
                    <w:rPr>
                      <w:rFonts w:asciiTheme="minorHAnsi" w:hAnsiTheme="minorHAnsi" w:cstheme="minorHAnsi"/>
                      <w:bCs/>
                      <w:sz w:val="20"/>
                      <w:szCs w:val="20"/>
                    </w:rPr>
                  </w:pPr>
                  <w:r w:rsidRPr="00CB334E">
                    <w:rPr>
                      <w:rFonts w:asciiTheme="minorHAnsi" w:hAnsiTheme="minorHAnsi" w:cstheme="minorHAnsi"/>
                      <w:bCs/>
                      <w:sz w:val="20"/>
                      <w:szCs w:val="20"/>
                    </w:rPr>
                    <w:t>Orden de producción.</w:t>
                  </w:r>
                </w:p>
                <w:p w14:paraId="61BBC305" w14:textId="1D88AEDD" w:rsidR="00CB334E" w:rsidRDefault="00CB334E" w:rsidP="00CB334E">
                  <w:pPr>
                    <w:pStyle w:val="Prrafodelista"/>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7"/>
                    <w:rPr>
                      <w:rFonts w:asciiTheme="minorHAnsi" w:hAnsiTheme="minorHAnsi" w:cstheme="minorHAnsi"/>
                      <w:bCs/>
                      <w:sz w:val="20"/>
                      <w:szCs w:val="20"/>
                    </w:rPr>
                  </w:pPr>
                </w:p>
                <w:p w14:paraId="1FA90CC9" w14:textId="77777777" w:rsidR="00E87F69" w:rsidRPr="00CB334E" w:rsidRDefault="00E87F69" w:rsidP="00CB334E">
                  <w:pPr>
                    <w:pStyle w:val="Prrafodelista"/>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7"/>
                    <w:rPr>
                      <w:rFonts w:asciiTheme="minorHAnsi" w:hAnsiTheme="minorHAnsi" w:cstheme="minorHAnsi"/>
                      <w:bCs/>
                      <w:sz w:val="20"/>
                      <w:szCs w:val="20"/>
                    </w:rPr>
                  </w:pPr>
                </w:p>
                <w:p w14:paraId="6353B82F" w14:textId="4209303D" w:rsidR="00CB334E" w:rsidRDefault="00CB334E" w:rsidP="00CB334E">
                  <w:pPr>
                    <w:pStyle w:val="Prrafodelista"/>
                    <w:widowControl/>
                    <w:numPr>
                      <w:ilvl w:val="0"/>
                      <w:numId w:val="3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7" w:hanging="76"/>
                    <w:rPr>
                      <w:rFonts w:asciiTheme="minorHAnsi" w:hAnsiTheme="minorHAnsi" w:cstheme="minorHAnsi"/>
                      <w:bCs/>
                      <w:sz w:val="20"/>
                      <w:szCs w:val="20"/>
                    </w:rPr>
                  </w:pPr>
                  <w:r w:rsidRPr="00CB334E">
                    <w:rPr>
                      <w:rFonts w:asciiTheme="minorHAnsi" w:hAnsiTheme="minorHAnsi" w:cstheme="minorHAnsi"/>
                      <w:bCs/>
                      <w:sz w:val="20"/>
                      <w:szCs w:val="20"/>
                    </w:rPr>
                    <w:t>Producto marcado y separado por código.</w:t>
                  </w:r>
                </w:p>
                <w:p w14:paraId="4B1F9CB8" w14:textId="77777777" w:rsidR="00CB334E" w:rsidRPr="00CB334E" w:rsidRDefault="00CB334E" w:rsidP="00CB334E">
                  <w:pPr>
                    <w:pStyle w:val="Prrafodelista"/>
                    <w:rPr>
                      <w:rFonts w:asciiTheme="minorHAnsi" w:hAnsiTheme="minorHAnsi" w:cstheme="minorHAnsi"/>
                      <w:bCs/>
                      <w:sz w:val="20"/>
                      <w:szCs w:val="20"/>
                    </w:rPr>
                  </w:pPr>
                </w:p>
                <w:p w14:paraId="758C7111" w14:textId="77777777" w:rsidR="00CB334E" w:rsidRPr="00CB334E" w:rsidRDefault="00CB334E" w:rsidP="00CB334E">
                  <w:pPr>
                    <w:pStyle w:val="Prrafodelista"/>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7"/>
                    <w:rPr>
                      <w:rFonts w:asciiTheme="minorHAnsi" w:hAnsiTheme="minorHAnsi" w:cstheme="minorHAnsi"/>
                      <w:bCs/>
                      <w:sz w:val="20"/>
                      <w:szCs w:val="20"/>
                    </w:rPr>
                  </w:pPr>
                </w:p>
                <w:p w14:paraId="73C7E718" w14:textId="2C6F03B5" w:rsidR="00CB334E" w:rsidRPr="00CB334E" w:rsidRDefault="00CB334E" w:rsidP="00CB334E">
                  <w:pPr>
                    <w:pStyle w:val="Prrafodelista"/>
                    <w:widowControl/>
                    <w:numPr>
                      <w:ilvl w:val="0"/>
                      <w:numId w:val="3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7" w:hanging="76"/>
                    <w:rPr>
                      <w:rFonts w:asciiTheme="minorHAnsi" w:hAnsiTheme="minorHAnsi" w:cstheme="minorHAnsi"/>
                      <w:bCs/>
                      <w:sz w:val="20"/>
                      <w:szCs w:val="20"/>
                    </w:rPr>
                  </w:pPr>
                  <w:r w:rsidRPr="00CB334E">
                    <w:rPr>
                      <w:rFonts w:asciiTheme="minorHAnsi" w:hAnsiTheme="minorHAnsi" w:cstheme="minorHAnsi"/>
                      <w:bCs/>
                      <w:sz w:val="20"/>
                      <w:szCs w:val="20"/>
                    </w:rPr>
                    <w:t>Insumos (cajas, lámina, banda de caucho etc.)</w:t>
                  </w:r>
                </w:p>
              </w:tc>
              <w:tc>
                <w:tcPr>
                  <w:tcW w:w="2284" w:type="dxa"/>
                </w:tcPr>
                <w:p w14:paraId="366816EA" w14:textId="7EF4206A" w:rsidR="00B70957" w:rsidRDefault="00CB334E" w:rsidP="00CB334E">
                  <w:pPr>
                    <w:pStyle w:val="Prrafodelista"/>
                    <w:widowControl/>
                    <w:numPr>
                      <w:ilvl w:val="0"/>
                      <w:numId w:val="3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7" w:hanging="76"/>
                    <w:rPr>
                      <w:rFonts w:asciiTheme="minorHAnsi" w:hAnsiTheme="minorHAnsi" w:cstheme="minorHAnsi"/>
                      <w:bCs/>
                      <w:sz w:val="20"/>
                      <w:szCs w:val="20"/>
                    </w:rPr>
                  </w:pPr>
                  <w:r w:rsidRPr="00CB334E">
                    <w:rPr>
                      <w:rFonts w:asciiTheme="minorHAnsi" w:hAnsiTheme="minorHAnsi" w:cstheme="minorHAnsi"/>
                      <w:bCs/>
                      <w:sz w:val="20"/>
                      <w:szCs w:val="20"/>
                    </w:rPr>
                    <w:t>Coordinación de Exportaciones</w:t>
                  </w:r>
                  <w:r>
                    <w:rPr>
                      <w:rFonts w:asciiTheme="minorHAnsi" w:hAnsiTheme="minorHAnsi" w:cstheme="minorHAnsi"/>
                      <w:bCs/>
                      <w:sz w:val="20"/>
                      <w:szCs w:val="20"/>
                    </w:rPr>
                    <w:t>.</w:t>
                  </w:r>
                </w:p>
                <w:p w14:paraId="768C6F9A" w14:textId="09F0AF45" w:rsidR="00CB334E" w:rsidRDefault="00CB334E" w:rsidP="00CB334E">
                  <w:pPr>
                    <w:pStyle w:val="Prrafodelista"/>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7"/>
                    <w:rPr>
                      <w:rFonts w:asciiTheme="minorHAnsi" w:hAnsiTheme="minorHAnsi" w:cstheme="minorHAnsi"/>
                      <w:bCs/>
                      <w:sz w:val="20"/>
                      <w:szCs w:val="20"/>
                    </w:rPr>
                  </w:pPr>
                </w:p>
                <w:p w14:paraId="71809419" w14:textId="77777777" w:rsidR="00E87F69" w:rsidRDefault="00E87F69" w:rsidP="00CB334E">
                  <w:pPr>
                    <w:pStyle w:val="Prrafodelista"/>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7"/>
                    <w:rPr>
                      <w:rFonts w:asciiTheme="minorHAnsi" w:hAnsiTheme="minorHAnsi" w:cstheme="minorHAnsi"/>
                      <w:bCs/>
                      <w:sz w:val="20"/>
                      <w:szCs w:val="20"/>
                    </w:rPr>
                  </w:pPr>
                </w:p>
                <w:p w14:paraId="2921B377" w14:textId="2806E986" w:rsidR="00CB334E" w:rsidRDefault="00CB334E" w:rsidP="00CB334E">
                  <w:pPr>
                    <w:pStyle w:val="Prrafodelista"/>
                    <w:widowControl/>
                    <w:numPr>
                      <w:ilvl w:val="0"/>
                      <w:numId w:val="3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7" w:hanging="76"/>
                    <w:rPr>
                      <w:rFonts w:asciiTheme="minorHAnsi" w:hAnsiTheme="minorHAnsi" w:cstheme="minorHAnsi"/>
                      <w:bCs/>
                      <w:sz w:val="20"/>
                      <w:szCs w:val="20"/>
                    </w:rPr>
                  </w:pPr>
                  <w:r w:rsidRPr="00CB334E">
                    <w:rPr>
                      <w:rFonts w:asciiTheme="minorHAnsi" w:hAnsiTheme="minorHAnsi" w:cstheme="minorHAnsi"/>
                      <w:bCs/>
                      <w:sz w:val="20"/>
                      <w:szCs w:val="20"/>
                    </w:rPr>
                    <w:t>P. Compra y Recepción</w:t>
                  </w:r>
                  <w:r>
                    <w:rPr>
                      <w:rFonts w:asciiTheme="minorHAnsi" w:hAnsiTheme="minorHAnsi" w:cstheme="minorHAnsi"/>
                      <w:bCs/>
                      <w:sz w:val="20"/>
                      <w:szCs w:val="20"/>
                    </w:rPr>
                    <w:t>.</w:t>
                  </w:r>
                </w:p>
                <w:p w14:paraId="6A78FD40" w14:textId="77777777" w:rsidR="00CB334E" w:rsidRPr="00CB334E" w:rsidRDefault="00CB334E" w:rsidP="00CB334E">
                  <w:pPr>
                    <w:pStyle w:val="Prrafodelista"/>
                    <w:rPr>
                      <w:rFonts w:asciiTheme="minorHAnsi" w:hAnsiTheme="minorHAnsi" w:cstheme="minorHAnsi"/>
                      <w:bCs/>
                      <w:sz w:val="20"/>
                      <w:szCs w:val="20"/>
                    </w:rPr>
                  </w:pPr>
                </w:p>
                <w:p w14:paraId="2C39813D" w14:textId="199E55C2" w:rsidR="00CB334E" w:rsidRDefault="00CB334E" w:rsidP="00CB334E">
                  <w:pPr>
                    <w:pStyle w:val="Prrafodelista"/>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7"/>
                    <w:rPr>
                      <w:rFonts w:asciiTheme="minorHAnsi" w:hAnsiTheme="minorHAnsi" w:cstheme="minorHAnsi"/>
                      <w:bCs/>
                      <w:sz w:val="20"/>
                      <w:szCs w:val="20"/>
                    </w:rPr>
                  </w:pPr>
                </w:p>
                <w:p w14:paraId="6A4CACA5" w14:textId="77777777" w:rsidR="00E87F69" w:rsidRDefault="00E87F69" w:rsidP="00CB334E">
                  <w:pPr>
                    <w:pStyle w:val="Prrafodelista"/>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7"/>
                    <w:rPr>
                      <w:rFonts w:asciiTheme="minorHAnsi" w:hAnsiTheme="minorHAnsi" w:cstheme="minorHAnsi"/>
                      <w:bCs/>
                      <w:sz w:val="20"/>
                      <w:szCs w:val="20"/>
                    </w:rPr>
                  </w:pPr>
                </w:p>
                <w:p w14:paraId="56F96CD8" w14:textId="7E099332" w:rsidR="00CB334E" w:rsidRPr="00B423AF" w:rsidRDefault="00CB334E" w:rsidP="00CB334E">
                  <w:pPr>
                    <w:pStyle w:val="Prrafodelista"/>
                    <w:widowControl/>
                    <w:numPr>
                      <w:ilvl w:val="0"/>
                      <w:numId w:val="3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7" w:hanging="76"/>
                    <w:rPr>
                      <w:rFonts w:asciiTheme="minorHAnsi" w:hAnsiTheme="minorHAnsi" w:cstheme="minorHAnsi"/>
                      <w:bCs/>
                      <w:sz w:val="20"/>
                      <w:szCs w:val="20"/>
                    </w:rPr>
                  </w:pPr>
                  <w:r w:rsidRPr="00CB334E">
                    <w:rPr>
                      <w:rFonts w:asciiTheme="minorHAnsi" w:hAnsiTheme="minorHAnsi" w:cstheme="minorHAnsi"/>
                      <w:bCs/>
                      <w:sz w:val="20"/>
                      <w:szCs w:val="20"/>
                    </w:rPr>
                    <w:t>P. Compra y Recepción</w:t>
                  </w:r>
                </w:p>
              </w:tc>
              <w:tc>
                <w:tcPr>
                  <w:tcW w:w="2284" w:type="dxa"/>
                </w:tcPr>
                <w:p w14:paraId="6AA97D7E" w14:textId="77777777" w:rsidR="00B423AF" w:rsidRPr="00B423AF" w:rsidRDefault="00B423AF" w:rsidP="00B423AF">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B423AF">
                    <w:rPr>
                      <w:rFonts w:asciiTheme="minorHAnsi" w:hAnsiTheme="minorHAnsi" w:cstheme="minorHAnsi"/>
                      <w:bCs/>
                      <w:sz w:val="20"/>
                      <w:szCs w:val="20"/>
                    </w:rPr>
                    <w:t xml:space="preserve">• Establecer el plan de trabajo en donde se determina personal necesario y tiempo estimado para la realización del embarque.   </w:t>
                  </w:r>
                </w:p>
                <w:p w14:paraId="034045BC" w14:textId="77777777" w:rsidR="00B423AF" w:rsidRPr="00B423AF" w:rsidRDefault="00B423AF" w:rsidP="00B423AF">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B423AF">
                    <w:rPr>
                      <w:rFonts w:asciiTheme="minorHAnsi" w:hAnsiTheme="minorHAnsi" w:cstheme="minorHAnsi"/>
                      <w:bCs/>
                      <w:sz w:val="20"/>
                      <w:szCs w:val="20"/>
                    </w:rPr>
                    <w:t>• Revisión de existencias de producto y de personal.</w:t>
                  </w:r>
                </w:p>
                <w:p w14:paraId="53BFF38B" w14:textId="77777777" w:rsidR="00B423AF" w:rsidRPr="00B423AF" w:rsidRDefault="00B423AF" w:rsidP="00B423AF">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B423AF">
                    <w:rPr>
                      <w:rFonts w:asciiTheme="minorHAnsi" w:hAnsiTheme="minorHAnsi" w:cstheme="minorHAnsi"/>
                      <w:bCs/>
                      <w:sz w:val="20"/>
                      <w:szCs w:val="20"/>
                    </w:rPr>
                    <w:t>• Requisición de producto.</w:t>
                  </w:r>
                </w:p>
                <w:p w14:paraId="05EF08D3" w14:textId="77777777" w:rsidR="00B423AF" w:rsidRPr="00B423AF" w:rsidRDefault="00B423AF" w:rsidP="00B423AF">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B423AF">
                    <w:rPr>
                      <w:rFonts w:asciiTheme="minorHAnsi" w:hAnsiTheme="minorHAnsi" w:cstheme="minorHAnsi"/>
                      <w:bCs/>
                      <w:sz w:val="20"/>
                      <w:szCs w:val="20"/>
                    </w:rPr>
                    <w:t>• Requisición de personal.</w:t>
                  </w:r>
                </w:p>
                <w:p w14:paraId="3E322B4B" w14:textId="77777777" w:rsidR="00B423AF" w:rsidRPr="00B423AF" w:rsidRDefault="00B423AF" w:rsidP="00B423AF">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B423AF">
                    <w:rPr>
                      <w:rFonts w:asciiTheme="minorHAnsi" w:hAnsiTheme="minorHAnsi" w:cstheme="minorHAnsi"/>
                      <w:bCs/>
                      <w:sz w:val="20"/>
                      <w:szCs w:val="20"/>
                    </w:rPr>
                    <w:lastRenderedPageBreak/>
                    <w:t>• Requisición de insumos.</w:t>
                  </w:r>
                </w:p>
                <w:p w14:paraId="25B3AF45" w14:textId="085BB895" w:rsidR="00B423AF" w:rsidRPr="00B423AF" w:rsidRDefault="00B423AF" w:rsidP="00B423AF">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B423AF">
                    <w:rPr>
                      <w:rFonts w:asciiTheme="minorHAnsi" w:hAnsiTheme="minorHAnsi" w:cstheme="minorHAnsi"/>
                      <w:bCs/>
                      <w:sz w:val="20"/>
                      <w:szCs w:val="20"/>
                    </w:rPr>
                    <w:t>• Selección y empaque del producto, de acuerdo con los estándares de calidad establecidos y a la presentación correspondiente.</w:t>
                  </w:r>
                </w:p>
                <w:p w14:paraId="7957A76E" w14:textId="77777777" w:rsidR="00B423AF" w:rsidRPr="00B423AF" w:rsidRDefault="00B423AF" w:rsidP="00B423AF">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B423AF">
                    <w:rPr>
                      <w:rFonts w:asciiTheme="minorHAnsi" w:hAnsiTheme="minorHAnsi" w:cstheme="minorHAnsi"/>
                      <w:bCs/>
                      <w:sz w:val="20"/>
                      <w:szCs w:val="20"/>
                    </w:rPr>
                    <w:t>• Realizar revisiones al proceso de selección continuamente para determinar la calidad del producto final.</w:t>
                  </w:r>
                </w:p>
                <w:p w14:paraId="32BF1E19" w14:textId="77777777" w:rsidR="00B423AF" w:rsidRPr="00B423AF" w:rsidRDefault="00B423AF" w:rsidP="00B423AF">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B423AF">
                    <w:rPr>
                      <w:rFonts w:asciiTheme="minorHAnsi" w:hAnsiTheme="minorHAnsi" w:cstheme="minorHAnsi"/>
                      <w:bCs/>
                      <w:sz w:val="20"/>
                      <w:szCs w:val="20"/>
                    </w:rPr>
                    <w:t>• Verificar que el producto cuente con una alta calidad y que las cantidades sean exactas a la solicitud de la orden de producción.</w:t>
                  </w:r>
                </w:p>
                <w:p w14:paraId="68F277BA" w14:textId="77777777" w:rsidR="00B423AF" w:rsidRPr="00B423AF" w:rsidRDefault="00B423AF" w:rsidP="00B423AF">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B423AF">
                    <w:rPr>
                      <w:rFonts w:asciiTheme="minorHAnsi" w:hAnsiTheme="minorHAnsi" w:cstheme="minorHAnsi"/>
                      <w:bCs/>
                      <w:sz w:val="20"/>
                      <w:szCs w:val="20"/>
                    </w:rPr>
                    <w:t xml:space="preserve">• Pesar el producto empacado manteniendo el rango establecido y colocar el plástico. </w:t>
                  </w:r>
                </w:p>
                <w:p w14:paraId="38E801D2" w14:textId="77777777" w:rsidR="00B423AF" w:rsidRPr="00B423AF" w:rsidRDefault="00B423AF" w:rsidP="00B423AF">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B423AF">
                    <w:rPr>
                      <w:rFonts w:asciiTheme="minorHAnsi" w:hAnsiTheme="minorHAnsi" w:cstheme="minorHAnsi"/>
                      <w:bCs/>
                      <w:sz w:val="20"/>
                      <w:szCs w:val="20"/>
                    </w:rPr>
                    <w:t>• Conteo y marcación del producto.</w:t>
                  </w:r>
                </w:p>
                <w:p w14:paraId="379ABAAB" w14:textId="490020FB" w:rsidR="00B423AF" w:rsidRPr="00B423AF" w:rsidRDefault="00B423AF" w:rsidP="00B423AF">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B423AF">
                    <w:rPr>
                      <w:rFonts w:asciiTheme="minorHAnsi" w:hAnsiTheme="minorHAnsi" w:cstheme="minorHAnsi"/>
                      <w:bCs/>
                      <w:sz w:val="20"/>
                      <w:szCs w:val="20"/>
                    </w:rPr>
                    <w:lastRenderedPageBreak/>
                    <w:t>• Las estibas armadas se llevan a los secadores teniendo en cuenta el grado de humedad que presenta el producto y se establecen condiciones de secado: Aire/ Aire calor. Una vez termina el proceso de secado, se empaca el producto en cajas de cartón.</w:t>
                  </w:r>
                </w:p>
                <w:p w14:paraId="45F802BE" w14:textId="77777777" w:rsidR="00B423AF" w:rsidRPr="00B423AF" w:rsidRDefault="00B423AF" w:rsidP="00B423AF">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B423AF">
                    <w:rPr>
                      <w:rFonts w:asciiTheme="minorHAnsi" w:hAnsiTheme="minorHAnsi" w:cstheme="minorHAnsi"/>
                      <w:bCs/>
                      <w:sz w:val="20"/>
                      <w:szCs w:val="20"/>
                    </w:rPr>
                    <w:t>• Embalaje y estibado.</w:t>
                  </w:r>
                </w:p>
                <w:p w14:paraId="568E1DF2" w14:textId="77777777" w:rsidR="00B423AF" w:rsidRPr="00B423AF" w:rsidRDefault="00B423AF" w:rsidP="00B423AF">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B423AF">
                    <w:rPr>
                      <w:rFonts w:asciiTheme="minorHAnsi" w:hAnsiTheme="minorHAnsi" w:cstheme="minorHAnsi"/>
                      <w:bCs/>
                      <w:sz w:val="20"/>
                      <w:szCs w:val="20"/>
                    </w:rPr>
                    <w:t>• Cuarto frio.</w:t>
                  </w:r>
                </w:p>
                <w:p w14:paraId="39D16E50" w14:textId="251FAE79" w:rsidR="00B70957" w:rsidRPr="00B423AF" w:rsidRDefault="00B423AF" w:rsidP="00B423AF">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B423AF">
                    <w:rPr>
                      <w:rFonts w:asciiTheme="minorHAnsi" w:hAnsiTheme="minorHAnsi" w:cstheme="minorHAnsi"/>
                      <w:bCs/>
                      <w:sz w:val="20"/>
                      <w:szCs w:val="20"/>
                    </w:rPr>
                    <w:t>• Zunchado.</w:t>
                  </w:r>
                </w:p>
              </w:tc>
              <w:tc>
                <w:tcPr>
                  <w:tcW w:w="2284" w:type="dxa"/>
                </w:tcPr>
                <w:p w14:paraId="5B817243" w14:textId="1A9D2EA9" w:rsidR="00B70957" w:rsidRDefault="00E87F69" w:rsidP="00E87F69">
                  <w:pPr>
                    <w:pStyle w:val="Prrafodelista"/>
                    <w:widowControl/>
                    <w:numPr>
                      <w:ilvl w:val="0"/>
                      <w:numId w:val="3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7" w:hanging="76"/>
                    <w:rPr>
                      <w:rFonts w:asciiTheme="minorHAnsi" w:hAnsiTheme="minorHAnsi" w:cstheme="minorHAnsi"/>
                      <w:bCs/>
                      <w:sz w:val="20"/>
                      <w:szCs w:val="20"/>
                    </w:rPr>
                  </w:pPr>
                  <w:r w:rsidRPr="00E87F69">
                    <w:rPr>
                      <w:rFonts w:asciiTheme="minorHAnsi" w:hAnsiTheme="minorHAnsi" w:cstheme="minorHAnsi"/>
                      <w:bCs/>
                      <w:sz w:val="20"/>
                      <w:szCs w:val="20"/>
                    </w:rPr>
                    <w:lastRenderedPageBreak/>
                    <w:t>Entrega de producto embalado</w:t>
                  </w:r>
                  <w:r>
                    <w:rPr>
                      <w:rFonts w:asciiTheme="minorHAnsi" w:hAnsiTheme="minorHAnsi" w:cstheme="minorHAnsi"/>
                      <w:bCs/>
                      <w:sz w:val="20"/>
                      <w:szCs w:val="20"/>
                    </w:rPr>
                    <w:t>.</w:t>
                  </w:r>
                </w:p>
                <w:p w14:paraId="1B13BFF2" w14:textId="77777777" w:rsidR="00E87F69" w:rsidRDefault="00E87F69" w:rsidP="00E87F69">
                  <w:pPr>
                    <w:pStyle w:val="Prrafodelista"/>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7"/>
                    <w:rPr>
                      <w:rFonts w:asciiTheme="minorHAnsi" w:hAnsiTheme="minorHAnsi" w:cstheme="minorHAnsi"/>
                      <w:bCs/>
                      <w:sz w:val="20"/>
                      <w:szCs w:val="20"/>
                    </w:rPr>
                  </w:pPr>
                </w:p>
                <w:p w14:paraId="6FD1188E" w14:textId="56F524B7" w:rsidR="00E87F69" w:rsidRDefault="00E87F69" w:rsidP="00E87F69">
                  <w:pPr>
                    <w:pStyle w:val="Prrafodelista"/>
                    <w:widowControl/>
                    <w:numPr>
                      <w:ilvl w:val="0"/>
                      <w:numId w:val="3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7" w:hanging="76"/>
                    <w:rPr>
                      <w:rFonts w:asciiTheme="minorHAnsi" w:hAnsiTheme="minorHAnsi" w:cstheme="minorHAnsi"/>
                      <w:bCs/>
                      <w:sz w:val="20"/>
                      <w:szCs w:val="20"/>
                    </w:rPr>
                  </w:pPr>
                  <w:r w:rsidRPr="00E87F69">
                    <w:rPr>
                      <w:rFonts w:asciiTheme="minorHAnsi" w:hAnsiTheme="minorHAnsi" w:cstheme="minorHAnsi"/>
                      <w:bCs/>
                      <w:sz w:val="20"/>
                      <w:szCs w:val="20"/>
                    </w:rPr>
                    <w:t>Entrega producto selección de mala calidad</w:t>
                  </w:r>
                  <w:r>
                    <w:rPr>
                      <w:rFonts w:asciiTheme="minorHAnsi" w:hAnsiTheme="minorHAnsi" w:cstheme="minorHAnsi"/>
                      <w:bCs/>
                      <w:sz w:val="20"/>
                      <w:szCs w:val="20"/>
                    </w:rPr>
                    <w:t>.</w:t>
                  </w:r>
                </w:p>
                <w:p w14:paraId="115BF0D8" w14:textId="77777777" w:rsidR="00E87F69" w:rsidRPr="00E87F69" w:rsidRDefault="00E87F69" w:rsidP="00E87F69">
                  <w:pPr>
                    <w:pStyle w:val="Prrafodelista"/>
                    <w:rPr>
                      <w:rFonts w:asciiTheme="minorHAnsi" w:hAnsiTheme="minorHAnsi" w:cstheme="minorHAnsi"/>
                      <w:bCs/>
                      <w:sz w:val="20"/>
                      <w:szCs w:val="20"/>
                    </w:rPr>
                  </w:pPr>
                </w:p>
                <w:p w14:paraId="158E55FA" w14:textId="77777777" w:rsidR="00E87F69" w:rsidRDefault="00E87F69" w:rsidP="00E87F69">
                  <w:pPr>
                    <w:pStyle w:val="Prrafodelista"/>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7"/>
                    <w:rPr>
                      <w:rFonts w:asciiTheme="minorHAnsi" w:hAnsiTheme="minorHAnsi" w:cstheme="minorHAnsi"/>
                      <w:bCs/>
                      <w:sz w:val="20"/>
                      <w:szCs w:val="20"/>
                    </w:rPr>
                  </w:pPr>
                </w:p>
                <w:p w14:paraId="3281D6B8" w14:textId="08D3F78C" w:rsidR="00E87F69" w:rsidRPr="00CB334E" w:rsidRDefault="00E87F69" w:rsidP="00E87F69">
                  <w:pPr>
                    <w:pStyle w:val="Prrafodelista"/>
                    <w:widowControl/>
                    <w:numPr>
                      <w:ilvl w:val="0"/>
                      <w:numId w:val="3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7" w:hanging="76"/>
                    <w:rPr>
                      <w:rFonts w:asciiTheme="minorHAnsi" w:hAnsiTheme="minorHAnsi" w:cstheme="minorHAnsi"/>
                      <w:bCs/>
                      <w:sz w:val="20"/>
                      <w:szCs w:val="20"/>
                    </w:rPr>
                  </w:pPr>
                  <w:r w:rsidRPr="00E87F69">
                    <w:rPr>
                      <w:rFonts w:asciiTheme="minorHAnsi" w:hAnsiTheme="minorHAnsi" w:cstheme="minorHAnsi"/>
                      <w:bCs/>
                      <w:sz w:val="20"/>
                      <w:szCs w:val="20"/>
                    </w:rPr>
                    <w:t>Devolución de insumos no conformes</w:t>
                  </w:r>
                </w:p>
              </w:tc>
              <w:tc>
                <w:tcPr>
                  <w:tcW w:w="2284" w:type="dxa"/>
                </w:tcPr>
                <w:p w14:paraId="4089C108" w14:textId="62438682" w:rsidR="00B70957" w:rsidRDefault="00E87F69" w:rsidP="00E87F69">
                  <w:pPr>
                    <w:pStyle w:val="Prrafodelista"/>
                    <w:widowControl/>
                    <w:numPr>
                      <w:ilvl w:val="0"/>
                      <w:numId w:val="3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7" w:hanging="76"/>
                    <w:rPr>
                      <w:rFonts w:asciiTheme="minorHAnsi" w:hAnsiTheme="minorHAnsi" w:cstheme="minorHAnsi"/>
                      <w:bCs/>
                      <w:sz w:val="20"/>
                      <w:szCs w:val="20"/>
                    </w:rPr>
                  </w:pPr>
                  <w:r w:rsidRPr="00E87F69">
                    <w:rPr>
                      <w:rFonts w:asciiTheme="minorHAnsi" w:hAnsiTheme="minorHAnsi" w:cstheme="minorHAnsi"/>
                      <w:bCs/>
                      <w:sz w:val="20"/>
                      <w:szCs w:val="20"/>
                    </w:rPr>
                    <w:t>P. Logística</w:t>
                  </w:r>
                  <w:r>
                    <w:rPr>
                      <w:rFonts w:asciiTheme="minorHAnsi" w:hAnsiTheme="minorHAnsi" w:cstheme="minorHAnsi"/>
                      <w:bCs/>
                      <w:sz w:val="20"/>
                      <w:szCs w:val="20"/>
                    </w:rPr>
                    <w:t>.</w:t>
                  </w:r>
                </w:p>
                <w:p w14:paraId="538C0816" w14:textId="03D3D160" w:rsidR="00E87F69" w:rsidRDefault="00E87F69" w:rsidP="00E87F69">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p>
                <w:p w14:paraId="7013FCD4" w14:textId="77777777" w:rsidR="00E87F69" w:rsidRPr="00E87F69" w:rsidRDefault="00E87F69" w:rsidP="00E87F69">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p>
                <w:p w14:paraId="640B2C9F" w14:textId="42EEFA12" w:rsidR="00E87F69" w:rsidRDefault="00E87F69" w:rsidP="00E87F69">
                  <w:pPr>
                    <w:pStyle w:val="Prrafodelista"/>
                    <w:widowControl/>
                    <w:numPr>
                      <w:ilvl w:val="0"/>
                      <w:numId w:val="3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7" w:hanging="76"/>
                    <w:rPr>
                      <w:rFonts w:asciiTheme="minorHAnsi" w:hAnsiTheme="minorHAnsi" w:cstheme="minorHAnsi"/>
                      <w:bCs/>
                      <w:sz w:val="20"/>
                      <w:szCs w:val="20"/>
                    </w:rPr>
                  </w:pPr>
                  <w:r w:rsidRPr="00E87F69">
                    <w:rPr>
                      <w:rFonts w:asciiTheme="minorHAnsi" w:hAnsiTheme="minorHAnsi" w:cstheme="minorHAnsi"/>
                      <w:bCs/>
                      <w:sz w:val="20"/>
                      <w:szCs w:val="20"/>
                    </w:rPr>
                    <w:t>Compra y Recepción</w:t>
                  </w:r>
                  <w:r>
                    <w:rPr>
                      <w:rFonts w:asciiTheme="minorHAnsi" w:hAnsiTheme="minorHAnsi" w:cstheme="minorHAnsi"/>
                      <w:bCs/>
                      <w:sz w:val="20"/>
                      <w:szCs w:val="20"/>
                    </w:rPr>
                    <w:t>.</w:t>
                  </w:r>
                </w:p>
                <w:p w14:paraId="64FC6CB0" w14:textId="5708C251" w:rsidR="00E87F69" w:rsidRDefault="00E87F69" w:rsidP="00E87F69">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p>
                <w:p w14:paraId="06137DA3" w14:textId="66721EE0" w:rsidR="00E87F69" w:rsidRDefault="00E87F69" w:rsidP="00E87F69">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p>
                <w:p w14:paraId="43176D50" w14:textId="2EA4DF8E" w:rsidR="00E87F69" w:rsidRDefault="00E87F69" w:rsidP="00E87F69">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p>
                <w:p w14:paraId="062108C8" w14:textId="77777777" w:rsidR="00E87F69" w:rsidRPr="00E87F69" w:rsidRDefault="00E87F69" w:rsidP="00E87F69">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p>
                <w:p w14:paraId="3A171AA6" w14:textId="3271221F" w:rsidR="00E87F69" w:rsidRPr="00CB334E" w:rsidRDefault="00E87F69" w:rsidP="00E87F69">
                  <w:pPr>
                    <w:pStyle w:val="Prrafodelista"/>
                    <w:widowControl/>
                    <w:numPr>
                      <w:ilvl w:val="0"/>
                      <w:numId w:val="3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7" w:hanging="76"/>
                    <w:rPr>
                      <w:rFonts w:asciiTheme="minorHAnsi" w:hAnsiTheme="minorHAnsi" w:cstheme="minorHAnsi"/>
                      <w:bCs/>
                      <w:sz w:val="20"/>
                      <w:szCs w:val="20"/>
                    </w:rPr>
                  </w:pPr>
                  <w:r w:rsidRPr="00E87F69">
                    <w:rPr>
                      <w:rFonts w:asciiTheme="minorHAnsi" w:hAnsiTheme="minorHAnsi" w:cstheme="minorHAnsi"/>
                      <w:bCs/>
                      <w:sz w:val="20"/>
                      <w:szCs w:val="20"/>
                    </w:rPr>
                    <w:t>Supernumeraria</w:t>
                  </w:r>
                  <w:r>
                    <w:rPr>
                      <w:rFonts w:asciiTheme="minorHAnsi" w:hAnsiTheme="minorHAnsi" w:cstheme="minorHAnsi"/>
                      <w:bCs/>
                      <w:sz w:val="20"/>
                      <w:szCs w:val="20"/>
                    </w:rPr>
                    <w:t>.</w:t>
                  </w:r>
                </w:p>
              </w:tc>
            </w:tr>
            <w:tr w:rsidR="00F61270" w:rsidRPr="00DB16A7" w14:paraId="48313D6C" w14:textId="77777777" w:rsidTr="004352A2">
              <w:tc>
                <w:tcPr>
                  <w:tcW w:w="2283" w:type="dxa"/>
                  <w:shd w:val="clear" w:color="auto" w:fill="A6A6A6" w:themeFill="background1" w:themeFillShade="A6"/>
                  <w:vAlign w:val="bottom"/>
                </w:tcPr>
                <w:p w14:paraId="65ADAA13" w14:textId="60C80AB3" w:rsidR="00F61270" w:rsidRPr="00DB16A7" w:rsidRDefault="00F61270" w:rsidP="00F6127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heme="minorHAnsi" w:hAnsiTheme="minorHAnsi" w:cstheme="minorHAnsi"/>
                      <w:b/>
                      <w:bCs/>
                      <w:sz w:val="20"/>
                      <w:szCs w:val="20"/>
                    </w:rPr>
                  </w:pPr>
                  <w:r>
                    <w:rPr>
                      <w:rFonts w:ascii="Calibri" w:hAnsi="Calibri" w:cs="Calibri"/>
                      <w:b/>
                      <w:bCs/>
                      <w:sz w:val="20"/>
                      <w:szCs w:val="20"/>
                    </w:rPr>
                    <w:lastRenderedPageBreak/>
                    <w:t>ENTRADAS</w:t>
                  </w:r>
                </w:p>
              </w:tc>
              <w:tc>
                <w:tcPr>
                  <w:tcW w:w="2284" w:type="dxa"/>
                  <w:shd w:val="clear" w:color="auto" w:fill="A6A6A6" w:themeFill="background1" w:themeFillShade="A6"/>
                  <w:vAlign w:val="bottom"/>
                </w:tcPr>
                <w:p w14:paraId="52628620" w14:textId="754F5741" w:rsidR="00F61270" w:rsidRPr="00DB16A7" w:rsidRDefault="00F61270" w:rsidP="00F6127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heme="minorHAnsi" w:hAnsiTheme="minorHAnsi" w:cstheme="minorHAnsi"/>
                      <w:b/>
                      <w:bCs/>
                      <w:sz w:val="20"/>
                      <w:szCs w:val="20"/>
                    </w:rPr>
                  </w:pPr>
                  <w:r>
                    <w:rPr>
                      <w:rFonts w:ascii="Calibri" w:hAnsi="Calibri" w:cs="Calibri"/>
                      <w:b/>
                      <w:bCs/>
                      <w:sz w:val="20"/>
                      <w:szCs w:val="20"/>
                    </w:rPr>
                    <w:t>PROVEEDORES</w:t>
                  </w:r>
                </w:p>
              </w:tc>
              <w:tc>
                <w:tcPr>
                  <w:tcW w:w="2284" w:type="dxa"/>
                  <w:shd w:val="clear" w:color="auto" w:fill="A6A6A6" w:themeFill="background1" w:themeFillShade="A6"/>
                  <w:vAlign w:val="bottom"/>
                </w:tcPr>
                <w:p w14:paraId="28C050B2" w14:textId="7FD35DD5" w:rsidR="00F61270" w:rsidRPr="00DB16A7" w:rsidRDefault="00F61270" w:rsidP="00F6127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heme="minorHAnsi" w:hAnsiTheme="minorHAnsi" w:cstheme="minorHAnsi"/>
                      <w:b/>
                      <w:bCs/>
                      <w:sz w:val="20"/>
                      <w:szCs w:val="20"/>
                    </w:rPr>
                  </w:pPr>
                  <w:r>
                    <w:rPr>
                      <w:rFonts w:ascii="Calibri" w:hAnsi="Calibri" w:cs="Calibri"/>
                      <w:b/>
                      <w:bCs/>
                      <w:sz w:val="20"/>
                      <w:szCs w:val="20"/>
                    </w:rPr>
                    <w:t xml:space="preserve">          ACTIVIDADES</w:t>
                  </w:r>
                </w:p>
              </w:tc>
              <w:tc>
                <w:tcPr>
                  <w:tcW w:w="2284" w:type="dxa"/>
                  <w:shd w:val="clear" w:color="auto" w:fill="A6A6A6" w:themeFill="background1" w:themeFillShade="A6"/>
                  <w:vAlign w:val="bottom"/>
                </w:tcPr>
                <w:p w14:paraId="74E472AF" w14:textId="6AC3B315" w:rsidR="00F61270" w:rsidRPr="00DB16A7" w:rsidRDefault="00F61270" w:rsidP="00F6127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heme="minorHAnsi" w:hAnsiTheme="minorHAnsi" w:cstheme="minorHAnsi"/>
                      <w:b/>
                      <w:bCs/>
                      <w:sz w:val="20"/>
                      <w:szCs w:val="20"/>
                    </w:rPr>
                  </w:pPr>
                  <w:r>
                    <w:rPr>
                      <w:rFonts w:ascii="Calibri" w:hAnsi="Calibri" w:cs="Calibri"/>
                      <w:b/>
                      <w:bCs/>
                      <w:sz w:val="20"/>
                      <w:szCs w:val="20"/>
                    </w:rPr>
                    <w:t>RESULTADOS</w:t>
                  </w:r>
                </w:p>
              </w:tc>
              <w:tc>
                <w:tcPr>
                  <w:tcW w:w="2284" w:type="dxa"/>
                  <w:shd w:val="clear" w:color="auto" w:fill="A6A6A6" w:themeFill="background1" w:themeFillShade="A6"/>
                  <w:vAlign w:val="bottom"/>
                </w:tcPr>
                <w:p w14:paraId="7B10A259" w14:textId="70BA0C76" w:rsidR="00F61270" w:rsidRPr="00DB16A7" w:rsidRDefault="00F61270" w:rsidP="00F61270">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heme="minorHAnsi" w:hAnsiTheme="minorHAnsi" w:cstheme="minorHAnsi"/>
                      <w:b/>
                      <w:bCs/>
                      <w:sz w:val="20"/>
                      <w:szCs w:val="20"/>
                    </w:rPr>
                  </w:pPr>
                  <w:r>
                    <w:rPr>
                      <w:rFonts w:ascii="Calibri" w:hAnsi="Calibri" w:cs="Calibri"/>
                      <w:b/>
                      <w:bCs/>
                      <w:sz w:val="20"/>
                      <w:szCs w:val="20"/>
                    </w:rPr>
                    <w:t>CLIENTES</w:t>
                  </w:r>
                </w:p>
              </w:tc>
            </w:tr>
            <w:tr w:rsidR="00F61270" w:rsidRPr="00DB16A7" w14:paraId="0D94731A" w14:textId="77777777" w:rsidTr="004352A2">
              <w:tc>
                <w:tcPr>
                  <w:tcW w:w="11419" w:type="dxa"/>
                  <w:gridSpan w:val="5"/>
                  <w:shd w:val="clear" w:color="auto" w:fill="A6A6A6" w:themeFill="background1" w:themeFillShade="A6"/>
                </w:tcPr>
                <w:p w14:paraId="43FE4B1D" w14:textId="20AE9891" w:rsidR="00F61270" w:rsidRPr="00DB16A7" w:rsidRDefault="004737CE" w:rsidP="00DB16A7">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heme="minorHAnsi" w:hAnsiTheme="minorHAnsi" w:cstheme="minorHAnsi"/>
                      <w:b/>
                      <w:bCs/>
                      <w:sz w:val="20"/>
                      <w:szCs w:val="20"/>
                    </w:rPr>
                  </w:pPr>
                  <w:r>
                    <w:rPr>
                      <w:rFonts w:asciiTheme="minorHAnsi" w:hAnsiTheme="minorHAnsi" w:cstheme="minorHAnsi"/>
                      <w:b/>
                      <w:bCs/>
                      <w:sz w:val="20"/>
                      <w:szCs w:val="20"/>
                    </w:rPr>
                    <w:t>SEGURIDAD</w:t>
                  </w:r>
                </w:p>
              </w:tc>
            </w:tr>
            <w:tr w:rsidR="00F61270" w:rsidRPr="00DB16A7" w14:paraId="60C8D44E" w14:textId="77777777" w:rsidTr="00DB16A7">
              <w:tc>
                <w:tcPr>
                  <w:tcW w:w="2283" w:type="dxa"/>
                </w:tcPr>
                <w:p w14:paraId="2B49275C" w14:textId="25CCAEFF" w:rsidR="00F61270" w:rsidRPr="004737CE" w:rsidRDefault="004737CE" w:rsidP="004737CE">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4737CE">
                    <w:rPr>
                      <w:rFonts w:asciiTheme="minorHAnsi" w:hAnsiTheme="minorHAnsi" w:cstheme="minorHAnsi"/>
                      <w:bCs/>
                      <w:sz w:val="20"/>
                      <w:szCs w:val="20"/>
                    </w:rPr>
                    <w:t>Requerimientos de personas e instalaciones para asegurar</w:t>
                  </w:r>
                </w:p>
              </w:tc>
              <w:tc>
                <w:tcPr>
                  <w:tcW w:w="2284" w:type="dxa"/>
                </w:tcPr>
                <w:p w14:paraId="3077B7EF" w14:textId="6F8F00C8" w:rsidR="00F61270" w:rsidRPr="004737CE" w:rsidRDefault="004737CE" w:rsidP="004737CE">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4737CE">
                    <w:rPr>
                      <w:rFonts w:asciiTheme="minorHAnsi" w:hAnsiTheme="minorHAnsi" w:cstheme="minorHAnsi"/>
                      <w:bCs/>
                      <w:sz w:val="20"/>
                      <w:szCs w:val="20"/>
                    </w:rPr>
                    <w:t>Todos los procesos</w:t>
                  </w:r>
                </w:p>
              </w:tc>
              <w:tc>
                <w:tcPr>
                  <w:tcW w:w="2284" w:type="dxa"/>
                </w:tcPr>
                <w:p w14:paraId="29F33FE6" w14:textId="0925AFD6" w:rsidR="004737CE" w:rsidRPr="004737CE" w:rsidRDefault="004737CE" w:rsidP="004737CE">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4737CE">
                    <w:rPr>
                      <w:rFonts w:asciiTheme="minorHAnsi" w:hAnsiTheme="minorHAnsi" w:cstheme="minorHAnsi"/>
                      <w:bCs/>
                      <w:sz w:val="20"/>
                      <w:szCs w:val="20"/>
                    </w:rPr>
                    <w:t>• Verificar que todo esté cerrado: puertas, ventanas, candados y nadie se quede dentro de las instalaciones de la empresa.</w:t>
                  </w:r>
                </w:p>
                <w:p w14:paraId="73E71658" w14:textId="77777777" w:rsidR="004737CE" w:rsidRPr="004737CE" w:rsidRDefault="004737CE" w:rsidP="004737CE">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4737CE">
                    <w:rPr>
                      <w:rFonts w:asciiTheme="minorHAnsi" w:hAnsiTheme="minorHAnsi" w:cstheme="minorHAnsi"/>
                      <w:bCs/>
                      <w:sz w:val="20"/>
                      <w:szCs w:val="20"/>
                    </w:rPr>
                    <w:t>• Cerrar con llave y armar alarma.</w:t>
                  </w:r>
                </w:p>
                <w:p w14:paraId="03512C3A" w14:textId="3E429C99" w:rsidR="004737CE" w:rsidRPr="004737CE" w:rsidRDefault="004737CE" w:rsidP="004737CE">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4737CE">
                    <w:rPr>
                      <w:rFonts w:asciiTheme="minorHAnsi" w:hAnsiTheme="minorHAnsi" w:cstheme="minorHAnsi"/>
                      <w:bCs/>
                      <w:sz w:val="20"/>
                      <w:szCs w:val="20"/>
                    </w:rPr>
                    <w:t xml:space="preserve">• Verificar correo y </w:t>
                  </w:r>
                  <w:r w:rsidRPr="004737CE">
                    <w:rPr>
                      <w:rFonts w:asciiTheme="minorHAnsi" w:hAnsiTheme="minorHAnsi" w:cstheme="minorHAnsi"/>
                      <w:bCs/>
                      <w:sz w:val="20"/>
                      <w:szCs w:val="20"/>
                    </w:rPr>
                    <w:lastRenderedPageBreak/>
                    <w:t>paquetes co</w:t>
                  </w:r>
                  <w:r>
                    <w:rPr>
                      <w:rFonts w:asciiTheme="minorHAnsi" w:hAnsiTheme="minorHAnsi" w:cstheme="minorHAnsi"/>
                      <w:bCs/>
                      <w:sz w:val="20"/>
                      <w:szCs w:val="20"/>
                    </w:rPr>
                    <w:t>n</w:t>
                  </w:r>
                  <w:r w:rsidRPr="004737CE">
                    <w:rPr>
                      <w:rFonts w:asciiTheme="minorHAnsi" w:hAnsiTheme="minorHAnsi" w:cstheme="minorHAnsi"/>
                      <w:bCs/>
                      <w:sz w:val="20"/>
                      <w:szCs w:val="20"/>
                    </w:rPr>
                    <w:t>fidenciales en ausencia de la Gerencia Administrativa</w:t>
                  </w:r>
                </w:p>
                <w:p w14:paraId="5C1A6318" w14:textId="77777777" w:rsidR="004737CE" w:rsidRPr="004737CE" w:rsidRDefault="004737CE" w:rsidP="004737CE">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4737CE">
                    <w:rPr>
                      <w:rFonts w:asciiTheme="minorHAnsi" w:hAnsiTheme="minorHAnsi" w:cstheme="minorHAnsi"/>
                      <w:bCs/>
                      <w:sz w:val="20"/>
                      <w:szCs w:val="20"/>
                    </w:rPr>
                    <w:t>• Verificar que el personal porte el carné. Personal que no porte carné no ingresa a las instalaciones.</w:t>
                  </w:r>
                </w:p>
                <w:p w14:paraId="7B586822" w14:textId="29B6235A" w:rsidR="004737CE" w:rsidRPr="004737CE" w:rsidRDefault="004737CE" w:rsidP="004737CE">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4737CE">
                    <w:rPr>
                      <w:rFonts w:asciiTheme="minorHAnsi" w:hAnsiTheme="minorHAnsi" w:cstheme="minorHAnsi"/>
                      <w:bCs/>
                      <w:sz w:val="20"/>
                      <w:szCs w:val="20"/>
                    </w:rPr>
                    <w:t>• Todos están en la capacidad de enfrentar y retirar el personal no autorizado.</w:t>
                  </w:r>
                </w:p>
                <w:p w14:paraId="099FDE16" w14:textId="77777777" w:rsidR="004737CE" w:rsidRPr="004737CE" w:rsidRDefault="004737CE" w:rsidP="004737CE">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4737CE">
                    <w:rPr>
                      <w:rFonts w:asciiTheme="minorHAnsi" w:hAnsiTheme="minorHAnsi" w:cstheme="minorHAnsi"/>
                      <w:bCs/>
                      <w:sz w:val="20"/>
                      <w:szCs w:val="20"/>
                    </w:rPr>
                    <w:t>• Inspección del cercado.</w:t>
                  </w:r>
                </w:p>
                <w:p w14:paraId="55179DAD" w14:textId="77777777" w:rsidR="004737CE" w:rsidRPr="004737CE" w:rsidRDefault="004737CE" w:rsidP="004737CE">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4737CE">
                    <w:rPr>
                      <w:rFonts w:asciiTheme="minorHAnsi" w:hAnsiTheme="minorHAnsi" w:cstheme="minorHAnsi"/>
                      <w:bCs/>
                      <w:sz w:val="20"/>
                      <w:szCs w:val="20"/>
                    </w:rPr>
                    <w:t>• Manejo y control de la empresa de seguridad física y de la de seguridad electrónica.</w:t>
                  </w:r>
                </w:p>
                <w:p w14:paraId="0608CBB8" w14:textId="77777777" w:rsidR="004737CE" w:rsidRPr="004737CE" w:rsidRDefault="004737CE" w:rsidP="004737CE">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4737CE">
                    <w:rPr>
                      <w:rFonts w:asciiTheme="minorHAnsi" w:hAnsiTheme="minorHAnsi" w:cstheme="minorHAnsi"/>
                      <w:bCs/>
                      <w:sz w:val="20"/>
                      <w:szCs w:val="20"/>
                    </w:rPr>
                    <w:t>• Inspección de la estructura.</w:t>
                  </w:r>
                </w:p>
                <w:p w14:paraId="1A7C0B77" w14:textId="77777777" w:rsidR="004737CE" w:rsidRPr="004737CE" w:rsidRDefault="004737CE" w:rsidP="004737CE">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4737CE">
                    <w:rPr>
                      <w:rFonts w:asciiTheme="minorHAnsi" w:hAnsiTheme="minorHAnsi" w:cstheme="minorHAnsi"/>
                      <w:bCs/>
                      <w:sz w:val="20"/>
                      <w:szCs w:val="20"/>
                    </w:rPr>
                    <w:t>• Control de cerraduras y llaves.</w:t>
                  </w:r>
                </w:p>
                <w:p w14:paraId="23D0A1DC" w14:textId="77777777" w:rsidR="004737CE" w:rsidRPr="004737CE" w:rsidRDefault="004737CE" w:rsidP="004737CE">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4737CE">
                    <w:rPr>
                      <w:rFonts w:asciiTheme="minorHAnsi" w:hAnsiTheme="minorHAnsi" w:cstheme="minorHAnsi"/>
                      <w:bCs/>
                      <w:sz w:val="20"/>
                      <w:szCs w:val="20"/>
                    </w:rPr>
                    <w:t>• Ejerce las funciones, responsabilidad y autoridad del Jefe de Seguridad.</w:t>
                  </w:r>
                </w:p>
                <w:p w14:paraId="15DE2F4B" w14:textId="77777777" w:rsidR="004737CE" w:rsidRPr="004737CE" w:rsidRDefault="004737CE" w:rsidP="004737CE">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4737CE">
                    <w:rPr>
                      <w:rFonts w:asciiTheme="minorHAnsi" w:hAnsiTheme="minorHAnsi" w:cstheme="minorHAnsi"/>
                      <w:bCs/>
                      <w:sz w:val="20"/>
                      <w:szCs w:val="20"/>
                    </w:rPr>
                    <w:lastRenderedPageBreak/>
                    <w:t>• Control de la iluminación.</w:t>
                  </w:r>
                </w:p>
                <w:p w14:paraId="07C916D5" w14:textId="77777777" w:rsidR="004737CE" w:rsidRPr="004737CE" w:rsidRDefault="004737CE" w:rsidP="004737CE">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4737CE">
                    <w:rPr>
                      <w:rFonts w:asciiTheme="minorHAnsi" w:hAnsiTheme="minorHAnsi" w:cstheme="minorHAnsi"/>
                      <w:bCs/>
                      <w:sz w:val="20"/>
                      <w:szCs w:val="20"/>
                    </w:rPr>
                    <w:t>• Sistema de comunicación y disponibilidad.</w:t>
                  </w:r>
                </w:p>
                <w:p w14:paraId="487DA0E7" w14:textId="77777777" w:rsidR="004737CE" w:rsidRPr="004737CE" w:rsidRDefault="004737CE" w:rsidP="004737CE">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4737CE">
                    <w:rPr>
                      <w:rFonts w:asciiTheme="minorHAnsi" w:hAnsiTheme="minorHAnsi" w:cstheme="minorHAnsi"/>
                      <w:bCs/>
                      <w:sz w:val="20"/>
                      <w:szCs w:val="20"/>
                    </w:rPr>
                    <w:t>• Inspecciones aleatorias.</w:t>
                  </w:r>
                </w:p>
                <w:p w14:paraId="7BD8188C" w14:textId="16928840" w:rsidR="00F61270" w:rsidRPr="004737CE" w:rsidRDefault="004737CE" w:rsidP="004737CE">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4737CE">
                    <w:rPr>
                      <w:rFonts w:asciiTheme="minorHAnsi" w:hAnsiTheme="minorHAnsi" w:cstheme="minorHAnsi"/>
                      <w:bCs/>
                      <w:sz w:val="20"/>
                      <w:szCs w:val="20"/>
                    </w:rPr>
                    <w:t>• Simulacros planes de contingencia y emergencia.</w:t>
                  </w:r>
                </w:p>
              </w:tc>
              <w:tc>
                <w:tcPr>
                  <w:tcW w:w="2284" w:type="dxa"/>
                </w:tcPr>
                <w:p w14:paraId="2C32B310" w14:textId="29BC57BE" w:rsidR="00F61270" w:rsidRPr="00DB16A7" w:rsidRDefault="00647271" w:rsidP="00647271">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
                      <w:bCs/>
                      <w:sz w:val="20"/>
                      <w:szCs w:val="20"/>
                    </w:rPr>
                  </w:pPr>
                  <w:r w:rsidRPr="00647271">
                    <w:rPr>
                      <w:rFonts w:asciiTheme="minorHAnsi" w:hAnsiTheme="minorHAnsi" w:cstheme="minorHAnsi"/>
                      <w:bCs/>
                      <w:sz w:val="20"/>
                      <w:szCs w:val="20"/>
                    </w:rPr>
                    <w:lastRenderedPageBreak/>
                    <w:t>Personas e instalaciones aseguradas</w:t>
                  </w:r>
                </w:p>
              </w:tc>
              <w:tc>
                <w:tcPr>
                  <w:tcW w:w="2284" w:type="dxa"/>
                </w:tcPr>
                <w:p w14:paraId="300C3E90" w14:textId="2A797241" w:rsidR="00F61270" w:rsidRPr="00DB16A7" w:rsidRDefault="004737CE" w:rsidP="00647271">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
                      <w:bCs/>
                      <w:sz w:val="20"/>
                      <w:szCs w:val="20"/>
                    </w:rPr>
                  </w:pPr>
                  <w:r w:rsidRPr="004737CE">
                    <w:rPr>
                      <w:rFonts w:asciiTheme="minorHAnsi" w:hAnsiTheme="minorHAnsi" w:cstheme="minorHAnsi"/>
                      <w:bCs/>
                      <w:sz w:val="20"/>
                      <w:szCs w:val="20"/>
                    </w:rPr>
                    <w:t>Todos los procesos</w:t>
                  </w:r>
                </w:p>
              </w:tc>
            </w:tr>
            <w:tr w:rsidR="002F4FFC" w:rsidRPr="00DB16A7" w14:paraId="4748D764" w14:textId="77777777" w:rsidTr="002F4FFC">
              <w:tc>
                <w:tcPr>
                  <w:tcW w:w="4567" w:type="dxa"/>
                  <w:gridSpan w:val="2"/>
                  <w:shd w:val="clear" w:color="auto" w:fill="A6A6A6" w:themeFill="background1" w:themeFillShade="A6"/>
                  <w:vAlign w:val="bottom"/>
                </w:tcPr>
                <w:p w14:paraId="491ABA62" w14:textId="5ED6C703" w:rsidR="002F4FFC" w:rsidRPr="00DB16A7" w:rsidRDefault="00495C47" w:rsidP="002F4FFC">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heme="minorHAnsi" w:hAnsiTheme="minorHAnsi" w:cstheme="minorHAnsi"/>
                      <w:b/>
                      <w:bCs/>
                      <w:sz w:val="20"/>
                      <w:szCs w:val="20"/>
                    </w:rPr>
                  </w:pPr>
                  <w:r>
                    <w:rPr>
                      <w:rFonts w:ascii="Calibri" w:hAnsi="Calibri" w:cs="Calibri"/>
                      <w:b/>
                      <w:bCs/>
                      <w:sz w:val="20"/>
                      <w:szCs w:val="20"/>
                    </w:rPr>
                    <w:lastRenderedPageBreak/>
                    <w:t>REQUISITOS QUE CUMPLIR</w:t>
                  </w:r>
                </w:p>
              </w:tc>
              <w:tc>
                <w:tcPr>
                  <w:tcW w:w="2284" w:type="dxa"/>
                  <w:shd w:val="clear" w:color="auto" w:fill="A6A6A6" w:themeFill="background1" w:themeFillShade="A6"/>
                  <w:vAlign w:val="bottom"/>
                </w:tcPr>
                <w:p w14:paraId="216D1380" w14:textId="1F394A80" w:rsidR="002F4FFC" w:rsidRPr="00DB16A7" w:rsidRDefault="002F4FFC" w:rsidP="002F4FFC">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heme="minorHAnsi" w:hAnsiTheme="minorHAnsi" w:cstheme="minorHAnsi"/>
                      <w:b/>
                      <w:bCs/>
                      <w:sz w:val="20"/>
                      <w:szCs w:val="20"/>
                    </w:rPr>
                  </w:pPr>
                  <w:r>
                    <w:rPr>
                      <w:rFonts w:ascii="Calibri" w:hAnsi="Calibri" w:cs="Calibri"/>
                      <w:b/>
                      <w:bCs/>
                      <w:sz w:val="20"/>
                      <w:szCs w:val="20"/>
                    </w:rPr>
                    <w:t>RECURSOS</w:t>
                  </w:r>
                </w:p>
              </w:tc>
              <w:tc>
                <w:tcPr>
                  <w:tcW w:w="4568" w:type="dxa"/>
                  <w:gridSpan w:val="2"/>
                  <w:shd w:val="clear" w:color="auto" w:fill="A6A6A6" w:themeFill="background1" w:themeFillShade="A6"/>
                  <w:vAlign w:val="bottom"/>
                </w:tcPr>
                <w:p w14:paraId="26E8AD30" w14:textId="73EBE637" w:rsidR="002F4FFC" w:rsidRPr="00DB16A7" w:rsidRDefault="002F4FFC" w:rsidP="002F4FFC">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rPr>
                      <w:rFonts w:asciiTheme="minorHAnsi" w:hAnsiTheme="minorHAnsi" w:cstheme="minorHAnsi"/>
                      <w:b/>
                      <w:bCs/>
                      <w:sz w:val="20"/>
                      <w:szCs w:val="20"/>
                    </w:rPr>
                  </w:pPr>
                  <w:r>
                    <w:rPr>
                      <w:rFonts w:ascii="Calibri" w:hAnsi="Calibri" w:cs="Calibri"/>
                      <w:b/>
                      <w:bCs/>
                      <w:sz w:val="20"/>
                      <w:szCs w:val="20"/>
                    </w:rPr>
                    <w:t>CRITERIOS DE MEDICIÓN</w:t>
                  </w:r>
                </w:p>
              </w:tc>
            </w:tr>
            <w:tr w:rsidR="002F4FFC" w:rsidRPr="00DB16A7" w14:paraId="565FC87B" w14:textId="77777777" w:rsidTr="00646774">
              <w:tc>
                <w:tcPr>
                  <w:tcW w:w="4567" w:type="dxa"/>
                  <w:gridSpan w:val="2"/>
                </w:tcPr>
                <w:p w14:paraId="1C631488" w14:textId="77777777" w:rsidR="002F4FFC" w:rsidRDefault="002F4FFC" w:rsidP="002F4FFC">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2F4FFC">
                    <w:rPr>
                      <w:rFonts w:asciiTheme="minorHAnsi" w:hAnsiTheme="minorHAnsi" w:cstheme="minorHAnsi"/>
                      <w:bCs/>
                      <w:sz w:val="20"/>
                      <w:szCs w:val="20"/>
                    </w:rPr>
                    <w:t>NORMA BASC</w:t>
                  </w:r>
                </w:p>
                <w:p w14:paraId="3B420E6D" w14:textId="2E5AA592" w:rsidR="002F4FFC" w:rsidRPr="00DB16A7" w:rsidRDefault="002F4FFC" w:rsidP="002F4FFC">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
                      <w:bCs/>
                      <w:sz w:val="20"/>
                      <w:szCs w:val="20"/>
                    </w:rPr>
                  </w:pPr>
                  <w:r w:rsidRPr="002F4FFC">
                    <w:rPr>
                      <w:rFonts w:asciiTheme="minorHAnsi" w:hAnsiTheme="minorHAnsi" w:cstheme="minorHAnsi"/>
                      <w:bCs/>
                      <w:sz w:val="20"/>
                      <w:szCs w:val="20"/>
                    </w:rPr>
                    <w:t>HACCP: Decreto 60 de 2002 Decreto 30</w:t>
                  </w:r>
                  <w:bookmarkStart w:id="0" w:name="_GoBack"/>
                  <w:bookmarkEnd w:id="0"/>
                  <w:r w:rsidRPr="002F4FFC">
                    <w:rPr>
                      <w:rFonts w:asciiTheme="minorHAnsi" w:hAnsiTheme="minorHAnsi" w:cstheme="minorHAnsi"/>
                      <w:bCs/>
                      <w:sz w:val="20"/>
                      <w:szCs w:val="20"/>
                    </w:rPr>
                    <w:t>75 de 1997</w:t>
                  </w:r>
                </w:p>
              </w:tc>
              <w:tc>
                <w:tcPr>
                  <w:tcW w:w="2284" w:type="dxa"/>
                </w:tcPr>
                <w:p w14:paraId="20CF65FB" w14:textId="77777777" w:rsidR="002F4FFC" w:rsidRPr="002F4FFC" w:rsidRDefault="002F4FFC" w:rsidP="002F4FFC">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2F4FFC">
                    <w:rPr>
                      <w:rFonts w:asciiTheme="minorHAnsi" w:hAnsiTheme="minorHAnsi" w:cstheme="minorHAnsi"/>
                      <w:bCs/>
                      <w:sz w:val="20"/>
                      <w:szCs w:val="20"/>
                    </w:rPr>
                    <w:t>Recursos humanos</w:t>
                  </w:r>
                </w:p>
                <w:p w14:paraId="4F881032" w14:textId="77777777" w:rsidR="002F4FFC" w:rsidRPr="002F4FFC" w:rsidRDefault="002F4FFC" w:rsidP="002F4FFC">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2F4FFC">
                    <w:rPr>
                      <w:rFonts w:asciiTheme="minorHAnsi" w:hAnsiTheme="minorHAnsi" w:cstheme="minorHAnsi"/>
                      <w:bCs/>
                      <w:sz w:val="20"/>
                      <w:szCs w:val="20"/>
                    </w:rPr>
                    <w:t>Parámetro de Calidad</w:t>
                  </w:r>
                </w:p>
                <w:p w14:paraId="31E228FA" w14:textId="77777777" w:rsidR="002F4FFC" w:rsidRPr="002F4FFC" w:rsidRDefault="002F4FFC" w:rsidP="002F4FFC">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2F4FFC">
                    <w:rPr>
                      <w:rFonts w:asciiTheme="minorHAnsi" w:hAnsiTheme="minorHAnsi" w:cstheme="minorHAnsi"/>
                      <w:bCs/>
                      <w:sz w:val="20"/>
                      <w:szCs w:val="20"/>
                    </w:rPr>
                    <w:t>Producto</w:t>
                  </w:r>
                </w:p>
                <w:p w14:paraId="4C4ADE5A" w14:textId="77777777" w:rsidR="002F4FFC" w:rsidRPr="002F4FFC" w:rsidRDefault="002F4FFC" w:rsidP="002F4FFC">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2F4FFC">
                    <w:rPr>
                      <w:rFonts w:asciiTheme="minorHAnsi" w:hAnsiTheme="minorHAnsi" w:cstheme="minorHAnsi"/>
                      <w:bCs/>
                      <w:sz w:val="20"/>
                      <w:szCs w:val="20"/>
                    </w:rPr>
                    <w:t>Canastillas</w:t>
                  </w:r>
                </w:p>
                <w:p w14:paraId="6F41133C" w14:textId="10DDDAFF" w:rsidR="002F4FFC" w:rsidRPr="002F4FFC" w:rsidRDefault="002F4FFC" w:rsidP="002F4FFC">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2F4FFC">
                    <w:rPr>
                      <w:rFonts w:asciiTheme="minorHAnsi" w:hAnsiTheme="minorHAnsi" w:cstheme="minorHAnsi"/>
                      <w:bCs/>
                      <w:sz w:val="20"/>
                      <w:szCs w:val="20"/>
                    </w:rPr>
                    <w:t>Papelería</w:t>
                  </w:r>
                </w:p>
                <w:p w14:paraId="2E8BDE42" w14:textId="77777777" w:rsidR="002F4FFC" w:rsidRPr="002F4FFC" w:rsidRDefault="002F4FFC" w:rsidP="002F4FFC">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2F4FFC">
                    <w:rPr>
                      <w:rFonts w:asciiTheme="minorHAnsi" w:hAnsiTheme="minorHAnsi" w:cstheme="minorHAnsi"/>
                      <w:bCs/>
                      <w:sz w:val="20"/>
                      <w:szCs w:val="20"/>
                    </w:rPr>
                    <w:t>Gato hidráulico</w:t>
                  </w:r>
                </w:p>
                <w:p w14:paraId="46DA4E63" w14:textId="77777777" w:rsidR="002F4FFC" w:rsidRPr="002F4FFC" w:rsidRDefault="002F4FFC" w:rsidP="002F4FFC">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2F4FFC">
                    <w:rPr>
                      <w:rFonts w:asciiTheme="minorHAnsi" w:hAnsiTheme="minorHAnsi" w:cstheme="minorHAnsi"/>
                      <w:bCs/>
                      <w:sz w:val="20"/>
                      <w:szCs w:val="20"/>
                    </w:rPr>
                    <w:t>Estibas</w:t>
                  </w:r>
                </w:p>
                <w:p w14:paraId="7030461C" w14:textId="3FFDFF96" w:rsidR="002F4FFC" w:rsidRPr="002F4FFC" w:rsidRDefault="002F4FFC" w:rsidP="002F4FFC">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2F4FFC">
                    <w:rPr>
                      <w:rFonts w:asciiTheme="minorHAnsi" w:hAnsiTheme="minorHAnsi" w:cstheme="minorHAnsi"/>
                      <w:bCs/>
                      <w:sz w:val="20"/>
                      <w:szCs w:val="20"/>
                    </w:rPr>
                    <w:t>Balanzas</w:t>
                  </w:r>
                </w:p>
              </w:tc>
              <w:tc>
                <w:tcPr>
                  <w:tcW w:w="4568" w:type="dxa"/>
                  <w:gridSpan w:val="2"/>
                </w:tcPr>
                <w:p w14:paraId="701EE7B0" w14:textId="77777777" w:rsidR="002F4FFC" w:rsidRPr="002F4FFC" w:rsidRDefault="002F4FFC" w:rsidP="002F4FFC">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Cs/>
                      <w:sz w:val="20"/>
                      <w:szCs w:val="20"/>
                    </w:rPr>
                  </w:pPr>
                  <w:r w:rsidRPr="002F4FFC">
                    <w:rPr>
                      <w:rFonts w:asciiTheme="minorHAnsi" w:hAnsiTheme="minorHAnsi" w:cstheme="minorHAnsi"/>
                      <w:bCs/>
                      <w:sz w:val="20"/>
                      <w:szCs w:val="20"/>
                    </w:rPr>
                    <w:t>Ver indicadores producción</w:t>
                  </w:r>
                </w:p>
                <w:p w14:paraId="6E087AE6" w14:textId="6CAB2BE4" w:rsidR="002F4FFC" w:rsidRPr="00DB16A7" w:rsidRDefault="002F4FFC" w:rsidP="002F4FFC">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heme="minorHAnsi" w:hAnsiTheme="minorHAnsi" w:cstheme="minorHAnsi"/>
                      <w:b/>
                      <w:bCs/>
                      <w:sz w:val="20"/>
                      <w:szCs w:val="20"/>
                    </w:rPr>
                  </w:pPr>
                  <w:r w:rsidRPr="002F4FFC">
                    <w:rPr>
                      <w:rFonts w:asciiTheme="minorHAnsi" w:hAnsiTheme="minorHAnsi" w:cstheme="minorHAnsi"/>
                      <w:bCs/>
                      <w:sz w:val="20"/>
                      <w:szCs w:val="20"/>
                    </w:rPr>
                    <w:t>Ver indicadores pesas y embalaje</w:t>
                  </w:r>
                </w:p>
              </w:tc>
            </w:tr>
          </w:tbl>
          <w:p w14:paraId="5EAE4F09" w14:textId="77777777" w:rsidR="00854865" w:rsidRDefault="00854865" w:rsidP="00953B4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bCs/>
              </w:rPr>
            </w:pPr>
          </w:p>
          <w:p w14:paraId="6FA1DCEE" w14:textId="29607442" w:rsidR="005171FB" w:rsidRDefault="005171FB" w:rsidP="00953B4B">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p>
          <w:p w14:paraId="1ACB6394" w14:textId="3FD8792D" w:rsidR="00CE7A1B" w:rsidRDefault="00CE7A1B" w:rsidP="00192869">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rPr>
            </w:pPr>
          </w:p>
          <w:p w14:paraId="3E0B6FFC" w14:textId="73EAACE5" w:rsidR="00CE7A1B" w:rsidRPr="00F932D9" w:rsidRDefault="005171FB" w:rsidP="00192869">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sz w:val="24"/>
                <w:szCs w:val="24"/>
              </w:rPr>
            </w:pPr>
            <w:r>
              <w:rPr>
                <w:rFonts w:asciiTheme="minorHAnsi" w:eastAsia="Calibri" w:hAnsiTheme="minorHAnsi" w:cstheme="minorHAnsi"/>
                <w:sz w:val="24"/>
                <w:szCs w:val="24"/>
              </w:rPr>
              <w:t xml:space="preserve">Una vez identificados los procesos de la organización con la </w:t>
            </w:r>
            <w:r w:rsidR="00043355">
              <w:rPr>
                <w:rFonts w:asciiTheme="minorHAnsi" w:eastAsia="Calibri" w:hAnsiTheme="minorHAnsi" w:cstheme="minorHAnsi"/>
                <w:sz w:val="24"/>
                <w:szCs w:val="24"/>
              </w:rPr>
              <w:t>ayuda del mapa de procesos y caracterizados para comprenderlos mejor, es importante revisar los requisitos del</w:t>
            </w:r>
            <w:r w:rsidR="005E28C6">
              <w:rPr>
                <w:rFonts w:asciiTheme="minorHAnsi" w:eastAsia="Calibri" w:hAnsiTheme="minorHAnsi" w:cstheme="minorHAnsi"/>
                <w:sz w:val="24"/>
                <w:szCs w:val="24"/>
              </w:rPr>
              <w:t xml:space="preserve"> </w:t>
            </w:r>
            <w:r w:rsidR="005E28C6" w:rsidRPr="0040387B">
              <w:rPr>
                <w:rFonts w:asciiTheme="minorHAnsi" w:hAnsiTheme="minorHAnsi" w:cstheme="minorHAnsi"/>
                <w:sz w:val="24"/>
                <w:szCs w:val="24"/>
              </w:rPr>
              <w:t xml:space="preserve">Sistema de Gestión en Control y Seguridad </w:t>
            </w:r>
            <w:r w:rsidR="005E28C6">
              <w:rPr>
                <w:rFonts w:asciiTheme="minorHAnsi" w:hAnsiTheme="minorHAnsi" w:cstheme="minorHAnsi"/>
                <w:sz w:val="24"/>
                <w:szCs w:val="24"/>
              </w:rPr>
              <w:t>(SGCS).</w:t>
            </w:r>
          </w:p>
          <w:p w14:paraId="44248F56" w14:textId="77777777" w:rsidR="00510A90" w:rsidRDefault="00510A90" w:rsidP="0067073A">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Arial" w:eastAsia="Arial" w:hAnsi="Arial" w:cs="Arial"/>
                <w:b/>
                <w:i/>
                <w:color w:val="993300"/>
                <w:sz w:val="18"/>
                <w:szCs w:val="18"/>
              </w:rPr>
            </w:pPr>
          </w:p>
          <w:p w14:paraId="5023D434" w14:textId="5A7FB523" w:rsidR="00510A90" w:rsidRDefault="0041744D" w:rsidP="0067073A">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color w:val="C00000"/>
                <w:sz w:val="24"/>
                <w:szCs w:val="24"/>
              </w:rPr>
              <w:lastRenderedPageBreak/>
              <w:t>----------------------------------------------------------------------------------------------------------------------------</w:t>
            </w:r>
            <w:r w:rsidR="003B6FD3">
              <w:rPr>
                <w:rFonts w:ascii="Calibri" w:eastAsia="Calibri" w:hAnsi="Calibri" w:cs="Calibri"/>
                <w:color w:val="C00000"/>
                <w:sz w:val="24"/>
                <w:szCs w:val="24"/>
              </w:rPr>
              <w:t>-------------------------------</w:t>
            </w:r>
          </w:p>
          <w:p w14:paraId="0990A19D" w14:textId="0EAE452C" w:rsidR="00510A90" w:rsidRDefault="0041744D" w:rsidP="0067073A">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b/>
                <w:sz w:val="24"/>
                <w:szCs w:val="24"/>
              </w:rPr>
            </w:pPr>
            <w:r>
              <w:rPr>
                <w:rFonts w:ascii="Calibri" w:eastAsia="Calibri" w:hAnsi="Calibri" w:cs="Calibri"/>
                <w:b/>
                <w:color w:val="C00000"/>
                <w:sz w:val="24"/>
                <w:szCs w:val="24"/>
              </w:rPr>
              <w:t>TÍTULO:</w:t>
            </w:r>
            <w:r>
              <w:rPr>
                <w:rFonts w:ascii="Calibri" w:eastAsia="Calibri" w:hAnsi="Calibri" w:cs="Calibri"/>
                <w:color w:val="0065CC"/>
                <w:sz w:val="24"/>
                <w:szCs w:val="24"/>
              </w:rPr>
              <w:t xml:space="preserve"> </w:t>
            </w:r>
            <w:r w:rsidR="005B46A7" w:rsidRPr="005B46A7">
              <w:rPr>
                <w:rFonts w:ascii="Calibri" w:eastAsia="Calibri" w:hAnsi="Calibri" w:cs="Calibri"/>
                <w:b/>
                <w:sz w:val="24"/>
                <w:szCs w:val="24"/>
              </w:rPr>
              <w:t>REQUISITOS GENERALES DE</w:t>
            </w:r>
            <w:r w:rsidR="005B46A7">
              <w:rPr>
                <w:rFonts w:ascii="Calibri" w:eastAsia="Calibri" w:hAnsi="Calibri" w:cs="Calibri"/>
                <w:b/>
                <w:sz w:val="24"/>
                <w:szCs w:val="24"/>
              </w:rPr>
              <w:t>L SGCS</w:t>
            </w:r>
            <w:r>
              <w:rPr>
                <w:rFonts w:ascii="Calibri" w:eastAsia="Calibri" w:hAnsi="Calibri" w:cs="Calibri"/>
                <w:b/>
                <w:sz w:val="24"/>
                <w:szCs w:val="24"/>
              </w:rPr>
              <w:t>.</w:t>
            </w:r>
          </w:p>
          <w:p w14:paraId="4EA05BEF" w14:textId="77777777" w:rsidR="00FB5EF6" w:rsidRDefault="00FB5EF6" w:rsidP="0067073A">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b/>
                <w:sz w:val="24"/>
                <w:szCs w:val="24"/>
              </w:rPr>
            </w:pPr>
          </w:p>
          <w:p w14:paraId="219EF586" w14:textId="6070C18A" w:rsidR="00FB5EF6" w:rsidRDefault="00A30246" w:rsidP="0067073A">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 xml:space="preserve">Conozcamos ahora los </w:t>
            </w:r>
            <w:r w:rsidR="00FB5EF6">
              <w:rPr>
                <w:rFonts w:ascii="Calibri" w:eastAsia="Calibri" w:hAnsi="Calibri" w:cs="Calibri"/>
                <w:sz w:val="24"/>
                <w:szCs w:val="24"/>
              </w:rPr>
              <w:t xml:space="preserve">requisitos generales </w:t>
            </w:r>
            <w:r>
              <w:rPr>
                <w:rFonts w:ascii="Calibri" w:eastAsia="Calibri" w:hAnsi="Calibri" w:cs="Calibri"/>
                <w:sz w:val="24"/>
                <w:szCs w:val="24"/>
              </w:rPr>
              <w:t xml:space="preserve">para la implementación </w:t>
            </w:r>
            <w:r w:rsidR="00FB5EF6">
              <w:rPr>
                <w:rFonts w:ascii="Calibri" w:eastAsia="Calibri" w:hAnsi="Calibri" w:cs="Calibri"/>
                <w:sz w:val="24"/>
                <w:szCs w:val="24"/>
              </w:rPr>
              <w:t>del SGCS conforme a la Norma BASC en su versión 5:</w:t>
            </w:r>
          </w:p>
          <w:p w14:paraId="60BDBF6B" w14:textId="63D1BB29" w:rsidR="00A30246" w:rsidRDefault="00A30246" w:rsidP="0067073A">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73848D1E" w14:textId="61E933AB" w:rsidR="00551A96" w:rsidRPr="004F6A32" w:rsidRDefault="00551A96" w:rsidP="00551A96">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inorHAnsi" w:hAnsiTheme="minorHAnsi" w:cs="Arial"/>
                <w:bCs/>
                <w:iCs/>
                <w:color w:val="C00000"/>
                <w:sz w:val="24"/>
                <w:szCs w:val="24"/>
              </w:rPr>
            </w:pPr>
            <w:r w:rsidRPr="004F6A32">
              <w:rPr>
                <w:rFonts w:asciiTheme="minorHAnsi" w:hAnsiTheme="minorHAnsi" w:cs="Arial"/>
                <w:bCs/>
                <w:iCs/>
                <w:color w:val="C00000"/>
                <w:sz w:val="24"/>
                <w:szCs w:val="24"/>
              </w:rPr>
              <w:t>Acompañar este texto con un diagrama como el siguiente (ver el original en el archivo GRCA_DiagramasMod2.ppt):</w:t>
            </w:r>
          </w:p>
          <w:p w14:paraId="430CA3F2" w14:textId="119EFA21" w:rsidR="00A7061C" w:rsidRDefault="00AA0A0C" w:rsidP="00AA0A0C">
            <w:pPr>
              <w:pStyle w:val="Normal1"/>
              <w:contextualSpacing w:val="0"/>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noProof/>
              </w:rPr>
              <w:lastRenderedPageBreak/>
              <w:drawing>
                <wp:inline distT="0" distB="0" distL="0" distR="0" wp14:anchorId="64DC5E35" wp14:editId="13154D03">
                  <wp:extent cx="3549261" cy="3455581"/>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2">
                            <a:extLst>
                              <a:ext uri="{28A0092B-C50C-407E-A947-70E740481C1C}">
                                <a14:useLocalDpi xmlns:a14="http://schemas.microsoft.com/office/drawing/2010/main" val="0"/>
                              </a:ext>
                            </a:extLst>
                          </a:blip>
                          <a:srcRect l="15522" r="15764"/>
                          <a:stretch/>
                        </pic:blipFill>
                        <pic:spPr bwMode="auto">
                          <a:xfrm>
                            <a:off x="0" y="0"/>
                            <a:ext cx="3571198" cy="3476939"/>
                          </a:xfrm>
                          <a:prstGeom prst="rect">
                            <a:avLst/>
                          </a:prstGeom>
                          <a:noFill/>
                          <a:ln>
                            <a:noFill/>
                          </a:ln>
                          <a:extLst>
                            <a:ext uri="{53640926-AAD7-44D8-BBD7-CCE9431645EC}">
                              <a14:shadowObscured xmlns:a14="http://schemas.microsoft.com/office/drawing/2010/main"/>
                            </a:ext>
                          </a:extLst>
                        </pic:spPr>
                      </pic:pic>
                    </a:graphicData>
                  </a:graphic>
                </wp:inline>
              </w:drawing>
            </w:r>
          </w:p>
          <w:p w14:paraId="2790CC3E" w14:textId="4F7378D9" w:rsidR="00551A96" w:rsidRPr="0067579C" w:rsidRDefault="00551A96" w:rsidP="00551A96">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b/>
                <w:bCs/>
                <w:color w:val="0065CC"/>
                <w:sz w:val="18"/>
                <w:szCs w:val="18"/>
              </w:rPr>
            </w:pPr>
            <w:r w:rsidRPr="0067579C">
              <w:rPr>
                <w:rFonts w:asciiTheme="minorHAnsi" w:hAnsiTheme="minorHAnsi"/>
                <w:b/>
                <w:bCs/>
                <w:iCs/>
                <w:color w:val="C00000"/>
                <w:sz w:val="18"/>
                <w:szCs w:val="18"/>
              </w:rPr>
              <w:t>Título de</w:t>
            </w:r>
            <w:r>
              <w:rPr>
                <w:rFonts w:asciiTheme="minorHAnsi" w:hAnsiTheme="minorHAnsi"/>
                <w:b/>
                <w:bCs/>
                <w:iCs/>
                <w:color w:val="C00000"/>
                <w:sz w:val="18"/>
                <w:szCs w:val="18"/>
              </w:rPr>
              <w:t>l diagrama</w:t>
            </w:r>
            <w:r w:rsidRPr="0067579C">
              <w:rPr>
                <w:rFonts w:asciiTheme="minorHAnsi" w:hAnsiTheme="minorHAnsi"/>
                <w:b/>
                <w:bCs/>
                <w:iCs/>
                <w:color w:val="C00000"/>
                <w:sz w:val="18"/>
                <w:szCs w:val="18"/>
              </w:rPr>
              <w:t xml:space="preserve">: </w:t>
            </w:r>
            <w:r>
              <w:rPr>
                <w:rFonts w:asciiTheme="minorHAnsi" w:hAnsiTheme="minorHAnsi"/>
                <w:b/>
                <w:bCs/>
                <w:color w:val="0065CC"/>
                <w:sz w:val="18"/>
                <w:szCs w:val="18"/>
              </w:rPr>
              <w:t>Requisitos generales del SGCS.</w:t>
            </w:r>
          </w:p>
          <w:p w14:paraId="14FECD04" w14:textId="77777777" w:rsidR="00A30246" w:rsidRDefault="00A30246" w:rsidP="0067073A">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248B79B5" w14:textId="55CF2E4E" w:rsidR="00FB5EF6" w:rsidRDefault="00FB5EF6" w:rsidP="0067073A">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08303983" w14:textId="436DE6D5" w:rsidR="004A7112" w:rsidRPr="004A7112" w:rsidRDefault="00551A96" w:rsidP="00551A96">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b/>
                <w:sz w:val="24"/>
                <w:szCs w:val="24"/>
              </w:rPr>
            </w:pPr>
            <w:r w:rsidRPr="00551A96">
              <w:rPr>
                <w:rFonts w:ascii="Calibri" w:eastAsia="Calibri" w:hAnsi="Calibri" w:cs="Calibri"/>
                <w:b/>
                <w:sz w:val="24"/>
                <w:szCs w:val="24"/>
              </w:rPr>
              <w:lastRenderedPageBreak/>
              <w:t>1.</w:t>
            </w:r>
            <w:r>
              <w:rPr>
                <w:rFonts w:ascii="Calibri" w:eastAsia="Calibri" w:hAnsi="Calibri" w:cs="Calibri"/>
                <w:b/>
                <w:sz w:val="24"/>
                <w:szCs w:val="24"/>
              </w:rPr>
              <w:t xml:space="preserve"> </w:t>
            </w:r>
            <w:r w:rsidR="004A7112" w:rsidRPr="004A7112">
              <w:rPr>
                <w:rFonts w:ascii="Calibri" w:eastAsia="Calibri" w:hAnsi="Calibri" w:cs="Calibri"/>
                <w:b/>
                <w:sz w:val="24"/>
                <w:szCs w:val="24"/>
              </w:rPr>
              <w:t>CONTEXTO DE LA ORGANIZACIÓN</w:t>
            </w:r>
          </w:p>
          <w:p w14:paraId="49C7AD87" w14:textId="77777777" w:rsidR="004A7112" w:rsidRDefault="004A7112" w:rsidP="0067073A">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2B1E29E7" w14:textId="1B662574" w:rsidR="00FB5EF6" w:rsidRDefault="00551A96" w:rsidP="00551A96">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 xml:space="preserve">Para la implementación del SGCS se debe tener una </w:t>
            </w:r>
            <w:r w:rsidRPr="00551A96">
              <w:rPr>
                <w:rFonts w:ascii="Calibri" w:eastAsia="Calibri" w:hAnsi="Calibri" w:cs="Calibri"/>
                <w:b/>
                <w:sz w:val="24"/>
                <w:szCs w:val="24"/>
              </w:rPr>
              <w:t>c</w:t>
            </w:r>
            <w:r w:rsidR="00FB5EF6" w:rsidRPr="00FB5EF6">
              <w:rPr>
                <w:rFonts w:ascii="Calibri" w:eastAsia="Calibri" w:hAnsi="Calibri" w:cs="Calibri"/>
                <w:b/>
                <w:sz w:val="24"/>
                <w:szCs w:val="24"/>
              </w:rPr>
              <w:t>omprensión de la organización y de su contexto</w:t>
            </w:r>
            <w:r>
              <w:rPr>
                <w:rFonts w:ascii="Calibri" w:eastAsia="Calibri" w:hAnsi="Calibri" w:cs="Calibri"/>
                <w:b/>
                <w:sz w:val="24"/>
                <w:szCs w:val="24"/>
              </w:rPr>
              <w:t xml:space="preserve">. </w:t>
            </w:r>
            <w:r w:rsidRPr="00551A96">
              <w:rPr>
                <w:rFonts w:ascii="Calibri" w:eastAsia="Calibri" w:hAnsi="Calibri" w:cs="Calibri"/>
                <w:sz w:val="24"/>
                <w:szCs w:val="24"/>
              </w:rPr>
              <w:t>Para ello se deben</w:t>
            </w:r>
            <w:r>
              <w:rPr>
                <w:rFonts w:ascii="Calibri" w:eastAsia="Calibri" w:hAnsi="Calibri" w:cs="Calibri"/>
                <w:b/>
                <w:sz w:val="24"/>
                <w:szCs w:val="24"/>
              </w:rPr>
              <w:t xml:space="preserve"> </w:t>
            </w:r>
            <w:r w:rsidR="00FB5EF6">
              <w:rPr>
                <w:rFonts w:ascii="Calibri" w:eastAsia="Calibri" w:hAnsi="Calibri" w:cs="Calibri"/>
                <w:sz w:val="24"/>
                <w:szCs w:val="24"/>
              </w:rPr>
              <w:t xml:space="preserve">identificar los factores </w:t>
            </w:r>
            <w:r>
              <w:rPr>
                <w:rFonts w:ascii="Calibri" w:eastAsia="Calibri" w:hAnsi="Calibri" w:cs="Calibri"/>
                <w:sz w:val="24"/>
                <w:szCs w:val="24"/>
              </w:rPr>
              <w:t>de</w:t>
            </w:r>
            <w:r w:rsidR="00FB5EF6">
              <w:rPr>
                <w:rFonts w:ascii="Calibri" w:eastAsia="Calibri" w:hAnsi="Calibri" w:cs="Calibri"/>
                <w:sz w:val="24"/>
                <w:szCs w:val="24"/>
              </w:rPr>
              <w:t>l contexto externo e interno que pueden tener impacto sobre la cadena de suministro y el comercio</w:t>
            </w:r>
            <w:r>
              <w:rPr>
                <w:rFonts w:ascii="Calibri" w:eastAsia="Calibri" w:hAnsi="Calibri" w:cs="Calibri"/>
                <w:sz w:val="24"/>
                <w:szCs w:val="24"/>
              </w:rPr>
              <w:t xml:space="preserve"> internacional</w:t>
            </w:r>
            <w:r w:rsidR="003809B3">
              <w:rPr>
                <w:rFonts w:ascii="Calibri" w:eastAsia="Calibri" w:hAnsi="Calibri" w:cs="Calibri"/>
                <w:sz w:val="24"/>
                <w:szCs w:val="24"/>
              </w:rPr>
              <w:t>.</w:t>
            </w:r>
          </w:p>
          <w:p w14:paraId="735BA1F8" w14:textId="668591FE" w:rsidR="00A83981" w:rsidRDefault="00A83981" w:rsidP="000C0A20">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697FE1BE" w14:textId="77777777" w:rsidR="000C0A20" w:rsidRPr="00375E68" w:rsidRDefault="000C0A20" w:rsidP="000C0A20">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inorHAnsi" w:hAnsiTheme="minorHAnsi" w:cs="Arial"/>
                <w:bCs/>
                <w:iCs/>
                <w:color w:val="C00000"/>
              </w:rPr>
            </w:pPr>
            <w:r w:rsidRPr="00375E68">
              <w:rPr>
                <w:rFonts w:asciiTheme="minorHAnsi" w:hAnsiTheme="minorHAnsi" w:cs="Arial"/>
                <w:bCs/>
                <w:iCs/>
                <w:color w:val="C00000"/>
              </w:rPr>
              <w:t>Acompañar este texto con un diagrama como el siguiente (ver el original en el archivo GRCA_DiagramasMod2.ppt):</w:t>
            </w:r>
          </w:p>
          <w:p w14:paraId="358EFF7A" w14:textId="5A7438A3" w:rsidR="00ED5B5E" w:rsidRDefault="00ED5B5E" w:rsidP="00ED5B5E">
            <w:pPr>
              <w:pStyle w:val="Normal1"/>
              <w:contextualSpacing w:val="0"/>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noProof/>
              </w:rPr>
              <w:drawing>
                <wp:inline distT="0" distB="0" distL="0" distR="0" wp14:anchorId="005883F3" wp14:editId="5DBF842F">
                  <wp:extent cx="5411850" cy="2311604"/>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4641" t="14435" r="4995" b="5539"/>
                          <a:stretch/>
                        </pic:blipFill>
                        <pic:spPr bwMode="auto">
                          <a:xfrm>
                            <a:off x="0" y="0"/>
                            <a:ext cx="5429516" cy="2319150"/>
                          </a:xfrm>
                          <a:prstGeom prst="rect">
                            <a:avLst/>
                          </a:prstGeom>
                          <a:noFill/>
                          <a:ln>
                            <a:noFill/>
                          </a:ln>
                          <a:extLst>
                            <a:ext uri="{53640926-AAD7-44D8-BBD7-CCE9431645EC}">
                              <a14:shadowObscured xmlns:a14="http://schemas.microsoft.com/office/drawing/2010/main"/>
                            </a:ext>
                          </a:extLst>
                        </pic:spPr>
                      </pic:pic>
                    </a:graphicData>
                  </a:graphic>
                </wp:inline>
              </w:drawing>
            </w:r>
          </w:p>
          <w:p w14:paraId="1E651016" w14:textId="64A4E8CE" w:rsidR="00ED5B5E" w:rsidRDefault="000C0A20" w:rsidP="001E08A2">
            <w:pPr>
              <w:pStyle w:val="Normal1"/>
              <w:ind w:left="-80"/>
              <w:contextualSpacing w:val="0"/>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sidRPr="0067579C">
              <w:rPr>
                <w:rFonts w:asciiTheme="minorHAnsi" w:hAnsiTheme="minorHAnsi"/>
                <w:b/>
                <w:bCs/>
                <w:iCs/>
                <w:color w:val="C00000"/>
                <w:sz w:val="18"/>
                <w:szCs w:val="18"/>
              </w:rPr>
              <w:t>Título de</w:t>
            </w:r>
            <w:r>
              <w:rPr>
                <w:rFonts w:asciiTheme="minorHAnsi" w:hAnsiTheme="minorHAnsi"/>
                <w:b/>
                <w:bCs/>
                <w:iCs/>
                <w:color w:val="C00000"/>
                <w:sz w:val="18"/>
                <w:szCs w:val="18"/>
              </w:rPr>
              <w:t>l diagrama</w:t>
            </w:r>
            <w:r w:rsidRPr="0067579C">
              <w:rPr>
                <w:rFonts w:asciiTheme="minorHAnsi" w:hAnsiTheme="minorHAnsi"/>
                <w:b/>
                <w:bCs/>
                <w:iCs/>
                <w:color w:val="C00000"/>
                <w:sz w:val="18"/>
                <w:szCs w:val="18"/>
              </w:rPr>
              <w:t xml:space="preserve">: </w:t>
            </w:r>
            <w:r>
              <w:rPr>
                <w:rFonts w:asciiTheme="minorHAnsi" w:hAnsiTheme="minorHAnsi"/>
                <w:b/>
                <w:bCs/>
                <w:color w:val="0065CC"/>
                <w:sz w:val="18"/>
                <w:szCs w:val="18"/>
              </w:rPr>
              <w:t>Comprensión de la organización y su contexto para implementar el SGCS.</w:t>
            </w:r>
          </w:p>
          <w:p w14:paraId="664C7BA2" w14:textId="77777777" w:rsidR="000C0A20" w:rsidRDefault="000C0A20" w:rsidP="003809B3">
            <w:pPr>
              <w:pStyle w:val="Normal1"/>
              <w:ind w:left="720"/>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00C6E201" w14:textId="77777777" w:rsidR="00E46E56" w:rsidRDefault="00E46E56" w:rsidP="00E46E56">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12EFD01E" w14:textId="28F2AC40" w:rsidR="003809B3" w:rsidRDefault="003809B3" w:rsidP="00063AE6">
            <w:pPr>
              <w:pStyle w:val="Normal1"/>
              <w:ind w:left="538"/>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 xml:space="preserve">En el </w:t>
            </w:r>
            <w:r w:rsidRPr="006702D8">
              <w:rPr>
                <w:rFonts w:ascii="Calibri" w:eastAsia="Calibri" w:hAnsi="Calibri" w:cs="Calibri"/>
                <w:b/>
                <w:sz w:val="24"/>
                <w:szCs w:val="24"/>
              </w:rPr>
              <w:t>contexto externo</w:t>
            </w:r>
            <w:r>
              <w:rPr>
                <w:rFonts w:ascii="Calibri" w:eastAsia="Calibri" w:hAnsi="Calibri" w:cs="Calibri"/>
                <w:sz w:val="24"/>
                <w:szCs w:val="24"/>
              </w:rPr>
              <w:t xml:space="preserve"> se deben considerar factores como:</w:t>
            </w:r>
          </w:p>
          <w:p w14:paraId="698B228E" w14:textId="77777777" w:rsidR="00E46E56" w:rsidRDefault="000C0A20" w:rsidP="00063AE6">
            <w:pPr>
              <w:pStyle w:val="Normal1"/>
              <w:numPr>
                <w:ilvl w:val="0"/>
                <w:numId w:val="18"/>
              </w:numPr>
              <w:ind w:left="1167"/>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Los e</w:t>
            </w:r>
            <w:r w:rsidR="003809B3" w:rsidRPr="006702D8">
              <w:rPr>
                <w:rFonts w:ascii="Calibri" w:eastAsia="Calibri" w:hAnsi="Calibri" w:cs="Calibri"/>
                <w:sz w:val="24"/>
                <w:szCs w:val="24"/>
              </w:rPr>
              <w:t>ntornos legal, tecnológico, competitivo,</w:t>
            </w:r>
            <w:r w:rsidR="003809B3">
              <w:rPr>
                <w:rFonts w:ascii="Calibri" w:eastAsia="Calibri" w:hAnsi="Calibri" w:cs="Calibri"/>
                <w:sz w:val="24"/>
                <w:szCs w:val="24"/>
              </w:rPr>
              <w:t xml:space="preserve"> </w:t>
            </w:r>
            <w:r w:rsidR="003809B3" w:rsidRPr="006702D8">
              <w:rPr>
                <w:rFonts w:ascii="Calibri" w:eastAsia="Calibri" w:hAnsi="Calibri" w:cs="Calibri"/>
                <w:sz w:val="24"/>
                <w:szCs w:val="24"/>
              </w:rPr>
              <w:t>de mercado, cultural, social, económico y político, a nivel internacional, nacional</w:t>
            </w:r>
            <w:r w:rsidR="003809B3">
              <w:rPr>
                <w:rFonts w:ascii="Calibri" w:eastAsia="Calibri" w:hAnsi="Calibri" w:cs="Calibri"/>
                <w:sz w:val="24"/>
                <w:szCs w:val="24"/>
              </w:rPr>
              <w:t>, regional y local</w:t>
            </w:r>
            <w:r>
              <w:rPr>
                <w:rFonts w:ascii="Calibri" w:eastAsia="Calibri" w:hAnsi="Calibri" w:cs="Calibri"/>
                <w:sz w:val="24"/>
                <w:szCs w:val="24"/>
              </w:rPr>
              <w:t>.</w:t>
            </w:r>
          </w:p>
          <w:p w14:paraId="42712E91" w14:textId="77777777" w:rsidR="00E46E56" w:rsidRDefault="003809B3" w:rsidP="00063AE6">
            <w:pPr>
              <w:pStyle w:val="Normal1"/>
              <w:numPr>
                <w:ilvl w:val="0"/>
                <w:numId w:val="18"/>
              </w:numPr>
              <w:ind w:left="1167"/>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sidRPr="00E46E56">
              <w:rPr>
                <w:rFonts w:ascii="Calibri" w:eastAsia="Calibri" w:hAnsi="Calibri" w:cs="Calibri"/>
                <w:sz w:val="24"/>
                <w:szCs w:val="24"/>
              </w:rPr>
              <w:t>Las buenas prácticas en la actividad empresarial</w:t>
            </w:r>
            <w:r w:rsidR="000C0A20" w:rsidRPr="00E46E56">
              <w:rPr>
                <w:rFonts w:ascii="Calibri" w:eastAsia="Calibri" w:hAnsi="Calibri" w:cs="Calibri"/>
                <w:sz w:val="24"/>
                <w:szCs w:val="24"/>
              </w:rPr>
              <w:t>.</w:t>
            </w:r>
          </w:p>
          <w:p w14:paraId="3190F523" w14:textId="77777777" w:rsidR="00E46E56" w:rsidRDefault="003809B3" w:rsidP="00063AE6">
            <w:pPr>
              <w:pStyle w:val="Normal1"/>
              <w:numPr>
                <w:ilvl w:val="0"/>
                <w:numId w:val="18"/>
              </w:numPr>
              <w:ind w:left="1167"/>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sidRPr="00E46E56">
              <w:rPr>
                <w:rFonts w:ascii="Calibri" w:eastAsia="Calibri" w:hAnsi="Calibri" w:cs="Calibri"/>
                <w:sz w:val="24"/>
                <w:szCs w:val="24"/>
              </w:rPr>
              <w:t>Los niveles de educación</w:t>
            </w:r>
            <w:r w:rsidR="000C0A20" w:rsidRPr="00E46E56">
              <w:rPr>
                <w:rFonts w:ascii="Calibri" w:eastAsia="Calibri" w:hAnsi="Calibri" w:cs="Calibri"/>
                <w:sz w:val="24"/>
                <w:szCs w:val="24"/>
              </w:rPr>
              <w:t>.</w:t>
            </w:r>
          </w:p>
          <w:p w14:paraId="52BD7F70" w14:textId="4F209F6D" w:rsidR="003809B3" w:rsidRPr="00E46E56" w:rsidRDefault="003809B3" w:rsidP="00063AE6">
            <w:pPr>
              <w:pStyle w:val="Normal1"/>
              <w:numPr>
                <w:ilvl w:val="0"/>
                <w:numId w:val="18"/>
              </w:numPr>
              <w:ind w:left="1167"/>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sidRPr="00E46E56">
              <w:rPr>
                <w:rFonts w:ascii="Calibri" w:eastAsia="Calibri" w:hAnsi="Calibri" w:cs="Calibri"/>
                <w:sz w:val="24"/>
                <w:szCs w:val="24"/>
              </w:rPr>
              <w:t>Infraestructura y otros.</w:t>
            </w:r>
          </w:p>
          <w:p w14:paraId="4ACED0EA" w14:textId="77777777" w:rsidR="003809B3" w:rsidRDefault="003809B3" w:rsidP="00063AE6">
            <w:pPr>
              <w:pStyle w:val="Normal1"/>
              <w:ind w:left="1258"/>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7B318A0E" w14:textId="77777777" w:rsidR="003809B3" w:rsidRDefault="003809B3" w:rsidP="00063AE6">
            <w:pPr>
              <w:pStyle w:val="Normal1"/>
              <w:ind w:left="538"/>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 xml:space="preserve">En el </w:t>
            </w:r>
            <w:r w:rsidRPr="006702D8">
              <w:rPr>
                <w:rFonts w:ascii="Calibri" w:eastAsia="Calibri" w:hAnsi="Calibri" w:cs="Calibri"/>
                <w:b/>
                <w:sz w:val="24"/>
                <w:szCs w:val="24"/>
              </w:rPr>
              <w:t>contexto interno</w:t>
            </w:r>
            <w:r>
              <w:rPr>
                <w:rFonts w:ascii="Calibri" w:eastAsia="Calibri" w:hAnsi="Calibri" w:cs="Calibri"/>
                <w:sz w:val="24"/>
                <w:szCs w:val="24"/>
              </w:rPr>
              <w:t xml:space="preserve"> son importantes los factores relacionados con:</w:t>
            </w:r>
          </w:p>
          <w:p w14:paraId="368A2E40" w14:textId="5ADD4F05" w:rsidR="003809B3" w:rsidRDefault="000C0A20" w:rsidP="00063AE6">
            <w:pPr>
              <w:pStyle w:val="Normal1"/>
              <w:numPr>
                <w:ilvl w:val="0"/>
                <w:numId w:val="18"/>
              </w:numPr>
              <w:ind w:left="1167"/>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Los v</w:t>
            </w:r>
            <w:r w:rsidR="003809B3">
              <w:rPr>
                <w:rFonts w:ascii="Calibri" w:eastAsia="Calibri" w:hAnsi="Calibri" w:cs="Calibri"/>
                <w:sz w:val="24"/>
                <w:szCs w:val="24"/>
              </w:rPr>
              <w:t>alores</w:t>
            </w:r>
            <w:r>
              <w:rPr>
                <w:rFonts w:ascii="Calibri" w:eastAsia="Calibri" w:hAnsi="Calibri" w:cs="Calibri"/>
                <w:sz w:val="24"/>
                <w:szCs w:val="24"/>
              </w:rPr>
              <w:t>.</w:t>
            </w:r>
          </w:p>
          <w:p w14:paraId="6E1D2E21" w14:textId="1D0349AE" w:rsidR="003809B3" w:rsidRDefault="000C0A20" w:rsidP="00063AE6">
            <w:pPr>
              <w:pStyle w:val="Normal1"/>
              <w:numPr>
                <w:ilvl w:val="0"/>
                <w:numId w:val="18"/>
              </w:numPr>
              <w:ind w:left="1167"/>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La cultura organizacional considerando el clima y ambiente laboral.</w:t>
            </w:r>
          </w:p>
          <w:p w14:paraId="707FA2DE" w14:textId="21B3DFA3" w:rsidR="003809B3" w:rsidRDefault="000C0A20" w:rsidP="00063AE6">
            <w:pPr>
              <w:pStyle w:val="Normal1"/>
              <w:numPr>
                <w:ilvl w:val="0"/>
                <w:numId w:val="18"/>
              </w:numPr>
              <w:ind w:left="1167"/>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Los c</w:t>
            </w:r>
            <w:r w:rsidR="003809B3">
              <w:rPr>
                <w:rFonts w:ascii="Calibri" w:eastAsia="Calibri" w:hAnsi="Calibri" w:cs="Calibri"/>
                <w:sz w:val="24"/>
                <w:szCs w:val="24"/>
              </w:rPr>
              <w:t>onocimientos</w:t>
            </w:r>
            <w:r>
              <w:rPr>
                <w:rFonts w:ascii="Calibri" w:eastAsia="Calibri" w:hAnsi="Calibri" w:cs="Calibri"/>
                <w:sz w:val="24"/>
                <w:szCs w:val="24"/>
              </w:rPr>
              <w:t xml:space="preserve"> internos de la organización.</w:t>
            </w:r>
          </w:p>
          <w:p w14:paraId="6B981AA7" w14:textId="79E33D0D" w:rsidR="003809B3" w:rsidRDefault="000C0A20" w:rsidP="00063AE6">
            <w:pPr>
              <w:pStyle w:val="Normal1"/>
              <w:numPr>
                <w:ilvl w:val="0"/>
                <w:numId w:val="18"/>
              </w:numPr>
              <w:ind w:left="1167"/>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Los p</w:t>
            </w:r>
            <w:r w:rsidR="003809B3">
              <w:rPr>
                <w:rFonts w:ascii="Calibri" w:eastAsia="Calibri" w:hAnsi="Calibri" w:cs="Calibri"/>
                <w:sz w:val="24"/>
                <w:szCs w:val="24"/>
              </w:rPr>
              <w:t>rocesos</w:t>
            </w:r>
            <w:r>
              <w:rPr>
                <w:rFonts w:ascii="Calibri" w:eastAsia="Calibri" w:hAnsi="Calibri" w:cs="Calibri"/>
                <w:sz w:val="24"/>
                <w:szCs w:val="24"/>
              </w:rPr>
              <w:t>.</w:t>
            </w:r>
          </w:p>
          <w:p w14:paraId="45436A2F" w14:textId="3A2E6374" w:rsidR="003809B3" w:rsidRDefault="000C0A20" w:rsidP="00063AE6">
            <w:pPr>
              <w:pStyle w:val="Normal1"/>
              <w:numPr>
                <w:ilvl w:val="0"/>
                <w:numId w:val="18"/>
              </w:numPr>
              <w:ind w:left="1167"/>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La i</w:t>
            </w:r>
            <w:r w:rsidR="003809B3">
              <w:rPr>
                <w:rFonts w:ascii="Calibri" w:eastAsia="Calibri" w:hAnsi="Calibri" w:cs="Calibri"/>
                <w:sz w:val="24"/>
                <w:szCs w:val="24"/>
              </w:rPr>
              <w:t>nfraestructura</w:t>
            </w:r>
            <w:r>
              <w:rPr>
                <w:rFonts w:ascii="Calibri" w:eastAsia="Calibri" w:hAnsi="Calibri" w:cs="Calibri"/>
                <w:sz w:val="24"/>
                <w:szCs w:val="24"/>
              </w:rPr>
              <w:t>.</w:t>
            </w:r>
          </w:p>
          <w:p w14:paraId="464D6E1B" w14:textId="79B3930E" w:rsidR="003809B3" w:rsidRDefault="000C0A20" w:rsidP="00063AE6">
            <w:pPr>
              <w:pStyle w:val="Normal1"/>
              <w:numPr>
                <w:ilvl w:val="0"/>
                <w:numId w:val="18"/>
              </w:numPr>
              <w:ind w:left="1167"/>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Y la m</w:t>
            </w:r>
            <w:r w:rsidR="003809B3">
              <w:rPr>
                <w:rFonts w:ascii="Calibri" w:eastAsia="Calibri" w:hAnsi="Calibri" w:cs="Calibri"/>
                <w:sz w:val="24"/>
                <w:szCs w:val="24"/>
              </w:rPr>
              <w:t>adurez de la organización</w:t>
            </w:r>
            <w:r>
              <w:rPr>
                <w:rFonts w:ascii="Calibri" w:eastAsia="Calibri" w:hAnsi="Calibri" w:cs="Calibri"/>
                <w:sz w:val="24"/>
                <w:szCs w:val="24"/>
              </w:rPr>
              <w:t>.</w:t>
            </w:r>
          </w:p>
          <w:p w14:paraId="2385E444" w14:textId="77777777" w:rsidR="003809B3" w:rsidRDefault="003809B3" w:rsidP="003809B3">
            <w:pPr>
              <w:pStyle w:val="Normal1"/>
              <w:ind w:left="720"/>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1C86A3F7" w14:textId="41B19009" w:rsidR="003809B3" w:rsidRDefault="003809B3" w:rsidP="00E46E56">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Finalmente, para comprender mejor la organización y su contexto,</w:t>
            </w:r>
            <w:r w:rsidR="000C0A20">
              <w:rPr>
                <w:rFonts w:ascii="Calibri" w:eastAsia="Calibri" w:hAnsi="Calibri" w:cs="Calibri"/>
                <w:sz w:val="24"/>
                <w:szCs w:val="24"/>
              </w:rPr>
              <w:t xml:space="preserve"> también</w:t>
            </w:r>
            <w:r>
              <w:rPr>
                <w:rFonts w:ascii="Calibri" w:eastAsia="Calibri" w:hAnsi="Calibri" w:cs="Calibri"/>
                <w:sz w:val="24"/>
                <w:szCs w:val="24"/>
              </w:rPr>
              <w:t xml:space="preserve"> se debe </w:t>
            </w:r>
            <w:r w:rsidR="000C0A20">
              <w:rPr>
                <w:rFonts w:ascii="Calibri" w:eastAsia="Calibri" w:hAnsi="Calibri" w:cs="Calibri"/>
                <w:sz w:val="24"/>
                <w:szCs w:val="24"/>
              </w:rPr>
              <w:t xml:space="preserve">identificar </w:t>
            </w:r>
            <w:r>
              <w:rPr>
                <w:rFonts w:ascii="Calibri" w:eastAsia="Calibri" w:hAnsi="Calibri" w:cs="Calibri"/>
                <w:sz w:val="24"/>
                <w:szCs w:val="24"/>
              </w:rPr>
              <w:t>su rol dentro de la cadena de suministro, la relación entre las partes interesadas y cómo estas influyen en el logro de los resultados de la organización.</w:t>
            </w:r>
          </w:p>
          <w:p w14:paraId="53EF8D39" w14:textId="10F18FD5" w:rsidR="00E46E56" w:rsidRDefault="00E46E56" w:rsidP="00931556">
            <w:pPr>
              <w:pStyle w:val="Normal1"/>
              <w:ind w:left="720" w:hanging="720"/>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06DFD03E" w14:textId="77AB6BE6" w:rsidR="001E08A2" w:rsidRPr="00375E68" w:rsidRDefault="001E08A2" w:rsidP="001E08A2">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inorHAnsi" w:hAnsiTheme="minorHAnsi" w:cs="Arial"/>
                <w:bCs/>
                <w:iCs/>
                <w:color w:val="C00000"/>
              </w:rPr>
            </w:pPr>
            <w:r w:rsidRPr="00375E68">
              <w:rPr>
                <w:rFonts w:asciiTheme="minorHAnsi" w:hAnsiTheme="minorHAnsi" w:cs="Arial"/>
                <w:bCs/>
                <w:iCs/>
                <w:color w:val="C00000"/>
              </w:rPr>
              <w:t>Acompañar este texto con un diagrama de la Cadena de Suministro. Puede reutilizarse la elaborada para el curso de GRCS:</w:t>
            </w:r>
          </w:p>
          <w:p w14:paraId="1A21C831" w14:textId="65C231D5" w:rsidR="00E46E56" w:rsidRDefault="001E08A2" w:rsidP="001E08A2">
            <w:pPr>
              <w:pStyle w:val="Normal1"/>
              <w:contextualSpacing w:val="0"/>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noProof/>
              </w:rPr>
              <w:lastRenderedPageBreak/>
              <w:drawing>
                <wp:inline distT="0" distB="0" distL="0" distR="0" wp14:anchorId="20D1732F" wp14:editId="3DB9D013">
                  <wp:extent cx="4139743" cy="2830373"/>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9949" t="24378" r="23021" b="6263"/>
                          <a:stretch/>
                        </pic:blipFill>
                        <pic:spPr bwMode="auto">
                          <a:xfrm>
                            <a:off x="0" y="0"/>
                            <a:ext cx="4140707" cy="2831032"/>
                          </a:xfrm>
                          <a:prstGeom prst="rect">
                            <a:avLst/>
                          </a:prstGeom>
                          <a:ln>
                            <a:noFill/>
                          </a:ln>
                          <a:extLst>
                            <a:ext uri="{53640926-AAD7-44D8-BBD7-CCE9431645EC}">
                              <a14:shadowObscured xmlns:a14="http://schemas.microsoft.com/office/drawing/2010/main"/>
                            </a:ext>
                          </a:extLst>
                        </pic:spPr>
                      </pic:pic>
                    </a:graphicData>
                  </a:graphic>
                </wp:inline>
              </w:drawing>
            </w:r>
          </w:p>
          <w:p w14:paraId="32B58F17" w14:textId="77777777" w:rsidR="001E08A2" w:rsidRDefault="001E08A2" w:rsidP="001E08A2">
            <w:pPr>
              <w:pStyle w:val="Normal1"/>
              <w:ind w:left="-80"/>
              <w:contextualSpacing w:val="0"/>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sidRPr="0067579C">
              <w:rPr>
                <w:rFonts w:asciiTheme="minorHAnsi" w:hAnsiTheme="minorHAnsi"/>
                <w:b/>
                <w:bCs/>
                <w:iCs/>
                <w:color w:val="C00000"/>
                <w:sz w:val="18"/>
                <w:szCs w:val="18"/>
              </w:rPr>
              <w:t>Título de</w:t>
            </w:r>
            <w:r>
              <w:rPr>
                <w:rFonts w:asciiTheme="minorHAnsi" w:hAnsiTheme="minorHAnsi"/>
                <w:b/>
                <w:bCs/>
                <w:iCs/>
                <w:color w:val="C00000"/>
                <w:sz w:val="18"/>
                <w:szCs w:val="18"/>
              </w:rPr>
              <w:t>l diagrama</w:t>
            </w:r>
            <w:r w:rsidRPr="0067579C">
              <w:rPr>
                <w:rFonts w:asciiTheme="minorHAnsi" w:hAnsiTheme="minorHAnsi"/>
                <w:b/>
                <w:bCs/>
                <w:iCs/>
                <w:color w:val="C00000"/>
                <w:sz w:val="18"/>
                <w:szCs w:val="18"/>
              </w:rPr>
              <w:t xml:space="preserve">: </w:t>
            </w:r>
            <w:r>
              <w:rPr>
                <w:rFonts w:asciiTheme="minorHAnsi" w:hAnsiTheme="minorHAnsi"/>
                <w:b/>
                <w:bCs/>
                <w:color w:val="0065CC"/>
                <w:sz w:val="18"/>
                <w:szCs w:val="18"/>
              </w:rPr>
              <w:t>Comprensión de la organización y su contexto para implementar el SGCS.</w:t>
            </w:r>
          </w:p>
          <w:p w14:paraId="65FE9729" w14:textId="77777777" w:rsidR="001E08A2" w:rsidRDefault="001E08A2" w:rsidP="001E08A2">
            <w:pPr>
              <w:pStyle w:val="Normal1"/>
              <w:ind w:left="720"/>
              <w:contextualSpacing w:val="0"/>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2FE6C985" w14:textId="77777777" w:rsidR="003809B3" w:rsidRDefault="003809B3" w:rsidP="003809B3">
            <w:pPr>
              <w:pStyle w:val="Normal1"/>
              <w:ind w:left="720"/>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56B83FD9" w14:textId="2F1EE11D" w:rsidR="006B3FFD" w:rsidRDefault="003809B3" w:rsidP="006B3FFD">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b/>
                <w:sz w:val="24"/>
                <w:szCs w:val="24"/>
              </w:rPr>
              <w:t>Comprensión de las necesidades y expectativas de las partes interesadas</w:t>
            </w:r>
          </w:p>
          <w:p w14:paraId="0D2949D2" w14:textId="5F6EA549" w:rsidR="00716DA4" w:rsidRDefault="004F7F2D" w:rsidP="006B3FFD">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 xml:space="preserve">Por otro lado, la organización </w:t>
            </w:r>
            <w:r w:rsidR="00255858" w:rsidRPr="00255858">
              <w:rPr>
                <w:rFonts w:ascii="Calibri" w:eastAsia="Calibri" w:hAnsi="Calibri" w:cs="Calibri"/>
                <w:sz w:val="24"/>
                <w:szCs w:val="24"/>
              </w:rPr>
              <w:t>debe determinar</w:t>
            </w:r>
            <w:r w:rsidR="00255858">
              <w:rPr>
                <w:rFonts w:ascii="Calibri" w:eastAsia="Calibri" w:hAnsi="Calibri" w:cs="Calibri"/>
                <w:sz w:val="24"/>
                <w:szCs w:val="24"/>
              </w:rPr>
              <w:t xml:space="preserve"> cuáles son las partes interesadas y pertinentes al SGCS, a la cad</w:t>
            </w:r>
            <w:r w:rsidR="00E25161">
              <w:rPr>
                <w:rFonts w:ascii="Calibri" w:eastAsia="Calibri" w:hAnsi="Calibri" w:cs="Calibri"/>
                <w:sz w:val="24"/>
                <w:szCs w:val="24"/>
              </w:rPr>
              <w:t>ena de suministro y el comercio;</w:t>
            </w:r>
            <w:r w:rsidR="00255858">
              <w:rPr>
                <w:rFonts w:ascii="Calibri" w:eastAsia="Calibri" w:hAnsi="Calibri" w:cs="Calibri"/>
                <w:sz w:val="24"/>
                <w:szCs w:val="24"/>
              </w:rPr>
              <w:t xml:space="preserve"> y definir los requisitos y expectati</w:t>
            </w:r>
            <w:r w:rsidR="006C3CA6">
              <w:rPr>
                <w:rFonts w:ascii="Calibri" w:eastAsia="Calibri" w:hAnsi="Calibri" w:cs="Calibri"/>
                <w:sz w:val="24"/>
                <w:szCs w:val="24"/>
              </w:rPr>
              <w:t>v</w:t>
            </w:r>
            <w:r w:rsidR="00E25161">
              <w:rPr>
                <w:rFonts w:ascii="Calibri" w:eastAsia="Calibri" w:hAnsi="Calibri" w:cs="Calibri"/>
                <w:sz w:val="24"/>
                <w:szCs w:val="24"/>
              </w:rPr>
              <w:t>as de estas partes interesadas.</w:t>
            </w:r>
          </w:p>
          <w:p w14:paraId="47F729A2" w14:textId="3758D19F" w:rsidR="00063AE6" w:rsidRDefault="00063AE6" w:rsidP="006B3FFD">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sidRPr="00953B4B">
              <w:rPr>
                <w:rFonts w:asciiTheme="minorHAnsi" w:eastAsia="Calibri" w:hAnsiTheme="minorHAnsi" w:cstheme="minorHAnsi"/>
                <w:color w:val="C00000"/>
                <w:sz w:val="24"/>
                <w:szCs w:val="24"/>
              </w:rPr>
              <w:lastRenderedPageBreak/>
              <w:t>En recuadro destacado</w:t>
            </w:r>
          </w:p>
          <w:p w14:paraId="32C7C8FF" w14:textId="5A27E7DF" w:rsidR="00B2481E" w:rsidRDefault="00B2481E" w:rsidP="006B3FFD">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Periódicamente se debe revisar la información de las partes interesadas, para mantener</w:t>
            </w:r>
            <w:r w:rsidR="004E0C07">
              <w:rPr>
                <w:rFonts w:ascii="Calibri" w:eastAsia="Calibri" w:hAnsi="Calibri" w:cs="Calibri"/>
                <w:sz w:val="24"/>
                <w:szCs w:val="24"/>
              </w:rPr>
              <w:t xml:space="preserve"> actualizados sus requisitos y realizar los ajustes pertinentes al SGCS.</w:t>
            </w:r>
          </w:p>
          <w:p w14:paraId="1286A666" w14:textId="5387DB65" w:rsidR="00255858" w:rsidRDefault="00063AE6" w:rsidP="006B3FFD">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Theme="minorHAnsi" w:eastAsia="Calibri" w:hAnsiTheme="minorHAnsi" w:cstheme="minorHAnsi"/>
                <w:color w:val="C00000"/>
                <w:sz w:val="24"/>
                <w:szCs w:val="24"/>
              </w:rPr>
              <w:t xml:space="preserve">Fin de </w:t>
            </w:r>
            <w:r w:rsidRPr="00953B4B">
              <w:rPr>
                <w:rFonts w:asciiTheme="minorHAnsi" w:eastAsia="Calibri" w:hAnsiTheme="minorHAnsi" w:cstheme="minorHAnsi"/>
                <w:color w:val="C00000"/>
                <w:sz w:val="24"/>
                <w:szCs w:val="24"/>
              </w:rPr>
              <w:t>recuadro destacado</w:t>
            </w:r>
          </w:p>
          <w:p w14:paraId="499FAE2D" w14:textId="77777777" w:rsidR="00255858" w:rsidRPr="00255858" w:rsidRDefault="00255858" w:rsidP="00255858">
            <w:pPr>
              <w:pStyle w:val="Normal1"/>
              <w:ind w:left="720"/>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2C119660" w14:textId="77777777" w:rsidR="006C3CA6" w:rsidRDefault="004A7112" w:rsidP="00716DA4">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b/>
                <w:sz w:val="24"/>
                <w:szCs w:val="24"/>
              </w:rPr>
              <w:t>Determinación del alcance del SGCS</w:t>
            </w:r>
          </w:p>
          <w:p w14:paraId="4144EE10" w14:textId="77777777" w:rsidR="00063AE6" w:rsidRDefault="006C3CA6" w:rsidP="00716DA4">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 xml:space="preserve">Considerando </w:t>
            </w:r>
            <w:r w:rsidR="008105AA" w:rsidRPr="006C3CA6">
              <w:rPr>
                <w:rFonts w:ascii="Calibri" w:eastAsia="Calibri" w:hAnsi="Calibri" w:cs="Calibri"/>
                <w:sz w:val="24"/>
                <w:szCs w:val="24"/>
              </w:rPr>
              <w:t xml:space="preserve">todas las actividades y servicios </w:t>
            </w:r>
            <w:r w:rsidR="006E3EC9">
              <w:rPr>
                <w:rFonts w:ascii="Calibri" w:eastAsia="Calibri" w:hAnsi="Calibri" w:cs="Calibri"/>
                <w:sz w:val="24"/>
                <w:szCs w:val="24"/>
              </w:rPr>
              <w:t>de</w:t>
            </w:r>
            <w:r w:rsidR="008105AA" w:rsidRPr="006C3CA6">
              <w:rPr>
                <w:rFonts w:ascii="Calibri" w:eastAsia="Calibri" w:hAnsi="Calibri" w:cs="Calibri"/>
                <w:sz w:val="24"/>
                <w:szCs w:val="24"/>
              </w:rPr>
              <w:t xml:space="preserve"> la organización</w:t>
            </w:r>
            <w:r w:rsidR="00063AE6">
              <w:rPr>
                <w:rFonts w:ascii="Calibri" w:eastAsia="Calibri" w:hAnsi="Calibri" w:cs="Calibri"/>
                <w:sz w:val="24"/>
                <w:szCs w:val="24"/>
              </w:rPr>
              <w:t xml:space="preserve"> se determinará el alcance del sistema. </w:t>
            </w:r>
          </w:p>
          <w:p w14:paraId="046D4242" w14:textId="27CEBD67" w:rsidR="00255858" w:rsidRPr="006C3CA6" w:rsidRDefault="00063AE6" w:rsidP="00716DA4">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 xml:space="preserve">Además, en el alcance se debe incluir </w:t>
            </w:r>
            <w:r w:rsidR="008105AA" w:rsidRPr="006C3CA6">
              <w:rPr>
                <w:rFonts w:ascii="Calibri" w:eastAsia="Calibri" w:hAnsi="Calibri" w:cs="Calibri"/>
                <w:sz w:val="24"/>
                <w:szCs w:val="24"/>
              </w:rPr>
              <w:t>la descripción de los límites físicos</w:t>
            </w:r>
            <w:r w:rsidR="004454AA" w:rsidRPr="006C3CA6">
              <w:rPr>
                <w:rFonts w:ascii="Calibri" w:eastAsia="Calibri" w:hAnsi="Calibri" w:cs="Calibri"/>
                <w:sz w:val="24"/>
                <w:szCs w:val="24"/>
              </w:rPr>
              <w:t xml:space="preserve"> de las instalaciones incluidas en el SGCS.</w:t>
            </w:r>
          </w:p>
          <w:p w14:paraId="7B797116" w14:textId="77777777" w:rsidR="004454AA" w:rsidRPr="00255858" w:rsidRDefault="004454AA" w:rsidP="00255858">
            <w:pPr>
              <w:pStyle w:val="Normal1"/>
              <w:ind w:left="720"/>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51033448" w14:textId="6D233870" w:rsidR="004A7112" w:rsidRPr="008C1D67" w:rsidRDefault="00063AE6" w:rsidP="00716DA4">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b/>
                <w:sz w:val="24"/>
                <w:szCs w:val="24"/>
              </w:rPr>
              <w:t xml:space="preserve">Definición del </w:t>
            </w:r>
            <w:r w:rsidR="006C3CA6">
              <w:rPr>
                <w:rFonts w:ascii="Calibri" w:eastAsia="Calibri" w:hAnsi="Calibri" w:cs="Calibri"/>
                <w:b/>
                <w:sz w:val="24"/>
                <w:szCs w:val="24"/>
              </w:rPr>
              <w:t>Sistema de Gestión en C</w:t>
            </w:r>
            <w:r w:rsidR="004A7112">
              <w:rPr>
                <w:rFonts w:ascii="Calibri" w:eastAsia="Calibri" w:hAnsi="Calibri" w:cs="Calibri"/>
                <w:b/>
                <w:sz w:val="24"/>
                <w:szCs w:val="24"/>
              </w:rPr>
              <w:t>ontrol y Seguridad</w:t>
            </w:r>
          </w:p>
          <w:p w14:paraId="5D524034" w14:textId="357C9583" w:rsidR="008C1D67" w:rsidRDefault="00E06CD4" w:rsidP="00716DA4">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Para los procesos dec</w:t>
            </w:r>
            <w:r w:rsidR="00063AE6">
              <w:rPr>
                <w:rFonts w:ascii="Calibri" w:eastAsia="Calibri" w:hAnsi="Calibri" w:cs="Calibri"/>
                <w:sz w:val="24"/>
                <w:szCs w:val="24"/>
              </w:rPr>
              <w:t>larados en el alcance del SGCS y tomando como base el mapa de procesos y la</w:t>
            </w:r>
            <w:r w:rsidR="003308E2">
              <w:rPr>
                <w:rFonts w:ascii="Calibri" w:eastAsia="Calibri" w:hAnsi="Calibri" w:cs="Calibri"/>
                <w:sz w:val="24"/>
                <w:szCs w:val="24"/>
              </w:rPr>
              <w:t xml:space="preserve"> caracterización de los mismos, s</w:t>
            </w:r>
            <w:r w:rsidR="00063AE6">
              <w:rPr>
                <w:rFonts w:ascii="Calibri" w:eastAsia="Calibri" w:hAnsi="Calibri" w:cs="Calibri"/>
                <w:sz w:val="24"/>
                <w:szCs w:val="24"/>
              </w:rPr>
              <w:t>e debe</w:t>
            </w:r>
            <w:r>
              <w:rPr>
                <w:rFonts w:ascii="Calibri" w:eastAsia="Calibri" w:hAnsi="Calibri" w:cs="Calibri"/>
                <w:sz w:val="24"/>
                <w:szCs w:val="24"/>
              </w:rPr>
              <w:t xml:space="preserve"> determinar:</w:t>
            </w:r>
          </w:p>
          <w:p w14:paraId="5AD4535D" w14:textId="22CB29C0" w:rsidR="00E06CD4" w:rsidRDefault="00E06CD4" w:rsidP="00E06CD4">
            <w:pPr>
              <w:pStyle w:val="Normal1"/>
              <w:numPr>
                <w:ilvl w:val="0"/>
                <w:numId w:val="23"/>
              </w:numPr>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Las entradas y salidas de los procesos</w:t>
            </w:r>
            <w:r w:rsidR="006C3CA6">
              <w:rPr>
                <w:rFonts w:ascii="Calibri" w:eastAsia="Calibri" w:hAnsi="Calibri" w:cs="Calibri"/>
                <w:sz w:val="24"/>
                <w:szCs w:val="24"/>
              </w:rPr>
              <w:t>.</w:t>
            </w:r>
          </w:p>
          <w:p w14:paraId="21DF7010" w14:textId="733BFCEA" w:rsidR="00E06CD4" w:rsidRDefault="00E06CD4" w:rsidP="00E06CD4">
            <w:pPr>
              <w:pStyle w:val="Normal1"/>
              <w:numPr>
                <w:ilvl w:val="0"/>
                <w:numId w:val="23"/>
              </w:numPr>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Las sec</w:t>
            </w:r>
            <w:r w:rsidR="00AA0A0C">
              <w:rPr>
                <w:rFonts w:ascii="Calibri" w:eastAsia="Calibri" w:hAnsi="Calibri" w:cs="Calibri"/>
                <w:sz w:val="24"/>
                <w:szCs w:val="24"/>
              </w:rPr>
              <w:t xml:space="preserve">uencias de interacción entre ellos, </w:t>
            </w:r>
            <w:r>
              <w:rPr>
                <w:rFonts w:ascii="Calibri" w:eastAsia="Calibri" w:hAnsi="Calibri" w:cs="Calibri"/>
                <w:sz w:val="24"/>
                <w:szCs w:val="24"/>
              </w:rPr>
              <w:t>representada en un Mapa de procesos</w:t>
            </w:r>
            <w:r w:rsidR="006C3CA6">
              <w:rPr>
                <w:rFonts w:ascii="Calibri" w:eastAsia="Calibri" w:hAnsi="Calibri" w:cs="Calibri"/>
                <w:sz w:val="24"/>
                <w:szCs w:val="24"/>
              </w:rPr>
              <w:t>.</w:t>
            </w:r>
          </w:p>
          <w:p w14:paraId="093F02EC" w14:textId="7F8BCB57" w:rsidR="00E06CD4" w:rsidRDefault="00517430" w:rsidP="00E06CD4">
            <w:pPr>
              <w:pStyle w:val="Normal1"/>
              <w:numPr>
                <w:ilvl w:val="0"/>
                <w:numId w:val="23"/>
              </w:numPr>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Los c</w:t>
            </w:r>
            <w:r w:rsidR="00E06CD4">
              <w:rPr>
                <w:rFonts w:ascii="Calibri" w:eastAsia="Calibri" w:hAnsi="Calibri" w:cs="Calibri"/>
                <w:sz w:val="24"/>
                <w:szCs w:val="24"/>
              </w:rPr>
              <w:t xml:space="preserve">riterios </w:t>
            </w:r>
            <w:r>
              <w:rPr>
                <w:rFonts w:ascii="Calibri" w:eastAsia="Calibri" w:hAnsi="Calibri" w:cs="Calibri"/>
                <w:sz w:val="24"/>
                <w:szCs w:val="24"/>
              </w:rPr>
              <w:t xml:space="preserve">y </w:t>
            </w:r>
            <w:r w:rsidR="00E06CD4">
              <w:rPr>
                <w:rFonts w:ascii="Calibri" w:eastAsia="Calibri" w:hAnsi="Calibri" w:cs="Calibri"/>
                <w:sz w:val="24"/>
                <w:szCs w:val="24"/>
              </w:rPr>
              <w:t xml:space="preserve">métodos necesarios para asegurar la operación eficaz y el control de </w:t>
            </w:r>
            <w:r>
              <w:rPr>
                <w:rFonts w:ascii="Calibri" w:eastAsia="Calibri" w:hAnsi="Calibri" w:cs="Calibri"/>
                <w:sz w:val="24"/>
                <w:szCs w:val="24"/>
              </w:rPr>
              <w:t>l</w:t>
            </w:r>
            <w:r w:rsidR="00E06CD4">
              <w:rPr>
                <w:rFonts w:ascii="Calibri" w:eastAsia="Calibri" w:hAnsi="Calibri" w:cs="Calibri"/>
                <w:sz w:val="24"/>
                <w:szCs w:val="24"/>
              </w:rPr>
              <w:t>os procesos.</w:t>
            </w:r>
          </w:p>
          <w:p w14:paraId="171C7676" w14:textId="5AE97A01" w:rsidR="00DF7444" w:rsidRDefault="00517430" w:rsidP="00E06CD4">
            <w:pPr>
              <w:pStyle w:val="Normal1"/>
              <w:numPr>
                <w:ilvl w:val="0"/>
                <w:numId w:val="23"/>
              </w:numPr>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Los r</w:t>
            </w:r>
            <w:r w:rsidR="00DF7444">
              <w:rPr>
                <w:rFonts w:ascii="Calibri" w:eastAsia="Calibri" w:hAnsi="Calibri" w:cs="Calibri"/>
                <w:sz w:val="24"/>
                <w:szCs w:val="24"/>
              </w:rPr>
              <w:t>ecursos necesarios</w:t>
            </w:r>
            <w:r w:rsidR="008512DE">
              <w:rPr>
                <w:rFonts w:ascii="Calibri" w:eastAsia="Calibri" w:hAnsi="Calibri" w:cs="Calibri"/>
                <w:sz w:val="24"/>
                <w:szCs w:val="24"/>
              </w:rPr>
              <w:t xml:space="preserve"> y su disponibilidad</w:t>
            </w:r>
            <w:r w:rsidR="006C3CA6">
              <w:rPr>
                <w:rFonts w:ascii="Calibri" w:eastAsia="Calibri" w:hAnsi="Calibri" w:cs="Calibri"/>
                <w:sz w:val="24"/>
                <w:szCs w:val="24"/>
              </w:rPr>
              <w:t>.</w:t>
            </w:r>
          </w:p>
          <w:p w14:paraId="7732A0C8" w14:textId="48BC9055" w:rsidR="008512DE" w:rsidRDefault="00AA0A0C" w:rsidP="00E06CD4">
            <w:pPr>
              <w:pStyle w:val="Normal1"/>
              <w:numPr>
                <w:ilvl w:val="0"/>
                <w:numId w:val="23"/>
              </w:numPr>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Las r</w:t>
            </w:r>
            <w:r w:rsidR="008512DE">
              <w:rPr>
                <w:rFonts w:ascii="Calibri" w:eastAsia="Calibri" w:hAnsi="Calibri" w:cs="Calibri"/>
                <w:sz w:val="24"/>
                <w:szCs w:val="24"/>
              </w:rPr>
              <w:t>esponsabilidades y autoridades para estos procesos</w:t>
            </w:r>
            <w:r w:rsidR="006C3CA6">
              <w:rPr>
                <w:rFonts w:ascii="Calibri" w:eastAsia="Calibri" w:hAnsi="Calibri" w:cs="Calibri"/>
                <w:sz w:val="24"/>
                <w:szCs w:val="24"/>
              </w:rPr>
              <w:t>.</w:t>
            </w:r>
          </w:p>
          <w:p w14:paraId="4E511A1B" w14:textId="6ACAE982" w:rsidR="008512DE" w:rsidRDefault="008512DE" w:rsidP="00E06CD4">
            <w:pPr>
              <w:pStyle w:val="Normal1"/>
              <w:numPr>
                <w:ilvl w:val="0"/>
                <w:numId w:val="23"/>
              </w:numPr>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Los riesgos relacionados con estos procesos</w:t>
            </w:r>
            <w:r w:rsidR="006C3CA6">
              <w:rPr>
                <w:rFonts w:ascii="Calibri" w:eastAsia="Calibri" w:hAnsi="Calibri" w:cs="Calibri"/>
                <w:sz w:val="24"/>
                <w:szCs w:val="24"/>
              </w:rPr>
              <w:t>.</w:t>
            </w:r>
          </w:p>
          <w:p w14:paraId="6F29A08C" w14:textId="5295B901" w:rsidR="008512DE" w:rsidRDefault="008512DE" w:rsidP="00E06CD4">
            <w:pPr>
              <w:pStyle w:val="Normal1"/>
              <w:numPr>
                <w:ilvl w:val="0"/>
                <w:numId w:val="23"/>
              </w:numPr>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 xml:space="preserve">Evaluar </w:t>
            </w:r>
            <w:r w:rsidR="00AA0A0C">
              <w:rPr>
                <w:rFonts w:ascii="Calibri" w:eastAsia="Calibri" w:hAnsi="Calibri" w:cs="Calibri"/>
                <w:sz w:val="24"/>
                <w:szCs w:val="24"/>
              </w:rPr>
              <w:t xml:space="preserve">estos procesos e implementar </w:t>
            </w:r>
            <w:r>
              <w:rPr>
                <w:rFonts w:ascii="Calibri" w:eastAsia="Calibri" w:hAnsi="Calibri" w:cs="Calibri"/>
                <w:sz w:val="24"/>
                <w:szCs w:val="24"/>
              </w:rPr>
              <w:t>cualquier</w:t>
            </w:r>
            <w:r w:rsidR="00AA0A0C">
              <w:rPr>
                <w:rFonts w:ascii="Calibri" w:eastAsia="Calibri" w:hAnsi="Calibri" w:cs="Calibri"/>
                <w:sz w:val="24"/>
                <w:szCs w:val="24"/>
              </w:rPr>
              <w:t xml:space="preserve"> cambio necesario para asegurar </w:t>
            </w:r>
            <w:r>
              <w:rPr>
                <w:rFonts w:ascii="Calibri" w:eastAsia="Calibri" w:hAnsi="Calibri" w:cs="Calibri"/>
                <w:sz w:val="24"/>
                <w:szCs w:val="24"/>
              </w:rPr>
              <w:t>que estos logran los resultados previstos.</w:t>
            </w:r>
          </w:p>
          <w:p w14:paraId="67778AD2" w14:textId="77777777" w:rsidR="00182C49" w:rsidRDefault="00182C49" w:rsidP="0067073A">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45422A9C" w14:textId="5D54DE4E" w:rsidR="004A7112" w:rsidRDefault="00AA0A0C" w:rsidP="004A7112">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lastRenderedPageBreak/>
              <w:t xml:space="preserve">2. </w:t>
            </w:r>
            <w:r w:rsidR="004A7112">
              <w:rPr>
                <w:rFonts w:ascii="Calibri" w:eastAsia="Calibri" w:hAnsi="Calibri" w:cs="Calibri"/>
                <w:b/>
                <w:sz w:val="24"/>
                <w:szCs w:val="24"/>
              </w:rPr>
              <w:t>LIDERAZGO</w:t>
            </w:r>
          </w:p>
          <w:p w14:paraId="6EA674BA" w14:textId="77777777" w:rsidR="001A5562" w:rsidRDefault="001A5562" w:rsidP="00532BFC">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b/>
                <w:sz w:val="24"/>
                <w:szCs w:val="24"/>
              </w:rPr>
            </w:pPr>
          </w:p>
          <w:p w14:paraId="6B7C0C04" w14:textId="18F0F2FC" w:rsidR="004A7112" w:rsidRDefault="004A7112" w:rsidP="00532BFC">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Liderazgo y compromiso</w:t>
            </w:r>
          </w:p>
          <w:p w14:paraId="2BDDE567" w14:textId="1E70C5F3" w:rsidR="00D33516" w:rsidRDefault="00D33516" w:rsidP="00532BFC">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sidRPr="00D71D90">
              <w:rPr>
                <w:rFonts w:ascii="Calibri" w:eastAsia="Calibri" w:hAnsi="Calibri" w:cs="Calibri"/>
                <w:sz w:val="24"/>
                <w:szCs w:val="24"/>
              </w:rPr>
              <w:t xml:space="preserve">La alta dirección debe demostrar liderazgo </w:t>
            </w:r>
            <w:r w:rsidR="006E790B">
              <w:rPr>
                <w:rFonts w:ascii="Calibri" w:eastAsia="Calibri" w:hAnsi="Calibri" w:cs="Calibri"/>
                <w:sz w:val="24"/>
                <w:szCs w:val="24"/>
              </w:rPr>
              <w:t>y compromiso con</w:t>
            </w:r>
            <w:r w:rsidR="00D71D90">
              <w:rPr>
                <w:rFonts w:ascii="Calibri" w:eastAsia="Calibri" w:hAnsi="Calibri" w:cs="Calibri"/>
                <w:sz w:val="24"/>
                <w:szCs w:val="24"/>
              </w:rPr>
              <w:t xml:space="preserve"> la implementación de</w:t>
            </w:r>
            <w:r w:rsidR="006E790B">
              <w:rPr>
                <w:rFonts w:ascii="Calibri" w:eastAsia="Calibri" w:hAnsi="Calibri" w:cs="Calibri"/>
                <w:sz w:val="24"/>
                <w:szCs w:val="24"/>
              </w:rPr>
              <w:t xml:space="preserve">l SGCS, </w:t>
            </w:r>
            <w:r w:rsidR="00D71D90" w:rsidRPr="00D71D90">
              <w:rPr>
                <w:rFonts w:ascii="Calibri" w:eastAsia="Calibri" w:hAnsi="Calibri" w:cs="Calibri"/>
                <w:sz w:val="24"/>
                <w:szCs w:val="24"/>
              </w:rPr>
              <w:t>realizando las siguientes actividades</w:t>
            </w:r>
            <w:r w:rsidR="00D71D90">
              <w:rPr>
                <w:rFonts w:ascii="Calibri" w:eastAsia="Calibri" w:hAnsi="Calibri" w:cs="Calibri"/>
                <w:sz w:val="24"/>
                <w:szCs w:val="24"/>
              </w:rPr>
              <w:t>:</w:t>
            </w:r>
          </w:p>
          <w:p w14:paraId="6766C874" w14:textId="77FC2DEC" w:rsidR="006E790B" w:rsidRPr="006E790B" w:rsidRDefault="006E790B" w:rsidP="00532BFC">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color w:val="C00000"/>
                <w:sz w:val="24"/>
                <w:szCs w:val="24"/>
              </w:rPr>
            </w:pPr>
            <w:r w:rsidRPr="006E790B">
              <w:rPr>
                <w:rFonts w:asciiTheme="minorHAnsi" w:eastAsia="Calibri" w:hAnsiTheme="minorHAnsi" w:cstheme="minorHAnsi"/>
                <w:color w:val="C00000"/>
                <w:sz w:val="24"/>
                <w:szCs w:val="24"/>
              </w:rPr>
              <w:t>Acompañar con imagen del Sensei indicando:</w:t>
            </w:r>
          </w:p>
          <w:p w14:paraId="2730B2AB" w14:textId="22ECD55E" w:rsidR="00D71D90" w:rsidRDefault="00D71D90" w:rsidP="00532BFC">
            <w:pPr>
              <w:pStyle w:val="Normal1"/>
              <w:numPr>
                <w:ilvl w:val="0"/>
                <w:numId w:val="24"/>
              </w:numPr>
              <w:ind w:left="1062"/>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Asumir responsabilidad en la eficacia del SGCS</w:t>
            </w:r>
            <w:r w:rsidR="005F399B">
              <w:rPr>
                <w:rFonts w:ascii="Calibri" w:eastAsia="Calibri" w:hAnsi="Calibri" w:cs="Calibri"/>
                <w:sz w:val="24"/>
                <w:szCs w:val="24"/>
              </w:rPr>
              <w:t>.</w:t>
            </w:r>
          </w:p>
          <w:p w14:paraId="2B8A2DD0" w14:textId="5CEAFD0A" w:rsidR="00D71D90" w:rsidRDefault="00D71D90" w:rsidP="00532BFC">
            <w:pPr>
              <w:pStyle w:val="Normal1"/>
              <w:numPr>
                <w:ilvl w:val="0"/>
                <w:numId w:val="24"/>
              </w:numPr>
              <w:ind w:left="1062"/>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Asegurar que se establezca la Política de Gestión en Control y Seguridad y los objetivos del SGCS, verificando que sean adecuados con el contexto, alcance, procesos y riesgos de la organización</w:t>
            </w:r>
            <w:r w:rsidR="005F399B">
              <w:rPr>
                <w:rFonts w:ascii="Calibri" w:eastAsia="Calibri" w:hAnsi="Calibri" w:cs="Calibri"/>
                <w:sz w:val="24"/>
                <w:szCs w:val="24"/>
              </w:rPr>
              <w:t>.</w:t>
            </w:r>
          </w:p>
          <w:p w14:paraId="3DFA4AB7" w14:textId="19F2BFF8" w:rsidR="005F399B" w:rsidRDefault="005F399B" w:rsidP="00532BFC">
            <w:pPr>
              <w:pStyle w:val="Normal1"/>
              <w:numPr>
                <w:ilvl w:val="0"/>
                <w:numId w:val="24"/>
              </w:numPr>
              <w:ind w:left="1062"/>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Asegurar la integración de los requisitos del SGCS en los procesos de la organización.</w:t>
            </w:r>
          </w:p>
          <w:p w14:paraId="10BB4CB6" w14:textId="6A87B4D3" w:rsidR="005F399B" w:rsidRDefault="005F399B" w:rsidP="00532BFC">
            <w:pPr>
              <w:pStyle w:val="Normal1"/>
              <w:numPr>
                <w:ilvl w:val="0"/>
                <w:numId w:val="24"/>
              </w:numPr>
              <w:ind w:left="1062"/>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Promover el uso del enfoque en procesos y el pensamiento basado en riesgos.</w:t>
            </w:r>
          </w:p>
          <w:p w14:paraId="733103E7" w14:textId="70E3D438" w:rsidR="005F399B" w:rsidRDefault="005F399B" w:rsidP="00532BFC">
            <w:pPr>
              <w:pStyle w:val="Normal1"/>
              <w:numPr>
                <w:ilvl w:val="0"/>
                <w:numId w:val="24"/>
              </w:numPr>
              <w:ind w:left="1062"/>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Asegurar la disponibilidad de los recursos necesarios para el SGCS.</w:t>
            </w:r>
          </w:p>
          <w:p w14:paraId="6F515EE1" w14:textId="17639064" w:rsidR="005F399B" w:rsidRDefault="005F399B" w:rsidP="00532BFC">
            <w:pPr>
              <w:pStyle w:val="Normal1"/>
              <w:numPr>
                <w:ilvl w:val="0"/>
                <w:numId w:val="24"/>
              </w:numPr>
              <w:ind w:left="1062"/>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Promover la mejora continua del SGCS.</w:t>
            </w:r>
          </w:p>
          <w:p w14:paraId="61A6FDA1" w14:textId="77777777" w:rsidR="005F399B" w:rsidRPr="00D71D90" w:rsidRDefault="005F399B" w:rsidP="005F399B">
            <w:pPr>
              <w:pStyle w:val="Normal1"/>
              <w:ind w:left="1080"/>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58C83349" w14:textId="77777777" w:rsidR="00EF61AC" w:rsidRDefault="00EF61AC" w:rsidP="00532BFC">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b/>
                <w:sz w:val="24"/>
                <w:szCs w:val="24"/>
              </w:rPr>
            </w:pPr>
          </w:p>
          <w:p w14:paraId="3F8233B9" w14:textId="6D204B2F" w:rsidR="004A7112" w:rsidRDefault="004A7112" w:rsidP="00532BFC">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Política de Gestión e</w:t>
            </w:r>
            <w:r w:rsidR="005F399B">
              <w:rPr>
                <w:rFonts w:ascii="Calibri" w:eastAsia="Calibri" w:hAnsi="Calibri" w:cs="Calibri"/>
                <w:b/>
                <w:sz w:val="24"/>
                <w:szCs w:val="24"/>
              </w:rPr>
              <w:t>n</w:t>
            </w:r>
            <w:r w:rsidR="00EF61AC">
              <w:rPr>
                <w:rFonts w:ascii="Calibri" w:eastAsia="Calibri" w:hAnsi="Calibri" w:cs="Calibri"/>
                <w:b/>
                <w:sz w:val="24"/>
                <w:szCs w:val="24"/>
              </w:rPr>
              <w:t xml:space="preserve"> Control y S</w:t>
            </w:r>
            <w:r>
              <w:rPr>
                <w:rFonts w:ascii="Calibri" w:eastAsia="Calibri" w:hAnsi="Calibri" w:cs="Calibri"/>
                <w:b/>
                <w:sz w:val="24"/>
                <w:szCs w:val="24"/>
              </w:rPr>
              <w:t>eguridad</w:t>
            </w:r>
          </w:p>
          <w:p w14:paraId="050F071F" w14:textId="51F00E43" w:rsidR="004A7112" w:rsidRDefault="004A7112" w:rsidP="00EF61AC">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sidRPr="004A7112">
              <w:rPr>
                <w:rFonts w:ascii="Calibri" w:eastAsia="Calibri" w:hAnsi="Calibri" w:cs="Calibri"/>
                <w:sz w:val="24"/>
                <w:szCs w:val="24"/>
              </w:rPr>
              <w:t>E</w:t>
            </w:r>
            <w:r w:rsidR="00EF61AC">
              <w:rPr>
                <w:rFonts w:ascii="Calibri" w:eastAsia="Calibri" w:hAnsi="Calibri" w:cs="Calibri"/>
                <w:sz w:val="24"/>
                <w:szCs w:val="24"/>
              </w:rPr>
              <w:t>n cuanto a la Política en Control y Seguridad, l</w:t>
            </w:r>
            <w:r w:rsidR="005F399B">
              <w:rPr>
                <w:rFonts w:ascii="Calibri" w:eastAsia="Calibri" w:hAnsi="Calibri" w:cs="Calibri"/>
                <w:sz w:val="24"/>
                <w:szCs w:val="24"/>
              </w:rPr>
              <w:t xml:space="preserve">a alta dirección debe establecer, documentar y respaldar </w:t>
            </w:r>
            <w:r w:rsidR="009306BA">
              <w:rPr>
                <w:rFonts w:ascii="Calibri" w:eastAsia="Calibri" w:hAnsi="Calibri" w:cs="Calibri"/>
                <w:sz w:val="24"/>
                <w:szCs w:val="24"/>
              </w:rPr>
              <w:t>un</w:t>
            </w:r>
            <w:r w:rsidR="005F399B">
              <w:rPr>
                <w:rFonts w:ascii="Calibri" w:eastAsia="Calibri" w:hAnsi="Calibri" w:cs="Calibri"/>
                <w:sz w:val="24"/>
                <w:szCs w:val="24"/>
              </w:rPr>
              <w:t>a política que:</w:t>
            </w:r>
          </w:p>
          <w:p w14:paraId="27DB9904" w14:textId="1D4A7C97" w:rsidR="005F399B" w:rsidRDefault="009306BA" w:rsidP="00312A72">
            <w:pPr>
              <w:pStyle w:val="Normal1"/>
              <w:numPr>
                <w:ilvl w:val="0"/>
                <w:numId w:val="26"/>
              </w:numPr>
              <w:ind w:left="920"/>
              <w:contextualSpacing w:val="0"/>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Sea apropiada al contexto y alcance de la organización.</w:t>
            </w:r>
          </w:p>
          <w:p w14:paraId="4D9A77B5" w14:textId="2BDAFD49" w:rsidR="009306BA" w:rsidRDefault="009306BA" w:rsidP="00312A72">
            <w:pPr>
              <w:pStyle w:val="Normal1"/>
              <w:numPr>
                <w:ilvl w:val="0"/>
                <w:numId w:val="26"/>
              </w:numPr>
              <w:ind w:left="920"/>
              <w:contextualSpacing w:val="0"/>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Proporcione un marco de referencia para el establecimiento de los objetivos del SGCS</w:t>
            </w:r>
          </w:p>
          <w:p w14:paraId="0B339790" w14:textId="36943736" w:rsidR="009306BA" w:rsidRDefault="00645125" w:rsidP="00312A72">
            <w:pPr>
              <w:pStyle w:val="Normal1"/>
              <w:numPr>
                <w:ilvl w:val="0"/>
                <w:numId w:val="26"/>
              </w:numPr>
              <w:ind w:left="920"/>
              <w:contextualSpacing w:val="0"/>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Incluya un compromiso para mantener la integridad de sus procesos y la prevención de actividades ilícitas.</w:t>
            </w:r>
          </w:p>
          <w:p w14:paraId="0296391F" w14:textId="62EAA5AA" w:rsidR="00645125" w:rsidRDefault="00645125" w:rsidP="00312A72">
            <w:pPr>
              <w:pStyle w:val="Normal1"/>
              <w:numPr>
                <w:ilvl w:val="0"/>
                <w:numId w:val="26"/>
              </w:numPr>
              <w:ind w:left="920"/>
              <w:contextualSpacing w:val="0"/>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lastRenderedPageBreak/>
              <w:t>Incluya un compromiso de cumplir con los requisitos legales.</w:t>
            </w:r>
          </w:p>
          <w:p w14:paraId="222CB81E" w14:textId="473F744B" w:rsidR="00645125" w:rsidRDefault="00645125" w:rsidP="00312A72">
            <w:pPr>
              <w:pStyle w:val="Normal1"/>
              <w:numPr>
                <w:ilvl w:val="0"/>
                <w:numId w:val="26"/>
              </w:numPr>
              <w:ind w:left="920"/>
              <w:contextualSpacing w:val="0"/>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Incluya un compromiso de mejora continua del SGCS.</w:t>
            </w:r>
          </w:p>
          <w:p w14:paraId="303C2F23" w14:textId="77777777" w:rsidR="00312A72" w:rsidRDefault="00312A72" w:rsidP="00312A72">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4920B32B" w14:textId="77777777" w:rsidR="00312A72" w:rsidRDefault="004A7112" w:rsidP="00312A72">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b/>
                <w:sz w:val="24"/>
                <w:szCs w:val="24"/>
              </w:rPr>
            </w:pPr>
            <w:r w:rsidRPr="00312A72">
              <w:rPr>
                <w:rFonts w:ascii="Calibri" w:eastAsia="Calibri" w:hAnsi="Calibri" w:cs="Calibri"/>
                <w:b/>
                <w:sz w:val="24"/>
                <w:szCs w:val="24"/>
              </w:rPr>
              <w:t>Comunicación de la Política del SGCS</w:t>
            </w:r>
          </w:p>
          <w:p w14:paraId="267AFB85" w14:textId="7D8B32A6" w:rsidR="004A7112" w:rsidRDefault="00312A72" w:rsidP="00312A72">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L</w:t>
            </w:r>
            <w:r w:rsidR="00B12234">
              <w:rPr>
                <w:rFonts w:ascii="Calibri" w:eastAsia="Calibri" w:hAnsi="Calibri" w:cs="Calibri"/>
                <w:sz w:val="24"/>
                <w:szCs w:val="24"/>
              </w:rPr>
              <w:t>a política del SGCS debe:</w:t>
            </w:r>
          </w:p>
          <w:p w14:paraId="5B3AB1B0" w14:textId="6DB073F6" w:rsidR="00B12234" w:rsidRDefault="00B12234" w:rsidP="00312A72">
            <w:pPr>
              <w:pStyle w:val="Normal1"/>
              <w:numPr>
                <w:ilvl w:val="0"/>
                <w:numId w:val="26"/>
              </w:numPr>
              <w:ind w:left="920"/>
              <w:contextualSpacing w:val="0"/>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Estar disponible y mantenerse como información documentada</w:t>
            </w:r>
          </w:p>
          <w:p w14:paraId="255D9DFA" w14:textId="2D44EE74" w:rsidR="00B12234" w:rsidRDefault="00B12234" w:rsidP="00312A72">
            <w:pPr>
              <w:pStyle w:val="Normal1"/>
              <w:numPr>
                <w:ilvl w:val="0"/>
                <w:numId w:val="26"/>
              </w:numPr>
              <w:ind w:left="920"/>
              <w:contextualSpacing w:val="0"/>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Comunicarse y entenderse en todos los niveles de la organización.</w:t>
            </w:r>
          </w:p>
          <w:p w14:paraId="487CA2D8" w14:textId="58A526C4" w:rsidR="00B12234" w:rsidRDefault="00B12234" w:rsidP="00312A72">
            <w:pPr>
              <w:pStyle w:val="Normal1"/>
              <w:numPr>
                <w:ilvl w:val="0"/>
                <w:numId w:val="26"/>
              </w:numPr>
              <w:ind w:left="920"/>
              <w:contextualSpacing w:val="0"/>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Estar disponible para las partes interesadas pertinentes, según corresponda.</w:t>
            </w:r>
          </w:p>
          <w:p w14:paraId="75E87974" w14:textId="77777777" w:rsidR="00532BFC" w:rsidRPr="00312A72" w:rsidRDefault="00532BFC" w:rsidP="00312A72">
            <w:pPr>
              <w:pStyle w:val="Normal1"/>
              <w:ind w:left="920"/>
              <w:contextualSpacing w:val="0"/>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1AFC1226" w14:textId="6AE1DD02" w:rsidR="00107765" w:rsidRDefault="004A7112" w:rsidP="00532BFC">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b/>
                <w:sz w:val="24"/>
                <w:szCs w:val="24"/>
              </w:rPr>
            </w:pPr>
            <w:r w:rsidRPr="004A7112">
              <w:rPr>
                <w:rFonts w:ascii="Calibri" w:eastAsia="Calibri" w:hAnsi="Calibri" w:cs="Calibri"/>
                <w:b/>
                <w:sz w:val="24"/>
                <w:szCs w:val="24"/>
              </w:rPr>
              <w:t>Objetivos del SGCS</w:t>
            </w:r>
          </w:p>
          <w:p w14:paraId="56AC2912" w14:textId="2B504055" w:rsidR="00F13582" w:rsidRDefault="00B12234" w:rsidP="00806355">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sidRPr="00B12234">
              <w:rPr>
                <w:rFonts w:ascii="Calibri" w:eastAsia="Calibri" w:hAnsi="Calibri" w:cs="Calibri"/>
                <w:sz w:val="24"/>
                <w:szCs w:val="24"/>
              </w:rPr>
              <w:t>La Alta dirección debe establecer, revisar y dar seguimiento</w:t>
            </w:r>
            <w:r>
              <w:rPr>
                <w:rFonts w:ascii="Calibri" w:eastAsia="Calibri" w:hAnsi="Calibri" w:cs="Calibri"/>
                <w:sz w:val="24"/>
                <w:szCs w:val="24"/>
              </w:rPr>
              <w:t xml:space="preserve"> periódico a los objetivos del SGCS</w:t>
            </w:r>
            <w:r w:rsidR="00D36A15">
              <w:rPr>
                <w:rFonts w:ascii="Calibri" w:eastAsia="Calibri" w:hAnsi="Calibri" w:cs="Calibri"/>
                <w:sz w:val="24"/>
                <w:szCs w:val="24"/>
              </w:rPr>
              <w:t xml:space="preserve">, que </w:t>
            </w:r>
            <w:r w:rsidR="00F13582">
              <w:rPr>
                <w:rFonts w:ascii="Calibri" w:eastAsia="Calibri" w:hAnsi="Calibri" w:cs="Calibri"/>
                <w:sz w:val="24"/>
                <w:szCs w:val="24"/>
              </w:rPr>
              <w:t>debe</w:t>
            </w:r>
            <w:r w:rsidR="00806355">
              <w:rPr>
                <w:rFonts w:ascii="Calibri" w:eastAsia="Calibri" w:hAnsi="Calibri" w:cs="Calibri"/>
                <w:sz w:val="24"/>
                <w:szCs w:val="24"/>
              </w:rPr>
              <w:t>n</w:t>
            </w:r>
            <w:r w:rsidR="00F13582">
              <w:rPr>
                <w:rFonts w:ascii="Calibri" w:eastAsia="Calibri" w:hAnsi="Calibri" w:cs="Calibri"/>
                <w:sz w:val="24"/>
                <w:szCs w:val="24"/>
              </w:rPr>
              <w:t xml:space="preserve"> ser:</w:t>
            </w:r>
          </w:p>
          <w:p w14:paraId="40C0C27D" w14:textId="77777777" w:rsidR="00D36A15" w:rsidRDefault="00D36A15" w:rsidP="00806355">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037C3610" w14:textId="77777777" w:rsidR="00806355" w:rsidRDefault="00806355" w:rsidP="00806355">
            <w:pPr>
              <w:pStyle w:val="Normal1"/>
              <w:numPr>
                <w:ilvl w:val="0"/>
                <w:numId w:val="26"/>
              </w:numPr>
              <w:ind w:left="920"/>
              <w:contextualSpacing w:val="0"/>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C</w:t>
            </w:r>
            <w:r w:rsidR="00B12234">
              <w:rPr>
                <w:rFonts w:ascii="Calibri" w:eastAsia="Calibri" w:hAnsi="Calibri" w:cs="Calibri"/>
                <w:sz w:val="24"/>
                <w:szCs w:val="24"/>
              </w:rPr>
              <w:t>ongruentes con los compromisos establecidos en la política del SGC</w:t>
            </w:r>
            <w:r>
              <w:rPr>
                <w:rFonts w:ascii="Calibri" w:eastAsia="Calibri" w:hAnsi="Calibri" w:cs="Calibri"/>
                <w:sz w:val="24"/>
                <w:szCs w:val="24"/>
              </w:rPr>
              <w:t>S, medibles, concretos, claros y realizables.</w:t>
            </w:r>
          </w:p>
          <w:p w14:paraId="79440009" w14:textId="77777777" w:rsidR="00806355" w:rsidRDefault="00806355" w:rsidP="00806355">
            <w:pPr>
              <w:pStyle w:val="Normal1"/>
              <w:numPr>
                <w:ilvl w:val="0"/>
                <w:numId w:val="26"/>
              </w:numPr>
              <w:ind w:left="920"/>
              <w:contextualSpacing w:val="0"/>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D</w:t>
            </w:r>
            <w:r w:rsidR="00B12234" w:rsidRPr="00806355">
              <w:rPr>
                <w:rFonts w:ascii="Calibri" w:eastAsia="Calibri" w:hAnsi="Calibri" w:cs="Calibri"/>
                <w:sz w:val="24"/>
                <w:szCs w:val="24"/>
              </w:rPr>
              <w:t xml:space="preserve">eben plantear un cambio, que represente un reto. </w:t>
            </w:r>
          </w:p>
          <w:p w14:paraId="2AFA8051" w14:textId="77777777" w:rsidR="00806355" w:rsidRDefault="00806355" w:rsidP="00806355">
            <w:pPr>
              <w:pStyle w:val="Normal1"/>
              <w:numPr>
                <w:ilvl w:val="0"/>
                <w:numId w:val="26"/>
              </w:numPr>
              <w:ind w:left="920"/>
              <w:contextualSpacing w:val="0"/>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Estar enmarcados en un tiempo definido.</w:t>
            </w:r>
          </w:p>
          <w:p w14:paraId="031DBFD9" w14:textId="77777777" w:rsidR="00806355" w:rsidRDefault="00806355" w:rsidP="00806355">
            <w:pPr>
              <w:pStyle w:val="Normal1"/>
              <w:numPr>
                <w:ilvl w:val="0"/>
                <w:numId w:val="26"/>
              </w:numPr>
              <w:ind w:left="920"/>
              <w:contextualSpacing w:val="0"/>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Asimismo, deben e</w:t>
            </w:r>
            <w:r w:rsidR="00B12234" w:rsidRPr="00806355">
              <w:rPr>
                <w:rFonts w:ascii="Calibri" w:eastAsia="Calibri" w:hAnsi="Calibri" w:cs="Calibri"/>
                <w:sz w:val="24"/>
                <w:szCs w:val="24"/>
              </w:rPr>
              <w:t xml:space="preserve">stablecerse indicadores que evidencien su avance o cumplimiento. </w:t>
            </w:r>
          </w:p>
          <w:p w14:paraId="3952AFC4" w14:textId="77777777" w:rsidR="00806355" w:rsidRDefault="00806355" w:rsidP="00806355">
            <w:pPr>
              <w:pStyle w:val="Normal1"/>
              <w:contextualSpacing w:val="0"/>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34619B36" w14:textId="107FCA73" w:rsidR="00B12234" w:rsidRPr="00806355" w:rsidRDefault="00B12234" w:rsidP="00806355">
            <w:pPr>
              <w:pStyle w:val="Normal1"/>
              <w:contextualSpacing w:val="0"/>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sidRPr="00806355">
              <w:rPr>
                <w:rFonts w:ascii="Calibri" w:eastAsia="Calibri" w:hAnsi="Calibri" w:cs="Calibri"/>
                <w:sz w:val="24"/>
                <w:szCs w:val="24"/>
              </w:rPr>
              <w:t>Los objetivos deben darse a con</w:t>
            </w:r>
            <w:r w:rsidR="00806355">
              <w:rPr>
                <w:rFonts w:ascii="Calibri" w:eastAsia="Calibri" w:hAnsi="Calibri" w:cs="Calibri"/>
                <w:sz w:val="24"/>
                <w:szCs w:val="24"/>
              </w:rPr>
              <w:t>ocer en los niveles pertinentes y d</w:t>
            </w:r>
            <w:r w:rsidRPr="00806355">
              <w:rPr>
                <w:rFonts w:ascii="Calibri" w:eastAsia="Calibri" w:hAnsi="Calibri" w:cs="Calibri"/>
                <w:sz w:val="24"/>
                <w:szCs w:val="24"/>
              </w:rPr>
              <w:t>eben documentarse las a</w:t>
            </w:r>
            <w:r w:rsidR="002347F2">
              <w:rPr>
                <w:rFonts w:ascii="Calibri" w:eastAsia="Calibri" w:hAnsi="Calibri" w:cs="Calibri"/>
                <w:sz w:val="24"/>
                <w:szCs w:val="24"/>
              </w:rPr>
              <w:t xml:space="preserve">ctividades y metas planificadas, </w:t>
            </w:r>
            <w:r w:rsidRPr="00806355">
              <w:rPr>
                <w:rFonts w:ascii="Calibri" w:eastAsia="Calibri" w:hAnsi="Calibri" w:cs="Calibri"/>
                <w:sz w:val="24"/>
                <w:szCs w:val="24"/>
              </w:rPr>
              <w:t>para alcanzar los objetivos.</w:t>
            </w:r>
          </w:p>
          <w:p w14:paraId="546A9544" w14:textId="77777777" w:rsidR="00B12234" w:rsidRPr="00B12234" w:rsidRDefault="00B12234" w:rsidP="00806355">
            <w:pPr>
              <w:pStyle w:val="Normal1"/>
              <w:contextualSpacing w:val="0"/>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6BBA526E" w14:textId="362CA636" w:rsidR="004A7112" w:rsidRDefault="004A7112" w:rsidP="00806355">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b/>
                <w:sz w:val="24"/>
                <w:szCs w:val="24"/>
              </w:rPr>
            </w:pPr>
            <w:r w:rsidRPr="00107765">
              <w:rPr>
                <w:rFonts w:ascii="Calibri" w:eastAsia="Calibri" w:hAnsi="Calibri" w:cs="Calibri"/>
                <w:b/>
                <w:sz w:val="24"/>
                <w:szCs w:val="24"/>
              </w:rPr>
              <w:lastRenderedPageBreak/>
              <w:t>Roles, responsabilidades y autoridades en la organización</w:t>
            </w:r>
          </w:p>
          <w:p w14:paraId="69F12993" w14:textId="28D3AC26" w:rsidR="00DC2D33" w:rsidRDefault="00F6445E" w:rsidP="00806355">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sidRPr="00F6445E">
              <w:rPr>
                <w:rFonts w:ascii="Calibri" w:eastAsia="Calibri" w:hAnsi="Calibri" w:cs="Calibri"/>
                <w:sz w:val="24"/>
                <w:szCs w:val="24"/>
              </w:rPr>
              <w:t>La alta dirección</w:t>
            </w:r>
            <w:r>
              <w:rPr>
                <w:rFonts w:ascii="Calibri" w:eastAsia="Calibri" w:hAnsi="Calibri" w:cs="Calibri"/>
                <w:sz w:val="24"/>
                <w:szCs w:val="24"/>
              </w:rPr>
              <w:t xml:space="preserve"> debe establecer y documentar las responsabilidades, funciones y autoridad del personal que tiene impacto sobre el SGCS, incluyendo:</w:t>
            </w:r>
          </w:p>
          <w:p w14:paraId="4CAC0CC6" w14:textId="2E892323" w:rsidR="00F6445E" w:rsidRDefault="00F6445E" w:rsidP="003A03E6">
            <w:pPr>
              <w:pStyle w:val="Normal1"/>
              <w:numPr>
                <w:ilvl w:val="0"/>
                <w:numId w:val="27"/>
              </w:numPr>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Representante de la dirección, quien con independencia de otras funciones y autoridad debe informar a la alta gerencia sobre el desempeño del SGCS, asegurar que se mantiene implementado y mejora su eficacia continuamente.</w:t>
            </w:r>
          </w:p>
          <w:p w14:paraId="5E15C284" w14:textId="303011A1" w:rsidR="003A03E6" w:rsidRDefault="003A03E6" w:rsidP="003A03E6">
            <w:pPr>
              <w:pStyle w:val="Normal1"/>
              <w:numPr>
                <w:ilvl w:val="0"/>
                <w:numId w:val="27"/>
              </w:numPr>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Las responsabilidades para los líderes de los procesos del SGCS</w:t>
            </w:r>
            <w:r w:rsidR="00375E68">
              <w:rPr>
                <w:rFonts w:ascii="Calibri" w:eastAsia="Calibri" w:hAnsi="Calibri" w:cs="Calibri"/>
                <w:sz w:val="24"/>
                <w:szCs w:val="24"/>
              </w:rPr>
              <w:t>.</w:t>
            </w:r>
          </w:p>
          <w:p w14:paraId="7394B3DB" w14:textId="03DE5D90" w:rsidR="003A03E6" w:rsidRPr="00F6445E" w:rsidRDefault="003A03E6" w:rsidP="003A03E6">
            <w:pPr>
              <w:pStyle w:val="Normal1"/>
              <w:numPr>
                <w:ilvl w:val="0"/>
                <w:numId w:val="27"/>
              </w:numPr>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El auditor Líder y los auditores internos.</w:t>
            </w:r>
          </w:p>
          <w:p w14:paraId="6F3996CB" w14:textId="18510BF8" w:rsidR="004A7112" w:rsidRDefault="004A7112" w:rsidP="004A7112">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b/>
                <w:sz w:val="24"/>
                <w:szCs w:val="24"/>
              </w:rPr>
            </w:pPr>
          </w:p>
          <w:p w14:paraId="2C2DBECC" w14:textId="77777777" w:rsidR="00806355" w:rsidRDefault="00806355" w:rsidP="004A7112">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b/>
                <w:sz w:val="24"/>
                <w:szCs w:val="24"/>
              </w:rPr>
            </w:pPr>
          </w:p>
          <w:p w14:paraId="65809A06" w14:textId="0FEFACDA" w:rsidR="00BB555C" w:rsidRDefault="00806355" w:rsidP="004A7112">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 xml:space="preserve">3. </w:t>
            </w:r>
            <w:r w:rsidR="0006546D">
              <w:rPr>
                <w:rFonts w:ascii="Calibri" w:eastAsia="Calibri" w:hAnsi="Calibri" w:cs="Calibri"/>
                <w:b/>
                <w:sz w:val="24"/>
                <w:szCs w:val="24"/>
              </w:rPr>
              <w:t>PLANIFICACIÓN</w:t>
            </w:r>
          </w:p>
          <w:p w14:paraId="1F11CA07" w14:textId="77777777" w:rsidR="00806355" w:rsidRDefault="00806355" w:rsidP="004A7112">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b/>
                <w:sz w:val="24"/>
                <w:szCs w:val="24"/>
              </w:rPr>
            </w:pPr>
          </w:p>
          <w:p w14:paraId="7DB62C47" w14:textId="77777777" w:rsidR="00E73845" w:rsidRDefault="001A5562" w:rsidP="001A5562">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L</w:t>
            </w:r>
            <w:r w:rsidR="00806355" w:rsidRPr="00806355">
              <w:rPr>
                <w:rFonts w:ascii="Calibri" w:eastAsia="Calibri" w:hAnsi="Calibri" w:cs="Calibri"/>
                <w:sz w:val="24"/>
                <w:szCs w:val="24"/>
              </w:rPr>
              <w:t xml:space="preserve">a planificación del </w:t>
            </w:r>
            <w:r>
              <w:rPr>
                <w:rFonts w:ascii="Calibri" w:eastAsia="Calibri" w:hAnsi="Calibri" w:cs="Calibri"/>
                <w:sz w:val="24"/>
                <w:szCs w:val="24"/>
              </w:rPr>
              <w:t xml:space="preserve">SGCS requiere una adecuada gestión de riesgos con </w:t>
            </w:r>
            <w:r w:rsidR="00E905F0">
              <w:rPr>
                <w:rFonts w:ascii="Calibri" w:eastAsia="Calibri" w:hAnsi="Calibri" w:cs="Calibri"/>
                <w:sz w:val="24"/>
                <w:szCs w:val="24"/>
              </w:rPr>
              <w:t xml:space="preserve">un procedimiento </w:t>
            </w:r>
            <w:r>
              <w:rPr>
                <w:rFonts w:ascii="Calibri" w:eastAsia="Calibri" w:hAnsi="Calibri" w:cs="Calibri"/>
                <w:sz w:val="24"/>
                <w:szCs w:val="24"/>
              </w:rPr>
              <w:t xml:space="preserve">bien </w:t>
            </w:r>
            <w:r w:rsidR="00E905F0">
              <w:rPr>
                <w:rFonts w:ascii="Calibri" w:eastAsia="Calibri" w:hAnsi="Calibri" w:cs="Calibri"/>
                <w:sz w:val="24"/>
                <w:szCs w:val="24"/>
              </w:rPr>
              <w:t>documentado</w:t>
            </w:r>
            <w:r>
              <w:rPr>
                <w:rFonts w:ascii="Calibri" w:eastAsia="Calibri" w:hAnsi="Calibri" w:cs="Calibri"/>
                <w:sz w:val="24"/>
                <w:szCs w:val="24"/>
              </w:rPr>
              <w:t>,</w:t>
            </w:r>
            <w:r w:rsidR="00E905F0">
              <w:rPr>
                <w:rFonts w:ascii="Calibri" w:eastAsia="Calibri" w:hAnsi="Calibri" w:cs="Calibri"/>
                <w:sz w:val="24"/>
                <w:szCs w:val="24"/>
              </w:rPr>
              <w:t xml:space="preserve"> </w:t>
            </w:r>
            <w:r>
              <w:rPr>
                <w:rFonts w:ascii="Calibri" w:eastAsia="Calibri" w:hAnsi="Calibri" w:cs="Calibri"/>
                <w:sz w:val="24"/>
                <w:szCs w:val="24"/>
              </w:rPr>
              <w:t>basado en el enfoque de</w:t>
            </w:r>
            <w:r w:rsidR="00E905F0">
              <w:rPr>
                <w:rFonts w:ascii="Calibri" w:eastAsia="Calibri" w:hAnsi="Calibri" w:cs="Calibri"/>
                <w:sz w:val="24"/>
                <w:szCs w:val="24"/>
              </w:rPr>
              <w:t xml:space="preserve"> procesos</w:t>
            </w:r>
            <w:r w:rsidR="00C17FDF">
              <w:rPr>
                <w:rFonts w:ascii="Calibri" w:eastAsia="Calibri" w:hAnsi="Calibri" w:cs="Calibri"/>
                <w:sz w:val="24"/>
                <w:szCs w:val="24"/>
              </w:rPr>
              <w:t xml:space="preserve">. </w:t>
            </w:r>
          </w:p>
          <w:p w14:paraId="65C0E1CF" w14:textId="77777777" w:rsidR="00E73845" w:rsidRDefault="00E73845" w:rsidP="001A5562">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6EDAD0B2" w14:textId="379B9048" w:rsidR="001A5562" w:rsidRDefault="00C17FDF" w:rsidP="001A5562">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 xml:space="preserve">En la </w:t>
            </w:r>
            <w:r w:rsidR="00E73845">
              <w:rPr>
                <w:rFonts w:ascii="Calibri" w:eastAsia="Calibri" w:hAnsi="Calibri" w:cs="Calibri"/>
                <w:sz w:val="24"/>
                <w:szCs w:val="24"/>
              </w:rPr>
              <w:t>s</w:t>
            </w:r>
            <w:r>
              <w:rPr>
                <w:rFonts w:ascii="Calibri" w:eastAsia="Calibri" w:hAnsi="Calibri" w:cs="Calibri"/>
                <w:sz w:val="24"/>
                <w:szCs w:val="24"/>
              </w:rPr>
              <w:t>iguiente lección se ampliará la información sobre este requisito</w:t>
            </w:r>
            <w:r w:rsidR="00E73845">
              <w:rPr>
                <w:rFonts w:ascii="Calibri" w:eastAsia="Calibri" w:hAnsi="Calibri" w:cs="Calibri"/>
                <w:sz w:val="24"/>
                <w:szCs w:val="24"/>
              </w:rPr>
              <w:t xml:space="preserve"> del SGCS</w:t>
            </w:r>
            <w:r>
              <w:rPr>
                <w:rFonts w:ascii="Calibri" w:eastAsia="Calibri" w:hAnsi="Calibri" w:cs="Calibri"/>
                <w:sz w:val="24"/>
                <w:szCs w:val="24"/>
              </w:rPr>
              <w:t>.</w:t>
            </w:r>
          </w:p>
          <w:p w14:paraId="1B341C2E" w14:textId="6F940E25" w:rsidR="001A5562" w:rsidRDefault="001A5562" w:rsidP="001A5562">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637CBB99" w14:textId="408B9A21" w:rsidR="0006295F" w:rsidRPr="00E905F0" w:rsidRDefault="0006295F" w:rsidP="00272EEA">
            <w:pPr>
              <w:pStyle w:val="Normal1"/>
              <w:ind w:left="1440"/>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2F89174A" w14:textId="647709F5" w:rsidR="00BB555C" w:rsidRDefault="00C17FDF" w:rsidP="004A7112">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 xml:space="preserve">4. </w:t>
            </w:r>
            <w:r w:rsidR="00BB555C">
              <w:rPr>
                <w:rFonts w:ascii="Calibri" w:eastAsia="Calibri" w:hAnsi="Calibri" w:cs="Calibri"/>
                <w:b/>
                <w:sz w:val="24"/>
                <w:szCs w:val="24"/>
              </w:rPr>
              <w:t>APOYO</w:t>
            </w:r>
          </w:p>
          <w:p w14:paraId="45C5D937" w14:textId="77777777" w:rsidR="00D127BF" w:rsidRDefault="00D127BF" w:rsidP="004A7112">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b/>
                <w:sz w:val="24"/>
                <w:szCs w:val="24"/>
              </w:rPr>
            </w:pPr>
          </w:p>
          <w:p w14:paraId="735A53DB" w14:textId="275C88D5" w:rsidR="00D127BF" w:rsidRDefault="00D127BF" w:rsidP="004A7112">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sidRPr="00D127BF">
              <w:rPr>
                <w:rFonts w:ascii="Calibri" w:eastAsia="Calibri" w:hAnsi="Calibri" w:cs="Calibri"/>
                <w:sz w:val="24"/>
                <w:szCs w:val="24"/>
              </w:rPr>
              <w:t>Para asegurar el sostenimiento del sistema</w:t>
            </w:r>
            <w:r>
              <w:rPr>
                <w:rFonts w:ascii="Calibri" w:eastAsia="Calibri" w:hAnsi="Calibri" w:cs="Calibri"/>
                <w:sz w:val="24"/>
                <w:szCs w:val="24"/>
              </w:rPr>
              <w:t xml:space="preserve"> se deben asegurar los recursos necesarios y tener toda la información </w:t>
            </w:r>
            <w:r>
              <w:rPr>
                <w:rFonts w:ascii="Calibri" w:eastAsia="Calibri" w:hAnsi="Calibri" w:cs="Calibri"/>
                <w:sz w:val="24"/>
                <w:szCs w:val="24"/>
              </w:rPr>
              <w:lastRenderedPageBreak/>
              <w:t>documentada.</w:t>
            </w:r>
          </w:p>
          <w:p w14:paraId="23FA0F79" w14:textId="77777777" w:rsidR="00D127BF" w:rsidRDefault="00D127BF" w:rsidP="004A7112">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b/>
                <w:sz w:val="24"/>
                <w:szCs w:val="24"/>
              </w:rPr>
            </w:pPr>
          </w:p>
          <w:p w14:paraId="4662B8D2" w14:textId="77777777" w:rsidR="00375E68" w:rsidRPr="00375E68" w:rsidRDefault="00375E68" w:rsidP="00375E68">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inorHAnsi" w:hAnsiTheme="minorHAnsi" w:cs="Arial"/>
                <w:bCs/>
                <w:iCs/>
                <w:color w:val="C00000"/>
              </w:rPr>
            </w:pPr>
            <w:r w:rsidRPr="00375E68">
              <w:rPr>
                <w:rFonts w:asciiTheme="minorHAnsi" w:hAnsiTheme="minorHAnsi" w:cs="Arial"/>
                <w:bCs/>
                <w:iCs/>
                <w:color w:val="C00000"/>
              </w:rPr>
              <w:t>Acompañar este texto con un diagrama como el siguiente (ver el original en el archivo GRCA_DiagramasMod2.ppt):</w:t>
            </w:r>
          </w:p>
          <w:p w14:paraId="52940811" w14:textId="6B0A2127" w:rsidR="00C17FDF" w:rsidRDefault="00375E68" w:rsidP="00375E68">
            <w:pPr>
              <w:pStyle w:val="Normal1"/>
              <w:contextualSpacing w:val="0"/>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b/>
                <w:sz w:val="24"/>
                <w:szCs w:val="24"/>
              </w:rPr>
            </w:pPr>
            <w:r>
              <w:rPr>
                <w:rFonts w:ascii="Calibri" w:eastAsia="Calibri" w:hAnsi="Calibri" w:cs="Calibri"/>
                <w:b/>
                <w:noProof/>
              </w:rPr>
              <w:drawing>
                <wp:inline distT="0" distB="0" distL="0" distR="0" wp14:anchorId="0C13F564" wp14:editId="0B65C31A">
                  <wp:extent cx="4221746" cy="264347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34294" cy="2651332"/>
                          </a:xfrm>
                          <a:prstGeom prst="rect">
                            <a:avLst/>
                          </a:prstGeom>
                          <a:noFill/>
                        </pic:spPr>
                      </pic:pic>
                    </a:graphicData>
                  </a:graphic>
                </wp:inline>
              </w:drawing>
            </w:r>
          </w:p>
          <w:p w14:paraId="39496493" w14:textId="53C5932C" w:rsidR="00D127BF" w:rsidRPr="00D127BF" w:rsidRDefault="00D127BF" w:rsidP="00D127BF">
            <w:pPr>
              <w:pStyle w:val="Normal1"/>
              <w:ind w:left="-80"/>
              <w:contextualSpacing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b/>
                <w:bCs/>
                <w:color w:val="0065CC"/>
                <w:sz w:val="18"/>
                <w:szCs w:val="18"/>
              </w:rPr>
            </w:pPr>
            <w:r w:rsidRPr="0067579C">
              <w:rPr>
                <w:rFonts w:asciiTheme="minorHAnsi" w:hAnsiTheme="minorHAnsi"/>
                <w:b/>
                <w:bCs/>
                <w:iCs/>
                <w:color w:val="C00000"/>
                <w:sz w:val="18"/>
                <w:szCs w:val="18"/>
              </w:rPr>
              <w:t>Título de</w:t>
            </w:r>
            <w:r>
              <w:rPr>
                <w:rFonts w:asciiTheme="minorHAnsi" w:hAnsiTheme="minorHAnsi"/>
                <w:b/>
                <w:bCs/>
                <w:iCs/>
                <w:color w:val="C00000"/>
                <w:sz w:val="18"/>
                <w:szCs w:val="18"/>
              </w:rPr>
              <w:t>l diagrama</w:t>
            </w:r>
            <w:r w:rsidRPr="0067579C">
              <w:rPr>
                <w:rFonts w:asciiTheme="minorHAnsi" w:hAnsiTheme="minorHAnsi"/>
                <w:b/>
                <w:bCs/>
                <w:iCs/>
                <w:color w:val="C00000"/>
                <w:sz w:val="18"/>
                <w:szCs w:val="18"/>
              </w:rPr>
              <w:t xml:space="preserve">: </w:t>
            </w:r>
            <w:r w:rsidRPr="00D127BF">
              <w:rPr>
                <w:rFonts w:asciiTheme="minorHAnsi" w:hAnsiTheme="minorHAnsi"/>
                <w:b/>
                <w:bCs/>
                <w:color w:val="0065CC"/>
                <w:sz w:val="18"/>
                <w:szCs w:val="18"/>
              </w:rPr>
              <w:t xml:space="preserve">Apoyo en </w:t>
            </w:r>
            <w:r>
              <w:rPr>
                <w:rFonts w:asciiTheme="minorHAnsi" w:hAnsiTheme="minorHAnsi"/>
                <w:b/>
                <w:bCs/>
                <w:color w:val="0065CC"/>
                <w:sz w:val="18"/>
                <w:szCs w:val="18"/>
              </w:rPr>
              <w:t>el SGCS.</w:t>
            </w:r>
          </w:p>
          <w:p w14:paraId="7EA6CC73" w14:textId="77777777" w:rsidR="00D127BF" w:rsidRDefault="00D127BF" w:rsidP="00375E68">
            <w:pPr>
              <w:pStyle w:val="Normal1"/>
              <w:contextualSpacing w:val="0"/>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b/>
                <w:sz w:val="24"/>
                <w:szCs w:val="24"/>
              </w:rPr>
            </w:pPr>
          </w:p>
          <w:p w14:paraId="00B2F75A" w14:textId="37C9C4EA" w:rsidR="00BB555C" w:rsidRDefault="00BB555C" w:rsidP="00C17FDF">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Recursos</w:t>
            </w:r>
          </w:p>
          <w:p w14:paraId="25EEB29C" w14:textId="2F0A54F4" w:rsidR="00BB555C" w:rsidRDefault="00BB555C" w:rsidP="00D127BF">
            <w:pPr>
              <w:pStyle w:val="Normal1"/>
              <w:ind w:left="720"/>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sidRPr="00D127BF">
              <w:rPr>
                <w:rFonts w:ascii="Calibri" w:eastAsia="Calibri" w:hAnsi="Calibri" w:cs="Calibri"/>
                <w:sz w:val="24"/>
                <w:szCs w:val="24"/>
                <w:u w:val="single"/>
              </w:rPr>
              <w:t>Previsiones</w:t>
            </w:r>
            <w:r w:rsidR="002C3DDB" w:rsidRPr="00D127BF">
              <w:rPr>
                <w:rFonts w:ascii="Calibri" w:eastAsia="Calibri" w:hAnsi="Calibri" w:cs="Calibri"/>
                <w:sz w:val="24"/>
                <w:szCs w:val="24"/>
                <w:u w:val="single"/>
              </w:rPr>
              <w:t>:</w:t>
            </w:r>
            <w:r w:rsidR="002C3DDB">
              <w:rPr>
                <w:rFonts w:ascii="Calibri" w:eastAsia="Calibri" w:hAnsi="Calibri" w:cs="Calibri"/>
                <w:sz w:val="24"/>
                <w:szCs w:val="24"/>
              </w:rPr>
              <w:t xml:space="preserve"> La organización debe proporcionar los recursos necesarios para mantener y mejorar </w:t>
            </w:r>
            <w:r w:rsidR="002C3DDB">
              <w:rPr>
                <w:rFonts w:ascii="Calibri" w:eastAsia="Calibri" w:hAnsi="Calibri" w:cs="Calibri"/>
                <w:sz w:val="24"/>
                <w:szCs w:val="24"/>
              </w:rPr>
              <w:lastRenderedPageBreak/>
              <w:t>continuamente el SGCS.</w:t>
            </w:r>
          </w:p>
          <w:p w14:paraId="227AD96F" w14:textId="77777777" w:rsidR="002C3DDB" w:rsidRPr="00BB555C" w:rsidRDefault="002C3DDB" w:rsidP="002C3DDB">
            <w:pPr>
              <w:pStyle w:val="Normal1"/>
              <w:ind w:left="1440"/>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0CA4AE8D" w14:textId="54DB849A" w:rsidR="00BB555C" w:rsidRDefault="00BB555C" w:rsidP="00D127BF">
            <w:pPr>
              <w:pStyle w:val="Normal1"/>
              <w:ind w:left="720"/>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sidRPr="00D127BF">
              <w:rPr>
                <w:rFonts w:ascii="Calibri" w:eastAsia="Calibri" w:hAnsi="Calibri" w:cs="Calibri"/>
                <w:sz w:val="24"/>
                <w:szCs w:val="24"/>
                <w:u w:val="single"/>
              </w:rPr>
              <w:t>Personal</w:t>
            </w:r>
            <w:r w:rsidR="002C3DDB" w:rsidRPr="00D127BF">
              <w:rPr>
                <w:rFonts w:ascii="Calibri" w:eastAsia="Calibri" w:hAnsi="Calibri" w:cs="Calibri"/>
                <w:sz w:val="24"/>
                <w:szCs w:val="24"/>
                <w:u w:val="single"/>
              </w:rPr>
              <w:t>:</w:t>
            </w:r>
            <w:r w:rsidR="002C3DDB">
              <w:rPr>
                <w:rFonts w:ascii="Calibri" w:eastAsia="Calibri" w:hAnsi="Calibri" w:cs="Calibri"/>
                <w:sz w:val="24"/>
                <w:szCs w:val="24"/>
              </w:rPr>
              <w:t xml:space="preserve"> La organización debe establecer y documentar </w:t>
            </w:r>
            <w:r w:rsidR="00E73845">
              <w:rPr>
                <w:rFonts w:ascii="Calibri" w:eastAsia="Calibri" w:hAnsi="Calibri" w:cs="Calibri"/>
                <w:sz w:val="24"/>
                <w:szCs w:val="24"/>
              </w:rPr>
              <w:t>de acuerdo con</w:t>
            </w:r>
            <w:r w:rsidR="002C3DDB">
              <w:rPr>
                <w:rFonts w:ascii="Calibri" w:eastAsia="Calibri" w:hAnsi="Calibri" w:cs="Calibri"/>
                <w:sz w:val="24"/>
                <w:szCs w:val="24"/>
              </w:rPr>
              <w:t xml:space="preserve"> las funciones y responsabilidades.</w:t>
            </w:r>
          </w:p>
          <w:p w14:paraId="2B833CF9" w14:textId="3D4D3857" w:rsidR="002C3DDB" w:rsidRDefault="002C3DDB" w:rsidP="00D127BF">
            <w:pPr>
              <w:pStyle w:val="Normal1"/>
              <w:numPr>
                <w:ilvl w:val="0"/>
                <w:numId w:val="33"/>
              </w:numPr>
              <w:ind w:left="1487"/>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Los requisitos de competencia, incluyendo requisitos de educación, formación, habilidades y experiencia y asegurar, por medio de evaluaciones periódicas, el cumplimiento de estos requisitos. Cuando sea necesario, generar acciones para alcanzarlos y evaluar la eficacia de dichas acciones.</w:t>
            </w:r>
          </w:p>
          <w:p w14:paraId="567727F6" w14:textId="790B1B65" w:rsidR="002C3DDB" w:rsidRDefault="002C3DDB" w:rsidP="00D127BF">
            <w:pPr>
              <w:pStyle w:val="Normal1"/>
              <w:numPr>
                <w:ilvl w:val="0"/>
                <w:numId w:val="33"/>
              </w:numPr>
              <w:ind w:left="1487"/>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Los criterios para clasificar personal crítico.</w:t>
            </w:r>
          </w:p>
          <w:p w14:paraId="3A26F39E" w14:textId="77777777" w:rsidR="002C3DDB" w:rsidRDefault="002C3DDB" w:rsidP="002C3DDB">
            <w:pPr>
              <w:pStyle w:val="Normal1"/>
              <w:ind w:left="2520"/>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54D153B2" w14:textId="21A417A0" w:rsidR="00BB555C" w:rsidRDefault="00BB555C" w:rsidP="00D127BF">
            <w:pPr>
              <w:pStyle w:val="Normal1"/>
              <w:ind w:left="720"/>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sidRPr="00D127BF">
              <w:rPr>
                <w:rFonts w:ascii="Calibri" w:eastAsia="Calibri" w:hAnsi="Calibri" w:cs="Calibri"/>
                <w:sz w:val="24"/>
                <w:szCs w:val="24"/>
                <w:u w:val="single"/>
              </w:rPr>
              <w:t>Infraestructura operacional</w:t>
            </w:r>
            <w:r w:rsidR="002C3DDB" w:rsidRPr="00D127BF">
              <w:rPr>
                <w:rFonts w:ascii="Calibri" w:eastAsia="Calibri" w:hAnsi="Calibri" w:cs="Calibri"/>
                <w:sz w:val="24"/>
                <w:szCs w:val="24"/>
                <w:u w:val="single"/>
              </w:rPr>
              <w:t>:</w:t>
            </w:r>
            <w:r w:rsidR="002C3DDB">
              <w:rPr>
                <w:rFonts w:ascii="Calibri" w:eastAsia="Calibri" w:hAnsi="Calibri" w:cs="Calibri"/>
                <w:sz w:val="24"/>
                <w:szCs w:val="24"/>
              </w:rPr>
              <w:t xml:space="preserve"> La organización debe establecer, proveer y mantener la infraestructura necesaria para asegurar la eficacia de los controles operacionales, esta debe incluir:</w:t>
            </w:r>
          </w:p>
          <w:p w14:paraId="2F2B2C6B" w14:textId="7A6DD966" w:rsidR="002C3DDB" w:rsidRDefault="002C3DDB" w:rsidP="00D127BF">
            <w:pPr>
              <w:pStyle w:val="Normal1"/>
              <w:numPr>
                <w:ilvl w:val="0"/>
                <w:numId w:val="33"/>
              </w:numPr>
              <w:ind w:left="1487"/>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Equipo de trabajo</w:t>
            </w:r>
            <w:r w:rsidR="00D127BF">
              <w:rPr>
                <w:rFonts w:ascii="Calibri" w:eastAsia="Calibri" w:hAnsi="Calibri" w:cs="Calibri"/>
                <w:sz w:val="24"/>
                <w:szCs w:val="24"/>
              </w:rPr>
              <w:t>.</w:t>
            </w:r>
          </w:p>
          <w:p w14:paraId="75D2C473" w14:textId="2D584C9A" w:rsidR="002C3DDB" w:rsidRDefault="002C3DDB" w:rsidP="00D127BF">
            <w:pPr>
              <w:pStyle w:val="Normal1"/>
              <w:numPr>
                <w:ilvl w:val="0"/>
                <w:numId w:val="33"/>
              </w:numPr>
              <w:ind w:left="1487"/>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Elementos de seguridad física tales como barreras perimetrales y controles de acceso.</w:t>
            </w:r>
          </w:p>
          <w:p w14:paraId="2F7F7BB3" w14:textId="6B580491" w:rsidR="002C3DDB" w:rsidRDefault="002C3DDB" w:rsidP="00D127BF">
            <w:pPr>
              <w:pStyle w:val="Normal1"/>
              <w:numPr>
                <w:ilvl w:val="0"/>
                <w:numId w:val="33"/>
              </w:numPr>
              <w:ind w:left="1487"/>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Elementos de seguridad eléctrica y electrónica.</w:t>
            </w:r>
          </w:p>
          <w:p w14:paraId="2AB41E78" w14:textId="775C33E1" w:rsidR="002C3DDB" w:rsidRDefault="00CD342E" w:rsidP="00D127BF">
            <w:pPr>
              <w:pStyle w:val="Normal1"/>
              <w:numPr>
                <w:ilvl w:val="0"/>
                <w:numId w:val="33"/>
              </w:numPr>
              <w:ind w:left="1487"/>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Elementos informáticos.</w:t>
            </w:r>
          </w:p>
          <w:p w14:paraId="46469D05" w14:textId="50488C78" w:rsidR="002C3DDB" w:rsidRDefault="002C3DDB" w:rsidP="00CD342E">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2E9F6E90" w14:textId="1D8A6AF8" w:rsidR="00CD342E" w:rsidRPr="00CD342E" w:rsidRDefault="00CD342E" w:rsidP="00CD342E">
            <w:pPr>
              <w:pStyle w:val="Normal1"/>
              <w:contextualSpacing w:val="0"/>
              <w:jc w:val="both"/>
              <w:cnfStyle w:val="000000010000" w:firstRow="0" w:lastRow="0" w:firstColumn="0" w:lastColumn="0" w:oddVBand="0" w:evenVBand="0" w:oddHBand="0" w:evenHBand="1" w:firstRowFirstColumn="0" w:firstRowLastColumn="0" w:lastRowFirstColumn="0" w:lastRowLastColumn="0"/>
              <w:rPr>
                <w:sz w:val="24"/>
                <w:szCs w:val="24"/>
              </w:rPr>
            </w:pPr>
            <w:r w:rsidRPr="00CD342E">
              <w:rPr>
                <w:rFonts w:ascii="Calibri" w:eastAsia="Calibri" w:hAnsi="Calibri" w:cs="Calibri"/>
                <w:color w:val="C00000"/>
                <w:sz w:val="24"/>
                <w:szCs w:val="24"/>
              </w:rPr>
              <w:t>Identificar lo siguiente con un ícono especial para la referencia de otros cursos de BASC:</w:t>
            </w:r>
            <w:r w:rsidRPr="00CD342E">
              <w:rPr>
                <w:rFonts w:ascii="Calibri" w:eastAsia="Calibri" w:hAnsi="Calibri" w:cs="Calibri"/>
                <w:b/>
                <w:color w:val="4F6228"/>
                <w:sz w:val="24"/>
                <w:szCs w:val="24"/>
              </w:rPr>
              <w:t xml:space="preserve"> Para ampliar información sobre los </w:t>
            </w:r>
            <w:r>
              <w:rPr>
                <w:rFonts w:ascii="Calibri" w:eastAsia="Calibri" w:hAnsi="Calibri" w:cs="Calibri"/>
                <w:b/>
                <w:color w:val="4F6228"/>
                <w:sz w:val="24"/>
                <w:szCs w:val="24"/>
              </w:rPr>
              <w:t>e</w:t>
            </w:r>
            <w:r w:rsidRPr="00CD342E">
              <w:rPr>
                <w:rFonts w:ascii="Calibri" w:eastAsia="Calibri" w:hAnsi="Calibri" w:cs="Calibri"/>
                <w:b/>
                <w:color w:val="4F6228"/>
                <w:sz w:val="24"/>
                <w:szCs w:val="24"/>
              </w:rPr>
              <w:t xml:space="preserve">lementos de seguridad física </w:t>
            </w:r>
            <w:r>
              <w:rPr>
                <w:rFonts w:ascii="Calibri" w:eastAsia="Calibri" w:hAnsi="Calibri" w:cs="Calibri"/>
                <w:b/>
                <w:color w:val="4F6228"/>
                <w:sz w:val="24"/>
                <w:szCs w:val="24"/>
              </w:rPr>
              <w:t>y los informáticos, l</w:t>
            </w:r>
            <w:r w:rsidRPr="00CD342E">
              <w:rPr>
                <w:rFonts w:ascii="Calibri" w:eastAsia="Calibri" w:hAnsi="Calibri" w:cs="Calibri"/>
                <w:b/>
                <w:color w:val="4F6228"/>
                <w:sz w:val="24"/>
                <w:szCs w:val="24"/>
              </w:rPr>
              <w:t>e recomendamos los siguientes cursos:</w:t>
            </w:r>
          </w:p>
          <w:p w14:paraId="012709AA" w14:textId="77777777" w:rsidR="00CD342E" w:rsidRPr="00CD342E" w:rsidRDefault="00CD342E" w:rsidP="00CD342E">
            <w:pPr>
              <w:contextualSpacing w:val="0"/>
              <w:jc w:val="right"/>
              <w:cnfStyle w:val="000000010000" w:firstRow="0" w:lastRow="0" w:firstColumn="0" w:lastColumn="0" w:oddVBand="0" w:evenVBand="0" w:oddHBand="0" w:evenHBand="1" w:firstRowFirstColumn="0" w:firstRowLastColumn="0" w:lastRowFirstColumn="0" w:lastRowLastColumn="0"/>
              <w:rPr>
                <w:sz w:val="24"/>
                <w:szCs w:val="24"/>
              </w:rPr>
            </w:pPr>
            <w:r w:rsidRPr="00CD342E">
              <w:rPr>
                <w:rFonts w:ascii="Calibri" w:eastAsia="Calibri" w:hAnsi="Calibri" w:cs="Calibri"/>
                <w:b/>
                <w:color w:val="0000FF"/>
                <w:sz w:val="24"/>
                <w:szCs w:val="24"/>
                <w:u w:val="single"/>
              </w:rPr>
              <w:t>Curso de capacitación virtual en Seguridad de instalaciones</w:t>
            </w:r>
          </w:p>
          <w:p w14:paraId="51AA7887" w14:textId="77777777" w:rsidR="00CD342E" w:rsidRDefault="00CD342E" w:rsidP="00CD342E">
            <w:pPr>
              <w:contextualSpacing w:val="0"/>
              <w:jc w:val="right"/>
              <w:cnfStyle w:val="000000010000" w:firstRow="0" w:lastRow="0" w:firstColumn="0" w:lastColumn="0" w:oddVBand="0" w:evenVBand="0" w:oddHBand="0" w:evenHBand="1" w:firstRowFirstColumn="0" w:firstRowLastColumn="0" w:lastRowFirstColumn="0" w:lastRowLastColumn="0"/>
            </w:pPr>
            <w:r w:rsidRPr="00CD342E">
              <w:rPr>
                <w:rFonts w:ascii="Calibri" w:eastAsia="Calibri" w:hAnsi="Calibri" w:cs="Calibri"/>
                <w:b/>
                <w:color w:val="0000FF"/>
                <w:sz w:val="24"/>
                <w:szCs w:val="24"/>
                <w:u w:val="single"/>
              </w:rPr>
              <w:t>Curso de capacitación virtual en Seguridad de la Información</w:t>
            </w:r>
          </w:p>
          <w:p w14:paraId="0A41B482" w14:textId="77777777" w:rsidR="00CD342E" w:rsidRDefault="00CD342E" w:rsidP="00CD342E">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436A6AAA" w14:textId="77777777" w:rsidR="00D127BF" w:rsidRDefault="00D127BF" w:rsidP="00D127BF">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b/>
                <w:sz w:val="24"/>
                <w:szCs w:val="24"/>
              </w:rPr>
            </w:pPr>
          </w:p>
          <w:p w14:paraId="266998CF" w14:textId="740D75BB" w:rsidR="00BB555C" w:rsidRDefault="00BB555C" w:rsidP="00D127BF">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b/>
                <w:sz w:val="24"/>
                <w:szCs w:val="24"/>
              </w:rPr>
            </w:pPr>
            <w:r w:rsidRPr="00BB555C">
              <w:rPr>
                <w:rFonts w:ascii="Calibri" w:eastAsia="Calibri" w:hAnsi="Calibri" w:cs="Calibri"/>
                <w:b/>
                <w:sz w:val="24"/>
                <w:szCs w:val="24"/>
              </w:rPr>
              <w:lastRenderedPageBreak/>
              <w:t>Información documentada</w:t>
            </w:r>
          </w:p>
          <w:p w14:paraId="25FB1A3D" w14:textId="4BF9472D" w:rsidR="00BB555C" w:rsidRDefault="00BB555C" w:rsidP="00107765">
            <w:pPr>
              <w:pStyle w:val="Normal1"/>
              <w:ind w:left="720"/>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sidRPr="00CD342E">
              <w:rPr>
                <w:rFonts w:ascii="Calibri" w:eastAsia="Calibri" w:hAnsi="Calibri" w:cs="Calibri"/>
                <w:sz w:val="24"/>
                <w:szCs w:val="24"/>
                <w:u w:val="single"/>
              </w:rPr>
              <w:t>Generalidades</w:t>
            </w:r>
            <w:r w:rsidR="00FE2E69" w:rsidRPr="00CD342E">
              <w:rPr>
                <w:rFonts w:ascii="Calibri" w:eastAsia="Calibri" w:hAnsi="Calibri" w:cs="Calibri"/>
                <w:sz w:val="24"/>
                <w:szCs w:val="24"/>
                <w:u w:val="single"/>
              </w:rPr>
              <w:t>:</w:t>
            </w:r>
            <w:r w:rsidR="00FE2E69">
              <w:rPr>
                <w:rFonts w:ascii="Calibri" w:eastAsia="Calibri" w:hAnsi="Calibri" w:cs="Calibri"/>
                <w:sz w:val="24"/>
                <w:szCs w:val="24"/>
              </w:rPr>
              <w:t xml:space="preserve"> La documentación del SGCS deben incluir:</w:t>
            </w:r>
          </w:p>
          <w:p w14:paraId="352C63F0" w14:textId="5B4C85A3" w:rsidR="00FE2E69" w:rsidRDefault="00FE2E69" w:rsidP="00FE2E69">
            <w:pPr>
              <w:pStyle w:val="Normal1"/>
              <w:numPr>
                <w:ilvl w:val="0"/>
                <w:numId w:val="31"/>
              </w:numPr>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Política del SGCS</w:t>
            </w:r>
            <w:r w:rsidR="007B4694">
              <w:rPr>
                <w:rFonts w:ascii="Calibri" w:eastAsia="Calibri" w:hAnsi="Calibri" w:cs="Calibri"/>
                <w:sz w:val="24"/>
                <w:szCs w:val="24"/>
              </w:rPr>
              <w:t>.</w:t>
            </w:r>
          </w:p>
          <w:p w14:paraId="368E28BE" w14:textId="0B0F4C7F" w:rsidR="00FE2E69" w:rsidRDefault="00FE2E69" w:rsidP="00FE2E69">
            <w:pPr>
              <w:pStyle w:val="Normal1"/>
              <w:numPr>
                <w:ilvl w:val="0"/>
                <w:numId w:val="31"/>
              </w:numPr>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Objetivos del SGCS</w:t>
            </w:r>
            <w:r w:rsidR="007B4694">
              <w:rPr>
                <w:rFonts w:ascii="Calibri" w:eastAsia="Calibri" w:hAnsi="Calibri" w:cs="Calibri"/>
                <w:sz w:val="24"/>
                <w:szCs w:val="24"/>
              </w:rPr>
              <w:t>.</w:t>
            </w:r>
          </w:p>
          <w:p w14:paraId="50DC3837" w14:textId="6AB51871" w:rsidR="00FE2E69" w:rsidRDefault="00FE2E69" w:rsidP="00FE2E69">
            <w:pPr>
              <w:pStyle w:val="Normal1"/>
              <w:numPr>
                <w:ilvl w:val="0"/>
                <w:numId w:val="31"/>
              </w:numPr>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El manual del SGCS que contemple y describa el alcance y cómo la organización cumple todos los requisitos de la Norma y el Estándar BASC, así como las exclusiones debidamente justificadas.</w:t>
            </w:r>
          </w:p>
          <w:p w14:paraId="4077A801" w14:textId="0E3CC0F3" w:rsidR="00FE2E69" w:rsidRDefault="00FE2E69" w:rsidP="00FE2E69">
            <w:pPr>
              <w:pStyle w:val="Normal1"/>
              <w:numPr>
                <w:ilvl w:val="0"/>
                <w:numId w:val="31"/>
              </w:numPr>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Los procedimientos y registros requeridos por la Norma y el Estándar.</w:t>
            </w:r>
          </w:p>
          <w:p w14:paraId="4BC2D908" w14:textId="6A768875" w:rsidR="00FE2E69" w:rsidRDefault="00FE2E69" w:rsidP="00FE2E69">
            <w:pPr>
              <w:pStyle w:val="Normal1"/>
              <w:numPr>
                <w:ilvl w:val="0"/>
                <w:numId w:val="31"/>
              </w:numPr>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Cualquier otro documento que la organización considere necesario para mantener la eficacia del SGCS.</w:t>
            </w:r>
          </w:p>
          <w:p w14:paraId="223D961F" w14:textId="77777777" w:rsidR="00FE2E69" w:rsidRDefault="00FE2E69" w:rsidP="00107765">
            <w:pPr>
              <w:pStyle w:val="Normal1"/>
              <w:ind w:left="720"/>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489C7C52" w14:textId="309749D4" w:rsidR="00BB555C" w:rsidRDefault="00BB555C" w:rsidP="007B4694">
            <w:pPr>
              <w:pStyle w:val="Normal1"/>
              <w:ind w:left="720"/>
              <w:contextualSpacing w:val="0"/>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sidRPr="007B4694">
              <w:rPr>
                <w:rFonts w:ascii="Calibri" w:eastAsia="Calibri" w:hAnsi="Calibri" w:cs="Calibri"/>
                <w:sz w:val="24"/>
                <w:szCs w:val="24"/>
                <w:u w:val="single"/>
              </w:rPr>
              <w:t>Control de documentos y registros</w:t>
            </w:r>
            <w:r w:rsidR="00FE2E69" w:rsidRPr="007B4694">
              <w:rPr>
                <w:rFonts w:ascii="Calibri" w:eastAsia="Calibri" w:hAnsi="Calibri" w:cs="Calibri"/>
                <w:sz w:val="24"/>
                <w:szCs w:val="24"/>
                <w:u w:val="single"/>
              </w:rPr>
              <w:t xml:space="preserve">: </w:t>
            </w:r>
            <w:r w:rsidR="00FE2E69">
              <w:rPr>
                <w:rFonts w:ascii="Calibri" w:eastAsia="Calibri" w:hAnsi="Calibri" w:cs="Calibri"/>
                <w:sz w:val="24"/>
                <w:szCs w:val="24"/>
              </w:rPr>
              <w:t>La organización debe establecer, documentar y mantener un procedimiento para asegurar que:</w:t>
            </w:r>
          </w:p>
          <w:p w14:paraId="36F80835" w14:textId="5D50BAD1" w:rsidR="00FE2E69" w:rsidRDefault="00FE2E69" w:rsidP="00FE2E69">
            <w:pPr>
              <w:pStyle w:val="Normal1"/>
              <w:numPr>
                <w:ilvl w:val="0"/>
                <w:numId w:val="32"/>
              </w:numPr>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Se aprueben los documentos antes de su emisión.</w:t>
            </w:r>
          </w:p>
          <w:p w14:paraId="7D1BBEE3" w14:textId="11D647D4" w:rsidR="00FE2E69" w:rsidRDefault="00FE2E69" w:rsidP="00FE2E69">
            <w:pPr>
              <w:pStyle w:val="Normal1"/>
              <w:numPr>
                <w:ilvl w:val="0"/>
                <w:numId w:val="32"/>
              </w:numPr>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Se revisen periódicamente y se actualicen cuando sea necesario.</w:t>
            </w:r>
          </w:p>
          <w:p w14:paraId="648E4776" w14:textId="67180421" w:rsidR="00FE2E69" w:rsidRDefault="00FE2E69" w:rsidP="00FE2E69">
            <w:pPr>
              <w:pStyle w:val="Normal1"/>
              <w:numPr>
                <w:ilvl w:val="0"/>
                <w:numId w:val="32"/>
              </w:numPr>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Se mantenga su integridad, disponibilidad, confidencialidad y que sean recuperables.</w:t>
            </w:r>
          </w:p>
          <w:p w14:paraId="1F6364EB" w14:textId="762464D2" w:rsidR="00FE2E69" w:rsidRDefault="00FE2E69" w:rsidP="00FE2E69">
            <w:pPr>
              <w:pStyle w:val="Normal1"/>
              <w:numPr>
                <w:ilvl w:val="0"/>
                <w:numId w:val="32"/>
              </w:numPr>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Se impida el uso de la documentación obsoleta.</w:t>
            </w:r>
          </w:p>
          <w:p w14:paraId="041C1BD4" w14:textId="77777777" w:rsidR="00651ED7" w:rsidRDefault="00FE2E69" w:rsidP="004A7112">
            <w:pPr>
              <w:pStyle w:val="Normal1"/>
              <w:numPr>
                <w:ilvl w:val="0"/>
                <w:numId w:val="32"/>
              </w:numPr>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Se controlen los documentos de origen externo.</w:t>
            </w:r>
          </w:p>
          <w:p w14:paraId="23666625" w14:textId="675D7415" w:rsidR="004A7112" w:rsidRPr="00651ED7" w:rsidRDefault="00651ED7" w:rsidP="004A7112">
            <w:pPr>
              <w:pStyle w:val="Normal1"/>
              <w:numPr>
                <w:ilvl w:val="0"/>
                <w:numId w:val="32"/>
              </w:numPr>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M</w:t>
            </w:r>
            <w:r w:rsidR="002D2E12" w:rsidRPr="00651ED7">
              <w:rPr>
                <w:rFonts w:ascii="Calibri" w:eastAsia="Calibri" w:hAnsi="Calibri" w:cs="Calibri"/>
                <w:sz w:val="24"/>
                <w:szCs w:val="24"/>
              </w:rPr>
              <w:t>antener un listado maestro de documentos.</w:t>
            </w:r>
          </w:p>
          <w:p w14:paraId="77C4A929" w14:textId="77777777" w:rsidR="00651ED7" w:rsidRDefault="00651ED7" w:rsidP="004A7112">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2C7A67EB" w14:textId="7F2B0E4F" w:rsidR="002D2E12" w:rsidRPr="002D2E12" w:rsidRDefault="002D2E12" w:rsidP="004A7112">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sidRPr="002D2E12">
              <w:rPr>
                <w:rFonts w:ascii="Calibri" w:eastAsia="Calibri" w:hAnsi="Calibri" w:cs="Calibri"/>
                <w:sz w:val="24"/>
                <w:szCs w:val="24"/>
              </w:rPr>
              <w:t>Adicionalmente, debe asegurar de que los registros permanezcan legibles,</w:t>
            </w:r>
            <w:r>
              <w:rPr>
                <w:rFonts w:ascii="Calibri" w:eastAsia="Calibri" w:hAnsi="Calibri" w:cs="Calibri"/>
                <w:sz w:val="24"/>
                <w:szCs w:val="24"/>
              </w:rPr>
              <w:t xml:space="preserve"> protegi</w:t>
            </w:r>
            <w:r w:rsidRPr="002D2E12">
              <w:rPr>
                <w:rFonts w:ascii="Calibri" w:eastAsia="Calibri" w:hAnsi="Calibri" w:cs="Calibri"/>
                <w:sz w:val="24"/>
                <w:szCs w:val="24"/>
              </w:rPr>
              <w:t>dos, fácilmente identificables y recuperables. La organización debe establecer el periodo de retención de los registros con base en la gestión</w:t>
            </w:r>
            <w:r>
              <w:rPr>
                <w:rFonts w:ascii="Calibri" w:eastAsia="Calibri" w:hAnsi="Calibri" w:cs="Calibri"/>
                <w:sz w:val="24"/>
                <w:szCs w:val="24"/>
              </w:rPr>
              <w:t xml:space="preserve"> de </w:t>
            </w:r>
            <w:r>
              <w:rPr>
                <w:rFonts w:ascii="Calibri" w:eastAsia="Calibri" w:hAnsi="Calibri" w:cs="Calibri"/>
                <w:sz w:val="24"/>
                <w:szCs w:val="24"/>
              </w:rPr>
              <w:lastRenderedPageBreak/>
              <w:t xml:space="preserve">riesgos y/o requisitos legales, </w:t>
            </w:r>
            <w:r w:rsidR="00651ED7">
              <w:rPr>
                <w:rFonts w:ascii="Calibri" w:eastAsia="Calibri" w:hAnsi="Calibri" w:cs="Calibri"/>
                <w:sz w:val="24"/>
                <w:szCs w:val="24"/>
              </w:rPr>
              <w:t>así</w:t>
            </w:r>
            <w:r>
              <w:rPr>
                <w:rFonts w:ascii="Calibri" w:eastAsia="Calibri" w:hAnsi="Calibri" w:cs="Calibri"/>
                <w:sz w:val="24"/>
                <w:szCs w:val="24"/>
              </w:rPr>
              <w:t xml:space="preserve"> como las actividades para su disposición final.</w:t>
            </w:r>
          </w:p>
          <w:p w14:paraId="23B4B718" w14:textId="3C77566F" w:rsidR="006702D8" w:rsidRPr="002D2E12" w:rsidRDefault="006702D8" w:rsidP="004A7112">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7D5938D2" w14:textId="3A5E0CA9" w:rsidR="00510A90" w:rsidRDefault="00D127BF" w:rsidP="0067073A">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b/>
                <w:sz w:val="24"/>
                <w:szCs w:val="24"/>
              </w:rPr>
            </w:pPr>
            <w:r w:rsidRPr="00D127BF">
              <w:rPr>
                <w:rFonts w:ascii="Calibri" w:eastAsia="Calibri" w:hAnsi="Calibri" w:cs="Calibri"/>
                <w:b/>
                <w:sz w:val="24"/>
                <w:szCs w:val="24"/>
              </w:rPr>
              <w:t xml:space="preserve">5. </w:t>
            </w:r>
            <w:r w:rsidR="00DF7BA7" w:rsidRPr="00D127BF">
              <w:rPr>
                <w:rFonts w:ascii="Calibri" w:eastAsia="Calibri" w:hAnsi="Calibri" w:cs="Calibri"/>
                <w:b/>
                <w:sz w:val="24"/>
                <w:szCs w:val="24"/>
              </w:rPr>
              <w:t>EVALUACIÓN DEL DESEMPEÑO</w:t>
            </w:r>
            <w:r w:rsidR="00651ED7">
              <w:rPr>
                <w:rFonts w:ascii="Calibri" w:eastAsia="Calibri" w:hAnsi="Calibri" w:cs="Calibri"/>
                <w:b/>
                <w:sz w:val="24"/>
                <w:szCs w:val="24"/>
              </w:rPr>
              <w:t xml:space="preserve"> y 6. MEJORA</w:t>
            </w:r>
          </w:p>
          <w:p w14:paraId="129AD7BB" w14:textId="77777777" w:rsidR="00651ED7" w:rsidRDefault="00651ED7" w:rsidP="0067073A">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b/>
                <w:sz w:val="24"/>
                <w:szCs w:val="24"/>
              </w:rPr>
            </w:pPr>
            <w:r>
              <w:rPr>
                <w:rFonts w:ascii="Calibri" w:eastAsia="Calibri" w:hAnsi="Calibri" w:cs="Calibri"/>
                <w:b/>
                <w:sz w:val="24"/>
                <w:szCs w:val="24"/>
              </w:rPr>
              <w:t xml:space="preserve"> </w:t>
            </w:r>
          </w:p>
          <w:p w14:paraId="7D4A4A11" w14:textId="183A5E3A" w:rsidR="00651ED7" w:rsidRPr="00651ED7" w:rsidRDefault="00651ED7" w:rsidP="00651ED7">
            <w:pPr>
              <w:pStyle w:val="Normal1"/>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sidRPr="00651ED7">
              <w:rPr>
                <w:rFonts w:ascii="Calibri" w:eastAsia="Calibri" w:hAnsi="Calibri" w:cs="Calibri"/>
                <w:sz w:val="24"/>
                <w:szCs w:val="24"/>
              </w:rPr>
              <w:t xml:space="preserve">Estos componentes del SGCS serán desarrollados en el módulo 4 de este curso: </w:t>
            </w:r>
            <w:r w:rsidRPr="00651ED7">
              <w:rPr>
                <w:rFonts w:ascii="Calibri" w:eastAsia="Calibri" w:hAnsi="Calibri" w:cs="Calibri"/>
                <w:b/>
                <w:bCs/>
                <w:sz w:val="24"/>
                <w:szCs w:val="24"/>
              </w:rPr>
              <w:t>Auditorías y mejora continua del SGCS-BASC</w:t>
            </w:r>
          </w:p>
          <w:p w14:paraId="0EC6881F" w14:textId="3678B65F" w:rsidR="00DF7BA7" w:rsidRPr="00A226AF" w:rsidRDefault="00DF7BA7" w:rsidP="0067073A">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Theme="minorHAnsi" w:eastAsia="Arial" w:hAnsiTheme="minorHAnsi" w:cstheme="minorHAnsi"/>
                <w:b/>
                <w:color w:val="9A3300"/>
                <w:sz w:val="24"/>
                <w:szCs w:val="24"/>
              </w:rPr>
            </w:pPr>
          </w:p>
          <w:p w14:paraId="05FADEC7" w14:textId="12F718E5" w:rsidR="00BA64DF" w:rsidRPr="003A40C4" w:rsidRDefault="007D4DCD" w:rsidP="003A40C4">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color w:val="C00000"/>
                <w:sz w:val="24"/>
                <w:szCs w:val="24"/>
              </w:rPr>
            </w:pPr>
            <w:r w:rsidRPr="007D4DCD">
              <w:rPr>
                <w:rFonts w:ascii="Calibri" w:eastAsia="Calibri" w:hAnsi="Calibri" w:cs="Calibri"/>
                <w:color w:val="C00000"/>
                <w:sz w:val="24"/>
                <w:szCs w:val="24"/>
              </w:rPr>
              <w:t>-----------------------------------------------------------------------------------------</w:t>
            </w:r>
          </w:p>
          <w:p w14:paraId="7B140A1D" w14:textId="3E6AF700" w:rsidR="00D85B33" w:rsidRPr="00D85B33" w:rsidRDefault="00D85B33" w:rsidP="0067073A">
            <w:pPr>
              <w:pStyle w:val="Normal1"/>
              <w:widowControl/>
              <w:jc w:val="both"/>
              <w:cnfStyle w:val="000000010000" w:firstRow="0" w:lastRow="0" w:firstColumn="0" w:lastColumn="0" w:oddVBand="0" w:evenVBand="0" w:oddHBand="0" w:evenHBand="1" w:firstRowFirstColumn="0" w:firstRowLastColumn="0" w:lastRowFirstColumn="0" w:lastRowLastColumn="0"/>
              <w:rPr>
                <w:rFonts w:asciiTheme="minorHAnsi" w:eastAsia="Calibri" w:hAnsiTheme="minorHAnsi" w:cstheme="minorHAnsi"/>
                <w:b/>
                <w:sz w:val="24"/>
                <w:szCs w:val="24"/>
              </w:rPr>
            </w:pPr>
            <w:r w:rsidRPr="00D85B33">
              <w:rPr>
                <w:rFonts w:asciiTheme="minorHAnsi" w:eastAsia="Calibri" w:hAnsiTheme="minorHAnsi" w:cstheme="minorHAnsi"/>
                <w:b/>
                <w:color w:val="C00000"/>
                <w:sz w:val="24"/>
                <w:szCs w:val="24"/>
              </w:rPr>
              <w:t xml:space="preserve">TÍTULO: </w:t>
            </w:r>
            <w:r w:rsidR="007D4DCD">
              <w:rPr>
                <w:rFonts w:asciiTheme="minorHAnsi" w:eastAsia="Calibri" w:hAnsiTheme="minorHAnsi" w:cstheme="minorHAnsi"/>
                <w:b/>
                <w:sz w:val="24"/>
                <w:szCs w:val="24"/>
              </w:rPr>
              <w:t>GESTIÓN DE RIESGOS EN EL SGCS</w:t>
            </w:r>
          </w:p>
          <w:p w14:paraId="4AD4FB69" w14:textId="22255B03" w:rsidR="00510A90" w:rsidRDefault="00510A90" w:rsidP="0067073A">
            <w:pPr>
              <w:pStyle w:val="Normal1"/>
              <w:widowControl/>
              <w:pBdr>
                <w:top w:val="none" w:sz="0" w:space="0" w:color="000000"/>
                <w:left w:val="none" w:sz="0" w:space="0" w:color="000000"/>
                <w:bottom w:val="none" w:sz="0" w:space="0" w:color="000000"/>
                <w:right w:val="none" w:sz="0" w:space="0" w:color="000000"/>
                <w:between w:val="none" w:sz="0" w:space="0" w:color="000000"/>
              </w:pBdr>
              <w:contextualSpacing w:val="0"/>
              <w:jc w:val="both"/>
              <w:cnfStyle w:val="000000010000" w:firstRow="0" w:lastRow="0" w:firstColumn="0" w:lastColumn="0" w:oddVBand="0" w:evenVBand="0" w:oddHBand="0" w:evenHBand="1" w:firstRowFirstColumn="0" w:firstRowLastColumn="0" w:lastRowFirstColumn="0" w:lastRowLastColumn="0"/>
              <w:rPr>
                <w:rFonts w:asciiTheme="minorHAnsi" w:eastAsia="Arial" w:hAnsiTheme="minorHAnsi" w:cstheme="minorHAnsi"/>
                <w:color w:val="9A3300"/>
                <w:sz w:val="24"/>
                <w:szCs w:val="24"/>
              </w:rPr>
            </w:pPr>
          </w:p>
          <w:p w14:paraId="67EB3FC4" w14:textId="2AE1E9F8" w:rsidR="00C17FDF" w:rsidRDefault="00507B4C" w:rsidP="00CA1B1E">
            <w:pPr>
              <w:pStyle w:val="Normal1"/>
              <w:contextualSpacing w:val="0"/>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 xml:space="preserve">Como se </w:t>
            </w:r>
            <w:r w:rsidR="00FA2258">
              <w:rPr>
                <w:rFonts w:ascii="Calibri" w:eastAsia="Calibri" w:hAnsi="Calibri" w:cs="Calibri"/>
                <w:sz w:val="24"/>
                <w:szCs w:val="24"/>
              </w:rPr>
              <w:t>vio</w:t>
            </w:r>
            <w:r>
              <w:rPr>
                <w:rFonts w:ascii="Calibri" w:eastAsia="Calibri" w:hAnsi="Calibri" w:cs="Calibri"/>
                <w:sz w:val="24"/>
                <w:szCs w:val="24"/>
              </w:rPr>
              <w:t xml:space="preserve"> en la lección anterior</w:t>
            </w:r>
            <w:r w:rsidR="00CA1B1E">
              <w:rPr>
                <w:rFonts w:ascii="Calibri" w:eastAsia="Calibri" w:hAnsi="Calibri" w:cs="Calibri"/>
                <w:sz w:val="24"/>
                <w:szCs w:val="24"/>
              </w:rPr>
              <w:t>,</w:t>
            </w:r>
            <w:r>
              <w:rPr>
                <w:rFonts w:ascii="Calibri" w:eastAsia="Calibri" w:hAnsi="Calibri" w:cs="Calibri"/>
                <w:sz w:val="24"/>
                <w:szCs w:val="24"/>
              </w:rPr>
              <w:t xml:space="preserve"> en la Planificación del SGCS</w:t>
            </w:r>
            <w:r w:rsidR="00FA2258">
              <w:rPr>
                <w:rFonts w:ascii="Calibri" w:eastAsia="Calibri" w:hAnsi="Calibri" w:cs="Calibri"/>
                <w:sz w:val="24"/>
                <w:szCs w:val="24"/>
              </w:rPr>
              <w:t xml:space="preserve"> </w:t>
            </w:r>
            <w:r w:rsidR="003A40C4">
              <w:rPr>
                <w:rFonts w:ascii="Calibri" w:eastAsia="Calibri" w:hAnsi="Calibri" w:cs="Calibri"/>
                <w:sz w:val="24"/>
                <w:szCs w:val="24"/>
              </w:rPr>
              <w:t>se requiere seguir un procedimiento bien documentado</w:t>
            </w:r>
            <w:r w:rsidR="00B53674">
              <w:rPr>
                <w:rFonts w:ascii="Calibri" w:eastAsia="Calibri" w:hAnsi="Calibri" w:cs="Calibri"/>
                <w:sz w:val="24"/>
                <w:szCs w:val="24"/>
              </w:rPr>
              <w:t xml:space="preserve"> y</w:t>
            </w:r>
            <w:r w:rsidR="003A40C4">
              <w:rPr>
                <w:rFonts w:ascii="Calibri" w:eastAsia="Calibri" w:hAnsi="Calibri" w:cs="Calibri"/>
                <w:sz w:val="24"/>
                <w:szCs w:val="24"/>
              </w:rPr>
              <w:t xml:space="preserve"> basado en el enfoque de procesos</w:t>
            </w:r>
            <w:r w:rsidR="00B53674">
              <w:rPr>
                <w:rFonts w:ascii="Calibri" w:eastAsia="Calibri" w:hAnsi="Calibri" w:cs="Calibri"/>
                <w:sz w:val="24"/>
                <w:szCs w:val="24"/>
              </w:rPr>
              <w:t xml:space="preserve"> que debe </w:t>
            </w:r>
            <w:r w:rsidR="00CA1B1E">
              <w:rPr>
                <w:rFonts w:ascii="Calibri" w:eastAsia="Calibri" w:hAnsi="Calibri" w:cs="Calibri"/>
                <w:sz w:val="24"/>
                <w:szCs w:val="24"/>
              </w:rPr>
              <w:t>incluir la</w:t>
            </w:r>
            <w:r w:rsidR="00C17FDF">
              <w:rPr>
                <w:rFonts w:ascii="Calibri" w:eastAsia="Calibri" w:hAnsi="Calibri" w:cs="Calibri"/>
                <w:sz w:val="24"/>
                <w:szCs w:val="24"/>
              </w:rPr>
              <w:t xml:space="preserve">s siguientes </w:t>
            </w:r>
            <w:r w:rsidR="00CA1B1E">
              <w:rPr>
                <w:rFonts w:ascii="Calibri" w:eastAsia="Calibri" w:hAnsi="Calibri" w:cs="Calibri"/>
                <w:sz w:val="24"/>
                <w:szCs w:val="24"/>
              </w:rPr>
              <w:t>actividades</w:t>
            </w:r>
            <w:r w:rsidR="00C17FDF">
              <w:rPr>
                <w:rFonts w:ascii="Calibri" w:eastAsia="Calibri" w:hAnsi="Calibri" w:cs="Calibri"/>
                <w:sz w:val="24"/>
                <w:szCs w:val="24"/>
              </w:rPr>
              <w:t>:</w:t>
            </w:r>
          </w:p>
          <w:p w14:paraId="64F1D561" w14:textId="77777777" w:rsidR="00B53674" w:rsidRDefault="00B53674" w:rsidP="00C17FDF">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46FA2722" w14:textId="67AF1DE7" w:rsidR="00C17FDF" w:rsidRDefault="008A21E9" w:rsidP="00493AC4">
            <w:pPr>
              <w:pStyle w:val="Normal1"/>
              <w:numPr>
                <w:ilvl w:val="0"/>
                <w:numId w:val="28"/>
              </w:numPr>
              <w:ind w:left="1080"/>
              <w:contextualSpacing w:val="0"/>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b/>
                <w:sz w:val="24"/>
                <w:szCs w:val="24"/>
              </w:rPr>
              <w:t xml:space="preserve">Identificar los </w:t>
            </w:r>
            <w:r w:rsidR="00597153">
              <w:rPr>
                <w:rFonts w:ascii="Calibri" w:eastAsia="Calibri" w:hAnsi="Calibri" w:cs="Calibri"/>
                <w:b/>
                <w:sz w:val="24"/>
                <w:szCs w:val="24"/>
              </w:rPr>
              <w:t>r</w:t>
            </w:r>
            <w:r w:rsidR="00C17FDF" w:rsidRPr="00CA1B1E">
              <w:rPr>
                <w:rFonts w:ascii="Calibri" w:eastAsia="Calibri" w:hAnsi="Calibri" w:cs="Calibri"/>
                <w:b/>
                <w:sz w:val="24"/>
                <w:szCs w:val="24"/>
              </w:rPr>
              <w:t>iesgos</w:t>
            </w:r>
            <w:r w:rsidR="004F50E1">
              <w:rPr>
                <w:rFonts w:ascii="Calibri" w:eastAsia="Calibri" w:hAnsi="Calibri" w:cs="Calibri"/>
                <w:sz w:val="24"/>
                <w:szCs w:val="24"/>
              </w:rPr>
              <w:t>: i</w:t>
            </w:r>
            <w:r w:rsidR="00C17FDF">
              <w:rPr>
                <w:rFonts w:ascii="Calibri" w:eastAsia="Calibri" w:hAnsi="Calibri" w:cs="Calibri"/>
                <w:sz w:val="24"/>
                <w:szCs w:val="24"/>
              </w:rPr>
              <w:t>dentificar los riesgo</w:t>
            </w:r>
            <w:r w:rsidR="00493AC4">
              <w:rPr>
                <w:rFonts w:ascii="Calibri" w:eastAsia="Calibri" w:hAnsi="Calibri" w:cs="Calibri"/>
                <w:sz w:val="24"/>
                <w:szCs w:val="24"/>
              </w:rPr>
              <w:t>s y determinar en qué procesos s</w:t>
            </w:r>
            <w:r w:rsidR="00C17FDF">
              <w:rPr>
                <w:rFonts w:ascii="Calibri" w:eastAsia="Calibri" w:hAnsi="Calibri" w:cs="Calibri"/>
                <w:sz w:val="24"/>
                <w:szCs w:val="24"/>
              </w:rPr>
              <w:t>e presentan</w:t>
            </w:r>
            <w:r w:rsidR="00493AC4">
              <w:rPr>
                <w:rFonts w:ascii="Calibri" w:eastAsia="Calibri" w:hAnsi="Calibri" w:cs="Calibri"/>
                <w:sz w:val="24"/>
                <w:szCs w:val="24"/>
              </w:rPr>
              <w:t>.</w:t>
            </w:r>
          </w:p>
          <w:p w14:paraId="05BC1088" w14:textId="1450B51B" w:rsidR="00C17FDF" w:rsidRDefault="00C17FDF" w:rsidP="00493AC4">
            <w:pPr>
              <w:pStyle w:val="Normal1"/>
              <w:ind w:left="1080"/>
              <w:contextualSpacing w:val="0"/>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La identificación de los riesgos debe tener en cuenta los riesgos a los procesos de la organización y los riesgos a la seguridad de la carga en la cadena de suministro con base en el análisis del contexto, el alcance del SGCS y las partes interesadas</w:t>
            </w:r>
            <w:r w:rsidR="00493AC4">
              <w:rPr>
                <w:rFonts w:ascii="Calibri" w:eastAsia="Calibri" w:hAnsi="Calibri" w:cs="Calibri"/>
                <w:sz w:val="24"/>
                <w:szCs w:val="24"/>
              </w:rPr>
              <w:t>.</w:t>
            </w:r>
          </w:p>
          <w:p w14:paraId="774098DC" w14:textId="77777777" w:rsidR="004F50E1" w:rsidRDefault="004F50E1" w:rsidP="00493AC4">
            <w:pPr>
              <w:pStyle w:val="Normal1"/>
              <w:ind w:left="1080"/>
              <w:contextualSpacing w:val="0"/>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1AD2E855" w14:textId="4B291028" w:rsidR="00C17FDF" w:rsidRDefault="00FE1A2F" w:rsidP="00493AC4">
            <w:pPr>
              <w:pStyle w:val="Normal1"/>
              <w:numPr>
                <w:ilvl w:val="0"/>
                <w:numId w:val="28"/>
              </w:numPr>
              <w:ind w:left="1080"/>
              <w:contextualSpacing w:val="0"/>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b/>
                <w:sz w:val="24"/>
                <w:szCs w:val="24"/>
              </w:rPr>
              <w:t xml:space="preserve">Analizar </w:t>
            </w:r>
            <w:r w:rsidR="00C17FDF" w:rsidRPr="008A21E9">
              <w:rPr>
                <w:rFonts w:ascii="Calibri" w:eastAsia="Calibri" w:hAnsi="Calibri" w:cs="Calibri"/>
                <w:b/>
                <w:sz w:val="24"/>
                <w:szCs w:val="24"/>
              </w:rPr>
              <w:t>y clasifica</w:t>
            </w:r>
            <w:r>
              <w:rPr>
                <w:rFonts w:ascii="Calibri" w:eastAsia="Calibri" w:hAnsi="Calibri" w:cs="Calibri"/>
                <w:b/>
                <w:sz w:val="24"/>
                <w:szCs w:val="24"/>
              </w:rPr>
              <w:t xml:space="preserve">r </w:t>
            </w:r>
            <w:r w:rsidR="00C17FDF" w:rsidRPr="008A21E9">
              <w:rPr>
                <w:rFonts w:ascii="Calibri" w:eastAsia="Calibri" w:hAnsi="Calibri" w:cs="Calibri"/>
                <w:b/>
                <w:sz w:val="24"/>
                <w:szCs w:val="24"/>
              </w:rPr>
              <w:t>los riesgos:</w:t>
            </w:r>
            <w:r w:rsidR="00C17FDF">
              <w:rPr>
                <w:rFonts w:ascii="Calibri" w:eastAsia="Calibri" w:hAnsi="Calibri" w:cs="Calibri"/>
                <w:sz w:val="24"/>
                <w:szCs w:val="24"/>
              </w:rPr>
              <w:t xml:space="preserve"> </w:t>
            </w:r>
            <w:r w:rsidR="004F50E1">
              <w:rPr>
                <w:rFonts w:ascii="Calibri" w:eastAsia="Calibri" w:hAnsi="Calibri" w:cs="Calibri"/>
                <w:sz w:val="24"/>
                <w:szCs w:val="24"/>
              </w:rPr>
              <w:t>s</w:t>
            </w:r>
            <w:r w:rsidR="00C17FDF">
              <w:rPr>
                <w:rFonts w:ascii="Calibri" w:eastAsia="Calibri" w:hAnsi="Calibri" w:cs="Calibri"/>
                <w:sz w:val="24"/>
                <w:szCs w:val="24"/>
              </w:rPr>
              <w:t>e debe analizar los riesgos con base en la probabilidad de ocurrencia e impacto. Se debe definir un método con base en este análisis para determinar el nivel de prioridad de cada riesgo.</w:t>
            </w:r>
          </w:p>
          <w:p w14:paraId="015DBA35" w14:textId="77777777" w:rsidR="004F50E1" w:rsidRDefault="004F50E1" w:rsidP="004F50E1">
            <w:pPr>
              <w:pStyle w:val="Normal1"/>
              <w:ind w:left="1080"/>
              <w:contextualSpacing w:val="0"/>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2827BDD4" w14:textId="59B62DFA" w:rsidR="00C17FDF" w:rsidRDefault="00C17FDF" w:rsidP="00493AC4">
            <w:pPr>
              <w:pStyle w:val="Normal1"/>
              <w:numPr>
                <w:ilvl w:val="0"/>
                <w:numId w:val="28"/>
              </w:numPr>
              <w:ind w:left="1080"/>
              <w:contextualSpacing w:val="0"/>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sidRPr="008A21E9">
              <w:rPr>
                <w:rFonts w:ascii="Calibri" w:eastAsia="Calibri" w:hAnsi="Calibri" w:cs="Calibri"/>
                <w:b/>
                <w:sz w:val="24"/>
                <w:szCs w:val="24"/>
              </w:rPr>
              <w:t>Establecer controles operacionales:</w:t>
            </w:r>
            <w:r>
              <w:rPr>
                <w:rFonts w:ascii="Calibri" w:eastAsia="Calibri" w:hAnsi="Calibri" w:cs="Calibri"/>
                <w:sz w:val="24"/>
                <w:szCs w:val="24"/>
              </w:rPr>
              <w:t xml:space="preserve"> con base en la clasificación de los riesgos debe establecerse, documentarse e implementarse los métodos adecuados para evitar que estos se materialicen o que en el caso de que así sea, su impacto sea menor.</w:t>
            </w:r>
          </w:p>
          <w:p w14:paraId="3D0EB2E0" w14:textId="4995027B" w:rsidR="00977E80" w:rsidRDefault="00977E80" w:rsidP="00977E80">
            <w:pPr>
              <w:pStyle w:val="Normal1"/>
              <w:contextualSpacing w:val="0"/>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17AA234B" w14:textId="1C3B9399" w:rsidR="00C17FDF" w:rsidRPr="00FE1A2F" w:rsidRDefault="00C17FDF" w:rsidP="00493AC4">
            <w:pPr>
              <w:pStyle w:val="Normal1"/>
              <w:numPr>
                <w:ilvl w:val="0"/>
                <w:numId w:val="28"/>
              </w:numPr>
              <w:ind w:left="1080"/>
              <w:contextualSpacing w:val="0"/>
              <w:cnfStyle w:val="000000010000" w:firstRow="0" w:lastRow="0" w:firstColumn="0" w:lastColumn="0" w:oddVBand="0" w:evenVBand="0" w:oddHBand="0" w:evenHBand="1" w:firstRowFirstColumn="0" w:firstRowLastColumn="0" w:lastRowFirstColumn="0" w:lastRowLastColumn="0"/>
              <w:rPr>
                <w:rFonts w:ascii="Calibri" w:eastAsia="Calibri" w:hAnsi="Calibri" w:cs="Calibri"/>
                <w:b/>
                <w:sz w:val="24"/>
                <w:szCs w:val="24"/>
              </w:rPr>
            </w:pPr>
            <w:r w:rsidRPr="00FE1A2F">
              <w:rPr>
                <w:rFonts w:ascii="Calibri" w:eastAsia="Calibri" w:hAnsi="Calibri" w:cs="Calibri"/>
                <w:b/>
                <w:sz w:val="24"/>
                <w:szCs w:val="24"/>
              </w:rPr>
              <w:t>Establecer las actividades para responder en caso de que el riesgo se materialice</w:t>
            </w:r>
            <w:r w:rsidR="00977E80">
              <w:rPr>
                <w:rFonts w:ascii="Calibri" w:eastAsia="Calibri" w:hAnsi="Calibri" w:cs="Calibri"/>
                <w:b/>
                <w:sz w:val="24"/>
                <w:szCs w:val="24"/>
              </w:rPr>
              <w:t>:</w:t>
            </w:r>
          </w:p>
          <w:p w14:paraId="7518AD57" w14:textId="77777777" w:rsidR="00C17FDF" w:rsidRDefault="00C17FDF" w:rsidP="00493AC4">
            <w:pPr>
              <w:pStyle w:val="Normal1"/>
              <w:ind w:left="1080"/>
              <w:contextualSpacing w:val="0"/>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Se debe establecer y documentar las actividades para responder en caso de que se materialice el riesgo</w:t>
            </w:r>
          </w:p>
          <w:p w14:paraId="4EBECC2E" w14:textId="35A6F778" w:rsidR="00C17FDF" w:rsidRDefault="00C17FDF" w:rsidP="00493AC4">
            <w:pPr>
              <w:pStyle w:val="Normal1"/>
              <w:ind w:left="1080"/>
              <w:contextualSpacing w:val="0"/>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Con base en la clasificación de los riesgos, debe establecerse, simulacros y criterios que permitan determinar la eficacia de las acciones establecidas.</w:t>
            </w:r>
          </w:p>
          <w:p w14:paraId="617090A8" w14:textId="77777777" w:rsidR="00977E80" w:rsidRDefault="00977E80" w:rsidP="00493AC4">
            <w:pPr>
              <w:pStyle w:val="Normal1"/>
              <w:ind w:left="1080"/>
              <w:contextualSpacing w:val="0"/>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08ABD802" w14:textId="1E06EA9C" w:rsidR="00C17FDF" w:rsidRDefault="00C17FDF" w:rsidP="00493AC4">
            <w:pPr>
              <w:pStyle w:val="Normal1"/>
              <w:ind w:left="1080"/>
              <w:contextualSpacing w:val="0"/>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En caso de que se materialice un riesgo, debe solicitarse una acción correctiva para asegurar que se analizan las causas y de ser necesario que se gestione</w:t>
            </w:r>
            <w:r w:rsidR="00493AC4">
              <w:rPr>
                <w:rFonts w:ascii="Calibri" w:eastAsia="Calibri" w:hAnsi="Calibri" w:cs="Calibri"/>
                <w:sz w:val="24"/>
                <w:szCs w:val="24"/>
              </w:rPr>
              <w:t>n</w:t>
            </w:r>
            <w:r>
              <w:rPr>
                <w:rFonts w:ascii="Calibri" w:eastAsia="Calibri" w:hAnsi="Calibri" w:cs="Calibri"/>
                <w:sz w:val="24"/>
                <w:szCs w:val="24"/>
              </w:rPr>
              <w:t xml:space="preserve"> para evitar su recurrencia. El resultado de estas acciones debe retroalimentar la gestión de los riesgos relacionados con el evento.</w:t>
            </w:r>
          </w:p>
          <w:p w14:paraId="0A632835" w14:textId="77777777" w:rsidR="000B3093" w:rsidRDefault="000B3093" w:rsidP="00493AC4">
            <w:pPr>
              <w:pStyle w:val="Normal1"/>
              <w:ind w:left="1080"/>
              <w:contextualSpacing w:val="0"/>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563100DF" w14:textId="2A4BE9B1" w:rsidR="008B2411" w:rsidRPr="000B3093" w:rsidRDefault="000B3093" w:rsidP="000B3093">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heme="minorHAnsi" w:hAnsiTheme="minorHAnsi" w:cs="Arial"/>
                <w:bCs/>
                <w:iCs/>
                <w:color w:val="C00000"/>
              </w:rPr>
            </w:pPr>
            <w:r w:rsidRPr="00375E68">
              <w:rPr>
                <w:rFonts w:asciiTheme="minorHAnsi" w:hAnsiTheme="minorHAnsi" w:cs="Arial"/>
                <w:bCs/>
                <w:iCs/>
                <w:color w:val="C00000"/>
              </w:rPr>
              <w:t>Acompañar este texto con un diagrama como el siguiente (ver el original en el archivo GRCA_DiagramasMod2.ppt):</w:t>
            </w:r>
          </w:p>
          <w:p w14:paraId="438A694B" w14:textId="235A0696" w:rsidR="00C17FDF" w:rsidRDefault="000B3093" w:rsidP="00437D58">
            <w:pPr>
              <w:pStyle w:val="Normal1"/>
              <w:ind w:left="-66"/>
              <w:contextualSpacing w:val="0"/>
              <w:jc w:val="center"/>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noProof/>
              </w:rPr>
              <w:lastRenderedPageBreak/>
              <w:drawing>
                <wp:inline distT="0" distB="0" distL="0" distR="0" wp14:anchorId="21A83D09" wp14:editId="3307B199">
                  <wp:extent cx="2880840" cy="341249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6834" t="6342" r="10768" b="5124"/>
                          <a:stretch/>
                        </pic:blipFill>
                        <pic:spPr bwMode="auto">
                          <a:xfrm>
                            <a:off x="0" y="0"/>
                            <a:ext cx="2884879" cy="3417274"/>
                          </a:xfrm>
                          <a:prstGeom prst="rect">
                            <a:avLst/>
                          </a:prstGeom>
                          <a:noFill/>
                          <a:ln>
                            <a:noFill/>
                          </a:ln>
                          <a:extLst>
                            <a:ext uri="{53640926-AAD7-44D8-BBD7-CCE9431645EC}">
                              <a14:shadowObscured xmlns:a14="http://schemas.microsoft.com/office/drawing/2010/main"/>
                            </a:ext>
                          </a:extLst>
                        </pic:spPr>
                      </pic:pic>
                    </a:graphicData>
                  </a:graphic>
                </wp:inline>
              </w:drawing>
            </w:r>
          </w:p>
          <w:p w14:paraId="7A365F3C" w14:textId="0743353A" w:rsidR="003D4D60" w:rsidRPr="00D127BF" w:rsidRDefault="003D4D60" w:rsidP="003D4D60">
            <w:pPr>
              <w:pStyle w:val="Normal1"/>
              <w:ind w:left="-80"/>
              <w:contextualSpacing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b/>
                <w:bCs/>
                <w:color w:val="0065CC"/>
                <w:sz w:val="18"/>
                <w:szCs w:val="18"/>
              </w:rPr>
            </w:pPr>
            <w:r w:rsidRPr="0067579C">
              <w:rPr>
                <w:rFonts w:asciiTheme="minorHAnsi" w:hAnsiTheme="minorHAnsi"/>
                <w:b/>
                <w:bCs/>
                <w:iCs/>
                <w:color w:val="C00000"/>
                <w:sz w:val="18"/>
                <w:szCs w:val="18"/>
              </w:rPr>
              <w:t>Título de</w:t>
            </w:r>
            <w:r>
              <w:rPr>
                <w:rFonts w:asciiTheme="minorHAnsi" w:hAnsiTheme="minorHAnsi"/>
                <w:b/>
                <w:bCs/>
                <w:iCs/>
                <w:color w:val="C00000"/>
                <w:sz w:val="18"/>
                <w:szCs w:val="18"/>
              </w:rPr>
              <w:t>l diagrama</w:t>
            </w:r>
            <w:r w:rsidRPr="0067579C">
              <w:rPr>
                <w:rFonts w:asciiTheme="minorHAnsi" w:hAnsiTheme="minorHAnsi"/>
                <w:b/>
                <w:bCs/>
                <w:iCs/>
                <w:color w:val="C00000"/>
                <w:sz w:val="18"/>
                <w:szCs w:val="18"/>
              </w:rPr>
              <w:t xml:space="preserve">: </w:t>
            </w:r>
            <w:r>
              <w:rPr>
                <w:rFonts w:asciiTheme="minorHAnsi" w:hAnsiTheme="minorHAnsi"/>
                <w:b/>
                <w:bCs/>
                <w:color w:val="0065CC"/>
                <w:sz w:val="18"/>
                <w:szCs w:val="18"/>
              </w:rPr>
              <w:t>Proceso de Gestión del Riesgo en</w:t>
            </w:r>
            <w:r w:rsidRPr="00D127BF">
              <w:rPr>
                <w:rFonts w:asciiTheme="minorHAnsi" w:hAnsiTheme="minorHAnsi"/>
                <w:b/>
                <w:bCs/>
                <w:color w:val="0065CC"/>
                <w:sz w:val="18"/>
                <w:szCs w:val="18"/>
              </w:rPr>
              <w:t xml:space="preserve"> </w:t>
            </w:r>
            <w:r>
              <w:rPr>
                <w:rFonts w:asciiTheme="minorHAnsi" w:hAnsiTheme="minorHAnsi"/>
                <w:b/>
                <w:bCs/>
                <w:color w:val="0065CC"/>
                <w:sz w:val="18"/>
                <w:szCs w:val="18"/>
              </w:rPr>
              <w:t>el SGCS.</w:t>
            </w:r>
          </w:p>
          <w:p w14:paraId="50A6DC02" w14:textId="1C1DC012" w:rsidR="000B3093" w:rsidRDefault="000B3093" w:rsidP="00493AC4">
            <w:pPr>
              <w:pStyle w:val="Normal1"/>
              <w:ind w:left="1080"/>
              <w:contextualSpacing w:val="0"/>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3C5E286A" w14:textId="1C35A89C" w:rsidR="000B3093" w:rsidRDefault="000B3093" w:rsidP="00493AC4">
            <w:pPr>
              <w:pStyle w:val="Normal1"/>
              <w:ind w:left="1080"/>
              <w:contextualSpacing w:val="0"/>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51922969" w14:textId="77777777" w:rsidR="000B3093" w:rsidRDefault="000B3093" w:rsidP="00493AC4">
            <w:pPr>
              <w:pStyle w:val="Normal1"/>
              <w:ind w:left="1080"/>
              <w:contextualSpacing w:val="0"/>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2FF62E4D" w14:textId="77777777" w:rsidR="00C17FDF" w:rsidRDefault="00C17FDF" w:rsidP="00493AC4">
            <w:pPr>
              <w:pStyle w:val="Normal1"/>
              <w:contextualSpacing w:val="0"/>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sidRPr="00FE1A2F">
              <w:rPr>
                <w:rFonts w:ascii="Calibri" w:eastAsia="Calibri" w:hAnsi="Calibri" w:cs="Calibri"/>
                <w:b/>
                <w:sz w:val="24"/>
                <w:szCs w:val="24"/>
              </w:rPr>
              <w:t>Seguimiento:</w:t>
            </w:r>
            <w:r>
              <w:rPr>
                <w:rFonts w:ascii="Calibri" w:eastAsia="Calibri" w:hAnsi="Calibri" w:cs="Calibri"/>
                <w:sz w:val="24"/>
                <w:szCs w:val="24"/>
              </w:rPr>
              <w:t xml:space="preserve"> debe establecerse y monitorearse indicadores que evidencien el seguimiento a la eficacia de la gestión de los riesgos.</w:t>
            </w:r>
          </w:p>
          <w:p w14:paraId="125B0177" w14:textId="77777777" w:rsidR="00C17FDF" w:rsidRDefault="00C17FDF" w:rsidP="00493AC4">
            <w:pPr>
              <w:pStyle w:val="Normal1"/>
              <w:ind w:left="1080"/>
              <w:contextualSpacing w:val="0"/>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4853DC44" w14:textId="33DDF7C3" w:rsidR="00C17FDF" w:rsidRPr="00242DE9" w:rsidRDefault="00C17FDF" w:rsidP="00493AC4">
            <w:pPr>
              <w:pStyle w:val="Normal1"/>
              <w:contextualSpacing w:val="0"/>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sidRPr="00FE1A2F">
              <w:rPr>
                <w:rFonts w:ascii="Calibri" w:eastAsia="Calibri" w:hAnsi="Calibri" w:cs="Calibri"/>
                <w:b/>
                <w:sz w:val="24"/>
                <w:szCs w:val="24"/>
              </w:rPr>
              <w:t>Revisiones:</w:t>
            </w:r>
            <w:r w:rsidRPr="00242DE9">
              <w:rPr>
                <w:rFonts w:ascii="Calibri" w:eastAsia="Calibri" w:hAnsi="Calibri" w:cs="Calibri"/>
                <w:sz w:val="24"/>
                <w:szCs w:val="24"/>
              </w:rPr>
              <w:t xml:space="preserve"> La organización debe revisar los riesgos periódicamente, al menos una vez al año, o cuando se identifiquen cambios en las amenazas, el contexto, el alcance o los procesos. En caso de ser necesario, se debe realizar los cambios pertinentes</w:t>
            </w:r>
            <w:r>
              <w:rPr>
                <w:rFonts w:ascii="Calibri" w:eastAsia="Calibri" w:hAnsi="Calibri" w:cs="Calibri"/>
                <w:sz w:val="24"/>
                <w:szCs w:val="24"/>
              </w:rPr>
              <w:t>.</w:t>
            </w:r>
          </w:p>
          <w:p w14:paraId="5435F2B8" w14:textId="77777777" w:rsidR="00C17FDF" w:rsidRDefault="00C17FDF" w:rsidP="00493AC4">
            <w:pPr>
              <w:pStyle w:val="Normal1"/>
              <w:ind w:left="1080"/>
              <w:contextualSpacing w:val="0"/>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34AD6AC4" w14:textId="77777777" w:rsidR="00C17FDF" w:rsidRDefault="00C17FDF" w:rsidP="00493AC4">
            <w:pPr>
              <w:pStyle w:val="Normal1"/>
              <w:contextualSpacing w:val="0"/>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sidRPr="00FE1A2F">
              <w:rPr>
                <w:rFonts w:ascii="Calibri" w:eastAsia="Calibri" w:hAnsi="Calibri" w:cs="Calibri"/>
                <w:b/>
                <w:sz w:val="24"/>
                <w:szCs w:val="24"/>
              </w:rPr>
              <w:t>Capacitaciones:</w:t>
            </w:r>
            <w:r>
              <w:rPr>
                <w:rFonts w:ascii="Calibri" w:eastAsia="Calibri" w:hAnsi="Calibri" w:cs="Calibri"/>
                <w:sz w:val="24"/>
                <w:szCs w:val="24"/>
              </w:rPr>
              <w:t xml:space="preserve"> La organización debe desarrollar capacitaciones periódicas sobre los riesgos identificados, los controles operacionales establecidos y las actividades para enfrentar eventos en caso de que estos sucedan.</w:t>
            </w:r>
          </w:p>
          <w:p w14:paraId="7BE5A695" w14:textId="77777777" w:rsidR="00C17FDF" w:rsidRDefault="00C17FDF" w:rsidP="00493AC4">
            <w:pPr>
              <w:pStyle w:val="Prrafodelista"/>
              <w:ind w:left="360"/>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3434A9FA" w14:textId="77777777" w:rsidR="00C17FDF" w:rsidRDefault="00C17FDF" w:rsidP="00493AC4">
            <w:pPr>
              <w:pStyle w:val="Normal1"/>
              <w:contextualSpacing w:val="0"/>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sidRPr="00FE1A2F">
              <w:rPr>
                <w:rFonts w:ascii="Calibri" w:eastAsia="Calibri" w:hAnsi="Calibri" w:cs="Calibri"/>
                <w:b/>
                <w:sz w:val="24"/>
                <w:szCs w:val="24"/>
              </w:rPr>
              <w:t>Requisitos legales:</w:t>
            </w:r>
            <w:r>
              <w:rPr>
                <w:rFonts w:ascii="Calibri" w:eastAsia="Calibri" w:hAnsi="Calibri" w:cs="Calibri"/>
                <w:sz w:val="24"/>
                <w:szCs w:val="24"/>
              </w:rPr>
              <w:t xml:space="preserve"> La organización debe establecer y documentar un procedimiento para:</w:t>
            </w:r>
          </w:p>
          <w:p w14:paraId="63699B6F" w14:textId="77777777" w:rsidR="00C17FDF" w:rsidRDefault="00C17FDF" w:rsidP="00B53674">
            <w:pPr>
              <w:pStyle w:val="Prrafodelista"/>
              <w:ind w:left="360"/>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657CD354" w14:textId="77777777" w:rsidR="00C17FDF" w:rsidRDefault="00C17FDF" w:rsidP="00B53674">
            <w:pPr>
              <w:pStyle w:val="Normal1"/>
              <w:numPr>
                <w:ilvl w:val="0"/>
                <w:numId w:val="29"/>
              </w:numPr>
              <w:ind w:left="1800"/>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Identificar y tener acceso a los requisitos legales relacionados con el comercio y el alcance del SGCS.</w:t>
            </w:r>
          </w:p>
          <w:p w14:paraId="00C42DD6" w14:textId="67DFAF38" w:rsidR="00C17FDF" w:rsidRDefault="00FA2258" w:rsidP="00B53674">
            <w:pPr>
              <w:pStyle w:val="Normal1"/>
              <w:numPr>
                <w:ilvl w:val="0"/>
                <w:numId w:val="29"/>
              </w:numPr>
              <w:ind w:left="1800"/>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 xml:space="preserve">Determinar cómo aplicar </w:t>
            </w:r>
            <w:r w:rsidR="00C17FDF">
              <w:rPr>
                <w:rFonts w:ascii="Calibri" w:eastAsia="Calibri" w:hAnsi="Calibri" w:cs="Calibri"/>
                <w:sz w:val="24"/>
                <w:szCs w:val="24"/>
              </w:rPr>
              <w:t>estos requisi</w:t>
            </w:r>
            <w:r>
              <w:rPr>
                <w:rFonts w:ascii="Calibri" w:eastAsia="Calibri" w:hAnsi="Calibri" w:cs="Calibri"/>
                <w:sz w:val="24"/>
                <w:szCs w:val="24"/>
              </w:rPr>
              <w:t>tos legales y reglamentarios.</w:t>
            </w:r>
          </w:p>
          <w:p w14:paraId="011F28F0" w14:textId="0ED98B64" w:rsidR="00C17FDF" w:rsidRDefault="00C17FDF" w:rsidP="00B53674">
            <w:pPr>
              <w:pStyle w:val="Normal1"/>
              <w:numPr>
                <w:ilvl w:val="0"/>
                <w:numId w:val="29"/>
              </w:numPr>
              <w:ind w:left="1800"/>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r>
              <w:rPr>
                <w:rFonts w:ascii="Calibri" w:eastAsia="Calibri" w:hAnsi="Calibri" w:cs="Calibri"/>
                <w:sz w:val="24"/>
                <w:szCs w:val="24"/>
              </w:rPr>
              <w:t>Actualizar esta información cuando se presenten cambios en el marco legal.</w:t>
            </w:r>
          </w:p>
          <w:p w14:paraId="4AC52271" w14:textId="0BBC2C45" w:rsidR="00507B4C" w:rsidRDefault="00507B4C" w:rsidP="00507B4C">
            <w:pPr>
              <w:pStyle w:val="Normal1"/>
              <w:contextualSpacing w:val="0"/>
              <w:jc w:val="both"/>
              <w:cnfStyle w:val="000000010000" w:firstRow="0" w:lastRow="0" w:firstColumn="0" w:lastColumn="0" w:oddVBand="0" w:evenVBand="0" w:oddHBand="0" w:evenHBand="1" w:firstRowFirstColumn="0" w:firstRowLastColumn="0" w:lastRowFirstColumn="0" w:lastRowLastColumn="0"/>
              <w:rPr>
                <w:rFonts w:ascii="Calibri" w:eastAsia="Calibri" w:hAnsi="Calibri" w:cs="Calibri"/>
                <w:sz w:val="24"/>
                <w:szCs w:val="24"/>
              </w:rPr>
            </w:pPr>
          </w:p>
          <w:p w14:paraId="04C67C25" w14:textId="77777777" w:rsidR="00507B4C" w:rsidRPr="00493AC4" w:rsidRDefault="00507B4C" w:rsidP="00507B4C">
            <w:pPr>
              <w:contextualSpacing w:val="0"/>
              <w:jc w:val="right"/>
              <w:cnfStyle w:val="000000010000" w:firstRow="0" w:lastRow="0" w:firstColumn="0" w:lastColumn="0" w:oddVBand="0" w:evenVBand="0" w:oddHBand="0" w:evenHBand="1" w:firstRowFirstColumn="0" w:firstRowLastColumn="0" w:lastRowFirstColumn="0" w:lastRowLastColumn="0"/>
              <w:rPr>
                <w:sz w:val="24"/>
                <w:szCs w:val="24"/>
              </w:rPr>
            </w:pPr>
            <w:r w:rsidRPr="00493AC4">
              <w:rPr>
                <w:rFonts w:ascii="Calibri" w:eastAsia="Calibri" w:hAnsi="Calibri" w:cs="Calibri"/>
                <w:color w:val="C00000"/>
                <w:sz w:val="24"/>
                <w:szCs w:val="24"/>
              </w:rPr>
              <w:t>Identificar los siguiente con un ícono especial para la referencia de otros cursos de BASC:</w:t>
            </w:r>
            <w:r w:rsidRPr="00493AC4">
              <w:rPr>
                <w:rFonts w:ascii="Calibri" w:eastAsia="Calibri" w:hAnsi="Calibri" w:cs="Calibri"/>
                <w:b/>
                <w:color w:val="4F6228"/>
                <w:sz w:val="24"/>
                <w:szCs w:val="24"/>
              </w:rPr>
              <w:t xml:space="preserve"> Para ampliar información sobre los riesgos en las principales operaciones de la cadena, le recomendamos los siguientes cursos:</w:t>
            </w:r>
          </w:p>
          <w:p w14:paraId="2990D829" w14:textId="5C634C56" w:rsidR="00510A90" w:rsidRPr="00C3280F" w:rsidRDefault="00507B4C" w:rsidP="00C3280F">
            <w:pPr>
              <w:jc w:val="right"/>
              <w:cnfStyle w:val="000000010000" w:firstRow="0" w:lastRow="0" w:firstColumn="0" w:lastColumn="0" w:oddVBand="0" w:evenVBand="0" w:oddHBand="0" w:evenHBand="1" w:firstRowFirstColumn="0" w:firstRowLastColumn="0" w:lastRowFirstColumn="0" w:lastRowLastColumn="0"/>
              <w:rPr>
                <w:sz w:val="24"/>
                <w:szCs w:val="24"/>
              </w:rPr>
            </w:pPr>
            <w:r w:rsidRPr="00493AC4">
              <w:rPr>
                <w:rFonts w:ascii="Calibri" w:eastAsia="Calibri" w:hAnsi="Calibri" w:cs="Calibri"/>
                <w:b/>
                <w:color w:val="0000FF"/>
                <w:sz w:val="24"/>
                <w:szCs w:val="24"/>
                <w:u w:val="single"/>
              </w:rPr>
              <w:t xml:space="preserve">Curso de capacitación virtual </w:t>
            </w:r>
            <w:r w:rsidR="00493AC4" w:rsidRPr="00493AC4">
              <w:rPr>
                <w:rFonts w:ascii="Calibri" w:eastAsia="Calibri" w:hAnsi="Calibri" w:cs="Calibri"/>
                <w:b/>
                <w:color w:val="0000FF"/>
                <w:sz w:val="24"/>
                <w:szCs w:val="24"/>
                <w:u w:val="single"/>
              </w:rPr>
              <w:t>Gestión de Riesgos en la Cadena de Suministro</w:t>
            </w:r>
            <w:bookmarkStart w:id="1" w:name="_2et92p0" w:colFirst="0" w:colLast="0"/>
            <w:bookmarkStart w:id="2" w:name="_4d34og8" w:colFirst="0" w:colLast="0"/>
            <w:bookmarkEnd w:id="1"/>
            <w:bookmarkEnd w:id="2"/>
          </w:p>
        </w:tc>
      </w:tr>
      <w:tr w:rsidR="00510A90" w14:paraId="4AE431DF" w14:textId="77777777" w:rsidTr="001A4172">
        <w:trPr>
          <w:cnfStyle w:val="000000100000" w:firstRow="0" w:lastRow="0" w:firstColumn="0" w:lastColumn="0" w:oddVBand="0" w:evenVBand="0" w:oddHBand="1" w:evenHBand="0" w:firstRowFirstColumn="0" w:firstRowLastColumn="0" w:lastRowFirstColumn="0" w:lastRowLastColumn="0"/>
          <w:trHeight w:val="1380"/>
        </w:trPr>
        <w:tc>
          <w:tcPr>
            <w:cnfStyle w:val="001000000000" w:firstRow="0" w:lastRow="0" w:firstColumn="1" w:lastColumn="0" w:oddVBand="0" w:evenVBand="0" w:oddHBand="0" w:evenHBand="0" w:firstRowFirstColumn="0" w:firstRowLastColumn="0" w:lastRowFirstColumn="0" w:lastRowLastColumn="0"/>
            <w:tcW w:w="1952" w:type="dxa"/>
          </w:tcPr>
          <w:p w14:paraId="7BD28907" w14:textId="77777777" w:rsidR="00510A90" w:rsidRDefault="00510A90">
            <w:pPr>
              <w:pStyle w:val="Normal1"/>
              <w:ind w:left="142"/>
              <w:contextualSpacing w:val="0"/>
              <w:rPr>
                <w:rFonts w:ascii="Calibri" w:eastAsia="Calibri" w:hAnsi="Calibri" w:cs="Calibri"/>
                <w:sz w:val="24"/>
                <w:szCs w:val="24"/>
              </w:rPr>
            </w:pPr>
          </w:p>
          <w:p w14:paraId="56DFCB86" w14:textId="77777777" w:rsidR="00510A90" w:rsidRPr="00C22F90" w:rsidRDefault="0041744D">
            <w:pPr>
              <w:pStyle w:val="Normal1"/>
              <w:ind w:left="142"/>
              <w:contextualSpacing w:val="0"/>
              <w:rPr>
                <w:rFonts w:ascii="Calibri" w:eastAsia="Calibri" w:hAnsi="Calibri" w:cs="Calibri"/>
                <w:sz w:val="24"/>
                <w:szCs w:val="24"/>
              </w:rPr>
            </w:pPr>
            <w:r w:rsidRPr="00C22F90">
              <w:rPr>
                <w:rFonts w:ascii="Calibri" w:eastAsia="Calibri" w:hAnsi="Calibri" w:cs="Calibri"/>
                <w:color w:val="000000"/>
                <w:sz w:val="24"/>
                <w:szCs w:val="24"/>
              </w:rPr>
              <w:t>3. Demostremos habilidades.</w:t>
            </w:r>
          </w:p>
          <w:p w14:paraId="628FC8CA" w14:textId="77777777" w:rsidR="00510A90" w:rsidRDefault="0041744D">
            <w:pPr>
              <w:pStyle w:val="Normal1"/>
              <w:ind w:left="142"/>
              <w:contextualSpacing w:val="0"/>
              <w:rPr>
                <w:rFonts w:ascii="Calibri" w:eastAsia="Calibri" w:hAnsi="Calibri" w:cs="Calibri"/>
                <w:sz w:val="24"/>
                <w:szCs w:val="24"/>
              </w:rPr>
            </w:pPr>
            <w:r>
              <w:rPr>
                <w:rFonts w:ascii="Calibri" w:eastAsia="Calibri" w:hAnsi="Calibri" w:cs="Calibri"/>
                <w:b w:val="0"/>
                <w:color w:val="000000"/>
                <w:sz w:val="24"/>
                <w:szCs w:val="24"/>
              </w:rPr>
              <w:t>Ejercicios prácticos.</w:t>
            </w:r>
          </w:p>
        </w:tc>
        <w:tc>
          <w:tcPr>
            <w:tcW w:w="11664" w:type="dxa"/>
          </w:tcPr>
          <w:p w14:paraId="4116E9EA" w14:textId="77777777" w:rsidR="00510A90" w:rsidRDefault="0041744D" w:rsidP="0067073A">
            <w:pPr>
              <w:pStyle w:val="Normal1"/>
              <w:contextualSpacing w:val="0"/>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C00000"/>
                <w:sz w:val="24"/>
                <w:szCs w:val="24"/>
              </w:rPr>
            </w:pPr>
            <w:r>
              <w:rPr>
                <w:rFonts w:ascii="Calibri" w:eastAsia="Calibri" w:hAnsi="Calibri" w:cs="Calibri"/>
                <w:color w:val="C00000"/>
                <w:sz w:val="24"/>
                <w:szCs w:val="24"/>
              </w:rPr>
              <w:t>Imagen del Sensei en posición de combate.</w:t>
            </w:r>
          </w:p>
          <w:p w14:paraId="27188B81" w14:textId="79050737" w:rsidR="00510A90" w:rsidRDefault="0041744D" w:rsidP="0067073A">
            <w:pPr>
              <w:pStyle w:val="Normal1"/>
              <w:contextualSpacing w:val="0"/>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7030A0"/>
                <w:sz w:val="24"/>
                <w:szCs w:val="24"/>
              </w:rPr>
            </w:pPr>
            <w:r>
              <w:rPr>
                <w:rFonts w:ascii="Calibri" w:eastAsia="Calibri" w:hAnsi="Calibri" w:cs="Calibri"/>
                <w:b/>
                <w:color w:val="7030A0"/>
                <w:sz w:val="24"/>
                <w:szCs w:val="24"/>
              </w:rPr>
              <w:t xml:space="preserve">Sensei: </w:t>
            </w:r>
            <w:r>
              <w:rPr>
                <w:rFonts w:ascii="Calibri" w:eastAsia="Calibri" w:hAnsi="Calibri" w:cs="Calibri"/>
                <w:color w:val="7030A0"/>
                <w:sz w:val="24"/>
                <w:szCs w:val="24"/>
              </w:rPr>
              <w:t>Ya hemos recorrido los pasos de este camino. Es momento de demostrar sus habilidades.</w:t>
            </w:r>
          </w:p>
          <w:p w14:paraId="73AC9100" w14:textId="77777777" w:rsidR="00510A90" w:rsidRDefault="00510A90" w:rsidP="0067073A">
            <w:pPr>
              <w:pStyle w:val="Normal1"/>
              <w:contextualSpacing w:val="0"/>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4F6228"/>
                <w:sz w:val="24"/>
                <w:szCs w:val="24"/>
              </w:rPr>
            </w:pPr>
          </w:p>
          <w:p w14:paraId="3E43B598" w14:textId="401669E4" w:rsidR="00510A90" w:rsidRDefault="0041744D" w:rsidP="00C22F90">
            <w:pPr>
              <w:pStyle w:val="Normal1"/>
              <w:numPr>
                <w:ilvl w:val="0"/>
                <w:numId w:val="35"/>
              </w:numPr>
              <w:contextualSpacing w:val="0"/>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4F6228"/>
                <w:sz w:val="24"/>
                <w:szCs w:val="24"/>
              </w:rPr>
            </w:pPr>
            <w:r>
              <w:rPr>
                <w:rFonts w:ascii="Calibri" w:eastAsia="Calibri" w:hAnsi="Calibri" w:cs="Calibri"/>
                <w:b/>
                <w:color w:val="4F6228"/>
                <w:sz w:val="24"/>
                <w:szCs w:val="24"/>
              </w:rPr>
              <w:t>Relacione cada concepto con el tema que le corresponda.</w:t>
            </w:r>
          </w:p>
          <w:p w14:paraId="469A6727" w14:textId="77777777" w:rsidR="00510A90" w:rsidRDefault="0041744D" w:rsidP="005F3532">
            <w:pPr>
              <w:pStyle w:val="Normal1"/>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C00000"/>
                <w:sz w:val="24"/>
                <w:szCs w:val="24"/>
              </w:rPr>
            </w:pPr>
            <w:r w:rsidRPr="00597153">
              <w:rPr>
                <w:rFonts w:ascii="Calibri" w:eastAsia="Calibri" w:hAnsi="Calibri" w:cs="Calibri"/>
                <w:b/>
                <w:color w:val="C00000"/>
                <w:sz w:val="24"/>
                <w:szCs w:val="24"/>
              </w:rPr>
              <w:t>Instrucción para programación:</w:t>
            </w:r>
            <w:r>
              <w:rPr>
                <w:rFonts w:ascii="Calibri" w:eastAsia="Calibri" w:hAnsi="Calibri" w:cs="Calibri"/>
                <w:color w:val="C00000"/>
                <w:sz w:val="24"/>
                <w:szCs w:val="24"/>
              </w:rPr>
              <w:t xml:space="preserve"> Ejercicio de apareamiento de conceptos. En la siguiente tabla se presentan los conceptos y los temas a los que pertenece. Para el participante deben aparecer de manera aleato</w:t>
            </w:r>
            <w:r w:rsidR="00BB0B30">
              <w:rPr>
                <w:rFonts w:ascii="Calibri" w:eastAsia="Calibri" w:hAnsi="Calibri" w:cs="Calibri"/>
                <w:color w:val="C00000"/>
                <w:sz w:val="24"/>
                <w:szCs w:val="24"/>
              </w:rPr>
              <w:t>ria para que arrastre y suelte a</w:t>
            </w:r>
            <w:r>
              <w:rPr>
                <w:rFonts w:ascii="Calibri" w:eastAsia="Calibri" w:hAnsi="Calibri" w:cs="Calibri"/>
                <w:color w:val="C00000"/>
                <w:sz w:val="24"/>
                <w:szCs w:val="24"/>
              </w:rPr>
              <w:t xml:space="preserve"> donde corresponda.</w:t>
            </w:r>
          </w:p>
          <w:p w14:paraId="2C742254" w14:textId="77777777" w:rsidR="00510A90" w:rsidRDefault="00510A90" w:rsidP="0067073A">
            <w:pPr>
              <w:pStyle w:val="Normal1"/>
              <w:contextualSpacing w:val="0"/>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C00000"/>
                <w:sz w:val="24"/>
                <w:szCs w:val="24"/>
                <w:highlight w:val="yellow"/>
              </w:rPr>
            </w:pPr>
          </w:p>
          <w:tbl>
            <w:tblPr>
              <w:tblStyle w:val="aa"/>
              <w:tblW w:w="1114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443"/>
              <w:gridCol w:w="7701"/>
            </w:tblGrid>
            <w:tr w:rsidR="00510A90" w14:paraId="2786C869" w14:textId="77777777" w:rsidTr="00A4472A">
              <w:trPr>
                <w:cnfStyle w:val="000000100000" w:firstRow="0" w:lastRow="0" w:firstColumn="0" w:lastColumn="0" w:oddVBand="0" w:evenVBand="0" w:oddHBand="1" w:evenHBand="0" w:firstRowFirstColumn="0" w:firstRowLastColumn="0" w:lastRowFirstColumn="0" w:lastRowLastColumn="0"/>
                <w:trHeight w:val="300"/>
              </w:trPr>
              <w:tc>
                <w:tcPr>
                  <w:tcW w:w="3443" w:type="dxa"/>
                  <w:vAlign w:val="center"/>
                </w:tcPr>
                <w:p w14:paraId="4AA78687" w14:textId="3BED0E2C" w:rsidR="00510A90" w:rsidRPr="001454EB" w:rsidRDefault="00BF4BA2" w:rsidP="0040506B">
                  <w:pPr>
                    <w:pStyle w:val="Normal1"/>
                    <w:rPr>
                      <w:rFonts w:ascii="Calibri" w:eastAsia="Calibri" w:hAnsi="Calibri" w:cs="Calibri"/>
                      <w:sz w:val="24"/>
                      <w:szCs w:val="24"/>
                    </w:rPr>
                  </w:pPr>
                  <w:r w:rsidRPr="0040506B">
                    <w:rPr>
                      <w:rFonts w:asciiTheme="minorHAnsi" w:hAnsiTheme="minorHAnsi" w:cstheme="minorHAnsi"/>
                      <w:b/>
                      <w:sz w:val="24"/>
                      <w:szCs w:val="24"/>
                    </w:rPr>
                    <w:t>Procesos misionales</w:t>
                  </w:r>
                </w:p>
              </w:tc>
              <w:tc>
                <w:tcPr>
                  <w:tcW w:w="7701" w:type="dxa"/>
                  <w:vAlign w:val="center"/>
                </w:tcPr>
                <w:p w14:paraId="17E0D637" w14:textId="7AF7E843" w:rsidR="00510A90" w:rsidRDefault="00BF4BA2" w:rsidP="00BF4BA2">
                  <w:pPr>
                    <w:pStyle w:val="Normal1"/>
                    <w:contextualSpacing w:val="0"/>
                    <w:jc w:val="both"/>
                    <w:rPr>
                      <w:rFonts w:ascii="Calibri" w:eastAsia="Calibri" w:hAnsi="Calibri" w:cs="Calibri"/>
                      <w:b/>
                      <w:color w:val="4F6228"/>
                      <w:sz w:val="24"/>
                      <w:szCs w:val="24"/>
                    </w:rPr>
                  </w:pPr>
                  <w:r>
                    <w:rPr>
                      <w:rFonts w:asciiTheme="minorHAnsi" w:hAnsiTheme="minorHAnsi" w:cstheme="minorHAnsi"/>
                      <w:sz w:val="24"/>
                      <w:szCs w:val="24"/>
                    </w:rPr>
                    <w:t>A</w:t>
                  </w:r>
                  <w:r w:rsidRPr="00735ADC">
                    <w:rPr>
                      <w:rFonts w:asciiTheme="minorHAnsi" w:hAnsiTheme="minorHAnsi" w:cstheme="minorHAnsi"/>
                      <w:sz w:val="24"/>
                      <w:szCs w:val="24"/>
                    </w:rPr>
                    <w:t xml:space="preserve">ctividades esenciales que </w:t>
                  </w:r>
                  <w:r>
                    <w:rPr>
                      <w:rFonts w:asciiTheme="minorHAnsi" w:hAnsiTheme="minorHAnsi" w:cstheme="minorHAnsi"/>
                      <w:sz w:val="24"/>
                      <w:szCs w:val="24"/>
                    </w:rPr>
                    <w:t xml:space="preserve">involucran </w:t>
                  </w:r>
                  <w:r w:rsidRPr="00735ADC">
                    <w:rPr>
                      <w:rFonts w:asciiTheme="minorHAnsi" w:hAnsiTheme="minorHAnsi" w:cstheme="minorHAnsi"/>
                      <w:sz w:val="24"/>
                      <w:szCs w:val="24"/>
                    </w:rPr>
                    <w:t>diferentes áreas de la em</w:t>
                  </w:r>
                  <w:r>
                    <w:rPr>
                      <w:rFonts w:asciiTheme="minorHAnsi" w:hAnsiTheme="minorHAnsi" w:cstheme="minorHAnsi"/>
                      <w:sz w:val="24"/>
                      <w:szCs w:val="24"/>
                    </w:rPr>
                    <w:t xml:space="preserve">presa y constituyen </w:t>
                  </w:r>
                  <w:r w:rsidRPr="00735ADC">
                    <w:rPr>
                      <w:rFonts w:asciiTheme="minorHAnsi" w:hAnsiTheme="minorHAnsi" w:cstheme="minorHAnsi"/>
                      <w:sz w:val="24"/>
                      <w:szCs w:val="24"/>
                    </w:rPr>
                    <w:t>su razón de ser</w:t>
                  </w:r>
                  <w:r>
                    <w:rPr>
                      <w:rFonts w:asciiTheme="minorHAnsi" w:hAnsiTheme="minorHAnsi" w:cstheme="minorHAnsi"/>
                      <w:sz w:val="24"/>
                      <w:szCs w:val="24"/>
                    </w:rPr>
                    <w:t>.</w:t>
                  </w:r>
                </w:p>
              </w:tc>
            </w:tr>
            <w:tr w:rsidR="00510A90" w14:paraId="3895648F" w14:textId="77777777" w:rsidTr="00A4472A">
              <w:trPr>
                <w:cnfStyle w:val="000000010000" w:firstRow="0" w:lastRow="0" w:firstColumn="0" w:lastColumn="0" w:oddVBand="0" w:evenVBand="0" w:oddHBand="0" w:evenHBand="1" w:firstRowFirstColumn="0" w:firstRowLastColumn="0" w:lastRowFirstColumn="0" w:lastRowLastColumn="0"/>
                <w:trHeight w:val="320"/>
              </w:trPr>
              <w:tc>
                <w:tcPr>
                  <w:tcW w:w="3443" w:type="dxa"/>
                  <w:vAlign w:val="center"/>
                </w:tcPr>
                <w:p w14:paraId="78C3221B" w14:textId="308DE986" w:rsidR="00510A90" w:rsidRPr="008B3684" w:rsidRDefault="008B3684" w:rsidP="008B3684">
                  <w:pPr>
                    <w:pStyle w:val="Normal1"/>
                    <w:rPr>
                      <w:rFonts w:asciiTheme="minorHAnsi" w:hAnsiTheme="minorHAnsi" w:cstheme="minorHAnsi"/>
                      <w:b/>
                      <w:sz w:val="24"/>
                      <w:szCs w:val="24"/>
                    </w:rPr>
                  </w:pPr>
                  <w:r>
                    <w:rPr>
                      <w:rFonts w:asciiTheme="minorHAnsi" w:hAnsiTheme="minorHAnsi" w:cstheme="minorHAnsi"/>
                      <w:b/>
                      <w:sz w:val="24"/>
                      <w:szCs w:val="24"/>
                    </w:rPr>
                    <w:t xml:space="preserve">Procesos de </w:t>
                  </w:r>
                  <w:r w:rsidRPr="008B3684">
                    <w:rPr>
                      <w:rFonts w:asciiTheme="minorHAnsi" w:hAnsiTheme="minorHAnsi" w:cstheme="minorHAnsi"/>
                      <w:b/>
                      <w:sz w:val="24"/>
                      <w:szCs w:val="24"/>
                    </w:rPr>
                    <w:t>apoyo</w:t>
                  </w:r>
                </w:p>
              </w:tc>
              <w:tc>
                <w:tcPr>
                  <w:tcW w:w="7701" w:type="dxa"/>
                  <w:vAlign w:val="center"/>
                </w:tcPr>
                <w:p w14:paraId="71006E53" w14:textId="12491B67" w:rsidR="00510A90" w:rsidRDefault="008B3684" w:rsidP="005F3532">
                  <w:pPr>
                    <w:pStyle w:val="Normal1"/>
                    <w:contextualSpacing w:val="0"/>
                    <w:rPr>
                      <w:rFonts w:ascii="Calibri" w:eastAsia="Calibri" w:hAnsi="Calibri" w:cs="Calibri"/>
                      <w:b/>
                      <w:color w:val="4F6228"/>
                      <w:sz w:val="24"/>
                      <w:szCs w:val="24"/>
                    </w:rPr>
                  </w:pPr>
                  <w:r>
                    <w:rPr>
                      <w:rFonts w:asciiTheme="minorHAnsi" w:hAnsiTheme="minorHAnsi" w:cstheme="minorHAnsi"/>
                      <w:sz w:val="24"/>
                      <w:szCs w:val="24"/>
                    </w:rPr>
                    <w:t>N</w:t>
                  </w:r>
                  <w:r w:rsidRPr="00735ADC">
                    <w:rPr>
                      <w:rFonts w:asciiTheme="minorHAnsi" w:hAnsiTheme="minorHAnsi" w:cstheme="minorHAnsi"/>
                      <w:sz w:val="24"/>
                      <w:szCs w:val="24"/>
                    </w:rPr>
                    <w:t>ormalmente no son visibles para los clientes, pero que</w:t>
                  </w:r>
                  <w:r>
                    <w:rPr>
                      <w:rFonts w:asciiTheme="minorHAnsi" w:hAnsiTheme="minorHAnsi" w:cstheme="minorHAnsi"/>
                      <w:sz w:val="24"/>
                      <w:szCs w:val="24"/>
                    </w:rPr>
                    <w:t xml:space="preserve"> son fundamentales para </w:t>
                  </w:r>
                  <w:r w:rsidRPr="00735ADC">
                    <w:rPr>
                      <w:rFonts w:asciiTheme="minorHAnsi" w:hAnsiTheme="minorHAnsi" w:cstheme="minorHAnsi"/>
                      <w:sz w:val="24"/>
                      <w:szCs w:val="24"/>
                    </w:rPr>
                    <w:t>los procesos misionales</w:t>
                  </w:r>
                  <w:r>
                    <w:rPr>
                      <w:rFonts w:asciiTheme="minorHAnsi" w:hAnsiTheme="minorHAnsi" w:cstheme="minorHAnsi"/>
                      <w:sz w:val="24"/>
                      <w:szCs w:val="24"/>
                    </w:rPr>
                    <w:t>.</w:t>
                  </w:r>
                </w:p>
              </w:tc>
            </w:tr>
            <w:tr w:rsidR="00510A90" w:rsidRPr="00D173D7" w14:paraId="692F3866" w14:textId="77777777" w:rsidTr="00A4472A">
              <w:trPr>
                <w:cnfStyle w:val="000000100000" w:firstRow="0" w:lastRow="0" w:firstColumn="0" w:lastColumn="0" w:oddVBand="0" w:evenVBand="0" w:oddHBand="1" w:evenHBand="0" w:firstRowFirstColumn="0" w:firstRowLastColumn="0" w:lastRowFirstColumn="0" w:lastRowLastColumn="0"/>
                <w:trHeight w:val="320"/>
              </w:trPr>
              <w:tc>
                <w:tcPr>
                  <w:tcW w:w="3443" w:type="dxa"/>
                  <w:vAlign w:val="center"/>
                </w:tcPr>
                <w:p w14:paraId="563F85E8" w14:textId="7E44EA0C" w:rsidR="00510A90" w:rsidRPr="00D173D7" w:rsidRDefault="008B3684" w:rsidP="008B3684">
                  <w:pPr>
                    <w:pStyle w:val="Normal1"/>
                    <w:rPr>
                      <w:rFonts w:ascii="Calibri" w:eastAsia="Calibri" w:hAnsi="Calibri" w:cs="Calibri"/>
                      <w:sz w:val="24"/>
                      <w:szCs w:val="24"/>
                    </w:rPr>
                  </w:pPr>
                  <w:r w:rsidRPr="008B3684">
                    <w:rPr>
                      <w:rFonts w:asciiTheme="minorHAnsi" w:hAnsiTheme="minorHAnsi" w:cstheme="minorHAnsi"/>
                      <w:b/>
                      <w:sz w:val="24"/>
                      <w:szCs w:val="24"/>
                    </w:rPr>
                    <w:t>Procesos estratégicos</w:t>
                  </w:r>
                </w:p>
              </w:tc>
              <w:tc>
                <w:tcPr>
                  <w:tcW w:w="7701" w:type="dxa"/>
                  <w:vAlign w:val="center"/>
                </w:tcPr>
                <w:p w14:paraId="5E010BD1" w14:textId="7AC06D4E" w:rsidR="00510A90" w:rsidRPr="00D173D7" w:rsidRDefault="008B3684" w:rsidP="005F3532">
                  <w:pPr>
                    <w:pStyle w:val="Ttulo2"/>
                    <w:keepNext w:val="0"/>
                    <w:tabs>
                      <w:tab w:val="left" w:pos="724"/>
                    </w:tabs>
                    <w:spacing w:before="0"/>
                    <w:contextualSpacing w:val="0"/>
                    <w:jc w:val="left"/>
                    <w:outlineLvl w:val="1"/>
                    <w:rPr>
                      <w:rFonts w:ascii="Calibri" w:eastAsia="Calibri" w:hAnsi="Calibri" w:cs="Calibri"/>
                      <w:color w:val="000000"/>
                      <w:sz w:val="24"/>
                      <w:szCs w:val="24"/>
                    </w:rPr>
                  </w:pPr>
                  <w:r w:rsidRPr="008B3684">
                    <w:rPr>
                      <w:rFonts w:asciiTheme="minorHAnsi" w:eastAsia="Times New Roman" w:hAnsiTheme="minorHAnsi" w:cstheme="minorHAnsi"/>
                      <w:b w:val="0"/>
                      <w:color w:val="000000"/>
                      <w:sz w:val="24"/>
                      <w:szCs w:val="24"/>
                    </w:rPr>
                    <w:t xml:space="preserve">son los </w:t>
                  </w:r>
                  <w:r>
                    <w:rPr>
                      <w:rFonts w:asciiTheme="minorHAnsi" w:eastAsia="Times New Roman" w:hAnsiTheme="minorHAnsi" w:cstheme="minorHAnsi"/>
                      <w:b w:val="0"/>
                      <w:color w:val="000000"/>
                      <w:sz w:val="24"/>
                      <w:szCs w:val="24"/>
                    </w:rPr>
                    <w:t xml:space="preserve">que </w:t>
                  </w:r>
                  <w:r w:rsidRPr="008B3684">
                    <w:rPr>
                      <w:rFonts w:asciiTheme="minorHAnsi" w:eastAsia="Times New Roman" w:hAnsiTheme="minorHAnsi" w:cstheme="minorHAnsi"/>
                      <w:b w:val="0"/>
                      <w:color w:val="000000"/>
                      <w:sz w:val="24"/>
                      <w:szCs w:val="24"/>
                    </w:rPr>
                    <w:t xml:space="preserve">definen la planificación de mediano y largo plazo de la empresa. </w:t>
                  </w:r>
                </w:p>
              </w:tc>
            </w:tr>
          </w:tbl>
          <w:p w14:paraId="53939B56" w14:textId="541FD597" w:rsidR="00A4472A" w:rsidRDefault="00A4472A" w:rsidP="0067073A">
            <w:pPr>
              <w:pStyle w:val="Normal1"/>
              <w:contextualSpacing w:val="0"/>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C00000"/>
                <w:sz w:val="24"/>
                <w:szCs w:val="24"/>
              </w:rPr>
            </w:pPr>
          </w:p>
          <w:p w14:paraId="2A95C7B7" w14:textId="370F492F" w:rsidR="00C22F90" w:rsidRDefault="00C22F90" w:rsidP="00C22F90">
            <w:pPr>
              <w:pStyle w:val="Normal1"/>
              <w:numPr>
                <w:ilvl w:val="0"/>
                <w:numId w:val="35"/>
              </w:numPr>
              <w:contextualSpacing w:val="0"/>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b/>
                <w:color w:val="4F6228"/>
                <w:sz w:val="24"/>
                <w:szCs w:val="24"/>
              </w:rPr>
            </w:pPr>
            <w:r>
              <w:rPr>
                <w:rFonts w:ascii="Calibri" w:eastAsia="Calibri" w:hAnsi="Calibri" w:cs="Calibri"/>
                <w:b/>
                <w:color w:val="4F6228"/>
                <w:sz w:val="24"/>
                <w:szCs w:val="24"/>
              </w:rPr>
              <w:t>Ordene el proceso en la secuencia correcta:</w:t>
            </w:r>
          </w:p>
          <w:p w14:paraId="4F1B8136" w14:textId="5DB32408" w:rsidR="00C22F90" w:rsidRDefault="00C22F90" w:rsidP="00C22F90">
            <w:pPr>
              <w:pStyle w:val="Normal1"/>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C00000"/>
                <w:sz w:val="24"/>
                <w:szCs w:val="24"/>
              </w:rPr>
            </w:pPr>
            <w:r w:rsidRPr="00597153">
              <w:rPr>
                <w:rFonts w:ascii="Calibri" w:eastAsia="Calibri" w:hAnsi="Calibri" w:cs="Calibri"/>
                <w:b/>
                <w:color w:val="C00000"/>
                <w:sz w:val="24"/>
                <w:szCs w:val="24"/>
              </w:rPr>
              <w:t>Instrucción para programación:</w:t>
            </w:r>
            <w:r>
              <w:rPr>
                <w:rFonts w:ascii="Calibri" w:eastAsia="Calibri" w:hAnsi="Calibri" w:cs="Calibri"/>
                <w:color w:val="C00000"/>
                <w:sz w:val="24"/>
                <w:szCs w:val="24"/>
              </w:rPr>
              <w:t xml:space="preserve"> Ejercicio de arrastrar y soltar presentar los pasos del proceso de gestión de Riesgos en desorden para que el participante arrastre y suelte en el orden o secuencia correcta. </w:t>
            </w:r>
          </w:p>
          <w:p w14:paraId="6451EC7A" w14:textId="60504D94" w:rsidR="00C22F90" w:rsidRDefault="00C22F90" w:rsidP="0067073A">
            <w:pPr>
              <w:pStyle w:val="Normal1"/>
              <w:contextualSpacing w:val="0"/>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C00000"/>
                <w:sz w:val="24"/>
                <w:szCs w:val="24"/>
              </w:rPr>
            </w:pPr>
          </w:p>
          <w:p w14:paraId="03BD1D4E" w14:textId="6F99A68B" w:rsidR="00F850CA" w:rsidRDefault="00835747" w:rsidP="003A7DB8">
            <w:pPr>
              <w:pStyle w:val="Normal1"/>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C00000"/>
                <w:sz w:val="24"/>
                <w:szCs w:val="24"/>
              </w:rPr>
            </w:pPr>
            <w:r>
              <w:rPr>
                <w:rFonts w:ascii="Calibri" w:eastAsia="Calibri" w:hAnsi="Calibri" w:cs="Calibri"/>
                <w:noProof/>
                <w:color w:val="C00000"/>
              </w:rPr>
              <w:lastRenderedPageBreak/>
              <w:drawing>
                <wp:inline distT="0" distB="0" distL="0" distR="0" wp14:anchorId="2FDE281F" wp14:editId="00615879">
                  <wp:extent cx="2371725" cy="2668654"/>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79978" cy="2677940"/>
                          </a:xfrm>
                          <a:prstGeom prst="rect">
                            <a:avLst/>
                          </a:prstGeom>
                          <a:noFill/>
                        </pic:spPr>
                      </pic:pic>
                    </a:graphicData>
                  </a:graphic>
                </wp:inline>
              </w:drawing>
            </w:r>
          </w:p>
          <w:p w14:paraId="67B0AD48" w14:textId="77777777" w:rsidR="00F850CA" w:rsidRDefault="00F850CA" w:rsidP="0067073A">
            <w:pPr>
              <w:pStyle w:val="Normal1"/>
              <w:contextualSpacing w:val="0"/>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C00000"/>
                <w:sz w:val="24"/>
                <w:szCs w:val="24"/>
              </w:rPr>
            </w:pPr>
          </w:p>
          <w:p w14:paraId="1C9D6823" w14:textId="77777777" w:rsidR="00C22F90" w:rsidRPr="00D173D7" w:rsidRDefault="00C22F90" w:rsidP="0067073A">
            <w:pPr>
              <w:pStyle w:val="Normal1"/>
              <w:contextualSpacing w:val="0"/>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C00000"/>
                <w:sz w:val="24"/>
                <w:szCs w:val="24"/>
              </w:rPr>
            </w:pPr>
          </w:p>
          <w:p w14:paraId="60BB1CDD" w14:textId="77777777" w:rsidR="00510A90" w:rsidRDefault="0041744D" w:rsidP="0067073A">
            <w:pPr>
              <w:pStyle w:val="Normal1"/>
              <w:contextualSpacing w:val="0"/>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C00000"/>
                <w:sz w:val="24"/>
                <w:szCs w:val="24"/>
              </w:rPr>
            </w:pPr>
            <w:r>
              <w:rPr>
                <w:rFonts w:ascii="Calibri" w:eastAsia="Calibri" w:hAnsi="Calibri" w:cs="Calibri"/>
                <w:color w:val="C00000"/>
                <w:sz w:val="24"/>
                <w:szCs w:val="24"/>
              </w:rPr>
              <w:t>Imagen del Sensei con venia de despedida o con carita sonriente de satisfacción:</w:t>
            </w:r>
          </w:p>
          <w:p w14:paraId="054F3656" w14:textId="657858D9" w:rsidR="00510A90" w:rsidRDefault="0041744D" w:rsidP="005F3532">
            <w:pPr>
              <w:pStyle w:val="Normal1"/>
              <w:contextualSpacing w:val="0"/>
              <w:cnfStyle w:val="000000100000" w:firstRow="0" w:lastRow="0" w:firstColumn="0" w:lastColumn="0" w:oddVBand="0" w:evenVBand="0" w:oddHBand="1" w:evenHBand="0" w:firstRowFirstColumn="0" w:firstRowLastColumn="0" w:lastRowFirstColumn="0" w:lastRowLastColumn="0"/>
              <w:rPr>
                <w:rFonts w:ascii="Calibri" w:eastAsia="Calibri" w:hAnsi="Calibri" w:cs="Calibri"/>
                <w:b/>
                <w:sz w:val="24"/>
                <w:szCs w:val="24"/>
              </w:rPr>
            </w:pPr>
            <w:r>
              <w:rPr>
                <w:rFonts w:ascii="Calibri" w:eastAsia="Calibri" w:hAnsi="Calibri" w:cs="Calibri"/>
                <w:color w:val="7030A0"/>
                <w:sz w:val="24"/>
                <w:szCs w:val="24"/>
              </w:rPr>
              <w:t>Muy bien, es momento de emprender otra etapa del camino; pero antes lo invito a eva</w:t>
            </w:r>
            <w:r w:rsidR="007D4DCD">
              <w:rPr>
                <w:rFonts w:ascii="Calibri" w:eastAsia="Calibri" w:hAnsi="Calibri" w:cs="Calibri"/>
                <w:color w:val="7030A0"/>
                <w:sz w:val="24"/>
                <w:szCs w:val="24"/>
              </w:rPr>
              <w:t xml:space="preserve">luar su aprendizaje del módulo </w:t>
            </w:r>
            <w:r w:rsidR="00C3280F">
              <w:rPr>
                <w:rFonts w:ascii="Calibri" w:eastAsia="Calibri" w:hAnsi="Calibri" w:cs="Calibri"/>
                <w:color w:val="7030A0"/>
                <w:sz w:val="24"/>
                <w:szCs w:val="24"/>
              </w:rPr>
              <w:t>2</w:t>
            </w:r>
            <w:r>
              <w:rPr>
                <w:rFonts w:ascii="Calibri" w:eastAsia="Calibri" w:hAnsi="Calibri" w:cs="Calibri"/>
                <w:color w:val="7030A0"/>
                <w:sz w:val="24"/>
                <w:szCs w:val="24"/>
              </w:rPr>
              <w:t>.</w:t>
            </w:r>
          </w:p>
        </w:tc>
      </w:tr>
    </w:tbl>
    <w:p w14:paraId="2F5A0D6E" w14:textId="77777777" w:rsidR="00510A90" w:rsidRDefault="00510A90" w:rsidP="00D173D7">
      <w:pPr>
        <w:pStyle w:val="Normal1"/>
        <w:rPr>
          <w:rFonts w:ascii="Calibri" w:eastAsia="Calibri" w:hAnsi="Calibri" w:cs="Calibri"/>
          <w:sz w:val="22"/>
          <w:szCs w:val="22"/>
        </w:rPr>
      </w:pPr>
    </w:p>
    <w:sectPr w:rsidR="00510A90" w:rsidSect="00E44946">
      <w:headerReference w:type="default" r:id="rId18"/>
      <w:footerReference w:type="default" r:id="rId19"/>
      <w:pgSz w:w="15842" w:h="12242"/>
      <w:pgMar w:top="1276" w:right="1418" w:bottom="1701"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7AF0E7" w14:textId="77777777" w:rsidR="0068195D" w:rsidRDefault="0068195D" w:rsidP="00510A90">
      <w:r>
        <w:separator/>
      </w:r>
    </w:p>
  </w:endnote>
  <w:endnote w:type="continuationSeparator" w:id="0">
    <w:p w14:paraId="2F38D59E" w14:textId="77777777" w:rsidR="0068195D" w:rsidRDefault="0068195D" w:rsidP="00510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yriad Pro Light">
    <w:altName w:val="Segoe UI Light"/>
    <w:panose1 w:val="00000000000000000000"/>
    <w:charset w:val="00"/>
    <w:family w:val="swiss"/>
    <w:notTrueType/>
    <w:pitch w:val="default"/>
    <w:sig w:usb0="00000003" w:usb1="00000000" w:usb2="00000000" w:usb3="00000000" w:csb0="00000001" w:csb1="00000000"/>
  </w:font>
  <w:font w:name="Source Sans Pro">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95102" w14:textId="562EDDBE" w:rsidR="00646774" w:rsidRDefault="00646774">
    <w:pPr>
      <w:pStyle w:val="Normal1"/>
      <w:tabs>
        <w:tab w:val="center" w:pos="4252"/>
        <w:tab w:val="right" w:pos="8504"/>
      </w:tabs>
      <w:jc w:val="right"/>
      <w:rPr>
        <w:rFonts w:ascii="Source Sans Pro" w:eastAsia="Source Sans Pro" w:hAnsi="Source Sans Pro" w:cs="Source Sans Pro"/>
        <w:sz w:val="22"/>
        <w:szCs w:val="22"/>
      </w:rPr>
    </w:pPr>
    <w:r>
      <w:rPr>
        <w:rFonts w:ascii="Source Sans Pro" w:eastAsia="Source Sans Pro" w:hAnsi="Source Sans Pro" w:cs="Source Sans Pro"/>
        <w:sz w:val="22"/>
        <w:szCs w:val="22"/>
      </w:rPr>
      <w:fldChar w:fldCharType="begin"/>
    </w:r>
    <w:r>
      <w:rPr>
        <w:rFonts w:ascii="Source Sans Pro" w:eastAsia="Source Sans Pro" w:hAnsi="Source Sans Pro" w:cs="Source Sans Pro"/>
        <w:sz w:val="22"/>
        <w:szCs w:val="22"/>
      </w:rPr>
      <w:instrText>PAGE</w:instrText>
    </w:r>
    <w:r>
      <w:rPr>
        <w:rFonts w:ascii="Source Sans Pro" w:eastAsia="Source Sans Pro" w:hAnsi="Source Sans Pro" w:cs="Source Sans Pro"/>
        <w:sz w:val="22"/>
        <w:szCs w:val="22"/>
      </w:rPr>
      <w:fldChar w:fldCharType="separate"/>
    </w:r>
    <w:r w:rsidR="00E03AF7">
      <w:rPr>
        <w:rFonts w:ascii="Source Sans Pro" w:eastAsia="Source Sans Pro" w:hAnsi="Source Sans Pro" w:cs="Source Sans Pro"/>
        <w:noProof/>
        <w:sz w:val="22"/>
        <w:szCs w:val="22"/>
      </w:rPr>
      <w:t>9</w:t>
    </w:r>
    <w:r>
      <w:rPr>
        <w:rFonts w:ascii="Source Sans Pro" w:eastAsia="Source Sans Pro" w:hAnsi="Source Sans Pro" w:cs="Source Sans Pro"/>
        <w:sz w:val="22"/>
        <w:szCs w:val="22"/>
      </w:rPr>
      <w:fldChar w:fldCharType="end"/>
    </w:r>
  </w:p>
  <w:p w14:paraId="5AB57571" w14:textId="77777777" w:rsidR="00646774" w:rsidRDefault="00646774">
    <w:pPr>
      <w:pStyle w:val="Normal1"/>
      <w:tabs>
        <w:tab w:val="center" w:pos="4252"/>
        <w:tab w:val="right" w:pos="8504"/>
      </w:tabs>
      <w:spacing w:after="3305"/>
      <w:rPr>
        <w:rFonts w:ascii="Source Sans Pro" w:eastAsia="Source Sans Pro" w:hAnsi="Source Sans Pro" w:cs="Source Sans Pro"/>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17DFDD" w14:textId="77777777" w:rsidR="0068195D" w:rsidRDefault="0068195D" w:rsidP="00510A90">
      <w:r>
        <w:separator/>
      </w:r>
    </w:p>
  </w:footnote>
  <w:footnote w:type="continuationSeparator" w:id="0">
    <w:p w14:paraId="0C66C0CE" w14:textId="77777777" w:rsidR="0068195D" w:rsidRDefault="0068195D" w:rsidP="00510A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668EFE" w14:textId="77777777" w:rsidR="00646774" w:rsidRDefault="00646774">
    <w:pPr>
      <w:pStyle w:val="Normal1"/>
      <w:tabs>
        <w:tab w:val="center" w:pos="4252"/>
        <w:tab w:val="right" w:pos="8504"/>
      </w:tabs>
      <w:spacing w:before="709"/>
      <w:jc w:val="right"/>
      <w:rPr>
        <w:rFonts w:ascii="Source Sans Pro" w:eastAsia="Source Sans Pro" w:hAnsi="Source Sans Pro" w:cs="Source Sans Pro"/>
        <w:color w:val="C77C0E"/>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73CED"/>
    <w:multiLevelType w:val="hybridMultilevel"/>
    <w:tmpl w:val="0562E814"/>
    <w:lvl w:ilvl="0" w:tplc="CD6E7CCC">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BB41981"/>
    <w:multiLevelType w:val="hybridMultilevel"/>
    <w:tmpl w:val="5AD88D30"/>
    <w:lvl w:ilvl="0" w:tplc="240A000D">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 w15:restartNumberingAfterBreak="0">
    <w:nsid w:val="0F276BCC"/>
    <w:multiLevelType w:val="hybridMultilevel"/>
    <w:tmpl w:val="9A482956"/>
    <w:lvl w:ilvl="0" w:tplc="240A000D">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3" w15:restartNumberingAfterBreak="0">
    <w:nsid w:val="0FD87958"/>
    <w:multiLevelType w:val="multilevel"/>
    <w:tmpl w:val="D584C854"/>
    <w:lvl w:ilvl="0">
      <w:start w:val="1"/>
      <w:numFmt w:val="bullet"/>
      <w:lvlText w:val="●"/>
      <w:lvlJc w:val="left"/>
      <w:pPr>
        <w:ind w:left="3337" w:firstLine="1080"/>
      </w:pPr>
      <w:rPr>
        <w:rFonts w:ascii="Arial" w:eastAsia="Arial" w:hAnsi="Arial" w:cs="Arial"/>
        <w:sz w:val="18"/>
        <w:szCs w:val="18"/>
        <w:u w:val="none"/>
      </w:rPr>
    </w:lvl>
    <w:lvl w:ilvl="1">
      <w:start w:val="1"/>
      <w:numFmt w:val="bullet"/>
      <w:lvlText w:val="○"/>
      <w:lvlJc w:val="left"/>
      <w:pPr>
        <w:ind w:left="4057" w:firstLine="2520"/>
      </w:pPr>
      <w:rPr>
        <w:rFonts w:ascii="Arial" w:eastAsia="Arial" w:hAnsi="Arial" w:cs="Arial"/>
        <w:u w:val="none"/>
      </w:rPr>
    </w:lvl>
    <w:lvl w:ilvl="2">
      <w:start w:val="1"/>
      <w:numFmt w:val="bullet"/>
      <w:lvlText w:val="■"/>
      <w:lvlJc w:val="left"/>
      <w:pPr>
        <w:ind w:left="4777" w:firstLine="3960"/>
      </w:pPr>
      <w:rPr>
        <w:rFonts w:ascii="Arial" w:eastAsia="Arial" w:hAnsi="Arial" w:cs="Arial"/>
        <w:u w:val="none"/>
      </w:rPr>
    </w:lvl>
    <w:lvl w:ilvl="3">
      <w:start w:val="1"/>
      <w:numFmt w:val="bullet"/>
      <w:lvlText w:val="●"/>
      <w:lvlJc w:val="left"/>
      <w:pPr>
        <w:ind w:left="5497" w:firstLine="5400"/>
      </w:pPr>
      <w:rPr>
        <w:rFonts w:ascii="Arial" w:eastAsia="Arial" w:hAnsi="Arial" w:cs="Arial"/>
        <w:u w:val="none"/>
      </w:rPr>
    </w:lvl>
    <w:lvl w:ilvl="4">
      <w:start w:val="1"/>
      <w:numFmt w:val="bullet"/>
      <w:lvlText w:val="○"/>
      <w:lvlJc w:val="left"/>
      <w:pPr>
        <w:ind w:left="6217" w:firstLine="6840"/>
      </w:pPr>
      <w:rPr>
        <w:rFonts w:ascii="Arial" w:eastAsia="Arial" w:hAnsi="Arial" w:cs="Arial"/>
        <w:u w:val="none"/>
      </w:rPr>
    </w:lvl>
    <w:lvl w:ilvl="5">
      <w:start w:val="1"/>
      <w:numFmt w:val="bullet"/>
      <w:lvlText w:val="■"/>
      <w:lvlJc w:val="left"/>
      <w:pPr>
        <w:ind w:left="6937" w:firstLine="8280"/>
      </w:pPr>
      <w:rPr>
        <w:rFonts w:ascii="Arial" w:eastAsia="Arial" w:hAnsi="Arial" w:cs="Arial"/>
        <w:u w:val="none"/>
      </w:rPr>
    </w:lvl>
    <w:lvl w:ilvl="6">
      <w:start w:val="1"/>
      <w:numFmt w:val="bullet"/>
      <w:lvlText w:val="●"/>
      <w:lvlJc w:val="left"/>
      <w:pPr>
        <w:ind w:left="7657" w:firstLine="9720"/>
      </w:pPr>
      <w:rPr>
        <w:rFonts w:ascii="Arial" w:eastAsia="Arial" w:hAnsi="Arial" w:cs="Arial"/>
        <w:u w:val="none"/>
      </w:rPr>
    </w:lvl>
    <w:lvl w:ilvl="7">
      <w:start w:val="1"/>
      <w:numFmt w:val="bullet"/>
      <w:lvlText w:val="○"/>
      <w:lvlJc w:val="left"/>
      <w:pPr>
        <w:ind w:left="8377" w:firstLine="11160"/>
      </w:pPr>
      <w:rPr>
        <w:rFonts w:ascii="Arial" w:eastAsia="Arial" w:hAnsi="Arial" w:cs="Arial"/>
        <w:u w:val="none"/>
      </w:rPr>
    </w:lvl>
    <w:lvl w:ilvl="8">
      <w:start w:val="1"/>
      <w:numFmt w:val="bullet"/>
      <w:lvlText w:val="■"/>
      <w:lvlJc w:val="left"/>
      <w:pPr>
        <w:ind w:left="9097" w:firstLine="12600"/>
      </w:pPr>
      <w:rPr>
        <w:rFonts w:ascii="Arial" w:eastAsia="Arial" w:hAnsi="Arial" w:cs="Arial"/>
        <w:u w:val="none"/>
      </w:rPr>
    </w:lvl>
  </w:abstractNum>
  <w:abstractNum w:abstractNumId="4" w15:restartNumberingAfterBreak="0">
    <w:nsid w:val="12BC72E0"/>
    <w:multiLevelType w:val="hybridMultilevel"/>
    <w:tmpl w:val="72AE18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55516DE"/>
    <w:multiLevelType w:val="hybridMultilevel"/>
    <w:tmpl w:val="F0A0C110"/>
    <w:lvl w:ilvl="0" w:tplc="93EA0E44">
      <w:start w:val="1"/>
      <w:numFmt w:val="bullet"/>
      <w:lvlText w:val="-"/>
      <w:lvlJc w:val="left"/>
      <w:pPr>
        <w:ind w:left="1440" w:hanging="360"/>
      </w:pPr>
      <w:rPr>
        <w:rFonts w:ascii="Calibri" w:hAnsi="Calibri"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2240380F"/>
    <w:multiLevelType w:val="hybridMultilevel"/>
    <w:tmpl w:val="C4568FFA"/>
    <w:lvl w:ilvl="0" w:tplc="240A000D">
      <w:start w:val="1"/>
      <w:numFmt w:val="bullet"/>
      <w:lvlText w:val=""/>
      <w:lvlJc w:val="left"/>
      <w:pPr>
        <w:ind w:left="2520" w:hanging="360"/>
      </w:pPr>
      <w:rPr>
        <w:rFonts w:ascii="Wingdings" w:hAnsi="Wingdings" w:hint="default"/>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7" w15:restartNumberingAfterBreak="0">
    <w:nsid w:val="2523719D"/>
    <w:multiLevelType w:val="multilevel"/>
    <w:tmpl w:val="A35C7C2E"/>
    <w:lvl w:ilvl="0">
      <w:start w:val="1"/>
      <w:numFmt w:val="bullet"/>
      <w:lvlText w:val="●"/>
      <w:lvlJc w:val="left"/>
      <w:pPr>
        <w:ind w:left="720" w:firstLine="1080"/>
      </w:pPr>
      <w:rPr>
        <w:rFonts w:ascii="Arial" w:eastAsia="Arial" w:hAnsi="Arial" w:cs="Arial"/>
        <w:sz w:val="18"/>
        <w:szCs w:val="18"/>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8" w15:restartNumberingAfterBreak="0">
    <w:nsid w:val="260127E8"/>
    <w:multiLevelType w:val="hybridMultilevel"/>
    <w:tmpl w:val="711488D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BA2291F"/>
    <w:multiLevelType w:val="multilevel"/>
    <w:tmpl w:val="AEC405CA"/>
    <w:lvl w:ilvl="0">
      <w:start w:val="1"/>
      <w:numFmt w:val="bullet"/>
      <w:lvlText w:val="●"/>
      <w:lvlJc w:val="left"/>
      <w:pPr>
        <w:ind w:left="720" w:firstLine="1080"/>
      </w:pPr>
      <w:rPr>
        <w:rFonts w:ascii="Arial" w:eastAsia="Arial" w:hAnsi="Arial" w:cs="Arial"/>
        <w:sz w:val="18"/>
        <w:szCs w:val="18"/>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0" w15:restartNumberingAfterBreak="0">
    <w:nsid w:val="2C7E1939"/>
    <w:multiLevelType w:val="hybridMultilevel"/>
    <w:tmpl w:val="F034C338"/>
    <w:lvl w:ilvl="0" w:tplc="F6CC7A50">
      <w:start w:val="1"/>
      <w:numFmt w:val="lowerLetter"/>
      <w:lvlText w:val="%1)"/>
      <w:lvlJc w:val="left"/>
      <w:pPr>
        <w:ind w:left="1440" w:hanging="360"/>
      </w:pPr>
      <w:rPr>
        <w:b/>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1" w15:restartNumberingAfterBreak="0">
    <w:nsid w:val="2EDC78E8"/>
    <w:multiLevelType w:val="hybridMultilevel"/>
    <w:tmpl w:val="4CA85070"/>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3436440F"/>
    <w:multiLevelType w:val="multilevel"/>
    <w:tmpl w:val="6C821B40"/>
    <w:lvl w:ilvl="0">
      <w:start w:val="1"/>
      <w:numFmt w:val="decimal"/>
      <w:lvlText w:val="%1."/>
      <w:lvlJc w:val="left"/>
      <w:pPr>
        <w:ind w:left="720" w:firstLine="1080"/>
      </w:pPr>
      <w:rPr>
        <w:rFonts w:ascii="Arial" w:eastAsia="Arial" w:hAnsi="Arial" w:cs="Arial"/>
        <w:sz w:val="18"/>
        <w:szCs w:val="18"/>
        <w:u w:val="none"/>
      </w:rPr>
    </w:lvl>
    <w:lvl w:ilvl="1">
      <w:start w:val="1"/>
      <w:numFmt w:val="lowerLetter"/>
      <w:lvlText w:val="%2."/>
      <w:lvlJc w:val="left"/>
      <w:pPr>
        <w:ind w:left="1440" w:firstLine="2520"/>
      </w:pPr>
      <w:rPr>
        <w:u w:val="none"/>
      </w:rPr>
    </w:lvl>
    <w:lvl w:ilvl="2">
      <w:start w:val="1"/>
      <w:numFmt w:val="lowerRoman"/>
      <w:lvlText w:val="%3."/>
      <w:lvlJc w:val="lef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lef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left"/>
      <w:pPr>
        <w:ind w:left="6480" w:firstLine="12600"/>
      </w:pPr>
      <w:rPr>
        <w:u w:val="none"/>
      </w:rPr>
    </w:lvl>
  </w:abstractNum>
  <w:abstractNum w:abstractNumId="13" w15:restartNumberingAfterBreak="0">
    <w:nsid w:val="35956529"/>
    <w:multiLevelType w:val="hybridMultilevel"/>
    <w:tmpl w:val="3E5E00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6E82B03"/>
    <w:multiLevelType w:val="hybridMultilevel"/>
    <w:tmpl w:val="E840A2AC"/>
    <w:lvl w:ilvl="0" w:tplc="A746A2C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37BD13C0"/>
    <w:multiLevelType w:val="hybridMultilevel"/>
    <w:tmpl w:val="D0560A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D262A9C"/>
    <w:multiLevelType w:val="hybridMultilevel"/>
    <w:tmpl w:val="BEC8AA3A"/>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7" w15:restartNumberingAfterBreak="0">
    <w:nsid w:val="3D8A1CDF"/>
    <w:multiLevelType w:val="multilevel"/>
    <w:tmpl w:val="5746A49A"/>
    <w:lvl w:ilvl="0">
      <w:start w:val="1"/>
      <w:numFmt w:val="decimal"/>
      <w:lvlText w:val="%1."/>
      <w:lvlJc w:val="left"/>
      <w:pPr>
        <w:ind w:left="720" w:firstLine="1080"/>
      </w:pPr>
      <w:rPr>
        <w:rFonts w:ascii="Arial" w:eastAsia="Arial" w:hAnsi="Arial" w:cs="Arial"/>
        <w:sz w:val="18"/>
        <w:szCs w:val="18"/>
        <w:u w:val="none"/>
      </w:rPr>
    </w:lvl>
    <w:lvl w:ilvl="1">
      <w:start w:val="1"/>
      <w:numFmt w:val="lowerLetter"/>
      <w:lvlText w:val="%2."/>
      <w:lvlJc w:val="left"/>
      <w:pPr>
        <w:ind w:left="1440" w:firstLine="2520"/>
      </w:pPr>
      <w:rPr>
        <w:u w:val="none"/>
      </w:rPr>
    </w:lvl>
    <w:lvl w:ilvl="2">
      <w:start w:val="1"/>
      <w:numFmt w:val="lowerRoman"/>
      <w:lvlText w:val="%3."/>
      <w:lvlJc w:val="lef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lef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left"/>
      <w:pPr>
        <w:ind w:left="6480" w:firstLine="12600"/>
      </w:pPr>
      <w:rPr>
        <w:u w:val="none"/>
      </w:rPr>
    </w:lvl>
  </w:abstractNum>
  <w:abstractNum w:abstractNumId="18" w15:restartNumberingAfterBreak="0">
    <w:nsid w:val="43A72582"/>
    <w:multiLevelType w:val="hybridMultilevel"/>
    <w:tmpl w:val="25EE7DA6"/>
    <w:lvl w:ilvl="0" w:tplc="93EA0E44">
      <w:start w:val="1"/>
      <w:numFmt w:val="bullet"/>
      <w:lvlText w:val="-"/>
      <w:lvlJc w:val="left"/>
      <w:pPr>
        <w:ind w:left="720" w:hanging="360"/>
      </w:pPr>
      <w:rPr>
        <w:rFonts w:ascii="Calibri" w:hAnsi="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44984BB3"/>
    <w:multiLevelType w:val="multilevel"/>
    <w:tmpl w:val="CA4C72B6"/>
    <w:lvl w:ilvl="0">
      <w:start w:val="1"/>
      <w:numFmt w:val="bullet"/>
      <w:lvlText w:val="–"/>
      <w:lvlJc w:val="left"/>
      <w:pPr>
        <w:ind w:left="720" w:firstLine="1080"/>
      </w:pPr>
      <w:rPr>
        <w:rFonts w:ascii="Arial" w:eastAsia="Arial" w:hAnsi="Arial" w:cs="Arial"/>
      </w:rPr>
    </w:lvl>
    <w:lvl w:ilvl="1">
      <w:start w:val="1"/>
      <w:numFmt w:val="bullet"/>
      <w:lvlText w:val="–"/>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0" w15:restartNumberingAfterBreak="0">
    <w:nsid w:val="45726F31"/>
    <w:multiLevelType w:val="hybridMultilevel"/>
    <w:tmpl w:val="01AA432E"/>
    <w:lvl w:ilvl="0" w:tplc="240A000D">
      <w:start w:val="1"/>
      <w:numFmt w:val="bullet"/>
      <w:lvlText w:val=""/>
      <w:lvlJc w:val="left"/>
      <w:pPr>
        <w:ind w:left="0" w:hanging="360"/>
      </w:pPr>
      <w:rPr>
        <w:rFonts w:ascii="Wingdings" w:hAnsi="Wingdings" w:hint="default"/>
      </w:rPr>
    </w:lvl>
    <w:lvl w:ilvl="1" w:tplc="240A0003" w:tentative="1">
      <w:start w:val="1"/>
      <w:numFmt w:val="bullet"/>
      <w:lvlText w:val="o"/>
      <w:lvlJc w:val="left"/>
      <w:pPr>
        <w:ind w:left="720" w:hanging="360"/>
      </w:pPr>
      <w:rPr>
        <w:rFonts w:ascii="Courier New" w:hAnsi="Courier New" w:cs="Courier New" w:hint="default"/>
      </w:rPr>
    </w:lvl>
    <w:lvl w:ilvl="2" w:tplc="240A0005" w:tentative="1">
      <w:start w:val="1"/>
      <w:numFmt w:val="bullet"/>
      <w:lvlText w:val=""/>
      <w:lvlJc w:val="left"/>
      <w:pPr>
        <w:ind w:left="1440" w:hanging="360"/>
      </w:pPr>
      <w:rPr>
        <w:rFonts w:ascii="Wingdings" w:hAnsi="Wingdings" w:hint="default"/>
      </w:rPr>
    </w:lvl>
    <w:lvl w:ilvl="3" w:tplc="240A0001" w:tentative="1">
      <w:start w:val="1"/>
      <w:numFmt w:val="bullet"/>
      <w:lvlText w:val=""/>
      <w:lvlJc w:val="left"/>
      <w:pPr>
        <w:ind w:left="2160" w:hanging="360"/>
      </w:pPr>
      <w:rPr>
        <w:rFonts w:ascii="Symbol" w:hAnsi="Symbol" w:hint="default"/>
      </w:rPr>
    </w:lvl>
    <w:lvl w:ilvl="4" w:tplc="240A0003" w:tentative="1">
      <w:start w:val="1"/>
      <w:numFmt w:val="bullet"/>
      <w:lvlText w:val="o"/>
      <w:lvlJc w:val="left"/>
      <w:pPr>
        <w:ind w:left="2880" w:hanging="360"/>
      </w:pPr>
      <w:rPr>
        <w:rFonts w:ascii="Courier New" w:hAnsi="Courier New" w:cs="Courier New" w:hint="default"/>
      </w:rPr>
    </w:lvl>
    <w:lvl w:ilvl="5" w:tplc="240A0005" w:tentative="1">
      <w:start w:val="1"/>
      <w:numFmt w:val="bullet"/>
      <w:lvlText w:val=""/>
      <w:lvlJc w:val="left"/>
      <w:pPr>
        <w:ind w:left="3600" w:hanging="360"/>
      </w:pPr>
      <w:rPr>
        <w:rFonts w:ascii="Wingdings" w:hAnsi="Wingdings" w:hint="default"/>
      </w:rPr>
    </w:lvl>
    <w:lvl w:ilvl="6" w:tplc="240A0001" w:tentative="1">
      <w:start w:val="1"/>
      <w:numFmt w:val="bullet"/>
      <w:lvlText w:val=""/>
      <w:lvlJc w:val="left"/>
      <w:pPr>
        <w:ind w:left="4320" w:hanging="360"/>
      </w:pPr>
      <w:rPr>
        <w:rFonts w:ascii="Symbol" w:hAnsi="Symbol" w:hint="default"/>
      </w:rPr>
    </w:lvl>
    <w:lvl w:ilvl="7" w:tplc="240A0003" w:tentative="1">
      <w:start w:val="1"/>
      <w:numFmt w:val="bullet"/>
      <w:lvlText w:val="o"/>
      <w:lvlJc w:val="left"/>
      <w:pPr>
        <w:ind w:left="5040" w:hanging="360"/>
      </w:pPr>
      <w:rPr>
        <w:rFonts w:ascii="Courier New" w:hAnsi="Courier New" w:cs="Courier New" w:hint="default"/>
      </w:rPr>
    </w:lvl>
    <w:lvl w:ilvl="8" w:tplc="240A0005" w:tentative="1">
      <w:start w:val="1"/>
      <w:numFmt w:val="bullet"/>
      <w:lvlText w:val=""/>
      <w:lvlJc w:val="left"/>
      <w:pPr>
        <w:ind w:left="5760" w:hanging="360"/>
      </w:pPr>
      <w:rPr>
        <w:rFonts w:ascii="Wingdings" w:hAnsi="Wingdings" w:hint="default"/>
      </w:rPr>
    </w:lvl>
  </w:abstractNum>
  <w:abstractNum w:abstractNumId="21" w15:restartNumberingAfterBreak="0">
    <w:nsid w:val="4D7378AD"/>
    <w:multiLevelType w:val="hybridMultilevel"/>
    <w:tmpl w:val="BE766060"/>
    <w:lvl w:ilvl="0" w:tplc="CD6E7CCC">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4F53575F"/>
    <w:multiLevelType w:val="hybridMultilevel"/>
    <w:tmpl w:val="29562D90"/>
    <w:lvl w:ilvl="0" w:tplc="CD6E7CCC">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52FC66C6"/>
    <w:multiLevelType w:val="multilevel"/>
    <w:tmpl w:val="BCB4EB84"/>
    <w:lvl w:ilvl="0">
      <w:start w:val="1"/>
      <w:numFmt w:val="bullet"/>
      <w:lvlText w:val="●"/>
      <w:lvlJc w:val="left"/>
      <w:pPr>
        <w:ind w:left="720" w:firstLine="360"/>
      </w:pPr>
      <w:rPr>
        <w:rFonts w:ascii="Arial" w:eastAsia="Arial" w:hAnsi="Arial" w:cs="Arial"/>
        <w:color w:val="auto"/>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5795322E"/>
    <w:multiLevelType w:val="multilevel"/>
    <w:tmpl w:val="72D85BDE"/>
    <w:lvl w:ilvl="0">
      <w:start w:val="1"/>
      <w:numFmt w:val="bullet"/>
      <w:lvlText w:val=""/>
      <w:lvlJc w:val="left"/>
      <w:pPr>
        <w:ind w:left="720" w:firstLine="1080"/>
      </w:pPr>
      <w:rPr>
        <w:rFonts w:ascii="Wingdings" w:hAnsi="Wingdings" w:hint="default"/>
        <w:sz w:val="18"/>
        <w:szCs w:val="18"/>
        <w:u w:val="none"/>
      </w:rPr>
    </w:lvl>
    <w:lvl w:ilvl="1">
      <w:start w:val="1"/>
      <w:numFmt w:val="lowerLetter"/>
      <w:lvlText w:val="%2."/>
      <w:lvlJc w:val="left"/>
      <w:pPr>
        <w:ind w:left="1440" w:firstLine="2520"/>
      </w:pPr>
      <w:rPr>
        <w:u w:val="none"/>
      </w:rPr>
    </w:lvl>
    <w:lvl w:ilvl="2">
      <w:start w:val="1"/>
      <w:numFmt w:val="lowerRoman"/>
      <w:lvlText w:val="%3."/>
      <w:lvlJc w:val="lef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lef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left"/>
      <w:pPr>
        <w:ind w:left="6480" w:firstLine="12600"/>
      </w:pPr>
      <w:rPr>
        <w:u w:val="none"/>
      </w:rPr>
    </w:lvl>
  </w:abstractNum>
  <w:abstractNum w:abstractNumId="25" w15:restartNumberingAfterBreak="0">
    <w:nsid w:val="638E17DC"/>
    <w:multiLevelType w:val="hybridMultilevel"/>
    <w:tmpl w:val="0D7A57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68EC6365"/>
    <w:multiLevelType w:val="hybridMultilevel"/>
    <w:tmpl w:val="D5F4993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6D3735CD"/>
    <w:multiLevelType w:val="hybridMultilevel"/>
    <w:tmpl w:val="18245A98"/>
    <w:lvl w:ilvl="0" w:tplc="A746A2C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6E6C7C94"/>
    <w:multiLevelType w:val="hybridMultilevel"/>
    <w:tmpl w:val="07025C7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6F3F0CBF"/>
    <w:multiLevelType w:val="multilevel"/>
    <w:tmpl w:val="3F2860E0"/>
    <w:lvl w:ilvl="0">
      <w:start w:val="1"/>
      <w:numFmt w:val="bullet"/>
      <w:lvlText w:val="●"/>
      <w:lvlJc w:val="left"/>
      <w:pPr>
        <w:ind w:left="720" w:firstLine="1080"/>
      </w:pPr>
      <w:rPr>
        <w:rFonts w:ascii="Arial" w:eastAsia="Arial" w:hAnsi="Arial" w:cs="Arial"/>
        <w:sz w:val="18"/>
        <w:szCs w:val="18"/>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0" w15:restartNumberingAfterBreak="0">
    <w:nsid w:val="713431F3"/>
    <w:multiLevelType w:val="hybridMultilevel"/>
    <w:tmpl w:val="EEE437E6"/>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1" w15:restartNumberingAfterBreak="0">
    <w:nsid w:val="723F2253"/>
    <w:multiLevelType w:val="hybridMultilevel"/>
    <w:tmpl w:val="0EAC234E"/>
    <w:lvl w:ilvl="0" w:tplc="CD6E7CCC">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72B15238"/>
    <w:multiLevelType w:val="hybridMultilevel"/>
    <w:tmpl w:val="EEE437E6"/>
    <w:lvl w:ilvl="0" w:tplc="240A0017">
      <w:start w:val="1"/>
      <w:numFmt w:val="lowerLetter"/>
      <w:lvlText w:val="%1)"/>
      <w:lvlJc w:val="left"/>
      <w:pPr>
        <w:ind w:left="1440" w:hanging="360"/>
      </w:pPr>
    </w:lvl>
    <w:lvl w:ilvl="1" w:tplc="240A0019">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3" w15:restartNumberingAfterBreak="0">
    <w:nsid w:val="74E54D99"/>
    <w:multiLevelType w:val="hybridMultilevel"/>
    <w:tmpl w:val="355C8F5E"/>
    <w:lvl w:ilvl="0" w:tplc="240A000D">
      <w:start w:val="1"/>
      <w:numFmt w:val="bullet"/>
      <w:lvlText w:val=""/>
      <w:lvlJc w:val="left"/>
      <w:pPr>
        <w:ind w:left="2520" w:hanging="360"/>
      </w:pPr>
      <w:rPr>
        <w:rFonts w:ascii="Wingdings" w:hAnsi="Wingdings" w:hint="default"/>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34" w15:restartNumberingAfterBreak="0">
    <w:nsid w:val="782E4BAD"/>
    <w:multiLevelType w:val="hybridMultilevel"/>
    <w:tmpl w:val="C4B85528"/>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5" w15:restartNumberingAfterBreak="0">
    <w:nsid w:val="7B0D7158"/>
    <w:multiLevelType w:val="hybridMultilevel"/>
    <w:tmpl w:val="259406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9"/>
  </w:num>
  <w:num w:numId="4">
    <w:abstractNumId w:val="12"/>
  </w:num>
  <w:num w:numId="5">
    <w:abstractNumId w:val="23"/>
  </w:num>
  <w:num w:numId="6">
    <w:abstractNumId w:val="19"/>
  </w:num>
  <w:num w:numId="7">
    <w:abstractNumId w:val="3"/>
  </w:num>
  <w:num w:numId="8">
    <w:abstractNumId w:val="29"/>
  </w:num>
  <w:num w:numId="9">
    <w:abstractNumId w:val="15"/>
  </w:num>
  <w:num w:numId="10">
    <w:abstractNumId w:val="13"/>
  </w:num>
  <w:num w:numId="11">
    <w:abstractNumId w:val="25"/>
  </w:num>
  <w:num w:numId="12">
    <w:abstractNumId w:val="35"/>
  </w:num>
  <w:num w:numId="13">
    <w:abstractNumId w:val="28"/>
  </w:num>
  <w:num w:numId="14">
    <w:abstractNumId w:val="24"/>
  </w:num>
  <w:num w:numId="15">
    <w:abstractNumId w:val="4"/>
  </w:num>
  <w:num w:numId="16">
    <w:abstractNumId w:val="26"/>
  </w:num>
  <w:num w:numId="17">
    <w:abstractNumId w:val="8"/>
  </w:num>
  <w:num w:numId="18">
    <w:abstractNumId w:val="20"/>
  </w:num>
  <w:num w:numId="19">
    <w:abstractNumId w:val="0"/>
  </w:num>
  <w:num w:numId="20">
    <w:abstractNumId w:val="21"/>
  </w:num>
  <w:num w:numId="21">
    <w:abstractNumId w:val="22"/>
  </w:num>
  <w:num w:numId="22">
    <w:abstractNumId w:val="31"/>
  </w:num>
  <w:num w:numId="23">
    <w:abstractNumId w:val="5"/>
  </w:num>
  <w:num w:numId="24">
    <w:abstractNumId w:val="30"/>
  </w:num>
  <w:num w:numId="25">
    <w:abstractNumId w:val="32"/>
  </w:num>
  <w:num w:numId="26">
    <w:abstractNumId w:val="6"/>
  </w:num>
  <w:num w:numId="27">
    <w:abstractNumId w:val="34"/>
  </w:num>
  <w:num w:numId="28">
    <w:abstractNumId w:val="10"/>
  </w:num>
  <w:num w:numId="29">
    <w:abstractNumId w:val="1"/>
  </w:num>
  <w:num w:numId="30">
    <w:abstractNumId w:val="33"/>
  </w:num>
  <w:num w:numId="31">
    <w:abstractNumId w:val="11"/>
  </w:num>
  <w:num w:numId="32">
    <w:abstractNumId w:val="16"/>
  </w:num>
  <w:num w:numId="33">
    <w:abstractNumId w:val="2"/>
  </w:num>
  <w:num w:numId="34">
    <w:abstractNumId w:val="18"/>
  </w:num>
  <w:num w:numId="35">
    <w:abstractNumId w:val="14"/>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10A90"/>
    <w:rsid w:val="000016F3"/>
    <w:rsid w:val="00015EDA"/>
    <w:rsid w:val="0004142D"/>
    <w:rsid w:val="00043355"/>
    <w:rsid w:val="00043AE8"/>
    <w:rsid w:val="00046423"/>
    <w:rsid w:val="0006295F"/>
    <w:rsid w:val="00063AE6"/>
    <w:rsid w:val="000645E4"/>
    <w:rsid w:val="00064E59"/>
    <w:rsid w:val="0006546D"/>
    <w:rsid w:val="000710B7"/>
    <w:rsid w:val="000779AC"/>
    <w:rsid w:val="00086F69"/>
    <w:rsid w:val="00087078"/>
    <w:rsid w:val="00096304"/>
    <w:rsid w:val="00096F54"/>
    <w:rsid w:val="000A2B59"/>
    <w:rsid w:val="000A2FEF"/>
    <w:rsid w:val="000A52C3"/>
    <w:rsid w:val="000A6AF2"/>
    <w:rsid w:val="000B3093"/>
    <w:rsid w:val="000C0A20"/>
    <w:rsid w:val="000C1575"/>
    <w:rsid w:val="000F28AD"/>
    <w:rsid w:val="000F5854"/>
    <w:rsid w:val="0010689B"/>
    <w:rsid w:val="00107765"/>
    <w:rsid w:val="00124BED"/>
    <w:rsid w:val="00137D17"/>
    <w:rsid w:val="001454EB"/>
    <w:rsid w:val="00146066"/>
    <w:rsid w:val="0015450B"/>
    <w:rsid w:val="001572F8"/>
    <w:rsid w:val="00173CAA"/>
    <w:rsid w:val="0017464C"/>
    <w:rsid w:val="00182C49"/>
    <w:rsid w:val="00184DCF"/>
    <w:rsid w:val="0018559A"/>
    <w:rsid w:val="00192782"/>
    <w:rsid w:val="00192869"/>
    <w:rsid w:val="00192DD8"/>
    <w:rsid w:val="001A4172"/>
    <w:rsid w:val="001A49A0"/>
    <w:rsid w:val="001A51D3"/>
    <w:rsid w:val="001A5562"/>
    <w:rsid w:val="001A675A"/>
    <w:rsid w:val="001B18D8"/>
    <w:rsid w:val="001B45EE"/>
    <w:rsid w:val="001C70AE"/>
    <w:rsid w:val="001D6866"/>
    <w:rsid w:val="001D7A82"/>
    <w:rsid w:val="001E08A2"/>
    <w:rsid w:val="001E3B4A"/>
    <w:rsid w:val="00202904"/>
    <w:rsid w:val="00211FEB"/>
    <w:rsid w:val="0022349D"/>
    <w:rsid w:val="00224690"/>
    <w:rsid w:val="00227D25"/>
    <w:rsid w:val="002347F2"/>
    <w:rsid w:val="00242DE9"/>
    <w:rsid w:val="00244C39"/>
    <w:rsid w:val="00254E38"/>
    <w:rsid w:val="00255858"/>
    <w:rsid w:val="002659B5"/>
    <w:rsid w:val="00272EEA"/>
    <w:rsid w:val="00273071"/>
    <w:rsid w:val="002A6107"/>
    <w:rsid w:val="002B7ABC"/>
    <w:rsid w:val="002C204A"/>
    <w:rsid w:val="002C3DDB"/>
    <w:rsid w:val="002D2E12"/>
    <w:rsid w:val="002E6BF3"/>
    <w:rsid w:val="002E6CFE"/>
    <w:rsid w:val="002F29B4"/>
    <w:rsid w:val="002F4AEA"/>
    <w:rsid w:val="002F4E2C"/>
    <w:rsid w:val="002F4FFC"/>
    <w:rsid w:val="002F532F"/>
    <w:rsid w:val="002F64A3"/>
    <w:rsid w:val="003000FD"/>
    <w:rsid w:val="00305CC7"/>
    <w:rsid w:val="00312A72"/>
    <w:rsid w:val="00325DF6"/>
    <w:rsid w:val="003308E2"/>
    <w:rsid w:val="00330A3A"/>
    <w:rsid w:val="00330E23"/>
    <w:rsid w:val="00333AA5"/>
    <w:rsid w:val="0033515B"/>
    <w:rsid w:val="0033707C"/>
    <w:rsid w:val="00342FCA"/>
    <w:rsid w:val="00345C4B"/>
    <w:rsid w:val="00352220"/>
    <w:rsid w:val="00372E03"/>
    <w:rsid w:val="0037493B"/>
    <w:rsid w:val="00375E68"/>
    <w:rsid w:val="003809B3"/>
    <w:rsid w:val="00383BCE"/>
    <w:rsid w:val="003855F6"/>
    <w:rsid w:val="003916FC"/>
    <w:rsid w:val="0039769E"/>
    <w:rsid w:val="003A03E6"/>
    <w:rsid w:val="003A40C4"/>
    <w:rsid w:val="003A7DB8"/>
    <w:rsid w:val="003B6FD3"/>
    <w:rsid w:val="003C7C53"/>
    <w:rsid w:val="003D4D60"/>
    <w:rsid w:val="003D7B5C"/>
    <w:rsid w:val="003E2261"/>
    <w:rsid w:val="003E658F"/>
    <w:rsid w:val="003F489C"/>
    <w:rsid w:val="003F62ED"/>
    <w:rsid w:val="0040387B"/>
    <w:rsid w:val="0040506B"/>
    <w:rsid w:val="0041505B"/>
    <w:rsid w:val="0041744D"/>
    <w:rsid w:val="004176A5"/>
    <w:rsid w:val="004352A2"/>
    <w:rsid w:val="0043793F"/>
    <w:rsid w:val="00437A26"/>
    <w:rsid w:val="00437BDB"/>
    <w:rsid w:val="00437D58"/>
    <w:rsid w:val="00444CE5"/>
    <w:rsid w:val="004454AA"/>
    <w:rsid w:val="004512C9"/>
    <w:rsid w:val="00452107"/>
    <w:rsid w:val="00455107"/>
    <w:rsid w:val="00460D09"/>
    <w:rsid w:val="00461874"/>
    <w:rsid w:val="0047223D"/>
    <w:rsid w:val="004737CE"/>
    <w:rsid w:val="0048556E"/>
    <w:rsid w:val="00493AC4"/>
    <w:rsid w:val="00495C47"/>
    <w:rsid w:val="00496F07"/>
    <w:rsid w:val="004A1A84"/>
    <w:rsid w:val="004A7112"/>
    <w:rsid w:val="004B1184"/>
    <w:rsid w:val="004D0B5D"/>
    <w:rsid w:val="004D0B79"/>
    <w:rsid w:val="004E0C07"/>
    <w:rsid w:val="004E4BFA"/>
    <w:rsid w:val="004E4F02"/>
    <w:rsid w:val="004F50E1"/>
    <w:rsid w:val="004F6A32"/>
    <w:rsid w:val="004F7F2D"/>
    <w:rsid w:val="00507B4C"/>
    <w:rsid w:val="00510A90"/>
    <w:rsid w:val="005171FB"/>
    <w:rsid w:val="00517430"/>
    <w:rsid w:val="00517E61"/>
    <w:rsid w:val="00520699"/>
    <w:rsid w:val="00520E13"/>
    <w:rsid w:val="00521957"/>
    <w:rsid w:val="00526D51"/>
    <w:rsid w:val="00532BFC"/>
    <w:rsid w:val="00541BEC"/>
    <w:rsid w:val="005470F5"/>
    <w:rsid w:val="00551A96"/>
    <w:rsid w:val="00552F53"/>
    <w:rsid w:val="00560FD6"/>
    <w:rsid w:val="00574961"/>
    <w:rsid w:val="00590DD0"/>
    <w:rsid w:val="00597153"/>
    <w:rsid w:val="00597803"/>
    <w:rsid w:val="005A243E"/>
    <w:rsid w:val="005B3BF6"/>
    <w:rsid w:val="005B46A7"/>
    <w:rsid w:val="005D2E83"/>
    <w:rsid w:val="005D4706"/>
    <w:rsid w:val="005D79EB"/>
    <w:rsid w:val="005E0CC8"/>
    <w:rsid w:val="005E1A9B"/>
    <w:rsid w:val="005E28C6"/>
    <w:rsid w:val="005E3F1A"/>
    <w:rsid w:val="005E5184"/>
    <w:rsid w:val="005F3532"/>
    <w:rsid w:val="005F399B"/>
    <w:rsid w:val="00601313"/>
    <w:rsid w:val="00604547"/>
    <w:rsid w:val="00610E02"/>
    <w:rsid w:val="00622788"/>
    <w:rsid w:val="006359E6"/>
    <w:rsid w:val="00644578"/>
    <w:rsid w:val="00645125"/>
    <w:rsid w:val="00646774"/>
    <w:rsid w:val="00647271"/>
    <w:rsid w:val="00650CF7"/>
    <w:rsid w:val="00651ED7"/>
    <w:rsid w:val="00662BEA"/>
    <w:rsid w:val="006702D8"/>
    <w:rsid w:val="0067073A"/>
    <w:rsid w:val="006708E6"/>
    <w:rsid w:val="0068195D"/>
    <w:rsid w:val="006A6045"/>
    <w:rsid w:val="006B3FFD"/>
    <w:rsid w:val="006C3CA6"/>
    <w:rsid w:val="006D4C0D"/>
    <w:rsid w:val="006E2070"/>
    <w:rsid w:val="006E3343"/>
    <w:rsid w:val="006E3EC9"/>
    <w:rsid w:val="006E790B"/>
    <w:rsid w:val="006F666C"/>
    <w:rsid w:val="007029FB"/>
    <w:rsid w:val="007031C3"/>
    <w:rsid w:val="0071575D"/>
    <w:rsid w:val="00716DA4"/>
    <w:rsid w:val="0072578B"/>
    <w:rsid w:val="00732051"/>
    <w:rsid w:val="00735ADC"/>
    <w:rsid w:val="00743B1F"/>
    <w:rsid w:val="007442D3"/>
    <w:rsid w:val="00755530"/>
    <w:rsid w:val="00755BC4"/>
    <w:rsid w:val="00757AE8"/>
    <w:rsid w:val="0078195A"/>
    <w:rsid w:val="00783864"/>
    <w:rsid w:val="0079054F"/>
    <w:rsid w:val="007A4BD5"/>
    <w:rsid w:val="007B04BC"/>
    <w:rsid w:val="007B4694"/>
    <w:rsid w:val="007C5091"/>
    <w:rsid w:val="007D31D0"/>
    <w:rsid w:val="007D4DCD"/>
    <w:rsid w:val="007F52C6"/>
    <w:rsid w:val="00802C14"/>
    <w:rsid w:val="00806355"/>
    <w:rsid w:val="008105AA"/>
    <w:rsid w:val="00832902"/>
    <w:rsid w:val="00835747"/>
    <w:rsid w:val="00845401"/>
    <w:rsid w:val="008512DE"/>
    <w:rsid w:val="00854865"/>
    <w:rsid w:val="00860DA1"/>
    <w:rsid w:val="00864C1F"/>
    <w:rsid w:val="00875970"/>
    <w:rsid w:val="00881596"/>
    <w:rsid w:val="00885632"/>
    <w:rsid w:val="0089796B"/>
    <w:rsid w:val="008A0DD2"/>
    <w:rsid w:val="008A21E9"/>
    <w:rsid w:val="008A6368"/>
    <w:rsid w:val="008B2411"/>
    <w:rsid w:val="008B3684"/>
    <w:rsid w:val="008C1D67"/>
    <w:rsid w:val="008D22D1"/>
    <w:rsid w:val="008D570E"/>
    <w:rsid w:val="008F3477"/>
    <w:rsid w:val="008F4EC3"/>
    <w:rsid w:val="008F53D1"/>
    <w:rsid w:val="00921D7A"/>
    <w:rsid w:val="00922C37"/>
    <w:rsid w:val="009306BA"/>
    <w:rsid w:val="00931556"/>
    <w:rsid w:val="00936135"/>
    <w:rsid w:val="00937427"/>
    <w:rsid w:val="00940CF3"/>
    <w:rsid w:val="00953B4B"/>
    <w:rsid w:val="009605D8"/>
    <w:rsid w:val="00977E80"/>
    <w:rsid w:val="0098178E"/>
    <w:rsid w:val="00983550"/>
    <w:rsid w:val="00983F1F"/>
    <w:rsid w:val="009A3484"/>
    <w:rsid w:val="009C0E9C"/>
    <w:rsid w:val="009D16C5"/>
    <w:rsid w:val="009E243A"/>
    <w:rsid w:val="009F17B5"/>
    <w:rsid w:val="00A05C11"/>
    <w:rsid w:val="00A222D8"/>
    <w:rsid w:val="00A226AF"/>
    <w:rsid w:val="00A236AA"/>
    <w:rsid w:val="00A30246"/>
    <w:rsid w:val="00A36398"/>
    <w:rsid w:val="00A416F3"/>
    <w:rsid w:val="00A4472A"/>
    <w:rsid w:val="00A66C95"/>
    <w:rsid w:val="00A7061C"/>
    <w:rsid w:val="00A764B0"/>
    <w:rsid w:val="00A83981"/>
    <w:rsid w:val="00A9522F"/>
    <w:rsid w:val="00AA0A0C"/>
    <w:rsid w:val="00AA1702"/>
    <w:rsid w:val="00AA41F7"/>
    <w:rsid w:val="00AA571E"/>
    <w:rsid w:val="00AC155D"/>
    <w:rsid w:val="00AC5C3E"/>
    <w:rsid w:val="00AD3349"/>
    <w:rsid w:val="00AE4446"/>
    <w:rsid w:val="00B12234"/>
    <w:rsid w:val="00B12DE3"/>
    <w:rsid w:val="00B22ED0"/>
    <w:rsid w:val="00B2481E"/>
    <w:rsid w:val="00B37ECC"/>
    <w:rsid w:val="00B40028"/>
    <w:rsid w:val="00B423AF"/>
    <w:rsid w:val="00B5204E"/>
    <w:rsid w:val="00B52243"/>
    <w:rsid w:val="00B53674"/>
    <w:rsid w:val="00B55089"/>
    <w:rsid w:val="00B62004"/>
    <w:rsid w:val="00B63500"/>
    <w:rsid w:val="00B64D41"/>
    <w:rsid w:val="00B6692E"/>
    <w:rsid w:val="00B70957"/>
    <w:rsid w:val="00B8710B"/>
    <w:rsid w:val="00B95368"/>
    <w:rsid w:val="00BA64DF"/>
    <w:rsid w:val="00BB0B30"/>
    <w:rsid w:val="00BB0FC9"/>
    <w:rsid w:val="00BB464F"/>
    <w:rsid w:val="00BB555C"/>
    <w:rsid w:val="00BD21E1"/>
    <w:rsid w:val="00BD42AE"/>
    <w:rsid w:val="00BF4BA2"/>
    <w:rsid w:val="00BF76AD"/>
    <w:rsid w:val="00C17FDF"/>
    <w:rsid w:val="00C22860"/>
    <w:rsid w:val="00C22F90"/>
    <w:rsid w:val="00C31EF5"/>
    <w:rsid w:val="00C3280F"/>
    <w:rsid w:val="00C37697"/>
    <w:rsid w:val="00C46F1A"/>
    <w:rsid w:val="00C54CE2"/>
    <w:rsid w:val="00C5732A"/>
    <w:rsid w:val="00C65B5B"/>
    <w:rsid w:val="00C74368"/>
    <w:rsid w:val="00C80268"/>
    <w:rsid w:val="00C90AC2"/>
    <w:rsid w:val="00C92C99"/>
    <w:rsid w:val="00CA1B1E"/>
    <w:rsid w:val="00CA5071"/>
    <w:rsid w:val="00CB06DB"/>
    <w:rsid w:val="00CB3265"/>
    <w:rsid w:val="00CB334E"/>
    <w:rsid w:val="00CD342E"/>
    <w:rsid w:val="00CD58CF"/>
    <w:rsid w:val="00CE3332"/>
    <w:rsid w:val="00CE5D20"/>
    <w:rsid w:val="00CE7769"/>
    <w:rsid w:val="00CE7A1B"/>
    <w:rsid w:val="00CF1287"/>
    <w:rsid w:val="00CF3819"/>
    <w:rsid w:val="00CF5FA2"/>
    <w:rsid w:val="00CF67A6"/>
    <w:rsid w:val="00D003DB"/>
    <w:rsid w:val="00D06F64"/>
    <w:rsid w:val="00D078E1"/>
    <w:rsid w:val="00D127BF"/>
    <w:rsid w:val="00D14172"/>
    <w:rsid w:val="00D173D7"/>
    <w:rsid w:val="00D24F93"/>
    <w:rsid w:val="00D32FD9"/>
    <w:rsid w:val="00D33003"/>
    <w:rsid w:val="00D33516"/>
    <w:rsid w:val="00D36A15"/>
    <w:rsid w:val="00D43585"/>
    <w:rsid w:val="00D51294"/>
    <w:rsid w:val="00D55D67"/>
    <w:rsid w:val="00D56E75"/>
    <w:rsid w:val="00D61C3B"/>
    <w:rsid w:val="00D63131"/>
    <w:rsid w:val="00D631BB"/>
    <w:rsid w:val="00D71D90"/>
    <w:rsid w:val="00D83043"/>
    <w:rsid w:val="00D85B33"/>
    <w:rsid w:val="00DB16A7"/>
    <w:rsid w:val="00DB36CB"/>
    <w:rsid w:val="00DB7279"/>
    <w:rsid w:val="00DC2D33"/>
    <w:rsid w:val="00DD743D"/>
    <w:rsid w:val="00DD7516"/>
    <w:rsid w:val="00DE1034"/>
    <w:rsid w:val="00DE4C45"/>
    <w:rsid w:val="00DF7444"/>
    <w:rsid w:val="00DF7BA7"/>
    <w:rsid w:val="00E0102E"/>
    <w:rsid w:val="00E0191C"/>
    <w:rsid w:val="00E02AD1"/>
    <w:rsid w:val="00E03AF7"/>
    <w:rsid w:val="00E06CD4"/>
    <w:rsid w:val="00E25161"/>
    <w:rsid w:val="00E31A19"/>
    <w:rsid w:val="00E34E08"/>
    <w:rsid w:val="00E369F4"/>
    <w:rsid w:val="00E373E6"/>
    <w:rsid w:val="00E44946"/>
    <w:rsid w:val="00E46E56"/>
    <w:rsid w:val="00E526F5"/>
    <w:rsid w:val="00E65E6C"/>
    <w:rsid w:val="00E7284D"/>
    <w:rsid w:val="00E73845"/>
    <w:rsid w:val="00E8536F"/>
    <w:rsid w:val="00E86988"/>
    <w:rsid w:val="00E87F69"/>
    <w:rsid w:val="00E905F0"/>
    <w:rsid w:val="00E9100A"/>
    <w:rsid w:val="00ED302A"/>
    <w:rsid w:val="00ED5B5E"/>
    <w:rsid w:val="00EE05CF"/>
    <w:rsid w:val="00EF61AC"/>
    <w:rsid w:val="00F01990"/>
    <w:rsid w:val="00F03D99"/>
    <w:rsid w:val="00F110A0"/>
    <w:rsid w:val="00F12C34"/>
    <w:rsid w:val="00F13582"/>
    <w:rsid w:val="00F227A4"/>
    <w:rsid w:val="00F315D5"/>
    <w:rsid w:val="00F37D0F"/>
    <w:rsid w:val="00F52984"/>
    <w:rsid w:val="00F545B9"/>
    <w:rsid w:val="00F61270"/>
    <w:rsid w:val="00F6445E"/>
    <w:rsid w:val="00F65AAF"/>
    <w:rsid w:val="00F72E0A"/>
    <w:rsid w:val="00F73037"/>
    <w:rsid w:val="00F74FD9"/>
    <w:rsid w:val="00F849E9"/>
    <w:rsid w:val="00F850CA"/>
    <w:rsid w:val="00F913FA"/>
    <w:rsid w:val="00F92125"/>
    <w:rsid w:val="00F932D9"/>
    <w:rsid w:val="00FA2258"/>
    <w:rsid w:val="00FA34CC"/>
    <w:rsid w:val="00FB0816"/>
    <w:rsid w:val="00FB37C6"/>
    <w:rsid w:val="00FB5EF6"/>
    <w:rsid w:val="00FC0F3E"/>
    <w:rsid w:val="00FC3894"/>
    <w:rsid w:val="00FC4B6C"/>
    <w:rsid w:val="00FC5C2D"/>
    <w:rsid w:val="00FD29CB"/>
    <w:rsid w:val="00FD2A5D"/>
    <w:rsid w:val="00FE1A2F"/>
    <w:rsid w:val="00FE2C90"/>
    <w:rsid w:val="00FE2E69"/>
    <w:rsid w:val="00FE3632"/>
    <w:rsid w:val="00FF344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25394"/>
  <w15:docId w15:val="{41994FF8-D441-4C28-9115-12EB4C9A7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s-CO" w:eastAsia="es-CO"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7ECC"/>
  </w:style>
  <w:style w:type="paragraph" w:styleId="Ttulo1">
    <w:name w:val="heading 1"/>
    <w:basedOn w:val="Normal1"/>
    <w:next w:val="Normal1"/>
    <w:rsid w:val="00510A90"/>
    <w:pPr>
      <w:keepNext/>
      <w:keepLines/>
      <w:spacing w:before="240" w:after="60"/>
      <w:contextualSpacing/>
      <w:jc w:val="both"/>
      <w:outlineLvl w:val="0"/>
    </w:pPr>
    <w:rPr>
      <w:rFonts w:ascii="Cambria" w:eastAsia="Cambria" w:hAnsi="Cambria" w:cs="Cambria"/>
      <w:b/>
      <w:color w:val="17365D"/>
      <w:sz w:val="32"/>
      <w:szCs w:val="32"/>
    </w:rPr>
  </w:style>
  <w:style w:type="paragraph" w:styleId="Ttulo2">
    <w:name w:val="heading 2"/>
    <w:basedOn w:val="Normal1"/>
    <w:next w:val="Normal1"/>
    <w:rsid w:val="00510A90"/>
    <w:pPr>
      <w:keepNext/>
      <w:keepLines/>
      <w:spacing w:before="360" w:after="80"/>
      <w:contextualSpacing/>
      <w:jc w:val="both"/>
      <w:outlineLvl w:val="1"/>
    </w:pPr>
    <w:rPr>
      <w:rFonts w:ascii="Cambria" w:eastAsia="Cambria" w:hAnsi="Cambria" w:cs="Cambria"/>
      <w:b/>
      <w:color w:val="17365D"/>
      <w:sz w:val="28"/>
      <w:szCs w:val="28"/>
    </w:rPr>
  </w:style>
  <w:style w:type="paragraph" w:styleId="Ttulo3">
    <w:name w:val="heading 3"/>
    <w:basedOn w:val="Normal1"/>
    <w:next w:val="Normal1"/>
    <w:rsid w:val="00510A90"/>
    <w:pPr>
      <w:keepNext/>
      <w:keepLines/>
      <w:tabs>
        <w:tab w:val="left" w:pos="0"/>
      </w:tabs>
      <w:spacing w:before="280" w:after="80"/>
      <w:contextualSpacing/>
      <w:jc w:val="both"/>
      <w:outlineLvl w:val="2"/>
    </w:pPr>
    <w:rPr>
      <w:rFonts w:ascii="Arial" w:eastAsia="Arial" w:hAnsi="Arial" w:cs="Arial"/>
      <w:b/>
      <w:sz w:val="20"/>
      <w:szCs w:val="20"/>
    </w:rPr>
  </w:style>
  <w:style w:type="paragraph" w:styleId="Ttulo4">
    <w:name w:val="heading 4"/>
    <w:basedOn w:val="Normal1"/>
    <w:next w:val="Normal1"/>
    <w:rsid w:val="00510A90"/>
    <w:pPr>
      <w:keepNext/>
      <w:keepLines/>
      <w:spacing w:before="240" w:after="40"/>
      <w:contextualSpacing/>
      <w:jc w:val="center"/>
      <w:outlineLvl w:val="3"/>
    </w:pPr>
    <w:rPr>
      <w:rFonts w:ascii="Arial" w:eastAsia="Arial" w:hAnsi="Arial" w:cs="Arial"/>
      <w:b/>
      <w:sz w:val="20"/>
      <w:szCs w:val="20"/>
    </w:rPr>
  </w:style>
  <w:style w:type="paragraph" w:styleId="Ttulo5">
    <w:name w:val="heading 5"/>
    <w:basedOn w:val="Normal1"/>
    <w:next w:val="Normal1"/>
    <w:rsid w:val="00510A90"/>
    <w:pPr>
      <w:keepNext/>
      <w:keepLines/>
      <w:spacing w:before="220" w:after="40"/>
      <w:contextualSpacing/>
      <w:outlineLvl w:val="4"/>
    </w:pPr>
    <w:rPr>
      <w:b/>
      <w:sz w:val="22"/>
      <w:szCs w:val="22"/>
    </w:rPr>
  </w:style>
  <w:style w:type="paragraph" w:styleId="Ttulo6">
    <w:name w:val="heading 6"/>
    <w:basedOn w:val="Normal1"/>
    <w:next w:val="Normal1"/>
    <w:rsid w:val="00510A90"/>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510A90"/>
  </w:style>
  <w:style w:type="table" w:customStyle="1" w:styleId="TableNormal1">
    <w:name w:val="Table Normal1"/>
    <w:rsid w:val="00510A90"/>
    <w:tblPr>
      <w:tblCellMar>
        <w:top w:w="0" w:type="dxa"/>
        <w:left w:w="0" w:type="dxa"/>
        <w:bottom w:w="0" w:type="dxa"/>
        <w:right w:w="0" w:type="dxa"/>
      </w:tblCellMar>
    </w:tblPr>
  </w:style>
  <w:style w:type="paragraph" w:styleId="Ttulo">
    <w:name w:val="Title"/>
    <w:basedOn w:val="Normal1"/>
    <w:next w:val="Normal1"/>
    <w:rsid w:val="00510A90"/>
    <w:pPr>
      <w:keepNext/>
      <w:keepLines/>
      <w:pBdr>
        <w:bottom w:val="single" w:sz="8" w:space="4" w:color="4F81BD"/>
      </w:pBdr>
      <w:spacing w:before="480" w:after="300"/>
      <w:contextualSpacing/>
    </w:pPr>
    <w:rPr>
      <w:rFonts w:ascii="Cambria" w:eastAsia="Cambria" w:hAnsi="Cambria" w:cs="Cambria"/>
      <w:b/>
      <w:color w:val="17365D"/>
      <w:sz w:val="52"/>
      <w:szCs w:val="52"/>
    </w:rPr>
  </w:style>
  <w:style w:type="paragraph" w:styleId="Subttulo">
    <w:name w:val="Subtitle"/>
    <w:basedOn w:val="Normal1"/>
    <w:next w:val="Normal1"/>
    <w:rsid w:val="00510A90"/>
    <w:pPr>
      <w:keepNext/>
      <w:keepLines/>
      <w:spacing w:before="360" w:after="80"/>
      <w:contextualSpacing/>
    </w:pPr>
    <w:rPr>
      <w:rFonts w:ascii="Georgia" w:eastAsia="Georgia" w:hAnsi="Georgia" w:cs="Georgia"/>
      <w:i/>
      <w:color w:val="666666"/>
      <w:sz w:val="48"/>
      <w:szCs w:val="48"/>
    </w:rPr>
  </w:style>
  <w:style w:type="table" w:customStyle="1" w:styleId="a">
    <w:basedOn w:val="TableNormal1"/>
    <w:rsid w:val="00510A90"/>
    <w:pPr>
      <w:contextualSpacing/>
    </w:pPr>
    <w:rPr>
      <w:sz w:val="20"/>
      <w:szCs w:val="20"/>
    </w:rPr>
    <w:tblPr>
      <w:tblStyleRowBandSize w:val="1"/>
      <w:tblStyleColBandSize w:val="1"/>
      <w:tblCellMar>
        <w:left w:w="115" w:type="dxa"/>
        <w:right w:w="115" w:type="dxa"/>
      </w:tblCellMar>
    </w:tblPr>
    <w:tcPr>
      <w:shd w:val="clear" w:color="auto" w:fill="F8EDED"/>
    </w:tcPr>
    <w:tblStylePr w:type="firstRow">
      <w:pPr>
        <w:spacing w:before="0" w:after="0" w:line="240" w:lineRule="auto"/>
        <w:contextualSpacing/>
      </w:pPr>
      <w:rPr>
        <w:b/>
        <w:color w:val="FFFFFF"/>
      </w:rPr>
      <w:tblPr/>
      <w:tcPr>
        <w:shd w:val="clear" w:color="auto" w:fill="9BBB59"/>
        <w:tcMar>
          <w:top w:w="0" w:type="nil"/>
          <w:left w:w="115" w:type="dxa"/>
          <w:bottom w:w="0" w:type="nil"/>
          <w:right w:w="115" w:type="dxa"/>
        </w:tcMar>
      </w:tcPr>
    </w:tblStylePr>
    <w:tblStylePr w:type="lastRow">
      <w:pPr>
        <w:spacing w:before="0" w:after="0" w:line="240" w:lineRule="auto"/>
        <w:contextualSpacing/>
      </w:pPr>
      <w:rPr>
        <w:b/>
      </w:rPr>
      <w:tblPr/>
      <w:tcPr>
        <w:tcBorders>
          <w:top w:val="single" w:sz="6" w:space="0" w:color="9BBB59"/>
          <w:left w:val="single" w:sz="8" w:space="0" w:color="9BBB59"/>
          <w:bottom w:val="single" w:sz="8" w:space="0" w:color="9BBB59"/>
          <w:right w:val="single" w:sz="8" w:space="0" w:color="9BBB59"/>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9BBB59"/>
          <w:left w:val="single" w:sz="8" w:space="0" w:color="9BBB59"/>
          <w:bottom w:val="single" w:sz="8" w:space="0" w:color="9BBB59"/>
          <w:right w:val="single" w:sz="8" w:space="0" w:color="9BBB59"/>
        </w:tcBorders>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Borders>
          <w:top w:val="single" w:sz="8" w:space="0" w:color="9BBB59"/>
          <w:left w:val="single" w:sz="8" w:space="0" w:color="9BBB59"/>
          <w:bottom w:val="single" w:sz="8" w:space="0" w:color="9BBB59"/>
          <w:right w:val="single" w:sz="8" w:space="0" w:color="9BBB59"/>
        </w:tcBorders>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1"/>
    <w:rsid w:val="00510A90"/>
    <w:tblPr>
      <w:tblStyleRowBandSize w:val="1"/>
      <w:tblStyleColBandSize w:val="1"/>
    </w:tblPr>
  </w:style>
  <w:style w:type="table" w:customStyle="1" w:styleId="a1">
    <w:basedOn w:val="TableNormal1"/>
    <w:rsid w:val="00510A90"/>
    <w:tblPr>
      <w:tblStyleRowBandSize w:val="1"/>
      <w:tblStyleColBandSize w:val="1"/>
    </w:tblPr>
  </w:style>
  <w:style w:type="table" w:customStyle="1" w:styleId="a2">
    <w:basedOn w:val="TableNormal1"/>
    <w:rsid w:val="00510A90"/>
    <w:tblPr>
      <w:tblStyleRowBandSize w:val="1"/>
      <w:tblStyleColBandSize w:val="1"/>
    </w:tblPr>
  </w:style>
  <w:style w:type="table" w:customStyle="1" w:styleId="a3">
    <w:basedOn w:val="TableNormal1"/>
    <w:rsid w:val="00510A90"/>
    <w:pPr>
      <w:contextualSpacing/>
    </w:pPr>
    <w:rPr>
      <w:sz w:val="20"/>
      <w:szCs w:val="20"/>
    </w:rPr>
    <w:tblPr>
      <w:tblStyleRowBandSize w:val="1"/>
      <w:tblStyleColBandSize w:val="1"/>
      <w:tblCellMar>
        <w:left w:w="115" w:type="dxa"/>
        <w:right w:w="115" w:type="dxa"/>
      </w:tblCellMar>
    </w:tblPr>
    <w:tcPr>
      <w:shd w:val="clear" w:color="auto" w:fill="F8EDED"/>
    </w:tcPr>
  </w:style>
  <w:style w:type="table" w:customStyle="1" w:styleId="a4">
    <w:basedOn w:val="TableNormal1"/>
    <w:rsid w:val="00510A90"/>
    <w:pPr>
      <w:contextualSpacing/>
    </w:pPr>
    <w:rPr>
      <w:sz w:val="20"/>
      <w:szCs w:val="20"/>
    </w:rPr>
    <w:tblPr>
      <w:tblStyleRowBandSize w:val="1"/>
      <w:tblStyleColBandSize w:val="1"/>
    </w:tblPr>
    <w:tcPr>
      <w:shd w:val="clear" w:color="auto" w:fill="F8EDED"/>
    </w:tcPr>
  </w:style>
  <w:style w:type="table" w:customStyle="1" w:styleId="a5">
    <w:basedOn w:val="TableNormal1"/>
    <w:rsid w:val="00510A90"/>
    <w:pPr>
      <w:contextualSpacing/>
    </w:pPr>
    <w:rPr>
      <w:sz w:val="20"/>
      <w:szCs w:val="20"/>
    </w:rPr>
    <w:tblPr>
      <w:tblStyleRowBandSize w:val="1"/>
      <w:tblStyleColBandSize w:val="1"/>
    </w:tblPr>
    <w:tcPr>
      <w:shd w:val="clear" w:color="auto" w:fill="F8EDED"/>
    </w:tcPr>
  </w:style>
  <w:style w:type="table" w:customStyle="1" w:styleId="a6">
    <w:basedOn w:val="TableNormal1"/>
    <w:rsid w:val="00510A90"/>
    <w:pPr>
      <w:contextualSpacing/>
    </w:pPr>
    <w:rPr>
      <w:sz w:val="20"/>
      <w:szCs w:val="20"/>
    </w:rPr>
    <w:tblPr>
      <w:tblStyleRowBandSize w:val="1"/>
      <w:tblStyleColBandSize w:val="1"/>
    </w:tblPr>
    <w:tcPr>
      <w:shd w:val="clear" w:color="auto" w:fill="F8EDED"/>
    </w:tcPr>
  </w:style>
  <w:style w:type="table" w:customStyle="1" w:styleId="a7">
    <w:basedOn w:val="TableNormal1"/>
    <w:rsid w:val="00510A90"/>
    <w:pPr>
      <w:contextualSpacing/>
    </w:pPr>
    <w:rPr>
      <w:sz w:val="20"/>
      <w:szCs w:val="20"/>
    </w:rPr>
    <w:tblPr>
      <w:tblStyleRowBandSize w:val="1"/>
      <w:tblStyleColBandSize w:val="1"/>
    </w:tblPr>
    <w:tcPr>
      <w:shd w:val="clear" w:color="auto" w:fill="F8EDED"/>
    </w:tcPr>
  </w:style>
  <w:style w:type="table" w:customStyle="1" w:styleId="a8">
    <w:basedOn w:val="TableNormal1"/>
    <w:rsid w:val="00510A90"/>
    <w:pPr>
      <w:contextualSpacing/>
    </w:pPr>
    <w:rPr>
      <w:sz w:val="20"/>
      <w:szCs w:val="20"/>
    </w:rPr>
    <w:tblPr>
      <w:tblStyleRowBandSize w:val="1"/>
      <w:tblStyleColBandSize w:val="1"/>
    </w:tblPr>
    <w:tcPr>
      <w:shd w:val="clear" w:color="auto" w:fill="F8EDED"/>
    </w:tcPr>
  </w:style>
  <w:style w:type="table" w:customStyle="1" w:styleId="a9">
    <w:basedOn w:val="TableNormal1"/>
    <w:rsid w:val="00510A90"/>
    <w:pPr>
      <w:contextualSpacing/>
    </w:pPr>
    <w:rPr>
      <w:sz w:val="20"/>
      <w:szCs w:val="20"/>
    </w:rPr>
    <w:tblPr>
      <w:tblStyleRowBandSize w:val="1"/>
      <w:tblStyleColBandSize w:val="1"/>
    </w:tblPr>
    <w:tcPr>
      <w:shd w:val="clear" w:color="auto" w:fill="F8EDED"/>
    </w:tcPr>
  </w:style>
  <w:style w:type="table" w:customStyle="1" w:styleId="aa">
    <w:basedOn w:val="TableNormal1"/>
    <w:rsid w:val="00510A90"/>
    <w:pPr>
      <w:contextualSpacing/>
    </w:pPr>
    <w:rPr>
      <w:sz w:val="20"/>
      <w:szCs w:val="20"/>
    </w:rPr>
    <w:tblPr>
      <w:tblStyleRowBandSize w:val="1"/>
      <w:tblStyleColBandSize w:val="1"/>
      <w:tblCellMar>
        <w:left w:w="115" w:type="dxa"/>
        <w:right w:w="115" w:type="dxa"/>
      </w:tblCellMar>
    </w:tblPr>
    <w:tcPr>
      <w:shd w:val="clear" w:color="auto" w:fill="F8EDED"/>
    </w:tc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b">
    <w:basedOn w:val="TableNormal1"/>
    <w:rsid w:val="00510A90"/>
    <w:pPr>
      <w:contextualSpacing/>
    </w:pPr>
    <w:rPr>
      <w:sz w:val="20"/>
      <w:szCs w:val="20"/>
    </w:rPr>
    <w:tblPr>
      <w:tblStyleRowBandSize w:val="1"/>
      <w:tblStyleColBandSize w:val="1"/>
      <w:tblCellMar>
        <w:left w:w="115" w:type="dxa"/>
        <w:right w:w="115" w:type="dxa"/>
      </w:tblCellMar>
    </w:tblPr>
    <w:tcPr>
      <w:shd w:val="clear" w:color="auto" w:fill="F8EDED"/>
    </w:tcPr>
    <w:tblStylePr w:type="firstRow">
      <w:pPr>
        <w:contextualSpacing/>
      </w:pPr>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Mar>
          <w:top w:w="0" w:type="nil"/>
          <w:left w:w="115" w:type="dxa"/>
          <w:bottom w:w="0" w:type="nil"/>
          <w:right w:w="115" w:type="dxa"/>
        </w:tcMar>
      </w:tcPr>
    </w:tblStylePr>
    <w:tblStylePr w:type="lastRow">
      <w:pPr>
        <w:contextualSpacing/>
      </w:pPr>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Mar>
          <w:top w:w="0" w:type="nil"/>
          <w:left w:w="115" w:type="dxa"/>
          <w:bottom w:w="0" w:type="nil"/>
          <w:right w:w="115" w:type="dxa"/>
        </w:tcMar>
      </w:tcPr>
    </w:tblStylePr>
    <w:tblStylePr w:type="firstCol">
      <w:pPr>
        <w:contextualSpacing/>
      </w:pPr>
      <w:rPr>
        <w:b/>
        <w:i w:val="0"/>
        <w:color w:val="FFFFFF"/>
      </w:rPr>
      <w:tblPr/>
      <w:tcPr>
        <w:tcBorders>
          <w:left w:val="single" w:sz="8" w:space="0" w:color="FFFFFF"/>
          <w:right w:val="single" w:sz="24" w:space="0" w:color="FFFFFF"/>
          <w:insideH w:val="nil"/>
          <w:insideV w:val="nil"/>
        </w:tcBorders>
        <w:shd w:val="clear" w:color="auto" w:fill="9BBB59"/>
        <w:tcMar>
          <w:top w:w="0" w:type="nil"/>
          <w:left w:w="115" w:type="dxa"/>
          <w:bottom w:w="0" w:type="nil"/>
          <w:right w:w="115" w:type="dxa"/>
        </w:tcMar>
      </w:tcPr>
    </w:tblStylePr>
    <w:tblStylePr w:type="lastCol">
      <w:pPr>
        <w:contextualSpacing/>
      </w:pPr>
      <w:rPr>
        <w:b/>
        <w:i w:val="0"/>
        <w:color w:val="FFFFFF"/>
      </w:rPr>
      <w:tblPr/>
      <w:tcPr>
        <w:tcBorders>
          <w:top w:val="nil"/>
          <w:left w:val="single" w:sz="24" w:space="0" w:color="FFFFFF"/>
          <w:bottom w:val="nil"/>
          <w:right w:val="nil"/>
          <w:insideH w:val="nil"/>
          <w:insideV w:val="nil"/>
        </w:tcBorders>
        <w:shd w:val="clear" w:color="auto" w:fill="9BBB59"/>
        <w:tcMar>
          <w:top w:w="0" w:type="nil"/>
          <w:left w:w="115" w:type="dxa"/>
          <w:bottom w:w="0" w:type="nil"/>
          <w:right w:w="115" w:type="dxa"/>
        </w:tcMar>
      </w:tcPr>
    </w:tblStylePr>
    <w:tblStylePr w:type="band1Vert">
      <w:pPr>
        <w:contextualSpacing/>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Textodeglobo">
    <w:name w:val="Balloon Text"/>
    <w:basedOn w:val="Normal"/>
    <w:link w:val="TextodegloboCar"/>
    <w:uiPriority w:val="99"/>
    <w:semiHidden/>
    <w:unhideWhenUsed/>
    <w:rsid w:val="00461874"/>
    <w:rPr>
      <w:rFonts w:ascii="Tahoma" w:hAnsi="Tahoma" w:cs="Tahoma"/>
      <w:sz w:val="16"/>
      <w:szCs w:val="16"/>
    </w:rPr>
  </w:style>
  <w:style w:type="character" w:customStyle="1" w:styleId="TextodegloboCar">
    <w:name w:val="Texto de globo Car"/>
    <w:basedOn w:val="Fuentedeprrafopredeter"/>
    <w:link w:val="Textodeglobo"/>
    <w:uiPriority w:val="99"/>
    <w:semiHidden/>
    <w:rsid w:val="00461874"/>
    <w:rPr>
      <w:rFonts w:ascii="Tahoma" w:hAnsi="Tahoma" w:cs="Tahoma"/>
      <w:sz w:val="16"/>
      <w:szCs w:val="16"/>
    </w:rPr>
  </w:style>
  <w:style w:type="character" w:styleId="Textoennegrita">
    <w:name w:val="Strong"/>
    <w:basedOn w:val="Fuentedeprrafopredeter"/>
    <w:uiPriority w:val="22"/>
    <w:qFormat/>
    <w:rsid w:val="00A764B0"/>
    <w:rPr>
      <w:b/>
      <w:bCs/>
    </w:rPr>
  </w:style>
  <w:style w:type="character" w:styleId="Refdecomentario">
    <w:name w:val="annotation reference"/>
    <w:basedOn w:val="Fuentedeprrafopredeter"/>
    <w:uiPriority w:val="99"/>
    <w:semiHidden/>
    <w:unhideWhenUsed/>
    <w:rsid w:val="00FD29CB"/>
    <w:rPr>
      <w:sz w:val="16"/>
      <w:szCs w:val="16"/>
    </w:rPr>
  </w:style>
  <w:style w:type="paragraph" w:styleId="Textocomentario">
    <w:name w:val="annotation text"/>
    <w:basedOn w:val="Normal"/>
    <w:link w:val="TextocomentarioCar"/>
    <w:uiPriority w:val="99"/>
    <w:semiHidden/>
    <w:unhideWhenUsed/>
    <w:rsid w:val="00FD29CB"/>
    <w:rPr>
      <w:sz w:val="20"/>
      <w:szCs w:val="20"/>
    </w:rPr>
  </w:style>
  <w:style w:type="character" w:customStyle="1" w:styleId="TextocomentarioCar">
    <w:name w:val="Texto comentario Car"/>
    <w:basedOn w:val="Fuentedeprrafopredeter"/>
    <w:link w:val="Textocomentario"/>
    <w:uiPriority w:val="99"/>
    <w:semiHidden/>
    <w:rsid w:val="00FD29CB"/>
    <w:rPr>
      <w:sz w:val="20"/>
      <w:szCs w:val="20"/>
    </w:rPr>
  </w:style>
  <w:style w:type="paragraph" w:styleId="Asuntodelcomentario">
    <w:name w:val="annotation subject"/>
    <w:basedOn w:val="Textocomentario"/>
    <w:next w:val="Textocomentario"/>
    <w:link w:val="AsuntodelcomentarioCar"/>
    <w:uiPriority w:val="99"/>
    <w:semiHidden/>
    <w:unhideWhenUsed/>
    <w:rsid w:val="00FD29CB"/>
    <w:rPr>
      <w:b/>
      <w:bCs/>
    </w:rPr>
  </w:style>
  <w:style w:type="character" w:customStyle="1" w:styleId="AsuntodelcomentarioCar">
    <w:name w:val="Asunto del comentario Car"/>
    <w:basedOn w:val="TextocomentarioCar"/>
    <w:link w:val="Asuntodelcomentario"/>
    <w:uiPriority w:val="99"/>
    <w:semiHidden/>
    <w:rsid w:val="00FD29CB"/>
    <w:rPr>
      <w:b/>
      <w:bCs/>
      <w:sz w:val="20"/>
      <w:szCs w:val="20"/>
    </w:rPr>
  </w:style>
  <w:style w:type="table" w:styleId="Tablaconcuadrcula">
    <w:name w:val="Table Grid"/>
    <w:basedOn w:val="Tablanormal"/>
    <w:uiPriority w:val="59"/>
    <w:rsid w:val="00F019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54CE2"/>
    <w:rPr>
      <w:color w:val="0000FF" w:themeColor="hyperlink"/>
      <w:u w:val="single"/>
    </w:rPr>
  </w:style>
  <w:style w:type="paragraph" w:customStyle="1" w:styleId="Default">
    <w:name w:val="Default"/>
    <w:rsid w:val="00CF67A6"/>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pPr>
    <w:rPr>
      <w:rFonts w:ascii="Myriad Pro Light" w:hAnsi="Myriad Pro Light" w:cs="Myriad Pro Light"/>
    </w:rPr>
  </w:style>
  <w:style w:type="paragraph" w:customStyle="1" w:styleId="Pa1">
    <w:name w:val="Pa1"/>
    <w:basedOn w:val="Default"/>
    <w:next w:val="Default"/>
    <w:uiPriority w:val="99"/>
    <w:rsid w:val="00CF67A6"/>
    <w:pPr>
      <w:spacing w:line="201" w:lineRule="atLeast"/>
    </w:pPr>
    <w:rPr>
      <w:rFonts w:cs="Times New Roman"/>
    </w:rPr>
  </w:style>
  <w:style w:type="paragraph" w:customStyle="1" w:styleId="Pa0">
    <w:name w:val="Pa0"/>
    <w:basedOn w:val="Default"/>
    <w:next w:val="Default"/>
    <w:uiPriority w:val="99"/>
    <w:rsid w:val="00D06F64"/>
    <w:pPr>
      <w:spacing w:line="281" w:lineRule="atLeast"/>
    </w:pPr>
    <w:rPr>
      <w:rFonts w:cs="Times New Roman"/>
    </w:rPr>
  </w:style>
  <w:style w:type="paragraph" w:customStyle="1" w:styleId="Pa3">
    <w:name w:val="Pa3"/>
    <w:basedOn w:val="Default"/>
    <w:next w:val="Default"/>
    <w:uiPriority w:val="99"/>
    <w:rsid w:val="008F3477"/>
    <w:pPr>
      <w:spacing w:line="201" w:lineRule="atLeast"/>
    </w:pPr>
    <w:rPr>
      <w:rFonts w:cs="Times New Roman"/>
    </w:rPr>
  </w:style>
  <w:style w:type="paragraph" w:customStyle="1" w:styleId="lead">
    <w:name w:val="lead"/>
    <w:basedOn w:val="Normal"/>
    <w:rsid w:val="00D43585"/>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color w:val="auto"/>
    </w:rPr>
  </w:style>
  <w:style w:type="paragraph" w:styleId="NormalWeb">
    <w:name w:val="Normal (Web)"/>
    <w:basedOn w:val="Normal"/>
    <w:uiPriority w:val="99"/>
    <w:semiHidden/>
    <w:unhideWhenUsed/>
    <w:rsid w:val="00D43585"/>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color w:val="auto"/>
    </w:rPr>
  </w:style>
  <w:style w:type="character" w:customStyle="1" w:styleId="lead1">
    <w:name w:val="lead1"/>
    <w:basedOn w:val="Fuentedeprrafopredeter"/>
    <w:rsid w:val="00D43585"/>
  </w:style>
  <w:style w:type="paragraph" w:styleId="Prrafodelista">
    <w:name w:val="List Paragraph"/>
    <w:basedOn w:val="Normal"/>
    <w:uiPriority w:val="34"/>
    <w:qFormat/>
    <w:rsid w:val="00953B4B"/>
    <w:pPr>
      <w:ind w:left="720"/>
      <w:contextualSpacing/>
    </w:pPr>
  </w:style>
  <w:style w:type="character" w:customStyle="1" w:styleId="by-view-number">
    <w:name w:val="by-view-number"/>
    <w:basedOn w:val="Fuentedeprrafopredeter"/>
    <w:rsid w:val="00E86988"/>
  </w:style>
  <w:style w:type="character" w:customStyle="1" w:styleId="by-category">
    <w:name w:val="by-category"/>
    <w:basedOn w:val="Fuentedeprrafopredeter"/>
    <w:rsid w:val="00E86988"/>
  </w:style>
  <w:style w:type="character" w:customStyle="1" w:styleId="by-date">
    <w:name w:val="by-date"/>
    <w:basedOn w:val="Fuentedeprrafopredeter"/>
    <w:rsid w:val="00E86988"/>
  </w:style>
  <w:style w:type="character" w:customStyle="1" w:styleId="by-author">
    <w:name w:val="by-author"/>
    <w:basedOn w:val="Fuentedeprrafopredeter"/>
    <w:rsid w:val="00E86988"/>
  </w:style>
  <w:style w:type="character" w:customStyle="1" w:styleId="by-comments">
    <w:name w:val="by-comments"/>
    <w:basedOn w:val="Fuentedeprrafopredeter"/>
    <w:rsid w:val="00E869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092525">
      <w:bodyDiv w:val="1"/>
      <w:marLeft w:val="0"/>
      <w:marRight w:val="0"/>
      <w:marTop w:val="0"/>
      <w:marBottom w:val="0"/>
      <w:divBdr>
        <w:top w:val="none" w:sz="0" w:space="0" w:color="auto"/>
        <w:left w:val="none" w:sz="0" w:space="0" w:color="auto"/>
        <w:bottom w:val="none" w:sz="0" w:space="0" w:color="auto"/>
        <w:right w:val="none" w:sz="0" w:space="0" w:color="auto"/>
      </w:divBdr>
      <w:divsChild>
        <w:div w:id="1761291414">
          <w:marLeft w:val="0"/>
          <w:marRight w:val="0"/>
          <w:marTop w:val="0"/>
          <w:marBottom w:val="300"/>
          <w:divBdr>
            <w:top w:val="none" w:sz="0" w:space="0" w:color="auto"/>
            <w:left w:val="none" w:sz="0" w:space="0" w:color="auto"/>
            <w:bottom w:val="none" w:sz="0" w:space="0" w:color="auto"/>
            <w:right w:val="none" w:sz="0" w:space="0" w:color="auto"/>
          </w:divBdr>
          <w:divsChild>
            <w:div w:id="144048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51099">
      <w:bodyDiv w:val="1"/>
      <w:marLeft w:val="0"/>
      <w:marRight w:val="0"/>
      <w:marTop w:val="0"/>
      <w:marBottom w:val="0"/>
      <w:divBdr>
        <w:top w:val="none" w:sz="0" w:space="0" w:color="auto"/>
        <w:left w:val="none" w:sz="0" w:space="0" w:color="auto"/>
        <w:bottom w:val="none" w:sz="0" w:space="0" w:color="auto"/>
        <w:right w:val="none" w:sz="0" w:space="0" w:color="auto"/>
      </w:divBdr>
    </w:div>
    <w:div w:id="1327972813">
      <w:bodyDiv w:val="1"/>
      <w:marLeft w:val="0"/>
      <w:marRight w:val="0"/>
      <w:marTop w:val="0"/>
      <w:marBottom w:val="0"/>
      <w:divBdr>
        <w:top w:val="none" w:sz="0" w:space="0" w:color="auto"/>
        <w:left w:val="none" w:sz="0" w:space="0" w:color="auto"/>
        <w:bottom w:val="none" w:sz="0" w:space="0" w:color="auto"/>
        <w:right w:val="none" w:sz="0" w:space="0" w:color="auto"/>
      </w:divBdr>
      <w:divsChild>
        <w:div w:id="1233662037">
          <w:marLeft w:val="0"/>
          <w:marRight w:val="0"/>
          <w:marTop w:val="0"/>
          <w:marBottom w:val="0"/>
          <w:divBdr>
            <w:top w:val="none" w:sz="0" w:space="0" w:color="auto"/>
            <w:left w:val="none" w:sz="0" w:space="0" w:color="auto"/>
            <w:bottom w:val="none" w:sz="0" w:space="0" w:color="auto"/>
            <w:right w:val="none" w:sz="0" w:space="0" w:color="auto"/>
          </w:divBdr>
          <w:divsChild>
            <w:div w:id="1944335342">
              <w:marLeft w:val="-230"/>
              <w:marRight w:val="-230"/>
              <w:marTop w:val="0"/>
              <w:marBottom w:val="0"/>
              <w:divBdr>
                <w:top w:val="none" w:sz="0" w:space="0" w:color="auto"/>
                <w:left w:val="none" w:sz="0" w:space="0" w:color="auto"/>
                <w:bottom w:val="none" w:sz="0" w:space="0" w:color="auto"/>
                <w:right w:val="none" w:sz="0" w:space="0" w:color="auto"/>
              </w:divBdr>
              <w:divsChild>
                <w:div w:id="1422410706">
                  <w:marLeft w:val="0"/>
                  <w:marRight w:val="0"/>
                  <w:marTop w:val="0"/>
                  <w:marBottom w:val="0"/>
                  <w:divBdr>
                    <w:top w:val="none" w:sz="0" w:space="0" w:color="auto"/>
                    <w:left w:val="none" w:sz="0" w:space="0" w:color="auto"/>
                    <w:bottom w:val="none" w:sz="0" w:space="0" w:color="auto"/>
                    <w:right w:val="none" w:sz="0" w:space="0" w:color="auto"/>
                  </w:divBdr>
                  <w:divsChild>
                    <w:div w:id="485585206">
                      <w:marLeft w:val="0"/>
                      <w:marRight w:val="0"/>
                      <w:marTop w:val="0"/>
                      <w:marBottom w:val="766"/>
                      <w:divBdr>
                        <w:top w:val="none" w:sz="0" w:space="0" w:color="auto"/>
                        <w:left w:val="none" w:sz="0" w:space="0" w:color="auto"/>
                        <w:bottom w:val="none" w:sz="0" w:space="0" w:color="auto"/>
                        <w:right w:val="none" w:sz="0" w:space="0" w:color="auto"/>
                      </w:divBdr>
                      <w:divsChild>
                        <w:div w:id="1508134007">
                          <w:marLeft w:val="-230"/>
                          <w:marRight w:val="-230"/>
                          <w:marTop w:val="0"/>
                          <w:marBottom w:val="0"/>
                          <w:divBdr>
                            <w:top w:val="none" w:sz="0" w:space="0" w:color="auto"/>
                            <w:left w:val="none" w:sz="0" w:space="0" w:color="auto"/>
                            <w:bottom w:val="none" w:sz="0" w:space="0" w:color="auto"/>
                            <w:right w:val="none" w:sz="0" w:space="0" w:color="auto"/>
                          </w:divBdr>
                          <w:divsChild>
                            <w:div w:id="47476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179673">
      <w:bodyDiv w:val="1"/>
      <w:marLeft w:val="0"/>
      <w:marRight w:val="0"/>
      <w:marTop w:val="0"/>
      <w:marBottom w:val="0"/>
      <w:divBdr>
        <w:top w:val="none" w:sz="0" w:space="0" w:color="auto"/>
        <w:left w:val="none" w:sz="0" w:space="0" w:color="auto"/>
        <w:bottom w:val="none" w:sz="0" w:space="0" w:color="auto"/>
        <w:right w:val="none" w:sz="0" w:space="0" w:color="auto"/>
      </w:divBdr>
    </w:div>
    <w:div w:id="1370569459">
      <w:bodyDiv w:val="1"/>
      <w:marLeft w:val="0"/>
      <w:marRight w:val="0"/>
      <w:marTop w:val="0"/>
      <w:marBottom w:val="0"/>
      <w:divBdr>
        <w:top w:val="none" w:sz="0" w:space="0" w:color="auto"/>
        <w:left w:val="none" w:sz="0" w:space="0" w:color="auto"/>
        <w:bottom w:val="none" w:sz="0" w:space="0" w:color="auto"/>
        <w:right w:val="none" w:sz="0" w:space="0" w:color="auto"/>
      </w:divBdr>
    </w:div>
    <w:div w:id="1422146304">
      <w:bodyDiv w:val="1"/>
      <w:marLeft w:val="0"/>
      <w:marRight w:val="0"/>
      <w:marTop w:val="0"/>
      <w:marBottom w:val="0"/>
      <w:divBdr>
        <w:top w:val="none" w:sz="0" w:space="0" w:color="auto"/>
        <w:left w:val="none" w:sz="0" w:space="0" w:color="auto"/>
        <w:bottom w:val="none" w:sz="0" w:space="0" w:color="auto"/>
        <w:right w:val="none" w:sz="0" w:space="0" w:color="auto"/>
      </w:divBdr>
      <w:divsChild>
        <w:div w:id="1042025523">
          <w:marLeft w:val="0"/>
          <w:marRight w:val="0"/>
          <w:marTop w:val="0"/>
          <w:marBottom w:val="230"/>
          <w:divBdr>
            <w:top w:val="none" w:sz="0" w:space="0" w:color="auto"/>
            <w:left w:val="none" w:sz="0" w:space="0" w:color="auto"/>
            <w:bottom w:val="none" w:sz="0" w:space="0" w:color="auto"/>
            <w:right w:val="none" w:sz="0" w:space="0" w:color="auto"/>
          </w:divBdr>
        </w:div>
        <w:div w:id="701638453">
          <w:marLeft w:val="0"/>
          <w:marRight w:val="0"/>
          <w:marTop w:val="0"/>
          <w:marBottom w:val="0"/>
          <w:divBdr>
            <w:top w:val="none" w:sz="0" w:space="0" w:color="auto"/>
            <w:left w:val="none" w:sz="0" w:space="0" w:color="auto"/>
            <w:bottom w:val="none" w:sz="0" w:space="0" w:color="auto"/>
            <w:right w:val="none" w:sz="0" w:space="0" w:color="auto"/>
          </w:divBdr>
          <w:divsChild>
            <w:div w:id="381447957">
              <w:marLeft w:val="0"/>
              <w:marRight w:val="0"/>
              <w:marTop w:val="0"/>
              <w:marBottom w:val="0"/>
              <w:divBdr>
                <w:top w:val="none" w:sz="0" w:space="0" w:color="auto"/>
                <w:left w:val="none" w:sz="0" w:space="0" w:color="auto"/>
                <w:bottom w:val="none" w:sz="0" w:space="0" w:color="auto"/>
                <w:right w:val="none" w:sz="0" w:space="0" w:color="auto"/>
              </w:divBdr>
            </w:div>
            <w:div w:id="793064353">
              <w:marLeft w:val="0"/>
              <w:marRight w:val="0"/>
              <w:marTop w:val="0"/>
              <w:marBottom w:val="0"/>
              <w:divBdr>
                <w:top w:val="none" w:sz="0" w:space="0" w:color="auto"/>
                <w:left w:val="none" w:sz="0" w:space="0" w:color="auto"/>
                <w:bottom w:val="none" w:sz="0" w:space="0" w:color="auto"/>
                <w:right w:val="none" w:sz="0" w:space="0" w:color="auto"/>
              </w:divBdr>
            </w:div>
            <w:div w:id="1319453598">
              <w:marLeft w:val="0"/>
              <w:marRight w:val="0"/>
              <w:marTop w:val="0"/>
              <w:marBottom w:val="0"/>
              <w:divBdr>
                <w:top w:val="none" w:sz="0" w:space="0" w:color="auto"/>
                <w:left w:val="none" w:sz="0" w:space="0" w:color="auto"/>
                <w:bottom w:val="none" w:sz="0" w:space="0" w:color="auto"/>
                <w:right w:val="none" w:sz="0" w:space="0" w:color="auto"/>
              </w:divBdr>
            </w:div>
          </w:divsChild>
        </w:div>
        <w:div w:id="517084431">
          <w:marLeft w:val="0"/>
          <w:marRight w:val="0"/>
          <w:marTop w:val="153"/>
          <w:marBottom w:val="0"/>
          <w:divBdr>
            <w:top w:val="none" w:sz="0" w:space="0" w:color="auto"/>
            <w:left w:val="none" w:sz="0" w:space="0" w:color="auto"/>
            <w:bottom w:val="none" w:sz="0" w:space="0" w:color="auto"/>
            <w:right w:val="none" w:sz="0" w:space="0" w:color="auto"/>
          </w:divBdr>
        </w:div>
        <w:div w:id="2090880324">
          <w:marLeft w:val="0"/>
          <w:marRight w:val="0"/>
          <w:marTop w:val="306"/>
          <w:marBottom w:val="0"/>
          <w:divBdr>
            <w:top w:val="none" w:sz="0" w:space="0" w:color="auto"/>
            <w:left w:val="none" w:sz="0" w:space="0" w:color="auto"/>
            <w:bottom w:val="none" w:sz="0" w:space="0" w:color="auto"/>
            <w:right w:val="none" w:sz="0" w:space="0" w:color="auto"/>
          </w:divBdr>
        </w:div>
      </w:divsChild>
    </w:div>
    <w:div w:id="1536963982">
      <w:bodyDiv w:val="1"/>
      <w:marLeft w:val="0"/>
      <w:marRight w:val="0"/>
      <w:marTop w:val="0"/>
      <w:marBottom w:val="0"/>
      <w:divBdr>
        <w:top w:val="none" w:sz="0" w:space="0" w:color="auto"/>
        <w:left w:val="none" w:sz="0" w:space="0" w:color="auto"/>
        <w:bottom w:val="none" w:sz="0" w:space="0" w:color="auto"/>
        <w:right w:val="none" w:sz="0" w:space="0" w:color="auto"/>
      </w:divBdr>
    </w:div>
    <w:div w:id="1933124198">
      <w:bodyDiv w:val="1"/>
      <w:marLeft w:val="0"/>
      <w:marRight w:val="0"/>
      <w:marTop w:val="0"/>
      <w:marBottom w:val="0"/>
      <w:divBdr>
        <w:top w:val="none" w:sz="0" w:space="0" w:color="auto"/>
        <w:left w:val="none" w:sz="0" w:space="0" w:color="auto"/>
        <w:bottom w:val="none" w:sz="0" w:space="0" w:color="auto"/>
        <w:right w:val="none" w:sz="0" w:space="0" w:color="auto"/>
      </w:divBdr>
    </w:div>
    <w:div w:id="1994337418">
      <w:bodyDiv w:val="1"/>
      <w:marLeft w:val="0"/>
      <w:marRight w:val="0"/>
      <w:marTop w:val="0"/>
      <w:marBottom w:val="0"/>
      <w:divBdr>
        <w:top w:val="none" w:sz="0" w:space="0" w:color="auto"/>
        <w:left w:val="none" w:sz="0" w:space="0" w:color="auto"/>
        <w:bottom w:val="none" w:sz="0" w:space="0" w:color="auto"/>
        <w:right w:val="none" w:sz="0" w:space="0" w:color="auto"/>
      </w:divBdr>
      <w:divsChild>
        <w:div w:id="189730044">
          <w:marLeft w:val="0"/>
          <w:marRight w:val="0"/>
          <w:marTop w:val="0"/>
          <w:marBottom w:val="360"/>
          <w:divBdr>
            <w:top w:val="none" w:sz="0" w:space="0" w:color="auto"/>
            <w:left w:val="none" w:sz="0" w:space="0" w:color="auto"/>
            <w:bottom w:val="none" w:sz="0" w:space="0" w:color="auto"/>
            <w:right w:val="none" w:sz="0" w:space="0" w:color="auto"/>
          </w:divBdr>
        </w:div>
        <w:div w:id="1787431763">
          <w:marLeft w:val="0"/>
          <w:marRight w:val="0"/>
          <w:marTop w:val="168"/>
          <w:marBottom w:val="72"/>
          <w:divBdr>
            <w:top w:val="none" w:sz="0" w:space="0" w:color="auto"/>
            <w:left w:val="none" w:sz="0" w:space="0" w:color="auto"/>
            <w:bottom w:val="none" w:sz="0" w:space="0" w:color="auto"/>
            <w:right w:val="none" w:sz="0" w:space="0" w:color="auto"/>
          </w:divBdr>
          <w:divsChild>
            <w:div w:id="921911643">
              <w:marLeft w:val="0"/>
              <w:marRight w:val="0"/>
              <w:marTop w:val="0"/>
              <w:marBottom w:val="0"/>
              <w:divBdr>
                <w:top w:val="none" w:sz="0" w:space="0" w:color="auto"/>
                <w:left w:val="none" w:sz="0" w:space="0" w:color="auto"/>
                <w:bottom w:val="none" w:sz="0" w:space="0" w:color="auto"/>
                <w:right w:val="none" w:sz="0" w:space="0" w:color="auto"/>
              </w:divBdr>
            </w:div>
            <w:div w:id="910389922">
              <w:marLeft w:val="0"/>
              <w:marRight w:val="0"/>
              <w:marTop w:val="0"/>
              <w:marBottom w:val="0"/>
              <w:divBdr>
                <w:top w:val="none" w:sz="0" w:space="0" w:color="auto"/>
                <w:left w:val="none" w:sz="0" w:space="0" w:color="auto"/>
                <w:bottom w:val="none" w:sz="0" w:space="0" w:color="auto"/>
                <w:right w:val="none" w:sz="0" w:space="0" w:color="auto"/>
              </w:divBdr>
              <w:divsChild>
                <w:div w:id="1828742948">
                  <w:marLeft w:val="0"/>
                  <w:marRight w:val="0"/>
                  <w:marTop w:val="0"/>
                  <w:marBottom w:val="0"/>
                  <w:divBdr>
                    <w:top w:val="none" w:sz="0" w:space="0" w:color="auto"/>
                    <w:left w:val="none" w:sz="0" w:space="0" w:color="auto"/>
                    <w:bottom w:val="none" w:sz="0" w:space="0" w:color="auto"/>
                    <w:right w:val="none" w:sz="0" w:space="0" w:color="auto"/>
                  </w:divBdr>
                </w:div>
                <w:div w:id="188143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113935">
      <w:bodyDiv w:val="1"/>
      <w:marLeft w:val="0"/>
      <w:marRight w:val="0"/>
      <w:marTop w:val="0"/>
      <w:marBottom w:val="0"/>
      <w:divBdr>
        <w:top w:val="none" w:sz="0" w:space="0" w:color="auto"/>
        <w:left w:val="none" w:sz="0" w:space="0" w:color="auto"/>
        <w:bottom w:val="none" w:sz="0" w:space="0" w:color="auto"/>
        <w:right w:val="none" w:sz="0" w:space="0" w:color="auto"/>
      </w:divBdr>
    </w:div>
    <w:div w:id="21047201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F9B0D8-9E84-4EB0-BCDE-F5CDEDBB3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6293</TotalTime>
  <Pages>35</Pages>
  <Words>4312</Words>
  <Characters>23721</Characters>
  <Application>Microsoft Office Word</Application>
  <DocSecurity>0</DocSecurity>
  <Lines>197</Lines>
  <Paragraphs>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27978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AndreillaPilla</dc:creator>
  <cp:lastModifiedBy>diego sanchez</cp:lastModifiedBy>
  <cp:revision>370</cp:revision>
  <dcterms:created xsi:type="dcterms:W3CDTF">2017-07-16T02:25:00Z</dcterms:created>
  <dcterms:modified xsi:type="dcterms:W3CDTF">2018-05-31T22:28:00Z</dcterms:modified>
</cp:coreProperties>
</file>