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C5" w:rsidRPr="000D64C5" w:rsidRDefault="000D64C5" w:rsidP="000D6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  <w:t>Nekretnine – intervju sa investitorom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Hvala vam što ste pristali na ovaj intervju. Možete li nam za početak reći nešto o sebi i vašoj tvrtki?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Naravno! Ja sam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Jakov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>, izvršni direktor tvrtke „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Tibra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>“, vodeće tvrtke za razvoj nekretnina u regiji. Bavimo se izgradnjom i prodajom stambenih i poslovnih objekata, a naš cilj je stvoriti visokokvalitetne životne i radne prostore koji zadovoljavaju suvremene potrebe tržišta.</w:t>
      </w:r>
      <w:bookmarkStart w:id="0" w:name="_GoBack"/>
      <w:bookmarkEnd w:id="0"/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Možete li nam reći nešto više o tome kako je nastala ideja za pokretanje ovog projekta?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Ideja je proizašla iz naše vizije da razvijamo nekretnine koje nisu samo zgrade, već zajednice. Primijetili smo rastuću potrebu za održivim i modernim stambenim prostorima, koji ne samo da pružaju udoban dom, već i unapređuju kvalitetu života kroz blizinu sadržaja, ekološke standarde i zajedničke prostore.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Zvuči kao da ste reagirali na promjene u potražnji na tržištu. Što nam možete reći o planiranju i pripremi za implementaciju projekta?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Planiranje je temelj svakog uspješnog projekta. Počeli smo s detaljnom analizom tržišta kako bismo razumjeli što budući stanari i poslovni korisnici traže. U ovoj fazi smo također proučili najbolje prakse u održivom razvoju i dizajnu zajednica. Sljedeći korak je bio definiranje specifičnih ciljeva i funkcionalnosti projekta, kao što su energetska učinkovitost, dizajn interijera i eksterijera, te infrastruktura koja podržava zdrav i aktivan životni stil.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 obzirom da se radi o kompleksnom procesu, kako ćete osigurati suradnju različitih timova kako bi se projekt uspješno proveo?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Suradnja je ključ uspjeha svakog projekta. Formirali smo timove koji uključuju arhitekte, inženjere, stručnjake za okoliš, marketinške stručnjake i savjetnike za zajednicu. Redovito organiziramo sastanke i radionice kako bismo osigurali da svi rade usklađeno i dijele informacije. Fokusiramo se na transparentnu komunikaciju i postavljanje jasnih ciljeva za svaku fazu projekta.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Koje će konkretne prednosti ovaj projekt donijeti budućim stanarima i korisnicima?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Projekt će donijeti niz prednosti. Stanarima će pružiti moderne i funkcionalne stambene prostore s visokim standardom gradnje i opreme. Također ćemo osigurati pristup zelenim površinama, zajedničkim prostorima za rekreaciju i društvene aktivnosti. Naš cilj je stvoriti osjećaj zajedništva i pružiti infrastrukturu koja podržava aktivan i zdrav način života. Za poslovne korisnike, nudimo fleksibilne poslovne prostore koji omogućavaju lako prilagođavanje njihovim potrebama.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Kako planirate uključiti povratne informacije od potencijalnih kupaca i korisnika tijekom razvoja projekta?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Povratne informacije su od izuzetne važnosti. Planiramo provesti serije anketa i fokus grupa s potencijalnim kupcima i korisnicima kako bismo razumjeli njihove želje i potrebe. Ove informacije će nam pomoći u dizajniranju i prilagodbi naših rješenja prije nego što projekt uđe u završnu fazu. Također, imat ćemo stalnu liniju za komunikaciju kako bismo mogli reagirati na sve prijedloge i upite tijekom izgradnje.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Koje su vaše dugoročne vizije za ovaj projekt?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Naša dugoročna vizija je stvaranje održivih i vibrantnih zajednica koje će biti primjer inovativnog urbanog razvoja. Želimo da naše nekretnine budu prepoznate po kvaliteti, funkcionalnosti i sposobnosti da zadovolje potrebe suvremenog života. Također, želimo nastaviti razvijati projekte koji promiču ekološku odgovornost i potiču pozitivne društvene interakcije.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Zahvaljujemo vam na ovim informacijama i želimo vam puno uspjeha u daljnjim koracima projekta.</w:t>
      </w:r>
    </w:p>
    <w:p w:rsidR="000D64C5" w:rsidRPr="000D64C5" w:rsidRDefault="000D64C5" w:rsidP="000D6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0D64C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Investitor:</w:t>
      </w:r>
      <w:r w:rsidRPr="000D64C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Hvala vama na prilici da podijelim naše planove. Radujemo se što ćemo donijeti ovaj uzbudljivi projekt našim budućim stanarima i korisnicima te pridonijeti razvoju naše zajednice.</w:t>
      </w:r>
    </w:p>
    <w:p w:rsidR="004F64B3" w:rsidRDefault="004F64B3"/>
    <w:sectPr w:rsidR="004F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C5"/>
    <w:rsid w:val="000D64C5"/>
    <w:rsid w:val="004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3EA44-DF4D-4B42-A4AF-920550EF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C5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D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0D6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2024-07-02T14:30:00Z</dcterms:created>
  <dcterms:modified xsi:type="dcterms:W3CDTF">2024-07-02T14:31:00Z</dcterms:modified>
</cp:coreProperties>
</file>