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F3C0" w14:textId="77777777" w:rsidR="00882385" w:rsidRPr="00882385" w:rsidRDefault="00882385" w:rsidP="00882385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</w:pPr>
      <w:bookmarkStart w:id="0" w:name="_GoBack"/>
      <w:r w:rsidRPr="00882385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  <w:t>An Efficient Gradient-Free Simplex Method for Image-Guided Diffuse Optical Tomography</w:t>
      </w:r>
    </w:p>
    <w:bookmarkEnd w:id="0"/>
    <w:p w14:paraId="24DEE205" w14:textId="77777777" w:rsidR="00882385" w:rsidRPr="00882385" w:rsidRDefault="00882385" w:rsidP="00882385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882385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begin"/>
      </w:r>
      <w:r w:rsidRPr="00882385">
        <w:rPr>
          <w:rFonts w:ascii="Arial" w:eastAsia="Times New Roman" w:hAnsi="Arial" w:cs="Arial"/>
          <w:color w:val="212121"/>
          <w:sz w:val="2"/>
          <w:szCs w:val="2"/>
          <w:lang w:eastAsia="en-IN"/>
        </w:rPr>
        <w:instrText xml:space="preserve"> HYPERLINK "https://sites.google.com/site/sercmig/home/nmsimplex?authuser=0" \l "h.p_ID_32" </w:instrText>
      </w:r>
      <w:r w:rsidRPr="00882385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separate"/>
      </w:r>
    </w:p>
    <w:p w14:paraId="1591A86B" w14:textId="77777777" w:rsidR="00882385" w:rsidRPr="00882385" w:rsidRDefault="00882385" w:rsidP="00882385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IN"/>
        </w:rPr>
      </w:pPr>
      <w:r w:rsidRPr="00882385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end"/>
      </w:r>
    </w:p>
    <w:p w14:paraId="0FF6D91B" w14:textId="77777777" w:rsidR="00882385" w:rsidRPr="00882385" w:rsidRDefault="00882385" w:rsidP="00882385">
      <w:pPr>
        <w:spacing w:after="0" w:line="240" w:lineRule="auto"/>
        <w:textAlignment w:val="top"/>
        <w:outlineLvl w:val="2"/>
        <w:rPr>
          <w:rFonts w:ascii="Arial" w:eastAsia="Times New Roman" w:hAnsi="Arial" w:cs="Arial"/>
          <w:color w:val="212121"/>
          <w:sz w:val="30"/>
          <w:szCs w:val="30"/>
          <w:lang w:eastAsia="en-IN"/>
        </w:rPr>
      </w:pPr>
      <w:r w:rsidRPr="00882385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An Efficient Gradient-Free Simplex Method for Image-Guided Diffuse Optical Tomography</w:t>
      </w:r>
    </w:p>
    <w:p w14:paraId="0BF3982F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proofErr w:type="spellStart"/>
      <w:r w:rsidRPr="00882385">
        <w:rPr>
          <w:rFonts w:ascii="Lato" w:eastAsia="Times New Roman" w:hAnsi="Lato" w:cs="Arial"/>
          <w:b/>
          <w:bCs/>
          <w:color w:val="212121"/>
          <w:lang w:eastAsia="en-IN"/>
        </w:rPr>
        <w:t>Matlab</w:t>
      </w:r>
      <w:proofErr w:type="spellEnd"/>
      <w:r w:rsidRPr="00882385">
        <w:rPr>
          <w:rFonts w:ascii="Lato" w:eastAsia="Times New Roman" w:hAnsi="Lato" w:cs="Arial"/>
          <w:b/>
          <w:bCs/>
          <w:color w:val="212121"/>
          <w:lang w:eastAsia="en-IN"/>
        </w:rPr>
        <w:t xml:space="preserve"> Codes* :</w:t>
      </w:r>
      <w:r w:rsidRPr="00882385">
        <w:rPr>
          <w:rFonts w:ascii="Arial" w:eastAsia="Times New Roman" w:hAnsi="Arial" w:cs="Arial"/>
          <w:color w:val="212121"/>
          <w:lang w:eastAsia="en-IN"/>
        </w:rPr>
        <w:t xml:space="preserve"> (Requires </w:t>
      </w:r>
      <w:hyperlink r:id="rId4" w:tgtFrame="_blank" w:history="1">
        <w:r w:rsidRPr="00882385">
          <w:rPr>
            <w:rFonts w:ascii="Arial" w:eastAsia="Times New Roman" w:hAnsi="Arial" w:cs="Arial"/>
            <w:color w:val="0000FF"/>
            <w:u w:val="single"/>
            <w:lang w:eastAsia="en-IN"/>
          </w:rPr>
          <w:t>Nirfast-7.1</w:t>
        </w:r>
      </w:hyperlink>
      <w:r w:rsidRPr="00882385">
        <w:rPr>
          <w:rFonts w:ascii="Arial" w:eastAsia="Times New Roman" w:hAnsi="Arial" w:cs="Arial"/>
          <w:color w:val="212121"/>
          <w:lang w:eastAsia="en-IN"/>
        </w:rPr>
        <w:t>):</w:t>
      </w:r>
    </w:p>
    <w:p w14:paraId="1B21FF78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#Program for hard priors image </w:t>
      </w:r>
      <w:proofErr w:type="gramStart"/>
      <w:r w:rsidRPr="00882385">
        <w:rPr>
          <w:rFonts w:ascii="Lato" w:eastAsia="Times New Roman" w:hAnsi="Lato" w:cs="Arial"/>
          <w:color w:val="212121"/>
          <w:lang w:eastAsia="en-IN"/>
        </w:rPr>
        <w:t>reconstruction:-</w:t>
      </w:r>
      <w:proofErr w:type="gramEnd"/>
      <w:r w:rsidRPr="00882385">
        <w:rPr>
          <w:rFonts w:ascii="Lato" w:eastAsia="Times New Roman" w:hAnsi="Lato" w:cs="Arial"/>
          <w:color w:val="212121"/>
          <w:lang w:eastAsia="en-IN"/>
        </w:rPr>
        <w:t xml:space="preserve">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reconstruct_stnd_cw_region.m</w:t>
      </w:r>
      <w:proofErr w:type="spellEnd"/>
    </w:p>
    <w:p w14:paraId="02526182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#Program for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Nelder</w:t>
      </w:r>
      <w:proofErr w:type="spellEnd"/>
      <w:r w:rsidRPr="00882385">
        <w:rPr>
          <w:rFonts w:ascii="Lato" w:eastAsia="Times New Roman" w:hAnsi="Lato" w:cs="Arial"/>
          <w:color w:val="212121"/>
          <w:lang w:eastAsia="en-IN"/>
        </w:rPr>
        <w:t xml:space="preserve">-Mead Simplex Algorithm based image </w:t>
      </w:r>
      <w:proofErr w:type="gramStart"/>
      <w:r w:rsidRPr="00882385">
        <w:rPr>
          <w:rFonts w:ascii="Lato" w:eastAsia="Times New Roman" w:hAnsi="Lato" w:cs="Arial"/>
          <w:color w:val="212121"/>
          <w:lang w:eastAsia="en-IN"/>
        </w:rPr>
        <w:t>reconstruction:-</w:t>
      </w:r>
      <w:proofErr w:type="gramEnd"/>
    </w:p>
    <w:p w14:paraId="2D737392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Main Reconstruction Function: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reconstruct_cw_Opt_HardPrior.m</w:t>
      </w:r>
      <w:proofErr w:type="spellEnd"/>
    </w:p>
    <w:p w14:paraId="41257C7C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Objective Function: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ObjectiveFunction_Opt_HardPrior.m</w:t>
      </w:r>
      <w:proofErr w:type="spellEnd"/>
    </w:p>
    <w:p w14:paraId="562586B9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Nelder</w:t>
      </w:r>
      <w:proofErr w:type="spellEnd"/>
      <w:r w:rsidRPr="00882385">
        <w:rPr>
          <w:rFonts w:ascii="Lato" w:eastAsia="Times New Roman" w:hAnsi="Lato" w:cs="Arial"/>
          <w:color w:val="212121"/>
          <w:lang w:eastAsia="en-IN"/>
        </w:rPr>
        <w:t xml:space="preserve">-Mead Simplex Algorithm: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NelderMeadSimplexMethod.m</w:t>
      </w:r>
      <w:proofErr w:type="spellEnd"/>
    </w:p>
    <w:p w14:paraId="78AE53B3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This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882385">
        <w:rPr>
          <w:rFonts w:ascii="Lato" w:eastAsia="Times New Roman" w:hAnsi="Lato" w:cs="Arial"/>
          <w:color w:val="212121"/>
          <w:lang w:eastAsia="en-IN"/>
        </w:rPr>
        <w:t xml:space="preserve"> code is used as part of the work presented in:</w:t>
      </w:r>
    </w:p>
    <w:p w14:paraId="52CDFAD4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Ravi P. K. Jagannath and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Phaneendra</w:t>
      </w:r>
      <w:proofErr w:type="spellEnd"/>
      <w:r w:rsidRPr="00882385">
        <w:rPr>
          <w:rFonts w:ascii="Lato" w:eastAsia="Times New Roman" w:hAnsi="Lato" w:cs="Arial"/>
          <w:color w:val="212121"/>
          <w:lang w:eastAsia="en-IN"/>
        </w:rPr>
        <w:t xml:space="preserve"> K. </w:t>
      </w:r>
      <w:proofErr w:type="spellStart"/>
      <w:r w:rsidRPr="00882385">
        <w:rPr>
          <w:rFonts w:ascii="Lato" w:eastAsia="Times New Roman" w:hAnsi="Lato" w:cs="Arial"/>
          <w:color w:val="212121"/>
          <w:lang w:eastAsia="en-IN"/>
        </w:rPr>
        <w:t>Yalavarthy</w:t>
      </w:r>
      <w:proofErr w:type="spellEnd"/>
      <w:r w:rsidRPr="00882385">
        <w:rPr>
          <w:rFonts w:ascii="Lato" w:eastAsia="Times New Roman" w:hAnsi="Lato" w:cs="Arial"/>
          <w:color w:val="212121"/>
          <w:lang w:eastAsia="en-IN"/>
        </w:rPr>
        <w:t>, “An Efficient Gradient-Free Simplex Method for Estimation of Optical Properties in Image-Guided Diffuse Optical Tomography," Journal of Biomedical Optics18(3), 030503 (2013).</w:t>
      </w:r>
    </w:p>
    <w:p w14:paraId="431C7A25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 xml:space="preserve">Created </w:t>
      </w:r>
      <w:proofErr w:type="gramStart"/>
      <w:r w:rsidRPr="00882385">
        <w:rPr>
          <w:rFonts w:ascii="Lato" w:eastAsia="Times New Roman" w:hAnsi="Lato" w:cs="Arial"/>
          <w:color w:val="212121"/>
          <w:lang w:eastAsia="en-IN"/>
        </w:rPr>
        <w:t>on:</w:t>
      </w:r>
      <w:proofErr w:type="gramEnd"/>
      <w:r w:rsidRPr="00882385">
        <w:rPr>
          <w:rFonts w:ascii="Lato" w:eastAsia="Times New Roman" w:hAnsi="Lato" w:cs="Arial"/>
          <w:color w:val="212121"/>
          <w:lang w:eastAsia="en-IN"/>
        </w:rPr>
        <w:t xml:space="preserve"> Dec 10, 2012</w:t>
      </w:r>
    </w:p>
    <w:p w14:paraId="3686C332" w14:textId="77777777" w:rsidR="00882385" w:rsidRPr="00882385" w:rsidRDefault="00882385" w:rsidP="00882385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882385">
        <w:rPr>
          <w:rFonts w:ascii="Lato" w:eastAsia="Times New Roman" w:hAnsi="Lato" w:cs="Arial"/>
          <w:color w:val="212121"/>
          <w:lang w:eastAsia="en-IN"/>
        </w:rPr>
        <w:t>* The code does not come with any guarantees and can be freely used for any purpose.</w:t>
      </w:r>
    </w:p>
    <w:p w14:paraId="6AFB2243" w14:textId="77777777" w:rsidR="00CF7F8D" w:rsidRDefault="00882385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5"/>
    <w:rsid w:val="005862A2"/>
    <w:rsid w:val="00882385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C760"/>
  <w15:chartTrackingRefBased/>
  <w15:docId w15:val="{99374527-90CA-4B2D-8BDC-8995C21B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2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2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2385"/>
    <w:rPr>
      <w:color w:val="0000FF"/>
      <w:u w:val="single"/>
    </w:rPr>
  </w:style>
  <w:style w:type="paragraph" w:customStyle="1" w:styleId="zfr3q">
    <w:name w:val="zfr3q"/>
    <w:basedOn w:val="Normal"/>
    <w:rsid w:val="0088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794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8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www.dartmouth.edu%2F%257Enir%2Fnirfast%2F%23&amp;sa=D&amp;sntz=1&amp;usg=AFQjCNHbmG8QbVuuFv-HmIKdv-3yG5TP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2020-08-26T18:18:00Z</dcterms:created>
  <dcterms:modified xsi:type="dcterms:W3CDTF">2020-08-26T18:20:00Z</dcterms:modified>
</cp:coreProperties>
</file>