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32F0E" w14:textId="77777777" w:rsidR="00DE3B1E" w:rsidRDefault="00ED440F">
      <w:hyperlink r:id="rId7" w:history="1">
        <w:r>
          <w:rPr>
            <w:rStyle w:val="Hyperlink"/>
          </w:rPr>
          <w:t>https://drive.google.com/drive/folders/1E8RAlFzTNnIcvIQoafuKU1a9Ug-jchem</w:t>
        </w:r>
      </w:hyperlink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0F"/>
    <w:rsid w:val="00536082"/>
    <w:rsid w:val="00673E1F"/>
    <w:rsid w:val="00ED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5B85"/>
  <w15:chartTrackingRefBased/>
  <w15:docId w15:val="{919799F4-0AD6-4AB4-8F65-570B930C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44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E8RAlFzTNnIcvIQoafuKU1a9Ug-jche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E7195F-EC4A-4C28-A3CE-EB0D4E20D7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178296-3F5C-4C76-AA5B-D9E55386C0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4E441-A007-42C3-8F53-BA9F0E77CE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Cerner Corporation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2020-08-28T10:18:00Z</dcterms:created>
  <dcterms:modified xsi:type="dcterms:W3CDTF">2020-08-28T10:19:00Z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