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213A6" w:rsidRPr="00FE3B70" w:rsidRDefault="008213A6" w:rsidP="00FE3B70">
      <w:pPr>
        <w:rPr>
          <w:rFonts w:ascii="Helvetica" w:hAnsi="Helvetica"/>
          <w:sz w:val="2"/>
          <w:lang w:eastAsia="es-MX"/>
        </w:rPr>
      </w:pPr>
    </w:p>
    <w:tbl>
      <w:tblPr>
        <w:tblStyle w:val="Tablaconcuadrcula"/>
        <w:tblpPr w:leftFromText="141" w:rightFromText="141" w:vertAnchor="text" w:horzAnchor="margin" w:tblpY="25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41"/>
        <w:gridCol w:w="1936"/>
        <w:gridCol w:w="1844"/>
        <w:gridCol w:w="2317"/>
      </w:tblGrid>
      <w:tr w:rsidR="008213A6" w:rsidTr="00023A7E">
        <w:trPr>
          <w:trHeight w:val="453"/>
        </w:trPr>
        <w:tc>
          <w:tcPr>
            <w:tcW w:w="1551" w:type="pct"/>
            <w:shd w:val="clear" w:color="auto" w:fill="595959" w:themeFill="text1" w:themeFillTint="A6"/>
            <w:vAlign w:val="center"/>
          </w:tcPr>
          <w:p w:rsidR="008213A6" w:rsidRPr="00023A7E" w:rsidRDefault="00023A7E" w:rsidP="00DF06BD">
            <w:pPr>
              <w:pStyle w:val="Sinespaciado"/>
              <w:jc w:val="center"/>
              <w:rPr>
                <w:rFonts w:cstheme="minorHAnsi"/>
                <w:color w:val="FFFFFF" w:themeColor="background1"/>
                <w:sz w:val="24"/>
              </w:rPr>
            </w:pPr>
            <w:r>
              <w:rPr>
                <w:rFonts w:cstheme="minorHAnsi"/>
                <w:b/>
                <w:bCs/>
                <w:color w:val="FFFFFF" w:themeColor="background1"/>
                <w:sz w:val="24"/>
              </w:rPr>
              <w:t>Nombre</w:t>
            </w:r>
          </w:p>
        </w:tc>
        <w:tc>
          <w:tcPr>
            <w:tcW w:w="3449" w:type="pct"/>
            <w:gridSpan w:val="3"/>
            <w:shd w:val="clear" w:color="auto" w:fill="F2F2F2" w:themeFill="background1" w:themeFillShade="F2"/>
            <w:vAlign w:val="center"/>
          </w:tcPr>
          <w:p w:rsidR="008213A6" w:rsidRPr="00023A7E" w:rsidRDefault="008213A6" w:rsidP="00DF06BD">
            <w:pPr>
              <w:pStyle w:val="Sinespaciado"/>
              <w:jc w:val="center"/>
              <w:rPr>
                <w:rFonts w:cstheme="minorHAnsi"/>
                <w:b/>
                <w:bCs/>
                <w:color w:val="0E7984"/>
                <w:sz w:val="24"/>
              </w:rPr>
            </w:pPr>
          </w:p>
        </w:tc>
      </w:tr>
      <w:tr w:rsidR="008213A6" w:rsidTr="00023A7E">
        <w:trPr>
          <w:trHeight w:val="437"/>
        </w:trPr>
        <w:tc>
          <w:tcPr>
            <w:tcW w:w="1551" w:type="pct"/>
            <w:shd w:val="clear" w:color="auto" w:fill="7F7F7F" w:themeFill="text1" w:themeFillTint="80"/>
            <w:vAlign w:val="center"/>
          </w:tcPr>
          <w:p w:rsidR="008213A6" w:rsidRPr="00023A7E" w:rsidRDefault="00023A7E" w:rsidP="00DF06BD">
            <w:pPr>
              <w:pStyle w:val="Sinespaciad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</w:rPr>
            </w:pPr>
            <w:r>
              <w:rPr>
                <w:rFonts w:cstheme="minorHAnsi"/>
                <w:b/>
                <w:bCs/>
                <w:color w:val="FFFFFF" w:themeColor="background1"/>
                <w:sz w:val="24"/>
              </w:rPr>
              <w:t>Edad</w:t>
            </w:r>
          </w:p>
        </w:tc>
        <w:tc>
          <w:tcPr>
            <w:tcW w:w="1095" w:type="pct"/>
            <w:shd w:val="clear" w:color="auto" w:fill="F8F8F8"/>
            <w:vAlign w:val="center"/>
          </w:tcPr>
          <w:p w:rsidR="008213A6" w:rsidRPr="00023A7E" w:rsidRDefault="008213A6" w:rsidP="00DF06BD">
            <w:pPr>
              <w:pStyle w:val="Sinespaciado"/>
              <w:jc w:val="center"/>
              <w:rPr>
                <w:rFonts w:cstheme="minorHAnsi"/>
                <w:b/>
                <w:bCs/>
                <w:color w:val="51C4BF"/>
                <w:sz w:val="24"/>
              </w:rPr>
            </w:pPr>
          </w:p>
        </w:tc>
        <w:tc>
          <w:tcPr>
            <w:tcW w:w="1043" w:type="pct"/>
            <w:shd w:val="clear" w:color="auto" w:fill="7F7F7F" w:themeFill="text1" w:themeFillTint="80"/>
            <w:vAlign w:val="center"/>
          </w:tcPr>
          <w:p w:rsidR="008213A6" w:rsidRPr="00023A7E" w:rsidRDefault="00410B09" w:rsidP="00DF06BD">
            <w:pPr>
              <w:pStyle w:val="Sinespaciad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</w:rPr>
            </w:pPr>
            <w:r w:rsidRPr="00023A7E">
              <w:rPr>
                <w:rFonts w:cstheme="minorHAnsi"/>
                <w:b/>
                <w:bCs/>
                <w:color w:val="FFFFFF" w:themeColor="background1"/>
                <w:sz w:val="24"/>
              </w:rPr>
              <w:t>Fecha</w:t>
            </w:r>
          </w:p>
        </w:tc>
        <w:tc>
          <w:tcPr>
            <w:tcW w:w="1311" w:type="pct"/>
            <w:shd w:val="clear" w:color="auto" w:fill="F8F8F8"/>
            <w:vAlign w:val="center"/>
          </w:tcPr>
          <w:p w:rsidR="008213A6" w:rsidRPr="00023A7E" w:rsidRDefault="008213A6" w:rsidP="00DF06BD">
            <w:pPr>
              <w:pStyle w:val="Sinespaciado"/>
              <w:jc w:val="center"/>
              <w:rPr>
                <w:rFonts w:cstheme="minorHAnsi"/>
                <w:b/>
                <w:bCs/>
                <w:color w:val="0E7984"/>
                <w:sz w:val="24"/>
              </w:rPr>
            </w:pPr>
          </w:p>
        </w:tc>
      </w:tr>
    </w:tbl>
    <w:p w:rsidR="008213A6" w:rsidRDefault="008213A6" w:rsidP="008213A6">
      <w:pPr>
        <w:tabs>
          <w:tab w:val="left" w:pos="3969"/>
          <w:tab w:val="left" w:pos="5812"/>
          <w:tab w:val="left" w:pos="7655"/>
          <w:tab w:val="left" w:pos="8505"/>
        </w:tabs>
        <w:jc w:val="both"/>
        <w:rPr>
          <w:rFonts w:ascii="Tahoma" w:hAnsi="Tahoma" w:cs="Tahoma"/>
          <w:b/>
          <w:color w:val="000000"/>
        </w:rPr>
      </w:pPr>
    </w:p>
    <w:p w:rsidR="008213A6" w:rsidRPr="008213A6" w:rsidRDefault="00790231" w:rsidP="008213A6">
      <w:pPr>
        <w:spacing w:after="120"/>
        <w:contextualSpacing/>
        <w:jc w:val="center"/>
        <w:rPr>
          <w:rFonts w:ascii="Tahoma" w:hAnsi="Tahoma" w:cs="Tahoma"/>
          <w:b/>
          <w:color w:val="000000"/>
          <w:sz w:val="28"/>
        </w:rPr>
      </w:pPr>
      <w:r>
        <w:rPr>
          <w:rFonts w:ascii="Helvetica" w:hAnsi="Helvetica"/>
          <w:b/>
          <w:noProof/>
          <w:color w:val="077A83"/>
          <w:sz w:val="28"/>
          <w:lang w:eastAsia="es-MX"/>
        </w:rPr>
        <w:t>Brazo</w:t>
      </w:r>
    </w:p>
    <w:p w:rsidR="008213A6" w:rsidRDefault="008213A6" w:rsidP="008213A6">
      <w:pPr>
        <w:tabs>
          <w:tab w:val="left" w:pos="3969"/>
          <w:tab w:val="left" w:pos="5812"/>
          <w:tab w:val="left" w:pos="7655"/>
          <w:tab w:val="left" w:pos="8505"/>
        </w:tabs>
        <w:jc w:val="both"/>
        <w:rPr>
          <w:rFonts w:ascii="Tahoma" w:hAnsi="Tahoma" w:cs="Tahoma"/>
          <w:b/>
          <w:color w:val="000000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08080"/>
        <w:tblLook w:val="04A0" w:firstRow="1" w:lastRow="0" w:firstColumn="1" w:lastColumn="0" w:noHBand="0" w:noVBand="1"/>
      </w:tblPr>
      <w:tblGrid>
        <w:gridCol w:w="8828"/>
      </w:tblGrid>
      <w:tr w:rsidR="00410B09" w:rsidRPr="00410B09" w:rsidTr="00410B09">
        <w:tc>
          <w:tcPr>
            <w:tcW w:w="8828" w:type="dxa"/>
            <w:shd w:val="clear" w:color="auto" w:fill="008080"/>
          </w:tcPr>
          <w:p w:rsidR="00410B09" w:rsidRPr="00410B09" w:rsidRDefault="00410B09" w:rsidP="008213A6">
            <w:pPr>
              <w:tabs>
                <w:tab w:val="left" w:pos="3969"/>
                <w:tab w:val="left" w:pos="5812"/>
                <w:tab w:val="left" w:pos="7655"/>
                <w:tab w:val="left" w:pos="8505"/>
              </w:tabs>
              <w:jc w:val="both"/>
              <w:rPr>
                <w:rFonts w:ascii="Tahoma" w:hAnsi="Tahoma" w:cs="Tahoma"/>
                <w:b/>
                <w:color w:val="FFFFFF" w:themeColor="background1"/>
              </w:rPr>
            </w:pPr>
            <w:r>
              <w:rPr>
                <w:rFonts w:ascii="Tahoma" w:hAnsi="Tahoma" w:cs="Tahoma"/>
                <w:b/>
                <w:color w:val="FFFFFF" w:themeColor="background1"/>
              </w:rPr>
              <w:t>Método de estudio</w:t>
            </w:r>
          </w:p>
        </w:tc>
      </w:tr>
    </w:tbl>
    <w:p w:rsidR="00410B09" w:rsidRDefault="00410B09" w:rsidP="008213A6">
      <w:pPr>
        <w:tabs>
          <w:tab w:val="left" w:pos="3969"/>
          <w:tab w:val="left" w:pos="5812"/>
          <w:tab w:val="left" w:pos="7655"/>
          <w:tab w:val="left" w:pos="8505"/>
        </w:tabs>
        <w:jc w:val="both"/>
        <w:rPr>
          <w:rFonts w:ascii="Tahoma" w:hAnsi="Tahoma" w:cs="Tahoma"/>
          <w:b/>
          <w:color w:val="000000"/>
        </w:rPr>
      </w:pPr>
    </w:p>
    <w:p w:rsidR="008213A6" w:rsidRPr="00410B09" w:rsidRDefault="007B59AE" w:rsidP="008213A6">
      <w:pPr>
        <w:jc w:val="both"/>
        <w:rPr>
          <w:rFonts w:asciiTheme="minorHAnsi" w:hAnsiTheme="minorHAnsi" w:cstheme="minorHAnsi"/>
          <w:bCs/>
        </w:rPr>
      </w:pPr>
      <w:r w:rsidRPr="007B59AE">
        <w:rPr>
          <w:rFonts w:asciiTheme="minorHAnsi" w:hAnsiTheme="minorHAnsi" w:cstheme="minorHAnsi"/>
          <w:bCs/>
        </w:rPr>
        <w:t>S</w:t>
      </w:r>
      <w:r w:rsidRPr="007B59AE">
        <w:rPr>
          <w:rFonts w:asciiTheme="minorHAnsi" w:hAnsiTheme="minorHAnsi" w:cstheme="minorHAnsi"/>
          <w:bCs/>
        </w:rPr>
        <w:t xml:space="preserve">e realiza ultrasonido músculo </w:t>
      </w:r>
      <w:r w:rsidR="00C432B5" w:rsidRPr="007B59AE">
        <w:rPr>
          <w:rFonts w:asciiTheme="minorHAnsi" w:hAnsiTheme="minorHAnsi" w:cstheme="minorHAnsi"/>
          <w:bCs/>
        </w:rPr>
        <w:t>esquelético</w:t>
      </w:r>
      <w:r w:rsidRPr="007B59AE">
        <w:rPr>
          <w:rFonts w:asciiTheme="minorHAnsi" w:hAnsiTheme="minorHAnsi" w:cstheme="minorHAnsi"/>
          <w:bCs/>
        </w:rPr>
        <w:t xml:space="preserve"> de brazo derecho analizando partes blandas así cómo estructuras músculo </w:t>
      </w:r>
      <w:r w:rsidR="00C432B5" w:rsidRPr="007B59AE">
        <w:rPr>
          <w:rFonts w:asciiTheme="minorHAnsi" w:hAnsiTheme="minorHAnsi" w:cstheme="minorHAnsi"/>
          <w:bCs/>
        </w:rPr>
        <w:t>esqueléticas</w:t>
      </w:r>
      <w:r w:rsidRPr="007B59AE">
        <w:rPr>
          <w:rFonts w:asciiTheme="minorHAnsi" w:hAnsiTheme="minorHAnsi" w:cstheme="minorHAnsi"/>
          <w:bCs/>
        </w:rPr>
        <w:t xml:space="preserve"> y trayectos nerviosos dentro de lo valorable, con transductor lineal de 12 </w:t>
      </w:r>
      <w:proofErr w:type="gramStart"/>
      <w:r>
        <w:rPr>
          <w:rFonts w:asciiTheme="minorHAnsi" w:hAnsiTheme="minorHAnsi" w:cstheme="minorHAnsi"/>
          <w:bCs/>
        </w:rPr>
        <w:t>MH</w:t>
      </w:r>
      <w:r w:rsidRPr="007B59AE">
        <w:rPr>
          <w:rFonts w:asciiTheme="minorHAnsi" w:hAnsiTheme="minorHAnsi" w:cstheme="minorHAnsi"/>
          <w:bCs/>
        </w:rPr>
        <w:t>z,  observando</w:t>
      </w:r>
      <w:proofErr w:type="gramEnd"/>
      <w:r w:rsidRPr="007B59AE">
        <w:rPr>
          <w:rFonts w:asciiTheme="minorHAnsi" w:hAnsiTheme="minorHAnsi" w:cstheme="minorHAnsi"/>
          <w:bCs/>
        </w:rPr>
        <w:t xml:space="preserve"> los siguientes hallazgos</w:t>
      </w:r>
      <w:r w:rsidRPr="007B59AE">
        <w:rPr>
          <w:rFonts w:asciiTheme="minorHAnsi" w:hAnsiTheme="minorHAnsi" w:cstheme="minorHAnsi"/>
          <w:bCs/>
        </w:rPr>
        <w:t>:</w:t>
      </w:r>
      <w:r w:rsidR="008213A6" w:rsidRPr="00410B09">
        <w:rPr>
          <w:rFonts w:asciiTheme="minorHAnsi" w:hAnsiTheme="minorHAnsi" w:cstheme="minorHAnsi"/>
          <w:bCs/>
        </w:rPr>
        <w:t xml:space="preserve">: </w:t>
      </w:r>
    </w:p>
    <w:p w:rsidR="008213A6" w:rsidRPr="00410B09" w:rsidRDefault="008213A6" w:rsidP="008213A6">
      <w:pPr>
        <w:jc w:val="both"/>
        <w:rPr>
          <w:rFonts w:asciiTheme="minorHAnsi" w:hAnsiTheme="minorHAnsi" w:cstheme="minorHAnsi"/>
          <w:bCs/>
        </w:rPr>
      </w:pPr>
    </w:p>
    <w:p w:rsidR="007B59AE" w:rsidRPr="007B59AE" w:rsidRDefault="007B59AE" w:rsidP="007B59AE">
      <w:pPr>
        <w:pStyle w:val="Prrafodelista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P</w:t>
      </w:r>
      <w:r w:rsidRPr="007B59AE">
        <w:rPr>
          <w:rFonts w:asciiTheme="minorHAnsi" w:hAnsiTheme="minorHAnsi" w:cstheme="minorHAnsi"/>
          <w:bCs/>
        </w:rPr>
        <w:t>iel con espesor y ecogenicidad habitual, sin lesiones a este nivel.</w:t>
      </w:r>
    </w:p>
    <w:p w:rsidR="007B59AE" w:rsidRPr="007B59AE" w:rsidRDefault="007B59AE" w:rsidP="007B59AE">
      <w:pPr>
        <w:pStyle w:val="Prrafodelista"/>
        <w:jc w:val="both"/>
        <w:rPr>
          <w:rFonts w:asciiTheme="minorHAnsi" w:hAnsiTheme="minorHAnsi" w:cstheme="minorHAnsi"/>
          <w:bCs/>
        </w:rPr>
      </w:pPr>
    </w:p>
    <w:p w:rsidR="007B59AE" w:rsidRPr="007B59AE" w:rsidRDefault="007B59AE" w:rsidP="007B59AE">
      <w:pPr>
        <w:pStyle w:val="Prrafodelista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A</w:t>
      </w:r>
      <w:r w:rsidRPr="007B59AE">
        <w:rPr>
          <w:rFonts w:asciiTheme="minorHAnsi" w:hAnsiTheme="minorHAnsi" w:cstheme="minorHAnsi"/>
          <w:bCs/>
        </w:rPr>
        <w:t xml:space="preserve"> nivel de tejido celular subcutáneo no se identifican lesiones. presenta adecuada ecogenicidad y espesor.</w:t>
      </w:r>
    </w:p>
    <w:p w:rsidR="007B59AE" w:rsidRPr="007B59AE" w:rsidRDefault="007B59AE" w:rsidP="007B59AE">
      <w:pPr>
        <w:pStyle w:val="Prrafodelista"/>
        <w:jc w:val="both"/>
        <w:rPr>
          <w:rFonts w:asciiTheme="minorHAnsi" w:hAnsiTheme="minorHAnsi" w:cstheme="minorHAnsi"/>
          <w:bCs/>
        </w:rPr>
      </w:pPr>
    </w:p>
    <w:p w:rsidR="007B59AE" w:rsidRPr="007B59AE" w:rsidRDefault="007B59AE" w:rsidP="007B59AE">
      <w:pPr>
        <w:ind w:left="360"/>
        <w:jc w:val="both"/>
        <w:rPr>
          <w:rFonts w:asciiTheme="minorHAnsi" w:hAnsiTheme="minorHAnsi" w:cstheme="minorHAnsi"/>
          <w:b/>
        </w:rPr>
      </w:pPr>
      <w:r w:rsidRPr="007B59AE">
        <w:rPr>
          <w:rFonts w:asciiTheme="minorHAnsi" w:hAnsiTheme="minorHAnsi" w:cstheme="minorHAnsi"/>
          <w:b/>
        </w:rPr>
        <w:t>Cara anterior de brazo:</w:t>
      </w:r>
    </w:p>
    <w:p w:rsidR="007B59AE" w:rsidRPr="007B59AE" w:rsidRDefault="007B59AE" w:rsidP="007B59AE">
      <w:pPr>
        <w:pStyle w:val="Prrafodelista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V</w:t>
      </w:r>
      <w:r w:rsidRPr="007B59AE">
        <w:rPr>
          <w:rFonts w:asciiTheme="minorHAnsi" w:hAnsiTheme="minorHAnsi" w:cstheme="minorHAnsi"/>
          <w:bCs/>
        </w:rPr>
        <w:t xml:space="preserve">ientres de la cabeza larga y corta del </w:t>
      </w:r>
      <w:proofErr w:type="spellStart"/>
      <w:r w:rsidRPr="007B59AE">
        <w:rPr>
          <w:rFonts w:asciiTheme="minorHAnsi" w:hAnsiTheme="minorHAnsi" w:cstheme="minorHAnsi"/>
          <w:bCs/>
        </w:rPr>
        <w:t>biceps</w:t>
      </w:r>
      <w:proofErr w:type="spellEnd"/>
      <w:r w:rsidRPr="007B59AE">
        <w:rPr>
          <w:rFonts w:asciiTheme="minorHAnsi" w:hAnsiTheme="minorHAnsi" w:cstheme="minorHAnsi"/>
          <w:bCs/>
        </w:rPr>
        <w:t xml:space="preserve"> braquial así como el tendón de la porción larga del </w:t>
      </w:r>
      <w:proofErr w:type="spellStart"/>
      <w:r w:rsidRPr="007B59AE">
        <w:rPr>
          <w:rFonts w:asciiTheme="minorHAnsi" w:hAnsiTheme="minorHAnsi" w:cstheme="minorHAnsi"/>
          <w:bCs/>
        </w:rPr>
        <w:t>biceps</w:t>
      </w:r>
      <w:proofErr w:type="spellEnd"/>
      <w:r w:rsidRPr="007B59AE">
        <w:rPr>
          <w:rFonts w:asciiTheme="minorHAnsi" w:hAnsiTheme="minorHAnsi" w:cstheme="minorHAnsi"/>
          <w:bCs/>
        </w:rPr>
        <w:t xml:space="preserve"> que conservan su patrón fibrilar, espesor habitua</w:t>
      </w:r>
      <w:r>
        <w:rPr>
          <w:rFonts w:asciiTheme="minorHAnsi" w:hAnsiTheme="minorHAnsi" w:cstheme="minorHAnsi"/>
          <w:bCs/>
        </w:rPr>
        <w:t>l</w:t>
      </w:r>
      <w:r w:rsidRPr="007B59AE">
        <w:rPr>
          <w:rFonts w:asciiTheme="minorHAnsi" w:hAnsiTheme="minorHAnsi" w:cstheme="minorHAnsi"/>
          <w:bCs/>
        </w:rPr>
        <w:t xml:space="preserve"> y </w:t>
      </w:r>
      <w:r>
        <w:rPr>
          <w:rFonts w:asciiTheme="minorHAnsi" w:hAnsiTheme="minorHAnsi" w:cstheme="minorHAnsi"/>
          <w:bCs/>
        </w:rPr>
        <w:t xml:space="preserve">músculos de </w:t>
      </w:r>
      <w:r w:rsidRPr="007B59AE">
        <w:rPr>
          <w:rFonts w:asciiTheme="minorHAnsi" w:hAnsiTheme="minorHAnsi" w:cstheme="minorHAnsi"/>
          <w:bCs/>
        </w:rPr>
        <w:t>ecogenicidad media a baja</w:t>
      </w:r>
      <w:r>
        <w:rPr>
          <w:rFonts w:asciiTheme="minorHAnsi" w:hAnsiTheme="minorHAnsi" w:cstheme="minorHAnsi"/>
          <w:bCs/>
        </w:rPr>
        <w:t xml:space="preserve"> y tendones media a </w:t>
      </w:r>
      <w:proofErr w:type="gramStart"/>
      <w:r>
        <w:rPr>
          <w:rFonts w:asciiTheme="minorHAnsi" w:hAnsiTheme="minorHAnsi" w:cstheme="minorHAnsi"/>
          <w:bCs/>
        </w:rPr>
        <w:t>alta.</w:t>
      </w:r>
      <w:r w:rsidRPr="007B59AE">
        <w:rPr>
          <w:rFonts w:asciiTheme="minorHAnsi" w:hAnsiTheme="minorHAnsi" w:cstheme="minorHAnsi"/>
          <w:bCs/>
        </w:rPr>
        <w:t>.</w:t>
      </w:r>
      <w:proofErr w:type="gramEnd"/>
      <w:r w:rsidRPr="007B59AE">
        <w:rPr>
          <w:rFonts w:asciiTheme="minorHAnsi" w:hAnsiTheme="minorHAnsi" w:cstheme="minorHAnsi"/>
          <w:bCs/>
        </w:rPr>
        <w:t xml:space="preserve"> </w:t>
      </w:r>
    </w:p>
    <w:p w:rsidR="007B59AE" w:rsidRPr="007B59AE" w:rsidRDefault="007B59AE" w:rsidP="007B59AE">
      <w:pPr>
        <w:pStyle w:val="Prrafodelista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M</w:t>
      </w:r>
      <w:r w:rsidRPr="007B59AE">
        <w:rPr>
          <w:rFonts w:asciiTheme="minorHAnsi" w:hAnsiTheme="minorHAnsi" w:cstheme="minorHAnsi"/>
          <w:bCs/>
        </w:rPr>
        <w:t>úscu</w:t>
      </w:r>
      <w:r>
        <w:rPr>
          <w:rFonts w:asciiTheme="minorHAnsi" w:hAnsiTheme="minorHAnsi" w:cstheme="minorHAnsi"/>
          <w:bCs/>
        </w:rPr>
        <w:t>l</w:t>
      </w:r>
      <w:r w:rsidRPr="007B59AE">
        <w:rPr>
          <w:rFonts w:asciiTheme="minorHAnsi" w:hAnsiTheme="minorHAnsi" w:cstheme="minorHAnsi"/>
          <w:bCs/>
        </w:rPr>
        <w:t xml:space="preserve">o braquial y coracobraquial dentro de lo valorable sin alteraciones. </w:t>
      </w:r>
    </w:p>
    <w:p w:rsidR="007B59AE" w:rsidRPr="007B59AE" w:rsidRDefault="007B59AE" w:rsidP="007B59AE">
      <w:pPr>
        <w:pStyle w:val="Prrafodelista"/>
        <w:jc w:val="both"/>
        <w:rPr>
          <w:rFonts w:asciiTheme="minorHAnsi" w:hAnsiTheme="minorHAnsi" w:cstheme="minorHAnsi"/>
          <w:bCs/>
        </w:rPr>
      </w:pPr>
    </w:p>
    <w:p w:rsidR="007B59AE" w:rsidRPr="007B59AE" w:rsidRDefault="007B59AE" w:rsidP="007B59AE">
      <w:pPr>
        <w:ind w:left="360"/>
        <w:jc w:val="both"/>
        <w:rPr>
          <w:rFonts w:asciiTheme="minorHAnsi" w:hAnsiTheme="minorHAnsi" w:cstheme="minorHAnsi"/>
          <w:b/>
        </w:rPr>
      </w:pPr>
      <w:r w:rsidRPr="007B59AE">
        <w:rPr>
          <w:rFonts w:asciiTheme="minorHAnsi" w:hAnsiTheme="minorHAnsi" w:cstheme="minorHAnsi"/>
          <w:b/>
        </w:rPr>
        <w:t xml:space="preserve">Cara posterior: </w:t>
      </w:r>
    </w:p>
    <w:p w:rsidR="007B59AE" w:rsidRPr="007B59AE" w:rsidRDefault="007B59AE" w:rsidP="007B59AE">
      <w:pPr>
        <w:pStyle w:val="Prrafodelista"/>
        <w:jc w:val="both"/>
        <w:rPr>
          <w:rFonts w:asciiTheme="minorHAnsi" w:hAnsiTheme="minorHAnsi" w:cstheme="minorHAnsi"/>
          <w:bCs/>
        </w:rPr>
      </w:pPr>
    </w:p>
    <w:p w:rsidR="007B59AE" w:rsidRPr="007B59AE" w:rsidRDefault="007B59AE" w:rsidP="007B59AE">
      <w:pPr>
        <w:pStyle w:val="Prrafodelista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C</w:t>
      </w:r>
      <w:r w:rsidRPr="007B59AE">
        <w:rPr>
          <w:rFonts w:asciiTheme="minorHAnsi" w:hAnsiTheme="minorHAnsi" w:cstheme="minorHAnsi"/>
          <w:bCs/>
        </w:rPr>
        <w:t xml:space="preserve">abeza larga, medial y lateral del tríceps con una configuración habitual sin evidencia de lesiones intramusculares, tendón conjunto hacia el olecranon de aspecto fibrilar y espesor conservado y ecogenicidad normal. </w:t>
      </w:r>
    </w:p>
    <w:p w:rsidR="007B59AE" w:rsidRPr="007B59AE" w:rsidRDefault="007B59AE" w:rsidP="007B59AE">
      <w:pPr>
        <w:pStyle w:val="Prrafodelista"/>
        <w:jc w:val="both"/>
        <w:rPr>
          <w:rFonts w:asciiTheme="minorHAnsi" w:hAnsiTheme="minorHAnsi" w:cstheme="minorHAnsi"/>
          <w:bCs/>
        </w:rPr>
      </w:pPr>
    </w:p>
    <w:p w:rsidR="007B59AE" w:rsidRPr="007B59AE" w:rsidRDefault="007B59AE" w:rsidP="007B59AE">
      <w:pPr>
        <w:ind w:left="360"/>
        <w:jc w:val="both"/>
        <w:rPr>
          <w:rFonts w:asciiTheme="minorHAnsi" w:hAnsiTheme="minorHAnsi" w:cstheme="minorHAnsi"/>
          <w:b/>
        </w:rPr>
      </w:pPr>
      <w:r w:rsidRPr="007B59AE">
        <w:rPr>
          <w:rFonts w:asciiTheme="minorHAnsi" w:hAnsiTheme="minorHAnsi" w:cstheme="minorHAnsi"/>
          <w:b/>
        </w:rPr>
        <w:t xml:space="preserve">Paquete neurovascular: </w:t>
      </w:r>
    </w:p>
    <w:p w:rsidR="007B59AE" w:rsidRPr="007B59AE" w:rsidRDefault="007B59AE" w:rsidP="007B59AE">
      <w:pPr>
        <w:pStyle w:val="Prrafodelista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</w:p>
    <w:p w:rsidR="007B59AE" w:rsidRPr="007B59AE" w:rsidRDefault="007B59AE" w:rsidP="007B59AE">
      <w:pPr>
        <w:pStyle w:val="Prrafodelista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A</w:t>
      </w:r>
      <w:r w:rsidRPr="007B59AE">
        <w:rPr>
          <w:rFonts w:asciiTheme="minorHAnsi" w:hAnsiTheme="minorHAnsi" w:cstheme="minorHAnsi"/>
          <w:bCs/>
        </w:rPr>
        <w:t xml:space="preserve">rteria y vena braquial las cuales conservan un calibre regular, con flujo </w:t>
      </w:r>
      <w:proofErr w:type="spellStart"/>
      <w:r w:rsidRPr="007B59AE">
        <w:rPr>
          <w:rFonts w:asciiTheme="minorHAnsi" w:hAnsiTheme="minorHAnsi" w:cstheme="minorHAnsi"/>
          <w:bCs/>
        </w:rPr>
        <w:t>pulsatil</w:t>
      </w:r>
      <w:proofErr w:type="spellEnd"/>
      <w:r w:rsidRPr="007B59AE">
        <w:rPr>
          <w:rFonts w:asciiTheme="minorHAnsi" w:hAnsiTheme="minorHAnsi" w:cstheme="minorHAnsi"/>
          <w:bCs/>
        </w:rPr>
        <w:t xml:space="preserve"> sin evidencia de ecos en su interior ni dilataciones, con adecuada repleción de color a la modalidad </w:t>
      </w:r>
      <w:r>
        <w:rPr>
          <w:rFonts w:asciiTheme="minorHAnsi" w:hAnsiTheme="minorHAnsi" w:cstheme="minorHAnsi"/>
          <w:bCs/>
        </w:rPr>
        <w:t>D</w:t>
      </w:r>
      <w:r w:rsidRPr="007B59AE">
        <w:rPr>
          <w:rFonts w:asciiTheme="minorHAnsi" w:hAnsiTheme="minorHAnsi" w:cstheme="minorHAnsi"/>
          <w:bCs/>
        </w:rPr>
        <w:t xml:space="preserve">oppler. </w:t>
      </w:r>
    </w:p>
    <w:p w:rsidR="007B59AE" w:rsidRPr="007B59AE" w:rsidRDefault="007B59AE" w:rsidP="007B59AE">
      <w:pPr>
        <w:pStyle w:val="Prrafodelista"/>
        <w:jc w:val="both"/>
        <w:rPr>
          <w:rFonts w:asciiTheme="minorHAnsi" w:hAnsiTheme="minorHAnsi" w:cstheme="minorHAnsi"/>
          <w:bCs/>
        </w:rPr>
      </w:pPr>
    </w:p>
    <w:p w:rsidR="007B59AE" w:rsidRPr="007B59AE" w:rsidRDefault="007B59AE" w:rsidP="007B59AE">
      <w:pPr>
        <w:pStyle w:val="Prrafodelista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S</w:t>
      </w:r>
      <w:r w:rsidRPr="007B59AE">
        <w:rPr>
          <w:rFonts w:asciiTheme="minorHAnsi" w:hAnsiTheme="minorHAnsi" w:cstheme="minorHAnsi"/>
          <w:bCs/>
        </w:rPr>
        <w:t xml:space="preserve">e sigue el trayecto del nervio mediano desde el compartimiento interno hasta el pliegue del codo observando patrón </w:t>
      </w:r>
      <w:proofErr w:type="spellStart"/>
      <w:r w:rsidRPr="007B59AE">
        <w:rPr>
          <w:rFonts w:asciiTheme="minorHAnsi" w:hAnsiTheme="minorHAnsi" w:cstheme="minorHAnsi"/>
          <w:bCs/>
        </w:rPr>
        <w:t>fascicular</w:t>
      </w:r>
      <w:proofErr w:type="spellEnd"/>
      <w:r w:rsidRPr="007B59AE">
        <w:rPr>
          <w:rFonts w:asciiTheme="minorHAnsi" w:hAnsiTheme="minorHAnsi" w:cstheme="minorHAnsi"/>
          <w:bCs/>
        </w:rPr>
        <w:t xml:space="preserve"> conservado, sin evidencia de lesiones intra o </w:t>
      </w:r>
      <w:proofErr w:type="spellStart"/>
      <w:r w:rsidRPr="007B59AE">
        <w:rPr>
          <w:rFonts w:asciiTheme="minorHAnsi" w:hAnsiTheme="minorHAnsi" w:cstheme="minorHAnsi"/>
          <w:bCs/>
        </w:rPr>
        <w:t>perineur</w:t>
      </w:r>
      <w:r>
        <w:rPr>
          <w:rFonts w:asciiTheme="minorHAnsi" w:hAnsiTheme="minorHAnsi" w:cstheme="minorHAnsi"/>
          <w:bCs/>
        </w:rPr>
        <w:t>a</w:t>
      </w:r>
      <w:r w:rsidRPr="007B59AE">
        <w:rPr>
          <w:rFonts w:asciiTheme="minorHAnsi" w:hAnsiTheme="minorHAnsi" w:cstheme="minorHAnsi"/>
          <w:bCs/>
        </w:rPr>
        <w:t>l</w:t>
      </w:r>
      <w:proofErr w:type="spellEnd"/>
      <w:r w:rsidRPr="007B59AE">
        <w:rPr>
          <w:rFonts w:asciiTheme="minorHAnsi" w:hAnsiTheme="minorHAnsi" w:cstheme="minorHAnsi"/>
          <w:bCs/>
        </w:rPr>
        <w:t xml:space="preserve">. no se observa apófisis </w:t>
      </w:r>
      <w:r w:rsidR="00C432B5" w:rsidRPr="007B59AE">
        <w:rPr>
          <w:rFonts w:asciiTheme="minorHAnsi" w:hAnsiTheme="minorHAnsi" w:cstheme="minorHAnsi"/>
          <w:bCs/>
        </w:rPr>
        <w:t>supracondílea</w:t>
      </w:r>
      <w:r w:rsidRPr="007B59AE">
        <w:rPr>
          <w:rFonts w:asciiTheme="minorHAnsi" w:hAnsiTheme="minorHAnsi" w:cstheme="minorHAnsi"/>
          <w:bCs/>
        </w:rPr>
        <w:t xml:space="preserve"> como variante anatómica. </w:t>
      </w:r>
    </w:p>
    <w:p w:rsidR="007B59AE" w:rsidRPr="007B59AE" w:rsidRDefault="007B59AE" w:rsidP="007B59AE">
      <w:pPr>
        <w:pStyle w:val="Prrafodelista"/>
        <w:jc w:val="both"/>
        <w:rPr>
          <w:rFonts w:asciiTheme="minorHAnsi" w:hAnsiTheme="minorHAnsi" w:cstheme="minorHAnsi"/>
          <w:bCs/>
        </w:rPr>
      </w:pPr>
    </w:p>
    <w:p w:rsidR="007B59AE" w:rsidRPr="007B59AE" w:rsidRDefault="004A7987" w:rsidP="007B59AE">
      <w:pPr>
        <w:pStyle w:val="Prrafodelista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lastRenderedPageBreak/>
        <w:t>N</w:t>
      </w:r>
      <w:r w:rsidR="007B59AE" w:rsidRPr="007B59AE">
        <w:rPr>
          <w:rFonts w:asciiTheme="minorHAnsi" w:hAnsiTheme="minorHAnsi" w:cstheme="minorHAnsi"/>
          <w:bCs/>
        </w:rPr>
        <w:t xml:space="preserve">ervio cubital en toda su extensión hasta el canal epitroclear sin evidencia de compresiones. </w:t>
      </w:r>
    </w:p>
    <w:p w:rsidR="008213A6" w:rsidRPr="00410B09" w:rsidRDefault="004A7987" w:rsidP="007B59AE">
      <w:pPr>
        <w:pStyle w:val="Prrafodelista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N</w:t>
      </w:r>
      <w:r w:rsidR="007B59AE" w:rsidRPr="007B59AE">
        <w:rPr>
          <w:rFonts w:asciiTheme="minorHAnsi" w:hAnsiTheme="minorHAnsi" w:cstheme="minorHAnsi"/>
          <w:bCs/>
        </w:rPr>
        <w:t xml:space="preserve">ervio radial de </w:t>
      </w:r>
      <w:r w:rsidRPr="007B59AE">
        <w:rPr>
          <w:rFonts w:asciiTheme="minorHAnsi" w:hAnsiTheme="minorHAnsi" w:cstheme="minorHAnsi"/>
          <w:bCs/>
        </w:rPr>
        <w:t>características</w:t>
      </w:r>
      <w:r w:rsidR="007B59AE" w:rsidRPr="007B59AE">
        <w:rPr>
          <w:rFonts w:asciiTheme="minorHAnsi" w:hAnsiTheme="minorHAnsi" w:cstheme="minorHAnsi"/>
          <w:bCs/>
        </w:rPr>
        <w:t xml:space="preserve"> conservadas, adyacente a la arteria braquial profunda sobre la cara anterolateral del brazo, sin evidencia de lesión en el surco espiral.</w:t>
      </w:r>
      <w:r w:rsidR="008213A6" w:rsidRPr="00410B09">
        <w:rPr>
          <w:rFonts w:asciiTheme="minorHAnsi" w:hAnsiTheme="minorHAnsi" w:cstheme="minorHAnsi"/>
          <w:bCs/>
        </w:rPr>
        <w:t xml:space="preserve"> </w:t>
      </w:r>
    </w:p>
    <w:p w:rsidR="008213A6" w:rsidRPr="00410B09" w:rsidRDefault="008213A6" w:rsidP="007B59AE">
      <w:pPr>
        <w:pStyle w:val="Prrafodelista"/>
        <w:jc w:val="both"/>
        <w:rPr>
          <w:rFonts w:asciiTheme="minorHAnsi" w:hAnsiTheme="minorHAnsi" w:cstheme="minorHAnsi"/>
          <w:bCs/>
        </w:rPr>
      </w:pPr>
      <w:r w:rsidRPr="00410B09">
        <w:rPr>
          <w:rFonts w:asciiTheme="minorHAnsi" w:hAnsiTheme="minorHAnsi" w:cstheme="minorHAnsi"/>
          <w:bCs/>
        </w:rPr>
        <w:t xml:space="preserve">. </w:t>
      </w:r>
    </w:p>
    <w:p w:rsidR="008213A6" w:rsidRDefault="008213A6" w:rsidP="008213A6">
      <w:pPr>
        <w:jc w:val="both"/>
      </w:pPr>
    </w:p>
    <w:tbl>
      <w:tblPr>
        <w:tblStyle w:val="Tablaconcuadrcula"/>
        <w:tblpPr w:leftFromText="141" w:rightFromText="141" w:vertAnchor="text" w:horzAnchor="margin" w:tblpY="174"/>
        <w:tblW w:w="5000" w:type="pct"/>
        <w:tblLook w:val="04A0" w:firstRow="1" w:lastRow="0" w:firstColumn="1" w:lastColumn="0" w:noHBand="0" w:noVBand="1"/>
      </w:tblPr>
      <w:tblGrid>
        <w:gridCol w:w="1979"/>
        <w:gridCol w:w="6849"/>
      </w:tblGrid>
      <w:tr w:rsidR="008213A6" w:rsidTr="00023A7E">
        <w:tc>
          <w:tcPr>
            <w:tcW w:w="1121" w:type="pct"/>
            <w:tcBorders>
              <w:top w:val="single" w:sz="4" w:space="0" w:color="077A83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008080"/>
            <w:vAlign w:val="center"/>
          </w:tcPr>
          <w:p w:rsidR="008213A6" w:rsidRPr="00023A7E" w:rsidRDefault="008213A6" w:rsidP="00DF06BD">
            <w:pPr>
              <w:jc w:val="center"/>
              <w:rPr>
                <w:rFonts w:ascii="Helvetica" w:hAnsi="Helvetica"/>
                <w:b/>
                <w:bCs/>
                <w:color w:val="FFFFFF" w:themeColor="background1"/>
              </w:rPr>
            </w:pPr>
            <w:r w:rsidRPr="00023A7E">
              <w:rPr>
                <w:rFonts w:ascii="Helvetica" w:hAnsi="Helvetica"/>
                <w:b/>
                <w:bCs/>
                <w:color w:val="FFFFFF" w:themeColor="background1"/>
              </w:rPr>
              <w:t>Conclusión</w:t>
            </w:r>
          </w:p>
        </w:tc>
        <w:tc>
          <w:tcPr>
            <w:tcW w:w="3879" w:type="pct"/>
            <w:tcBorders>
              <w:top w:val="single" w:sz="4" w:space="0" w:color="F2F2F2" w:themeColor="background1" w:themeShade="F2"/>
              <w:left w:val="single" w:sz="4" w:space="0" w:color="077A83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  <w:shd w:val="clear" w:color="auto" w:fill="F2F2F2" w:themeFill="background1" w:themeFillShade="F2"/>
          </w:tcPr>
          <w:p w:rsidR="008213A6" w:rsidRDefault="008213A6" w:rsidP="00DF06BD">
            <w:pPr>
              <w:rPr>
                <w:rFonts w:ascii="Helvetica" w:hAnsi="Helvetica" w:cs="Courier New"/>
                <w:noProof/>
                <w:sz w:val="18"/>
                <w:szCs w:val="18"/>
                <w:lang w:eastAsia="es-MX"/>
              </w:rPr>
            </w:pPr>
          </w:p>
          <w:p w:rsidR="008213A6" w:rsidRPr="00410B09" w:rsidRDefault="004A7987" w:rsidP="008213A6">
            <w:pPr>
              <w:pStyle w:val="Prrafodelista"/>
              <w:numPr>
                <w:ilvl w:val="0"/>
                <w:numId w:val="2"/>
              </w:numPr>
              <w:rPr>
                <w:rFonts w:asciiTheme="minorHAnsi" w:hAnsiTheme="minorHAnsi" w:cstheme="minorHAnsi"/>
                <w:noProof/>
                <w:lang w:eastAsia="es-MX"/>
              </w:rPr>
            </w:pPr>
            <w:r>
              <w:rPr>
                <w:rFonts w:asciiTheme="minorHAnsi" w:hAnsiTheme="minorHAnsi" w:cstheme="minorHAnsi"/>
                <w:noProof/>
                <w:lang w:eastAsia="es-MX"/>
              </w:rPr>
              <w:t>Estudio sin evidencia de alteración miotendinosa de las estructuras valoradas.</w:t>
            </w:r>
          </w:p>
          <w:p w:rsidR="008213A6" w:rsidRPr="00410B09" w:rsidRDefault="004A7987" w:rsidP="008213A6">
            <w:pPr>
              <w:pStyle w:val="Prrafodelista"/>
              <w:numPr>
                <w:ilvl w:val="0"/>
                <w:numId w:val="2"/>
              </w:numPr>
              <w:rPr>
                <w:rFonts w:asciiTheme="minorHAnsi" w:hAnsiTheme="minorHAnsi" w:cstheme="minorHAnsi"/>
                <w:noProof/>
                <w:lang w:eastAsia="es-MX"/>
              </w:rPr>
            </w:pPr>
            <w:r>
              <w:rPr>
                <w:rFonts w:asciiTheme="minorHAnsi" w:hAnsiTheme="minorHAnsi" w:cstheme="minorHAnsi"/>
                <w:noProof/>
                <w:lang w:eastAsia="es-MX"/>
              </w:rPr>
              <w:t>Sin datos que sugieran atrapamiento nervioso</w:t>
            </w:r>
          </w:p>
          <w:p w:rsidR="004A7987" w:rsidRDefault="008213A6" w:rsidP="008213A6">
            <w:pPr>
              <w:pStyle w:val="Prrafodelista"/>
              <w:numPr>
                <w:ilvl w:val="0"/>
                <w:numId w:val="2"/>
              </w:numPr>
              <w:rPr>
                <w:rFonts w:asciiTheme="minorHAnsi" w:hAnsiTheme="minorHAnsi" w:cstheme="minorHAnsi"/>
                <w:noProof/>
                <w:lang w:eastAsia="es-MX"/>
              </w:rPr>
            </w:pPr>
            <w:r w:rsidRPr="00410B09">
              <w:rPr>
                <w:rFonts w:asciiTheme="minorHAnsi" w:hAnsiTheme="minorHAnsi" w:cstheme="minorHAnsi"/>
                <w:noProof/>
                <w:lang w:eastAsia="es-MX"/>
              </w:rPr>
              <w:t>C</w:t>
            </w:r>
            <w:r w:rsidR="004A7987" w:rsidRPr="00410B09">
              <w:rPr>
                <w:rFonts w:asciiTheme="minorHAnsi" w:hAnsiTheme="minorHAnsi" w:cstheme="minorHAnsi"/>
                <w:noProof/>
                <w:lang w:eastAsia="es-MX"/>
              </w:rPr>
              <w:t>orrelación clínica y con estudio</w:t>
            </w:r>
            <w:r w:rsidR="004A7987">
              <w:rPr>
                <w:rFonts w:asciiTheme="minorHAnsi" w:hAnsiTheme="minorHAnsi" w:cstheme="minorHAnsi"/>
                <w:noProof/>
                <w:lang w:eastAsia="es-MX"/>
              </w:rPr>
              <w:t xml:space="preserve">s </w:t>
            </w:r>
          </w:p>
          <w:p w:rsidR="008213A6" w:rsidRPr="00410B09" w:rsidRDefault="004A7987" w:rsidP="008213A6">
            <w:pPr>
              <w:pStyle w:val="Prrafodelista"/>
              <w:numPr>
                <w:ilvl w:val="0"/>
                <w:numId w:val="2"/>
              </w:numPr>
              <w:rPr>
                <w:rFonts w:asciiTheme="minorHAnsi" w:hAnsiTheme="minorHAnsi" w:cstheme="minorHAnsi"/>
                <w:noProof/>
                <w:lang w:eastAsia="es-MX"/>
              </w:rPr>
            </w:pPr>
            <w:r w:rsidRPr="00410B09">
              <w:rPr>
                <w:rFonts w:asciiTheme="minorHAnsi" w:hAnsiTheme="minorHAnsi" w:cstheme="minorHAnsi"/>
                <w:noProof/>
                <w:lang w:eastAsia="es-MX"/>
              </w:rPr>
              <w:t>complementarios (</w:t>
            </w:r>
            <w:r>
              <w:rPr>
                <w:rFonts w:asciiTheme="minorHAnsi" w:hAnsiTheme="minorHAnsi" w:cstheme="minorHAnsi"/>
                <w:noProof/>
                <w:lang w:eastAsia="es-MX"/>
              </w:rPr>
              <w:t>RM</w:t>
            </w:r>
            <w:r w:rsidRPr="00410B09">
              <w:rPr>
                <w:rFonts w:asciiTheme="minorHAnsi" w:hAnsiTheme="minorHAnsi" w:cstheme="minorHAnsi"/>
                <w:noProof/>
                <w:lang w:eastAsia="es-MX"/>
              </w:rPr>
              <w:t xml:space="preserve"> de hombro) a critetrio de médico tratante.</w:t>
            </w:r>
          </w:p>
          <w:p w:rsidR="008213A6" w:rsidRPr="00395769" w:rsidRDefault="008213A6" w:rsidP="00DF06BD">
            <w:pPr>
              <w:rPr>
                <w:rFonts w:ascii="Helvetica" w:hAnsi="Helvetica"/>
              </w:rPr>
            </w:pPr>
          </w:p>
        </w:tc>
      </w:tr>
    </w:tbl>
    <w:p w:rsidR="008213A6" w:rsidRDefault="008213A6" w:rsidP="008213A6"/>
    <w:tbl>
      <w:tblPr>
        <w:tblStyle w:val="Tablaconcuadrcula"/>
        <w:tblpPr w:leftFromText="141" w:rightFromText="141" w:vertAnchor="text" w:horzAnchor="margin" w:tblpY="25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92"/>
        <w:gridCol w:w="6846"/>
      </w:tblGrid>
      <w:tr w:rsidR="008213A6" w:rsidTr="00023A7E">
        <w:trPr>
          <w:trHeight w:val="437"/>
        </w:trPr>
        <w:tc>
          <w:tcPr>
            <w:tcW w:w="1127" w:type="pct"/>
            <w:shd w:val="clear" w:color="auto" w:fill="7F7F7F" w:themeFill="text1" w:themeFillTint="80"/>
            <w:vAlign w:val="center"/>
          </w:tcPr>
          <w:p w:rsidR="008213A6" w:rsidRPr="00914632" w:rsidRDefault="008213A6" w:rsidP="00DF06BD">
            <w:pPr>
              <w:pStyle w:val="Sinespaciado"/>
              <w:jc w:val="center"/>
              <w:rPr>
                <w:rFonts w:ascii="Helvetica" w:hAnsi="Helvetica"/>
                <w:b/>
                <w:bCs/>
                <w:color w:val="22B6A3"/>
              </w:rPr>
            </w:pPr>
            <w:r w:rsidRPr="00023A7E">
              <w:rPr>
                <w:rFonts w:ascii="Helvetica" w:hAnsi="Helvetica"/>
                <w:b/>
                <w:bCs/>
                <w:color w:val="FFFFFF" w:themeColor="background1"/>
              </w:rPr>
              <w:t>Elaboró</w:t>
            </w:r>
          </w:p>
        </w:tc>
        <w:tc>
          <w:tcPr>
            <w:tcW w:w="3873" w:type="pct"/>
            <w:shd w:val="clear" w:color="auto" w:fill="F8F8F8"/>
            <w:vAlign w:val="center"/>
          </w:tcPr>
          <w:p w:rsidR="004A7987" w:rsidRDefault="004A7987" w:rsidP="004A7987">
            <w:pPr>
              <w:jc w:val="center"/>
              <w:rPr>
                <w:rFonts w:ascii="Helvetica" w:hAnsi="Helvetica"/>
                <w:b/>
                <w:bCs/>
                <w:color w:val="51C4BF"/>
              </w:rPr>
            </w:pPr>
          </w:p>
          <w:p w:rsidR="004A7987" w:rsidRDefault="004A7987" w:rsidP="004A7987">
            <w:pPr>
              <w:jc w:val="center"/>
              <w:rPr>
                <w:rFonts w:ascii="Helvetica" w:hAnsi="Helvetica"/>
                <w:b/>
                <w:bCs/>
                <w:color w:val="51C4BF"/>
              </w:rPr>
            </w:pPr>
          </w:p>
          <w:p w:rsidR="008213A6" w:rsidRDefault="004A7987" w:rsidP="004A7987">
            <w:pPr>
              <w:jc w:val="center"/>
              <w:rPr>
                <w:rFonts w:ascii="Helvetica" w:hAnsi="Helvetica"/>
                <w:b/>
                <w:bCs/>
                <w:color w:val="51C4BF"/>
              </w:rPr>
            </w:pPr>
            <w:r>
              <w:rPr>
                <w:rFonts w:ascii="Helvetica" w:hAnsi="Helvetica"/>
                <w:b/>
                <w:bCs/>
                <w:color w:val="51C4BF"/>
              </w:rPr>
              <w:t>_______________________</w:t>
            </w:r>
          </w:p>
          <w:p w:rsidR="004A7987" w:rsidRDefault="004A7987" w:rsidP="004A7987">
            <w:pPr>
              <w:jc w:val="center"/>
              <w:rPr>
                <w:rFonts w:ascii="Helvetica" w:hAnsi="Helvetica"/>
                <w:b/>
                <w:bCs/>
                <w:color w:val="51C4BF"/>
              </w:rPr>
            </w:pPr>
          </w:p>
          <w:p w:rsidR="004A7987" w:rsidRPr="00FE3B70" w:rsidRDefault="004A7987" w:rsidP="004A7987">
            <w:pPr>
              <w:jc w:val="center"/>
              <w:rPr>
                <w:rFonts w:ascii="Helvetica" w:hAnsi="Helvetica"/>
                <w:b/>
                <w:bCs/>
                <w:color w:val="51C4BF"/>
              </w:rPr>
            </w:pPr>
          </w:p>
        </w:tc>
      </w:tr>
    </w:tbl>
    <w:p w:rsidR="00936D02" w:rsidRPr="008213A6" w:rsidRDefault="00936D02" w:rsidP="008213A6">
      <w:pPr>
        <w:tabs>
          <w:tab w:val="left" w:pos="1609"/>
        </w:tabs>
      </w:pPr>
    </w:p>
    <w:sectPr w:rsidR="00936D02" w:rsidRPr="008213A6" w:rsidSect="008213A6">
      <w:headerReference w:type="even" r:id="rId10"/>
      <w:headerReference w:type="default" r:id="rId11"/>
      <w:headerReference w:type="first" r:id="rId12"/>
      <w:pgSz w:w="12240" w:h="15840"/>
      <w:pgMar w:top="2410" w:right="1701" w:bottom="1418" w:left="1701" w:header="624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82D01" w:rsidRDefault="00382D01" w:rsidP="00DC3995">
      <w:r>
        <w:separator/>
      </w:r>
    </w:p>
  </w:endnote>
  <w:endnote w:type="continuationSeparator" w:id="0">
    <w:p w:rsidR="00382D01" w:rsidRDefault="00382D01" w:rsidP="00DC39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82D01" w:rsidRDefault="00382D01" w:rsidP="00DC3995">
      <w:r>
        <w:separator/>
      </w:r>
    </w:p>
  </w:footnote>
  <w:footnote w:type="continuationSeparator" w:id="0">
    <w:p w:rsidR="00382D01" w:rsidRDefault="00382D01" w:rsidP="00DC39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C3995" w:rsidRDefault="00000000">
    <w:pPr>
      <w:pStyle w:val="Encabezado"/>
    </w:pPr>
    <w:r>
      <w:rPr>
        <w:noProof/>
        <w:lang w:eastAsia="es-MX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435266" o:spid="_x0000_s1029" type="#_x0000_t75" style="position:absolute;margin-left:0;margin-top:0;width:612.25pt;height:792.25pt;z-index:-251657216;mso-position-horizontal:center;mso-position-horizontal-relative:margin;mso-position-vertical:center;mso-position-vertical-relative:margin" o:allowincell="f">
          <v:imagedata r:id="rId1" o:title="Plantilla_Reportes_Mesa de trabajo 1 copi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8288F" w:rsidRDefault="00000000">
    <w:pPr>
      <w:pStyle w:val="Encabezado"/>
    </w:pPr>
    <w:r>
      <w:rPr>
        <w:noProof/>
        <w:lang w:eastAsia="es-MX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435267" o:spid="_x0000_s1030" type="#_x0000_t75" style="position:absolute;margin-left:-85.2pt;margin-top:-121pt;width:612.25pt;height:792.25pt;z-index:-251656192;mso-position-horizontal-relative:margin;mso-position-vertical-relative:margin" o:allowincell="f">
          <v:imagedata r:id="rId1" o:title="Plantilla_Reportes_Mesa de trabajo 1 copi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C3995" w:rsidRDefault="00000000">
    <w:pPr>
      <w:pStyle w:val="Encabezado"/>
    </w:pPr>
    <w:r>
      <w:rPr>
        <w:noProof/>
        <w:lang w:eastAsia="es-MX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435265" o:spid="_x0000_s1028" type="#_x0000_t75" style="position:absolute;margin-left:0;margin-top:0;width:612.25pt;height:792.25pt;z-index:-251658240;mso-position-horizontal:center;mso-position-horizontal-relative:margin;mso-position-vertical:center;mso-position-vertical-relative:margin" o:allowincell="f">
          <v:imagedata r:id="rId1" o:title="Plantilla_Reportes_Mesa de trabajo 1 copi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6380C"/>
    <w:multiLevelType w:val="hybridMultilevel"/>
    <w:tmpl w:val="C580553A"/>
    <w:lvl w:ilvl="0" w:tplc="205E04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8080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1C5E76"/>
    <w:multiLevelType w:val="hybridMultilevel"/>
    <w:tmpl w:val="1BD62D9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7D79A0"/>
    <w:multiLevelType w:val="hybridMultilevel"/>
    <w:tmpl w:val="BE901974"/>
    <w:lvl w:ilvl="0" w:tplc="EB2A71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8080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5147730">
    <w:abstractNumId w:val="1"/>
  </w:num>
  <w:num w:numId="2" w16cid:durableId="479080633">
    <w:abstractNumId w:val="0"/>
  </w:num>
  <w:num w:numId="3" w16cid:durableId="11897588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13A6"/>
    <w:rsid w:val="00023A7E"/>
    <w:rsid w:val="00095D4E"/>
    <w:rsid w:val="000A2F30"/>
    <w:rsid w:val="000E3C9E"/>
    <w:rsid w:val="00105AF1"/>
    <w:rsid w:val="001D0005"/>
    <w:rsid w:val="0027487D"/>
    <w:rsid w:val="00382D01"/>
    <w:rsid w:val="003960BE"/>
    <w:rsid w:val="00410B09"/>
    <w:rsid w:val="004743CA"/>
    <w:rsid w:val="004A7987"/>
    <w:rsid w:val="00536B79"/>
    <w:rsid w:val="00544BDD"/>
    <w:rsid w:val="00586AC5"/>
    <w:rsid w:val="0060136E"/>
    <w:rsid w:val="00623A3E"/>
    <w:rsid w:val="006F4B52"/>
    <w:rsid w:val="007260F5"/>
    <w:rsid w:val="00775BAA"/>
    <w:rsid w:val="00790231"/>
    <w:rsid w:val="007B59AE"/>
    <w:rsid w:val="007E351E"/>
    <w:rsid w:val="008213A6"/>
    <w:rsid w:val="0084372A"/>
    <w:rsid w:val="00890F08"/>
    <w:rsid w:val="00932923"/>
    <w:rsid w:val="00936D02"/>
    <w:rsid w:val="00970D8E"/>
    <w:rsid w:val="00A15ECC"/>
    <w:rsid w:val="00A545A3"/>
    <w:rsid w:val="00A949A0"/>
    <w:rsid w:val="00B140E6"/>
    <w:rsid w:val="00BA1F26"/>
    <w:rsid w:val="00BE7D83"/>
    <w:rsid w:val="00C432B5"/>
    <w:rsid w:val="00C449AB"/>
    <w:rsid w:val="00CB1F8A"/>
    <w:rsid w:val="00CD3D59"/>
    <w:rsid w:val="00CE3DD1"/>
    <w:rsid w:val="00CF51F7"/>
    <w:rsid w:val="00DB45C1"/>
    <w:rsid w:val="00DC3995"/>
    <w:rsid w:val="00DD58D2"/>
    <w:rsid w:val="00DE028A"/>
    <w:rsid w:val="00E170CF"/>
    <w:rsid w:val="00F8288F"/>
    <w:rsid w:val="00FE3B70"/>
    <w:rsid w:val="00FF2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297879"/>
  <w15:chartTrackingRefBased/>
  <w15:docId w15:val="{704D4BAF-73F7-43C4-97C9-FE4A086E9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MX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DC3995"/>
    <w:pPr>
      <w:keepNext/>
      <w:keepLines/>
      <w:spacing w:before="240"/>
      <w:outlineLvl w:val="0"/>
    </w:pPr>
    <w:rPr>
      <w:rFonts w:ascii="Calibri Light" w:eastAsia="Times New Roman" w:hAnsi="Calibri Light"/>
      <w:color w:val="2F5496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DC3995"/>
    <w:rPr>
      <w:rFonts w:ascii="Calibri Light" w:eastAsia="Times New Roman" w:hAnsi="Calibri Light" w:cs="Times New Roman"/>
      <w:color w:val="2F5496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DC399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C3995"/>
  </w:style>
  <w:style w:type="paragraph" w:styleId="Piedepgina">
    <w:name w:val="footer"/>
    <w:basedOn w:val="Normal"/>
    <w:link w:val="PiedepginaCar"/>
    <w:uiPriority w:val="99"/>
    <w:unhideWhenUsed/>
    <w:rsid w:val="00DC399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C3995"/>
  </w:style>
  <w:style w:type="table" w:styleId="Tablaconcuadrcula">
    <w:name w:val="Table Grid"/>
    <w:basedOn w:val="Tablanormal"/>
    <w:uiPriority w:val="59"/>
    <w:rsid w:val="00BA1F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6concolores-nfasis5">
    <w:name w:val="Grid Table 6 Colorful Accent 5"/>
    <w:basedOn w:val="Tablanormal"/>
    <w:uiPriority w:val="51"/>
    <w:rsid w:val="00BA1F26"/>
    <w:rPr>
      <w:color w:val="2E74B5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bottom w:val="single" w:sz="12" w:space="0" w:color="9CC2E5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styleId="Tabladelista1clara-nfasis3">
    <w:name w:val="List Table 1 Light Accent 3"/>
    <w:basedOn w:val="Tablanormal"/>
    <w:uiPriority w:val="46"/>
    <w:rsid w:val="00BA1F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styleId="Tabladelista5oscura-nfasis6">
    <w:name w:val="List Table 5 Dark Accent 6"/>
    <w:basedOn w:val="Tablanormal"/>
    <w:uiPriority w:val="50"/>
    <w:rsid w:val="00BA1F26"/>
    <w:rPr>
      <w:color w:val="FFFFFF"/>
    </w:rPr>
    <w:tblPr>
      <w:tblStyleRowBandSize w:val="1"/>
      <w:tblStyleColBandSize w:val="1"/>
      <w:tblBorders>
        <w:top w:val="single" w:sz="24" w:space="0" w:color="70AD47"/>
        <w:left w:val="single" w:sz="24" w:space="0" w:color="70AD47"/>
        <w:bottom w:val="single" w:sz="24" w:space="0" w:color="70AD47"/>
        <w:right w:val="single" w:sz="24" w:space="0" w:color="70AD47"/>
      </w:tblBorders>
    </w:tblPr>
    <w:tcPr>
      <w:shd w:val="clear" w:color="auto" w:fill="70AD47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-nfasis1">
    <w:name w:val="List Table 6 Colorful Accent 1"/>
    <w:basedOn w:val="Tablanormal"/>
    <w:uiPriority w:val="51"/>
    <w:rsid w:val="00BA1F26"/>
    <w:rPr>
      <w:color w:val="2F5496"/>
    </w:rPr>
    <w:tblPr>
      <w:tblStyleRowBandSize w:val="1"/>
      <w:tblStyleColBandSize w:val="1"/>
      <w:tblBorders>
        <w:top w:val="single" w:sz="4" w:space="0" w:color="4472C4"/>
        <w:bottom w:val="single" w:sz="4" w:space="0" w:color="4472C4"/>
      </w:tblBorders>
    </w:tblPr>
    <w:tblStylePr w:type="firstRow">
      <w:rPr>
        <w:b/>
        <w:bCs/>
      </w:rPr>
      <w:tblPr/>
      <w:tcPr>
        <w:tcBorders>
          <w:bottom w:val="single" w:sz="4" w:space="0" w:color="4472C4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styleId="Tabladelista6concolores-nfasis3">
    <w:name w:val="List Table 6 Colorful Accent 3"/>
    <w:basedOn w:val="Tablanormal"/>
    <w:uiPriority w:val="51"/>
    <w:rsid w:val="00BA1F26"/>
    <w:rPr>
      <w:color w:val="7B7B7B"/>
    </w:rPr>
    <w:tblPr>
      <w:tblStyleRowBandSize w:val="1"/>
      <w:tblStyleColBandSize w:val="1"/>
      <w:tblBorders>
        <w:top w:val="single" w:sz="4" w:space="0" w:color="A5A5A5"/>
        <w:bottom w:val="single" w:sz="4" w:space="0" w:color="A5A5A5"/>
      </w:tblBorders>
    </w:tblPr>
    <w:tblStylePr w:type="firstRow">
      <w:rPr>
        <w:b/>
        <w:bCs/>
      </w:rPr>
      <w:tblPr/>
      <w:tcPr>
        <w:tcBorders>
          <w:bottom w:val="single" w:sz="4" w:space="0" w:color="A5A5A5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styleId="Tabladelista7concolores-nfasis5">
    <w:name w:val="List Table 7 Colorful Accent 5"/>
    <w:basedOn w:val="Tablanormal"/>
    <w:uiPriority w:val="52"/>
    <w:rsid w:val="00BA1F26"/>
    <w:rPr>
      <w:color w:val="2E74B5"/>
    </w:rPr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5B9BD5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5B9BD5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5B9BD5"/>
        </w:tcBorders>
        <w:shd w:val="clear" w:color="auto" w:fill="FFFFFF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5B9BD5"/>
        </w:tcBorders>
        <w:shd w:val="clear" w:color="auto" w:fill="FFFFFF"/>
      </w:tc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BA1F26"/>
    <w:rPr>
      <w:color w:val="538135"/>
    </w:rPr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70AD47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70AD47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70AD47"/>
        </w:tcBorders>
        <w:shd w:val="clear" w:color="auto" w:fill="FFFFFF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70AD47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1clara-nfasis6">
    <w:name w:val="List Table 1 Light Accent 6"/>
    <w:basedOn w:val="Tablanormal"/>
    <w:uiPriority w:val="46"/>
    <w:rsid w:val="00BA1F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styleId="Tablaconcuadrcula6concolores-nfasis6">
    <w:name w:val="Grid Table 6 Colorful Accent 6"/>
    <w:basedOn w:val="Tablanormal"/>
    <w:uiPriority w:val="51"/>
    <w:rsid w:val="00BA1F26"/>
    <w:rPr>
      <w:color w:val="538135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bottom w:val="single" w:sz="12" w:space="0" w:color="A8D08D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styleId="Tablaconcuadrcula3-nfasis6">
    <w:name w:val="Grid Table 3 Accent 6"/>
    <w:basedOn w:val="Tablanormal"/>
    <w:uiPriority w:val="48"/>
    <w:rsid w:val="00BA1F26"/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styleId="Tablanormal2">
    <w:name w:val="Plain Table 2"/>
    <w:basedOn w:val="Tablanormal"/>
    <w:uiPriority w:val="42"/>
    <w:rsid w:val="00BA1F26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styleId="Tablaconcuadrcula4-nfasis6">
    <w:name w:val="Grid Table 4 Accent 6"/>
    <w:basedOn w:val="Tablanormal"/>
    <w:uiPriority w:val="49"/>
    <w:rsid w:val="00BA1F26"/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  <w:insideH w:val="nil"/>
          <w:insideV w:val="nil"/>
        </w:tcBorders>
        <w:shd w:val="clear" w:color="auto" w:fill="70AD47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styleId="Tabladelista1clara">
    <w:name w:val="List Table 1 Light"/>
    <w:basedOn w:val="Tablanormal"/>
    <w:uiPriority w:val="46"/>
    <w:rsid w:val="00BA1F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Tablaconcuadrcula7concolores-nfasis6">
    <w:name w:val="Grid Table 7 Colorful Accent 6"/>
    <w:basedOn w:val="Tablanormal"/>
    <w:uiPriority w:val="52"/>
    <w:rsid w:val="00BA1F26"/>
    <w:rPr>
      <w:color w:val="538135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styleId="Tablaconcuadrcula1clara">
    <w:name w:val="Grid Table 1 Light"/>
    <w:basedOn w:val="Tablanormal"/>
    <w:uiPriority w:val="46"/>
    <w:rsid w:val="00BA1F26"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BA1F26"/>
    <w:tblPr>
      <w:tblStyleRowBandSize w:val="1"/>
      <w:tblStyleColBandSize w:val="1"/>
      <w:tblBorders>
        <w:top w:val="single" w:sz="4" w:space="0" w:color="BDD6EE"/>
        <w:left w:val="single" w:sz="4" w:space="0" w:color="BDD6EE"/>
        <w:bottom w:val="single" w:sz="4" w:space="0" w:color="BDD6EE"/>
        <w:right w:val="single" w:sz="4" w:space="0" w:color="BDD6EE"/>
        <w:insideH w:val="single" w:sz="4" w:space="0" w:color="BDD6EE"/>
        <w:insideV w:val="single" w:sz="4" w:space="0" w:color="BDD6EE"/>
      </w:tblBorders>
    </w:tblPr>
    <w:tblStylePr w:type="firstRow">
      <w:rPr>
        <w:b/>
        <w:bCs/>
      </w:rPr>
      <w:tblPr/>
      <w:tcPr>
        <w:tcBorders>
          <w:bottom w:val="single" w:sz="12" w:space="0" w:color="9CC2E5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3-nfasis2">
    <w:name w:val="Grid Table 3 Accent 2"/>
    <w:basedOn w:val="Tablanormal"/>
    <w:uiPriority w:val="48"/>
    <w:rsid w:val="00BA1F26"/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  <w:tblStylePr w:type="neCell">
      <w:tblPr/>
      <w:tcPr>
        <w:tcBorders>
          <w:bottom w:val="single" w:sz="4" w:space="0" w:color="F4B083"/>
        </w:tcBorders>
      </w:tcPr>
    </w:tblStylePr>
    <w:tblStylePr w:type="nwCell">
      <w:tblPr/>
      <w:tcPr>
        <w:tcBorders>
          <w:bottom w:val="single" w:sz="4" w:space="0" w:color="F4B083"/>
        </w:tcBorders>
      </w:tcPr>
    </w:tblStylePr>
    <w:tblStylePr w:type="seCell">
      <w:tblPr/>
      <w:tcPr>
        <w:tcBorders>
          <w:top w:val="single" w:sz="4" w:space="0" w:color="F4B083"/>
        </w:tcBorders>
      </w:tcPr>
    </w:tblStylePr>
    <w:tblStylePr w:type="swCell">
      <w:tblPr/>
      <w:tcPr>
        <w:tcBorders>
          <w:top w:val="single" w:sz="4" w:space="0" w:color="F4B083"/>
        </w:tcBorders>
      </w:tcPr>
    </w:tblStylePr>
  </w:style>
  <w:style w:type="table" w:styleId="Tablaconcuadrcula2-nfasis6">
    <w:name w:val="Grid Table 2 Accent 6"/>
    <w:basedOn w:val="Tablanormal"/>
    <w:uiPriority w:val="47"/>
    <w:rsid w:val="00BA1F26"/>
    <w:tblPr>
      <w:tblStyleRowBandSize w:val="1"/>
      <w:tblStyleColBandSize w:val="1"/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styleId="Tablaconcuadrcula5oscura">
    <w:name w:val="Grid Table 5 Dark"/>
    <w:basedOn w:val="Tablanormal"/>
    <w:uiPriority w:val="50"/>
    <w:rsid w:val="00BA1F26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CCC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999999"/>
      </w:tcPr>
    </w:tblStylePr>
  </w:style>
  <w:style w:type="table" w:styleId="Tablaconcuadrcula5oscura-nfasis6">
    <w:name w:val="Grid Table 5 Dark Accent 6"/>
    <w:basedOn w:val="Tablanormal"/>
    <w:uiPriority w:val="50"/>
    <w:rsid w:val="00BA1F26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2EFD9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0AD47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0AD47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0AD47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0AD47"/>
      </w:tcPr>
    </w:tblStylePr>
    <w:tblStylePr w:type="band1Vert">
      <w:tblPr/>
      <w:tcPr>
        <w:shd w:val="clear" w:color="auto" w:fill="C5E0B3"/>
      </w:tcPr>
    </w:tblStylePr>
    <w:tblStylePr w:type="band1Horz">
      <w:tblPr/>
      <w:tcPr>
        <w:shd w:val="clear" w:color="auto" w:fill="C5E0B3"/>
      </w:tcPr>
    </w:tblStylePr>
  </w:style>
  <w:style w:type="table" w:styleId="Tablaconcuadrcula6concolores-nfasis2">
    <w:name w:val="Grid Table 6 Colorful Accent 2"/>
    <w:basedOn w:val="Tablanormal"/>
    <w:uiPriority w:val="51"/>
    <w:rsid w:val="00BA1F26"/>
    <w:rPr>
      <w:color w:val="C45911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</w:rPr>
      <w:tblPr/>
      <w:tcPr>
        <w:tcBorders>
          <w:bottom w:val="single" w:sz="12" w:space="0" w:color="F4B083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paragraph" w:styleId="Subttulo">
    <w:name w:val="Subtitle"/>
    <w:basedOn w:val="Normal"/>
    <w:next w:val="Normal"/>
    <w:link w:val="SubttuloCar"/>
    <w:uiPriority w:val="11"/>
    <w:qFormat/>
    <w:rsid w:val="00DB45C1"/>
    <w:pPr>
      <w:numPr>
        <w:ilvl w:val="1"/>
      </w:numPr>
      <w:spacing w:after="160"/>
    </w:pPr>
    <w:rPr>
      <w:rFonts w:eastAsia="Times New Roman"/>
      <w:color w:val="5A5A5A"/>
      <w:spacing w:val="15"/>
      <w:sz w:val="22"/>
      <w:szCs w:val="22"/>
    </w:rPr>
  </w:style>
  <w:style w:type="character" w:customStyle="1" w:styleId="SubttuloCar">
    <w:name w:val="Subtítulo Car"/>
    <w:link w:val="Subttulo"/>
    <w:uiPriority w:val="11"/>
    <w:rsid w:val="00DB45C1"/>
    <w:rPr>
      <w:rFonts w:eastAsia="Times New Roman"/>
      <w:color w:val="5A5A5A"/>
      <w:spacing w:val="15"/>
      <w:sz w:val="22"/>
      <w:szCs w:val="22"/>
    </w:rPr>
  </w:style>
  <w:style w:type="paragraph" w:styleId="Textoindependiente">
    <w:name w:val="Body Text"/>
    <w:basedOn w:val="Normal"/>
    <w:link w:val="TextoindependienteCar"/>
    <w:rsid w:val="008213A6"/>
    <w:pPr>
      <w:jc w:val="both"/>
    </w:pPr>
    <w:rPr>
      <w:rFonts w:ascii="Times New Roman" w:eastAsia="Times New Roman" w:hAnsi="Times New Roman"/>
      <w:sz w:val="20"/>
      <w:szCs w:val="20"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8213A6"/>
    <w:rPr>
      <w:rFonts w:ascii="Times New Roman" w:eastAsia="Times New Roman" w:hAnsi="Times New Roman"/>
      <w:lang w:val="es-ES_tradnl" w:eastAsia="es-ES"/>
    </w:rPr>
  </w:style>
  <w:style w:type="paragraph" w:styleId="Sinespaciado">
    <w:name w:val="No Spacing"/>
    <w:uiPriority w:val="1"/>
    <w:qFormat/>
    <w:rsid w:val="008213A6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Prrafodelista">
    <w:name w:val="List Paragraph"/>
    <w:basedOn w:val="Normal"/>
    <w:uiPriority w:val="34"/>
    <w:qFormat/>
    <w:rsid w:val="008213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025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edic\OneDrive\Escritorio\Talleres\TUE_Hepatico\Plantilla_ReporteDePr&#225;ctic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DDC0D53DCE4544B84ADBFE0D4F4D25D" ma:contentTypeVersion="15" ma:contentTypeDescription="Crear nuevo documento." ma:contentTypeScope="" ma:versionID="57896a16f1b7c8f53cf9fc136f108506">
  <xsd:schema xmlns:xsd="http://www.w3.org/2001/XMLSchema" xmlns:xs="http://www.w3.org/2001/XMLSchema" xmlns:p="http://schemas.microsoft.com/office/2006/metadata/properties" xmlns:ns2="5718bbd4-9233-4a1a-90d1-5cccd7e36c8f" xmlns:ns3="b9ec970a-b051-40ca-b571-2f95541ad9c0" targetNamespace="http://schemas.microsoft.com/office/2006/metadata/properties" ma:root="true" ma:fieldsID="bb5fdd18477bce8101be849e31f35d1f" ns2:_="" ns3:_="">
    <xsd:import namespace="5718bbd4-9233-4a1a-90d1-5cccd7e36c8f"/>
    <xsd:import namespace="b9ec970a-b051-40ca-b571-2f95541ad9c0"/>
    <xsd:element name="properties">
      <xsd:complexType>
        <xsd:sequence>
          <xsd:element name="documentManagement">
            <xsd:complexType>
              <xsd:all>
                <xsd:element ref="ns2:Responsabledelproyecto" minOccurs="0"/>
                <xsd:element ref="ns2:Estatus" minOccurs="0"/>
                <xsd:element ref="ns2:Contenido" minOccurs="0"/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18bbd4-9233-4a1a-90d1-5cccd7e36c8f" elementFormDefault="qualified">
    <xsd:import namespace="http://schemas.microsoft.com/office/2006/documentManagement/types"/>
    <xsd:import namespace="http://schemas.microsoft.com/office/infopath/2007/PartnerControls"/>
    <xsd:element name="Responsabledelproyecto" ma:index="8" nillable="true" ma:displayName="Responsable del proyecto" ma:format="Dropdown" ma:list="UserInfo" ma:SharePointGroup="0" ma:internalName="Responsabledelproyecto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status" ma:index="9" nillable="true" ma:displayName="Estatus" ma:format="Dropdown" ma:internalName="Estatus">
      <xsd:simpleType>
        <xsd:union memberTypes="dms:Text">
          <xsd:simpleType>
            <xsd:restriction base="dms:Choice">
              <xsd:enumeration value="En desarrollo"/>
              <xsd:enumeration value="En revisión"/>
              <xsd:enumeration value="Concluido"/>
              <xsd:enumeration value="En actualización"/>
              <xsd:enumeration value="Pendiente"/>
            </xsd:restriction>
          </xsd:simpleType>
        </xsd:union>
      </xsd:simpleType>
    </xsd:element>
    <xsd:element name="Contenido" ma:index="10" nillable="true" ma:displayName="Contenido" ma:format="Dropdown" ma:internalName="Contenido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Plantilla (.doc)"/>
                        <xsd:enumeration value="Plantilla (.ppt)"/>
                        <xsd:enumeration value="Formato"/>
                        <xsd:enumeration value="Imágenes instituciones"/>
                        <xsd:enumeration value="Firmas electrónicas"/>
                        <xsd:enumeration value="Banners"/>
                        <xsd:enumeration value="Videos"/>
                        <xsd:enumeration value="Identificador de grupo"/>
                        <xsd:enumeration value="Tutoriales"/>
                        <xsd:enumeration value="Plantilla calendario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0f7a1fa1-dfd0-4ebd-91a3-34f6b9b820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ec970a-b051-40ca-b571-2f95541ad9c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86008e5-463b-464d-8d1d-b37dc590eecb}" ma:internalName="TaxCatchAll" ma:showField="CatchAllData" ma:web="b9ec970a-b051-40ca-b571-2f95541ad9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9ec970a-b051-40ca-b571-2f95541ad9c0" xsi:nil="true"/>
    <lcf76f155ced4ddcb4097134ff3c332f xmlns="5718bbd4-9233-4a1a-90d1-5cccd7e36c8f">
      <Terms xmlns="http://schemas.microsoft.com/office/infopath/2007/PartnerControls"/>
    </lcf76f155ced4ddcb4097134ff3c332f>
    <Estatus xmlns="5718bbd4-9233-4a1a-90d1-5cccd7e36c8f" xsi:nil="true"/>
    <Contenido xmlns="5718bbd4-9233-4a1a-90d1-5cccd7e36c8f" xsi:nil="true"/>
    <Responsabledelproyecto xmlns="5718bbd4-9233-4a1a-90d1-5cccd7e36c8f">
      <UserInfo>
        <DisplayName/>
        <AccountId xsi:nil="true"/>
        <AccountType/>
      </UserInfo>
    </Responsabledelproyecto>
  </documentManagement>
</p:properties>
</file>

<file path=customXml/itemProps1.xml><?xml version="1.0" encoding="utf-8"?>
<ds:datastoreItem xmlns:ds="http://schemas.openxmlformats.org/officeDocument/2006/customXml" ds:itemID="{EFDC6B48-B4D4-4529-BF2C-110873A2913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D5369AB-4107-4170-A609-761B38B85A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18bbd4-9233-4a1a-90d1-5cccd7e36c8f"/>
    <ds:schemaRef ds:uri="b9ec970a-b051-40ca-b571-2f95541ad9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2F86B19-F715-431E-89E2-F964F512510A}">
  <ds:schemaRefs>
    <ds:schemaRef ds:uri="http://schemas.microsoft.com/office/2006/metadata/properties"/>
    <ds:schemaRef ds:uri="http://schemas.microsoft.com/office/infopath/2007/PartnerControls"/>
    <ds:schemaRef ds:uri="b9ec970a-b051-40ca-b571-2f95541ad9c0"/>
    <ds:schemaRef ds:uri="5718bbd4-9233-4a1a-90d1-5cccd7e36c8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Plantilla_ReporteDePráctica.dotx</Template>
  <TotalTime>1</TotalTime>
  <Pages>2</Pages>
  <Words>316</Words>
  <Characters>1741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medica03@outlook.es</dc:creator>
  <cp:keywords/>
  <dc:description/>
  <cp:lastModifiedBy>Héctor Santi</cp:lastModifiedBy>
  <cp:revision>3</cp:revision>
  <dcterms:created xsi:type="dcterms:W3CDTF">2023-05-20T01:28:00Z</dcterms:created>
  <dcterms:modified xsi:type="dcterms:W3CDTF">2023-05-20T01:29:00Z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0x010100BDDC0D53DCE4544B84ADBFE0D4F4D25D</vt:lpwstr>
  </property>
</Properties>
</file>