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E2486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EE2486" w:rsidRDefault="00EE2486" w:rsidP="00EE2486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591DACE0" w:rsidR="00EE2486" w:rsidRDefault="00EE2486" w:rsidP="00EE2486">
            <w:pPr>
              <w:pStyle w:val="Sinespaciado"/>
              <w:jc w:val="center"/>
              <w:rPr>
                <w:b/>
                <w:bCs/>
              </w:rPr>
            </w:pPr>
            <w:r w:rsidRPr="0009388C">
              <w:t>xx/xx/xxx</w:t>
            </w:r>
            <w:r>
              <w:t>x</w:t>
            </w: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42"/>
        <w:gridCol w:w="1936"/>
        <w:gridCol w:w="1701"/>
        <w:gridCol w:w="2459"/>
      </w:tblGrid>
      <w:tr w:rsidR="00C40B0A" w14:paraId="58B14525" w14:textId="77777777" w:rsidTr="00EE2486">
        <w:trPr>
          <w:trHeight w:val="453"/>
        </w:trPr>
        <w:tc>
          <w:tcPr>
            <w:tcW w:w="2742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7DF6F8F0" w:rsidR="00C40B0A" w:rsidRDefault="008B0659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xxxxxxx xxxxxx xxxxxxx</w:t>
            </w:r>
          </w:p>
        </w:tc>
      </w:tr>
      <w:tr w:rsidR="00C40B0A" w14:paraId="0BE2B651" w14:textId="77777777" w:rsidTr="00EE2486">
        <w:trPr>
          <w:trHeight w:val="416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69B28BD6" w:rsidR="00C40B0A" w:rsidRDefault="008B0659" w:rsidP="008B0659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09388C">
              <w:t>xx/xx/xxx</w:t>
            </w:r>
            <w:r w:rsidR="00EE2486">
              <w:t>x</w:t>
            </w:r>
          </w:p>
        </w:tc>
      </w:tr>
      <w:tr w:rsidR="00C40B0A" w14:paraId="3104DA9F" w14:textId="77777777" w:rsidTr="00EE2486">
        <w:trPr>
          <w:trHeight w:val="437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1936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104A93E6" w:rsidR="00C40B0A" w:rsidRPr="006D6BC5" w:rsidRDefault="00EE2486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09388C">
              <w:t>xx</w:t>
            </w:r>
          </w:p>
        </w:tc>
        <w:tc>
          <w:tcPr>
            <w:tcW w:w="1701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2459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1585FEDA" w:rsidR="00C40B0A" w:rsidRDefault="00EE2486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Masculino/Femenino</w:t>
            </w:r>
          </w:p>
        </w:tc>
      </w:tr>
      <w:tr w:rsidR="00C40B0A" w14:paraId="72CDF0A1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60A8218B" w:rsidR="00C40B0A" w:rsidRPr="0045343A" w:rsidRDefault="00340434" w:rsidP="0085486C">
            <w:pPr>
              <w:pStyle w:val="Sinespaciado"/>
              <w:jc w:val="center"/>
              <w:rPr>
                <w:color w:val="077A83"/>
              </w:rPr>
            </w:pPr>
            <w:r w:rsidRPr="00340434">
              <w:rPr>
                <w:color w:val="077A83"/>
              </w:rPr>
              <w:t>Ultrasonido de mama</w:t>
            </w:r>
            <w:r w:rsidR="000343FD">
              <w:rPr>
                <w:color w:val="077A83"/>
              </w:rPr>
              <w:t xml:space="preserve"> bilateral</w:t>
            </w:r>
          </w:p>
        </w:tc>
      </w:tr>
      <w:tr w:rsidR="00C40B0A" w14:paraId="1AE720F7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10D05DB8" w:rsidR="00C40B0A" w:rsidRPr="006D6BC5" w:rsidRDefault="00EE2486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 w:rsidRPr="0009388C">
              <w:t>xxxxx</w:t>
            </w: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3BE6B8F5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  <w:r w:rsidR="000A4FF1">
        <w:rPr>
          <w:rFonts w:ascii="Helvetica" w:hAnsi="Helvetica"/>
          <w:b/>
          <w:bCs/>
        </w:rPr>
        <w:t xml:space="preserve"> </w:t>
      </w:r>
      <w:r w:rsidR="000A4FF1">
        <w:t>xxxxxx xxxxxxx xxxxxxx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A140B4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9E0743A" w14:textId="262BD1DF" w:rsidR="000343FD" w:rsidRPr="000343FD" w:rsidRDefault="000343FD" w:rsidP="000343FD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Se realiza estudio de ultrasonido solicitado con equipo de alta resolución y transductor lineal multifrecuencia (5-7 Mhz), con función en escala de grises y Doppler color, cortes convencionales, reportando los siguientes hallazgos:</w:t>
            </w:r>
          </w:p>
          <w:p w14:paraId="6B71578C" w14:textId="4B7F9E15" w:rsidR="006411BA" w:rsidRDefault="006411BA" w:rsidP="006411BA"/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00A140B4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80451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  <w:p w14:paraId="7E26C354" w14:textId="1DEBFAFA" w:rsidR="003014EF" w:rsidRDefault="003014EF" w:rsidP="0086313A">
            <w:pPr>
              <w:pStyle w:val="Sinespaciado"/>
            </w:pPr>
          </w:p>
        </w:tc>
      </w:tr>
      <w:tr w:rsidR="00C40B0A" w14:paraId="454BA208" w14:textId="77777777" w:rsidTr="00A140B4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43BA6ED" w14:textId="7C670DA8" w:rsidR="00340434" w:rsidRPr="000343FD" w:rsidRDefault="00340434" w:rsidP="00340434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Tejido homogéneo graso/homogéneo fibroglandular/heterogéneo.</w:t>
            </w:r>
          </w:p>
          <w:p w14:paraId="5F7FBD05" w14:textId="77777777" w:rsidR="00340434" w:rsidRPr="000343FD" w:rsidRDefault="00340434" w:rsidP="00340434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La piel es de grosor normal.</w:t>
            </w:r>
          </w:p>
          <w:p w14:paraId="42834A60" w14:textId="77777777" w:rsidR="00340434" w:rsidRPr="000343FD" w:rsidRDefault="00340434" w:rsidP="00340434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Sin evidencia de nódulos sólidos o quísticos, así como de distorsiones de la arquitectura.</w:t>
            </w:r>
          </w:p>
          <w:p w14:paraId="41C90B62" w14:textId="77777777" w:rsidR="00340434" w:rsidRPr="000343FD" w:rsidRDefault="00340434" w:rsidP="00340434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Región retroareolar con ductos de calibre y trayectos conservados y anecoicos.</w:t>
            </w:r>
          </w:p>
          <w:p w14:paraId="68C76A73" w14:textId="620D6F98" w:rsidR="003014EF" w:rsidRPr="000343FD" w:rsidRDefault="00340434" w:rsidP="0045343A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Ganglios axilares bilaterales de morfología normal, conservan hilio graso y grosor cortical. O en caso de que no haya ganglios: Región axilar bilateral sin evidencia de adenopatías o lesiones representativas que comentar.</w:t>
            </w:r>
          </w:p>
        </w:tc>
      </w:tr>
    </w:tbl>
    <w:p w14:paraId="3A700C05" w14:textId="77777777" w:rsidR="003014EF" w:rsidRDefault="003014EF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00E330CB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E330CB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C1D319D" w14:textId="2E86974C" w:rsidR="00340434" w:rsidRPr="000343FD" w:rsidRDefault="00340434" w:rsidP="00340434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Patrón homogéneo graso/homogéneo fibroglandular/heterogéneo.</w:t>
            </w:r>
          </w:p>
          <w:p w14:paraId="5704F886" w14:textId="77777777" w:rsidR="00340434" w:rsidRPr="000343FD" w:rsidRDefault="00340434" w:rsidP="00340434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0343FD">
              <w:rPr>
                <w:rFonts w:ascii="Helvetica" w:hAnsi="Helvetica" w:cs="Helvetica"/>
              </w:rPr>
              <w:t>Ganglios axilares bilaterales de características normales.</w:t>
            </w:r>
          </w:p>
          <w:p w14:paraId="4920A47B" w14:textId="74BF1820" w:rsidR="00610AB5" w:rsidRDefault="00340434" w:rsidP="00340434">
            <w:pPr>
              <w:pStyle w:val="Sinespaciado"/>
              <w:jc w:val="both"/>
            </w:pPr>
            <w:r w:rsidRPr="000343FD">
              <w:rPr>
                <w:rFonts w:ascii="Helvetica" w:hAnsi="Helvetica" w:cs="Helvetica"/>
              </w:rPr>
              <w:t>Categoría BI-RADS 1. Estudio normal.</w:t>
            </w: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216925CA" w:rsidR="00C40B0A" w:rsidRPr="002B5D0A" w:rsidRDefault="003014EF" w:rsidP="003014EF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>
              <w:t>XXXXX XXXXX XXXXX</w:t>
            </w: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3EE32184" w:rsidR="00C40B0A" w:rsidRDefault="003014EF" w:rsidP="003014EF">
            <w:pPr>
              <w:pStyle w:val="Sinespaciado"/>
              <w:jc w:val="center"/>
            </w:pPr>
            <w:r>
              <w:t>XXXXXXXX</w:t>
            </w: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845F6" w14:textId="77777777" w:rsidR="00691661" w:rsidRDefault="00691661" w:rsidP="0009388C">
      <w:pPr>
        <w:spacing w:after="0" w:line="240" w:lineRule="auto"/>
      </w:pPr>
      <w:r>
        <w:separator/>
      </w:r>
    </w:p>
  </w:endnote>
  <w:endnote w:type="continuationSeparator" w:id="0">
    <w:p w14:paraId="49C09BBD" w14:textId="77777777" w:rsidR="00691661" w:rsidRDefault="00691661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0FD60" w14:textId="77777777" w:rsidR="00691661" w:rsidRDefault="00691661" w:rsidP="0009388C">
      <w:pPr>
        <w:spacing w:after="0" w:line="240" w:lineRule="auto"/>
      </w:pPr>
      <w:r>
        <w:separator/>
      </w:r>
    </w:p>
  </w:footnote>
  <w:footnote w:type="continuationSeparator" w:id="0">
    <w:p w14:paraId="49289E7C" w14:textId="77777777" w:rsidR="00691661" w:rsidRDefault="00691661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D611B7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D611B7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D611B7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343FD"/>
    <w:rsid w:val="0005741B"/>
    <w:rsid w:val="0009388C"/>
    <w:rsid w:val="000A4FF1"/>
    <w:rsid w:val="000B0C14"/>
    <w:rsid w:val="000B148B"/>
    <w:rsid w:val="000B3474"/>
    <w:rsid w:val="00140807"/>
    <w:rsid w:val="00165243"/>
    <w:rsid w:val="00197EF5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014EF"/>
    <w:rsid w:val="00340434"/>
    <w:rsid w:val="003546B1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5343A"/>
    <w:rsid w:val="00476145"/>
    <w:rsid w:val="004D53B1"/>
    <w:rsid w:val="0053006C"/>
    <w:rsid w:val="00546300"/>
    <w:rsid w:val="00597459"/>
    <w:rsid w:val="005A0757"/>
    <w:rsid w:val="005C417B"/>
    <w:rsid w:val="005E3055"/>
    <w:rsid w:val="005E368C"/>
    <w:rsid w:val="00605476"/>
    <w:rsid w:val="00610AB5"/>
    <w:rsid w:val="006411BA"/>
    <w:rsid w:val="00691661"/>
    <w:rsid w:val="006D6BC5"/>
    <w:rsid w:val="007606AE"/>
    <w:rsid w:val="007B181A"/>
    <w:rsid w:val="007B5D83"/>
    <w:rsid w:val="007B6941"/>
    <w:rsid w:val="007B7BC6"/>
    <w:rsid w:val="00807E21"/>
    <w:rsid w:val="008248D6"/>
    <w:rsid w:val="0085486C"/>
    <w:rsid w:val="00862113"/>
    <w:rsid w:val="008B0659"/>
    <w:rsid w:val="008D0B16"/>
    <w:rsid w:val="008E63D5"/>
    <w:rsid w:val="008F0E2F"/>
    <w:rsid w:val="00967703"/>
    <w:rsid w:val="009D0DBE"/>
    <w:rsid w:val="009E447E"/>
    <w:rsid w:val="00A140B4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40B0A"/>
    <w:rsid w:val="00D038CD"/>
    <w:rsid w:val="00D3653E"/>
    <w:rsid w:val="00D611B7"/>
    <w:rsid w:val="00D6708B"/>
    <w:rsid w:val="00DB47DF"/>
    <w:rsid w:val="00DC14CE"/>
    <w:rsid w:val="00DD4FD9"/>
    <w:rsid w:val="00DF751F"/>
    <w:rsid w:val="00E330CB"/>
    <w:rsid w:val="00E37854"/>
    <w:rsid w:val="00E44D95"/>
    <w:rsid w:val="00E80EF0"/>
    <w:rsid w:val="00E83AA8"/>
    <w:rsid w:val="00E936D7"/>
    <w:rsid w:val="00EE2486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8B5E06-7753-46C0-A84F-C5C75930C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Dr. Retama</cp:lastModifiedBy>
  <cp:revision>3</cp:revision>
  <dcterms:created xsi:type="dcterms:W3CDTF">2021-06-09T18:07:00Z</dcterms:created>
  <dcterms:modified xsi:type="dcterms:W3CDTF">2021-06-09T21:08:00Z</dcterms:modified>
</cp:coreProperties>
</file>