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1C192AB2" w:rsidR="00E8400E" w:rsidRPr="008D4296" w:rsidRDefault="008D4296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8D4296">
              <w:rPr>
                <w:rFonts w:ascii="Helvetica" w:hAnsi="Helvetica"/>
                <w:b/>
                <w:bCs/>
                <w:color w:val="000000" w:themeColor="text1"/>
              </w:rPr>
              <w:t>Ultrasonido de hombro</w:t>
            </w: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79EF9E2D" w:rsidR="00E8400E" w:rsidRDefault="001701CE" w:rsidP="004A0AD2">
            <w:pPr>
              <w:pStyle w:val="Sinespaciado"/>
              <w:jc w:val="both"/>
            </w:pPr>
            <w:r w:rsidRPr="008D4296">
              <w:rPr>
                <w:rFonts w:ascii="Helvetica" w:hAnsi="Helvetica" w:cs="Helvetica"/>
              </w:rPr>
              <w:t>De forma sistemática y mediante maniobras dinámicas convencionales para la exploración de hombro, se realiza estudio con equipo de alta resolución y transductor lineal multifrecuencia en escala de grises, reportando los siguientes hallazgos</w:t>
            </w:r>
            <w:r w:rsidRPr="001701CE">
              <w:t>:</w:t>
            </w: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4A0AD2">
        <w:trPr>
          <w:trHeight w:val="5702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4E6483F" w14:textId="1C003896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>Se realiza estudio solicitado con transductor convexo y equipo de alta resolución</w:t>
            </w:r>
          </w:p>
          <w:p w14:paraId="38D77157" w14:textId="4F8783DF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 xml:space="preserve">Se valora espacio hepatorrenal, esplenorrenal, fosas iliacas, ambos flancos y hueco pélvico sin evidencia de líquido </w:t>
            </w:r>
          </w:p>
          <w:p w14:paraId="4AE00AAC" w14:textId="1CDADBE4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 xml:space="preserve">Se realiza rastreo del epicardio observando corazón con adecuada contractibilidad sin evidencia de líquido </w:t>
            </w:r>
          </w:p>
          <w:p w14:paraId="594E114B" w14:textId="13327BC5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 xml:space="preserve">Los vasos yugulares y femorales con adecuado calibre, muestran adecuada saturación con el </w:t>
            </w:r>
            <w:proofErr w:type="spellStart"/>
            <w:r w:rsidRPr="00C6163C">
              <w:rPr>
                <w:rFonts w:ascii="Helvetica" w:hAnsi="Helvetica" w:cs="Helvetica"/>
              </w:rPr>
              <w:t>doppler</w:t>
            </w:r>
            <w:proofErr w:type="spellEnd"/>
            <w:r w:rsidRPr="00C6163C">
              <w:rPr>
                <w:rFonts w:ascii="Helvetica" w:hAnsi="Helvetica" w:cs="Helvetica"/>
              </w:rPr>
              <w:t xml:space="preserve"> color, sin evidencia de trombosis</w:t>
            </w:r>
          </w:p>
          <w:p w14:paraId="750A5D8F" w14:textId="12C2E20D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 xml:space="preserve">A nivel pulmonar se observa adecuada morfología, con signo del murciélago conservado, existe adecuado signo de la playa con el modo m, a la exploración en grises se encuentra pleural </w:t>
            </w:r>
            <w:proofErr w:type="spellStart"/>
            <w:r w:rsidRPr="00C6163C">
              <w:rPr>
                <w:rFonts w:ascii="Helvetica" w:hAnsi="Helvetica" w:cs="Helvetica"/>
              </w:rPr>
              <w:t>ecogenica</w:t>
            </w:r>
            <w:proofErr w:type="spellEnd"/>
            <w:r w:rsidRPr="00C6163C">
              <w:rPr>
                <w:rFonts w:ascii="Helvetica" w:hAnsi="Helvetica" w:cs="Helvetica"/>
              </w:rPr>
              <w:t xml:space="preserve"> con signos habituales respetados </w:t>
            </w:r>
          </w:p>
          <w:p w14:paraId="29B43235" w14:textId="77777777" w:rsidR="002963C7" w:rsidRPr="00C6163C" w:rsidRDefault="002963C7" w:rsidP="002963C7">
            <w:pPr>
              <w:pStyle w:val="paragraph"/>
              <w:spacing w:after="0"/>
              <w:jc w:val="both"/>
              <w:textAlignment w:val="baseline"/>
              <w:rPr>
                <w:rFonts w:ascii="Helvetica" w:hAnsi="Helvetica" w:cs="Helvetica"/>
              </w:rPr>
            </w:pPr>
            <w:r w:rsidRPr="00C6163C">
              <w:rPr>
                <w:rFonts w:ascii="Helvetica" w:hAnsi="Helvetica" w:cs="Helvetica"/>
              </w:rPr>
              <w:t xml:space="preserve">Impresión diagnóstico </w:t>
            </w:r>
            <w:bookmarkStart w:id="0" w:name="_GoBack"/>
            <w:bookmarkEnd w:id="0"/>
          </w:p>
          <w:p w14:paraId="5AA3890A" w14:textId="00F6ED74" w:rsidR="00EF6885" w:rsidRDefault="002963C7" w:rsidP="002963C7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C6163C">
              <w:rPr>
                <w:rFonts w:ascii="Helvetica" w:hAnsi="Helvetica" w:cs="Helvetica"/>
              </w:rPr>
              <w:t>Estudio dentro de límites normales</w:t>
            </w: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758B450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>Sin hallazgos de patología demostrables por este método de estudio.</w:t>
            </w:r>
          </w:p>
          <w:p w14:paraId="610A3521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 xml:space="preserve">De continuar con clínica sugestiva de lesión </w:t>
            </w:r>
            <w:proofErr w:type="spellStart"/>
            <w:r w:rsidRPr="008D4296">
              <w:rPr>
                <w:rFonts w:ascii="Helvetica" w:hAnsi="Helvetica" w:cs="Helvetica"/>
              </w:rPr>
              <w:t>miotendinosa</w:t>
            </w:r>
            <w:proofErr w:type="spellEnd"/>
            <w:r w:rsidRPr="008D4296">
              <w:rPr>
                <w:rFonts w:ascii="Helvetica" w:hAnsi="Helvetica" w:cs="Helvetica"/>
              </w:rPr>
              <w:t xml:space="preserve"> u ósea correlacionar con estudio de extensión (Resonancia Magnética).</w:t>
            </w:r>
          </w:p>
          <w:p w14:paraId="24B875EF" w14:textId="52DF5C1B" w:rsidR="00E8400E" w:rsidRDefault="00E8400E" w:rsidP="004A0AD2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lastRenderedPageBreak/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BABA44" w14:textId="77777777" w:rsidR="005B0C37" w:rsidRDefault="005B0C37" w:rsidP="0009388C">
      <w:pPr>
        <w:spacing w:after="0" w:line="240" w:lineRule="auto"/>
      </w:pPr>
      <w:r>
        <w:separator/>
      </w:r>
    </w:p>
  </w:endnote>
  <w:endnote w:type="continuationSeparator" w:id="0">
    <w:p w14:paraId="51FD18FC" w14:textId="77777777" w:rsidR="005B0C37" w:rsidRDefault="005B0C37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218405" w14:textId="77777777" w:rsidR="005B0C37" w:rsidRDefault="005B0C37" w:rsidP="0009388C">
      <w:pPr>
        <w:spacing w:after="0" w:line="240" w:lineRule="auto"/>
      </w:pPr>
      <w:r>
        <w:separator/>
      </w:r>
    </w:p>
  </w:footnote>
  <w:footnote w:type="continuationSeparator" w:id="0">
    <w:p w14:paraId="50E9FCAC" w14:textId="77777777" w:rsidR="005B0C37" w:rsidRDefault="005B0C37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5826" w14:textId="7FBE1028" w:rsidR="00AD2877" w:rsidRDefault="005B0C37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968C1" w14:textId="156A1CB2" w:rsidR="0009388C" w:rsidRPr="0009388C" w:rsidRDefault="005B0C37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3201E" w14:textId="25D30CE8" w:rsidR="00AD2877" w:rsidRDefault="005B0C37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52543"/>
    <w:rsid w:val="00165243"/>
    <w:rsid w:val="001701CE"/>
    <w:rsid w:val="001A03C9"/>
    <w:rsid w:val="001B4962"/>
    <w:rsid w:val="001D7905"/>
    <w:rsid w:val="002032EC"/>
    <w:rsid w:val="00207258"/>
    <w:rsid w:val="00211233"/>
    <w:rsid w:val="00263F70"/>
    <w:rsid w:val="002963C7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A0AD2"/>
    <w:rsid w:val="004D53B1"/>
    <w:rsid w:val="005050C4"/>
    <w:rsid w:val="0053006C"/>
    <w:rsid w:val="00546300"/>
    <w:rsid w:val="00597459"/>
    <w:rsid w:val="005B0C37"/>
    <w:rsid w:val="005C417B"/>
    <w:rsid w:val="005E3055"/>
    <w:rsid w:val="005E368C"/>
    <w:rsid w:val="00605476"/>
    <w:rsid w:val="006D6BC5"/>
    <w:rsid w:val="0071189E"/>
    <w:rsid w:val="00733615"/>
    <w:rsid w:val="007606AE"/>
    <w:rsid w:val="007B181A"/>
    <w:rsid w:val="007B5D83"/>
    <w:rsid w:val="007B7BC6"/>
    <w:rsid w:val="00807E21"/>
    <w:rsid w:val="008248D6"/>
    <w:rsid w:val="00862113"/>
    <w:rsid w:val="00875B42"/>
    <w:rsid w:val="008D0B16"/>
    <w:rsid w:val="008D429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40B0A"/>
    <w:rsid w:val="00C6163C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EF6885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701CE"/>
  </w:style>
  <w:style w:type="character" w:customStyle="1" w:styleId="eop">
    <w:name w:val="eop"/>
    <w:basedOn w:val="Fuentedeprrafopredeter"/>
    <w:rsid w:val="001701CE"/>
  </w:style>
  <w:style w:type="character" w:customStyle="1" w:styleId="spellingerror">
    <w:name w:val="spellingerror"/>
    <w:basedOn w:val="Fuentedeprrafopredeter"/>
    <w:rsid w:val="0017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DBC311-D127-4AE2-83BF-6AFED298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3</cp:revision>
  <dcterms:created xsi:type="dcterms:W3CDTF">2023-07-23T15:55:00Z</dcterms:created>
  <dcterms:modified xsi:type="dcterms:W3CDTF">2023-07-23T17:36:00Z</dcterms:modified>
</cp:coreProperties>
</file>