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7"/>
        <w:gridCol w:w="2538"/>
      </w:tblGrid>
      <w:tr w:rsidR="00C40B0A" w14:paraId="2EFE013E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994F103" w14:textId="5C6C7DBB" w:rsidR="00C40B0A" w:rsidRDefault="00C40B0A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  <w:r w:rsidR="00403EA2">
              <w:rPr>
                <w:rFonts w:ascii="Helvetica" w:hAnsi="Helvetica"/>
                <w:b/>
                <w:bCs/>
                <w:color w:val="51C4BF"/>
              </w:rPr>
              <w:t>26/11/2023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31EEBE0F" w14:textId="77777777" w:rsidR="00C40B0A" w:rsidRDefault="00C40B0A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61827F6A" w14:textId="77777777" w:rsidR="00C40B0A" w:rsidRDefault="00C40B0A" w:rsidP="00C40B0A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724"/>
        <w:gridCol w:w="2183"/>
        <w:gridCol w:w="2148"/>
        <w:gridCol w:w="1783"/>
      </w:tblGrid>
      <w:tr w:rsidR="00C40B0A" w14:paraId="58B14525" w14:textId="77777777" w:rsidTr="0086313A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65EE1D1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610A06BC" w14:textId="23234AE9" w:rsidR="00C40B0A" w:rsidRDefault="00110702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Justino Daniel Mendez Alvarez</w:t>
            </w:r>
          </w:p>
        </w:tc>
      </w:tr>
      <w:tr w:rsidR="00C40B0A" w14:paraId="0BE2B651" w14:textId="77777777" w:rsidTr="0086313A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3B67708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013889" w14:textId="795B2584" w:rsidR="00C40B0A" w:rsidRDefault="00403EA2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 xml:space="preserve"> </w:t>
            </w:r>
          </w:p>
        </w:tc>
      </w:tr>
      <w:tr w:rsidR="00C40B0A" w14:paraId="3104DA9F" w14:textId="77777777" w:rsidTr="0086313A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378ED09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212A412C" w14:textId="13DD2462" w:rsidR="00C40B0A" w:rsidRPr="006D6BC5" w:rsidRDefault="00110702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1 mes 9 dias</w:t>
            </w: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6D12F2B9" w14:textId="537F12C6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  <w:r w:rsidR="00403EA2">
              <w:rPr>
                <w:rFonts w:ascii="Helvetica" w:hAnsi="Helvetica"/>
                <w:b/>
                <w:bCs/>
                <w:color w:val="51C4BF"/>
              </w:rPr>
              <w:t>MASCULINO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0AF696D3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C40B0A" w14:paraId="72CDF0A1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243C18E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653C7B" w14:textId="7D1BC02C" w:rsidR="00C40B0A" w:rsidRPr="006A309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00000" w:themeColor="text1"/>
              </w:rPr>
            </w:pPr>
            <w:r w:rsidRPr="006A309B">
              <w:rPr>
                <w:b/>
                <w:bCs/>
              </w:rPr>
              <w:t xml:space="preserve">Ultrasonido </w:t>
            </w:r>
            <w:r w:rsidR="00110702">
              <w:rPr>
                <w:b/>
                <w:bCs/>
              </w:rPr>
              <w:t>Transfontanelar</w:t>
            </w:r>
          </w:p>
        </w:tc>
      </w:tr>
      <w:tr w:rsidR="00C40B0A" w14:paraId="1AE720F7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195484C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37037688" w14:textId="1CFDED22" w:rsidR="00C40B0A" w:rsidRPr="006D6BC5" w:rsidRDefault="00403EA2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  <w:r>
              <w:rPr>
                <w:rFonts w:ascii="Helvetica" w:hAnsi="Helvetica"/>
                <w:color w:val="000000" w:themeColor="text1"/>
              </w:rPr>
              <w:t>REVISIO</w:t>
            </w:r>
            <w:r w:rsidR="00110702">
              <w:rPr>
                <w:rFonts w:ascii="Helvetica" w:hAnsi="Helvetica"/>
                <w:color w:val="000000" w:themeColor="text1"/>
              </w:rPr>
              <w:t>N</w:t>
            </w:r>
          </w:p>
        </w:tc>
      </w:tr>
    </w:tbl>
    <w:p w14:paraId="2FE86A3D" w14:textId="77777777" w:rsidR="00C40B0A" w:rsidRDefault="00C40B0A" w:rsidP="00C40B0A">
      <w:pPr>
        <w:pStyle w:val="Sinespaciado"/>
        <w:rPr>
          <w:b/>
          <w:bCs/>
        </w:rPr>
      </w:pPr>
    </w:p>
    <w:p w14:paraId="02407D15" w14:textId="77777777" w:rsidR="00C40B0A" w:rsidRPr="008248D6" w:rsidRDefault="00C40B0A" w:rsidP="00C40B0A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F0B36B6" w14:textId="77777777" w:rsidR="00C40B0A" w:rsidRDefault="00C40B0A" w:rsidP="00C40B0A">
      <w:pPr>
        <w:pStyle w:val="Sinespaciado"/>
      </w:pPr>
    </w:p>
    <w:tbl>
      <w:tblPr>
        <w:tblStyle w:val="Tablaconcuadrcula"/>
        <w:tblW w:w="10214" w:type="dxa"/>
        <w:tblInd w:w="-567" w:type="dxa"/>
        <w:tblLook w:val="04A0" w:firstRow="1" w:lastRow="0" w:firstColumn="1" w:lastColumn="0" w:noHBand="0" w:noVBand="1"/>
      </w:tblPr>
      <w:tblGrid>
        <w:gridCol w:w="10214"/>
      </w:tblGrid>
      <w:tr w:rsidR="00C40B0A" w14:paraId="44CF9AC5" w14:textId="77777777" w:rsidTr="00A140B4">
        <w:trPr>
          <w:trHeight w:val="156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EEB23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C40B0A" w14:paraId="763889D8" w14:textId="77777777" w:rsidTr="00A140B4">
        <w:trPr>
          <w:trHeight w:val="767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823C894" w14:textId="157005EE" w:rsidR="00766022" w:rsidRPr="00766022" w:rsidRDefault="00766022" w:rsidP="0076602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</w:t>
            </w:r>
            <w:r w:rsidRPr="00766022">
              <w:rPr>
                <w:rFonts w:cstheme="minorHAnsi"/>
                <w:sz w:val="24"/>
                <w:szCs w:val="24"/>
              </w:rPr>
              <w:t>e realizo estudio ecográfico solicitado, en tiempo real, utilizando transductor convexo multifrecuencia, realizandose cortes multidireccionales,</w:t>
            </w:r>
            <w:r w:rsidR="008A32A7">
              <w:rPr>
                <w:rFonts w:cstheme="minorHAnsi"/>
                <w:sz w:val="24"/>
                <w:szCs w:val="24"/>
              </w:rPr>
              <w:t xml:space="preserve"> </w:t>
            </w:r>
            <w:r w:rsidRPr="00766022">
              <w:rPr>
                <w:rFonts w:cstheme="minorHAnsi"/>
                <w:sz w:val="24"/>
                <w:szCs w:val="24"/>
              </w:rPr>
              <w:t xml:space="preserve">usando como ventana </w:t>
            </w:r>
            <w:r w:rsidR="008A32A7" w:rsidRPr="00766022">
              <w:rPr>
                <w:rFonts w:cstheme="minorHAnsi"/>
                <w:sz w:val="24"/>
                <w:szCs w:val="24"/>
              </w:rPr>
              <w:t>acústica</w:t>
            </w:r>
            <w:r w:rsidRPr="00766022">
              <w:rPr>
                <w:rFonts w:cstheme="minorHAnsi"/>
                <w:sz w:val="24"/>
                <w:szCs w:val="24"/>
              </w:rPr>
              <w:t xml:space="preserve"> la fontanela anterior, en donde se observó:</w:t>
            </w:r>
          </w:p>
          <w:p w14:paraId="6B71578C" w14:textId="004F58B9" w:rsidR="00C40B0A" w:rsidRDefault="00766022" w:rsidP="00943A2C">
            <w:pPr>
              <w:pStyle w:val="Sinespaciado"/>
              <w:jc w:val="both"/>
            </w:pPr>
            <w:r>
              <w:t xml:space="preserve"> </w:t>
            </w:r>
          </w:p>
        </w:tc>
      </w:tr>
    </w:tbl>
    <w:p w14:paraId="720D2A90" w14:textId="77777777" w:rsidR="00C40B0A" w:rsidRDefault="00C40B0A" w:rsidP="00C40B0A">
      <w:pPr>
        <w:pStyle w:val="Sinespaciado"/>
      </w:pPr>
    </w:p>
    <w:tbl>
      <w:tblPr>
        <w:tblStyle w:val="Tablaconcuadrcula"/>
        <w:tblW w:w="10218" w:type="dxa"/>
        <w:tblInd w:w="-567" w:type="dxa"/>
        <w:tblLook w:val="04A0" w:firstRow="1" w:lastRow="0" w:firstColumn="1" w:lastColumn="0" w:noHBand="0" w:noVBand="1"/>
      </w:tblPr>
      <w:tblGrid>
        <w:gridCol w:w="10218"/>
      </w:tblGrid>
      <w:tr w:rsidR="00C40B0A" w14:paraId="302078CF" w14:textId="77777777" w:rsidTr="00A140B4">
        <w:trPr>
          <w:trHeight w:val="48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6C354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C40B0A" w14:paraId="454BA208" w14:textId="77777777" w:rsidTr="00A140B4">
        <w:trPr>
          <w:trHeight w:val="3705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2328D83" w14:textId="4074CB32" w:rsidR="00766022" w:rsidRPr="00766022" w:rsidRDefault="00766022" w:rsidP="00766022">
            <w:pPr>
              <w:rPr>
                <w:rFonts w:cstheme="minorHAnsi"/>
                <w:sz w:val="24"/>
                <w:szCs w:val="24"/>
              </w:rPr>
            </w:pPr>
            <w:r w:rsidRPr="00766022">
              <w:rPr>
                <w:rFonts w:cstheme="minorHAnsi"/>
                <w:sz w:val="24"/>
                <w:szCs w:val="24"/>
              </w:rPr>
              <w:t xml:space="preserve">                    </w:t>
            </w:r>
          </w:p>
          <w:p w14:paraId="486BBD0C" w14:textId="01EC69DA" w:rsidR="00766022" w:rsidRPr="00766022" w:rsidRDefault="00766022" w:rsidP="0076602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</w:t>
            </w:r>
            <w:r w:rsidRPr="00766022">
              <w:rPr>
                <w:rFonts w:cstheme="minorHAnsi"/>
                <w:sz w:val="24"/>
                <w:szCs w:val="24"/>
              </w:rPr>
              <w:t>ejidos blandos superficiales de características normales.</w:t>
            </w:r>
          </w:p>
          <w:p w14:paraId="684042C2" w14:textId="6189F018" w:rsidR="00766022" w:rsidRPr="00766022" w:rsidRDefault="00766022" w:rsidP="00766022">
            <w:pPr>
              <w:rPr>
                <w:rFonts w:cstheme="minorHAnsi"/>
                <w:sz w:val="24"/>
                <w:szCs w:val="24"/>
              </w:rPr>
            </w:pPr>
            <w:r w:rsidRPr="00766022">
              <w:rPr>
                <w:rFonts w:cstheme="minorHAnsi"/>
                <w:sz w:val="24"/>
                <w:szCs w:val="24"/>
              </w:rPr>
              <w:t xml:space="preserve">  </w:t>
            </w:r>
          </w:p>
          <w:p w14:paraId="044DFEAC" w14:textId="3B7EDEB9" w:rsidR="00766022" w:rsidRPr="00766022" w:rsidRDefault="00766022" w:rsidP="0076602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</w:t>
            </w:r>
            <w:r w:rsidRPr="00766022">
              <w:rPr>
                <w:rFonts w:cstheme="minorHAnsi"/>
                <w:sz w:val="24"/>
                <w:szCs w:val="24"/>
              </w:rPr>
              <w:t xml:space="preserve">ontanela anterior amplia que comunica con la posterior </w:t>
            </w:r>
          </w:p>
          <w:p w14:paraId="3F2FB911" w14:textId="755D0818" w:rsidR="00766022" w:rsidRPr="00766022" w:rsidRDefault="00766022" w:rsidP="00766022">
            <w:pPr>
              <w:rPr>
                <w:rFonts w:cstheme="minorHAnsi"/>
                <w:sz w:val="24"/>
                <w:szCs w:val="24"/>
              </w:rPr>
            </w:pPr>
            <w:r w:rsidRPr="00766022">
              <w:rPr>
                <w:rFonts w:cstheme="minorHAnsi"/>
                <w:sz w:val="24"/>
                <w:szCs w:val="24"/>
              </w:rPr>
              <w:t xml:space="preserve">       </w:t>
            </w:r>
          </w:p>
          <w:p w14:paraId="24DB9DF0" w14:textId="090DA98F" w:rsidR="00766022" w:rsidRPr="00766022" w:rsidRDefault="00766022" w:rsidP="0076602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</w:t>
            </w:r>
            <w:r w:rsidRPr="00766022">
              <w:rPr>
                <w:rFonts w:cstheme="minorHAnsi"/>
                <w:sz w:val="24"/>
                <w:szCs w:val="24"/>
              </w:rPr>
              <w:t xml:space="preserve">arénquima cerebral se aprecia homogéneo con adecuada distribución de la sustancia gris y blanca, acorde a </w:t>
            </w:r>
            <w:r w:rsidR="008A32A7">
              <w:rPr>
                <w:rFonts w:cstheme="minorHAnsi"/>
                <w:sz w:val="24"/>
                <w:szCs w:val="24"/>
              </w:rPr>
              <w:t xml:space="preserve"> </w:t>
            </w:r>
            <w:r w:rsidR="008A32A7" w:rsidRPr="00766022">
              <w:rPr>
                <w:rFonts w:cstheme="minorHAnsi"/>
                <w:sz w:val="24"/>
                <w:szCs w:val="24"/>
              </w:rPr>
              <w:t>la edad</w:t>
            </w:r>
            <w:r w:rsidRPr="00766022">
              <w:rPr>
                <w:rFonts w:cstheme="minorHAnsi"/>
                <w:sz w:val="24"/>
                <w:szCs w:val="24"/>
              </w:rPr>
              <w:t xml:space="preserve"> del paciente.</w:t>
            </w:r>
          </w:p>
          <w:p w14:paraId="1846D516" w14:textId="77777777" w:rsidR="00766022" w:rsidRPr="00766022" w:rsidRDefault="00766022" w:rsidP="00766022">
            <w:pPr>
              <w:rPr>
                <w:rFonts w:cstheme="minorHAnsi"/>
                <w:sz w:val="24"/>
                <w:szCs w:val="24"/>
              </w:rPr>
            </w:pPr>
          </w:p>
          <w:p w14:paraId="706958BF" w14:textId="7054B88E" w:rsidR="00766022" w:rsidRPr="00766022" w:rsidRDefault="00766022" w:rsidP="0076602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</w:t>
            </w:r>
            <w:r w:rsidRPr="00766022">
              <w:rPr>
                <w:rFonts w:cstheme="minorHAnsi"/>
                <w:sz w:val="24"/>
                <w:szCs w:val="24"/>
              </w:rPr>
              <w:t>urcos conservados en profundidad y giros con amplitud y profundidad conservada, conservados en volumen.</w:t>
            </w:r>
          </w:p>
          <w:p w14:paraId="57FD486E" w14:textId="13519C76" w:rsidR="00766022" w:rsidRPr="00766022" w:rsidRDefault="00766022" w:rsidP="0076602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</w:t>
            </w:r>
            <w:r w:rsidRPr="00766022">
              <w:rPr>
                <w:rFonts w:cstheme="minorHAnsi"/>
                <w:sz w:val="24"/>
                <w:szCs w:val="24"/>
              </w:rPr>
              <w:t>alamos, núcleos de la base y cápsula interna se observan de morfología y ecotextura adecuada. surcos caudotalamicos de aspecto homogéneo.</w:t>
            </w:r>
          </w:p>
          <w:p w14:paraId="68C76A73" w14:textId="2AD078EE" w:rsidR="00FF35AB" w:rsidRPr="00FF35AB" w:rsidRDefault="00FF35AB" w:rsidP="006A309B">
            <w:pPr>
              <w:pStyle w:val="Sinespaciado"/>
              <w:jc w:val="both"/>
              <w:rPr>
                <w:sz w:val="24"/>
                <w:szCs w:val="24"/>
              </w:rPr>
            </w:pPr>
          </w:p>
        </w:tc>
      </w:tr>
    </w:tbl>
    <w:p w14:paraId="0193E819" w14:textId="77777777" w:rsidR="00C40B0A" w:rsidRDefault="00C40B0A" w:rsidP="00C40B0A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221" w:type="dxa"/>
        <w:tblInd w:w="-567" w:type="dxa"/>
        <w:tblLook w:val="04A0" w:firstRow="1" w:lastRow="0" w:firstColumn="1" w:lastColumn="0" w:noHBand="0" w:noVBand="1"/>
      </w:tblPr>
      <w:tblGrid>
        <w:gridCol w:w="10221"/>
      </w:tblGrid>
      <w:tr w:rsidR="00C40B0A" w14:paraId="68C42DDF" w14:textId="77777777" w:rsidTr="00E330CB">
        <w:trPr>
          <w:trHeight w:val="211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BBCBC" w14:textId="77777777" w:rsidR="00C40B0A" w:rsidRPr="00AF2D0F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C40B0A" w14:paraId="0452EA63" w14:textId="77777777" w:rsidTr="00E330CB">
        <w:trPr>
          <w:trHeight w:val="687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1CA77D8" w14:textId="77777777" w:rsidR="00943A2C" w:rsidRPr="006A309B" w:rsidRDefault="00943A2C" w:rsidP="00943A2C">
            <w:pPr>
              <w:pStyle w:val="Sinespaciado"/>
              <w:jc w:val="both"/>
              <w:rPr>
                <w:sz w:val="24"/>
                <w:szCs w:val="24"/>
              </w:rPr>
            </w:pPr>
            <w:r w:rsidRPr="006A309B">
              <w:rPr>
                <w:sz w:val="24"/>
                <w:szCs w:val="24"/>
              </w:rPr>
              <w:t>Sin hallazgos de patología demostrable por este protocolo de estudio.</w:t>
            </w:r>
          </w:p>
          <w:p w14:paraId="0F646154" w14:textId="7F75597D" w:rsidR="00943A2C" w:rsidRPr="006A309B" w:rsidRDefault="00943A2C" w:rsidP="00943A2C">
            <w:pPr>
              <w:pStyle w:val="Sinespaciado"/>
              <w:jc w:val="both"/>
              <w:rPr>
                <w:sz w:val="24"/>
                <w:szCs w:val="24"/>
              </w:rPr>
            </w:pPr>
          </w:p>
          <w:p w14:paraId="4920A47B" w14:textId="77777777" w:rsidR="00C40B0A" w:rsidRDefault="00C40B0A" w:rsidP="0086313A">
            <w:pPr>
              <w:pStyle w:val="Sinespaciado"/>
            </w:pPr>
          </w:p>
        </w:tc>
      </w:tr>
    </w:tbl>
    <w:p w14:paraId="7BF69A6C" w14:textId="77777777" w:rsidR="00C40B0A" w:rsidRDefault="00C40B0A" w:rsidP="00C40B0A">
      <w:pPr>
        <w:pStyle w:val="Sinespaciado"/>
      </w:pPr>
    </w:p>
    <w:p w14:paraId="14AC2FE2" w14:textId="59E7AAE7" w:rsidR="00C40B0A" w:rsidRPr="008248D6" w:rsidRDefault="00C40B0A" w:rsidP="002E0AE1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C40B0A" w14:paraId="3D4CEE50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A51A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4F8BB288" w14:textId="353C00F5" w:rsidR="00766022" w:rsidRPr="002B5D0A" w:rsidRDefault="00766022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Aarón Alejandro Landeros Díaz</w:t>
            </w:r>
          </w:p>
        </w:tc>
      </w:tr>
      <w:tr w:rsidR="00C40B0A" w14:paraId="11C5D65E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43E9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20BD1B1C" w14:textId="6504F984" w:rsidR="00C40B0A" w:rsidRDefault="00766022" w:rsidP="0086313A">
            <w:pPr>
              <w:pStyle w:val="Sinespaciado"/>
            </w:pPr>
            <w:r>
              <w:t>11956566</w:t>
            </w:r>
          </w:p>
        </w:tc>
      </w:tr>
    </w:tbl>
    <w:p w14:paraId="6DBD9BC7" w14:textId="77777777" w:rsidR="00C40B0A" w:rsidRDefault="00C40B0A" w:rsidP="00C40B0A">
      <w:pPr>
        <w:pStyle w:val="Sinespaciado"/>
        <w:rPr>
          <w:b/>
          <w:bCs/>
        </w:rPr>
      </w:pPr>
    </w:p>
    <w:p w14:paraId="1E0E1403" w14:textId="77777777" w:rsidR="00C40B0A" w:rsidRDefault="00C40B0A" w:rsidP="00C40B0A">
      <w:pPr>
        <w:pStyle w:val="Sinespaciado"/>
        <w:rPr>
          <w:b/>
          <w:bCs/>
        </w:rPr>
      </w:pPr>
    </w:p>
    <w:p w14:paraId="1D226E2A" w14:textId="77777777" w:rsidR="00C40B0A" w:rsidRDefault="00C40B0A" w:rsidP="00C40B0A">
      <w:pPr>
        <w:pStyle w:val="Sinespaciado"/>
        <w:rPr>
          <w:b/>
          <w:bCs/>
        </w:rPr>
      </w:pPr>
    </w:p>
    <w:p w14:paraId="4CE90824" w14:textId="77777777" w:rsidR="00C40B0A" w:rsidRDefault="00C40B0A" w:rsidP="00C40B0A">
      <w:pPr>
        <w:pStyle w:val="Sinespaciado"/>
        <w:rPr>
          <w:b/>
          <w:bCs/>
        </w:rPr>
      </w:pPr>
    </w:p>
    <w:p w14:paraId="5074C195" w14:textId="1AB60398" w:rsidR="00C40B0A" w:rsidRPr="008248D6" w:rsidRDefault="00C40B0A" w:rsidP="00C40B0A">
      <w:pPr>
        <w:rPr>
          <w:rFonts w:ascii="Helvetica" w:hAnsi="Helvetica"/>
        </w:rPr>
      </w:pPr>
    </w:p>
    <w:sectPr w:rsidR="00C40B0A" w:rsidRPr="008248D6" w:rsidSect="006F30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DD7025" w14:textId="77777777" w:rsidR="006F30ED" w:rsidRDefault="006F30ED" w:rsidP="0009388C">
      <w:pPr>
        <w:spacing w:after="0" w:line="240" w:lineRule="auto"/>
      </w:pPr>
      <w:r>
        <w:separator/>
      </w:r>
    </w:p>
  </w:endnote>
  <w:endnote w:type="continuationSeparator" w:id="0">
    <w:p w14:paraId="46B2CCEC" w14:textId="77777777" w:rsidR="006F30ED" w:rsidRDefault="006F30ED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D856C7" w14:textId="77777777" w:rsidR="006F30ED" w:rsidRDefault="006F30ED" w:rsidP="0009388C">
      <w:pPr>
        <w:spacing w:after="0" w:line="240" w:lineRule="auto"/>
      </w:pPr>
      <w:r>
        <w:separator/>
      </w:r>
    </w:p>
  </w:footnote>
  <w:footnote w:type="continuationSeparator" w:id="0">
    <w:p w14:paraId="79AAB513" w14:textId="77777777" w:rsidR="006F30ED" w:rsidRDefault="006F30ED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485826" w14:textId="7FBE1028" w:rsidR="00AD2877" w:rsidRDefault="00000000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1027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5968C1" w14:textId="156A1CB2" w:rsidR="0009388C" w:rsidRPr="0009388C" w:rsidRDefault="00000000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1026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3201E" w14:textId="25D30CE8" w:rsidR="00AD2877" w:rsidRDefault="00000000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1025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0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9388C"/>
    <w:rsid w:val="000B0C14"/>
    <w:rsid w:val="000B148B"/>
    <w:rsid w:val="000B3474"/>
    <w:rsid w:val="00110702"/>
    <w:rsid w:val="00140807"/>
    <w:rsid w:val="00165243"/>
    <w:rsid w:val="001A03C9"/>
    <w:rsid w:val="001B4962"/>
    <w:rsid w:val="001D7905"/>
    <w:rsid w:val="002032EC"/>
    <w:rsid w:val="00207258"/>
    <w:rsid w:val="00263F70"/>
    <w:rsid w:val="002B3620"/>
    <w:rsid w:val="002B5D0A"/>
    <w:rsid w:val="002B66A9"/>
    <w:rsid w:val="002E0AE1"/>
    <w:rsid w:val="002F62CB"/>
    <w:rsid w:val="003664BD"/>
    <w:rsid w:val="0037708E"/>
    <w:rsid w:val="003868FB"/>
    <w:rsid w:val="003926C3"/>
    <w:rsid w:val="0039585F"/>
    <w:rsid w:val="003D4775"/>
    <w:rsid w:val="003D647A"/>
    <w:rsid w:val="003E547A"/>
    <w:rsid w:val="00403EA2"/>
    <w:rsid w:val="004261A6"/>
    <w:rsid w:val="00427FC3"/>
    <w:rsid w:val="00476145"/>
    <w:rsid w:val="004D53B1"/>
    <w:rsid w:val="0053006C"/>
    <w:rsid w:val="00546300"/>
    <w:rsid w:val="00597459"/>
    <w:rsid w:val="005C417B"/>
    <w:rsid w:val="005E3055"/>
    <w:rsid w:val="005E368C"/>
    <w:rsid w:val="00605476"/>
    <w:rsid w:val="006A309B"/>
    <w:rsid w:val="006D6BC5"/>
    <w:rsid w:val="006F30ED"/>
    <w:rsid w:val="007606AE"/>
    <w:rsid w:val="00766022"/>
    <w:rsid w:val="007B181A"/>
    <w:rsid w:val="007B5D83"/>
    <w:rsid w:val="007B7BC6"/>
    <w:rsid w:val="00807E21"/>
    <w:rsid w:val="008248D6"/>
    <w:rsid w:val="00862113"/>
    <w:rsid w:val="008A32A7"/>
    <w:rsid w:val="008D0B16"/>
    <w:rsid w:val="008E63D5"/>
    <w:rsid w:val="00943A2C"/>
    <w:rsid w:val="00967703"/>
    <w:rsid w:val="009D0DBE"/>
    <w:rsid w:val="009E447E"/>
    <w:rsid w:val="00A140B4"/>
    <w:rsid w:val="00A30DE3"/>
    <w:rsid w:val="00A7155B"/>
    <w:rsid w:val="00A76733"/>
    <w:rsid w:val="00A87B8F"/>
    <w:rsid w:val="00AB52ED"/>
    <w:rsid w:val="00AC152D"/>
    <w:rsid w:val="00AC51E1"/>
    <w:rsid w:val="00AD2877"/>
    <w:rsid w:val="00AE47B4"/>
    <w:rsid w:val="00AE74FB"/>
    <w:rsid w:val="00AF2D0F"/>
    <w:rsid w:val="00B21BA2"/>
    <w:rsid w:val="00B463C5"/>
    <w:rsid w:val="00B72728"/>
    <w:rsid w:val="00BC7AF3"/>
    <w:rsid w:val="00BE6D68"/>
    <w:rsid w:val="00C00850"/>
    <w:rsid w:val="00C00D6E"/>
    <w:rsid w:val="00C061DD"/>
    <w:rsid w:val="00C40B0A"/>
    <w:rsid w:val="00D038CD"/>
    <w:rsid w:val="00D3653E"/>
    <w:rsid w:val="00D6708B"/>
    <w:rsid w:val="00DB47DF"/>
    <w:rsid w:val="00DC14CE"/>
    <w:rsid w:val="00DD4FD9"/>
    <w:rsid w:val="00DF751F"/>
    <w:rsid w:val="00E330CB"/>
    <w:rsid w:val="00E37854"/>
    <w:rsid w:val="00E44D95"/>
    <w:rsid w:val="00E80EF0"/>
    <w:rsid w:val="00E83AA8"/>
    <w:rsid w:val="00E936D7"/>
    <w:rsid w:val="00F0190A"/>
    <w:rsid w:val="00F65753"/>
    <w:rsid w:val="00FF35AB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77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C753FD-8FAD-A94E-AFDD-7F5996ED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Usuario</cp:lastModifiedBy>
  <cp:revision>5</cp:revision>
  <dcterms:created xsi:type="dcterms:W3CDTF">2024-01-15T17:16:00Z</dcterms:created>
  <dcterms:modified xsi:type="dcterms:W3CDTF">2024-01-15T17:49:00Z</dcterms:modified>
</cp:coreProperties>
</file>