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3E1E2C0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3E1E2C0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3E1E2C0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2EFB956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  <w:r w:rsidR="000F0C42">
              <w:rPr>
                <w:rFonts w:ascii="Helvetica" w:hAnsi="Helvetica"/>
                <w:b/>
                <w:bCs/>
                <w:color w:val="51C4BF"/>
              </w:rPr>
              <w:t xml:space="preserve"> Masculino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3E1E2C0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0AA3FDA2" w:rsidR="00E8400E" w:rsidRPr="006D6BC5" w:rsidRDefault="3E1E2C0A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 w:rsidRPr="3E1E2C0A">
              <w:rPr>
                <w:rFonts w:ascii="Helvetica" w:hAnsi="Helvetica"/>
                <w:color w:val="000000" w:themeColor="text1"/>
              </w:rPr>
              <w:t xml:space="preserve">Ultrasonido </w:t>
            </w:r>
            <w:r w:rsidR="00C13B3F">
              <w:rPr>
                <w:rFonts w:ascii="Helvetica" w:hAnsi="Helvetica"/>
                <w:color w:val="000000" w:themeColor="text1"/>
              </w:rPr>
              <w:t>de</w:t>
            </w:r>
            <w:r w:rsidR="00833596">
              <w:rPr>
                <w:rFonts w:ascii="Helvetica" w:hAnsi="Helvetica"/>
                <w:color w:val="000000" w:themeColor="text1"/>
              </w:rPr>
              <w:t xml:space="preserve"> Vésico Prostático</w:t>
            </w:r>
          </w:p>
        </w:tc>
      </w:tr>
      <w:tr w:rsidR="00E8400E" w14:paraId="3365B739" w14:textId="77777777" w:rsidTr="3E1E2C0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3E1E2C0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3E1E2C0A" w:rsidP="3E1E2C0A">
            <w:pPr>
              <w:pStyle w:val="Sinespaciado"/>
              <w:rPr>
                <w:rFonts w:ascii="Helvetica" w:eastAsia="Helvetica" w:hAnsi="Helvetica" w:cs="Helvetica"/>
                <w:b/>
                <w:bCs/>
                <w:color w:val="0E7984"/>
              </w:rPr>
            </w:pPr>
            <w:r w:rsidRPr="3E1E2C0A">
              <w:rPr>
                <w:rFonts w:ascii="Helvetica" w:eastAsia="Helvetica" w:hAnsi="Helvetica" w:cs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3E1E2C0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75A0721E" w:rsidR="00E8400E" w:rsidRDefault="005469E1" w:rsidP="00721EA7">
            <w:pPr>
              <w:pStyle w:val="Sinespaciado"/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5469E1">
              <w:rPr>
                <w:rFonts w:ascii="Helvetica" w:eastAsia="Helvetica" w:hAnsi="Helvetica" w:cs="Helvetica"/>
                <w:color w:val="595959" w:themeColor="text1" w:themeTint="A6"/>
              </w:rPr>
              <w:t xml:space="preserve">Se realiza estudio de ultrasonido solicitado con equipo de alta resolución y transductor </w:t>
            </w:r>
            <w:r w:rsidR="00494C4D">
              <w:rPr>
                <w:rFonts w:ascii="Helvetica" w:eastAsia="Helvetica" w:hAnsi="Helvetica" w:cs="Helvetica"/>
                <w:color w:val="595959" w:themeColor="text1" w:themeTint="A6"/>
              </w:rPr>
              <w:t>convexo</w:t>
            </w:r>
            <w:r w:rsidRPr="005469E1">
              <w:rPr>
                <w:rFonts w:ascii="Helvetica" w:eastAsia="Helvetica" w:hAnsi="Helvetica" w:cs="Helvetica"/>
                <w:color w:val="595959" w:themeColor="text1" w:themeTint="A6"/>
              </w:rPr>
              <w:t xml:space="preserve"> multifrecuencia (</w:t>
            </w:r>
            <w:r w:rsidR="00FF5295">
              <w:rPr>
                <w:rFonts w:ascii="Helvetica" w:eastAsia="Helvetica" w:hAnsi="Helvetica" w:cs="Helvetica"/>
                <w:color w:val="595959" w:themeColor="text1" w:themeTint="A6"/>
              </w:rPr>
              <w:t>3-</w:t>
            </w:r>
            <w:r w:rsidRPr="005469E1">
              <w:rPr>
                <w:rFonts w:ascii="Helvetica" w:eastAsia="Helvetica" w:hAnsi="Helvetica" w:cs="Helvetica"/>
                <w:color w:val="595959" w:themeColor="text1" w:themeTint="A6"/>
              </w:rPr>
              <w:t>5</w:t>
            </w:r>
            <w:r w:rsidR="00FF5295">
              <w:rPr>
                <w:rFonts w:ascii="Helvetica" w:eastAsia="Helvetica" w:hAnsi="Helvetica" w:cs="Helvetica"/>
                <w:color w:val="595959" w:themeColor="text1" w:themeTint="A6"/>
              </w:rPr>
              <w:t xml:space="preserve"> </w:t>
            </w:r>
            <w:r w:rsidRPr="005469E1">
              <w:rPr>
                <w:rFonts w:ascii="Helvetica" w:eastAsia="Helvetica" w:hAnsi="Helvetica" w:cs="Helvetica"/>
                <w:color w:val="595959" w:themeColor="text1" w:themeTint="A6"/>
              </w:rPr>
              <w:t>Mhz), con función en escala de grises y Doppler color, cortes convencionales, reportando los siguientes hallazgos:</w:t>
            </w:r>
          </w:p>
        </w:tc>
      </w:tr>
    </w:tbl>
    <w:p w14:paraId="72470E08" w14:textId="77777777" w:rsidR="00E8400E" w:rsidRDefault="00E8400E" w:rsidP="3E1E2C0A">
      <w:pPr>
        <w:pStyle w:val="Sinespaciado"/>
        <w:rPr>
          <w:rFonts w:ascii="Helvetica" w:eastAsia="Helvetica" w:hAnsi="Helvetica" w:cs="Helvetica"/>
        </w:rPr>
      </w:pPr>
    </w:p>
    <w:tbl>
      <w:tblPr>
        <w:tblStyle w:val="Tablaconcuadrcula"/>
        <w:tblW w:w="10312" w:type="dxa"/>
        <w:tblInd w:w="-567" w:type="dxa"/>
        <w:tblLook w:val="04A0" w:firstRow="1" w:lastRow="0" w:firstColumn="1" w:lastColumn="0" w:noHBand="0" w:noVBand="1"/>
      </w:tblPr>
      <w:tblGrid>
        <w:gridCol w:w="10312"/>
      </w:tblGrid>
      <w:tr w:rsidR="00E8400E" w14:paraId="2BC90A79" w14:textId="77777777" w:rsidTr="000F0C42">
        <w:trPr>
          <w:trHeight w:val="48"/>
        </w:trPr>
        <w:tc>
          <w:tcPr>
            <w:tcW w:w="10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3E1E2C0A" w:rsidP="3E1E2C0A">
            <w:pPr>
              <w:pStyle w:val="Sinespaciado"/>
              <w:rPr>
                <w:rFonts w:ascii="Helvetica" w:eastAsia="Helvetica" w:hAnsi="Helvetica" w:cs="Helvetica"/>
                <w:b/>
                <w:bCs/>
                <w:color w:val="51C4BF"/>
              </w:rPr>
            </w:pPr>
            <w:r w:rsidRPr="3E1E2C0A">
              <w:rPr>
                <w:rFonts w:ascii="Helvetica" w:eastAsia="Helvetica" w:hAnsi="Helvetica" w:cs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0F0C42">
        <w:trPr>
          <w:trHeight w:val="3745"/>
        </w:trPr>
        <w:tc>
          <w:tcPr>
            <w:tcW w:w="1031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597A246" w14:textId="31429C46" w:rsidR="00514170" w:rsidRDefault="00833596" w:rsidP="005469E1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>Se explora vejiga encontrándola en situación y morfología habitual, pared ecogénica con grosor de. cm, interior anecoico, distendida con dimensiones de cm x cm x cm, en sus ejes longitudinal, anteroposterior y transversal respectivamente, correspondiente con un volumen premiccional calculado de cc y volumen posmiccional de cc. A la exploración con Doppler color se visualizan ambos jets ureterales.</w:t>
            </w:r>
          </w:p>
          <w:p w14:paraId="13E0D3CE" w14:textId="77777777" w:rsidR="00833596" w:rsidRDefault="00833596" w:rsidP="005469E1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  <w:p w14:paraId="1FBBFF18" w14:textId="77777777" w:rsidR="00833596" w:rsidRDefault="00833596" w:rsidP="005469E1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Próstata en situación habitual, bordes regulares, bien definidos, mide cm x cm x cm ,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en sus ejes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longitudinal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,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>anteroposterior y transversal respectivamente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, correspondiente con un volumen de cc, parénquima homogéneo sin evidenciar lesiones focales o difusas, presenta un índice de protrusión de…cm, a la exploración Doppler color presenta adecuada saturación vascular. </w:t>
            </w:r>
          </w:p>
          <w:p w14:paraId="5387B2EE" w14:textId="77777777" w:rsidR="00833596" w:rsidRDefault="00833596" w:rsidP="005469E1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</w:p>
          <w:p w14:paraId="5AA3890A" w14:textId="16AD58D8" w:rsidR="000F0C42" w:rsidRPr="00514170" w:rsidRDefault="00833596" w:rsidP="005469E1">
            <w:pPr>
              <w:jc w:val="both"/>
              <w:rPr>
                <w:rFonts w:ascii="Helvetica" w:eastAsia="Helvetica" w:hAnsi="Helvetica" w:cs="Helvetica"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Vesículas seminales en adecuada situación y morfología, con diámetro anteroposterior de </w:t>
            </w:r>
            <w:r w:rsidR="000F0C42">
              <w:rPr>
                <w:rFonts w:ascii="Helvetica" w:eastAsia="Helvetica" w:hAnsi="Helvetica" w:cs="Helvetica"/>
                <w:color w:val="595959" w:themeColor="text1" w:themeTint="A6"/>
              </w:rPr>
              <w:t>cm, homogéneas sin</w:t>
            </w:r>
            <w:r>
              <w:rPr>
                <w:rFonts w:ascii="Helvetica" w:eastAsia="Helvetica" w:hAnsi="Helvetica" w:cs="Helvetica"/>
                <w:color w:val="595959" w:themeColor="text1" w:themeTint="A6"/>
              </w:rPr>
              <w:t xml:space="preserve"> evidenciar lesiones focales o difusas.</w:t>
            </w: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3E1E2C0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3E1E2C0A" w:rsidP="3E1E2C0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3E1E2C0A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3E1E2C0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4784C8A" w14:textId="0D436288" w:rsidR="005469E1" w:rsidRDefault="000F0C42" w:rsidP="005469E1">
            <w:pPr>
              <w:pStyle w:val="Prrafodelista"/>
              <w:numPr>
                <w:ilvl w:val="0"/>
                <w:numId w:val="4"/>
              </w:numP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  <w:t xml:space="preserve">Próstata con peso estimado de </w:t>
            </w:r>
          </w:p>
          <w:p w14:paraId="07830962" w14:textId="253393DF" w:rsidR="000F0C42" w:rsidRDefault="000F0C42" w:rsidP="005469E1">
            <w:pPr>
              <w:pStyle w:val="Prrafodelista"/>
              <w:numPr>
                <w:ilvl w:val="0"/>
                <w:numId w:val="4"/>
              </w:numP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  <w:t>Índice de protrusión prostática de</w:t>
            </w:r>
          </w:p>
          <w:p w14:paraId="7FDE794F" w14:textId="4644A61D" w:rsidR="000F0C42" w:rsidRPr="005469E1" w:rsidRDefault="000F0C42" w:rsidP="005469E1">
            <w:pPr>
              <w:pStyle w:val="Prrafodelista"/>
              <w:numPr>
                <w:ilvl w:val="0"/>
                <w:numId w:val="4"/>
              </w:numP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</w:pPr>
            <w:r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  <w:t>Volumen de orina residual de aproximadamente el…. -%</w:t>
            </w:r>
          </w:p>
          <w:p w14:paraId="24B875EF" w14:textId="06D7249C" w:rsidR="00E8400E" w:rsidRPr="005469E1" w:rsidRDefault="005469E1" w:rsidP="005469E1">
            <w:pPr>
              <w:pStyle w:val="Prrafodelista"/>
              <w:numPr>
                <w:ilvl w:val="0"/>
                <w:numId w:val="4"/>
              </w:numPr>
              <w:rPr>
                <w:rFonts w:ascii="Helvetica" w:eastAsia="Helvetica" w:hAnsi="Helvetica" w:cs="Helvetica"/>
                <w:color w:val="595959" w:themeColor="text1" w:themeTint="A6"/>
              </w:rPr>
            </w:pPr>
            <w:r w:rsidRPr="005469E1">
              <w:rPr>
                <w:rFonts w:ascii="Helvetica" w:eastAsia="Helvetica" w:hAnsi="Helvetica" w:cs="Helvetica"/>
                <w:i/>
                <w:iCs/>
                <w:color w:val="595959" w:themeColor="text1" w:themeTint="A6"/>
              </w:rPr>
              <w:t>Correlacionar con clínica y estudios de extensión de acuerdo con criterio de médico tratante.</w:t>
            </w: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3E1E2C0A">
        <w:trPr>
          <w:trHeight w:val="430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3E1E2C0A">
        <w:trPr>
          <w:trHeight w:val="412"/>
          <w:jc w:val="center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3E1E2C0A">
      <w:pPr>
        <w:pStyle w:val="Sinespaciado"/>
        <w:jc w:val="center"/>
        <w:rPr>
          <w:b/>
          <w:bCs/>
        </w:rPr>
      </w:pPr>
    </w:p>
    <w:p w14:paraId="218FBCF9" w14:textId="77777777" w:rsidR="00E8400E" w:rsidRDefault="00E8400E" w:rsidP="3E1E2C0A">
      <w:pPr>
        <w:pStyle w:val="Sinespaciado"/>
        <w:jc w:val="center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A95C5" w14:textId="77777777" w:rsidR="00CC4FF8" w:rsidRDefault="00CC4FF8" w:rsidP="0009388C">
      <w:pPr>
        <w:spacing w:after="0" w:line="240" w:lineRule="auto"/>
      </w:pPr>
      <w:r>
        <w:separator/>
      </w:r>
    </w:p>
  </w:endnote>
  <w:endnote w:type="continuationSeparator" w:id="0">
    <w:p w14:paraId="693C0591" w14:textId="77777777" w:rsidR="00CC4FF8" w:rsidRDefault="00CC4FF8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196E8" w14:textId="77777777" w:rsidR="00CC4FF8" w:rsidRDefault="00CC4FF8" w:rsidP="0009388C">
      <w:pPr>
        <w:spacing w:after="0" w:line="240" w:lineRule="auto"/>
      </w:pPr>
      <w:r>
        <w:separator/>
      </w:r>
    </w:p>
  </w:footnote>
  <w:footnote w:type="continuationSeparator" w:id="0">
    <w:p w14:paraId="4988BDD5" w14:textId="77777777" w:rsidR="00CC4FF8" w:rsidRDefault="00CC4FF8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CC4FF8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CC4FF8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CC4FF8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0CE"/>
    <w:multiLevelType w:val="hybridMultilevel"/>
    <w:tmpl w:val="057A75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87E43"/>
    <w:multiLevelType w:val="hybridMultilevel"/>
    <w:tmpl w:val="33E8A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042E8"/>
    <w:multiLevelType w:val="hybridMultilevel"/>
    <w:tmpl w:val="ED2691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A02C7"/>
    <w:rsid w:val="000B0C14"/>
    <w:rsid w:val="000B148B"/>
    <w:rsid w:val="000B3474"/>
    <w:rsid w:val="000F0C42"/>
    <w:rsid w:val="00140807"/>
    <w:rsid w:val="00165243"/>
    <w:rsid w:val="001A03C9"/>
    <w:rsid w:val="001B4962"/>
    <w:rsid w:val="001D7905"/>
    <w:rsid w:val="002032EC"/>
    <w:rsid w:val="00207258"/>
    <w:rsid w:val="002458B1"/>
    <w:rsid w:val="00263F70"/>
    <w:rsid w:val="002B3620"/>
    <w:rsid w:val="002B5D0A"/>
    <w:rsid w:val="002B66A9"/>
    <w:rsid w:val="003642D4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94C4D"/>
    <w:rsid w:val="004D53B1"/>
    <w:rsid w:val="00514170"/>
    <w:rsid w:val="0053006C"/>
    <w:rsid w:val="00546300"/>
    <w:rsid w:val="005469E1"/>
    <w:rsid w:val="00597459"/>
    <w:rsid w:val="005C417B"/>
    <w:rsid w:val="005E3055"/>
    <w:rsid w:val="005E368C"/>
    <w:rsid w:val="00605476"/>
    <w:rsid w:val="006D6BC5"/>
    <w:rsid w:val="00721EA7"/>
    <w:rsid w:val="007606AE"/>
    <w:rsid w:val="007B181A"/>
    <w:rsid w:val="007B5D83"/>
    <w:rsid w:val="007B7BC6"/>
    <w:rsid w:val="00807E21"/>
    <w:rsid w:val="008248D6"/>
    <w:rsid w:val="00833596"/>
    <w:rsid w:val="00862113"/>
    <w:rsid w:val="00875B42"/>
    <w:rsid w:val="008D0B16"/>
    <w:rsid w:val="008E5533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13B3F"/>
    <w:rsid w:val="00C40B0A"/>
    <w:rsid w:val="00CC4FF8"/>
    <w:rsid w:val="00D038CD"/>
    <w:rsid w:val="00D10125"/>
    <w:rsid w:val="00D3653E"/>
    <w:rsid w:val="00D6708B"/>
    <w:rsid w:val="00DB47DF"/>
    <w:rsid w:val="00DC14CE"/>
    <w:rsid w:val="00DD4FD9"/>
    <w:rsid w:val="00DF751F"/>
    <w:rsid w:val="00E37854"/>
    <w:rsid w:val="00E44D95"/>
    <w:rsid w:val="00E80EF0"/>
    <w:rsid w:val="00E83AA8"/>
    <w:rsid w:val="00E8400E"/>
    <w:rsid w:val="00E936D7"/>
    <w:rsid w:val="00EC18E4"/>
    <w:rsid w:val="00F0190A"/>
    <w:rsid w:val="00F65753"/>
    <w:rsid w:val="00FF5295"/>
    <w:rsid w:val="00FF56A1"/>
    <w:rsid w:val="3E1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46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medicaeq5_p2@outlook.com</cp:lastModifiedBy>
  <cp:revision>5</cp:revision>
  <dcterms:created xsi:type="dcterms:W3CDTF">2021-06-09T17:59:00Z</dcterms:created>
  <dcterms:modified xsi:type="dcterms:W3CDTF">2023-10-29T16:27:00Z</dcterms:modified>
</cp:coreProperties>
</file>