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044B" w14:textId="18534C54" w:rsidR="00E27F1C" w:rsidRPr="001E525C" w:rsidRDefault="0079149C" w:rsidP="00BB45C4">
      <w:pPr>
        <w:pStyle w:val="Titre"/>
        <w:spacing w:before="240" w:line="276" w:lineRule="auto"/>
        <w:jc w:val="center"/>
        <w:rPr>
          <w:rFonts w:ascii="Inter Medium" w:hAnsi="Inter Medium" w:cs="Poppins"/>
          <w:b/>
          <w:bCs/>
          <w:color w:val="0070C0"/>
          <w:spacing w:val="8"/>
          <w:sz w:val="36"/>
          <w:szCs w:val="36"/>
        </w:rPr>
      </w:pPr>
      <w:r>
        <w:rPr>
          <w:rFonts w:ascii="Inter Medium" w:hAnsi="Inter Medium"/>
          <w:noProof/>
          <w:color w:val="0070C0"/>
        </w:rPr>
        <mc:AlternateContent>
          <mc:Choice Requires="wps">
            <w:drawing>
              <wp:anchor distT="0" distB="0" distL="114300" distR="114300" simplePos="0" relativeHeight="251658240" behindDoc="1" locked="0" layoutInCell="1" allowOverlap="1" wp14:anchorId="03D8F7D0" wp14:editId="3D03C173">
                <wp:simplePos x="0" y="0"/>
                <wp:positionH relativeFrom="margin">
                  <wp:align>center</wp:align>
                </wp:positionH>
                <wp:positionV relativeFrom="paragraph">
                  <wp:posOffset>511175</wp:posOffset>
                </wp:positionV>
                <wp:extent cx="5812155" cy="8890"/>
                <wp:effectExtent l="0" t="0" r="36195" b="29210"/>
                <wp:wrapNone/>
                <wp:docPr id="1538210749" name="Connecteur droit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12155" cy="8890"/>
                        </a:xfrm>
                        <a:prstGeom prst="line">
                          <a:avLst/>
                        </a:prstGeom>
                        <a:ln>
                          <a:solidFill>
                            <a:srgbClr val="747C9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7AA1BF3A" id="Connecteur droit 5" o:spid="_x0000_s1026" style="position:absolute;flip:y;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0.25pt" to="457.65pt,4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xl0a0gEAAP4DAAAOAAAAZHJzL2Uyb0RvYy54bWysU11v0zAUfUfiP1h+p04qyrqo6R46jZcJ JgZ7d53rxsJfsk2T/nuunTabYEIC8WLl2vece86xs7kZjSZHCFE529J6UVECVrhO2UNLv329e7em JCZuO66dhZaeINKb7ds3m8E3sHS90x0EgiQ2NoNvaZ+SbxiLogfD48J5sHgoXTA8YRkOrAt8QHaj 2bKqPrDBhc4HJyBG3L2dDum28EsJIn2WMkIiuqWoLZU1lHWfV7bd8OYQuO+VOMvg/6DCcGVx6Ex1 yxMnP4L6jcooEVx0Mi2EM8xJqQQUD+imrn5x89hzD8ULhhP9HFP8f7Ti03FnH0KWLkb76O+d+B4x FDb42MyHuYh+ahtlMERq5Z/wvotndEHGEulpjhTGRARurtb1sl6tKBF4tl5fl8QZbzJLHupDTB/B GZI/WqqVzYZ5w4/3MWUdzy15W9u8RqdVd6e0LkU47Hc6kCPHK756f7W73uVbReCLNqwytLiajBRL 6aRhov0CkqgOBU+WyvuDmZYLATbVZ15tsTvDJEqYgVXR/UfguT9DobzNvwHPiDLZ2TSDjbIuvDY9 jRfJcuq/JDD5zhHsXXd6CJcLx0dWkjv/EPkVv6wL/Pm33f4EAAD//wMAUEsDBBQABgAIAAAAIQBl YvkQ3QAAAAYBAAAPAAAAZHJzL2Rvd25yZXYueG1sTI/BTsMwEETvSPyDtUjcqBNQURPiVICE4NBL A6LitomXOGpsh9hpwt+znOC4M6OZt8V2sb040Rg67xSkqwQEucbrzrUK3l6frjYgQkSnsfeOFHxT gG15flZgrv3s9nSqYiu4xIUcFZgYh1zK0BiyGFZ+IMfepx8tRj7HVuoRZy63vbxOkltpsXO8YHCg R0PNsZqsgmz3hTg9P+w/3vXhsDPH+qWaR6UuL5b7OxCRlvgXhl98RoeSmWo/OR1Er4AfiQo2yRoE u1m6vgFRs5BmIMtC/scvfwAAAP//AwBQSwECLQAUAAYACAAAACEAtoM4kv4AAADhAQAAEwAAAAAA AAAAAAAAAAAAAAAAW0NvbnRlbnRfVHlwZXNdLnhtbFBLAQItABQABgAIAAAAIQA4/SH/1gAAAJQB AAALAAAAAAAAAAAAAAAAAC8BAABfcmVscy8ucmVsc1BLAQItABQABgAIAAAAIQA9xl0a0gEAAP4D AAAOAAAAAAAAAAAAAAAAAC4CAABkcnMvZTJvRG9jLnhtbFBLAQItABQABgAIAAAAIQBlYvkQ3QAA AAYBAAAPAAAAAAAAAAAAAAAAACwEAABkcnMvZG93bnJldi54bWxQSwUGAAAAAAQABADzAAAANgUA AAAA " strokecolor="#747c9c" strokeweight=".5pt">
                <v:stroke joinstyle="miter"/>
                <o:lock v:ext="edit" shapetype="f"/>
                <w10:wrap anchorx="margin"/>
              </v:line>
            </w:pict>
          </mc:Fallback>
        </mc:AlternateContent>
      </w:r>
      <w:r>
        <w:rPr>
          <w:rStyle w:val="lev"/>
          <w:rFonts w:ascii="Inter Medium" w:hAnsi="Inter Medium" w:cs="Poppins"/>
          <w:color w:val="0070C0"/>
          <w:spacing w:val="8"/>
          <w:sz w:val="36"/>
          <w:szCs w:val="36"/>
        </w:rPr>
        <w:t>CONVENTION DE COLLABORATION – SITE PILOTE</w:t>
      </w:r>
    </w:p>
    <w:p w14:paraId="5C15013F" w14:textId="05F37085" w:rsidR="00E27F1C" w:rsidRPr="003C61D2" w:rsidRDefault="00E27F1C" w:rsidP="003C61D2">
      <w:pPr>
        <w:spacing w:before="240" w:line="276" w:lineRule="auto"/>
        <w:jc w:val="center"/>
        <w:rPr>
          <w:rFonts w:ascii="Inter Medium" w:hAnsi="Inter Medium"/>
          <w:color w:val="0070C0"/>
        </w:rPr>
      </w:pPr>
      <w:r>
        <w:rPr>
          <w:rStyle w:val="lev"/>
          <w:rFonts w:ascii="Inter Medium" w:hAnsi="Inter Medium" w:cs="Poppins"/>
          <w:b w:val="0"/>
          <w:bCs w:val="0"/>
          <w:color w:val="0070C0"/>
          <w:sz w:val="28"/>
          <w:szCs w:val="28"/>
        </w:rPr>
        <w:t>DUOnco</w:t>
      </w:r>
      <w:r>
        <w:rPr>
          <w:rFonts w:ascii="Inter Medium" w:hAnsi="Inter Medium" w:cs="Poppins"/>
          <w:b/>
          <w:bCs/>
          <w:color w:val="0070C0"/>
          <w:sz w:val="28"/>
          <w:szCs w:val="28"/>
        </w:rPr>
        <w:t>™</w:t>
      </w:r>
      <w:bookmarkStart w:id="0" w:name="_Toc194806761"/>
      <w:bookmarkStart w:id="1" w:name="_Toc194806856"/>
      <w:bookmarkStart w:id="2" w:name="_Int_aE6OKJhw"/>
      <w:r>
        <w:rPr>
          <w:rFonts w:ascii="Inter Medium" w:hAnsi="Inter Medium" w:cs="Poppins"/>
          <w:color w:val="0070C0"/>
          <w:sz w:val="28"/>
          <w:szCs w:val="28"/>
        </w:rPr>
        <w:t xml:space="preserve"> Pancreas</w:t>
      </w:r>
    </w:p>
    <w:p w14:paraId="2CDDAFF8" w14:textId="77777777" w:rsidR="00E27F1C" w:rsidRPr="003C61D2" w:rsidRDefault="00E27F1C" w:rsidP="00BB45C4">
      <w:pPr>
        <w:spacing w:before="240" w:line="276" w:lineRule="auto"/>
        <w:jc w:val="both"/>
        <w:rPr>
          <w:rFonts w:ascii="Inter Medium" w:hAnsi="Inter Medium"/>
          <w:color w:val="0070C0"/>
          <w:sz w:val="24"/>
          <w:szCs w:val="24"/>
        </w:rPr>
      </w:pPr>
      <w:r>
        <w:rPr>
          <w:rFonts w:ascii="Inter Medium" w:hAnsi="Inter Medium"/>
          <w:b/>
          <w:bCs/>
          <w:color w:val="0070C0"/>
          <w:sz w:val="24"/>
          <w:szCs w:val="24"/>
        </w:rPr>
        <w:t>ENTRE</w:t>
      </w:r>
      <w:bookmarkEnd w:id="0"/>
      <w:bookmarkEnd w:id="1"/>
      <w:bookmarkEnd w:id="2"/>
    </w:p>
    <w:p w14:paraId="503EB651" w14:textId="1943A2F0" w:rsidR="00E27F1C" w:rsidRPr="00D21A12" w:rsidRDefault="00F52AAD" w:rsidP="00BB45C4">
      <w:pPr>
        <w:tabs>
          <w:tab w:val="left" w:pos="5073"/>
          <w:tab w:val="left" w:pos="5670"/>
        </w:tabs>
        <w:spacing w:before="240" w:line="276" w:lineRule="auto"/>
        <w:jc w:val="both"/>
        <w:rPr>
          <w:rFonts w:ascii="Inter regular" w:hAnsi="Inter regular" w:cs="Poppins"/>
          <w:b/>
          <w:color w:val="000000" w:themeColor="text1"/>
        </w:rPr>
      </w:pPr>
      <w:r>
        <w:rPr>
          <w:rFonts w:ascii="Inter regular" w:hAnsi="Inter regular" w:cs="Poppins"/>
          <w:b/>
          <w:color w:val="000000" w:themeColor="text1"/>
        </w:rPr>
        <w:t xml:space="preserve">Intrasense, </w:t>
      </w:r>
    </w:p>
    <w:p w14:paraId="12D51631" w14:textId="06704665" w:rsidR="00E27F1C" w:rsidRPr="00D21A12" w:rsidRDefault="00E27F1C" w:rsidP="00BB45C4">
      <w:pPr>
        <w:tabs>
          <w:tab w:val="left" w:pos="5073"/>
          <w:tab w:val="left" w:pos="5670"/>
        </w:tabs>
        <w:spacing w:before="240" w:line="276" w:lineRule="auto"/>
        <w:jc w:val="both"/>
        <w:rPr>
          <w:rFonts w:ascii="Inter regular" w:hAnsi="Inter regular" w:cs="Poppins"/>
          <w:bCs/>
          <w:color w:val="000000" w:themeColor="text1"/>
        </w:rPr>
      </w:pPr>
      <w:r>
        <w:rPr>
          <w:rFonts w:ascii="Inter regular" w:hAnsi="Inter regular" w:cs="Poppins"/>
          <w:bCs/>
          <w:color w:val="000000" w:themeColor="text1"/>
        </w:rPr>
        <w:t>Société Anonyme ayant son siège social au 1231, Avenue du Mondial 98, 34000 Montpellier, immatriculée au Registre du Commerce et des Sociétés de Montpellier sous le numéro 452 479 504, représentée par Stephen Armand, Directeur Général,</w:t>
      </w:r>
    </w:p>
    <w:p w14:paraId="13C106F5" w14:textId="52CEA089" w:rsidR="00E27F1C" w:rsidRPr="00D21A12" w:rsidRDefault="00E27F1C" w:rsidP="00BB45C4">
      <w:pPr>
        <w:tabs>
          <w:tab w:val="left" w:pos="5073"/>
          <w:tab w:val="left" w:pos="5670"/>
        </w:tabs>
        <w:spacing w:before="240" w:line="276" w:lineRule="auto"/>
        <w:jc w:val="both"/>
        <w:rPr>
          <w:rFonts w:ascii="Inter regular" w:hAnsi="Inter regular" w:cs="Poppins"/>
          <w:bCs/>
          <w:color w:val="000000" w:themeColor="text1"/>
        </w:rPr>
      </w:pPr>
      <w:r>
        <w:rPr>
          <w:rFonts w:ascii="Inter regular" w:hAnsi="Inter regular" w:cs="Poppins"/>
          <w:bCs/>
          <w:color w:val="000000" w:themeColor="text1"/>
        </w:rPr>
        <w:t xml:space="preserve">Ci-après dénommée « </w:t>
      </w:r>
      <w:r>
        <w:rPr>
          <w:rFonts w:ascii="Inter regular" w:hAnsi="Inter regular" w:cs="Poppins"/>
          <w:b/>
          <w:color w:val="000000" w:themeColor="text1"/>
        </w:rPr>
        <w:t>Intrasense</w:t>
      </w:r>
      <w:r>
        <w:rPr>
          <w:rFonts w:ascii="Inter regular" w:hAnsi="Inter regular" w:cs="Poppins"/>
          <w:bCs/>
          <w:color w:val="000000" w:themeColor="text1"/>
        </w:rPr>
        <w:t xml:space="preserve"> »</w:t>
      </w:r>
    </w:p>
    <w:p w14:paraId="1B792BDA" w14:textId="7C970301" w:rsidR="00E27F1C" w:rsidRPr="001E525C" w:rsidRDefault="00E27F1C" w:rsidP="00BB45C4">
      <w:pPr>
        <w:tabs>
          <w:tab w:val="left" w:pos="5073"/>
          <w:tab w:val="left" w:pos="5670"/>
        </w:tabs>
        <w:spacing w:before="240" w:line="276" w:lineRule="auto"/>
        <w:jc w:val="both"/>
        <w:rPr>
          <w:rFonts w:ascii="Inter Medium" w:hAnsi="Inter Medium" w:cs="Poppins"/>
          <w:bCs/>
          <w:color w:val="000000" w:themeColor="text1"/>
        </w:rPr>
      </w:pPr>
      <w:r>
        <w:rPr>
          <w:rFonts w:ascii="Inter Medium" w:hAnsi="Inter Medium" w:cs="Poppins"/>
          <w:bCs/>
          <w:color w:val="000000" w:themeColor="text1"/>
        </w:rPr>
        <w:t>D’une part,</w:t>
      </w:r>
    </w:p>
    <w:p w14:paraId="0D229E24" w14:textId="77777777" w:rsidR="00E27F1C" w:rsidRPr="003C61D2" w:rsidRDefault="00E27F1C" w:rsidP="00BB45C4">
      <w:pPr>
        <w:spacing w:before="240" w:line="276" w:lineRule="auto"/>
        <w:rPr>
          <w:rFonts w:ascii="Inter Medium" w:hAnsi="Inter Medium" w:cs="Poppins"/>
          <w:b/>
          <w:color w:val="0070C0"/>
          <w:sz w:val="24"/>
          <w:szCs w:val="24"/>
        </w:rPr>
      </w:pPr>
      <w:r>
        <w:rPr>
          <w:rFonts w:ascii="Inter Medium" w:hAnsi="Inter Medium" w:cs="Poppins"/>
          <w:b/>
          <w:color w:val="0070C0"/>
          <w:sz w:val="24"/>
          <w:szCs w:val="24"/>
        </w:rPr>
        <w:t>ET</w:t>
      </w:r>
    </w:p>
    <w:p w14:paraId="041993EA" w14:textId="6838E7E7" w:rsidR="00E27F1C" w:rsidRPr="00D21A12" w:rsidRDefault="00E27F1C" w:rsidP="00BB45C4">
      <w:pPr>
        <w:spacing w:before="240" w:line="276" w:lineRule="auto"/>
        <w:jc w:val="both"/>
        <w:rPr>
          <w:rFonts w:ascii="Inter regular" w:hAnsi="Inter regular" w:cs="Poppins"/>
          <w:b/>
          <w:bCs/>
          <w:color w:val="000000" w:themeColor="text1"/>
        </w:rPr>
      </w:pPr>
      <w:r>
        <w:rPr>
          <w:rFonts w:ascii="Inter regular" w:hAnsi="Inter regular" w:cs="Poppins"/>
          <w:b/>
          <w:bCs/>
          <w:color w:val="000000" w:themeColor="text1"/>
          <w:highlight w:val="yellow"/>
        </w:rPr>
        <w:t>{{NOM_ETABLISSEMENT}},</w:t>
      </w:r>
      <w:r>
        <w:rPr>
          <w:rFonts w:ascii="Inter regular" w:hAnsi="Inter regular" w:cs="Poppins"/>
          <w:b/>
          <w:bCs/>
          <w:color w:val="000000" w:themeColor="text1"/>
        </w:rPr>
        <w:t xml:space="preserve"> </w:t>
      </w:r>
    </w:p>
    <w:p w14:paraId="644C1A66" w14:textId="19315E5F" w:rsidR="00E27F1C" w:rsidRPr="00D21A12" w:rsidRDefault="00E27F1C" w:rsidP="00BB45C4">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Etablissement public de santé immatriculé sous le numéro {{NUMERO_RCS}}, dont le siège social est situé au [</w:t>
      </w:r>
      <w:r>
        <w:rPr>
          <w:rFonts w:ascii="Inter regular" w:hAnsi="Inter regular" w:cs="Poppins"/>
          <w:color w:val="000000" w:themeColor="text1"/>
          <w:highlight w:val="yellow"/>
        </w:rPr>
        <w:t>{{ADRESSE_ETABLISSEMENT}}]</w:t>
      </w:r>
      <w:r>
        <w:rPr>
          <w:rFonts w:ascii="Inter regular" w:hAnsi="Inter regular" w:cs="Poppins"/>
          <w:color w:val="000000" w:themeColor="text1"/>
        </w:rPr>
        <w:t xml:space="preserve">, représenté par </w:t>
      </w:r>
      <w:r>
        <w:rPr>
          <w:rFonts w:ascii="Inter regular" w:hAnsi="Inter regular" w:cs="Poppins"/>
          <w:b/>
          <w:bCs/>
          <w:color w:val="000000" w:themeColor="text1"/>
          <w:highlight w:val="yellow"/>
        </w:rPr>
        <w:t>{{NOM_REPRESENTANT}}</w:t>
      </w:r>
      <w:r>
        <w:rPr>
          <w:rFonts w:ascii="Inter regular" w:hAnsi="Inter regular" w:cs="Poppins"/>
          <w:color w:val="000000" w:themeColor="text1"/>
        </w:rPr>
        <w:t xml:space="preserve">, </w:t>
      </w:r>
      <w:r>
        <w:rPr>
          <w:rFonts w:ascii="Inter regular" w:hAnsi="Inter regular" w:cs="Poppins"/>
          <w:color w:val="000000" w:themeColor="text1"/>
          <w:highlight w:val="yellow"/>
        </w:rPr>
        <w:t>{{TITRE_REPRESENTANT}}</w:t>
      </w:r>
      <w:r>
        <w:rPr>
          <w:rFonts w:ascii="Inter regular" w:hAnsi="Inter regular" w:cs="Poppins"/>
          <w:color w:val="000000" w:themeColor="text1"/>
        </w:rPr>
        <w:t>, dûment habilité(e),</w:t>
      </w:r>
    </w:p>
    <w:p w14:paraId="788AEE29" w14:textId="25BE3622" w:rsidR="00E27F1C" w:rsidRDefault="00E27F1C" w:rsidP="003C61D2">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Ci-après dénommé le « Site Pilote »,</w:t>
      </w:r>
    </w:p>
    <w:p w14:paraId="721DB79A" w14:textId="77777777" w:rsidR="003C61D2" w:rsidRPr="00D21A12" w:rsidRDefault="003C61D2" w:rsidP="003C61D2">
      <w:pPr>
        <w:spacing w:before="240" w:line="276" w:lineRule="auto"/>
        <w:jc w:val="both"/>
        <w:rPr>
          <w:rFonts w:ascii="Inter regular" w:hAnsi="Inter regular" w:cs="Poppins"/>
          <w:color w:val="000000" w:themeColor="text1"/>
        </w:rPr>
      </w:pPr>
    </w:p>
    <w:p w14:paraId="04DF86CC" w14:textId="77777777" w:rsidR="00E27F1C" w:rsidRPr="003C61D2" w:rsidRDefault="00E27F1C" w:rsidP="00BB45C4">
      <w:pPr>
        <w:pStyle w:val="Titre1"/>
        <w:spacing w:before="240" w:after="120" w:line="276" w:lineRule="auto"/>
        <w:rPr>
          <w:rFonts w:ascii="Inter Medium" w:hAnsi="Inter Medium"/>
          <w:b/>
          <w:bCs/>
          <w:color w:val="0070C0"/>
          <w:sz w:val="24"/>
          <w:szCs w:val="24"/>
        </w:rPr>
      </w:pPr>
      <w:bookmarkStart w:id="3" w:name="_Toc194806762"/>
      <w:bookmarkStart w:id="4" w:name="_Toc194806857"/>
      <w:r>
        <w:rPr>
          <w:rFonts w:ascii="Inter Medium" w:hAnsi="Inter Medium"/>
          <w:b/>
          <w:bCs/>
          <w:color w:val="0070C0"/>
          <w:sz w:val="24"/>
          <w:szCs w:val="24"/>
        </w:rPr>
        <w:t>PREAMBULE</w:t>
      </w:r>
      <w:bookmarkEnd w:id="3"/>
      <w:bookmarkEnd w:id="4"/>
    </w:p>
    <w:p w14:paraId="51A36B9A" w14:textId="1C1D3D75" w:rsidR="00B40D0C" w:rsidRPr="00D21A12" w:rsidRDefault="00B40D0C" w:rsidP="00BB45C4">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 xml:space="preserve">Intrasense est une société spécialisée dans la recherche, le développement et la fabrication de dispositifs médicaux innovants dans le domaine de l'imagerie médicale. </w:t>
      </w:r>
    </w:p>
    <w:p w14:paraId="6B6E9244" w14:textId="11FDA39F" w:rsidR="00B40D0C" w:rsidRPr="00D21A12" w:rsidRDefault="00B40D0C" w:rsidP="00BB45C4">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Intrasense et sa Société Affiliée Guerbet, ont conçu et développé un algorithme d’intelligence artificielle nommé « DUOnco™ Pancreas » destiné à être utilisé par des professionnels de santé qualifiés pour l’analyse d’images médicales dans le cadre de la détection précoce du cancer du pancréas (ci-après, le « Logiciel »).  Le Logiciel constitue un dispositif médical au sens du Règlement UE 2017/745. Intrasense, en qualité de fabricant, en a obtenu le marquage CE en août 2025 aux fins de sa mise sur le marché.</w:t>
      </w:r>
    </w:p>
    <w:p w14:paraId="26D59F1A" w14:textId="54C90BC6" w:rsidR="00E47FDE" w:rsidRPr="00D21A12" w:rsidRDefault="00DB7202" w:rsidP="00BB45C4">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Aux fins d’optimiser ses fonctionnalités, son utilisabilité et son intégration clinique, Intrasense souhaite évaluer le Logiciel dans des conditions réelles d’utilisation clinique, en mode collaboratif avec des utilisateurs disposant d’une pratique clinique et d’une organisation adaptée.</w:t>
      </w:r>
    </w:p>
    <w:p w14:paraId="0E689CBA" w14:textId="6DECA9E3" w:rsidR="00A50F9A" w:rsidRPr="00D21A12" w:rsidRDefault="006E6EF7" w:rsidP="00BB45C4">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 xml:space="preserve">Le Site Pilote, ayant déclaré disposer des compétences médicales, scientifiques et techniques appropriées, a manifesté son intérêt pour évaluer le Logiciel, suivant une méthodologie définie et pour une durée limitée. L’évaluation consistera, en particulier, à apprécier, son intégration dans le </w:t>
      </w:r>
      <w:r>
        <w:rPr>
          <w:rFonts w:ascii="Inter regular" w:hAnsi="Inter regular" w:cs="Poppins"/>
          <w:color w:val="000000" w:themeColor="text1"/>
        </w:rPr>
        <w:lastRenderedPageBreak/>
        <w:t>parcours de soins, son utilisabilité par les utilisateurs et obtenir des retours d’usage en situation réelle (ci-après, le « Projet »).</w:t>
      </w:r>
    </w:p>
    <w:p w14:paraId="5E513E12" w14:textId="534CBBDF" w:rsidR="00A50F9A" w:rsidRPr="00D21A12" w:rsidRDefault="00A50F9A" w:rsidP="00BB45C4">
      <w:pPr>
        <w:spacing w:before="240" w:line="276" w:lineRule="auto"/>
        <w:jc w:val="both"/>
        <w:rPr>
          <w:rFonts w:ascii="Inter regular" w:hAnsi="Inter regular" w:cs="Poppins"/>
          <w:color w:val="000000" w:themeColor="text1"/>
        </w:rPr>
      </w:pPr>
      <w:r>
        <w:rPr>
          <w:rFonts w:ascii="Inter regular" w:hAnsi="Inter regular" w:cs="Poppins"/>
          <w:color w:val="000000" w:themeColor="text1"/>
        </w:rPr>
        <w:t>Les Parties entendent, par la présente convention, définir les conditions juridiques, techniques et organisationnelles de leur collaboration, pour la réalisation du Projet.</w:t>
      </w:r>
    </w:p>
    <w:p w14:paraId="0B704C2D" w14:textId="470ABE0D" w:rsidR="006526F5" w:rsidRPr="00D21A12" w:rsidRDefault="00E27F1C" w:rsidP="00BB45C4">
      <w:pPr>
        <w:spacing w:before="240" w:line="276" w:lineRule="auto"/>
        <w:jc w:val="both"/>
        <w:rPr>
          <w:rFonts w:ascii="Inter regular" w:hAnsi="Inter regular"/>
          <w:b/>
          <w:color w:val="000000" w:themeColor="text1"/>
        </w:rPr>
      </w:pPr>
      <w:r>
        <w:rPr>
          <w:rFonts w:ascii="Inter regular" w:hAnsi="Inter regular"/>
          <w:b/>
          <w:color w:val="000000" w:themeColor="text1"/>
        </w:rPr>
        <w:t>Par conséquent, les Parties conviennent de ce qui suit :</w:t>
      </w:r>
    </w:p>
    <w:p w14:paraId="1760686E" w14:textId="16D1D67E" w:rsidR="00D21A12" w:rsidRPr="003C61D2" w:rsidRDefault="00D21A12" w:rsidP="00BB45C4">
      <w:pPr>
        <w:spacing w:before="240" w:line="276" w:lineRule="auto"/>
        <w:jc w:val="both"/>
        <w:rPr>
          <w:rFonts w:ascii="Inter SemiBold" w:hAnsi="Inter SemiBold"/>
          <w:b/>
          <w:color w:val="000000" w:themeColor="text1"/>
          <w:sz w:val="32"/>
          <w:szCs w:val="32"/>
          <w:u w:val="single"/>
        </w:rPr>
      </w:pPr>
      <w:r>
        <w:rPr>
          <w:rFonts w:ascii="Inter SemiBold" w:hAnsi="Inter SemiBold" w:cs="Arial"/>
          <w:b/>
          <w:bCs/>
          <w:color w:val="0070C0"/>
          <w:sz w:val="32"/>
          <w:szCs w:val="32"/>
          <w:u w:val="single"/>
        </w:rPr>
        <w:t>ARTICLE 1. DEFINITIONS</w:t>
      </w:r>
    </w:p>
    <w:p w14:paraId="130F6A6E" w14:textId="77777777" w:rsidR="00E27F1C" w:rsidRPr="00D21A12" w:rsidRDefault="00E27F1C" w:rsidP="00BB45C4">
      <w:pPr>
        <w:spacing w:before="240" w:line="276" w:lineRule="auto"/>
        <w:jc w:val="both"/>
        <w:rPr>
          <w:rFonts w:ascii="Inter regular" w:hAnsi="Inter regular"/>
        </w:rPr>
      </w:pPr>
      <w:r>
        <w:rPr>
          <w:rFonts w:ascii="Inter regular" w:hAnsi="Inter regular"/>
          <w:b/>
          <w:bCs/>
        </w:rPr>
        <w:t>« Convention »</w:t>
      </w:r>
      <w:r>
        <w:rPr>
          <w:rFonts w:ascii="Inter regular" w:hAnsi="Inter regular"/>
        </w:rPr>
        <w:t> désigne la présente convention, ses Annexes et avenants éventuels, à l’exclusion de tout document antérieur.</w:t>
      </w:r>
    </w:p>
    <w:p w14:paraId="5172B422" w14:textId="37668566" w:rsidR="00E27F1C" w:rsidRPr="00D21A12" w:rsidRDefault="00E27F1C" w:rsidP="00BB45C4">
      <w:pPr>
        <w:spacing w:before="240" w:line="276" w:lineRule="auto"/>
        <w:jc w:val="both"/>
        <w:rPr>
          <w:rFonts w:ascii="Inter regular" w:hAnsi="Inter regular"/>
        </w:rPr>
      </w:pPr>
      <w:r>
        <w:rPr>
          <w:rFonts w:ascii="Inter regular" w:hAnsi="Inter regular"/>
        </w:rPr>
        <w:t>« </w:t>
      </w:r>
      <w:r>
        <w:rPr>
          <w:rFonts w:ascii="Inter regular" w:hAnsi="Inter regular"/>
          <w:b/>
          <w:bCs/>
        </w:rPr>
        <w:t>Connaissances Propres</w:t>
      </w:r>
      <w:r>
        <w:rPr>
          <w:rFonts w:ascii="Inter regular" w:hAnsi="Inter regular"/>
        </w:rPr>
        <w:t> » désigne les informations, savoir-faire, inventions, technologies, acquis ou développés, par Intrasense ou par le Site Pilote, avant la date d’entrée en vigueur de la Convention ou indépendamment de celle-ci, et qui sont mises à disposition de l’autre Partie aux fins du Projet.</w:t>
      </w:r>
    </w:p>
    <w:p w14:paraId="387562B4" w14:textId="4E05F07A" w:rsidR="00E27F1C" w:rsidRPr="00D21A12" w:rsidRDefault="00E27F1C" w:rsidP="00BB45C4">
      <w:pPr>
        <w:spacing w:before="240" w:line="276" w:lineRule="auto"/>
        <w:jc w:val="both"/>
        <w:rPr>
          <w:rFonts w:ascii="Inter regular" w:hAnsi="Inter regular"/>
        </w:rPr>
      </w:pPr>
      <w:r>
        <w:rPr>
          <w:rFonts w:ascii="Inter regular" w:hAnsi="Inter regular"/>
        </w:rPr>
        <w:t>« </w:t>
      </w:r>
      <w:r>
        <w:rPr>
          <w:rFonts w:ascii="Inter regular" w:hAnsi="Inter regular"/>
          <w:b/>
          <w:bCs/>
        </w:rPr>
        <w:t>Données Personnelles</w:t>
      </w:r>
      <w:r>
        <w:rPr>
          <w:rFonts w:ascii="Inter regular" w:hAnsi="Inter regular"/>
        </w:rPr>
        <w:t> » désigne toute donnée identifiant directement ou indirectement une personne physique, au sens de la loi du 78-17 du 6 janvier 1978 et du Règlement UE 2016/679 (« RGPD »).</w:t>
      </w:r>
    </w:p>
    <w:p w14:paraId="7E157A15" w14:textId="7BFB599E" w:rsidR="00E27F1C" w:rsidRPr="00D21A12" w:rsidRDefault="00E27F1C" w:rsidP="00BB45C4">
      <w:pPr>
        <w:spacing w:before="240" w:after="240" w:line="276" w:lineRule="auto"/>
        <w:jc w:val="both"/>
        <w:rPr>
          <w:rFonts w:ascii="Inter regular" w:hAnsi="Inter regular"/>
        </w:rPr>
      </w:pPr>
      <w:r>
        <w:rPr>
          <w:rFonts w:ascii="Inter regular" w:hAnsi="Inter regular"/>
        </w:rPr>
        <w:t>« </w:t>
      </w:r>
      <w:r>
        <w:rPr>
          <w:rFonts w:ascii="Inter regular" w:hAnsi="Inter regular"/>
          <w:b/>
          <w:bCs/>
        </w:rPr>
        <w:t>Patient</w:t>
      </w:r>
      <w:r>
        <w:rPr>
          <w:rFonts w:ascii="Inter regular" w:hAnsi="Inter regular"/>
        </w:rPr>
        <w:t> » désigne une personne physique ayant fait ou faisant l’objet d’un examen d’imagerie médicale par le Site Pilote.</w:t>
      </w:r>
    </w:p>
    <w:p w14:paraId="3759E266" w14:textId="785ACC6A" w:rsidR="00E27F1C" w:rsidRPr="00D21A12" w:rsidRDefault="00E27F1C" w:rsidP="00BB45C4">
      <w:pPr>
        <w:spacing w:before="240" w:after="240" w:line="276" w:lineRule="auto"/>
        <w:jc w:val="both"/>
        <w:rPr>
          <w:rFonts w:ascii="Inter regular" w:hAnsi="Inter regular"/>
        </w:rPr>
      </w:pPr>
      <w:r>
        <w:rPr>
          <w:rFonts w:ascii="Inter regular" w:hAnsi="Inter regular"/>
        </w:rPr>
        <w:t>« </w:t>
      </w:r>
      <w:r>
        <w:rPr>
          <w:rFonts w:ascii="Inter regular" w:hAnsi="Inter regular"/>
          <w:b/>
          <w:bCs/>
        </w:rPr>
        <w:t>Personnes Référentes</w:t>
      </w:r>
      <w:r>
        <w:rPr>
          <w:rFonts w:ascii="Inter regular" w:hAnsi="Inter regular"/>
        </w:rPr>
        <w:t> » désigne les référents de chaque Partie, tels qu’identifiés à l’Annexe 1.</w:t>
      </w:r>
    </w:p>
    <w:p w14:paraId="1FD5FD67" w14:textId="37204652" w:rsidR="005D2090" w:rsidRPr="00D21A12" w:rsidRDefault="00E27F1C" w:rsidP="00BB45C4">
      <w:pPr>
        <w:spacing w:before="240" w:after="240" w:line="276" w:lineRule="auto"/>
        <w:jc w:val="both"/>
        <w:rPr>
          <w:rFonts w:ascii="Inter regular" w:hAnsi="Inter regular"/>
        </w:rPr>
      </w:pPr>
      <w:r>
        <w:rPr>
          <w:rFonts w:ascii="Inter regular" w:hAnsi="Inter regular"/>
        </w:rPr>
        <w:t>« </w:t>
      </w:r>
      <w:r>
        <w:rPr>
          <w:rFonts w:ascii="Inter regular" w:hAnsi="Inter regular"/>
          <w:b/>
          <w:bCs/>
        </w:rPr>
        <w:t>Résultats </w:t>
      </w:r>
      <w:r>
        <w:rPr>
          <w:rFonts w:ascii="Inter regular" w:hAnsi="Inter regular"/>
        </w:rPr>
        <w:t>» d</w:t>
      </w:r>
      <w:r>
        <w:rPr>
          <w:rFonts w:ascii="Inter regular" w:hAnsi="Inter regular" w:cs="Aptos"/>
        </w:rPr>
        <w:t>é</w:t>
      </w:r>
      <w:r>
        <w:rPr>
          <w:rFonts w:ascii="Inter regular" w:hAnsi="Inter regular"/>
        </w:rPr>
        <w:t>signe les donn</w:t>
      </w:r>
      <w:r>
        <w:rPr>
          <w:rFonts w:ascii="Inter regular" w:hAnsi="Inter regular" w:cs="Aptos"/>
        </w:rPr>
        <w:t>é</w:t>
      </w:r>
      <w:r>
        <w:rPr>
          <w:rFonts w:ascii="Inter regular" w:hAnsi="Inter regular"/>
        </w:rPr>
        <w:t xml:space="preserve">es, supports et tout </w:t>
      </w:r>
      <w:r>
        <w:rPr>
          <w:rFonts w:ascii="Inter regular" w:hAnsi="Inter regular" w:cs="Aptos"/>
        </w:rPr>
        <w:t>é</w:t>
      </w:r>
      <w:r>
        <w:rPr>
          <w:rFonts w:ascii="Inter regular" w:hAnsi="Inter regular"/>
        </w:rPr>
        <w:t>l</w:t>
      </w:r>
      <w:r>
        <w:rPr>
          <w:rFonts w:ascii="Inter regular" w:hAnsi="Inter regular" w:cs="Aptos"/>
        </w:rPr>
        <w:t>é</w:t>
      </w:r>
      <w:r>
        <w:rPr>
          <w:rFonts w:ascii="Inter regular" w:hAnsi="Inter regular"/>
        </w:rPr>
        <w:t>ments générés par le Site Pilote dans le cadre de l</w:t>
      </w:r>
      <w:r>
        <w:rPr>
          <w:rFonts w:ascii="Inter regular" w:hAnsi="Inter regular" w:cs="Aptos"/>
        </w:rPr>
        <w:t>’</w:t>
      </w:r>
      <w:r>
        <w:rPr>
          <w:rFonts w:ascii="Inter regular" w:hAnsi="Inter regular"/>
        </w:rPr>
        <w:t>ex</w:t>
      </w:r>
      <w:r>
        <w:rPr>
          <w:rFonts w:ascii="Inter regular" w:hAnsi="Inter regular" w:cs="Aptos"/>
        </w:rPr>
        <w:t>é</w:t>
      </w:r>
      <w:r>
        <w:rPr>
          <w:rFonts w:ascii="Inter regular" w:hAnsi="Inter regular"/>
        </w:rPr>
        <w:t>cution du Projet, à l’exclusion des éventuelles Publications, notamment</w:t>
      </w:r>
      <w:r>
        <w:rPr>
          <w:rFonts w:ascii="Inter regular" w:hAnsi="Inter regular" w:cs="Arial"/>
        </w:rPr>
        <w:t> </w:t>
      </w:r>
      <w:r>
        <w:rPr>
          <w:rFonts w:ascii="Inter regular" w:hAnsi="Inter regular"/>
        </w:rPr>
        <w:t>:</w:t>
      </w:r>
    </w:p>
    <w:p w14:paraId="6F672824" w14:textId="43CD023A" w:rsidR="005D2090" w:rsidRPr="00D21A12" w:rsidRDefault="005D2090" w:rsidP="00BB45C4">
      <w:pPr>
        <w:spacing w:before="240" w:after="240" w:line="276" w:lineRule="auto"/>
        <w:jc w:val="both"/>
        <w:rPr>
          <w:rFonts w:ascii="Inter regular" w:hAnsi="Inter regular"/>
        </w:rPr>
      </w:pPr>
      <w:r>
        <w:rPr>
          <w:rFonts w:ascii="Inter regular" w:hAnsi="Inter regular"/>
        </w:rPr>
        <w:t>(i) les questionnaires complétés ;</w:t>
      </w:r>
    </w:p>
    <w:p w14:paraId="637BD11B" w14:textId="5936F17B" w:rsidR="005D2090" w:rsidRPr="00D21A12" w:rsidRDefault="005D2090" w:rsidP="00BB45C4">
      <w:pPr>
        <w:spacing w:before="240" w:after="240" w:line="276" w:lineRule="auto"/>
        <w:jc w:val="both"/>
        <w:rPr>
          <w:rFonts w:ascii="Inter regular" w:hAnsi="Inter regular"/>
        </w:rPr>
      </w:pPr>
      <w:r>
        <w:rPr>
          <w:rFonts w:ascii="Inter regular" w:hAnsi="Inter regular"/>
        </w:rPr>
        <w:t>(ii) les rapports d’utilisation, intermédiaires ou définitifs, incluant toute analyse, observation, conclusion, recommandation ou retour d’expérience ;</w:t>
      </w:r>
    </w:p>
    <w:p w14:paraId="2011E588" w14:textId="060E7626" w:rsidR="005D2090" w:rsidRPr="00D21A12" w:rsidRDefault="005D2090" w:rsidP="00BB45C4">
      <w:pPr>
        <w:spacing w:before="240" w:after="240" w:line="276" w:lineRule="auto"/>
        <w:jc w:val="both"/>
        <w:rPr>
          <w:rFonts w:ascii="Inter regular" w:hAnsi="Inter regular"/>
        </w:rPr>
      </w:pPr>
      <w:r>
        <w:rPr>
          <w:rFonts w:ascii="Inter regular" w:hAnsi="Inter regular"/>
        </w:rPr>
        <w:t>(iii) tout support écrit ou vidéo, réalisé dans le cadre du Projet et destiné à être utilisé par Intrasense à des fins commerciales ou de communication institutionnelle.</w:t>
      </w:r>
    </w:p>
    <w:p w14:paraId="119506B8" w14:textId="3B5CD99E" w:rsidR="00E27F1C" w:rsidRPr="00D21A12" w:rsidRDefault="00E27F1C" w:rsidP="00BB45C4">
      <w:pPr>
        <w:spacing w:before="240" w:after="240" w:line="276" w:lineRule="auto"/>
        <w:jc w:val="both"/>
        <w:rPr>
          <w:rFonts w:ascii="Inter regular" w:hAnsi="Inter regular"/>
        </w:rPr>
      </w:pPr>
      <w:r>
        <w:rPr>
          <w:rFonts w:ascii="Inter regular" w:hAnsi="Inter regular"/>
          <w:b/>
          <w:bCs/>
        </w:rPr>
        <w:t>« Société Affiliée »</w:t>
      </w:r>
      <w:r>
        <w:rPr>
          <w:rFonts w:ascii="Inter regular" w:hAnsi="Inter regular"/>
        </w:rPr>
        <w:t xml:space="preserve"> désigne toute société contrôlée directement ou indirectement par l’une des Parties, ou toute société contrôlant directement ou indirectement l’une des Parties ; le terme “contrôle” étant entendu au sens des articles L233-3 et suivants du Code de Commerce.</w:t>
      </w:r>
    </w:p>
    <w:p w14:paraId="1D2F7CCA" w14:textId="77777777" w:rsidR="00E27F1C" w:rsidRPr="001E525C" w:rsidRDefault="00E27F1C" w:rsidP="00BB45C4">
      <w:pPr>
        <w:spacing w:before="240" w:line="276" w:lineRule="auto"/>
        <w:rPr>
          <w:rFonts w:ascii="Inter Medium" w:hAnsi="Inter Medium"/>
        </w:rPr>
      </w:pPr>
      <w:r>
        <w:rPr>
          <w:rFonts w:ascii="Inter Medium" w:hAnsi="Inter Medium"/>
        </w:rPr>
        <w:br w:type="page"/>
      </w:r>
    </w:p>
    <w:p w14:paraId="5A068F93" w14:textId="48BEE301" w:rsidR="00D21A12" w:rsidRPr="003C61D2" w:rsidRDefault="00D21A12" w:rsidP="00BB45C4">
      <w:pPr>
        <w:spacing w:before="240" w:after="240" w:line="276" w:lineRule="auto"/>
        <w:jc w:val="both"/>
        <w:rPr>
          <w:rFonts w:ascii="Inter SemiBold" w:hAnsi="Inter SemiBold"/>
          <w:b/>
          <w:bCs/>
          <w:color w:val="0070C0"/>
          <w:sz w:val="32"/>
          <w:szCs w:val="32"/>
          <w:u w:val="single"/>
        </w:rPr>
      </w:pPr>
      <w:r>
        <w:rPr>
          <w:rFonts w:ascii="Inter SemiBold" w:hAnsi="Inter SemiBold"/>
          <w:b/>
          <w:bCs/>
          <w:color w:val="0070C0"/>
          <w:sz w:val="32"/>
          <w:szCs w:val="32"/>
          <w:u w:val="single"/>
        </w:rPr>
        <w:lastRenderedPageBreak/>
        <w:t>ARTICLE 2. ORGANISATION DE LA COLLABORATION</w:t>
      </w:r>
    </w:p>
    <w:p w14:paraId="2B571D4B" w14:textId="0D3C3694" w:rsidR="008133AA" w:rsidRPr="00D21A12" w:rsidRDefault="00A10144" w:rsidP="00BB45C4">
      <w:pPr>
        <w:spacing w:before="240" w:after="240" w:line="276" w:lineRule="auto"/>
        <w:jc w:val="both"/>
        <w:rPr>
          <w:rFonts w:ascii="Inter Medium" w:hAnsi="Inter Medium"/>
          <w:b/>
          <w:bCs/>
          <w:color w:val="0070C0"/>
          <w:sz w:val="22"/>
          <w:szCs w:val="22"/>
        </w:rPr>
      </w:pPr>
      <w:r>
        <w:rPr>
          <w:rFonts w:ascii="Inter Medium" w:hAnsi="Inter Medium"/>
          <w:b/>
          <w:bCs/>
          <w:color w:val="0070C0"/>
          <w:sz w:val="22"/>
          <w:szCs w:val="22"/>
        </w:rPr>
        <w:t>2.1 DESCRIPTION DU PROJET</w:t>
      </w:r>
    </w:p>
    <w:p w14:paraId="1A450FDF" w14:textId="4D27F51E" w:rsidR="005522CD" w:rsidRPr="00D21A12" w:rsidRDefault="003B6B5F" w:rsidP="00BB45C4">
      <w:pPr>
        <w:spacing w:before="240" w:after="240" w:line="276" w:lineRule="auto"/>
        <w:jc w:val="both"/>
        <w:rPr>
          <w:rFonts w:ascii="Inter regular" w:hAnsi="Inter regular"/>
        </w:rPr>
      </w:pPr>
      <w:r>
        <w:rPr>
          <w:rFonts w:ascii="Inter regular" w:hAnsi="Inter regular"/>
        </w:rPr>
        <w:t>Le contenu du Projet et ses objectifs figurent en Annexe 1.</w:t>
      </w:r>
    </w:p>
    <w:p w14:paraId="6E66126F" w14:textId="3CD04234" w:rsidR="00E27F1C" w:rsidRPr="00D21A12" w:rsidRDefault="006B36E1" w:rsidP="00BB45C4">
      <w:pPr>
        <w:spacing w:before="240" w:after="240" w:line="276" w:lineRule="auto"/>
        <w:jc w:val="both"/>
        <w:rPr>
          <w:rFonts w:ascii="Inter Medium" w:hAnsi="Inter Medium"/>
          <w:b/>
          <w:bCs/>
          <w:color w:val="0070C0"/>
          <w:sz w:val="22"/>
          <w:szCs w:val="22"/>
        </w:rPr>
      </w:pPr>
      <w:r>
        <w:rPr>
          <w:rFonts w:ascii="Inter Medium" w:hAnsi="Inter Medium"/>
          <w:b/>
          <w:bCs/>
          <w:color w:val="0070C0"/>
          <w:sz w:val="22"/>
          <w:szCs w:val="22"/>
        </w:rPr>
        <w:t>2.2 LIEU D’EXECUTION DU PROJET</w:t>
      </w:r>
    </w:p>
    <w:p w14:paraId="5CDE203D" w14:textId="4907024A" w:rsidR="00E27F1C" w:rsidRPr="00D21A12" w:rsidRDefault="00E27F1C" w:rsidP="00BB45C4">
      <w:pPr>
        <w:spacing w:before="240" w:after="240" w:line="276" w:lineRule="auto"/>
        <w:jc w:val="both"/>
        <w:rPr>
          <w:rFonts w:ascii="Inter regular" w:hAnsi="Inter regular"/>
        </w:rPr>
      </w:pPr>
      <w:r>
        <w:rPr>
          <w:rFonts w:ascii="Inter regular" w:hAnsi="Inter regular"/>
        </w:rPr>
        <w:t>Le Projet se déroulera dans les locaux du Site Pilote désignés en Annexe 1 (le « Centre »). Sous réserve de l’accord préalable de la Personne Référente du Site Pilote, une partie du personnel d’Intrasense pourra être présente au sein des locaux du Centre au cours du Projet, notamment pour conseiller le personnel désigné par le Site Pilote sur l’utilisation du Logiciel ou l’interprétation de ses données de sortie. Le cas échéant, Intrasense se conformera à ses règles en matière d’hygiène et de sécurité, et à toute consigne donnée par la Personne Référente du Site Pilote.</w:t>
      </w:r>
    </w:p>
    <w:p w14:paraId="11F59AE1" w14:textId="17CF5CA0" w:rsidR="00E27F1C" w:rsidRPr="00D21A12" w:rsidRDefault="00D21A12" w:rsidP="00BB45C4">
      <w:pPr>
        <w:spacing w:before="240" w:after="240" w:line="276" w:lineRule="auto"/>
        <w:jc w:val="both"/>
        <w:rPr>
          <w:rFonts w:ascii="Inter Medium" w:hAnsi="Inter Medium"/>
          <w:color w:val="0070C0"/>
          <w:sz w:val="22"/>
          <w:szCs w:val="22"/>
        </w:rPr>
      </w:pPr>
      <w:r>
        <w:rPr>
          <w:rFonts w:ascii="Inter Medium" w:hAnsi="Inter Medium"/>
          <w:b/>
          <w:bCs/>
          <w:color w:val="0070C0"/>
          <w:sz w:val="22"/>
          <w:szCs w:val="22"/>
        </w:rPr>
        <w:t>2.3</w:t>
      </w:r>
      <w:r>
        <w:rPr>
          <w:rFonts w:ascii="Inter Medium" w:hAnsi="Inter Medium"/>
          <w:color w:val="0070C0"/>
          <w:sz w:val="22"/>
          <w:szCs w:val="22"/>
        </w:rPr>
        <w:t xml:space="preserve">   </w:t>
      </w:r>
      <w:r>
        <w:rPr>
          <w:rFonts w:ascii="Inter Medium" w:hAnsi="Inter Medium"/>
          <w:b/>
          <w:bCs/>
          <w:color w:val="0070C0"/>
          <w:sz w:val="22"/>
          <w:szCs w:val="22"/>
        </w:rPr>
        <w:t>PERSONNES REFERENTES</w:t>
      </w:r>
    </w:p>
    <w:p w14:paraId="164351AE" w14:textId="56D6EEA2" w:rsidR="00E27F1C" w:rsidRPr="00D21A12" w:rsidRDefault="00E27F1C" w:rsidP="00BB45C4">
      <w:pPr>
        <w:spacing w:before="240" w:after="240" w:line="276" w:lineRule="auto"/>
        <w:jc w:val="both"/>
        <w:rPr>
          <w:rFonts w:ascii="Inter" w:hAnsi="Inter"/>
        </w:rPr>
      </w:pPr>
      <w:r>
        <w:rPr>
          <w:rFonts w:ascii="Inter" w:hAnsi="Inter"/>
        </w:rPr>
        <w:t>Les Personnes Référentes pour l’exécution opérationnelle du Projet sont désignées en Annexe 1.</w:t>
      </w:r>
    </w:p>
    <w:p w14:paraId="52BDC673" w14:textId="4342CF0D" w:rsidR="00E27F1C" w:rsidRPr="00D21A12" w:rsidRDefault="00D21A12" w:rsidP="00BB45C4">
      <w:pPr>
        <w:spacing w:before="240" w:after="240" w:line="276" w:lineRule="auto"/>
        <w:jc w:val="both"/>
        <w:rPr>
          <w:rFonts w:ascii="Inter Medium" w:hAnsi="Inter Medium"/>
          <w:color w:val="0070C0"/>
          <w:sz w:val="22"/>
          <w:szCs w:val="22"/>
        </w:rPr>
      </w:pPr>
      <w:r>
        <w:rPr>
          <w:rFonts w:ascii="Inter Medium" w:hAnsi="Inter Medium"/>
          <w:b/>
          <w:bCs/>
          <w:color w:val="0070C0"/>
          <w:sz w:val="22"/>
          <w:szCs w:val="22"/>
        </w:rPr>
        <w:t>2.4</w:t>
      </w:r>
      <w:r>
        <w:rPr>
          <w:rFonts w:ascii="Inter Medium" w:hAnsi="Inter Medium"/>
          <w:color w:val="0070C0"/>
          <w:sz w:val="22"/>
          <w:szCs w:val="22"/>
        </w:rPr>
        <w:t xml:space="preserve">    </w:t>
      </w:r>
      <w:r>
        <w:rPr>
          <w:rFonts w:ascii="Inter Medium" w:hAnsi="Inter Medium"/>
          <w:b/>
          <w:bCs/>
          <w:color w:val="0070C0"/>
          <w:sz w:val="22"/>
          <w:szCs w:val="22"/>
        </w:rPr>
        <w:t>COMITES DE SUIVI</w:t>
      </w:r>
    </w:p>
    <w:p w14:paraId="5572FAC6" w14:textId="4FD4233D" w:rsidR="00E27F1C" w:rsidRPr="00D21A12" w:rsidRDefault="00E27F1C" w:rsidP="00BB45C4">
      <w:pPr>
        <w:spacing w:before="240" w:after="240" w:line="276" w:lineRule="auto"/>
        <w:jc w:val="both"/>
        <w:rPr>
          <w:rFonts w:ascii="Inter regular" w:hAnsi="Inter regular"/>
        </w:rPr>
      </w:pPr>
      <w:r>
        <w:rPr>
          <w:rFonts w:ascii="Inter regular" w:hAnsi="Inter regular"/>
        </w:rPr>
        <w:t>Le comité de suivi est composé des Personnes Référentes de chaque Partie, assisté de toute personne qu’elles jugeront utiles, sous réserve de leur respect des obligations de confidentialité définies à l’Article 8.</w:t>
      </w:r>
    </w:p>
    <w:p w14:paraId="370B6555" w14:textId="77777777" w:rsidR="00E27F1C" w:rsidRPr="00D21A12" w:rsidRDefault="00E27F1C" w:rsidP="00BB45C4">
      <w:pPr>
        <w:spacing w:before="240" w:after="240" w:line="276" w:lineRule="auto"/>
        <w:jc w:val="both"/>
        <w:rPr>
          <w:rFonts w:ascii="Inter regular" w:hAnsi="Inter regular"/>
        </w:rPr>
      </w:pPr>
      <w:r>
        <w:rPr>
          <w:rFonts w:ascii="Inter regular" w:hAnsi="Inter regular"/>
        </w:rPr>
        <w:t xml:space="preserve">Le Comité de suivi : </w:t>
      </w:r>
    </w:p>
    <w:p w14:paraId="4B3B3AD4" w14:textId="2B8CACE0" w:rsidR="00E27F1C" w:rsidRPr="00D21A12" w:rsidRDefault="00076BB8" w:rsidP="00495507">
      <w:pPr>
        <w:pStyle w:val="Paragraphedeliste"/>
        <w:numPr>
          <w:ilvl w:val="0"/>
          <w:numId w:val="3"/>
        </w:numPr>
        <w:spacing w:before="240" w:after="240" w:line="276" w:lineRule="auto"/>
        <w:jc w:val="both"/>
        <w:rPr>
          <w:rFonts w:ascii="Inter regular" w:hAnsi="Inter regular"/>
        </w:rPr>
      </w:pPr>
      <w:r>
        <w:rPr>
          <w:rFonts w:ascii="Inter regular" w:hAnsi="Inter regular"/>
        </w:rPr>
        <w:t>assure le bon déroulement des étapes du Projet ;</w:t>
      </w:r>
    </w:p>
    <w:p w14:paraId="3A4CC5C3" w14:textId="6B6D31E0" w:rsidR="00E27F1C" w:rsidRPr="00D21A12" w:rsidRDefault="00E209E7" w:rsidP="00495507">
      <w:pPr>
        <w:pStyle w:val="Paragraphedeliste"/>
        <w:numPr>
          <w:ilvl w:val="0"/>
          <w:numId w:val="3"/>
        </w:numPr>
        <w:spacing w:before="240" w:after="240" w:line="276" w:lineRule="auto"/>
        <w:jc w:val="both"/>
        <w:rPr>
          <w:rFonts w:ascii="Inter regular" w:hAnsi="Inter regular"/>
        </w:rPr>
      </w:pPr>
      <w:r>
        <w:rPr>
          <w:rFonts w:ascii="Inter regular" w:hAnsi="Inter regular"/>
        </w:rPr>
        <w:t>ajuste, en cas de besoin, les objectifs du Projet ;</w:t>
      </w:r>
    </w:p>
    <w:p w14:paraId="2E4B8F26" w14:textId="1797CD9A" w:rsidR="00E27F1C" w:rsidRPr="00D21A12" w:rsidRDefault="00076BB8" w:rsidP="00495507">
      <w:pPr>
        <w:pStyle w:val="Paragraphedeliste"/>
        <w:numPr>
          <w:ilvl w:val="0"/>
          <w:numId w:val="3"/>
        </w:numPr>
        <w:spacing w:before="240" w:after="240" w:line="276" w:lineRule="auto"/>
        <w:jc w:val="both"/>
        <w:rPr>
          <w:rFonts w:ascii="Inter regular" w:hAnsi="Inter regular"/>
        </w:rPr>
      </w:pPr>
      <w:r>
        <w:rPr>
          <w:rFonts w:ascii="Inter regular" w:hAnsi="Inter regular"/>
        </w:rPr>
        <w:t>liste et analyse les Résultats ;</w:t>
      </w:r>
    </w:p>
    <w:p w14:paraId="04843074" w14:textId="48098533" w:rsidR="00E27F1C" w:rsidRPr="00D21A12" w:rsidRDefault="008E6A16" w:rsidP="00495507">
      <w:pPr>
        <w:pStyle w:val="Paragraphedeliste"/>
        <w:numPr>
          <w:ilvl w:val="0"/>
          <w:numId w:val="3"/>
        </w:numPr>
        <w:spacing w:before="240" w:after="240" w:line="276" w:lineRule="auto"/>
        <w:jc w:val="both"/>
        <w:rPr>
          <w:rFonts w:ascii="Inter regular" w:hAnsi="Inter regular"/>
        </w:rPr>
      </w:pPr>
      <w:r>
        <w:rPr>
          <w:rFonts w:ascii="Inter regular" w:hAnsi="Inter regular"/>
        </w:rPr>
        <w:t>traite les difficultés éventuellement rencontrées.</w:t>
      </w:r>
    </w:p>
    <w:p w14:paraId="5F896EA5" w14:textId="77777777" w:rsidR="00E27F1C" w:rsidRPr="00D21A12" w:rsidRDefault="00E27F1C" w:rsidP="00BB45C4">
      <w:pPr>
        <w:spacing w:before="240" w:after="240" w:line="276" w:lineRule="auto"/>
        <w:jc w:val="both"/>
        <w:rPr>
          <w:rFonts w:ascii="Inter regular" w:hAnsi="Inter regular"/>
        </w:rPr>
      </w:pPr>
      <w:r>
        <w:rPr>
          <w:rFonts w:ascii="Inter regular" w:hAnsi="Inter regular"/>
        </w:rPr>
        <w:t>La fréquence des Comités de suivi est définie en Annexe 1.</w:t>
      </w:r>
    </w:p>
    <w:p w14:paraId="3666A8BA" w14:textId="4AEC539D" w:rsidR="00E27F1C" w:rsidRPr="00D21A12" w:rsidRDefault="00E27F1C" w:rsidP="00BB45C4">
      <w:pPr>
        <w:spacing w:before="240" w:after="240" w:line="276" w:lineRule="auto"/>
        <w:jc w:val="both"/>
        <w:rPr>
          <w:rFonts w:ascii="Inter regular" w:hAnsi="Inter regular"/>
        </w:rPr>
      </w:pPr>
      <w:r>
        <w:rPr>
          <w:rFonts w:ascii="Inter regular" w:hAnsi="Inter regular"/>
        </w:rPr>
        <w:t>A l’issue de chacune des réunions du Comité de Suivi, un compte-rendu de suivi sera rédigé par la Personne Référente du Site Pilote dans les sept (7) jours suivant la réunion, puis approuvé par Intrasense dans les sept (7) jours suivant sa réception.</w:t>
      </w:r>
    </w:p>
    <w:p w14:paraId="152EE5B6" w14:textId="21BC97BC" w:rsidR="00E27F1C" w:rsidRPr="00D21A12" w:rsidRDefault="00D21A12" w:rsidP="00BB45C4">
      <w:pPr>
        <w:spacing w:before="240" w:after="240" w:line="276" w:lineRule="auto"/>
        <w:jc w:val="both"/>
        <w:rPr>
          <w:rFonts w:ascii="Inter Medium" w:hAnsi="Inter Medium" w:cs="Arial"/>
          <w:b/>
          <w:bCs/>
          <w:color w:val="0070C0"/>
          <w:sz w:val="22"/>
          <w:szCs w:val="22"/>
        </w:rPr>
      </w:pPr>
      <w:r>
        <w:rPr>
          <w:rFonts w:ascii="Inter Medium" w:hAnsi="Inter Medium" w:cs="Arial"/>
          <w:b/>
          <w:bCs/>
          <w:color w:val="0070C0"/>
          <w:sz w:val="22"/>
          <w:szCs w:val="22"/>
        </w:rPr>
        <w:t>2.5 COUTS ET FRAIS</w:t>
      </w:r>
    </w:p>
    <w:p w14:paraId="6FB6077D" w14:textId="77777777" w:rsidR="0091616E" w:rsidRPr="0091616E" w:rsidRDefault="0091616E" w:rsidP="0091616E">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Chaque Partie supporte seule les coûts qu'elle engage pour la mise en œuvre de ses obligations au titre de la Convention, notamment les frais de personnel, d'équipement, de maintenance et de conformité réglementaire, conformément aux apports définis à l'Annexe 1, article 1.3.</w:t>
      </w:r>
    </w:p>
    <w:p w14:paraId="354A3A2D" w14:textId="77777777" w:rsidR="0091616E" w:rsidRPr="0091616E" w:rsidRDefault="0091616E" w:rsidP="0091616E">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En particulier, le Site Pilote prend en charge l'ensemble des coûts matériels et techniques liés à la mise en conformité de son infrastructure informatique nécessaire au déploiement et au fonctionnement du Logiciel, notamment les coûts de serveur, de machines virtuelles, de déclaration d'AET et d'intégration au PACS.</w:t>
      </w:r>
    </w:p>
    <w:p w14:paraId="12273F98" w14:textId="77777777" w:rsidR="0091616E" w:rsidRPr="0091616E" w:rsidRDefault="0091616E" w:rsidP="0091616E">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lastRenderedPageBreak/>
        <w:t>La participation d'Intrasense se limite aux contributions humaines et techniques nécessaires au déploiement et à l'accompagnement du Site Pilote, telles que définies à l'Annexe 1, article 1.3.</w:t>
      </w:r>
    </w:p>
    <w:p w14:paraId="77D057F1" w14:textId="612D4F96" w:rsidR="0091616E" w:rsidRPr="0091616E" w:rsidRDefault="0091616E" w:rsidP="0091616E">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Pour information du Site Pilote, si le Site Pilote souhaitait conclure un contrat commercial portant sur le Logiciel DUONCO™ Pancréas dans un délai de six (6) mois suivant la date de démarrage effectif du pilote, celui-ci pourra bénéficier, des conditions tarifaires suivantes :</w:t>
      </w:r>
    </w:p>
    <w:p w14:paraId="0ECAC0A0" w14:textId="77777777" w:rsidR="0091616E" w:rsidRPr="0091616E" w:rsidRDefault="0091616E" w:rsidP="0091616E">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 </w:t>
      </w:r>
    </w:p>
    <w:p w14:paraId="134C6835" w14:textId="77777777" w:rsidR="0091616E" w:rsidRPr="0091616E" w:rsidRDefault="0091616E" w:rsidP="00495507">
      <w:pPr>
        <w:numPr>
          <w:ilvl w:val="0"/>
          <w:numId w:val="22"/>
        </w:num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b/>
          <w:bCs/>
          <w:color w:val="000000"/>
          <w14:ligatures w14:val="none"/>
        </w:rPr>
        <w:t>une remise de 70 %</w:t>
      </w:r>
      <w:r>
        <w:rPr>
          <w:rFonts w:ascii="Inter regular" w:eastAsia="SimSun" w:hAnsi="Inter regular" w:cs="Arial"/>
          <w:color w:val="000000"/>
          <w14:ligatures w14:val="none"/>
        </w:rPr>
        <w:t xml:space="preserve"> sur le prix public catalogue en vigueur à la date de l’offre commerciale, pour un engagement ferme d’une durée minimale de cinq (5) ans ;</w:t>
      </w:r>
    </w:p>
    <w:p w14:paraId="754687ED" w14:textId="77777777" w:rsidR="0091616E" w:rsidRPr="0091616E" w:rsidRDefault="0091616E" w:rsidP="00495507">
      <w:pPr>
        <w:numPr>
          <w:ilvl w:val="0"/>
          <w:numId w:val="22"/>
        </w:num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b/>
          <w:bCs/>
          <w:color w:val="000000"/>
          <w14:ligatures w14:val="none"/>
        </w:rPr>
        <w:t>une remise de 50 %</w:t>
      </w:r>
      <w:r>
        <w:rPr>
          <w:rFonts w:ascii="Inter regular" w:eastAsia="SimSun" w:hAnsi="Inter regular" w:cs="Arial"/>
          <w:color w:val="000000"/>
          <w14:ligatures w14:val="none"/>
        </w:rPr>
        <w:t xml:space="preserve"> sur le prix public catalogue en vigueur à la date de l’offre commerciale, pour un engagement ferme d’une durée minimale de trois (3) ans ;</w:t>
      </w:r>
    </w:p>
    <w:p w14:paraId="2DD984A9" w14:textId="77777777" w:rsidR="0091616E" w:rsidRPr="0091616E" w:rsidRDefault="0091616E" w:rsidP="00495507">
      <w:pPr>
        <w:numPr>
          <w:ilvl w:val="0"/>
          <w:numId w:val="22"/>
        </w:num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b/>
          <w:bCs/>
          <w:color w:val="000000"/>
          <w14:ligatures w14:val="none"/>
        </w:rPr>
        <w:t>une remise de 30 %</w:t>
      </w:r>
      <w:r>
        <w:rPr>
          <w:rFonts w:ascii="Inter regular" w:eastAsia="SimSun" w:hAnsi="Inter regular" w:cs="Arial"/>
          <w:color w:val="000000"/>
          <w14:ligatures w14:val="none"/>
        </w:rPr>
        <w:t xml:space="preserve"> sur le prix public catalogue en vigueur à la date de l’offre commerciale, pour un engagement ferme d’une durée minimale d’un (1) an.</w:t>
      </w:r>
    </w:p>
    <w:p w14:paraId="0CC32116" w14:textId="77777777" w:rsidR="0091616E" w:rsidRPr="0091616E" w:rsidRDefault="0091616E" w:rsidP="0091616E">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 </w:t>
      </w:r>
    </w:p>
    <w:p w14:paraId="34D90CBA" w14:textId="77777777" w:rsidR="0091616E" w:rsidRPr="0091616E" w:rsidRDefault="0091616E" w:rsidP="0091616E">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Ces conditions préférentielles sont strictement conditionnées :</w:t>
      </w:r>
    </w:p>
    <w:p w14:paraId="05CA1D35" w14:textId="77777777" w:rsidR="0091616E" w:rsidRPr="0091616E" w:rsidRDefault="0091616E" w:rsidP="00495507">
      <w:pPr>
        <w:numPr>
          <w:ilvl w:val="0"/>
          <w:numId w:val="23"/>
        </w:num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à la signature d’un contrat commercial dans le délai susvisé ;</w:t>
      </w:r>
    </w:p>
    <w:p w14:paraId="35CF215E" w14:textId="77777777" w:rsidR="0091616E" w:rsidRPr="0091616E" w:rsidRDefault="0091616E" w:rsidP="00495507">
      <w:pPr>
        <w:numPr>
          <w:ilvl w:val="0"/>
          <w:numId w:val="23"/>
        </w:num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à un engagement ferme et irrévocable sur la durée correspondante.</w:t>
      </w:r>
    </w:p>
    <w:p w14:paraId="663FE5F1" w14:textId="77777777" w:rsidR="0091616E" w:rsidRPr="0091616E" w:rsidRDefault="0091616E" w:rsidP="0091616E">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 </w:t>
      </w:r>
    </w:p>
    <w:p w14:paraId="3C6543BD" w14:textId="77777777" w:rsidR="0091616E" w:rsidRPr="0091616E" w:rsidRDefault="0091616E" w:rsidP="0091616E">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À défaut de signature dans le délai de six (6) mois précité, toute contractualisation ultérieure interviendra aux conditions tarifaires standard en vigueur à la date de signature du contrat commercial, sans application des remises susmentionnées.</w:t>
      </w:r>
    </w:p>
    <w:p w14:paraId="13E486CD" w14:textId="77777777" w:rsidR="0091616E" w:rsidRPr="0091616E" w:rsidRDefault="0091616E" w:rsidP="0091616E">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 </w:t>
      </w:r>
    </w:p>
    <w:p w14:paraId="4114117B" w14:textId="77777777" w:rsidR="0091616E" w:rsidRPr="0091616E" w:rsidRDefault="0091616E" w:rsidP="0091616E">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Les Parties reconnaissent que le présent article n’emporte aucune obligation pour le Site Pilote de conclure un contrat commercial à l’issue du pilote.</w:t>
      </w:r>
    </w:p>
    <w:p w14:paraId="7E3CAC73" w14:textId="77777777" w:rsidR="0091616E" w:rsidRDefault="0091616E" w:rsidP="00B57A17">
      <w:pPr>
        <w:spacing w:before="240" w:line="276" w:lineRule="auto"/>
        <w:jc w:val="both"/>
        <w:rPr>
          <w:rFonts w:ascii="Inter regular" w:eastAsia="SimSun" w:hAnsi="Inter regular" w:cs="Arial" w:hint="eastAsia"/>
          <w:color w:val="000000"/>
          <w14:ligatures w14:val="none"/>
        </w:rPr>
      </w:pPr>
    </w:p>
    <w:p w14:paraId="2EF94512" w14:textId="77777777" w:rsidR="0091616E" w:rsidRPr="00B57A17" w:rsidRDefault="0091616E" w:rsidP="00B57A17">
      <w:pPr>
        <w:spacing w:before="240" w:line="276" w:lineRule="auto"/>
        <w:jc w:val="both"/>
        <w:rPr>
          <w:rFonts w:ascii="Inter regular" w:eastAsia="SimSun" w:hAnsi="Inter regular" w:cs="Arial" w:hint="eastAsia"/>
          <w:color w:val="000000"/>
          <w14:ligatures w14:val="none"/>
        </w:rPr>
      </w:pPr>
    </w:p>
    <w:p w14:paraId="3AB17540" w14:textId="0659D5C6" w:rsidR="005A46BE" w:rsidRPr="003C61D2" w:rsidRDefault="00D21A12" w:rsidP="00BB45C4">
      <w:pPr>
        <w:spacing w:before="240" w:line="276" w:lineRule="auto"/>
        <w:jc w:val="both"/>
        <w:rPr>
          <w:rFonts w:ascii="Inter SemiBold" w:eastAsia="SimSun" w:hAnsi="Inter SemiBold" w:cs="Arial"/>
          <w:color w:val="0070C0"/>
          <w:sz w:val="32"/>
          <w:szCs w:val="32"/>
          <w:u w:val="single"/>
          <w14:ligatures w14:val="none"/>
        </w:rPr>
      </w:pPr>
      <w:r>
        <w:rPr>
          <w:rFonts w:ascii="Inter SemiBold" w:hAnsi="Inter SemiBold" w:cs="Arial"/>
          <w:b/>
          <w:bCs/>
          <w:color w:val="0070C0"/>
          <w:sz w:val="32"/>
          <w:szCs w:val="32"/>
          <w:u w:val="single"/>
        </w:rPr>
        <w:t>ARTICLE 3. RESPONSABILITES DES PARTIES</w:t>
      </w:r>
    </w:p>
    <w:p w14:paraId="6D7CD44E" w14:textId="3C4B02F5" w:rsidR="00E27F1C" w:rsidRPr="00D21A12" w:rsidRDefault="00D21A12" w:rsidP="00BB45C4">
      <w:pPr>
        <w:spacing w:before="240" w:line="276" w:lineRule="auto"/>
        <w:jc w:val="both"/>
        <w:rPr>
          <w:rFonts w:ascii="Inter Medium" w:hAnsi="Inter Medium" w:cs="Poppins"/>
          <w:b/>
          <w:bCs/>
          <w:noProof/>
          <w:color w:val="0070C0"/>
          <w:sz w:val="22"/>
          <w:szCs w:val="22"/>
          <w:lang w:eastAsia="ja-JP"/>
        </w:rPr>
      </w:pPr>
      <w:bookmarkStart w:id="5" w:name="_Hlk211954860"/>
      <w:r>
        <w:rPr>
          <w:rFonts w:ascii="Inter Medium" w:hAnsi="Inter Medium" w:cs="Poppins"/>
          <w:b/>
          <w:bCs/>
          <w:noProof/>
          <w:color w:val="0070C0"/>
          <w:sz w:val="22"/>
          <w:szCs w:val="22"/>
          <w:lang w:eastAsia="ja-JP"/>
        </w:rPr>
        <w:t>3.1. PERSONNEL AFFECTE AU PROJET</w:t>
      </w:r>
    </w:p>
    <w:p w14:paraId="643977EC" w14:textId="2D410108" w:rsidR="00E27F1C" w:rsidRPr="00D21A12" w:rsidRDefault="00E27F1C" w:rsidP="00BB45C4">
      <w:pPr>
        <w:spacing w:before="240" w:line="276" w:lineRule="auto"/>
        <w:jc w:val="both"/>
        <w:rPr>
          <w:rFonts w:ascii="Inter regular" w:hAnsi="Inter regular" w:cs="Poppins"/>
          <w:noProof/>
          <w:color w:val="000000" w:themeColor="text1"/>
          <w:lang w:eastAsia="ja-JP"/>
        </w:rPr>
      </w:pPr>
      <w:r>
        <w:rPr>
          <w:rFonts w:ascii="Inter regular" w:hAnsi="Inter regular" w:cs="Poppins"/>
          <w:noProof/>
          <w:color w:val="000000" w:themeColor="text1"/>
          <w:lang w:eastAsia="ja-JP"/>
        </w:rPr>
        <w:t>Chaque Partie demeure seule responsable de la sélection, de la désignation et de la disponibilité du personnel qu’elle affecte à la réalisation du Projet. Chaque Partie garantit que le personnel ainsi affecté dispose des qualifications, compétences et habilitations nécessaires pour exécuter les tâches qui lui sont confiées conformément aux objectifs du Projet.</w:t>
      </w:r>
    </w:p>
    <w:p w14:paraId="4F5D4B7A" w14:textId="4353166F" w:rsidR="00E27F1C" w:rsidRPr="00D21A12" w:rsidRDefault="00E27F1C" w:rsidP="00BB45C4">
      <w:pPr>
        <w:spacing w:before="240" w:line="276" w:lineRule="auto"/>
        <w:jc w:val="both"/>
        <w:rPr>
          <w:rFonts w:ascii="Inter regular" w:hAnsi="Inter regular" w:cs="Poppins"/>
          <w:noProof/>
          <w:color w:val="000000" w:themeColor="text1"/>
          <w:lang w:eastAsia="ja-JP"/>
        </w:rPr>
      </w:pPr>
      <w:r>
        <w:rPr>
          <w:rFonts w:ascii="Inter regular" w:hAnsi="Inter regular" w:cs="Poppins"/>
          <w:noProof/>
          <w:color w:val="000000" w:themeColor="text1"/>
          <w:lang w:eastAsia="ja-JP"/>
        </w:rPr>
        <w:lastRenderedPageBreak/>
        <w:t xml:space="preserve">Aucune stipulation de la présente Convention ne saurait être interprétée comme créant un lien de subordination entre les Parties ou entre le personnel de l’une et l’autre Partie. </w:t>
      </w:r>
    </w:p>
    <w:p w14:paraId="28D48A02" w14:textId="539A10C0" w:rsidR="00E27F1C" w:rsidRPr="00D21A12" w:rsidRDefault="00D21A12" w:rsidP="00BB45C4">
      <w:pPr>
        <w:spacing w:before="240" w:line="276" w:lineRule="auto"/>
        <w:jc w:val="both"/>
        <w:rPr>
          <w:rFonts w:ascii="Inter Medium" w:hAnsi="Inter Medium" w:cs="Poppins"/>
          <w:b/>
          <w:bCs/>
          <w:noProof/>
          <w:color w:val="0070C0"/>
          <w:sz w:val="22"/>
          <w:szCs w:val="22"/>
          <w:lang w:eastAsia="ja-JP"/>
        </w:rPr>
      </w:pPr>
      <w:r>
        <w:rPr>
          <w:rFonts w:ascii="Inter Medium" w:hAnsi="Inter Medium" w:cs="Poppins"/>
          <w:b/>
          <w:bCs/>
          <w:noProof/>
          <w:color w:val="0070C0"/>
          <w:sz w:val="22"/>
          <w:szCs w:val="22"/>
          <w:lang w:eastAsia="ja-JP"/>
        </w:rPr>
        <w:t>3.2  OBLIGATIONS FINANCIERES</w:t>
      </w:r>
    </w:p>
    <w:p w14:paraId="7CBF47F6" w14:textId="77777777" w:rsidR="00E27F1C" w:rsidRPr="00D21A12"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Les Parties déclarent disposer de fonds en quantité suffisante et de polices d'assurance appropriées les protégeant contre tous risques ou dommages pouvant découler de la Convention</w:t>
      </w:r>
      <w:bookmarkEnd w:id="5"/>
      <w:r>
        <w:rPr>
          <w:rFonts w:ascii="Inter regular" w:hAnsi="Inter regular"/>
          <w:color w:val="000000" w:themeColor="text1"/>
        </w:rPr>
        <w:t>.</w:t>
      </w:r>
    </w:p>
    <w:p w14:paraId="5138B562" w14:textId="779D314B" w:rsidR="00E27F1C" w:rsidRPr="00D21A12" w:rsidRDefault="00D21A12" w:rsidP="00BB45C4">
      <w:pPr>
        <w:spacing w:before="240" w:line="276" w:lineRule="auto"/>
        <w:jc w:val="both"/>
        <w:rPr>
          <w:rFonts w:ascii="Inter Medium" w:hAnsi="Inter Medium" w:cs="Poppins"/>
          <w:b/>
          <w:bCs/>
          <w:noProof/>
          <w:color w:val="0070C0"/>
          <w:sz w:val="22"/>
          <w:szCs w:val="22"/>
          <w:lang w:eastAsia="ja-JP"/>
        </w:rPr>
      </w:pPr>
      <w:r>
        <w:rPr>
          <w:rFonts w:ascii="Inter Medium" w:hAnsi="Inter Medium" w:cs="Poppins"/>
          <w:b/>
          <w:bCs/>
          <w:noProof/>
          <w:color w:val="0070C0"/>
          <w:sz w:val="22"/>
          <w:szCs w:val="22"/>
          <w:lang w:eastAsia="ja-JP"/>
        </w:rPr>
        <w:t>3.3  CONFORMITE DU LOGICIEL</w:t>
      </w:r>
    </w:p>
    <w:p w14:paraId="079344C0" w14:textId="1A0EC603" w:rsidR="00E27F1C" w:rsidRPr="00D21A12" w:rsidRDefault="00A50F9A" w:rsidP="00BB45C4">
      <w:pPr>
        <w:spacing w:before="240" w:line="276" w:lineRule="auto"/>
        <w:jc w:val="both"/>
        <w:rPr>
          <w:rFonts w:ascii="Inter regular" w:hAnsi="Inter regular" w:cs="Poppins"/>
          <w:noProof/>
          <w:color w:val="000000" w:themeColor="text1"/>
          <w:lang w:eastAsia="ja-JP"/>
        </w:rPr>
      </w:pPr>
      <w:r>
        <w:rPr>
          <w:rFonts w:ascii="Inter regular" w:hAnsi="Inter regular" w:cs="Poppins"/>
          <w:noProof/>
          <w:color w:val="000000" w:themeColor="text1"/>
          <w:lang w:eastAsia="ja-JP"/>
        </w:rPr>
        <w:t>Intrasense s’assurera de la conformité réglementaire du Logiciel, et de son respect des normes et référentiels applicables en matière de dispositifs médicaux.</w:t>
      </w:r>
    </w:p>
    <w:p w14:paraId="37C12C8D" w14:textId="1136DF40" w:rsidR="00E27F1C" w:rsidRPr="00D21A12" w:rsidRDefault="00D21A12" w:rsidP="00BB45C4">
      <w:pPr>
        <w:spacing w:before="240" w:line="276" w:lineRule="auto"/>
        <w:jc w:val="both"/>
        <w:rPr>
          <w:rFonts w:ascii="Inter Medium" w:hAnsi="Inter Medium" w:cs="Poppins"/>
          <w:b/>
          <w:bCs/>
          <w:noProof/>
          <w:color w:val="0070C0"/>
          <w:sz w:val="22"/>
          <w:szCs w:val="22"/>
          <w:lang w:eastAsia="ja-JP"/>
        </w:rPr>
      </w:pPr>
      <w:r>
        <w:rPr>
          <w:rFonts w:ascii="Inter Medium" w:hAnsi="Inter Medium" w:cs="Poppins"/>
          <w:b/>
          <w:bCs/>
          <w:noProof/>
          <w:color w:val="0070C0"/>
          <w:sz w:val="22"/>
          <w:szCs w:val="22"/>
          <w:lang w:eastAsia="ja-JP"/>
        </w:rPr>
        <w:t>3.4  UTILISATION DU LOGICIEL</w:t>
      </w:r>
    </w:p>
    <w:p w14:paraId="08D6FCE9" w14:textId="3D3B4696" w:rsidR="00E27F1C" w:rsidRPr="00D21A12" w:rsidRDefault="006E6EF7" w:rsidP="00BB45C4">
      <w:pPr>
        <w:overflowPunct w:val="0"/>
        <w:autoSpaceDE w:val="0"/>
        <w:autoSpaceDN w:val="0"/>
        <w:adjustRightInd w:val="0"/>
        <w:spacing w:before="240" w:after="0" w:line="276" w:lineRule="auto"/>
        <w:jc w:val="both"/>
        <w:textAlignment w:val="baseline"/>
        <w:rPr>
          <w:rFonts w:ascii="Inter regular" w:hAnsi="Inter regular" w:cs="Poppins"/>
          <w:noProof/>
          <w:color w:val="000000" w:themeColor="text1"/>
          <w:lang w:eastAsia="ja-JP"/>
        </w:rPr>
      </w:pPr>
      <w:r>
        <w:rPr>
          <w:rFonts w:ascii="Inter regular" w:hAnsi="Inter regular" w:cs="Poppins"/>
          <w:noProof/>
          <w:color w:val="000000" w:themeColor="text1"/>
          <w:lang w:eastAsia="ja-JP"/>
        </w:rPr>
        <w:t xml:space="preserve">Le Site Pilote utilisera le Logiciel conformément à sa documentation et à ses conditions d’utilisation établies par Intrasense, telles qu’attachées en Annexe 2. </w:t>
      </w:r>
    </w:p>
    <w:p w14:paraId="653C8E6C" w14:textId="244D14B1" w:rsidR="00471E03" w:rsidRPr="00D21A12" w:rsidRDefault="00D8323C" w:rsidP="00BB45C4">
      <w:pPr>
        <w:overflowPunct w:val="0"/>
        <w:autoSpaceDE w:val="0"/>
        <w:autoSpaceDN w:val="0"/>
        <w:adjustRightInd w:val="0"/>
        <w:spacing w:before="240" w:after="0" w:line="276" w:lineRule="auto"/>
        <w:jc w:val="both"/>
        <w:textAlignment w:val="baseline"/>
        <w:rPr>
          <w:rFonts w:ascii="Inter regular" w:hAnsi="Inter regular"/>
        </w:rPr>
      </w:pPr>
      <w:r>
        <w:rPr>
          <w:rFonts w:ascii="Inter regular" w:hAnsi="Inter regular"/>
        </w:rPr>
        <w:t>Le Site Pilote utilisera le Logiciel exclusivement sur une station de travail dédiée à son activité professionnelle et connectée à son PACS. Il en assurera une utilisation régulière, dans le cadre d’une pratique clinique courante et conforme à sa destination.</w:t>
      </w:r>
    </w:p>
    <w:p w14:paraId="2D314567" w14:textId="30E246DC" w:rsidR="003B6B5F" w:rsidRPr="00D21A12" w:rsidRDefault="00471E03" w:rsidP="00BB45C4">
      <w:pPr>
        <w:overflowPunct w:val="0"/>
        <w:autoSpaceDE w:val="0"/>
        <w:autoSpaceDN w:val="0"/>
        <w:adjustRightInd w:val="0"/>
        <w:spacing w:before="240" w:after="0" w:line="276" w:lineRule="auto"/>
        <w:jc w:val="both"/>
        <w:textAlignment w:val="baseline"/>
        <w:rPr>
          <w:rFonts w:ascii="Inter regular" w:hAnsi="Inter regular" w:cs="Poppins"/>
          <w:noProof/>
          <w:color w:val="000000" w:themeColor="text1"/>
          <w:lang w:eastAsia="ja-JP"/>
        </w:rPr>
      </w:pPr>
      <w:r>
        <w:rPr>
          <w:rFonts w:ascii="Inter regular" w:hAnsi="Inter regular"/>
        </w:rPr>
        <w:t xml:space="preserve">Le Projet est conduit sur des systèmes d’information répondant, à tout moment, aux spécifications minimales décrites dans la documentation remise par Intrasense à cet effet. </w:t>
      </w:r>
    </w:p>
    <w:p w14:paraId="0CCAF87C" w14:textId="2AF83318" w:rsidR="005522CD" w:rsidRPr="00D21A12" w:rsidRDefault="00D21A12" w:rsidP="00BB45C4">
      <w:pPr>
        <w:overflowPunct w:val="0"/>
        <w:autoSpaceDE w:val="0"/>
        <w:autoSpaceDN w:val="0"/>
        <w:adjustRightInd w:val="0"/>
        <w:spacing w:before="240" w:after="0" w:line="276" w:lineRule="auto"/>
        <w:jc w:val="both"/>
        <w:textAlignment w:val="baseline"/>
        <w:rPr>
          <w:rFonts w:ascii="Inter Medium" w:hAnsi="Inter Medium" w:cs="Poppins"/>
          <w:b/>
          <w:bCs/>
          <w:noProof/>
          <w:color w:val="0070C0"/>
          <w:sz w:val="22"/>
          <w:szCs w:val="22"/>
          <w:lang w:eastAsia="ja-JP"/>
        </w:rPr>
      </w:pPr>
      <w:r>
        <w:rPr>
          <w:rFonts w:ascii="Inter Medium" w:hAnsi="Inter Medium" w:cs="Poppins"/>
          <w:b/>
          <w:bCs/>
          <w:noProof/>
          <w:color w:val="0070C0"/>
          <w:sz w:val="22"/>
          <w:szCs w:val="22"/>
          <w:lang w:eastAsia="ja-JP"/>
        </w:rPr>
        <w:t>3.5 SUPPORT ET MAINTENANCE DU LOGICIEL</w:t>
      </w:r>
    </w:p>
    <w:p w14:paraId="0623B442" w14:textId="4AB09EE5" w:rsidR="005522CD" w:rsidRPr="00D21A12" w:rsidRDefault="00F52AAD" w:rsidP="00BB45C4">
      <w:pPr>
        <w:spacing w:before="240" w:after="240" w:line="276" w:lineRule="auto"/>
        <w:jc w:val="both"/>
        <w:rPr>
          <w:rFonts w:ascii="Inter regular" w:hAnsi="Inter regular"/>
        </w:rPr>
      </w:pPr>
      <w:r>
        <w:rPr>
          <w:rFonts w:ascii="Inter regular" w:hAnsi="Inter regular"/>
        </w:rPr>
        <w:t>Intrasense assiste le Site Pilote en cas de difficulté d’utilisation et/ou de résolutions d’anomalies dans les conditions décrites en Annexe 2.</w:t>
      </w:r>
    </w:p>
    <w:p w14:paraId="65186CF0" w14:textId="5BD663AF" w:rsidR="00ED40DE" w:rsidRPr="001E525C" w:rsidRDefault="00C877AC" w:rsidP="00BB45C4">
      <w:pPr>
        <w:spacing w:before="240" w:after="240" w:line="276" w:lineRule="auto"/>
        <w:jc w:val="both"/>
        <w:rPr>
          <w:rFonts w:ascii="Inter Medium" w:hAnsi="Inter Medium"/>
        </w:rPr>
      </w:pPr>
      <w:r>
        <w:rPr>
          <w:rFonts w:ascii="Inter regular" w:hAnsi="Inter regular"/>
        </w:rPr>
        <w:t>En cas de difficulté technique, le Site Pilote intervient sur les matériels concernés, avec l’assistance d’Intrasense fournie à distance (courriel, téléphone ou télémaintenance). Par dérogation à l’Annexe 2, une (1) intervention sur site effectuée par Intrasense est incluse dans la Convention. Toute intervention sur site supplémentaire sera soumise à l'accord préalable des Parties.</w:t>
      </w:r>
    </w:p>
    <w:p w14:paraId="13AE4507" w14:textId="77777777" w:rsidR="00D21A12" w:rsidRDefault="00D21A12" w:rsidP="00BB45C4">
      <w:pPr>
        <w:spacing w:before="240" w:after="0" w:line="276" w:lineRule="auto"/>
        <w:jc w:val="both"/>
        <w:rPr>
          <w:rFonts w:ascii="Inter Medium" w:hAnsi="Inter Medium"/>
          <w:color w:val="000000" w:themeColor="text1"/>
        </w:rPr>
      </w:pPr>
    </w:p>
    <w:p w14:paraId="139BE41C" w14:textId="5E8ABC7E" w:rsidR="00D21A12" w:rsidRPr="003C61D2" w:rsidRDefault="00D21A12" w:rsidP="00BB45C4">
      <w:pPr>
        <w:spacing w:before="240" w:after="0" w:line="276" w:lineRule="auto"/>
        <w:jc w:val="both"/>
        <w:rPr>
          <w:rFonts w:ascii="Inter SemiBold" w:hAnsi="Inter SemiBold"/>
          <w:color w:val="0070C0"/>
          <w:sz w:val="32"/>
          <w:szCs w:val="32"/>
          <w:u w:val="single"/>
        </w:rPr>
      </w:pPr>
      <w:r>
        <w:rPr>
          <w:rFonts w:ascii="Inter SemiBold" w:hAnsi="Inter SemiBold" w:cs="Arial"/>
          <w:b/>
          <w:bCs/>
          <w:color w:val="0070C0"/>
          <w:sz w:val="32"/>
          <w:szCs w:val="32"/>
          <w:u w:val="single"/>
        </w:rPr>
        <w:t>ARTICLE 4. MATERIOVIGILANCE</w:t>
      </w:r>
    </w:p>
    <w:p w14:paraId="649AC44D" w14:textId="54B421CD" w:rsidR="00D21A12" w:rsidRDefault="00E27F1C" w:rsidP="00BB45C4">
      <w:pPr>
        <w:spacing w:before="240" w:after="0" w:line="276" w:lineRule="auto"/>
        <w:jc w:val="both"/>
        <w:rPr>
          <w:rFonts w:ascii="Inter regular" w:hAnsi="Inter regular"/>
          <w:color w:val="000000" w:themeColor="text1"/>
        </w:rPr>
      </w:pPr>
      <w:r>
        <w:rPr>
          <w:rFonts w:ascii="Inter regular" w:hAnsi="Inter regular"/>
          <w:color w:val="000000" w:themeColor="text1"/>
        </w:rPr>
        <w:t>Le cas échéant, le Site Pilote signale sans délai à Intrasense (</w:t>
      </w:r>
      <w:hyperlink r:id="rId8" w:history="1">
        <w:r>
          <w:rPr>
            <w:rStyle w:val="Lienhypertexte"/>
            <w:rFonts w:ascii="Inter regular" w:hAnsi="Inter regular"/>
          </w:rPr>
          <w:t>regulatory@intrasense.fr</w:t>
        </w:r>
      </w:hyperlink>
      <w:r>
        <w:rPr>
          <w:rFonts w:ascii="Inter regular" w:hAnsi="Inter regular"/>
          <w:color w:val="000000" w:themeColor="text1"/>
        </w:rPr>
        <w:t>) tout problème de sécurité, c'est-à-dire toute information de sécurité inattendue potentiellement causée par le Logiciel pouvant correspondre à des signaux potentiels ou à des problèmes de sécurité émergents.</w:t>
      </w:r>
    </w:p>
    <w:p w14:paraId="0FC271F6" w14:textId="77777777" w:rsidR="003C61D2" w:rsidRPr="00D21A12" w:rsidRDefault="003C61D2" w:rsidP="00BB45C4">
      <w:pPr>
        <w:spacing w:before="240" w:after="0" w:line="276" w:lineRule="auto"/>
        <w:jc w:val="both"/>
        <w:rPr>
          <w:rFonts w:ascii="Inter regular" w:hAnsi="Inter regular"/>
          <w:color w:val="000000" w:themeColor="text1"/>
        </w:rPr>
      </w:pPr>
    </w:p>
    <w:p w14:paraId="131161D6" w14:textId="77EF4D19" w:rsidR="0014526A" w:rsidRPr="003C61D2" w:rsidRDefault="00D21A12" w:rsidP="00BB45C4">
      <w:pPr>
        <w:spacing w:before="240" w:after="0" w:line="276" w:lineRule="auto"/>
        <w:jc w:val="both"/>
        <w:rPr>
          <w:rFonts w:ascii="Inter SemiBold" w:hAnsi="Inter SemiBold"/>
          <w:color w:val="0070C0"/>
          <w:sz w:val="32"/>
          <w:szCs w:val="32"/>
          <w:u w:val="single"/>
        </w:rPr>
      </w:pPr>
      <w:r>
        <w:rPr>
          <w:rFonts w:ascii="Inter SemiBold" w:hAnsi="Inter SemiBold" w:cs="Arial"/>
          <w:b/>
          <w:bCs/>
          <w:color w:val="0070C0"/>
          <w:sz w:val="32"/>
          <w:szCs w:val="32"/>
          <w:u w:val="single"/>
        </w:rPr>
        <w:t>ARTICLE 5. PROPRIETE INTELLECTUELLE</w:t>
      </w:r>
    </w:p>
    <w:p w14:paraId="01AC6E27" w14:textId="281BBA5F" w:rsidR="00E27F1C" w:rsidRPr="00D21A12" w:rsidRDefault="00D21A12" w:rsidP="00BB45C4">
      <w:pPr>
        <w:spacing w:before="240" w:line="276" w:lineRule="auto"/>
        <w:jc w:val="both"/>
        <w:rPr>
          <w:rFonts w:ascii="Inter Medium" w:hAnsi="Inter Medium" w:cs="Arial"/>
          <w:b/>
          <w:bCs/>
          <w:color w:val="0070C0"/>
          <w:sz w:val="22"/>
          <w:szCs w:val="22"/>
        </w:rPr>
      </w:pPr>
      <w:r>
        <w:rPr>
          <w:rFonts w:ascii="Inter Medium" w:hAnsi="Inter Medium" w:cs="Arial"/>
          <w:b/>
          <w:bCs/>
          <w:color w:val="0070C0"/>
          <w:sz w:val="22"/>
          <w:szCs w:val="22"/>
        </w:rPr>
        <w:lastRenderedPageBreak/>
        <w:t>5.1</w:t>
      </w:r>
      <w:r>
        <w:rPr>
          <w:rFonts w:ascii="Inter Medium" w:hAnsi="Inter Medium" w:cs="Arial"/>
          <w:b/>
          <w:bCs/>
          <w:color w:val="0070C0"/>
          <w:sz w:val="22"/>
          <w:szCs w:val="22"/>
        </w:rPr>
        <w:tab/>
        <w:t>PROPRIETE DES CONNAISSANCES PROPRES</w:t>
      </w:r>
    </w:p>
    <w:p w14:paraId="621C3D1B" w14:textId="77777777" w:rsidR="00E27F1C" w:rsidRPr="00D21A12" w:rsidRDefault="00E27F1C"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Chaque Partie conserve la propriété de ses Connaissances Propres antérieurement à la conclusion de la Convention. La mise à disposition de celles-ci, de documentation et/ou du Logiciel n’entraîne pas le transfert de la propriété de ces derniers par la Partie qui les apporte. Le savoir-faire mis en œuvre par chacune des Parties dans le cadre de la Convention, ainsi que les améliorations qui pourraient y être apportées, demeureront la propriété de la Partie disposant dudit savoir-faire.</w:t>
      </w:r>
    </w:p>
    <w:p w14:paraId="53A0785D" w14:textId="6E884EB3" w:rsidR="00F10F24" w:rsidRPr="00D21A12" w:rsidRDefault="00E27F1C"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Pour la durée et pour les besoins de la réalisation du Projet, chacune des Parties pourra utiliser sans contrepartie financière, les Connaissances Propres de l’autre Partie. Ces Connaissances Propres seront communiquées par la Partie détentrice sur demande expresse de l’autre Partie et devront être traitées par la Partie qui les reçoit comme des Informations Confidentielles.</w:t>
      </w:r>
    </w:p>
    <w:p w14:paraId="30C0E958" w14:textId="337C1DE5" w:rsidR="00E27F1C" w:rsidRPr="00D21A12" w:rsidRDefault="00D21A12" w:rsidP="00BB45C4">
      <w:pPr>
        <w:spacing w:before="240" w:line="276" w:lineRule="auto"/>
        <w:jc w:val="both"/>
        <w:rPr>
          <w:rFonts w:ascii="Inter Medium" w:hAnsi="Inter Medium" w:cs="Arial"/>
          <w:b/>
          <w:bCs/>
          <w:color w:val="0070C0"/>
          <w:sz w:val="22"/>
          <w:szCs w:val="22"/>
        </w:rPr>
      </w:pPr>
      <w:r>
        <w:rPr>
          <w:rFonts w:ascii="Inter Medium" w:hAnsi="Inter Medium" w:cs="Arial"/>
          <w:b/>
          <w:bCs/>
          <w:color w:val="0070C0"/>
          <w:sz w:val="22"/>
          <w:szCs w:val="22"/>
        </w:rPr>
        <w:t xml:space="preserve">5.2 </w:t>
      </w:r>
      <w:r>
        <w:rPr>
          <w:rFonts w:ascii="Inter Medium" w:hAnsi="Inter Medium" w:cs="Arial"/>
          <w:b/>
          <w:bCs/>
          <w:color w:val="0070C0"/>
          <w:sz w:val="22"/>
          <w:szCs w:val="22"/>
        </w:rPr>
        <w:tab/>
        <w:t>PROPRIETE DES RESULTATS</w:t>
      </w:r>
    </w:p>
    <w:p w14:paraId="29722E83" w14:textId="0D3C304B" w:rsidR="00F41E65" w:rsidRPr="00D21A12" w:rsidRDefault="00D8323C" w:rsidP="3F699FA1">
      <w:pPr>
        <w:spacing w:before="240" w:line="276" w:lineRule="auto"/>
        <w:jc w:val="both"/>
        <w:rPr>
          <w:rFonts w:ascii="Inter regular" w:hAnsi="Inter regular" w:cs="Arial"/>
          <w:color w:val="000000" w:themeColor="text1"/>
        </w:rPr>
      </w:pPr>
      <w:r>
        <w:rPr>
          <w:rFonts w:ascii="Inter regular" w:hAnsi="Inter regular" w:cs="Arial"/>
          <w:color w:val="000000" w:themeColor="text1"/>
        </w:rPr>
        <w:t>Le Site Pilote cède à Intrasense, à titre exclusif, l’intégralité des droits patrimoniaux de propriété intellectuelle afférents aux Résultats.</w:t>
      </w:r>
    </w:p>
    <w:p w14:paraId="1C6F1CFA" w14:textId="77777777"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Cette cession couvre, pour le monde entier et pour toute la durée légale de protection des droits de propriété intellectuelle :</w:t>
      </w:r>
    </w:p>
    <w:p w14:paraId="6DB75DF0" w14:textId="77777777"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(a) les droits de reproduction, représentation, adaptation, modification, traduction, diffusion et exploitation, sur tout support actuel ou futur ;</w:t>
      </w:r>
    </w:p>
    <w:p w14:paraId="2E9BA617" w14:textId="77777777"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(b) le droit pour Intrasense d’intégrer les Résultats dans tout support de communication scientifique, institutionnelle ou commerciale, y compris ses sites internet, réseaux professionnels, supports promotionnels et formations ;</w:t>
      </w:r>
    </w:p>
    <w:p w14:paraId="37393FC4" w14:textId="00B2B278"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(c) le droit pour Intrasense de concéder, à tout tiers de son choix, toute licence ou sous</w:t>
      </w:r>
      <w:r>
        <w:rPr>
          <w:rFonts w:ascii="Inter regular" w:hAnsi="Inter regular" w:cs="Cambria Math"/>
          <w:color w:val="000000" w:themeColor="text1"/>
        </w:rPr>
        <w:t>‑</w:t>
      </w:r>
      <w:r>
        <w:rPr>
          <w:rFonts w:ascii="Inter regular" w:hAnsi="Inter regular" w:cs="Arial"/>
          <w:color w:val="000000" w:themeColor="text1"/>
        </w:rPr>
        <w:t>licence d</w:t>
      </w:r>
      <w:r>
        <w:rPr>
          <w:rFonts w:ascii="Inter regular" w:hAnsi="Inter regular" w:cs="Aptos"/>
          <w:color w:val="000000" w:themeColor="text1"/>
        </w:rPr>
        <w:t>’</w:t>
      </w:r>
      <w:r>
        <w:rPr>
          <w:rFonts w:ascii="Inter regular" w:hAnsi="Inter regular" w:cs="Arial"/>
          <w:color w:val="000000" w:themeColor="text1"/>
        </w:rPr>
        <w:t>utilisation ou d</w:t>
      </w:r>
      <w:r>
        <w:rPr>
          <w:rFonts w:ascii="Inter regular" w:hAnsi="Inter regular" w:cs="Aptos"/>
          <w:color w:val="000000" w:themeColor="text1"/>
        </w:rPr>
        <w:t>’</w:t>
      </w:r>
      <w:r>
        <w:rPr>
          <w:rFonts w:ascii="Inter regular" w:hAnsi="Inter regular" w:cs="Arial"/>
          <w:color w:val="000000" w:themeColor="text1"/>
        </w:rPr>
        <w:t>exploitation des R</w:t>
      </w:r>
      <w:r>
        <w:rPr>
          <w:rFonts w:ascii="Inter regular" w:hAnsi="Inter regular" w:cs="Aptos"/>
          <w:color w:val="000000" w:themeColor="text1"/>
        </w:rPr>
        <w:t>é</w:t>
      </w:r>
      <w:r>
        <w:rPr>
          <w:rFonts w:ascii="Inter regular" w:hAnsi="Inter regular" w:cs="Arial"/>
          <w:color w:val="000000" w:themeColor="text1"/>
        </w:rPr>
        <w:t>sultats.</w:t>
      </w:r>
    </w:p>
    <w:p w14:paraId="129222F5" w14:textId="77777777" w:rsidR="00D21A12" w:rsidRDefault="00D8323C"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Le Site Pilote garantit que les Résultats ne contiennent aucun élément susceptible de porter atteinte aux droits de tiers. Il garantit également que les membres de son personnel ou toute personne intervenant pour son compte ont renoncé ou renonceront à exercer leurs droits moraux dans toute la mesure permise par la loi, afin de permettre l’exploitation pleine et entière des Résultats par Intrasense</w:t>
      </w:r>
    </w:p>
    <w:p w14:paraId="5FDD51D2" w14:textId="2069B6AF"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w:t>
      </w:r>
    </w:p>
    <w:p w14:paraId="4898C56C" w14:textId="71F50F22" w:rsidR="00F41E65" w:rsidRPr="00D21A12" w:rsidRDefault="00D21A12" w:rsidP="00BB45C4">
      <w:pPr>
        <w:spacing w:before="240" w:line="276" w:lineRule="auto"/>
        <w:jc w:val="both"/>
        <w:rPr>
          <w:rFonts w:ascii="Inter Medium" w:hAnsi="Inter Medium" w:cs="Arial"/>
          <w:b/>
          <w:bCs/>
          <w:color w:val="0070C0"/>
          <w:sz w:val="22"/>
          <w:szCs w:val="22"/>
        </w:rPr>
      </w:pPr>
      <w:r>
        <w:rPr>
          <w:rFonts w:ascii="Inter Medium" w:hAnsi="Inter Medium" w:cs="Arial"/>
          <w:b/>
          <w:bCs/>
          <w:color w:val="0070C0"/>
          <w:sz w:val="22"/>
          <w:szCs w:val="22"/>
        </w:rPr>
        <w:t>5.3.  DROIT A L’IMAGE ET DROIT DE LA PERSONNALITE</w:t>
      </w:r>
    </w:p>
    <w:p w14:paraId="0897B99A" w14:textId="16160B6D"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Lorsque la réalisation des Résultats implique la création de témoignages écrits, photographiques ou vidéo comportant l’image, la voix ou toute donnée permettant d’identifier un membre du personnel du Site Pilote, celui</w:t>
      </w:r>
      <w:r>
        <w:rPr>
          <w:rFonts w:ascii="Inter regular" w:hAnsi="Inter regular" w:cs="Cambria Math"/>
          <w:color w:val="000000" w:themeColor="text1"/>
        </w:rPr>
        <w:t>‑</w:t>
      </w:r>
      <w:r>
        <w:rPr>
          <w:rFonts w:ascii="Inter regular" w:hAnsi="Inter regular" w:cs="Arial"/>
          <w:color w:val="000000" w:themeColor="text1"/>
        </w:rPr>
        <w:t>ci s</w:t>
      </w:r>
      <w:r>
        <w:rPr>
          <w:rFonts w:ascii="Inter regular" w:hAnsi="Inter regular" w:cs="Aptos"/>
          <w:color w:val="000000" w:themeColor="text1"/>
        </w:rPr>
        <w:t>’</w:t>
      </w:r>
      <w:r>
        <w:rPr>
          <w:rFonts w:ascii="Inter regular" w:hAnsi="Inter regular" w:cs="Arial"/>
          <w:color w:val="000000" w:themeColor="text1"/>
        </w:rPr>
        <w:t xml:space="preserve">engage </w:t>
      </w:r>
      <w:r>
        <w:rPr>
          <w:rFonts w:ascii="Inter regular" w:hAnsi="Inter regular" w:cs="Aptos"/>
          <w:color w:val="000000" w:themeColor="text1"/>
        </w:rPr>
        <w:t>à</w:t>
      </w:r>
      <w:r>
        <w:rPr>
          <w:rFonts w:ascii="Inter regular" w:hAnsi="Inter regular" w:cs="Arial"/>
          <w:color w:val="000000" w:themeColor="text1"/>
        </w:rPr>
        <w:t xml:space="preserve"> obtenir, pr</w:t>
      </w:r>
      <w:r>
        <w:rPr>
          <w:rFonts w:ascii="Inter regular" w:hAnsi="Inter regular" w:cs="Aptos"/>
          <w:color w:val="000000" w:themeColor="text1"/>
        </w:rPr>
        <w:t>é</w:t>
      </w:r>
      <w:r>
        <w:rPr>
          <w:rFonts w:ascii="Inter regular" w:hAnsi="Inter regular" w:cs="Arial"/>
          <w:color w:val="000000" w:themeColor="text1"/>
        </w:rPr>
        <w:t xml:space="preserve">alablement et par </w:t>
      </w:r>
      <w:r>
        <w:rPr>
          <w:rFonts w:ascii="Inter regular" w:hAnsi="Inter regular" w:cs="Aptos"/>
          <w:color w:val="000000" w:themeColor="text1"/>
        </w:rPr>
        <w:t>é</w:t>
      </w:r>
      <w:r>
        <w:rPr>
          <w:rFonts w:ascii="Inter regular" w:hAnsi="Inter regular" w:cs="Arial"/>
          <w:color w:val="000000" w:themeColor="text1"/>
        </w:rPr>
        <w:t>crit, l</w:t>
      </w:r>
      <w:r>
        <w:rPr>
          <w:rFonts w:ascii="Inter regular" w:hAnsi="Inter regular" w:cs="Aptos"/>
          <w:color w:val="000000" w:themeColor="text1"/>
        </w:rPr>
        <w:t>’</w:t>
      </w:r>
      <w:r>
        <w:rPr>
          <w:rFonts w:ascii="Inter regular" w:hAnsi="Inter regular" w:cs="Arial"/>
          <w:color w:val="000000" w:themeColor="text1"/>
        </w:rPr>
        <w:t>autorisation expresse des personnes concern</w:t>
      </w:r>
      <w:r>
        <w:rPr>
          <w:rFonts w:ascii="Inter regular" w:hAnsi="Inter regular" w:cs="Aptos"/>
          <w:color w:val="000000" w:themeColor="text1"/>
        </w:rPr>
        <w:t>é</w:t>
      </w:r>
      <w:r>
        <w:rPr>
          <w:rFonts w:ascii="Inter regular" w:hAnsi="Inter regular" w:cs="Arial"/>
          <w:color w:val="000000" w:themeColor="text1"/>
        </w:rPr>
        <w:t>es.</w:t>
      </w:r>
    </w:p>
    <w:p w14:paraId="13554AA3" w14:textId="7572FB7D" w:rsidR="00F41E65" w:rsidRPr="00D21A12" w:rsidRDefault="00D8323C"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Le Site Pilote concède, ou fait concéder par les personnes concernées, à Intrasense une autorisation entièrement cessible, gratuite, mondiale et pour la durée légale de protection, d’utiliser et de diffuser leur image, leur voix et leurs propos :</w:t>
      </w:r>
    </w:p>
    <w:p w14:paraId="4A1D16B2" w14:textId="122B2892"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lastRenderedPageBreak/>
        <w:t>(a) sur les supports de communication institutionnelle et commerciale d’Intrasense (site web, brochures, vidéos, réseaux professionnels, présentations) ;</w:t>
      </w:r>
    </w:p>
    <w:p w14:paraId="58FC8F71" w14:textId="77777777"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(b) dans le cadre de communications scientifiques, académiques ou professionnelles ;</w:t>
      </w:r>
    </w:p>
    <w:p w14:paraId="6C17C7A7" w14:textId="77777777"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(c) dans le cadre de la valorisation du retour d’expérience du Projet.</w:t>
      </w:r>
    </w:p>
    <w:p w14:paraId="7E7957CC" w14:textId="0574285C" w:rsidR="00F41E65" w:rsidRPr="00D21A12" w:rsidRDefault="00F41E65" w:rsidP="00BB45C4">
      <w:pPr>
        <w:spacing w:before="240" w:line="276" w:lineRule="auto"/>
        <w:jc w:val="both"/>
        <w:rPr>
          <w:rFonts w:ascii="Inter regular" w:hAnsi="Inter regular" w:cs="Arial"/>
          <w:color w:val="000000" w:themeColor="text1"/>
        </w:rPr>
      </w:pPr>
      <w:r>
        <w:rPr>
          <w:rFonts w:ascii="Inter regular" w:hAnsi="Inter regular" w:cs="Arial"/>
          <w:color w:val="000000" w:themeColor="text1"/>
        </w:rPr>
        <w:t>Cette autorisation inclut le droit pour Intrasense de modifier, adapter, sous</w:t>
      </w:r>
      <w:r>
        <w:rPr>
          <w:rFonts w:ascii="Inter regular" w:hAnsi="Inter regular" w:cs="Cambria Math"/>
          <w:color w:val="000000" w:themeColor="text1"/>
        </w:rPr>
        <w:t>‑</w:t>
      </w:r>
      <w:r>
        <w:rPr>
          <w:rFonts w:ascii="Inter regular" w:hAnsi="Inter regular" w:cs="Arial"/>
          <w:color w:val="000000" w:themeColor="text1"/>
        </w:rPr>
        <w:t>titrer, monter et diffuser les t</w:t>
      </w:r>
      <w:r>
        <w:rPr>
          <w:rFonts w:ascii="Inter regular" w:hAnsi="Inter regular" w:cs="Aptos"/>
          <w:color w:val="000000" w:themeColor="text1"/>
        </w:rPr>
        <w:t>é</w:t>
      </w:r>
      <w:r>
        <w:rPr>
          <w:rFonts w:ascii="Inter regular" w:hAnsi="Inter regular" w:cs="Arial"/>
          <w:color w:val="000000" w:themeColor="text1"/>
        </w:rPr>
        <w:t>moignages et supports concern</w:t>
      </w:r>
      <w:r>
        <w:rPr>
          <w:rFonts w:ascii="Inter regular" w:hAnsi="Inter regular" w:cs="Aptos"/>
          <w:color w:val="000000" w:themeColor="text1"/>
        </w:rPr>
        <w:t>é</w:t>
      </w:r>
      <w:r>
        <w:rPr>
          <w:rFonts w:ascii="Inter regular" w:hAnsi="Inter regular" w:cs="Arial"/>
          <w:color w:val="000000" w:themeColor="text1"/>
        </w:rPr>
        <w:t>s, d</w:t>
      </w:r>
      <w:r>
        <w:rPr>
          <w:rFonts w:ascii="Inter regular" w:hAnsi="Inter regular" w:cs="Aptos"/>
          <w:color w:val="000000" w:themeColor="text1"/>
        </w:rPr>
        <w:t>è</w:t>
      </w:r>
      <w:r>
        <w:rPr>
          <w:rFonts w:ascii="Inter regular" w:hAnsi="Inter regular" w:cs="Arial"/>
          <w:color w:val="000000" w:themeColor="text1"/>
        </w:rPr>
        <w:t>s lors que ces modifications ne d</w:t>
      </w:r>
      <w:r>
        <w:rPr>
          <w:rFonts w:ascii="Inter regular" w:hAnsi="Inter regular" w:cs="Aptos"/>
          <w:color w:val="000000" w:themeColor="text1"/>
        </w:rPr>
        <w:t>é</w:t>
      </w:r>
      <w:r>
        <w:rPr>
          <w:rFonts w:ascii="Inter regular" w:hAnsi="Inter regular" w:cs="Arial"/>
          <w:color w:val="000000" w:themeColor="text1"/>
        </w:rPr>
        <w:t>naturent pas les propos ou l</w:t>
      </w:r>
      <w:r>
        <w:rPr>
          <w:rFonts w:ascii="Inter regular" w:hAnsi="Inter regular" w:cs="Aptos"/>
          <w:color w:val="000000" w:themeColor="text1"/>
        </w:rPr>
        <w:t>’</w:t>
      </w:r>
      <w:r>
        <w:rPr>
          <w:rFonts w:ascii="Inter regular" w:hAnsi="Inter regular" w:cs="Arial"/>
          <w:color w:val="000000" w:themeColor="text1"/>
        </w:rPr>
        <w:t>image des personnes concern</w:t>
      </w:r>
      <w:r>
        <w:rPr>
          <w:rFonts w:ascii="Inter regular" w:hAnsi="Inter regular" w:cs="Aptos"/>
          <w:color w:val="000000" w:themeColor="text1"/>
        </w:rPr>
        <w:t>é</w:t>
      </w:r>
      <w:r>
        <w:rPr>
          <w:rFonts w:ascii="Inter regular" w:hAnsi="Inter regular" w:cs="Arial"/>
          <w:color w:val="000000" w:themeColor="text1"/>
        </w:rPr>
        <w:t>es.</w:t>
      </w:r>
    </w:p>
    <w:p w14:paraId="64A17273" w14:textId="1E5E2EDB" w:rsidR="000817E3" w:rsidRPr="00D21A12" w:rsidRDefault="00D21A12" w:rsidP="00BB45C4">
      <w:pPr>
        <w:spacing w:before="240" w:line="276" w:lineRule="auto"/>
        <w:jc w:val="both"/>
        <w:rPr>
          <w:rFonts w:ascii="Inter Medium" w:hAnsi="Inter Medium" w:cs="Arial"/>
          <w:b/>
          <w:bCs/>
          <w:color w:val="0070C0"/>
          <w:sz w:val="22"/>
          <w:szCs w:val="22"/>
        </w:rPr>
      </w:pPr>
      <w:r>
        <w:rPr>
          <w:rFonts w:ascii="Inter Medium" w:hAnsi="Inter Medium" w:cs="Arial"/>
          <w:b/>
          <w:bCs/>
          <w:color w:val="0070C0"/>
          <w:sz w:val="22"/>
          <w:szCs w:val="22"/>
        </w:rPr>
        <w:t>5.4</w:t>
      </w:r>
      <w:r>
        <w:rPr>
          <w:rFonts w:ascii="Inter Medium" w:hAnsi="Inter Medium" w:cs="Arial"/>
          <w:b/>
          <w:bCs/>
          <w:color w:val="0070C0"/>
          <w:sz w:val="22"/>
          <w:szCs w:val="22"/>
        </w:rPr>
        <w:tab/>
        <w:t>DROIT D’UTILISATION DU LOGICIEL</w:t>
      </w:r>
    </w:p>
    <w:p w14:paraId="1758FF66" w14:textId="4517494D" w:rsidR="00D21A12" w:rsidRDefault="00A04A2D" w:rsidP="00BB45C4">
      <w:pPr>
        <w:spacing w:before="240" w:line="276" w:lineRule="auto"/>
        <w:jc w:val="both"/>
        <w:rPr>
          <w:rFonts w:ascii="Inter regular" w:eastAsia="SimSun" w:hAnsi="Inter regular" w:cs="Arial" w:hint="eastAsia"/>
          <w:color w:val="000000"/>
          <w14:ligatures w14:val="none"/>
        </w:rPr>
      </w:pPr>
      <w:r>
        <w:rPr>
          <w:rFonts w:ascii="Inter regular" w:eastAsia="SimSun" w:hAnsi="Inter regular" w:cs="Arial"/>
          <w:color w:val="000000"/>
          <w14:ligatures w14:val="none"/>
        </w:rPr>
        <w:t xml:space="preserve">Aux fins de l’exécution du Projet, INTRASENSE accorde au Site Pilote, une licence non-exclusive, non-transférable et libre de redevance, d’utilisation de son Logiciel. Ce droit d’utilisation est concédé pour la durée du Projet. </w:t>
      </w:r>
    </w:p>
    <w:p w14:paraId="67CB4D58" w14:textId="77777777" w:rsidR="003C61D2" w:rsidRDefault="003C61D2" w:rsidP="00BB45C4">
      <w:pPr>
        <w:spacing w:before="240" w:line="276" w:lineRule="auto"/>
        <w:jc w:val="both"/>
        <w:rPr>
          <w:rFonts w:ascii="Inter regular" w:eastAsia="SimSun" w:hAnsi="Inter regular" w:cs="Arial" w:hint="eastAsia"/>
          <w:color w:val="000000"/>
          <w14:ligatures w14:val="none"/>
        </w:rPr>
      </w:pPr>
    </w:p>
    <w:p w14:paraId="190EE50C" w14:textId="0EA840D1" w:rsidR="00C877AC" w:rsidRPr="003C61D2" w:rsidRDefault="00D21A12" w:rsidP="00BB45C4">
      <w:pPr>
        <w:spacing w:before="240" w:line="276" w:lineRule="auto"/>
        <w:jc w:val="both"/>
        <w:rPr>
          <w:rFonts w:ascii="Inter SemiBold" w:eastAsia="SimSun" w:hAnsi="Inter SemiBold" w:cs="Arial"/>
          <w:color w:val="0070C0"/>
          <w:sz w:val="32"/>
          <w:szCs w:val="32"/>
          <w:u w:val="single"/>
          <w14:ligatures w14:val="none"/>
        </w:rPr>
      </w:pPr>
      <w:r>
        <w:rPr>
          <w:rFonts w:ascii="Inter SemiBold" w:hAnsi="Inter SemiBold"/>
          <w:b/>
          <w:color w:val="0070C0"/>
          <w:sz w:val="32"/>
          <w:szCs w:val="32"/>
          <w:u w:val="single"/>
        </w:rPr>
        <w:t>ARTICLE 6. INDEMNISATION</w:t>
      </w:r>
    </w:p>
    <w:p w14:paraId="1D89F46A" w14:textId="1DB07441" w:rsidR="00E27F1C" w:rsidRPr="00D21A12" w:rsidRDefault="00E27F1C" w:rsidP="00BB45C4">
      <w:pPr>
        <w:overflowPunct w:val="0"/>
        <w:autoSpaceDE w:val="0"/>
        <w:autoSpaceDN w:val="0"/>
        <w:adjustRightInd w:val="0"/>
        <w:spacing w:before="240" w:after="0" w:line="276" w:lineRule="auto"/>
        <w:jc w:val="both"/>
        <w:rPr>
          <w:rFonts w:ascii="Inter regular" w:hAnsi="Inter regular"/>
          <w:color w:val="000000" w:themeColor="text1"/>
        </w:rPr>
      </w:pPr>
      <w:r>
        <w:rPr>
          <w:rFonts w:ascii="Inter regular" w:hAnsi="Inter regular"/>
          <w:b/>
          <w:bCs/>
          <w:color w:val="0070C0"/>
        </w:rPr>
        <w:t>6.1</w:t>
      </w:r>
      <w:r>
        <w:rPr>
          <w:rFonts w:ascii="Inter regular" w:hAnsi="Inter regular"/>
          <w:color w:val="000000" w:themeColor="text1"/>
        </w:rPr>
        <w:t xml:space="preserve"> Le Site Pilote exonère Intrasense et ses Sociétés Affiliées de toute responsabilité en cas d'action ou de réclamations d'une quelconque nature, y compris, de revendication de tiers (y compris de Patients) de tous dommages, pertes, frais et dépenses (y compris les honoraires et débours raisonnables d'avocats, les jugements, les amendes et les sommes versées dans le cadre de transactions) survenant ou subis dans le cadre de la Convention, et consécutifs à la négligence ou à l’inconduite délibérée du Site Pilote (y compris ses employés, directeurs ou sous-traitants).</w:t>
      </w:r>
    </w:p>
    <w:p w14:paraId="50725AE0" w14:textId="7C67EB43" w:rsidR="00E27F1C" w:rsidRPr="00D21A12" w:rsidRDefault="00E27F1C" w:rsidP="00BB45C4">
      <w:pPr>
        <w:spacing w:before="240" w:after="80" w:line="276" w:lineRule="auto"/>
        <w:jc w:val="both"/>
        <w:rPr>
          <w:rFonts w:ascii="Inter regular" w:hAnsi="Inter regular"/>
          <w:color w:val="000000" w:themeColor="text1"/>
        </w:rPr>
      </w:pPr>
      <w:r>
        <w:rPr>
          <w:rFonts w:ascii="Inter regular" w:hAnsi="Inter regular" w:cstheme="minorHAnsi"/>
          <w:b/>
          <w:bCs/>
          <w:color w:val="0070C0"/>
        </w:rPr>
        <w:t>6.2</w:t>
      </w:r>
      <w:r>
        <w:rPr>
          <w:rFonts w:ascii="Inter regular" w:hAnsi="Inter regular" w:cstheme="minorHAnsi"/>
        </w:rPr>
        <w:t xml:space="preserve"> Intrasense exonère le Site Pilote et ses Sociétés Affiliées de toute responsabilité en cas d’action ou de réclamation de quelque nature que ce soit eu égard  à la conformité réglementaire du Logiciel, à l’utilisation des Résultats, y compris toute réclamation, dommage, perte, frais et dépenses de tiers (y compris les honoraires et débours raisonnables d’avocats, les jugements, les amendes et les montants payés dans le cadre de règlements), découlant ou liés à la négligence ou à l’inconduite délibérée d’Intrasense (y compris ses employés, directeurs ou sous-traitants).</w:t>
      </w:r>
    </w:p>
    <w:p w14:paraId="4E153172" w14:textId="77777777" w:rsidR="00E27F1C" w:rsidRDefault="00E27F1C" w:rsidP="00BB45C4">
      <w:pPr>
        <w:spacing w:before="240" w:after="80" w:line="276" w:lineRule="auto"/>
        <w:jc w:val="both"/>
        <w:rPr>
          <w:rFonts w:ascii="Inter Medium" w:hAnsi="Inter Medium"/>
          <w:color w:val="000000" w:themeColor="text1"/>
        </w:rPr>
      </w:pPr>
    </w:p>
    <w:p w14:paraId="2618C634" w14:textId="77777777" w:rsidR="00D21A12" w:rsidRPr="001E525C" w:rsidRDefault="00D21A12" w:rsidP="00BB45C4">
      <w:pPr>
        <w:spacing w:before="240" w:after="80" w:line="276" w:lineRule="auto"/>
        <w:jc w:val="both"/>
        <w:rPr>
          <w:rFonts w:ascii="Inter Medium" w:hAnsi="Inter Medium"/>
          <w:color w:val="000000" w:themeColor="text1"/>
        </w:rPr>
      </w:pPr>
    </w:p>
    <w:p w14:paraId="555BEA7F" w14:textId="423FEA58" w:rsidR="00D21A12" w:rsidRPr="003C61D2" w:rsidRDefault="00D21A12" w:rsidP="00BB45C4">
      <w:pPr>
        <w:spacing w:before="240" w:after="240" w:line="276" w:lineRule="auto"/>
        <w:jc w:val="both"/>
        <w:rPr>
          <w:rFonts w:ascii="Inter SemiBold" w:hAnsi="Inter SemiBold"/>
          <w:color w:val="0070C0"/>
          <w:sz w:val="32"/>
          <w:szCs w:val="32"/>
          <w:u w:val="single"/>
        </w:rPr>
      </w:pPr>
      <w:r>
        <w:rPr>
          <w:rFonts w:ascii="Inter SemiBold" w:hAnsi="Inter SemiBold"/>
          <w:b/>
          <w:bCs/>
          <w:color w:val="0070C0"/>
          <w:sz w:val="32"/>
          <w:szCs w:val="32"/>
          <w:u w:val="single"/>
        </w:rPr>
        <w:t>ARTICLE 7. DONNEES PERSONNELLES</w:t>
      </w:r>
    </w:p>
    <w:p w14:paraId="7E3B5C6B" w14:textId="507C8DE2" w:rsidR="00E27F1C" w:rsidRPr="00D21A12"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Les Parties se conformeront aux obligations légales et réglementaires applicables en matière de protection des données personnelles.</w:t>
      </w:r>
    </w:p>
    <w:p w14:paraId="46556F3B" w14:textId="369B8F75" w:rsidR="00E27F1C"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Aux seules fins du traitement des cas de matériovigilance et de maintenance du Logiciel, Intrasense pourra être amenée à traiter, en qualité de responsable de traitement, des Données Personnelles du Site Pilote. Les traitements de ces Données sont décrits en Annexe 3.</w:t>
      </w:r>
    </w:p>
    <w:p w14:paraId="2B6E4302" w14:textId="77777777" w:rsidR="00221330" w:rsidRPr="00D21A12" w:rsidRDefault="00221330" w:rsidP="00BB45C4">
      <w:pPr>
        <w:spacing w:before="240" w:after="240" w:line="276" w:lineRule="auto"/>
        <w:jc w:val="both"/>
        <w:rPr>
          <w:rFonts w:ascii="Inter regular" w:hAnsi="Inter regular"/>
          <w:color w:val="000000" w:themeColor="text1"/>
        </w:rPr>
      </w:pPr>
    </w:p>
    <w:p w14:paraId="1B93C6B7" w14:textId="632155FD" w:rsidR="00E27F1C" w:rsidRPr="003C61D2" w:rsidRDefault="00221330" w:rsidP="00BB45C4">
      <w:pPr>
        <w:widowControl w:val="0"/>
        <w:autoSpaceDE w:val="0"/>
        <w:autoSpaceDN w:val="0"/>
        <w:spacing w:before="240" w:after="0" w:line="276" w:lineRule="auto"/>
        <w:jc w:val="both"/>
        <w:rPr>
          <w:rFonts w:ascii="Inter SemiBold" w:eastAsia="Arial" w:hAnsi="Inter SemiBold" w:cs="Arial"/>
          <w:color w:val="0070C0"/>
          <w:sz w:val="32"/>
          <w:szCs w:val="32"/>
          <w:u w:val="single"/>
          <w:lang w:eastAsia="en-US"/>
        </w:rPr>
      </w:pPr>
      <w:r>
        <w:rPr>
          <w:rFonts w:ascii="Inter SemiBold" w:hAnsi="Inter SemiBold"/>
          <w:b/>
          <w:color w:val="0070C0"/>
          <w:sz w:val="32"/>
          <w:szCs w:val="32"/>
          <w:u w:val="single"/>
        </w:rPr>
        <w:t>ARTICLE 8. CONFIDENTIALITE</w:t>
      </w:r>
    </w:p>
    <w:p w14:paraId="2687947D" w14:textId="42928CD1"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rPr>
        <w:t xml:space="preserve"> </w:t>
      </w:r>
      <w:r>
        <w:rPr>
          <w:rFonts w:ascii="Inter regular" w:hAnsi="Inter regular"/>
          <w:color w:val="000000" w:themeColor="text1"/>
        </w:rPr>
        <w:t>Pendant la durée de la Convention et pendant cinq (5) ans après son terme, chaque Partie préserve la confidentialité de toutes informations, de quelque nature que ce soit, liées à la Convention, aux Connaissances Propres, aux produits, aux activités ou aux données scientifiques, techniques, commerciales, financières ou organisationnelles communiquées ou obtenues dans ce cadre (les «</w:t>
      </w:r>
      <w:r>
        <w:rPr>
          <w:rFonts w:ascii="Inter regular" w:hAnsi="Inter regular" w:cs="Arial"/>
          <w:color w:val="000000" w:themeColor="text1"/>
        </w:rPr>
        <w:t> </w:t>
      </w:r>
      <w:r>
        <w:rPr>
          <w:rFonts w:ascii="Inter regular" w:hAnsi="Inter regular"/>
          <w:color w:val="000000" w:themeColor="text1"/>
        </w:rPr>
        <w:t>Informations Confidentielles</w:t>
      </w:r>
      <w:r>
        <w:rPr>
          <w:rFonts w:ascii="Inter regular" w:hAnsi="Inter regular" w:cs="Arial"/>
          <w:color w:val="000000" w:themeColor="text1"/>
        </w:rPr>
        <w:t> </w:t>
      </w:r>
      <w:r>
        <w:rPr>
          <w:rFonts w:ascii="Inter regular" w:hAnsi="Inter regular" w:cs="Aptos"/>
          <w:color w:val="000000" w:themeColor="text1"/>
        </w:rPr>
        <w:t>»</w:t>
      </w:r>
      <w:r>
        <w:rPr>
          <w:rFonts w:ascii="Inter regular" w:hAnsi="Inter regular"/>
          <w:color w:val="000000" w:themeColor="text1"/>
        </w:rPr>
        <w:t>).</w:t>
      </w:r>
    </w:p>
    <w:p w14:paraId="3A585461" w14:textId="146EB5E8"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Sont également considérées comme Informations Confidentielles, quel qu’en soit le support, toutes informations, documents, analyses, études, notes, rapports, correspondances, dessins, modèles, plans ou supports préparés ou reçus par une Partie dans le cadre de la Convention, ainsi que toute information dont la nature révèle raisonnablement son caractère confidentiel ou qui est désignée comme telle.</w:t>
      </w:r>
    </w:p>
    <w:p w14:paraId="35F5FD3B" w14:textId="77777777"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L’obligation de confidentialité ne s’applique pas aux informations que la Partie réceptrice démontre :</w:t>
      </w:r>
    </w:p>
    <w:p w14:paraId="39009CAC" w14:textId="77777777"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(a) être dans le domaine public ou y être tombées sans faute de sa part ;</w:t>
      </w:r>
    </w:p>
    <w:p w14:paraId="67873CF6" w14:textId="77777777"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(b) avoir été légitimement reçues d’un tiers libre de les divulguer ;</w:t>
      </w:r>
    </w:p>
    <w:p w14:paraId="4A3A9856" w14:textId="77777777"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(c) avoir été développées indépendamment, sans recours aux Informations Confidentielles ;</w:t>
      </w:r>
    </w:p>
    <w:p w14:paraId="44F2F575" w14:textId="54BE4811" w:rsidR="003C43B0" w:rsidRPr="00221330"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(d) devoir être divulguées en vertu d’une obligation légale ou d’une décision de justice ;</w:t>
      </w:r>
    </w:p>
    <w:p w14:paraId="158B1B62" w14:textId="37BF57A8" w:rsidR="005230D8" w:rsidRDefault="003C43B0"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(e) faire l’objet d’un accord préalable et écrit des Parties pour leur divulgation, conformément à l’article relatif à la communication et aux publications.</w:t>
      </w:r>
    </w:p>
    <w:p w14:paraId="56E7E14C" w14:textId="77777777" w:rsidR="00221330" w:rsidRPr="00995AE1" w:rsidRDefault="00221330" w:rsidP="00BB45C4">
      <w:pPr>
        <w:spacing w:before="240" w:after="240" w:line="276" w:lineRule="auto"/>
        <w:jc w:val="both"/>
        <w:rPr>
          <w:rFonts w:ascii="Inter SemiBold" w:hAnsi="Inter SemiBold"/>
          <w:color w:val="000000" w:themeColor="text1"/>
        </w:rPr>
      </w:pPr>
    </w:p>
    <w:p w14:paraId="5BC475CE" w14:textId="1AE848F7" w:rsidR="00221330" w:rsidRPr="003C61D2" w:rsidRDefault="00221330" w:rsidP="003C61D2">
      <w:pPr>
        <w:spacing w:after="240" w:line="276" w:lineRule="auto"/>
        <w:jc w:val="both"/>
        <w:rPr>
          <w:rFonts w:ascii="Inter SemiBold" w:hAnsi="Inter SemiBold"/>
          <w:color w:val="0070C0"/>
          <w:sz w:val="32"/>
          <w:szCs w:val="32"/>
          <w:u w:val="single"/>
        </w:rPr>
      </w:pPr>
      <w:r>
        <w:rPr>
          <w:rFonts w:ascii="Inter SemiBold" w:hAnsi="Inter SemiBold"/>
          <w:b/>
          <w:color w:val="0070C0"/>
          <w:sz w:val="32"/>
          <w:szCs w:val="32"/>
          <w:u w:val="single"/>
        </w:rPr>
        <w:t>ARTICLE 9. DUREE</w:t>
      </w:r>
    </w:p>
    <w:p w14:paraId="73F598BC" w14:textId="569CF319" w:rsidR="00E27F1C" w:rsidRPr="00221330" w:rsidRDefault="00E27F1C" w:rsidP="3F699FA1">
      <w:pPr>
        <w:spacing w:before="240" w:after="240" w:line="276" w:lineRule="auto"/>
        <w:jc w:val="both"/>
        <w:rPr>
          <w:rFonts w:ascii="Inter regular" w:hAnsi="Inter regular"/>
          <w:color w:val="000000" w:themeColor="text1"/>
        </w:rPr>
      </w:pPr>
      <w:r>
        <w:rPr>
          <w:rFonts w:ascii="Inter regular" w:hAnsi="Inter regular"/>
          <w:color w:val="000000" w:themeColor="text1"/>
        </w:rPr>
        <w:t>La Convention entre en vigueur à compter de la date de la dernière signature et prendra fin au bout de {{DUREE_EVALUATION}}, sauf en cas de résiliation conformément à l'Article 10 « Résiliation ».</w:t>
      </w:r>
    </w:p>
    <w:p w14:paraId="34ED20FC" w14:textId="77777777" w:rsidR="00221330" w:rsidRDefault="00221330" w:rsidP="00BB45C4">
      <w:pPr>
        <w:spacing w:before="240" w:after="240" w:line="276" w:lineRule="auto"/>
        <w:jc w:val="both"/>
        <w:rPr>
          <w:rFonts w:ascii="Inter Medium" w:hAnsi="Inter Medium"/>
          <w:color w:val="000000" w:themeColor="text1"/>
        </w:rPr>
      </w:pPr>
    </w:p>
    <w:p w14:paraId="7B45170B" w14:textId="77777777" w:rsidR="00221330" w:rsidRDefault="00221330" w:rsidP="00BB45C4">
      <w:pPr>
        <w:spacing w:before="240" w:after="240" w:line="276" w:lineRule="auto"/>
        <w:jc w:val="both"/>
        <w:rPr>
          <w:rFonts w:ascii="Inter Medium" w:hAnsi="Inter Medium"/>
          <w:color w:val="000000" w:themeColor="text1"/>
        </w:rPr>
      </w:pPr>
    </w:p>
    <w:p w14:paraId="0FA6BA51" w14:textId="77777777" w:rsidR="00221330" w:rsidRDefault="00221330" w:rsidP="00BB45C4">
      <w:pPr>
        <w:spacing w:before="240" w:after="240" w:line="276" w:lineRule="auto"/>
        <w:jc w:val="both"/>
        <w:rPr>
          <w:rFonts w:ascii="Inter Medium" w:hAnsi="Inter Medium"/>
          <w:color w:val="000000" w:themeColor="text1"/>
        </w:rPr>
      </w:pPr>
    </w:p>
    <w:p w14:paraId="499ADE72" w14:textId="5554890A" w:rsidR="00221330" w:rsidRPr="003C61D2" w:rsidRDefault="00221330" w:rsidP="00BB45C4">
      <w:pPr>
        <w:spacing w:before="240" w:after="240" w:line="276" w:lineRule="auto"/>
        <w:jc w:val="both"/>
        <w:rPr>
          <w:rFonts w:ascii="Inter SemiBold" w:hAnsi="Inter SemiBold"/>
          <w:color w:val="0070C0"/>
          <w:sz w:val="32"/>
          <w:szCs w:val="32"/>
          <w:u w:val="single"/>
        </w:rPr>
      </w:pPr>
      <w:r>
        <w:rPr>
          <w:rFonts w:ascii="Inter SemiBold" w:hAnsi="Inter SemiBold"/>
          <w:b/>
          <w:color w:val="0070C0"/>
          <w:sz w:val="32"/>
          <w:szCs w:val="32"/>
          <w:u w:val="single"/>
        </w:rPr>
        <w:t>ARTICLE 10. RESILIATION</w:t>
      </w:r>
    </w:p>
    <w:p w14:paraId="7E738ADA" w14:textId="0A4664EF" w:rsidR="00E27F1C" w:rsidRPr="00221330"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La Convention pourra être résiliée par l'une ou l'autre des Parties :</w:t>
      </w:r>
    </w:p>
    <w:p w14:paraId="31A2D63E" w14:textId="77777777" w:rsidR="00E27F1C" w:rsidRPr="00221330" w:rsidRDefault="00E27F1C" w:rsidP="00495507">
      <w:pPr>
        <w:numPr>
          <w:ilvl w:val="0"/>
          <w:numId w:val="1"/>
        </w:numPr>
        <w:spacing w:before="240" w:after="240" w:line="276" w:lineRule="auto"/>
        <w:contextualSpacing/>
        <w:jc w:val="both"/>
        <w:rPr>
          <w:rFonts w:ascii="Inter regular" w:eastAsia="Malgun Gothic" w:hAnsi="Inter regular" w:cs="Arial" w:hint="eastAsia"/>
          <w:color w:val="000000" w:themeColor="text1"/>
        </w:rPr>
      </w:pPr>
      <w:r>
        <w:rPr>
          <w:rFonts w:ascii="Inter regular" w:hAnsi="Inter regular"/>
          <w:color w:val="000000" w:themeColor="text1"/>
        </w:rPr>
        <w:lastRenderedPageBreak/>
        <w:t>en cas de violation de la Convention par l'autre Partie n'ayant pas été corrigée après réception d'une mise en demeure restée sans effet dans un délai de trente (30) jours ;</w:t>
      </w:r>
    </w:p>
    <w:p w14:paraId="4F01C48A" w14:textId="16F5F8AA" w:rsidR="00E27F1C" w:rsidRPr="00221330" w:rsidRDefault="00E27F1C" w:rsidP="00495507">
      <w:pPr>
        <w:numPr>
          <w:ilvl w:val="0"/>
          <w:numId w:val="1"/>
        </w:numPr>
        <w:spacing w:before="240" w:after="240" w:line="276" w:lineRule="auto"/>
        <w:contextualSpacing/>
        <w:jc w:val="both"/>
        <w:rPr>
          <w:rFonts w:ascii="Inter regular" w:eastAsia="Malgun Gothic" w:hAnsi="Inter regular" w:cs="Arial" w:hint="eastAsia"/>
          <w:color w:val="000000" w:themeColor="text1"/>
        </w:rPr>
      </w:pPr>
      <w:r>
        <w:rPr>
          <w:rFonts w:ascii="Inter regular" w:eastAsia="Malgun Gothic" w:hAnsi="Inter regular" w:cs="Arial"/>
          <w:color w:val="000000" w:themeColor="text1"/>
        </w:rPr>
        <w:t>en cas de force majeure au sens de l’article 1218 du Code Civil, si ledit évènement persiste trente (30) jours à compter de l’envoi de la notification à l’autre Partie, laquelle notification devra être immédiate.</w:t>
      </w:r>
    </w:p>
    <w:p w14:paraId="0558506A" w14:textId="6DB4FB4A" w:rsidR="00E27F1C" w:rsidRPr="00221330"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 xml:space="preserve">La résiliation de la présente Convention par l'une ou l'autre des Parties ne saurait affecter les droits et obligations établis avant la date effective de la résiliation. </w:t>
      </w:r>
    </w:p>
    <w:p w14:paraId="28119EB8" w14:textId="77777777" w:rsidR="00E27F1C" w:rsidRPr="00221330"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En cas de résiliation anticipée pour quelque cause que ce soit, chaque Partie remettra à l’autre Partie, les Rapports Intermédiaires et autres Résultats qu’elle a en sa possession.</w:t>
      </w:r>
    </w:p>
    <w:p w14:paraId="08A32FC6" w14:textId="285B394A" w:rsidR="0078415E" w:rsidRDefault="00E27F1C" w:rsidP="00BB45C4">
      <w:pPr>
        <w:spacing w:before="240" w:after="240" w:line="276" w:lineRule="auto"/>
        <w:jc w:val="both"/>
        <w:rPr>
          <w:rFonts w:ascii="Inter regular" w:hAnsi="Inter regular"/>
          <w:color w:val="000000" w:themeColor="text1"/>
        </w:rPr>
      </w:pPr>
      <w:r>
        <w:rPr>
          <w:rFonts w:ascii="Inter regular" w:hAnsi="Inter regular"/>
          <w:color w:val="000000" w:themeColor="text1"/>
        </w:rPr>
        <w:t>La cessation ou la résiliation de la Convention, pour quelque cause que ce soit, n’affectera ni n’altérera la validité, la portée ou les effets des stipulations des articles 2, 3, 4, 5, 6, 7, 10, 11, 12 et 16, lesquels survivront à ladite fin et continueront à produire leurs effets conformément à leurs termes.</w:t>
      </w:r>
    </w:p>
    <w:p w14:paraId="0FED5EDB" w14:textId="77777777" w:rsidR="003C61D2" w:rsidRPr="003C61D2" w:rsidRDefault="003C61D2" w:rsidP="00BB45C4">
      <w:pPr>
        <w:spacing w:before="240" w:after="240" w:line="276" w:lineRule="auto"/>
        <w:jc w:val="both"/>
        <w:rPr>
          <w:rFonts w:ascii="Inter regular" w:hAnsi="Inter regular"/>
          <w:color w:val="000000" w:themeColor="text1"/>
          <w:sz w:val="24"/>
          <w:szCs w:val="24"/>
        </w:rPr>
      </w:pPr>
    </w:p>
    <w:p w14:paraId="1570DCD6" w14:textId="5DC0FC4E" w:rsidR="0078415E" w:rsidRPr="003C61D2" w:rsidRDefault="00DB0BEC" w:rsidP="00BB45C4">
      <w:pPr>
        <w:spacing w:before="240" w:after="240" w:line="276" w:lineRule="auto"/>
        <w:jc w:val="both"/>
        <w:rPr>
          <w:rFonts w:ascii="Inter SemiBold" w:hAnsi="Inter SemiBold"/>
          <w:color w:val="0070C0"/>
          <w:sz w:val="32"/>
          <w:szCs w:val="32"/>
          <w:u w:val="single"/>
        </w:rPr>
      </w:pPr>
      <w:r>
        <w:rPr>
          <w:rFonts w:ascii="Inter SemiBold" w:hAnsi="Inter SemiBold"/>
          <w:b/>
          <w:bCs/>
          <w:color w:val="0070C0"/>
          <w:sz w:val="32"/>
          <w:szCs w:val="32"/>
          <w:u w:val="single"/>
        </w:rPr>
        <w:t>Article 11. CONFORMITE AUX REGLEMENTATIONS</w:t>
      </w:r>
    </w:p>
    <w:p w14:paraId="74537500" w14:textId="45364F1A" w:rsidR="00995AE1" w:rsidRPr="00995AE1" w:rsidRDefault="00995AE1" w:rsidP="00995AE1">
      <w:pPr>
        <w:spacing w:before="240" w:after="0" w:line="276" w:lineRule="auto"/>
        <w:jc w:val="both"/>
        <w:rPr>
          <w:rFonts w:ascii="Inter Medium" w:hAnsi="Inter Medium"/>
          <w:color w:val="0070C0"/>
          <w:sz w:val="22"/>
          <w:szCs w:val="22"/>
        </w:rPr>
      </w:pPr>
      <w:r>
        <w:rPr>
          <w:rFonts w:ascii="Inter Medium" w:hAnsi="Inter Medium"/>
          <w:b/>
          <w:bCs/>
          <w:color w:val="0070C0"/>
          <w:sz w:val="22"/>
          <w:szCs w:val="22"/>
        </w:rPr>
        <w:t>11.1</w:t>
      </w:r>
      <w:r>
        <w:rPr>
          <w:rFonts w:ascii="Inter Medium" w:hAnsi="Inter Medium"/>
          <w:color w:val="0070C0"/>
          <w:sz w:val="22"/>
          <w:szCs w:val="22"/>
        </w:rPr>
        <w:t xml:space="preserve">       </w:t>
      </w:r>
      <w:r>
        <w:rPr>
          <w:rFonts w:ascii="Inter Medium" w:hAnsi="Inter Medium"/>
          <w:b/>
          <w:bCs/>
          <w:color w:val="0070C0"/>
          <w:sz w:val="22"/>
          <w:szCs w:val="22"/>
        </w:rPr>
        <w:t>GENERALITES</w:t>
      </w:r>
    </w:p>
    <w:p w14:paraId="40BC8207"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Le Site Pilote déclare :</w:t>
      </w:r>
    </w:p>
    <w:p w14:paraId="1AD5184B" w14:textId="77777777" w:rsidR="00995AE1" w:rsidRPr="00995AE1" w:rsidRDefault="00995AE1" w:rsidP="00495507">
      <w:pPr>
        <w:numPr>
          <w:ilvl w:val="0"/>
          <w:numId w:val="19"/>
        </w:numPr>
        <w:spacing w:before="240" w:after="0" w:line="276" w:lineRule="auto"/>
        <w:jc w:val="both"/>
        <w:rPr>
          <w:rFonts w:ascii="Inter regular" w:hAnsi="Inter regular"/>
          <w:color w:val="000000" w:themeColor="text1"/>
        </w:rPr>
      </w:pPr>
      <w:r>
        <w:rPr>
          <w:rFonts w:ascii="Inter regular" w:hAnsi="Inter regular"/>
          <w:color w:val="000000" w:themeColor="text1"/>
        </w:rPr>
        <w:t>respecter les règles déontologiques régissant le corps médical ;</w:t>
      </w:r>
    </w:p>
    <w:p w14:paraId="7C11AF3D" w14:textId="77777777" w:rsidR="00995AE1" w:rsidRPr="00995AE1" w:rsidRDefault="00995AE1" w:rsidP="00495507">
      <w:pPr>
        <w:numPr>
          <w:ilvl w:val="0"/>
          <w:numId w:val="19"/>
        </w:numPr>
        <w:spacing w:before="240" w:after="0" w:line="276" w:lineRule="auto"/>
        <w:jc w:val="both"/>
        <w:rPr>
          <w:rFonts w:ascii="Inter regular" w:hAnsi="Inter regular"/>
          <w:color w:val="000000" w:themeColor="text1"/>
        </w:rPr>
      </w:pPr>
      <w:r>
        <w:rPr>
          <w:rFonts w:ascii="Inter regular" w:hAnsi="Inter regular"/>
          <w:color w:val="000000" w:themeColor="text1"/>
        </w:rPr>
        <w:t>respecter l'ensemble des obligations légales et réglementaires liées à sa collaboration avec des professionnels de santé ;</w:t>
      </w:r>
    </w:p>
    <w:p w14:paraId="4D7CA7A1" w14:textId="77777777" w:rsidR="00995AE1" w:rsidRPr="00995AE1" w:rsidRDefault="00995AE1" w:rsidP="00495507">
      <w:pPr>
        <w:numPr>
          <w:ilvl w:val="0"/>
          <w:numId w:val="19"/>
        </w:numPr>
        <w:spacing w:before="240" w:after="0" w:line="276" w:lineRule="auto"/>
        <w:jc w:val="both"/>
        <w:rPr>
          <w:rFonts w:ascii="Inter regular" w:hAnsi="Inter regular"/>
          <w:color w:val="000000" w:themeColor="text1"/>
        </w:rPr>
      </w:pPr>
      <w:r>
        <w:rPr>
          <w:rFonts w:ascii="Inter regular" w:hAnsi="Inter regular"/>
          <w:color w:val="000000" w:themeColor="text1"/>
        </w:rPr>
        <w:t>dans le cas où le Site Pilote ferait appel à des membres des professions médicales tels que définis par le Code de la Santé Publique, afin de réaliser le Projet, s’engager à respecter l'ensemble des obligations légales et réglementaires liées à sa collaboration avec des membres des professions médicales, et notamment à respecter les dispositions de l’article L.1453-3 du Code de la Santé Publique et à vérifier le respect des dispositions de l’article L.4113-9 du Code de la Santé Publique, par les membres des professions médicales et plus largement par ses sous-traitants éventuels participant à la réalisation du Projet.</w:t>
      </w:r>
    </w:p>
    <w:p w14:paraId="423797B1" w14:textId="318A1E10" w:rsidR="00995AE1" w:rsidRPr="00995AE1" w:rsidRDefault="00995AE1" w:rsidP="00995AE1">
      <w:pPr>
        <w:spacing w:before="240" w:after="0" w:line="276" w:lineRule="auto"/>
        <w:jc w:val="both"/>
        <w:rPr>
          <w:rFonts w:ascii="Inter Medium" w:hAnsi="Inter Medium"/>
          <w:color w:val="0070C0"/>
          <w:sz w:val="22"/>
          <w:szCs w:val="22"/>
        </w:rPr>
      </w:pPr>
      <w:r>
        <w:rPr>
          <w:rFonts w:ascii="Inter Medium" w:hAnsi="Inter Medium"/>
          <w:b/>
          <w:bCs/>
          <w:color w:val="0070C0"/>
          <w:sz w:val="22"/>
          <w:szCs w:val="22"/>
        </w:rPr>
        <w:t>11.2</w:t>
      </w:r>
      <w:r>
        <w:rPr>
          <w:rFonts w:ascii="Inter Medium" w:hAnsi="Inter Medium"/>
          <w:color w:val="0070C0"/>
          <w:sz w:val="22"/>
          <w:szCs w:val="22"/>
        </w:rPr>
        <w:t xml:space="preserve">      </w:t>
      </w:r>
      <w:r>
        <w:rPr>
          <w:rFonts w:ascii="Inter Medium" w:hAnsi="Inter Medium"/>
          <w:b/>
          <w:bCs/>
          <w:color w:val="0070C0"/>
          <w:sz w:val="22"/>
          <w:szCs w:val="22"/>
        </w:rPr>
        <w:t>TRANSPARENCE DES LIENS D’INTERETS</w:t>
      </w:r>
    </w:p>
    <w:p w14:paraId="69C330B9"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Conformément aux dispositions de l’article L.1451-2 du Code de la Santé Publique, le Site Pilote s’engage à ne pas verser d’avantages au sens de l’article L.1453-3 du Code de la Santé Publique, aux personnes visées par l’article L.1451-1 du Code de la Santé publique et aux personnes collaborant occasionnellement aux travaux des autorités et organismes concernés. Sont visés par l’article L.1451-1 du Code de la Santé publique :</w:t>
      </w:r>
    </w:p>
    <w:p w14:paraId="003117BB"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           Les membres des commissions et conseils siégeant auprès des ministères chargés de la santé et de la sécurité sociale,</w:t>
      </w:r>
    </w:p>
    <w:p w14:paraId="76681156"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lastRenderedPageBreak/>
        <w:t>•           Les membres des cabinets ministériels des ministères chargés de la santé et de la sécurité sociale ;</w:t>
      </w:r>
    </w:p>
    <w:p w14:paraId="116DF720"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           Les dirigeants, personnels de direction et d’encadrement, membres des instances collégiales, des groupes de travail, des commissions et conseils des autorités et organismes concernés, agents des autorités et organismes suivantes : l’Agence Sanitaire de sécurité du médicament et des Produits de Santé, HAS, CPP, CRCI, ONIAM, Etablissement français du sang, Agence française de sécurité sanitaire et de l’alimentation, l’Institut National du Cancer, l’Agence Nationale de Sécurité Sanitaire de l’Alimentation, etc.</w:t>
      </w:r>
    </w:p>
    <w:p w14:paraId="42AE3142"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Le Site Pilote devra donc veiller à imposer aux tiers avec lesquels il envisage de collaborer dans le cadre du Projet, une obligation d’information préalable relative aux fonctions présentes ou futures au sein d’un organisme ou autorité sanitaire ou publique telles que visées par les articles L.1451-1 et L.1451-2 du Code de la Santé Publique.</w:t>
      </w:r>
    </w:p>
    <w:p w14:paraId="2FA49861" w14:textId="5C84E17B" w:rsidR="00995AE1" w:rsidRPr="00995AE1" w:rsidRDefault="00995AE1" w:rsidP="00995AE1">
      <w:pPr>
        <w:spacing w:before="240" w:after="0" w:line="276" w:lineRule="auto"/>
        <w:jc w:val="both"/>
        <w:rPr>
          <w:rFonts w:ascii="Inter Medium" w:hAnsi="Inter Medium"/>
          <w:color w:val="0070C0"/>
          <w:sz w:val="22"/>
          <w:szCs w:val="22"/>
        </w:rPr>
      </w:pPr>
      <w:r>
        <w:rPr>
          <w:rFonts w:ascii="Inter Medium" w:hAnsi="Inter Medium"/>
          <w:color w:val="0070C0"/>
          <w:sz w:val="22"/>
          <w:szCs w:val="22"/>
        </w:rPr>
        <w:t>11.3      ANTI-CORRUPTION</w:t>
      </w:r>
    </w:p>
    <w:p w14:paraId="58768E30" w14:textId="77777777" w:rsidR="00995AE1" w:rsidRP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Le Site Pilote reconnaît qu’il lui est interdit d’accorder tout avantage direct ou indirect, financier ou en nature à toute personne physique ayant une activité auprès d'une autorité gouvernementale ou administrative dans le but d’obtenir ou de conserver un marché ou d'obtenir une intervention en sa faveur.</w:t>
      </w:r>
    </w:p>
    <w:p w14:paraId="5739B62E" w14:textId="77777777" w:rsidR="00995AE1" w:rsidRDefault="00995AE1" w:rsidP="00995AE1">
      <w:pPr>
        <w:spacing w:before="240" w:after="0" w:line="276" w:lineRule="auto"/>
        <w:jc w:val="both"/>
        <w:rPr>
          <w:rFonts w:ascii="Inter regular" w:hAnsi="Inter regular"/>
          <w:color w:val="000000" w:themeColor="text1"/>
        </w:rPr>
      </w:pPr>
      <w:r>
        <w:rPr>
          <w:rFonts w:ascii="Inter regular" w:hAnsi="Inter regular"/>
          <w:color w:val="000000" w:themeColor="text1"/>
        </w:rPr>
        <w:t>Tout manquement au présent article et tout fait susceptible de constituer une infraction aux articles 432-10 à 432-16 du Code Pénal « Des manquements au devoir de probité » pourront entrainer la résiliation immédiate, de plein droit et sans indemnité de la Convention, sans préjudice de toutes poursuites judiciaires</w:t>
      </w:r>
    </w:p>
    <w:p w14:paraId="6B533E94" w14:textId="77777777" w:rsidR="00995AE1" w:rsidRPr="00995AE1" w:rsidRDefault="00995AE1" w:rsidP="00995AE1">
      <w:pPr>
        <w:spacing w:before="240" w:after="0" w:line="276" w:lineRule="auto"/>
        <w:jc w:val="both"/>
        <w:rPr>
          <w:rFonts w:ascii="Inter regular" w:hAnsi="Inter regular"/>
          <w:color w:val="000000" w:themeColor="text1"/>
        </w:rPr>
      </w:pPr>
    </w:p>
    <w:p w14:paraId="087968D4" w14:textId="33970A74" w:rsidR="00E27F1C" w:rsidRPr="003C61D2" w:rsidRDefault="00995AE1" w:rsidP="00BB45C4">
      <w:pPr>
        <w:spacing w:before="240" w:after="0" w:line="276" w:lineRule="auto"/>
        <w:jc w:val="both"/>
        <w:rPr>
          <w:rFonts w:ascii="Inter SemiBold" w:hAnsi="Inter SemiBold"/>
          <w:color w:val="0070C0"/>
          <w:sz w:val="32"/>
          <w:szCs w:val="32"/>
          <w:u w:val="single"/>
        </w:rPr>
      </w:pPr>
      <w:r>
        <w:rPr>
          <w:rFonts w:ascii="Inter SemiBold" w:hAnsi="Inter SemiBold"/>
          <w:b/>
          <w:bCs/>
          <w:color w:val="0070C0"/>
          <w:sz w:val="32"/>
          <w:szCs w:val="32"/>
          <w:u w:val="single"/>
        </w:rPr>
        <w:t>Article 12. RADIATION</w:t>
      </w:r>
    </w:p>
    <w:p w14:paraId="5F1C7122" w14:textId="207ED656" w:rsidR="00E27F1C" w:rsidRPr="00995AE1" w:rsidRDefault="00E27F1C" w:rsidP="00BB45C4">
      <w:pPr>
        <w:overflowPunct w:val="0"/>
        <w:autoSpaceDE w:val="0"/>
        <w:autoSpaceDN w:val="0"/>
        <w:adjustRightInd w:val="0"/>
        <w:spacing w:before="240" w:after="240" w:line="276" w:lineRule="auto"/>
        <w:jc w:val="both"/>
        <w:textAlignment w:val="baseline"/>
        <w:rPr>
          <w:rFonts w:ascii="Inter regular" w:hAnsi="Inter regular" w:cs="Arial"/>
          <w:color w:val="000000" w:themeColor="text1"/>
        </w:rPr>
      </w:pPr>
      <w:r>
        <w:rPr>
          <w:rFonts w:ascii="Inter regular" w:hAnsi="Inter regular"/>
          <w:b/>
          <w:bCs/>
          <w:color w:val="0070C0"/>
        </w:rPr>
        <w:t>12.1.</w:t>
      </w:r>
      <w:r>
        <w:rPr>
          <w:rFonts w:ascii="Inter regular" w:hAnsi="Inter regular"/>
          <w:color w:val="000000" w:themeColor="text1"/>
        </w:rPr>
        <w:t xml:space="preserve"> Le Site Pilote déclare, en son nom et pour celui du personnel médical affecté à l’exécution du Projet, et garantit qu'à la date de prise d'effet et pendant toute la durée de la Convention, le Site Pilote, n’est pas radié par les autorités françaises ou internationales.</w:t>
      </w:r>
    </w:p>
    <w:p w14:paraId="1C1B1703" w14:textId="72D61317" w:rsidR="00D9436C" w:rsidRDefault="00E27F1C" w:rsidP="00BB45C4">
      <w:pPr>
        <w:overflowPunct w:val="0"/>
        <w:autoSpaceDE w:val="0"/>
        <w:autoSpaceDN w:val="0"/>
        <w:adjustRightInd w:val="0"/>
        <w:spacing w:before="240" w:after="240" w:line="276" w:lineRule="auto"/>
        <w:jc w:val="both"/>
        <w:textAlignment w:val="baseline"/>
        <w:rPr>
          <w:rFonts w:ascii="Inter regular" w:hAnsi="Inter regular"/>
          <w:color w:val="000000" w:themeColor="text1"/>
        </w:rPr>
      </w:pPr>
      <w:r>
        <w:rPr>
          <w:rFonts w:ascii="Inter regular" w:hAnsi="Inter regular"/>
          <w:b/>
          <w:bCs/>
          <w:color w:val="0070C0"/>
        </w:rPr>
        <w:t>12.2</w:t>
      </w:r>
      <w:r>
        <w:rPr>
          <w:rFonts w:ascii="Inter regular" w:hAnsi="Inter regular"/>
          <w:color w:val="0070C0"/>
        </w:rPr>
        <w:t>.</w:t>
      </w:r>
      <w:r>
        <w:rPr>
          <w:rFonts w:ascii="Inter regular" w:hAnsi="Inter regular"/>
          <w:color w:val="000000" w:themeColor="text1"/>
        </w:rPr>
        <w:t xml:space="preserve">  Si, à tout moment au cours de la présente Convention, le Site Pilote et/ou le personnel médical affecté à l’exécution du Projet sont exclus, radiés, font l'objet d'une enquête, ou prennent par ailleurs connaissance de circonstances pouvant entraîner une radiation du Site Pilote et/ou du personnel concerné, le Site Pilote en informera immédiatement Intrasense par écrit. </w:t>
      </w:r>
    </w:p>
    <w:p w14:paraId="0755ADAC" w14:textId="77777777" w:rsidR="00995AE1" w:rsidRDefault="00995AE1" w:rsidP="00BB45C4">
      <w:pPr>
        <w:overflowPunct w:val="0"/>
        <w:autoSpaceDE w:val="0"/>
        <w:autoSpaceDN w:val="0"/>
        <w:adjustRightInd w:val="0"/>
        <w:spacing w:before="240" w:after="240" w:line="276" w:lineRule="auto"/>
        <w:jc w:val="both"/>
        <w:textAlignment w:val="baseline"/>
        <w:rPr>
          <w:rFonts w:ascii="Inter regular" w:hAnsi="Inter regular"/>
          <w:color w:val="000000" w:themeColor="text1"/>
        </w:rPr>
      </w:pPr>
    </w:p>
    <w:p w14:paraId="44EE6FBA" w14:textId="77777777" w:rsidR="00995AE1" w:rsidRDefault="00995AE1" w:rsidP="00BB45C4">
      <w:pPr>
        <w:overflowPunct w:val="0"/>
        <w:autoSpaceDE w:val="0"/>
        <w:autoSpaceDN w:val="0"/>
        <w:adjustRightInd w:val="0"/>
        <w:spacing w:before="240" w:after="240" w:line="276" w:lineRule="auto"/>
        <w:jc w:val="both"/>
        <w:textAlignment w:val="baseline"/>
        <w:rPr>
          <w:rFonts w:ascii="Inter regular" w:hAnsi="Inter regular"/>
          <w:color w:val="000000" w:themeColor="text1"/>
        </w:rPr>
      </w:pPr>
    </w:p>
    <w:p w14:paraId="7C1077C0" w14:textId="77777777" w:rsidR="00995AE1" w:rsidRDefault="00995AE1" w:rsidP="00BB45C4">
      <w:pPr>
        <w:overflowPunct w:val="0"/>
        <w:autoSpaceDE w:val="0"/>
        <w:autoSpaceDN w:val="0"/>
        <w:adjustRightInd w:val="0"/>
        <w:spacing w:before="240" w:after="240" w:line="276" w:lineRule="auto"/>
        <w:jc w:val="both"/>
        <w:textAlignment w:val="baseline"/>
        <w:rPr>
          <w:rFonts w:ascii="Inter regular" w:hAnsi="Inter regular"/>
          <w:color w:val="000000" w:themeColor="text1"/>
        </w:rPr>
      </w:pPr>
    </w:p>
    <w:p w14:paraId="307DE7DA" w14:textId="69346A7D" w:rsidR="00995AE1" w:rsidRPr="003C61D2" w:rsidRDefault="00995AE1" w:rsidP="00BB45C4">
      <w:pPr>
        <w:overflowPunct w:val="0"/>
        <w:autoSpaceDE w:val="0"/>
        <w:autoSpaceDN w:val="0"/>
        <w:adjustRightInd w:val="0"/>
        <w:spacing w:before="240" w:after="240" w:line="276" w:lineRule="auto"/>
        <w:jc w:val="both"/>
        <w:textAlignment w:val="baseline"/>
        <w:rPr>
          <w:rFonts w:ascii="Inter SemiBold" w:hAnsi="Inter SemiBold"/>
          <w:color w:val="0070C0"/>
          <w:sz w:val="32"/>
          <w:szCs w:val="32"/>
          <w:u w:val="single"/>
        </w:rPr>
      </w:pPr>
      <w:r>
        <w:rPr>
          <w:rFonts w:ascii="Inter SemiBold" w:eastAsia="Times New Roman" w:hAnsi="Inter SemiBold" w:cs="Arial"/>
          <w:b/>
          <w:bCs/>
          <w:color w:val="0070C0"/>
          <w:sz w:val="32"/>
          <w:szCs w:val="32"/>
          <w:u w:val="single"/>
        </w:rPr>
        <w:t>ARTICLE 13 – COMMUNICATION ; PUBLICITE</w:t>
      </w:r>
    </w:p>
    <w:p w14:paraId="7A1F1E60" w14:textId="59A6BDB2" w:rsidR="00E27F1C" w:rsidRPr="00995AE1" w:rsidRDefault="00995AE1" w:rsidP="00BB45C4">
      <w:pPr>
        <w:spacing w:before="240" w:after="100" w:afterAutospacing="1" w:line="276" w:lineRule="auto"/>
        <w:jc w:val="both"/>
        <w:rPr>
          <w:rFonts w:ascii="Inter Medium" w:eastAsia="Times New Roman" w:hAnsi="Inter Medium" w:cs="Arial"/>
          <w:b/>
          <w:bCs/>
          <w:color w:val="0070C0"/>
          <w:sz w:val="22"/>
          <w:szCs w:val="22"/>
        </w:rPr>
      </w:pPr>
      <w:r>
        <w:rPr>
          <w:rFonts w:ascii="Inter Medium" w:eastAsia="Times New Roman" w:hAnsi="Inter Medium" w:cs="Arial"/>
          <w:b/>
          <w:bCs/>
          <w:color w:val="0070C0"/>
          <w:sz w:val="22"/>
          <w:szCs w:val="22"/>
        </w:rPr>
        <w:lastRenderedPageBreak/>
        <w:t>13.1 COMMUNICATION PROMOTIONNELLE RELATIVE AU LOGICIEL</w:t>
      </w:r>
    </w:p>
    <w:p w14:paraId="16DD3CCB" w14:textId="53F3E705" w:rsidR="00E27F1C" w:rsidRPr="00995AE1" w:rsidRDefault="00E27F1C"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Toute communication à caractère promotionnel relative au Logiciel, qu’elle soit réalisée par le Site Pilote ou par Intrasense, devra respecter la réglementation applicable aux dispositifs médicaux et les règles internes de conformité d’Intrasense.</w:t>
      </w:r>
    </w:p>
    <w:p w14:paraId="54ABBE29" w14:textId="0D01C3D0" w:rsidR="00B06772" w:rsidRPr="00995AE1" w:rsidRDefault="00B06772"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Aucun contenu promotionnel ne pourra être diffusé par le Site Pilote sans l’accord préalable écrit d’Intrasense.</w:t>
      </w:r>
    </w:p>
    <w:p w14:paraId="6D59BB60" w14:textId="7F04A120" w:rsidR="00E27F1C" w:rsidRPr="00995AE1" w:rsidRDefault="00995AE1" w:rsidP="00BB45C4">
      <w:pPr>
        <w:spacing w:before="240" w:after="100" w:afterAutospacing="1" w:line="276" w:lineRule="auto"/>
        <w:jc w:val="both"/>
        <w:rPr>
          <w:rFonts w:ascii="Inter Medium" w:eastAsia="Times New Roman" w:hAnsi="Inter Medium" w:cs="Arial"/>
          <w:b/>
          <w:bCs/>
          <w:color w:val="0070C0"/>
          <w:sz w:val="22"/>
          <w:szCs w:val="22"/>
        </w:rPr>
      </w:pPr>
      <w:r>
        <w:rPr>
          <w:rFonts w:ascii="Inter Medium" w:eastAsia="Times New Roman" w:hAnsi="Inter Medium" w:cs="Arial"/>
          <w:b/>
          <w:bCs/>
          <w:color w:val="0070C0"/>
          <w:sz w:val="22"/>
          <w:szCs w:val="22"/>
        </w:rPr>
        <w:t>13.2. COMMUNICATION SCIENTIFIQUE ET INSTITUTIONNELLE RELATIVE A LA CONVENTION ET/OU AU PROJET</w:t>
      </w:r>
    </w:p>
    <w:p w14:paraId="267651A1" w14:textId="618994A2" w:rsidR="00E27F1C" w:rsidRPr="00995AE1" w:rsidRDefault="00E27F1C"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Les Parties conviennent que la communication scientifique relative au Projet, y compris dans des congrès, revues ou supports académiques, est libre dès lors qu’elle respecte :</w:t>
      </w:r>
    </w:p>
    <w:p w14:paraId="24265BCA" w14:textId="77777777" w:rsidR="00E27F1C" w:rsidRPr="00995AE1" w:rsidRDefault="00E27F1C"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(i) les standards éthiques et réglementaires applicables ;</w:t>
      </w:r>
    </w:p>
    <w:p w14:paraId="6E9C271A" w14:textId="77777777" w:rsidR="00E27F1C" w:rsidRPr="00995AE1" w:rsidRDefault="00E27F1C"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(ii) la confidentialité des Informations Confidentielles définies à l’Article 8 ;</w:t>
      </w:r>
    </w:p>
    <w:p w14:paraId="7794FEA9" w14:textId="18D0283E" w:rsidR="00E27F1C" w:rsidRPr="00995AE1" w:rsidRDefault="00E27F1C"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(iii) la mention des noms des Parties en qualité de partenaires.</w:t>
      </w:r>
    </w:p>
    <w:p w14:paraId="59479E8F" w14:textId="77777777" w:rsidR="00995AE1" w:rsidRDefault="00E27F1C"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 xml:space="preserve">Toute communication institutionnelle (hors communication scientifique) mentionnant la Convention ou le Projet sera soumise à l’accord préalable écrit de l’autre Partie. </w:t>
      </w:r>
    </w:p>
    <w:p w14:paraId="1137ED87" w14:textId="448382B3" w:rsidR="00B12ADE" w:rsidRPr="00995AE1" w:rsidRDefault="00995AE1" w:rsidP="00BB45C4">
      <w:pPr>
        <w:spacing w:before="240" w:after="100" w:afterAutospacing="1" w:line="276" w:lineRule="auto"/>
        <w:jc w:val="both"/>
        <w:rPr>
          <w:rFonts w:ascii="Inter regular" w:eastAsia="Times New Roman" w:hAnsi="Inter regular" w:cs="Arial"/>
          <w:b/>
          <w:bCs/>
        </w:rPr>
      </w:pPr>
      <w:r>
        <w:rPr>
          <w:rFonts w:ascii="Inter Medium" w:eastAsia="Times New Roman" w:hAnsi="Inter Medium" w:cs="Arial"/>
          <w:b/>
          <w:bCs/>
          <w:color w:val="0070C0"/>
          <w:sz w:val="22"/>
          <w:szCs w:val="22"/>
        </w:rPr>
        <w:t>13.3.  PUBLICATIONS SCIENTIFIQUES RELATIVES AU LOGICIEL</w:t>
      </w:r>
    </w:p>
    <w:p w14:paraId="5D171F42" w14:textId="18DC5095" w:rsidR="00A34729" w:rsidRPr="00995AE1" w:rsidRDefault="00A34729"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Dans le cadre du Projet, le Site Pilote est libre de produire une publication relative au Logiciel, dans l’objectif de démontrer la valeur ajoutée ou non du Logiciel dans la détection précoce des lésions pancréatiques (la « Publication »).</w:t>
      </w:r>
    </w:p>
    <w:p w14:paraId="5B1704B6" w14:textId="4CE2C18D" w:rsidR="00A34729" w:rsidRPr="00995AE1" w:rsidRDefault="00A34729"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 xml:space="preserve">Le cas échéant, le Site Pilote transmettra à Intrasense une version préliminaire de la Publication, ainsi que les éventuels résumés, lettres à la rédaction, analyses documentaires ou méta-analyses, au moins trente (30) jours avant son envoi pour publication afin de permettre à Intrasense de rechercher dans la Publication la présence d’inventions, d’éléments brevetables ou d’Informations confidentielles relatives au Logiciel. Le Site Pilote évaluera tout commentaire en toute bonne foi et supprimera, sur simple demande, toute Information Confidentielle relative à Intrasense. Si la proposition de publication contient des inventions ou des éléments brevetables, Intrasense pourra demander un délai supplémentaire (ne dépassant pas soixante (60) jours à compter de l’expiration du délai de consultation initial de 30 jours) afin de permettre à Intrasense de déposer une demande de brevet. </w:t>
      </w:r>
    </w:p>
    <w:p w14:paraId="07A1DB29" w14:textId="48424E33" w:rsidR="00B12ADE" w:rsidRPr="00995AE1" w:rsidRDefault="00A34729" w:rsidP="00BB45C4">
      <w:pPr>
        <w:spacing w:before="240" w:after="100" w:afterAutospacing="1" w:line="276" w:lineRule="auto"/>
        <w:jc w:val="both"/>
        <w:rPr>
          <w:rFonts w:ascii="Inter regular" w:eastAsia="Times New Roman" w:hAnsi="Inter regular" w:cs="Arial"/>
        </w:rPr>
      </w:pPr>
      <w:r>
        <w:rPr>
          <w:rFonts w:ascii="Inter regular" w:eastAsia="Times New Roman" w:hAnsi="Inter regular" w:cs="Arial"/>
        </w:rPr>
        <w:t>Outre ladite exception relative aux Informations Confidentielles, Intrasense ne dispose d’aucun droit d’ingérence, de contrôle ou de validation sur le contenu de la Publication, lequel relève exclusivement de la responsabilité et de l’indépendance éditoriale du Site Pilote, sous réserve du respect des obligations légales et réglementaires applicables.</w:t>
      </w:r>
    </w:p>
    <w:p w14:paraId="3BA5EE78" w14:textId="322813CB" w:rsidR="00995AE1" w:rsidRPr="003C61D2" w:rsidRDefault="00995AE1" w:rsidP="00BB45C4">
      <w:pPr>
        <w:spacing w:before="240" w:after="240" w:line="276" w:lineRule="auto"/>
        <w:jc w:val="both"/>
        <w:rPr>
          <w:rFonts w:ascii="Inter SemiBold" w:hAnsi="Inter SemiBold"/>
          <w:bCs/>
          <w:color w:val="0070C0"/>
          <w:sz w:val="32"/>
          <w:szCs w:val="32"/>
          <w:u w:val="single"/>
        </w:rPr>
      </w:pPr>
      <w:r>
        <w:rPr>
          <w:rFonts w:ascii="Inter SemiBold" w:hAnsi="Inter SemiBold"/>
          <w:bCs/>
          <w:color w:val="0070C0"/>
          <w:sz w:val="32"/>
          <w:szCs w:val="32"/>
          <w:u w:val="single"/>
        </w:rPr>
        <w:t>Article 14. STIPULATIONS DIVERSES</w:t>
      </w:r>
    </w:p>
    <w:p w14:paraId="50BC5D9B" w14:textId="2C8D1686" w:rsidR="00E27F1C" w:rsidRPr="00995AE1" w:rsidRDefault="00E27F1C" w:rsidP="00BB45C4">
      <w:pPr>
        <w:spacing w:before="240" w:after="240" w:line="276" w:lineRule="auto"/>
        <w:jc w:val="both"/>
        <w:rPr>
          <w:rFonts w:ascii="Inter regular" w:hAnsi="Inter regular"/>
          <w:color w:val="000000" w:themeColor="text1"/>
        </w:rPr>
      </w:pPr>
      <w:r>
        <w:rPr>
          <w:rFonts w:ascii="Inter regular" w:hAnsi="Inter regular"/>
          <w:b/>
          <w:bCs/>
          <w:color w:val="0070C0"/>
        </w:rPr>
        <w:lastRenderedPageBreak/>
        <w:t>14.1.</w:t>
      </w:r>
      <w:r>
        <w:rPr>
          <w:rFonts w:ascii="Inter regular" w:hAnsi="Inter regular"/>
          <w:color w:val="000000" w:themeColor="text1"/>
        </w:rPr>
        <w:t xml:space="preserve"> La présente Convention et ses Annexes contiennent l’intégralité de l’accord conclu entre les Parties eu égard à son objet. Elles remplacent tous les accords antérieurs concernant ce même objet encore en vigueur entre les Parties. </w:t>
      </w:r>
    </w:p>
    <w:p w14:paraId="655FF44C" w14:textId="0B8BA14C" w:rsidR="00E27F1C" w:rsidRPr="00995AE1" w:rsidRDefault="00E27F1C" w:rsidP="00BB45C4">
      <w:pPr>
        <w:spacing w:before="240" w:after="240" w:line="276" w:lineRule="auto"/>
        <w:jc w:val="both"/>
        <w:rPr>
          <w:rFonts w:ascii="Inter regular" w:hAnsi="Inter regular" w:cs="Arial"/>
          <w:color w:val="000000" w:themeColor="text1"/>
        </w:rPr>
      </w:pPr>
      <w:r>
        <w:rPr>
          <w:rFonts w:ascii="Inter regular" w:hAnsi="Inter regular"/>
          <w:b/>
          <w:bCs/>
          <w:color w:val="0070C0"/>
        </w:rPr>
        <w:t>14.2</w:t>
      </w:r>
      <w:r>
        <w:rPr>
          <w:rFonts w:ascii="Inter regular" w:hAnsi="Inter regular"/>
          <w:b/>
          <w:bCs/>
          <w:color w:val="000000" w:themeColor="text1"/>
        </w:rPr>
        <w:t>.</w:t>
      </w:r>
      <w:r>
        <w:rPr>
          <w:rFonts w:ascii="Inter regular" w:hAnsi="Inter regular"/>
          <w:color w:val="000000" w:themeColor="text1"/>
        </w:rPr>
        <w:t xml:space="preserve"> Les Parties déclarent qu’elles sont parfaitement indépendantes l’une de l’autre et qu’il n’existe aucun lien de subordination entre elles. Dès lors, aucune stipulation de la présente Convention n'est destinée à conférer au Site Pilote, le statut d'agent ou de représentant d’Intrasense ou ne saurait être interprétée comme tel. Par conséquent, les Parties s’engagent à ne signer aucun document pour le compte et au nom de l’autre Partie, pour quelque raison que ce soit.</w:t>
      </w:r>
    </w:p>
    <w:p w14:paraId="2D2C0484" w14:textId="77777777" w:rsidR="00E27F1C" w:rsidRPr="00995AE1" w:rsidRDefault="00E27F1C" w:rsidP="00BB45C4">
      <w:pPr>
        <w:pStyle w:val="Corpsdetexte"/>
        <w:spacing w:before="240" w:line="276" w:lineRule="auto"/>
        <w:jc w:val="both"/>
        <w:rPr>
          <w:rFonts w:ascii="Inter regular" w:eastAsia="Times New Roman" w:hAnsi="Inter regular" w:cs="Arial"/>
          <w:color w:val="000000" w:themeColor="text1"/>
        </w:rPr>
      </w:pPr>
      <w:r>
        <w:rPr>
          <w:rFonts w:ascii="Inter regular" w:hAnsi="Inter regular"/>
          <w:b/>
          <w:bCs/>
          <w:i w:val="0"/>
          <w:iCs w:val="0"/>
          <w:color w:val="0070C0"/>
        </w:rPr>
        <w:t>14.3.</w:t>
      </w:r>
      <w:r>
        <w:rPr>
          <w:rFonts w:ascii="Inter regular" w:hAnsi="Inter regular" w:cs="Arial"/>
          <w:i w:val="0"/>
          <w:iCs w:val="0"/>
          <w:color w:val="000000" w:themeColor="text1"/>
        </w:rPr>
        <w:t xml:space="preserve"> La présente Convention</w:t>
      </w:r>
      <w:r>
        <w:rPr>
          <w:rFonts w:ascii="Inter regular" w:hAnsi="Inter regular"/>
          <w:i w:val="0"/>
          <w:iCs w:val="0"/>
          <w:color w:val="000000" w:themeColor="text1"/>
        </w:rPr>
        <w:t xml:space="preserve"> ne peut être modifiée que par voie d’avenant écrit signé des deux Parties.</w:t>
      </w:r>
      <w:r>
        <w:rPr>
          <w:rFonts w:ascii="Inter regular" w:hAnsi="Inter regular" w:cs="Arial"/>
          <w:i w:val="0"/>
          <w:iCs w:val="0"/>
          <w:color w:val="000000" w:themeColor="text1"/>
        </w:rPr>
        <w:t xml:space="preserve"> </w:t>
      </w:r>
      <w:r>
        <w:rPr>
          <w:rFonts w:ascii="Inter regular" w:hAnsi="Inter regular"/>
          <w:i w:val="0"/>
          <w:iCs w:val="0"/>
          <w:color w:val="000000" w:themeColor="text1"/>
        </w:rPr>
        <w:t>Toute notification due par une partie à l'autre doit être réalisée par écrit et adressée par courrier à l'adresse indiquée en préambule.</w:t>
      </w:r>
    </w:p>
    <w:p w14:paraId="0CB60DEE" w14:textId="77777777" w:rsidR="00E27F1C" w:rsidRPr="00995AE1" w:rsidRDefault="00E27F1C" w:rsidP="00BB45C4">
      <w:pPr>
        <w:spacing w:before="240" w:after="240" w:line="276" w:lineRule="auto"/>
        <w:jc w:val="both"/>
        <w:rPr>
          <w:rFonts w:ascii="Inter regular" w:hAnsi="Inter regular" w:cs="Arial"/>
          <w:color w:val="000000" w:themeColor="text1"/>
        </w:rPr>
      </w:pPr>
      <w:r>
        <w:rPr>
          <w:rFonts w:ascii="Inter regular" w:hAnsi="Inter regular" w:cs="Arial"/>
          <w:b/>
          <w:bCs/>
          <w:color w:val="0070C0"/>
        </w:rPr>
        <w:t>14.4</w:t>
      </w:r>
      <w:r>
        <w:rPr>
          <w:rFonts w:ascii="Inter regular" w:hAnsi="Inter regular" w:cs="Arial"/>
          <w:b/>
          <w:bCs/>
          <w:color w:val="000000" w:themeColor="text1"/>
        </w:rPr>
        <w:t xml:space="preserve"> </w:t>
      </w:r>
      <w:r>
        <w:rPr>
          <w:rFonts w:ascii="Inter regular" w:hAnsi="Inter regular" w:cs="Arial"/>
          <w:color w:val="000000" w:themeColor="text1"/>
        </w:rPr>
        <w:t>Si une ou plusieurs dispositions de la présente Convention sont tenues pour non valides par une loi ou un règlement, ou déclarées telles par décision définitive d’une juridiction compétente, elles seront réputées non écrites, les autres dispositions de la présente Convention garderont toute leur force et leur portée.</w:t>
      </w:r>
    </w:p>
    <w:p w14:paraId="3F410BFF" w14:textId="77777777" w:rsidR="00E27F1C" w:rsidRPr="00995AE1" w:rsidRDefault="00E27F1C" w:rsidP="00BB45C4">
      <w:pPr>
        <w:spacing w:before="240" w:after="240" w:line="276" w:lineRule="auto"/>
        <w:jc w:val="both"/>
        <w:rPr>
          <w:rFonts w:ascii="Inter regular" w:hAnsi="Inter regular"/>
          <w:color w:val="000000" w:themeColor="text1"/>
        </w:rPr>
      </w:pPr>
      <w:r>
        <w:rPr>
          <w:rFonts w:ascii="Inter regular" w:hAnsi="Inter regular"/>
          <w:b/>
          <w:bCs/>
          <w:color w:val="0070C0"/>
        </w:rPr>
        <w:t>14.5</w:t>
      </w:r>
      <w:r>
        <w:rPr>
          <w:rFonts w:ascii="Inter regular" w:hAnsi="Inter regular"/>
          <w:b/>
          <w:bCs/>
          <w:color w:val="000000" w:themeColor="text1"/>
        </w:rPr>
        <w:t>.</w:t>
      </w:r>
      <w:r>
        <w:rPr>
          <w:rFonts w:ascii="Inter regular" w:hAnsi="Inter regular"/>
          <w:color w:val="000000" w:themeColor="text1"/>
        </w:rPr>
        <w:t xml:space="preserve"> Aucune des Parties ne pourra être tenue responsable d’un manquement à ses obligations contractuelles si ce manquement résulte d’un cas de force majeure tel que défini par l’article 1218 du Code civil. En cas de force majeure, la Partie concernée en informera l’autre Partie dans les meilleurs délais et les obligations seront suspendues pendant la durée de l’événement.</w:t>
      </w:r>
    </w:p>
    <w:p w14:paraId="3D7619BE" w14:textId="0ACB78C9" w:rsidR="00E27F1C" w:rsidRPr="00995AE1" w:rsidRDefault="00E27F1C" w:rsidP="00BB45C4">
      <w:pPr>
        <w:spacing w:before="240" w:after="240" w:line="276" w:lineRule="auto"/>
        <w:jc w:val="both"/>
        <w:rPr>
          <w:rFonts w:ascii="Inter regular" w:hAnsi="Inter regular"/>
          <w:color w:val="000000" w:themeColor="text1"/>
        </w:rPr>
      </w:pPr>
      <w:r>
        <w:rPr>
          <w:rFonts w:ascii="Inter regular" w:hAnsi="Inter regular"/>
          <w:b/>
          <w:bCs/>
          <w:color w:val="0070C0"/>
        </w:rPr>
        <w:t>14.6</w:t>
      </w:r>
      <w:r>
        <w:rPr>
          <w:rFonts w:ascii="Inter regular" w:hAnsi="Inter regular"/>
          <w:color w:val="000000" w:themeColor="text1"/>
        </w:rPr>
        <w:t>. Aucune Partie ne pourra céder ou transférer, en tout ou partie, la Convention, ni les droits et obligations qui en découlent, sans l’accord préalable et écrit de l’autre Partie, lequel ne pourra être refusé sans motif légitime. Par dérogation à ce qui précède, Intrasense pourra céder ou transférer la présente Convention, sans consentement préalable du Site Pilote, à toute Société Affiliée ou à tout tiers acquéreur de l’ensemble ou de la quasi-totalité de ses actifs ou de son activité à laquelle se rattache la Convention, que ce transfert intervienne par voie de fusion, apport, cession d’actifs, cession de titres ou toute autre opération équivalente. Tout cessionnaire sera tenu par l’intégralité des obligations stipulées à la Convention.</w:t>
      </w:r>
    </w:p>
    <w:p w14:paraId="76C65B46" w14:textId="77777777" w:rsidR="00E27F1C" w:rsidRPr="00995AE1" w:rsidRDefault="00E27F1C" w:rsidP="00BB45C4">
      <w:pPr>
        <w:spacing w:before="240" w:after="240" w:line="276" w:lineRule="auto"/>
        <w:jc w:val="both"/>
        <w:rPr>
          <w:rFonts w:ascii="Inter regular" w:hAnsi="Inter regular" w:cs="Arial"/>
          <w:color w:val="000000" w:themeColor="text1"/>
        </w:rPr>
      </w:pPr>
      <w:r>
        <w:rPr>
          <w:rFonts w:ascii="Inter regular" w:hAnsi="Inter regular" w:cs="Arial"/>
          <w:b/>
          <w:bCs/>
          <w:color w:val="0070C0"/>
        </w:rPr>
        <w:t>14.7</w:t>
      </w:r>
      <w:r>
        <w:rPr>
          <w:rFonts w:ascii="Inter regular" w:hAnsi="Inter regular" w:cs="Arial"/>
          <w:b/>
          <w:bCs/>
          <w:color w:val="000000" w:themeColor="text1"/>
        </w:rPr>
        <w:t xml:space="preserve">. </w:t>
      </w:r>
      <w:r>
        <w:rPr>
          <w:rFonts w:ascii="Inter regular" w:hAnsi="Inter regular" w:cs="Arial"/>
          <w:color w:val="000000" w:themeColor="text1"/>
        </w:rPr>
        <w:t xml:space="preserve"> La Convention signée électroniquement : a) est établie dans des conditions de nature à garantir l’identité des signataires et l’intégrité de la Convention et de l’ensemble de ses annexes ; b) est valable et exécutoire entre elles. Les Parties s’engagent à ne pas contester l’opposabilité des éléments de la Convention signée électroniquement sur le fondement de leur nature électronique, ni l’authenticité de la signature électronique ; c) vaudra preuve littérale de l’identité des signataires et de la volonté de ces derniers d’en approuver le contenu dans les mêmes conditions et avec la même force probante qu’une signature manuscrite. La version de la Convention signée électroniquement et le certificat associé constituent conjointement l’original de la Convention. Chaque Partie s’engage à conserver l’original de la Convention par ses propres moyens et à ne pas porter atteinte à son certificat.</w:t>
      </w:r>
    </w:p>
    <w:p w14:paraId="627ABD81" w14:textId="77777777" w:rsidR="0054074F" w:rsidRPr="001E525C" w:rsidRDefault="0054074F" w:rsidP="00BB45C4">
      <w:pPr>
        <w:spacing w:before="240" w:after="240" w:line="276" w:lineRule="auto"/>
        <w:jc w:val="both"/>
        <w:rPr>
          <w:rFonts w:ascii="Inter Medium" w:hAnsi="Inter Medium" w:cs="Arial"/>
          <w:color w:val="000000" w:themeColor="text1"/>
        </w:rPr>
      </w:pPr>
    </w:p>
    <w:p w14:paraId="7CB6FB2E" w14:textId="77777777" w:rsidR="0054074F" w:rsidRPr="001E525C" w:rsidRDefault="0054074F" w:rsidP="00BB45C4">
      <w:pPr>
        <w:tabs>
          <w:tab w:val="left" w:pos="851"/>
          <w:tab w:val="left" w:pos="5812"/>
        </w:tabs>
        <w:spacing w:after="0" w:line="276" w:lineRule="auto"/>
        <w:jc w:val="both"/>
        <w:rPr>
          <w:rFonts w:ascii="Inter Medium" w:hAnsi="Inter Medium" w:cs="Calibri"/>
        </w:rPr>
      </w:pPr>
    </w:p>
    <w:p w14:paraId="18D82D33" w14:textId="77777777" w:rsidR="00995AE1" w:rsidRDefault="00995AE1" w:rsidP="00BB45C4">
      <w:pPr>
        <w:tabs>
          <w:tab w:val="left" w:pos="851"/>
          <w:tab w:val="left" w:pos="5812"/>
        </w:tabs>
        <w:spacing w:after="0" w:line="276" w:lineRule="auto"/>
        <w:jc w:val="both"/>
        <w:rPr>
          <w:rFonts w:ascii="Inter Medium" w:eastAsia="Times New Roman" w:hAnsi="Inter Medium" w:cs="Calibri"/>
        </w:rPr>
      </w:pPr>
    </w:p>
    <w:p w14:paraId="04772E35" w14:textId="76078076" w:rsidR="00995AE1" w:rsidRPr="007C2957" w:rsidRDefault="00995AE1" w:rsidP="00BB45C4">
      <w:pPr>
        <w:tabs>
          <w:tab w:val="left" w:pos="851"/>
          <w:tab w:val="left" w:pos="5812"/>
        </w:tabs>
        <w:spacing w:after="0" w:line="276" w:lineRule="auto"/>
        <w:jc w:val="both"/>
        <w:rPr>
          <w:rFonts w:ascii="Inter SemiBold" w:eastAsia="Times New Roman" w:hAnsi="Inter SemiBold" w:cs="Calibri"/>
          <w:sz w:val="24"/>
          <w:szCs w:val="24"/>
          <w:u w:val="single"/>
        </w:rPr>
      </w:pPr>
      <w:r>
        <w:rPr>
          <w:rFonts w:ascii="Inter SemiBold" w:hAnsi="Inter SemiBold"/>
          <w:b/>
          <w:color w:val="0070C0"/>
          <w:sz w:val="32"/>
          <w:szCs w:val="32"/>
          <w:u w:val="single"/>
        </w:rPr>
        <w:lastRenderedPageBreak/>
        <w:t>Article 15. EXCLUSIVITE</w:t>
      </w:r>
      <w:r>
        <w:rPr>
          <w:rFonts w:ascii="Inter SemiBold" w:eastAsia="Times New Roman" w:hAnsi="Inter SemiBold" w:cs="Calibri"/>
          <w:color w:val="0070C0"/>
          <w:sz w:val="32"/>
          <w:szCs w:val="32"/>
          <w:u w:val="single"/>
        </w:rPr>
        <w:t xml:space="preserve"> </w:t>
      </w:r>
    </w:p>
    <w:p w14:paraId="25E5347C" w14:textId="77777777" w:rsidR="00995AE1" w:rsidRDefault="00995AE1" w:rsidP="00BB45C4">
      <w:pPr>
        <w:tabs>
          <w:tab w:val="left" w:pos="851"/>
          <w:tab w:val="left" w:pos="5812"/>
        </w:tabs>
        <w:spacing w:after="0" w:line="276" w:lineRule="auto"/>
        <w:jc w:val="both"/>
        <w:rPr>
          <w:rFonts w:ascii="Inter Medium" w:eastAsia="Times New Roman" w:hAnsi="Inter Medium" w:cs="Calibri"/>
        </w:rPr>
      </w:pPr>
    </w:p>
    <w:p w14:paraId="3F4A346F" w14:textId="47CC521E" w:rsidR="00510FE6" w:rsidRDefault="00510FE6" w:rsidP="00BB45C4">
      <w:pPr>
        <w:tabs>
          <w:tab w:val="left" w:pos="851"/>
          <w:tab w:val="left" w:pos="5812"/>
        </w:tabs>
        <w:spacing w:after="0" w:line="276" w:lineRule="auto"/>
        <w:jc w:val="both"/>
        <w:rPr>
          <w:rFonts w:ascii="Inter regular" w:eastAsia="Times New Roman" w:hAnsi="Inter regular" w:cs="Calibri"/>
        </w:rPr>
      </w:pPr>
      <w:r>
        <w:rPr>
          <w:rFonts w:ascii="Inter regular" w:eastAsia="Times New Roman" w:hAnsi="Inter regular" w:cs="Calibri"/>
        </w:rPr>
        <w:t>Pendant toute la durée du Projet, le Site Pilote s’interdit de conclure, pour la même finalité clinique, à savoir l’analyse et la détection des lésions pancréatiques à partir d’images CT à l’aide d’un dispositif médical à base d’IA, toute collaboration, étude, expérimentation, évaluation ou mise à disposition, avec un concurrent commercialisant ou développant une solution concurrente au Logiciel d’Intrasense.</w:t>
      </w:r>
    </w:p>
    <w:p w14:paraId="428E5808" w14:textId="77777777" w:rsidR="00995AE1" w:rsidRPr="00995AE1" w:rsidRDefault="00995AE1" w:rsidP="00BB45C4">
      <w:pPr>
        <w:tabs>
          <w:tab w:val="left" w:pos="851"/>
          <w:tab w:val="left" w:pos="5812"/>
        </w:tabs>
        <w:spacing w:after="0" w:line="276" w:lineRule="auto"/>
        <w:jc w:val="both"/>
        <w:rPr>
          <w:rFonts w:ascii="Inter regular" w:eastAsia="Times New Roman" w:hAnsi="Inter regular" w:cs="Calibri"/>
        </w:rPr>
      </w:pPr>
    </w:p>
    <w:p w14:paraId="6A782D6D" w14:textId="77777777" w:rsidR="00510FE6" w:rsidRPr="001E525C" w:rsidRDefault="00510FE6" w:rsidP="00BB45C4">
      <w:pPr>
        <w:tabs>
          <w:tab w:val="left" w:pos="851"/>
          <w:tab w:val="left" w:pos="5812"/>
        </w:tabs>
        <w:spacing w:after="0" w:line="276" w:lineRule="auto"/>
        <w:jc w:val="both"/>
        <w:rPr>
          <w:rFonts w:ascii="Inter Medium" w:eastAsia="Times New Roman" w:hAnsi="Inter Medium" w:cs="Calibri"/>
        </w:rPr>
      </w:pPr>
    </w:p>
    <w:p w14:paraId="474E3F80" w14:textId="08B1156E" w:rsidR="00B039E5" w:rsidRPr="007C2957" w:rsidRDefault="00995AE1" w:rsidP="00BB45C4">
      <w:pPr>
        <w:tabs>
          <w:tab w:val="left" w:pos="851"/>
          <w:tab w:val="left" w:pos="5812"/>
        </w:tabs>
        <w:spacing w:after="0" w:line="276" w:lineRule="auto"/>
        <w:jc w:val="both"/>
        <w:rPr>
          <w:rFonts w:ascii="Inter Medium" w:eastAsia="Times New Roman" w:hAnsi="Inter Medium" w:cs="Calibri"/>
          <w:color w:val="0070C0"/>
          <w:sz w:val="32"/>
          <w:szCs w:val="32"/>
          <w:u w:val="single"/>
        </w:rPr>
      </w:pPr>
      <w:r>
        <w:rPr>
          <w:rFonts w:ascii="Inter Medium" w:hAnsi="Inter Medium"/>
          <w:b/>
          <w:color w:val="0070C0"/>
          <w:sz w:val="32"/>
          <w:szCs w:val="32"/>
          <w:u w:val="single"/>
        </w:rPr>
        <w:t>Article 16. LOI APPLICABLE ; RESOLUTION DES LITIGES</w:t>
      </w:r>
    </w:p>
    <w:p w14:paraId="764A0897" w14:textId="77777777" w:rsidR="00E27F1C" w:rsidRPr="00995AE1" w:rsidRDefault="00E27F1C" w:rsidP="00BB45C4">
      <w:pPr>
        <w:spacing w:before="240" w:after="0" w:line="276" w:lineRule="auto"/>
        <w:jc w:val="both"/>
        <w:rPr>
          <w:rFonts w:ascii="Inter regular" w:hAnsi="Inter regular" w:cs="Arial"/>
          <w:color w:val="000000" w:themeColor="text1"/>
        </w:rPr>
      </w:pPr>
      <w:r>
        <w:rPr>
          <w:rFonts w:ascii="Inter regular" w:hAnsi="Inter regular"/>
          <w:color w:val="000000" w:themeColor="text1"/>
        </w:rPr>
        <w:t>La présente Convention est régie par le droit français.</w:t>
      </w:r>
    </w:p>
    <w:p w14:paraId="113882EB" w14:textId="1A18B5A4" w:rsidR="00E27F1C" w:rsidRPr="00995AE1" w:rsidRDefault="00EA5A7A" w:rsidP="00BB45C4">
      <w:pPr>
        <w:pStyle w:val="Retraitcorpsdetexte"/>
        <w:spacing w:before="240" w:after="0" w:line="276" w:lineRule="auto"/>
        <w:ind w:left="0"/>
        <w:jc w:val="both"/>
        <w:rPr>
          <w:rFonts w:ascii="Inter regular" w:hAnsi="Inter regular"/>
          <w:color w:val="000000" w:themeColor="text1"/>
        </w:rPr>
      </w:pPr>
      <w:r>
        <w:rPr>
          <w:rFonts w:ascii="Inter regular" w:hAnsi="Inter regular"/>
          <w:color w:val="000000" w:themeColor="text1"/>
        </w:rPr>
        <w:t>A défaut d’accord amiable, tout litige pouvant survenir quant à l'interprétation ou à l'exécution de la Convention sera soumis à la compétence exclusive du Tribunal de Montpellier, même en cas de pluralité de défendeurs ou de l'introduction de tiers.</w:t>
      </w:r>
    </w:p>
    <w:p w14:paraId="400337BB" w14:textId="0075620E" w:rsidR="00A92E31" w:rsidRPr="00995AE1" w:rsidRDefault="00A92E31" w:rsidP="00BB45C4">
      <w:pPr>
        <w:spacing w:after="160" w:line="276" w:lineRule="auto"/>
        <w:rPr>
          <w:rFonts w:ascii="Inter regular" w:hAnsi="Inter regular" w:cs="Arial"/>
          <w:b/>
          <w:smallCaps/>
          <w:color w:val="000000" w:themeColor="text1"/>
          <w:u w:val="single"/>
        </w:rPr>
      </w:pPr>
      <w:r>
        <w:rPr>
          <w:rFonts w:ascii="Inter regular" w:hAnsi="Inter regular" w:cs="Arial"/>
          <w:b/>
          <w:smallCaps/>
          <w:color w:val="000000" w:themeColor="text1"/>
          <w:u w:val="single"/>
        </w:rPr>
        <w:br w:type="page"/>
      </w:r>
    </w:p>
    <w:p w14:paraId="323F5601" w14:textId="77777777" w:rsidR="00E27F1C" w:rsidRPr="001E525C" w:rsidRDefault="00E27F1C" w:rsidP="00BB45C4">
      <w:pPr>
        <w:pStyle w:val="Retraitcorpsdetexte"/>
        <w:spacing w:before="240" w:after="0" w:line="276" w:lineRule="auto"/>
        <w:ind w:left="0"/>
        <w:jc w:val="both"/>
        <w:rPr>
          <w:rFonts w:ascii="Inter Medium" w:hAnsi="Inter Medium" w:cs="Arial"/>
          <w:b/>
          <w:smallCaps/>
          <w:color w:val="000000" w:themeColor="text1"/>
          <w:u w:val="single"/>
        </w:rPr>
      </w:pPr>
    </w:p>
    <w:p w14:paraId="567DC9EA" w14:textId="7A180329" w:rsidR="00E27F1C" w:rsidRPr="00995AE1" w:rsidRDefault="00A50F9A" w:rsidP="00BB45C4">
      <w:pPr>
        <w:pBdr>
          <w:top w:val="single" w:sz="4" w:space="1" w:color="auto"/>
          <w:left w:val="single" w:sz="4" w:space="4" w:color="auto"/>
          <w:bottom w:val="single" w:sz="4" w:space="0" w:color="auto"/>
          <w:right w:val="single" w:sz="4" w:space="4" w:color="auto"/>
        </w:pBdr>
        <w:spacing w:before="240" w:line="276" w:lineRule="auto"/>
        <w:jc w:val="both"/>
        <w:rPr>
          <w:rFonts w:ascii="Inter regular" w:hAnsi="Inter regular" w:cs="Arial"/>
          <w:b/>
          <w:i/>
          <w:color w:val="000000" w:themeColor="text1"/>
          <w:spacing w:val="-2"/>
          <w:lang w:val="en-US"/>
        </w:rPr>
      </w:pPr>
      <w:r>
        <w:rPr>
          <w:rFonts w:ascii="Inter regular" w:hAnsi="Inter regular"/>
          <w:b/>
          <w:color w:val="000000" w:themeColor="text1"/>
          <w:lang w:val="en-US"/>
        </w:rPr>
        <w:t xml:space="preserve">Intrasense </w:t>
      </w:r>
    </w:p>
    <w:p w14:paraId="32B7ECB3" w14:textId="77777777" w:rsidR="00E27F1C" w:rsidRPr="00995AE1" w:rsidRDefault="00E27F1C" w:rsidP="00BB45C4">
      <w:pPr>
        <w:pBdr>
          <w:top w:val="single" w:sz="4" w:space="1" w:color="auto"/>
          <w:left w:val="single" w:sz="4" w:space="4" w:color="auto"/>
          <w:bottom w:val="single" w:sz="4" w:space="0" w:color="auto"/>
          <w:right w:val="single" w:sz="4" w:space="4" w:color="auto"/>
        </w:pBdr>
        <w:spacing w:before="240" w:line="276" w:lineRule="auto"/>
        <w:jc w:val="both"/>
        <w:rPr>
          <w:rFonts w:ascii="Inter regular" w:hAnsi="Inter regular" w:cs="Arial"/>
          <w:b/>
          <w:i/>
          <w:color w:val="000000" w:themeColor="text1"/>
          <w:lang w:val="en-US"/>
        </w:rPr>
      </w:pPr>
      <w:r>
        <w:rPr>
          <w:rFonts w:ascii="Inter regular" w:hAnsi="Inter regular"/>
          <w:color w:val="000000" w:themeColor="text1"/>
          <w:lang w:val="en-US"/>
        </w:rPr>
        <w:t>Date </w:t>
      </w:r>
      <w:r>
        <w:rPr>
          <w:rFonts w:ascii="Inter regular" w:hAnsi="Inter regular"/>
          <w:b/>
          <w:i/>
          <w:color w:val="000000" w:themeColor="text1"/>
          <w:lang w:val="en-US"/>
        </w:rPr>
        <w:t>:</w:t>
      </w:r>
    </w:p>
    <w:p w14:paraId="55006EEF" w14:textId="77777777" w:rsidR="00E27F1C" w:rsidRPr="00995AE1" w:rsidRDefault="00E27F1C" w:rsidP="00BB45C4">
      <w:pPr>
        <w:pBdr>
          <w:top w:val="single" w:sz="4" w:space="1" w:color="auto"/>
          <w:left w:val="single" w:sz="4" w:space="4" w:color="auto"/>
          <w:bottom w:val="single" w:sz="4" w:space="0" w:color="auto"/>
          <w:right w:val="single" w:sz="4" w:space="4" w:color="auto"/>
        </w:pBdr>
        <w:spacing w:before="240" w:line="276" w:lineRule="auto"/>
        <w:jc w:val="both"/>
        <w:rPr>
          <w:rFonts w:ascii="Inter regular" w:hAnsi="Inter regular" w:cs="Arial"/>
          <w:color w:val="000000" w:themeColor="text1"/>
          <w:spacing w:val="-2"/>
          <w:lang w:val="en-US"/>
        </w:rPr>
      </w:pPr>
    </w:p>
    <w:p w14:paraId="0CACB3D9" w14:textId="77777777" w:rsidR="00E27F1C" w:rsidRPr="00995AE1" w:rsidRDefault="00E27F1C" w:rsidP="00BB45C4">
      <w:pPr>
        <w:pBdr>
          <w:top w:val="single" w:sz="4" w:space="1" w:color="auto"/>
          <w:left w:val="single" w:sz="4" w:space="4" w:color="auto"/>
          <w:bottom w:val="single" w:sz="4" w:space="0" w:color="auto"/>
          <w:right w:val="single" w:sz="4" w:space="4" w:color="auto"/>
        </w:pBdr>
        <w:spacing w:before="240" w:line="276" w:lineRule="auto"/>
        <w:jc w:val="both"/>
        <w:rPr>
          <w:rFonts w:ascii="Inter regular" w:hAnsi="Inter regular" w:cs="Arial"/>
          <w:color w:val="000000" w:themeColor="text1"/>
          <w:spacing w:val="-2"/>
          <w:lang w:val="en-US"/>
        </w:rPr>
      </w:pPr>
    </w:p>
    <w:p w14:paraId="587C4A52" w14:textId="77777777" w:rsidR="00E27F1C" w:rsidRPr="00995AE1" w:rsidRDefault="00E27F1C" w:rsidP="00BB45C4">
      <w:pPr>
        <w:pBdr>
          <w:top w:val="single" w:sz="4" w:space="1" w:color="auto"/>
          <w:left w:val="single" w:sz="4" w:space="4" w:color="auto"/>
          <w:bottom w:val="single" w:sz="4" w:space="0" w:color="auto"/>
          <w:right w:val="single" w:sz="4" w:space="4" w:color="auto"/>
        </w:pBdr>
        <w:spacing w:before="240" w:line="276" w:lineRule="auto"/>
        <w:jc w:val="both"/>
        <w:rPr>
          <w:rFonts w:ascii="Inter regular" w:hAnsi="Inter regular" w:cs="Arial"/>
          <w:color w:val="000000" w:themeColor="text1"/>
          <w:spacing w:val="-2"/>
          <w:lang w:val="en-US"/>
        </w:rPr>
      </w:pPr>
      <w:r>
        <w:rPr>
          <w:rFonts w:ascii="Inter regular" w:hAnsi="Inter regular"/>
          <w:color w:val="000000" w:themeColor="text1"/>
          <w:lang w:val="en-US"/>
        </w:rPr>
        <w:t>.......................................................................</w:t>
      </w:r>
    </w:p>
    <w:p w14:paraId="333C185C" w14:textId="7BA402D1" w:rsidR="00E27F1C" w:rsidRPr="00995AE1" w:rsidRDefault="006B36E1" w:rsidP="00BB45C4">
      <w:pPr>
        <w:pBdr>
          <w:top w:val="single" w:sz="4" w:space="1" w:color="auto"/>
          <w:left w:val="single" w:sz="4" w:space="4" w:color="auto"/>
          <w:bottom w:val="single" w:sz="4" w:space="0" w:color="auto"/>
          <w:right w:val="single" w:sz="4" w:space="4" w:color="auto"/>
        </w:pBdr>
        <w:spacing w:before="240" w:line="276" w:lineRule="auto"/>
        <w:rPr>
          <w:rFonts w:ascii="Inter regular" w:hAnsi="Inter regular" w:cs="Arial"/>
          <w:color w:val="000000" w:themeColor="text1"/>
          <w:lang w:val="en-US"/>
        </w:rPr>
      </w:pPr>
      <w:r>
        <w:rPr>
          <w:rFonts w:ascii="Inter regular" w:hAnsi="Inter regular"/>
          <w:b/>
          <w:color w:val="000000" w:themeColor="text1"/>
          <w:lang w:val="en-US"/>
        </w:rPr>
        <w:t>Stephen Armand</w:t>
      </w:r>
    </w:p>
    <w:p w14:paraId="237F62D5" w14:textId="5F65A182" w:rsidR="00E27F1C" w:rsidRPr="00995AE1" w:rsidRDefault="00E64AE1" w:rsidP="00BB45C4">
      <w:pPr>
        <w:pBdr>
          <w:top w:val="single" w:sz="4" w:space="1" w:color="auto"/>
          <w:left w:val="single" w:sz="4" w:space="4" w:color="auto"/>
          <w:bottom w:val="single" w:sz="4" w:space="0" w:color="auto"/>
          <w:right w:val="single" w:sz="4" w:space="4" w:color="auto"/>
        </w:pBdr>
        <w:spacing w:before="240" w:line="276" w:lineRule="auto"/>
        <w:jc w:val="both"/>
        <w:rPr>
          <w:rFonts w:ascii="Inter regular" w:hAnsi="Inter regular" w:cs="Arial"/>
          <w:b/>
          <w:bCs/>
          <w:color w:val="000000" w:themeColor="text1"/>
          <w:spacing w:val="-2"/>
          <w:lang w:val="en-US"/>
        </w:rPr>
      </w:pPr>
      <w:r>
        <w:rPr>
          <w:rFonts w:ascii="Inter regular" w:hAnsi="Inter regular"/>
          <w:color w:val="000000" w:themeColor="text1"/>
          <w:lang w:val="en-US"/>
        </w:rPr>
        <w:t>CEO</w:t>
      </w:r>
    </w:p>
    <w:p w14:paraId="68FF3DF3" w14:textId="77777777" w:rsidR="00E27F1C" w:rsidRPr="001E525C" w:rsidRDefault="00E27F1C" w:rsidP="00BB45C4">
      <w:pPr>
        <w:spacing w:before="240" w:line="276" w:lineRule="auto"/>
        <w:jc w:val="both"/>
        <w:rPr>
          <w:rFonts w:ascii="Inter Medium" w:hAnsi="Inter Medium" w:cs="Arial"/>
          <w:b/>
          <w:color w:val="000000" w:themeColor="text1"/>
          <w:spacing w:val="-2"/>
          <w:lang w:val="en-US"/>
        </w:rPr>
      </w:pPr>
    </w:p>
    <w:tbl>
      <w:tblPr>
        <w:tblStyle w:val="Grilledutableau"/>
        <w:tblW w:w="9356" w:type="dxa"/>
        <w:tblInd w:w="-34" w:type="dxa"/>
        <w:tblLook w:val="04A0" w:firstRow="1" w:lastRow="0" w:firstColumn="1" w:lastColumn="0" w:noHBand="0" w:noVBand="1"/>
      </w:tblPr>
      <w:tblGrid>
        <w:gridCol w:w="9356"/>
      </w:tblGrid>
      <w:tr w:rsidR="00E27F1C" w:rsidRPr="001E525C" w14:paraId="6C417247" w14:textId="77777777">
        <w:trPr>
          <w:trHeight w:val="70"/>
        </w:trPr>
        <w:tc>
          <w:tcPr>
            <w:tcW w:w="9356" w:type="dxa"/>
          </w:tcPr>
          <w:p w14:paraId="22F87270" w14:textId="77777777" w:rsidR="00E27F1C" w:rsidRPr="001E525C" w:rsidRDefault="00E27F1C" w:rsidP="00BB45C4">
            <w:pPr>
              <w:spacing w:before="240" w:line="276" w:lineRule="auto"/>
              <w:rPr>
                <w:rFonts w:ascii="Inter Medium" w:hAnsi="Inter Medium"/>
                <w:b/>
                <w:color w:val="000000" w:themeColor="text1"/>
                <w:lang w:val="en-US"/>
              </w:rPr>
            </w:pPr>
          </w:p>
          <w:p w14:paraId="304B0064" w14:textId="1EA81FFD"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jc w:val="both"/>
              <w:rPr>
                <w:rFonts w:ascii="Inter Medium" w:hAnsi="Inter Medium" w:cs="Arial"/>
                <w:b/>
                <w:i/>
                <w:color w:val="000000" w:themeColor="text1"/>
                <w:spacing w:val="-2"/>
                <w:lang w:val="en-US"/>
              </w:rPr>
            </w:pPr>
          </w:p>
          <w:p w14:paraId="485ABDAA" w14:textId="77777777"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jc w:val="both"/>
              <w:rPr>
                <w:rFonts w:ascii="Inter Medium" w:hAnsi="Inter Medium" w:cs="Arial"/>
                <w:b/>
                <w:i/>
                <w:color w:val="000000" w:themeColor="text1"/>
              </w:rPr>
            </w:pPr>
            <w:r>
              <w:rPr>
                <w:rFonts w:ascii="Inter Medium" w:hAnsi="Inter Medium"/>
                <w:color w:val="000000" w:themeColor="text1"/>
              </w:rPr>
              <w:t>Date </w:t>
            </w:r>
            <w:r>
              <w:rPr>
                <w:rFonts w:ascii="Inter Medium" w:hAnsi="Inter Medium"/>
                <w:b/>
                <w:iCs/>
                <w:color w:val="000000" w:themeColor="text1"/>
              </w:rPr>
              <w:t>:</w:t>
            </w:r>
          </w:p>
          <w:p w14:paraId="5C2B0B95" w14:textId="77777777"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jc w:val="both"/>
              <w:rPr>
                <w:rFonts w:ascii="Inter Medium" w:hAnsi="Inter Medium" w:cs="Arial"/>
                <w:color w:val="000000" w:themeColor="text1"/>
                <w:spacing w:val="-2"/>
              </w:rPr>
            </w:pPr>
          </w:p>
          <w:p w14:paraId="7A683163" w14:textId="77777777"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jc w:val="both"/>
              <w:rPr>
                <w:rFonts w:ascii="Inter Medium" w:hAnsi="Inter Medium" w:cs="Arial"/>
                <w:color w:val="000000" w:themeColor="text1"/>
                <w:spacing w:val="-2"/>
              </w:rPr>
            </w:pPr>
          </w:p>
          <w:p w14:paraId="0A3B9024" w14:textId="77777777"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jc w:val="both"/>
              <w:rPr>
                <w:rFonts w:ascii="Inter Medium" w:hAnsi="Inter Medium" w:cs="Arial"/>
                <w:color w:val="000000" w:themeColor="text1"/>
                <w:spacing w:val="-2"/>
              </w:rPr>
            </w:pPr>
            <w:r>
              <w:rPr>
                <w:rFonts w:ascii="Inter Medium" w:hAnsi="Inter Medium"/>
                <w:color w:val="000000" w:themeColor="text1"/>
              </w:rPr>
              <w:t>.......................................................................</w:t>
            </w:r>
          </w:p>
          <w:p w14:paraId="2A155B38" w14:textId="77777777"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rPr>
                <w:rFonts w:ascii="Inter Medium" w:hAnsi="Inter Medium"/>
                <w:b/>
                <w:color w:val="000000" w:themeColor="text1"/>
                <w:highlight w:val="yellow"/>
              </w:rPr>
            </w:pPr>
            <w:r>
              <w:rPr>
                <w:rFonts w:ascii="Inter Medium" w:hAnsi="Inter Medium"/>
                <w:b/>
                <w:color w:val="000000" w:themeColor="text1"/>
                <w:highlight w:val="yellow"/>
              </w:rPr>
              <w:t>{{NOM_SIGNATAIRE}}</w:t>
            </w:r>
          </w:p>
          <w:p w14:paraId="10593848" w14:textId="77777777" w:rsidR="00E27F1C" w:rsidRPr="001E525C" w:rsidRDefault="00E27F1C" w:rsidP="00BB45C4">
            <w:pPr>
              <w:pBdr>
                <w:top w:val="single" w:sz="4" w:space="1" w:color="auto"/>
                <w:left w:val="single" w:sz="4" w:space="4" w:color="auto"/>
                <w:bottom w:val="single" w:sz="4" w:space="1" w:color="auto"/>
                <w:right w:val="single" w:sz="4" w:space="4" w:color="auto"/>
              </w:pBdr>
              <w:spacing w:before="240" w:line="276" w:lineRule="auto"/>
              <w:rPr>
                <w:rFonts w:ascii="Inter Medium" w:hAnsi="Inter Medium"/>
                <w:bCs/>
                <w:color w:val="000000" w:themeColor="text1"/>
              </w:rPr>
            </w:pPr>
            <w:r>
              <w:rPr>
                <w:rFonts w:ascii="Inter Medium" w:hAnsi="Inter Medium"/>
                <w:bCs/>
                <w:color w:val="000000" w:themeColor="text1"/>
                <w:highlight w:val="yellow"/>
              </w:rPr>
              <w:t>{{TITRE_SIGNATAIRE}}</w:t>
            </w:r>
            <w:r>
              <w:rPr>
                <w:rFonts w:ascii="Inter Medium" w:hAnsi="Inter Medium"/>
                <w:bCs/>
                <w:color w:val="000000" w:themeColor="text1"/>
              </w:rPr>
              <w:tab/>
            </w:r>
          </w:p>
          <w:p w14:paraId="49D0D9D4" w14:textId="77777777" w:rsidR="00E27F1C" w:rsidRPr="001E525C" w:rsidRDefault="00E27F1C" w:rsidP="00BB45C4">
            <w:pPr>
              <w:spacing w:before="240" w:line="276" w:lineRule="auto"/>
              <w:jc w:val="both"/>
              <w:rPr>
                <w:rFonts w:ascii="Inter Medium" w:hAnsi="Inter Medium"/>
                <w:b/>
                <w:color w:val="000000" w:themeColor="text1"/>
              </w:rPr>
            </w:pPr>
          </w:p>
        </w:tc>
      </w:tr>
    </w:tbl>
    <w:p w14:paraId="25CA0CF3" w14:textId="77777777" w:rsidR="00E27F1C" w:rsidRPr="001E525C" w:rsidRDefault="00E27F1C" w:rsidP="00BB45C4">
      <w:pPr>
        <w:spacing w:before="240" w:line="276" w:lineRule="auto"/>
        <w:jc w:val="both"/>
        <w:rPr>
          <w:rFonts w:ascii="Inter Medium" w:hAnsi="Inter Medium" w:cs="Arial"/>
          <w:bCs/>
          <w:color w:val="000000" w:themeColor="text1"/>
          <w:spacing w:val="-2"/>
        </w:rPr>
      </w:pPr>
      <w:r>
        <w:rPr>
          <w:rFonts w:ascii="Inter Medium" w:hAnsi="Inter Medium"/>
          <w:bCs/>
          <w:color w:val="000000" w:themeColor="text1"/>
        </w:rPr>
        <w:tab/>
      </w:r>
      <w:r>
        <w:rPr>
          <w:rFonts w:ascii="Inter Medium" w:hAnsi="Inter Medium"/>
          <w:bCs/>
          <w:color w:val="000000" w:themeColor="text1"/>
        </w:rPr>
        <w:tab/>
      </w:r>
      <w:r>
        <w:rPr>
          <w:rFonts w:ascii="Inter Medium" w:hAnsi="Inter Medium"/>
          <w:bCs/>
          <w:color w:val="000000" w:themeColor="text1"/>
        </w:rPr>
        <w:tab/>
      </w:r>
      <w:r>
        <w:rPr>
          <w:rFonts w:ascii="Inter Medium" w:hAnsi="Inter Medium"/>
          <w:bCs/>
          <w:color w:val="000000" w:themeColor="text1"/>
        </w:rPr>
        <w:tab/>
      </w:r>
    </w:p>
    <w:p w14:paraId="535F8331" w14:textId="77777777" w:rsidR="00E27F1C" w:rsidRPr="001E525C" w:rsidRDefault="00E27F1C" w:rsidP="00BB45C4">
      <w:pPr>
        <w:spacing w:before="240" w:after="160" w:line="276" w:lineRule="auto"/>
        <w:rPr>
          <w:rFonts w:ascii="Inter Medium" w:hAnsi="Inter Medium"/>
          <w:b/>
          <w:bCs/>
          <w:color w:val="0A2F41" w:themeColor="accent1" w:themeShade="80"/>
          <w:spacing w:val="20"/>
          <w:sz w:val="36"/>
          <w:szCs w:val="36"/>
        </w:rPr>
      </w:pPr>
      <w:r>
        <w:rPr>
          <w:rFonts w:ascii="Inter Medium" w:hAnsi="Inter Medium"/>
          <w:b/>
          <w:bCs/>
          <w:color w:val="0A2F41" w:themeColor="accent1" w:themeShade="80"/>
          <w:spacing w:val="20"/>
          <w:sz w:val="36"/>
          <w:szCs w:val="36"/>
        </w:rPr>
        <w:br w:type="page"/>
      </w:r>
    </w:p>
    <w:p w14:paraId="2B55C0A2" w14:textId="365E6499" w:rsidR="00E27F1C" w:rsidRPr="007C2957" w:rsidRDefault="007C2957" w:rsidP="003C61D2">
      <w:pPr>
        <w:spacing w:before="240" w:line="276" w:lineRule="auto"/>
        <w:rPr>
          <w:rFonts w:ascii="Inter SemiBold" w:hAnsi="Inter SemiBold"/>
          <w:b/>
          <w:bCs/>
          <w:color w:val="0070C0"/>
          <w:spacing w:val="20"/>
          <w:sz w:val="32"/>
          <w:szCs w:val="32"/>
          <w:u w:val="single"/>
        </w:rPr>
      </w:pPr>
      <w:r>
        <w:rPr>
          <w:rFonts w:ascii="Inter SemiBold" w:hAnsi="Inter SemiBold"/>
          <w:b/>
          <w:bCs/>
          <w:color w:val="0070C0"/>
          <w:spacing w:val="20"/>
          <w:sz w:val="32"/>
          <w:szCs w:val="32"/>
          <w:u w:val="single"/>
        </w:rPr>
        <w:lastRenderedPageBreak/>
        <w:t>ANNEXE 1. DESCRIPTION DU PROJET</w:t>
      </w:r>
      <w:r>
        <w:rPr>
          <w:rFonts w:ascii="Inter Medium" w:hAnsi="Inter Medium"/>
          <w:b/>
          <w:bCs/>
          <w:color w:val="0A2F41" w:themeColor="accent1" w:themeShade="80"/>
          <w:spacing w:val="20"/>
          <w:sz w:val="44"/>
          <w:szCs w:val="44"/>
        </w:rPr>
        <w:t xml:space="preserve"> </w:t>
      </w:r>
    </w:p>
    <w:p w14:paraId="13CBDDEC" w14:textId="1A00BEC2" w:rsidR="00E27F1C" w:rsidRPr="003C61D2" w:rsidRDefault="003C61D2" w:rsidP="00495507">
      <w:pPr>
        <w:numPr>
          <w:ilvl w:val="1"/>
          <w:numId w:val="2"/>
        </w:numPr>
        <w:spacing w:before="240" w:after="0" w:line="276" w:lineRule="auto"/>
        <w:jc w:val="both"/>
        <w:rPr>
          <w:rFonts w:ascii="Inter Medium" w:hAnsi="Inter Medium" w:cs="Poppins"/>
          <w:b/>
          <w:color w:val="0070C0"/>
          <w:sz w:val="22"/>
          <w:szCs w:val="22"/>
        </w:rPr>
      </w:pPr>
      <w:r>
        <w:rPr>
          <w:rFonts w:ascii="Inter Medium" w:hAnsi="Inter Medium" w:cs="Poppins"/>
          <w:b/>
          <w:color w:val="0070C0"/>
          <w:sz w:val="22"/>
          <w:szCs w:val="22"/>
        </w:rPr>
        <w:t>OBJECTIFS</w:t>
      </w:r>
    </w:p>
    <w:p w14:paraId="0899F176" w14:textId="77777777" w:rsidR="006B36E1" w:rsidRPr="001E525C" w:rsidRDefault="006B36E1" w:rsidP="00BB45C4">
      <w:pPr>
        <w:spacing w:after="0" w:line="276" w:lineRule="auto"/>
        <w:jc w:val="both"/>
        <w:rPr>
          <w:rFonts w:ascii="Inter Medium" w:hAnsi="Inter Medium" w:cs="Calibri"/>
          <w:b/>
          <w:bCs/>
        </w:rPr>
      </w:pPr>
    </w:p>
    <w:p w14:paraId="5A92D872" w14:textId="2359AFB1" w:rsidR="00132A5B" w:rsidRPr="003C61D2" w:rsidRDefault="000B6EAB" w:rsidP="00BB45C4">
      <w:pPr>
        <w:spacing w:after="0" w:line="276" w:lineRule="auto"/>
        <w:jc w:val="both"/>
        <w:rPr>
          <w:rFonts w:ascii="Inter regular" w:hAnsi="Inter regular" w:cs="Calibri"/>
        </w:rPr>
      </w:pPr>
      <w:r>
        <w:rPr>
          <w:rFonts w:ascii="Inter regular" w:hAnsi="Inter regular" w:cs="Calibri"/>
        </w:rPr>
        <w:t>Le Site Pilote :</w:t>
      </w:r>
    </w:p>
    <w:p w14:paraId="7EC5151F" w14:textId="160586C8" w:rsidR="009D1D1F" w:rsidRPr="003C61D2" w:rsidRDefault="00132A5B" w:rsidP="00495507">
      <w:pPr>
        <w:pStyle w:val="Paragraphedeliste"/>
        <w:numPr>
          <w:ilvl w:val="0"/>
          <w:numId w:val="4"/>
        </w:numPr>
        <w:spacing w:after="0" w:line="276" w:lineRule="auto"/>
        <w:jc w:val="both"/>
        <w:rPr>
          <w:rFonts w:ascii="Inter regular" w:hAnsi="Inter regular" w:cs="Calibri"/>
        </w:rPr>
      </w:pPr>
      <w:r>
        <w:rPr>
          <w:rFonts w:ascii="Inter regular" w:hAnsi="Inter regular" w:cs="Calibri"/>
        </w:rPr>
        <w:t xml:space="preserve">Signalera les dysfonctionnements : </w:t>
      </w:r>
    </w:p>
    <w:p w14:paraId="2F0DBF59" w14:textId="4C81CA5D" w:rsidR="002102DA" w:rsidRPr="003C61D2" w:rsidRDefault="00132A5B" w:rsidP="00495507">
      <w:pPr>
        <w:pStyle w:val="Paragraphedeliste"/>
        <w:numPr>
          <w:ilvl w:val="1"/>
          <w:numId w:val="4"/>
        </w:numPr>
        <w:spacing w:after="0" w:line="276" w:lineRule="auto"/>
        <w:jc w:val="both"/>
        <w:rPr>
          <w:rFonts w:ascii="Inter regular" w:hAnsi="Inter regular" w:cs="Calibri"/>
        </w:rPr>
      </w:pPr>
      <w:r>
        <w:rPr>
          <w:rFonts w:ascii="Inter regular" w:hAnsi="Inter regular" w:cs="Calibri"/>
        </w:rPr>
        <w:t>communique à Intrasense tout dysfonctionnement constaté lors de l’utilisation du Logiciel, en fournissant une description précise du cas d’usage concerné, le cas échéant accompagnée d’une capture d’écran dont toute donnée permettant l’identification d’un Patient aura été préalablement omise.</w:t>
      </w:r>
    </w:p>
    <w:p w14:paraId="20C64DD1" w14:textId="7F042E78" w:rsidR="009D1D1F" w:rsidRPr="003C61D2" w:rsidRDefault="00132A5B" w:rsidP="00495507">
      <w:pPr>
        <w:pStyle w:val="Paragraphedeliste"/>
        <w:numPr>
          <w:ilvl w:val="1"/>
          <w:numId w:val="4"/>
        </w:numPr>
        <w:spacing w:after="0" w:line="276" w:lineRule="auto"/>
        <w:jc w:val="both"/>
        <w:rPr>
          <w:rFonts w:ascii="Inter regular" w:hAnsi="Inter regular" w:cs="Calibri"/>
        </w:rPr>
      </w:pPr>
      <w:r>
        <w:rPr>
          <w:rFonts w:ascii="Inter regular" w:hAnsi="Inter regular" w:cs="Calibri"/>
        </w:rPr>
        <w:t>complète le(s) questionnaire(s) de suivi fourni, en indiquant :</w:t>
      </w:r>
    </w:p>
    <w:p w14:paraId="6F9D3213" w14:textId="53A65774" w:rsidR="009D1D1F" w:rsidRPr="003C61D2" w:rsidRDefault="00132A5B" w:rsidP="00495507">
      <w:pPr>
        <w:pStyle w:val="Paragraphedeliste"/>
        <w:numPr>
          <w:ilvl w:val="2"/>
          <w:numId w:val="4"/>
        </w:numPr>
        <w:spacing w:after="0" w:line="276" w:lineRule="auto"/>
        <w:jc w:val="both"/>
        <w:rPr>
          <w:rFonts w:ascii="Inter regular" w:hAnsi="Inter regular" w:cs="Calibri"/>
        </w:rPr>
      </w:pPr>
      <w:r>
        <w:rPr>
          <w:rFonts w:ascii="Inter regular" w:hAnsi="Inter regular" w:cs="Calibri"/>
        </w:rPr>
        <w:t>les fonctionnalités testées ne présentant pas de difficulté d’utilisation,</w:t>
      </w:r>
    </w:p>
    <w:p w14:paraId="0D755783" w14:textId="77777777" w:rsidR="009D1D1F" w:rsidRPr="003C61D2" w:rsidRDefault="00132A5B" w:rsidP="00495507">
      <w:pPr>
        <w:pStyle w:val="Paragraphedeliste"/>
        <w:numPr>
          <w:ilvl w:val="2"/>
          <w:numId w:val="4"/>
        </w:numPr>
        <w:spacing w:after="0" w:line="276" w:lineRule="auto"/>
        <w:jc w:val="both"/>
        <w:rPr>
          <w:rFonts w:ascii="Inter regular" w:hAnsi="Inter regular" w:cs="Calibri"/>
        </w:rPr>
      </w:pPr>
      <w:r>
        <w:rPr>
          <w:rFonts w:ascii="Inter regular" w:hAnsi="Inter regular" w:cs="Calibri"/>
        </w:rPr>
        <w:t>et, le cas échéant, les anomalies rencontrées, accompagnées d’une description détaillée et, si possible, d’une illustration visuelle.</w:t>
      </w:r>
    </w:p>
    <w:p w14:paraId="0E42C107" w14:textId="77777777" w:rsidR="002102DA" w:rsidRPr="003C61D2" w:rsidRDefault="00132A5B" w:rsidP="00495507">
      <w:pPr>
        <w:pStyle w:val="Paragraphedeliste"/>
        <w:numPr>
          <w:ilvl w:val="0"/>
          <w:numId w:val="4"/>
        </w:numPr>
        <w:spacing w:after="0" w:line="276" w:lineRule="auto"/>
        <w:jc w:val="both"/>
        <w:rPr>
          <w:rFonts w:ascii="Inter regular" w:hAnsi="Inter regular" w:cs="Calibri"/>
        </w:rPr>
      </w:pPr>
      <w:r>
        <w:rPr>
          <w:rFonts w:ascii="Inter regular" w:hAnsi="Inter regular" w:cs="Calibri"/>
        </w:rPr>
        <w:t>Utilise le Logiciel dans des conditions réelles : emploie le Logiciel pour traiter des examens issus de sa pratique professionnelle</w:t>
      </w:r>
    </w:p>
    <w:p w14:paraId="3144C5CA" w14:textId="3F54ACD3" w:rsidR="009D1D1F" w:rsidRPr="003C61D2" w:rsidRDefault="002102DA" w:rsidP="00495507">
      <w:pPr>
        <w:pStyle w:val="Paragraphedeliste"/>
        <w:numPr>
          <w:ilvl w:val="0"/>
          <w:numId w:val="4"/>
        </w:numPr>
        <w:spacing w:after="0" w:line="276" w:lineRule="auto"/>
        <w:jc w:val="both"/>
        <w:rPr>
          <w:rFonts w:ascii="Inter regular" w:hAnsi="Inter regular" w:cs="Calibri"/>
        </w:rPr>
      </w:pPr>
      <w:r>
        <w:rPr>
          <w:rFonts w:ascii="Inter regular" w:hAnsi="Inter regular" w:cs="Calibri"/>
        </w:rPr>
        <w:t>Répond, dans les délais impartis, aux questionnaires transmis par Intrasense concernant l’utilisation du Logiciel (couverture fonctionnelle, dysfonctionnements éventuels, améliorations attendues, etc.).</w:t>
      </w:r>
    </w:p>
    <w:p w14:paraId="721F5C7C" w14:textId="6350CBA3" w:rsidR="00132A5B" w:rsidRPr="003C61D2" w:rsidRDefault="00132A5B" w:rsidP="00495507">
      <w:pPr>
        <w:pStyle w:val="Paragraphedeliste"/>
        <w:numPr>
          <w:ilvl w:val="0"/>
          <w:numId w:val="4"/>
        </w:numPr>
        <w:spacing w:after="0" w:line="276" w:lineRule="auto"/>
        <w:jc w:val="both"/>
        <w:rPr>
          <w:rFonts w:ascii="Inter regular" w:hAnsi="Inter regular" w:cs="Calibri"/>
        </w:rPr>
      </w:pPr>
      <w:r>
        <w:rPr>
          <w:rFonts w:ascii="Inter regular" w:hAnsi="Inter regular" w:cs="Calibri"/>
        </w:rPr>
        <w:t xml:space="preserve">Élabore 1 rapport d’évaluation : rédiger un rapport final après </w:t>
      </w:r>
      <w:r>
        <w:rPr>
          <w:rFonts w:ascii="Inter regular" w:hAnsi="Inter regular" w:cs="Calibri"/>
          <w:highlight w:val="yellow"/>
        </w:rPr>
        <w:t>{{DUREE_EVALUATION}}</w:t>
      </w:r>
      <w:r>
        <w:rPr>
          <w:rFonts w:ascii="Inter regular" w:hAnsi="Inter regular" w:cs="Calibri"/>
        </w:rPr>
        <w:t xml:space="preserve"> d’utilisation, sur la base d’un document fourni par Intrasense.</w:t>
      </w:r>
    </w:p>
    <w:p w14:paraId="20894A35" w14:textId="65A0D457" w:rsidR="00026937" w:rsidRPr="003C61D2" w:rsidRDefault="00132A5B" w:rsidP="00495507">
      <w:pPr>
        <w:pStyle w:val="Paragraphedeliste"/>
        <w:numPr>
          <w:ilvl w:val="0"/>
          <w:numId w:val="4"/>
        </w:numPr>
        <w:spacing w:after="0" w:line="276" w:lineRule="auto"/>
        <w:jc w:val="both"/>
        <w:rPr>
          <w:rFonts w:ascii="Inter regular" w:hAnsi="Inter regular" w:cs="Calibri"/>
        </w:rPr>
      </w:pPr>
      <w:r>
        <w:rPr>
          <w:rFonts w:ascii="Inter regular" w:hAnsi="Inter regular" w:cs="Calibri"/>
        </w:rPr>
        <w:t>Permet l’observation des pratiques : autoriser le personnel qualifié d’Intrasense à assister à certaines vacations afin d’observer les parcours de soins et workflows cliniques dans le cadre de l’usage du Logiciel. Ces observations visent à améliorer le dispositif médical, notamment son ergonomie, ses fonctionnalités et son intégration dans la pratique clinique, ainsi qu’à accompagner les utilisateurs dans leur prise en main.</w:t>
      </w:r>
    </w:p>
    <w:p w14:paraId="76008D5E" w14:textId="150A221B" w:rsidR="2EF07438" w:rsidRPr="003C61D2" w:rsidRDefault="2EF07438" w:rsidP="00495507">
      <w:pPr>
        <w:pStyle w:val="Paragraphedeliste"/>
        <w:numPr>
          <w:ilvl w:val="0"/>
          <w:numId w:val="4"/>
        </w:numPr>
        <w:spacing w:after="0" w:line="276" w:lineRule="auto"/>
        <w:jc w:val="both"/>
        <w:rPr>
          <w:rFonts w:ascii="Inter regular" w:hAnsi="Inter regular"/>
        </w:rPr>
      </w:pPr>
      <w:r>
        <w:rPr>
          <w:rFonts w:ascii="Inter regular" w:hAnsi="Inter regular"/>
        </w:rPr>
        <w:t>S’engage à ce qu’un radiologue référent consacre un minimum d’une heure par mois à des échanges avec la Société. Ces échanges auront pour objet la présentation et la discussion de cas cliniques pertinents pour l’évaluation et l’amélioration de la solution, incluant notamment des cas de vrais positifs, des cas d’erreurs (faux positifs et faux négatifs), des cas limites ou ambigus d’un point de vue diagnostique. Les cas présentés devront être préalablement anonymisés conformément à la réglementation applicable en matière de protection des données de santé. Il est entendu que cette contribution s’inscrit dans une démarche de collaboration scientifique et d’amélioration continue, sans constituer une obligation de résultat.</w:t>
      </w:r>
    </w:p>
    <w:p w14:paraId="0B27F3A7" w14:textId="77777777" w:rsidR="00026937" w:rsidRPr="001E525C" w:rsidRDefault="00026937" w:rsidP="00BB45C4">
      <w:pPr>
        <w:spacing w:after="0" w:line="276" w:lineRule="auto"/>
        <w:jc w:val="both"/>
        <w:rPr>
          <w:rFonts w:ascii="Inter Medium" w:hAnsi="Inter Medium" w:cs="Calibri"/>
          <w:b/>
          <w:bCs/>
        </w:rPr>
      </w:pPr>
    </w:p>
    <w:p w14:paraId="4E532A6C" w14:textId="602E61E7" w:rsidR="009713BC" w:rsidRPr="003C61D2" w:rsidRDefault="009713BC" w:rsidP="00BB45C4">
      <w:pPr>
        <w:spacing w:after="0" w:line="276" w:lineRule="auto"/>
        <w:jc w:val="both"/>
        <w:rPr>
          <w:rFonts w:ascii="Inter regular" w:hAnsi="Inter regular" w:cs="Calibri"/>
        </w:rPr>
      </w:pPr>
      <w:r>
        <w:rPr>
          <w:rFonts w:ascii="Inter regular" w:hAnsi="Inter regular" w:cs="Calibri"/>
        </w:rPr>
        <w:t>À l’issue de la période pilote, et sous réserve d’une évaluation conjointe positive, le Site Pilote pourra être sollicité pour participer à des actions de valorisation du retour d’expérience, telles que :</w:t>
      </w:r>
    </w:p>
    <w:p w14:paraId="678F49B9" w14:textId="77777777" w:rsidR="009713BC" w:rsidRPr="003C61D2" w:rsidRDefault="009713BC" w:rsidP="00BB45C4">
      <w:pPr>
        <w:spacing w:after="0" w:line="276" w:lineRule="auto"/>
        <w:jc w:val="both"/>
        <w:rPr>
          <w:rFonts w:ascii="Inter regular" w:hAnsi="Inter regular" w:cs="Calibri"/>
        </w:rPr>
      </w:pPr>
    </w:p>
    <w:p w14:paraId="7F0C2BE6" w14:textId="77777777" w:rsidR="009713BC" w:rsidRPr="003C61D2" w:rsidRDefault="009713BC" w:rsidP="00495507">
      <w:pPr>
        <w:pStyle w:val="Paragraphedeliste"/>
        <w:numPr>
          <w:ilvl w:val="0"/>
          <w:numId w:val="5"/>
        </w:numPr>
        <w:spacing w:after="0" w:line="276" w:lineRule="auto"/>
        <w:jc w:val="both"/>
        <w:rPr>
          <w:rFonts w:ascii="Inter regular" w:hAnsi="Inter regular" w:cs="Calibri"/>
        </w:rPr>
      </w:pPr>
      <w:r>
        <w:rPr>
          <w:rFonts w:ascii="Inter regular" w:hAnsi="Inter regular" w:cs="Calibri"/>
        </w:rPr>
        <w:t>la réalisation d’un témoignage écrit ou vidéo destiné aux supports institutionnels et commerciaux d’Intrasense (site internet, réseaux professionnels, supports de présentation) ;</w:t>
      </w:r>
    </w:p>
    <w:p w14:paraId="10FD13C3" w14:textId="1D405037" w:rsidR="009713BC" w:rsidRPr="003C61D2" w:rsidRDefault="009713BC" w:rsidP="00495507">
      <w:pPr>
        <w:pStyle w:val="Paragraphedeliste"/>
        <w:numPr>
          <w:ilvl w:val="0"/>
          <w:numId w:val="5"/>
        </w:numPr>
        <w:spacing w:after="0" w:line="276" w:lineRule="auto"/>
        <w:jc w:val="both"/>
        <w:rPr>
          <w:rFonts w:ascii="Inter regular" w:hAnsi="Inter regular" w:cs="Calibri"/>
        </w:rPr>
      </w:pPr>
      <w:r>
        <w:rPr>
          <w:rFonts w:ascii="Inter regular" w:hAnsi="Inter regular" w:cs="Calibri"/>
        </w:rPr>
        <w:t>la participation à des interventions lors de congrès, conférences ou événements professionnels;</w:t>
      </w:r>
    </w:p>
    <w:p w14:paraId="57EBE765" w14:textId="46E25495" w:rsidR="009713BC" w:rsidRPr="003C61D2" w:rsidRDefault="009713BC" w:rsidP="00495507">
      <w:pPr>
        <w:pStyle w:val="Paragraphedeliste"/>
        <w:numPr>
          <w:ilvl w:val="0"/>
          <w:numId w:val="5"/>
        </w:numPr>
        <w:spacing w:after="0" w:line="276" w:lineRule="auto"/>
        <w:jc w:val="both"/>
        <w:rPr>
          <w:rFonts w:ascii="Inter regular" w:hAnsi="Inter regular" w:cs="Calibri"/>
        </w:rPr>
      </w:pPr>
      <w:r>
        <w:rPr>
          <w:rFonts w:ascii="Inter regular" w:hAnsi="Inter regular" w:cs="Calibri"/>
        </w:rPr>
        <w:t>la rédaction ou contribution à des publications scientifiques ou communications académiques;</w:t>
      </w:r>
    </w:p>
    <w:p w14:paraId="1018F971" w14:textId="4298F7ED" w:rsidR="009713BC" w:rsidRPr="003C61D2" w:rsidRDefault="009713BC" w:rsidP="00495507">
      <w:pPr>
        <w:pStyle w:val="Paragraphedeliste"/>
        <w:numPr>
          <w:ilvl w:val="0"/>
          <w:numId w:val="5"/>
        </w:numPr>
        <w:spacing w:after="0" w:line="276" w:lineRule="auto"/>
        <w:jc w:val="both"/>
        <w:rPr>
          <w:rFonts w:ascii="Inter regular" w:hAnsi="Inter regular" w:cs="Calibri"/>
        </w:rPr>
      </w:pPr>
      <w:r>
        <w:rPr>
          <w:rFonts w:ascii="Inter regular" w:hAnsi="Inter regular" w:cs="Calibri"/>
        </w:rPr>
        <w:lastRenderedPageBreak/>
        <w:t>la reconnaissance, à des fins commerciales, du Site Pilote en tant que site de référence pour le Logiciel.</w:t>
      </w:r>
    </w:p>
    <w:p w14:paraId="5871FE22" w14:textId="77777777" w:rsidR="009713BC" w:rsidRPr="001E525C" w:rsidRDefault="009713BC" w:rsidP="00BB45C4">
      <w:pPr>
        <w:spacing w:after="0" w:line="276" w:lineRule="auto"/>
        <w:jc w:val="both"/>
        <w:rPr>
          <w:rFonts w:ascii="Inter Medium" w:hAnsi="Inter Medium" w:cs="Calibri"/>
        </w:rPr>
      </w:pPr>
    </w:p>
    <w:p w14:paraId="55B735D5" w14:textId="77777777" w:rsidR="00E27F1C" w:rsidRPr="001E525C" w:rsidDel="00791466" w:rsidRDefault="00E27F1C" w:rsidP="00BB45C4">
      <w:pPr>
        <w:spacing w:before="240" w:after="80" w:line="276" w:lineRule="auto"/>
        <w:jc w:val="both"/>
        <w:rPr>
          <w:rStyle w:val="apple-converted-space"/>
          <w:rFonts w:ascii="Inter Medium" w:hAnsi="Inter Medium" w:cs="Poppins"/>
          <w:color w:val="222222"/>
          <w:shd w:val="clear" w:color="auto" w:fill="FFFFFF"/>
        </w:rPr>
      </w:pPr>
    </w:p>
    <w:p w14:paraId="7099113B" w14:textId="5863E698" w:rsidR="00E27F1C" w:rsidRPr="001E525C" w:rsidRDefault="003C61D2" w:rsidP="00495507">
      <w:pPr>
        <w:numPr>
          <w:ilvl w:val="1"/>
          <w:numId w:val="2"/>
        </w:numPr>
        <w:spacing w:before="240" w:after="0" w:line="276" w:lineRule="auto"/>
        <w:jc w:val="both"/>
        <w:rPr>
          <w:rFonts w:ascii="Inter Medium" w:hAnsi="Inter Medium" w:cs="Poppins"/>
          <w:b/>
          <w:bCs/>
          <w:color w:val="535975"/>
        </w:rPr>
      </w:pPr>
      <w:r>
        <w:rPr>
          <w:rFonts w:ascii="Inter Medium" w:hAnsi="Inter Medium" w:cs="Poppins"/>
          <w:b/>
          <w:bCs/>
          <w:color w:val="0070C0"/>
          <w:sz w:val="22"/>
          <w:szCs w:val="22"/>
        </w:rPr>
        <w:t>MODALITES D’EXECUTION DU PROJET</w:t>
      </w:r>
    </w:p>
    <w:p w14:paraId="3B36F101" w14:textId="46ECE7D1" w:rsidR="00E27F1C" w:rsidRPr="003C61D2" w:rsidRDefault="00764E4E" w:rsidP="00495507">
      <w:pPr>
        <w:numPr>
          <w:ilvl w:val="2"/>
          <w:numId w:val="2"/>
        </w:numPr>
        <w:spacing w:before="240" w:after="0" w:line="276" w:lineRule="auto"/>
        <w:jc w:val="both"/>
        <w:rPr>
          <w:rFonts w:ascii="Inter Medium" w:hAnsi="Inter Medium" w:cs="Poppins"/>
          <w:i/>
          <w:iCs/>
          <w:color w:val="0070C0"/>
        </w:rPr>
      </w:pPr>
      <w:r>
        <w:rPr>
          <w:rFonts w:ascii="Inter Medium" w:hAnsi="Inter Medium" w:cs="Poppins"/>
          <w:i/>
          <w:iCs/>
          <w:color w:val="0070C0"/>
        </w:rPr>
        <w:t>Personnes Référentes</w:t>
      </w:r>
    </w:p>
    <w:p w14:paraId="45C894D8" w14:textId="4500D61C" w:rsidR="00E27F1C" w:rsidRPr="003C61D2" w:rsidRDefault="00E27F1C" w:rsidP="00BB45C4">
      <w:pPr>
        <w:spacing w:before="240" w:line="276" w:lineRule="auto"/>
        <w:ind w:left="709"/>
        <w:jc w:val="both"/>
        <w:rPr>
          <w:rFonts w:ascii="Inter regular" w:hAnsi="Inter regular" w:cs="Poppins"/>
        </w:rPr>
      </w:pPr>
      <w:r>
        <w:rPr>
          <w:rFonts w:ascii="Inter regular" w:hAnsi="Inter regular" w:cs="Poppins"/>
        </w:rPr>
        <w:t>Pour le Site Pilote : {{COMITE_SUIVI_SITE}}</w:t>
      </w:r>
    </w:p>
    <w:p w14:paraId="3B03085F" w14:textId="5984A910" w:rsidR="00E27F1C" w:rsidRPr="003C61D2" w:rsidRDefault="00E27F1C" w:rsidP="00BB45C4">
      <w:pPr>
        <w:tabs>
          <w:tab w:val="left" w:pos="2268"/>
        </w:tabs>
        <w:spacing w:before="240" w:line="276" w:lineRule="auto"/>
        <w:ind w:left="709"/>
        <w:jc w:val="both"/>
        <w:rPr>
          <w:rFonts w:ascii="Inter regular" w:hAnsi="Inter regular" w:cs="Poppins"/>
        </w:rPr>
      </w:pPr>
      <w:r>
        <w:rPr>
          <w:rFonts w:ascii="Inter regular" w:hAnsi="Inter regular" w:cs="Poppins"/>
        </w:rPr>
        <w:t>Pour Intrasense :</w:t>
      </w:r>
      <w:r>
        <w:rPr>
          <w:rFonts w:ascii="Inter regular" w:hAnsi="Inter regular"/>
        </w:rPr>
        <w:t xml:space="preserve"> </w:t>
      </w:r>
      <w:r>
        <w:rPr>
          <w:rFonts w:ascii="Inter regular" w:hAnsi="Inter regular" w:cs="Poppins"/>
        </w:rPr>
        <w:t xml:space="preserve">{{COMITE_SUIVI_INTRASENSE}} </w:t>
      </w:r>
    </w:p>
    <w:p w14:paraId="7E64FF8C" w14:textId="77777777" w:rsidR="00E27F1C" w:rsidRPr="001E525C" w:rsidRDefault="00E27F1C" w:rsidP="00BB45C4">
      <w:pPr>
        <w:tabs>
          <w:tab w:val="left" w:pos="2268"/>
        </w:tabs>
        <w:spacing w:before="240" w:line="276" w:lineRule="auto"/>
        <w:ind w:left="709"/>
        <w:jc w:val="both"/>
        <w:rPr>
          <w:rFonts w:ascii="Inter Medium" w:hAnsi="Inter Medium" w:cs="Poppins"/>
        </w:rPr>
      </w:pPr>
    </w:p>
    <w:p w14:paraId="03AC924D" w14:textId="77777777" w:rsidR="00E27F1C" w:rsidRPr="003C61D2" w:rsidRDefault="00E27F1C" w:rsidP="00495507">
      <w:pPr>
        <w:numPr>
          <w:ilvl w:val="2"/>
          <w:numId w:val="2"/>
        </w:numPr>
        <w:spacing w:before="240" w:after="0" w:line="276" w:lineRule="auto"/>
        <w:jc w:val="both"/>
        <w:rPr>
          <w:rFonts w:ascii="Inter Medium" w:hAnsi="Inter Medium" w:cs="Poppins"/>
          <w:i/>
          <w:iCs/>
          <w:color w:val="0070C0"/>
        </w:rPr>
      </w:pPr>
      <w:r>
        <w:rPr>
          <w:rFonts w:ascii="Inter Medium" w:hAnsi="Inter Medium" w:cs="Poppins"/>
          <w:i/>
          <w:iCs/>
          <w:color w:val="0070C0"/>
        </w:rPr>
        <w:t>Lieu d’exécution du Projet</w:t>
      </w:r>
    </w:p>
    <w:p w14:paraId="53CE553C" w14:textId="14E1D8EE" w:rsidR="00E27F1C" w:rsidRPr="003C61D2" w:rsidRDefault="006B36E1" w:rsidP="00BB45C4">
      <w:pPr>
        <w:tabs>
          <w:tab w:val="left" w:pos="5245"/>
        </w:tabs>
        <w:spacing w:before="240" w:line="276" w:lineRule="auto"/>
        <w:ind w:firstLine="708"/>
        <w:jc w:val="both"/>
        <w:rPr>
          <w:rFonts w:ascii="Inter regular" w:hAnsi="Inter regular" w:cs="Poppins"/>
          <w:bCs/>
          <w:iCs/>
          <w:caps/>
        </w:rPr>
      </w:pPr>
      <w:r>
        <w:rPr>
          <w:rFonts w:ascii="Inter regular" w:hAnsi="Inter regular" w:cs="Poppins"/>
          <w:bCs/>
          <w:iCs/>
          <w:caps/>
        </w:rPr>
        <w:t>XXXXXXX</w:t>
      </w:r>
    </w:p>
    <w:p w14:paraId="7377E890" w14:textId="3E3EC7D8" w:rsidR="006B36E1" w:rsidRPr="003C61D2" w:rsidRDefault="006B36E1" w:rsidP="00BB45C4">
      <w:pPr>
        <w:tabs>
          <w:tab w:val="left" w:pos="5245"/>
        </w:tabs>
        <w:spacing w:before="240" w:line="276" w:lineRule="auto"/>
        <w:ind w:firstLine="708"/>
        <w:jc w:val="both"/>
        <w:rPr>
          <w:rFonts w:ascii="Inter regular" w:hAnsi="Inter regular" w:cs="Poppins"/>
          <w:bCs/>
          <w:iCs/>
          <w:caps/>
        </w:rPr>
      </w:pPr>
      <w:r>
        <w:rPr>
          <w:rFonts w:ascii="Inter regular" w:hAnsi="Inter regular" w:cs="Poppins"/>
          <w:bCs/>
          <w:iCs/>
          <w:caps/>
        </w:rPr>
        <w:t>XXXXXXXX</w:t>
      </w:r>
    </w:p>
    <w:p w14:paraId="62029FC2" w14:textId="6CD6A961" w:rsidR="006B36E1" w:rsidRDefault="006B36E1" w:rsidP="00BB45C4">
      <w:pPr>
        <w:tabs>
          <w:tab w:val="left" w:pos="5245"/>
        </w:tabs>
        <w:spacing w:before="240" w:line="276" w:lineRule="auto"/>
        <w:ind w:firstLine="708"/>
        <w:jc w:val="both"/>
        <w:rPr>
          <w:rFonts w:ascii="Inter regular" w:hAnsi="Inter regular" w:cs="Poppins"/>
          <w:bCs/>
          <w:iCs/>
          <w:caps/>
        </w:rPr>
      </w:pPr>
      <w:r>
        <w:rPr>
          <w:rFonts w:ascii="Inter regular" w:hAnsi="Inter regular" w:cs="Poppins"/>
          <w:bCs/>
          <w:iCs/>
          <w:caps/>
        </w:rPr>
        <w:t>XXXXXXXX</w:t>
      </w:r>
    </w:p>
    <w:p w14:paraId="6F213CC3" w14:textId="77777777" w:rsidR="003C61D2" w:rsidRPr="003C61D2" w:rsidRDefault="003C61D2" w:rsidP="00BB45C4">
      <w:pPr>
        <w:tabs>
          <w:tab w:val="left" w:pos="5245"/>
        </w:tabs>
        <w:spacing w:before="240" w:line="276" w:lineRule="auto"/>
        <w:ind w:firstLine="708"/>
        <w:jc w:val="both"/>
        <w:rPr>
          <w:rFonts w:ascii="Inter regular" w:hAnsi="Inter regular" w:cs="Poppins"/>
          <w:bCs/>
          <w:iCs/>
          <w:caps/>
        </w:rPr>
      </w:pPr>
    </w:p>
    <w:p w14:paraId="2DA8B03F" w14:textId="423D1A00" w:rsidR="00E27F1C" w:rsidRPr="003C61D2" w:rsidRDefault="00E27F1C" w:rsidP="00495507">
      <w:pPr>
        <w:numPr>
          <w:ilvl w:val="2"/>
          <w:numId w:val="2"/>
        </w:numPr>
        <w:spacing w:before="240" w:after="0" w:line="276" w:lineRule="auto"/>
        <w:jc w:val="both"/>
        <w:rPr>
          <w:rFonts w:ascii="Inter Medium" w:hAnsi="Inter Medium" w:cs="Poppins"/>
          <w:i/>
          <w:iCs/>
          <w:color w:val="0070C0"/>
        </w:rPr>
      </w:pPr>
      <w:r>
        <w:rPr>
          <w:rFonts w:ascii="Inter Medium" w:hAnsi="Inter Medium" w:cs="Poppins"/>
          <w:i/>
          <w:iCs/>
          <w:color w:val="0070C0"/>
        </w:rPr>
        <w:t>Périodicité des comités de suivi</w:t>
      </w:r>
    </w:p>
    <w:p w14:paraId="3B7E255F" w14:textId="6FE1ACC3" w:rsidR="00E27F1C" w:rsidRPr="003C61D2" w:rsidRDefault="00B039E5" w:rsidP="00BB45C4">
      <w:pPr>
        <w:pStyle w:val="Paragraphedeliste"/>
        <w:spacing w:before="240" w:after="240" w:line="276" w:lineRule="auto"/>
        <w:ind w:left="0"/>
        <w:rPr>
          <w:rFonts w:ascii="Inter regular" w:hAnsi="Inter regular" w:cs="Poppins"/>
        </w:rPr>
      </w:pPr>
      <w:r>
        <w:rPr>
          <w:rFonts w:ascii="Inter regular" w:hAnsi="Inter regular" w:cs="Poppins"/>
        </w:rPr>
        <w:t xml:space="preserve">Le comité de suivi se réunira au minimum </w:t>
      </w:r>
      <w:r>
        <w:rPr>
          <w:rFonts w:ascii="Inter regular" w:hAnsi="Inter regular" w:cs="Poppins"/>
          <w:highlight w:val="yellow"/>
        </w:rPr>
        <w:t>une (1) fois par mois.</w:t>
      </w:r>
      <w:r>
        <w:rPr>
          <w:rFonts w:ascii="Inter regular" w:hAnsi="Inter regular" w:cs="Poppins"/>
        </w:rPr>
        <w:t xml:space="preserve"> </w:t>
      </w:r>
    </w:p>
    <w:p w14:paraId="3498F5E7" w14:textId="45F55A58" w:rsidR="00D828A9" w:rsidRPr="001E525C" w:rsidRDefault="00D828A9" w:rsidP="00495507">
      <w:pPr>
        <w:numPr>
          <w:ilvl w:val="1"/>
          <w:numId w:val="2"/>
        </w:numPr>
        <w:spacing w:before="240" w:after="0" w:line="276" w:lineRule="auto"/>
        <w:jc w:val="both"/>
        <w:rPr>
          <w:rFonts w:ascii="Inter Medium" w:hAnsi="Inter Medium" w:cs="Poppins"/>
          <w:b/>
          <w:bCs/>
          <w:color w:val="535975"/>
        </w:rPr>
      </w:pPr>
      <w:r>
        <w:rPr>
          <w:rFonts w:ascii="Inter Medium" w:hAnsi="Inter Medium" w:cs="Poppins"/>
          <w:b/>
          <w:bCs/>
          <w:color w:val="0070C0"/>
          <w:sz w:val="22"/>
          <w:szCs w:val="22"/>
        </w:rPr>
        <w:t>APPORT DES PARTIES</w:t>
      </w:r>
    </w:p>
    <w:p w14:paraId="46B22BB4" w14:textId="77777777" w:rsidR="00DE63A0" w:rsidRPr="00DE63A0" w:rsidRDefault="00DE63A0" w:rsidP="00DE63A0">
      <w:pPr>
        <w:spacing w:after="160" w:line="259" w:lineRule="auto"/>
        <w:rPr>
          <w:rFonts w:ascii="Inter regular" w:hAnsi="Inter regular"/>
        </w:rPr>
      </w:pPr>
      <w:r>
        <w:rPr>
          <w:rFonts w:ascii="Inter regular" w:hAnsi="Inter regular"/>
          <w:b/>
          <w:bCs/>
        </w:rPr>
        <w:t>Intrasense :</w:t>
      </w:r>
    </w:p>
    <w:p w14:paraId="3C436BB6" w14:textId="77777777" w:rsidR="00DE63A0" w:rsidRPr="00DE63A0" w:rsidRDefault="00DE63A0" w:rsidP="00495507">
      <w:pPr>
        <w:numPr>
          <w:ilvl w:val="0"/>
          <w:numId w:val="20"/>
        </w:numPr>
        <w:spacing w:after="160" w:line="259" w:lineRule="auto"/>
        <w:rPr>
          <w:rFonts w:ascii="Inter regular" w:hAnsi="Inter regular"/>
        </w:rPr>
      </w:pPr>
      <w:r>
        <w:rPr>
          <w:rFonts w:ascii="Inter regular" w:hAnsi="Inter regular"/>
        </w:rPr>
        <w:t>Met à disposition la licence d'utilisation du Logiciel</w:t>
      </w:r>
    </w:p>
    <w:p w14:paraId="0187FE5C" w14:textId="77777777" w:rsidR="00DE63A0" w:rsidRPr="00DE63A0" w:rsidRDefault="00DE63A0" w:rsidP="00495507">
      <w:pPr>
        <w:numPr>
          <w:ilvl w:val="0"/>
          <w:numId w:val="20"/>
        </w:numPr>
        <w:spacing w:after="160" w:line="259" w:lineRule="auto"/>
        <w:rPr>
          <w:rFonts w:ascii="Inter regular" w:hAnsi="Inter regular"/>
        </w:rPr>
      </w:pPr>
      <w:r>
        <w:rPr>
          <w:rFonts w:ascii="Inter regular" w:hAnsi="Inter regular"/>
        </w:rPr>
        <w:t>Fournit la documentation technique</w:t>
      </w:r>
    </w:p>
    <w:p w14:paraId="5935CFB6" w14:textId="77777777" w:rsidR="00DE63A0" w:rsidRPr="00DE63A0" w:rsidRDefault="00DE63A0" w:rsidP="00495507">
      <w:pPr>
        <w:numPr>
          <w:ilvl w:val="0"/>
          <w:numId w:val="20"/>
        </w:numPr>
        <w:spacing w:after="160" w:line="259" w:lineRule="auto"/>
        <w:rPr>
          <w:rFonts w:ascii="Inter regular" w:hAnsi="Inter regular"/>
        </w:rPr>
      </w:pPr>
      <w:r>
        <w:rPr>
          <w:rFonts w:ascii="Inter regular" w:hAnsi="Inter regular"/>
        </w:rPr>
        <w:t>Accompagne le déploiement et la formation (en distanciel, ou sur site dans la limite prévue à l'article 3.5)</w:t>
      </w:r>
    </w:p>
    <w:p w14:paraId="006E4D1E" w14:textId="77777777" w:rsidR="00DE63A0" w:rsidRPr="00DE63A0" w:rsidRDefault="00DE63A0" w:rsidP="00495507">
      <w:pPr>
        <w:numPr>
          <w:ilvl w:val="0"/>
          <w:numId w:val="20"/>
        </w:numPr>
        <w:spacing w:after="160" w:line="259" w:lineRule="auto"/>
        <w:rPr>
          <w:rFonts w:ascii="Inter regular" w:hAnsi="Inter regular"/>
        </w:rPr>
      </w:pPr>
      <w:r>
        <w:rPr>
          <w:rFonts w:ascii="Inter regular" w:hAnsi="Inter regular"/>
        </w:rPr>
        <w:t>Assure le support technique dans les conditions de l'Annexe 2</w:t>
      </w:r>
    </w:p>
    <w:p w14:paraId="2291283B" w14:textId="77777777" w:rsidR="00DE63A0" w:rsidRPr="00DE63A0" w:rsidRDefault="00DE63A0" w:rsidP="00DE63A0">
      <w:pPr>
        <w:spacing w:after="160" w:line="259" w:lineRule="auto"/>
        <w:rPr>
          <w:rFonts w:ascii="Inter regular" w:hAnsi="Inter regular"/>
        </w:rPr>
      </w:pPr>
      <w:r>
        <w:rPr>
          <w:rFonts w:ascii="Inter regular" w:hAnsi="Inter regular"/>
          <w:b/>
          <w:bCs/>
        </w:rPr>
        <w:t>Site Pilote :</w:t>
      </w:r>
    </w:p>
    <w:p w14:paraId="35C118FB" w14:textId="77777777" w:rsidR="00DE63A0" w:rsidRPr="00DE63A0" w:rsidRDefault="00DE63A0" w:rsidP="00495507">
      <w:pPr>
        <w:numPr>
          <w:ilvl w:val="0"/>
          <w:numId w:val="21"/>
        </w:numPr>
        <w:spacing w:after="160" w:line="259" w:lineRule="auto"/>
        <w:rPr>
          <w:rFonts w:ascii="Inter regular" w:hAnsi="Inter regular"/>
        </w:rPr>
      </w:pPr>
      <w:r>
        <w:rPr>
          <w:rFonts w:ascii="Inter regular" w:hAnsi="Inter regular"/>
        </w:rPr>
        <w:t>Met à disposition l'infrastructure informatique nécessaire (serveur, VM, AET, connexion PACS)</w:t>
      </w:r>
    </w:p>
    <w:p w14:paraId="4BE82758" w14:textId="77777777" w:rsidR="00DE63A0" w:rsidRPr="00DE63A0" w:rsidRDefault="00DE63A0" w:rsidP="00495507">
      <w:pPr>
        <w:numPr>
          <w:ilvl w:val="0"/>
          <w:numId w:val="21"/>
        </w:numPr>
        <w:spacing w:after="160" w:line="259" w:lineRule="auto"/>
        <w:rPr>
          <w:rFonts w:ascii="Inter regular" w:hAnsi="Inter regular"/>
        </w:rPr>
      </w:pPr>
      <w:r>
        <w:rPr>
          <w:rFonts w:ascii="Inter regular" w:hAnsi="Inter regular"/>
        </w:rPr>
        <w:t>Prend en charge l'ensemble des coûts matériels et techniques liés à cette infrastructure</w:t>
      </w:r>
    </w:p>
    <w:p w14:paraId="243A2826" w14:textId="77777777" w:rsidR="00DE63A0" w:rsidRPr="00DE63A0" w:rsidRDefault="00DE63A0" w:rsidP="00495507">
      <w:pPr>
        <w:numPr>
          <w:ilvl w:val="0"/>
          <w:numId w:val="21"/>
        </w:numPr>
        <w:spacing w:after="160" w:line="259" w:lineRule="auto"/>
        <w:rPr>
          <w:rFonts w:ascii="Inter regular" w:hAnsi="Inter regular"/>
        </w:rPr>
      </w:pPr>
      <w:r>
        <w:rPr>
          <w:rFonts w:ascii="Inter regular" w:hAnsi="Inter regular"/>
        </w:rPr>
        <w:t>Désigne le personnel médical et technique référent</w:t>
      </w:r>
    </w:p>
    <w:p w14:paraId="6622F0BA" w14:textId="6F54AE3C" w:rsidR="00DE63A0" w:rsidRPr="00DE63A0" w:rsidRDefault="00DE63A0" w:rsidP="00495507">
      <w:pPr>
        <w:numPr>
          <w:ilvl w:val="0"/>
          <w:numId w:val="21"/>
        </w:numPr>
        <w:spacing w:after="160" w:line="259" w:lineRule="auto"/>
        <w:rPr>
          <w:rFonts w:ascii="Inter regular" w:hAnsi="Inter regular"/>
        </w:rPr>
      </w:pPr>
      <w:r>
        <w:rPr>
          <w:rFonts w:ascii="Inter regular" w:hAnsi="Inter regular"/>
        </w:rPr>
        <w:t>Assure l'intégration dans son système d'information à ses frais et sous sa responsabilité</w:t>
      </w:r>
    </w:p>
    <w:p w14:paraId="31C5172A" w14:textId="4C2F99EF" w:rsidR="00D828A9" w:rsidRDefault="00D828A9">
      <w:pPr>
        <w:spacing w:after="160" w:line="259" w:lineRule="auto"/>
        <w:rPr>
          <w:rFonts w:ascii="Inter Medium" w:hAnsi="Inter Medium"/>
          <w:sz w:val="32"/>
          <w:szCs w:val="32"/>
        </w:rPr>
      </w:pPr>
      <w:r>
        <w:rPr>
          <w:rFonts w:ascii="Inter Medium" w:hAnsi="Inter Medium"/>
          <w:sz w:val="32"/>
          <w:szCs w:val="32"/>
        </w:rPr>
        <w:br w:type="page"/>
      </w:r>
    </w:p>
    <w:p w14:paraId="3CF1401D" w14:textId="26A8B378" w:rsidR="00A92E31" w:rsidRPr="007C2957" w:rsidRDefault="007C2957" w:rsidP="007C2957">
      <w:pPr>
        <w:spacing w:before="240" w:line="276" w:lineRule="auto"/>
        <w:rPr>
          <w:rFonts w:ascii="Inter SemiBold" w:hAnsi="Inter SemiBold"/>
          <w:b/>
          <w:bCs/>
          <w:color w:val="0A2F41" w:themeColor="accent1" w:themeShade="80"/>
          <w:spacing w:val="20"/>
          <w:sz w:val="32"/>
          <w:szCs w:val="32"/>
          <w:u w:val="single"/>
        </w:rPr>
      </w:pPr>
      <w:r>
        <w:rPr>
          <w:rFonts w:ascii="Inter SemiBold" w:hAnsi="Inter SemiBold"/>
          <w:b/>
          <w:bCs/>
          <w:color w:val="0070C0"/>
          <w:spacing w:val="20"/>
          <w:sz w:val="32"/>
          <w:szCs w:val="32"/>
          <w:u w:val="single"/>
        </w:rPr>
        <w:lastRenderedPageBreak/>
        <w:t>ANNEXE 2. CONDITIONS GENERALES D’UTILISATION - DUONCO™ PANCREAS</w:t>
      </w:r>
      <w:r>
        <w:rPr>
          <w:rFonts w:ascii="Inter SemiBold" w:hAnsi="Inter SemiBold"/>
          <w:b/>
          <w:bCs/>
          <w:color w:val="0A2F41" w:themeColor="accent1" w:themeShade="80"/>
          <w:spacing w:val="20"/>
          <w:sz w:val="32"/>
          <w:szCs w:val="32"/>
          <w:u w:val="single"/>
        </w:rPr>
        <w:t xml:space="preserve"> </w:t>
      </w:r>
    </w:p>
    <w:p w14:paraId="31C70B2A" w14:textId="1CE87557" w:rsidR="000F38DA" w:rsidRPr="003C61D2" w:rsidRDefault="003C61D2" w:rsidP="003C61D2">
      <w:pPr>
        <w:pStyle w:val="Titre1"/>
        <w:rPr>
          <w:rFonts w:ascii="Inter Medium" w:hAnsi="Inter Medium"/>
          <w:sz w:val="22"/>
          <w:szCs w:val="22"/>
        </w:rPr>
      </w:pPr>
      <w:r>
        <w:rPr>
          <w:rFonts w:ascii="Inter Medium" w:hAnsi="Inter Medium"/>
          <w:color w:val="0070C0"/>
          <w:sz w:val="22"/>
          <w:szCs w:val="22"/>
        </w:rPr>
        <w:t>1. PRESENTATION DU LOGICIEL</w:t>
      </w:r>
    </w:p>
    <w:p w14:paraId="3C040F91" w14:textId="77777777" w:rsidR="000F38DA" w:rsidRPr="001E525C" w:rsidRDefault="000F38DA" w:rsidP="000F38DA">
      <w:pPr>
        <w:spacing w:after="0" w:line="240" w:lineRule="auto"/>
        <w:jc w:val="both"/>
        <w:rPr>
          <w:rFonts w:ascii="Inter Medium" w:hAnsi="Inter Medium" w:cstheme="minorHAnsi"/>
          <w:sz w:val="18"/>
          <w:szCs w:val="18"/>
        </w:rPr>
      </w:pPr>
    </w:p>
    <w:p w14:paraId="02D60831" w14:textId="091A77B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1.1</w:t>
      </w:r>
      <w:r>
        <w:rPr>
          <w:rFonts w:ascii="Inter regular" w:hAnsi="Inter regular"/>
        </w:rPr>
        <w:t xml:space="preserve"> La société INTRASENSE (</w:t>
      </w:r>
      <w:r>
        <w:rPr>
          <w:rFonts w:ascii="Inter regular" w:hAnsi="Inter regular"/>
          <w:b/>
          <w:bCs/>
        </w:rPr>
        <w:t>« Vendeur »</w:t>
      </w:r>
      <w:r>
        <w:rPr>
          <w:rFonts w:ascii="Inter regular" w:hAnsi="Inter regular"/>
        </w:rPr>
        <w:t>), SA au immatriculée au Registre du Commerce et des Sociétés de MONTPELLIER sous le numéro 452 479 504, ayant son siège social 1231, avenue du Mondial 98, 34000 MONTPELLIER, édite et commercialise un logiciel d’imagerie médicale d’aide au diagnostic en version française dénommé DUOnco</w:t>
      </w:r>
      <w:r>
        <w:rPr>
          <w:rFonts w:ascii="Inter regular" w:hAnsi="Inter regular"/>
          <w:vertAlign w:val="superscript"/>
        </w:rPr>
        <w:t xml:space="preserve">TM </w:t>
      </w:r>
      <w:r>
        <w:rPr>
          <w:rFonts w:ascii="Inter regular" w:hAnsi="Inter regular"/>
        </w:rPr>
        <w:t xml:space="preserve">Pancreas, ainsi que tous ses services et options supplémentaires, fichiers, données et documents associés (le « </w:t>
      </w:r>
      <w:r>
        <w:rPr>
          <w:rFonts w:ascii="Inter regular" w:hAnsi="Inter regular"/>
          <w:b/>
          <w:bCs/>
        </w:rPr>
        <w:t>Logiciel</w:t>
      </w:r>
      <w:r>
        <w:rPr>
          <w:rFonts w:ascii="Inter regular" w:hAnsi="Inter regular"/>
        </w:rPr>
        <w:t xml:space="preserve"> »), sur lesquels elle accorde des droits de licence aux professionnels de santé (ci-après dénommés « </w:t>
      </w:r>
      <w:r>
        <w:rPr>
          <w:rFonts w:ascii="Inter regular" w:hAnsi="Inter regular"/>
          <w:b/>
          <w:bCs/>
        </w:rPr>
        <w:t>Utilisateurs</w:t>
      </w:r>
      <w:r>
        <w:rPr>
          <w:rFonts w:ascii="Inter regular" w:hAnsi="Inter regular"/>
        </w:rPr>
        <w:t xml:space="preserve"> ») d’un établissement de santé (le “</w:t>
      </w:r>
      <w:r>
        <w:rPr>
          <w:rFonts w:ascii="Inter regular" w:hAnsi="Inter regular"/>
          <w:b/>
          <w:bCs/>
        </w:rPr>
        <w:t>Site Pilote</w:t>
      </w:r>
      <w:r>
        <w:rPr>
          <w:rFonts w:ascii="Inter regular" w:hAnsi="Inter regular"/>
        </w:rPr>
        <w:t>”).</w:t>
      </w:r>
    </w:p>
    <w:p w14:paraId="68050375" w14:textId="77777777" w:rsidR="000F38DA" w:rsidRPr="003C61D2" w:rsidRDefault="000F38DA" w:rsidP="000F38DA">
      <w:pPr>
        <w:spacing w:after="0" w:line="240" w:lineRule="auto"/>
        <w:jc w:val="both"/>
        <w:rPr>
          <w:rFonts w:ascii="Inter regular" w:hAnsi="Inter regular" w:cstheme="minorHAnsi"/>
        </w:rPr>
      </w:pPr>
    </w:p>
    <w:p w14:paraId="2362A089" w14:textId="77777777" w:rsidR="000F38DA" w:rsidRPr="003C61D2" w:rsidRDefault="000F38DA" w:rsidP="000F38DA">
      <w:pPr>
        <w:pStyle w:val="NormalWeb"/>
        <w:shd w:val="clear" w:color="auto" w:fill="FFFFFF"/>
        <w:spacing w:before="0" w:beforeAutospacing="0" w:after="0" w:afterAutospacing="0"/>
        <w:jc w:val="both"/>
        <w:textAlignment w:val="baseline"/>
        <w:rPr>
          <w:rFonts w:ascii="Inter regular" w:eastAsiaTheme="minorHAnsi" w:hAnsi="Inter regular" w:cstheme="minorHAnsi"/>
          <w:color w:val="000000" w:themeColor="text1"/>
          <w:sz w:val="20"/>
          <w:szCs w:val="20"/>
          <w:lang w:eastAsia="en-US"/>
        </w:rPr>
      </w:pPr>
      <w:r>
        <w:rPr>
          <w:rFonts w:ascii="Inter regular" w:eastAsiaTheme="minorHAnsi" w:hAnsi="Inter regular" w:cstheme="minorHAnsi"/>
          <w:color w:val="000000" w:themeColor="text1"/>
          <w:sz w:val="20"/>
          <w:szCs w:val="20"/>
          <w:lang w:eastAsia="en-US"/>
        </w:rPr>
        <w:t>Le Logiciel peut, selon les besoins de l’Utilisateur, être vendu seul ou avec les éléments et prestations suivantes :</w:t>
      </w:r>
    </w:p>
    <w:p w14:paraId="19B56A02" w14:textId="77777777" w:rsidR="000F38DA" w:rsidRPr="003C61D2" w:rsidRDefault="000F38DA" w:rsidP="00495507">
      <w:pPr>
        <w:pStyle w:val="NormalWeb"/>
        <w:numPr>
          <w:ilvl w:val="0"/>
          <w:numId w:val="8"/>
        </w:numPr>
        <w:shd w:val="clear" w:color="auto" w:fill="FFFFFF"/>
        <w:spacing w:before="0" w:beforeAutospacing="0" w:after="0" w:afterAutospacing="0"/>
        <w:jc w:val="both"/>
        <w:textAlignment w:val="baseline"/>
        <w:rPr>
          <w:rFonts w:ascii="Inter regular" w:eastAsiaTheme="minorHAnsi" w:hAnsi="Inter regular" w:cstheme="minorHAnsi"/>
          <w:color w:val="000000" w:themeColor="text1"/>
          <w:sz w:val="20"/>
          <w:szCs w:val="20"/>
          <w:lang w:eastAsia="en-US"/>
        </w:rPr>
      </w:pPr>
      <w:r>
        <w:rPr>
          <w:rFonts w:ascii="Inter regular" w:eastAsiaTheme="minorHAnsi" w:hAnsi="Inter regular" w:cstheme="minorHAnsi"/>
          <w:color w:val="000000" w:themeColor="text1"/>
          <w:sz w:val="20"/>
          <w:szCs w:val="20"/>
          <w:lang w:eastAsia="en-US"/>
        </w:rPr>
        <w:t>Logiciel de connexion à distance (de type DaaS) ;</w:t>
      </w:r>
    </w:p>
    <w:p w14:paraId="5FB09814" w14:textId="77777777" w:rsidR="000F38DA" w:rsidRPr="003C61D2" w:rsidRDefault="000F38DA" w:rsidP="00495507">
      <w:pPr>
        <w:pStyle w:val="NormalWeb"/>
        <w:numPr>
          <w:ilvl w:val="0"/>
          <w:numId w:val="8"/>
        </w:numPr>
        <w:shd w:val="clear" w:color="auto" w:fill="FFFFFF"/>
        <w:spacing w:before="0" w:beforeAutospacing="0" w:after="0" w:afterAutospacing="0"/>
        <w:jc w:val="both"/>
        <w:textAlignment w:val="baseline"/>
        <w:rPr>
          <w:rFonts w:ascii="Inter regular" w:eastAsiaTheme="minorHAnsi" w:hAnsi="Inter regular" w:cstheme="minorHAnsi"/>
          <w:color w:val="000000" w:themeColor="text1"/>
          <w:sz w:val="20"/>
          <w:szCs w:val="20"/>
          <w:lang w:eastAsia="en-US"/>
        </w:rPr>
      </w:pPr>
      <w:r>
        <w:rPr>
          <w:rFonts w:ascii="Inter regular" w:eastAsiaTheme="minorHAnsi" w:hAnsi="Inter regular" w:cstheme="minorHAnsi"/>
          <w:color w:val="000000" w:themeColor="text1"/>
          <w:sz w:val="20"/>
          <w:szCs w:val="20"/>
          <w:lang w:eastAsia="en-US"/>
        </w:rPr>
        <w:t>Logiciel tiers distribué par le Vendeur, et lié techniquement au Logiciel, de façon à fournir des fonctionnalités supplémentaires ;</w:t>
      </w:r>
    </w:p>
    <w:p w14:paraId="14C730CD" w14:textId="77777777" w:rsidR="000F38DA" w:rsidRPr="003C61D2" w:rsidRDefault="000F38DA" w:rsidP="00495507">
      <w:pPr>
        <w:pStyle w:val="NormalWeb"/>
        <w:numPr>
          <w:ilvl w:val="0"/>
          <w:numId w:val="8"/>
        </w:numPr>
        <w:shd w:val="clear" w:color="auto" w:fill="FFFFFF"/>
        <w:spacing w:before="0" w:beforeAutospacing="0" w:after="0" w:afterAutospacing="0"/>
        <w:jc w:val="both"/>
        <w:textAlignment w:val="baseline"/>
        <w:rPr>
          <w:rFonts w:ascii="Inter regular" w:eastAsiaTheme="minorHAnsi" w:hAnsi="Inter regular" w:cstheme="minorHAnsi"/>
          <w:color w:val="000000" w:themeColor="text1"/>
          <w:sz w:val="20"/>
          <w:szCs w:val="20"/>
          <w:lang w:eastAsia="en-US"/>
        </w:rPr>
      </w:pPr>
      <w:r>
        <w:rPr>
          <w:rFonts w:ascii="Inter regular" w:eastAsiaTheme="minorHAnsi" w:hAnsi="Inter regular" w:cstheme="minorHAnsi"/>
          <w:color w:val="000000" w:themeColor="text1"/>
          <w:sz w:val="20"/>
          <w:szCs w:val="20"/>
          <w:lang w:eastAsia="en-US"/>
        </w:rPr>
        <w:t>Fonctionnalités spécifiques intégrées (intelligence artificielle, etc.) ;</w:t>
      </w:r>
    </w:p>
    <w:p w14:paraId="38A7F3C7" w14:textId="77777777" w:rsidR="000F38DA" w:rsidRPr="003C61D2" w:rsidRDefault="000F38DA" w:rsidP="00495507">
      <w:pPr>
        <w:pStyle w:val="NormalWeb"/>
        <w:numPr>
          <w:ilvl w:val="0"/>
          <w:numId w:val="8"/>
        </w:numPr>
        <w:shd w:val="clear" w:color="auto" w:fill="FFFFFF"/>
        <w:spacing w:before="0" w:beforeAutospacing="0" w:after="0" w:afterAutospacing="0"/>
        <w:jc w:val="both"/>
        <w:textAlignment w:val="baseline"/>
        <w:rPr>
          <w:rFonts w:ascii="Inter regular" w:eastAsiaTheme="minorHAnsi" w:hAnsi="Inter regular" w:cstheme="minorHAnsi"/>
          <w:color w:val="000000" w:themeColor="text1"/>
          <w:sz w:val="20"/>
          <w:szCs w:val="20"/>
          <w:lang w:eastAsia="en-US"/>
        </w:rPr>
      </w:pPr>
      <w:r>
        <w:rPr>
          <w:rFonts w:ascii="Inter regular" w:eastAsiaTheme="minorHAnsi" w:hAnsi="Inter regular" w:cstheme="minorHAnsi"/>
          <w:color w:val="000000" w:themeColor="text1"/>
          <w:sz w:val="20"/>
          <w:szCs w:val="20"/>
          <w:lang w:eastAsia="en-US"/>
        </w:rPr>
        <w:t>Serveur ;</w:t>
      </w:r>
    </w:p>
    <w:p w14:paraId="1E3FE1D3" w14:textId="77777777" w:rsidR="000F38DA" w:rsidRPr="003C61D2" w:rsidRDefault="000F38DA" w:rsidP="00495507">
      <w:pPr>
        <w:pStyle w:val="NormalWeb"/>
        <w:numPr>
          <w:ilvl w:val="0"/>
          <w:numId w:val="8"/>
        </w:numPr>
        <w:shd w:val="clear" w:color="auto" w:fill="FFFFFF"/>
        <w:spacing w:before="0" w:beforeAutospacing="0" w:after="0" w:afterAutospacing="0"/>
        <w:jc w:val="both"/>
        <w:textAlignment w:val="baseline"/>
        <w:rPr>
          <w:rFonts w:ascii="Inter regular" w:eastAsiaTheme="minorHAnsi" w:hAnsi="Inter regular" w:cstheme="minorHAnsi"/>
          <w:color w:val="000000" w:themeColor="text1"/>
          <w:sz w:val="20"/>
          <w:szCs w:val="20"/>
          <w:lang w:eastAsia="en-US"/>
        </w:rPr>
      </w:pPr>
      <w:r>
        <w:rPr>
          <w:rFonts w:ascii="Inter regular" w:eastAsiaTheme="minorHAnsi" w:hAnsi="Inter regular" w:cstheme="minorHAnsi"/>
          <w:color w:val="000000" w:themeColor="text1"/>
          <w:sz w:val="20"/>
          <w:szCs w:val="20"/>
          <w:lang w:eastAsia="en-US"/>
        </w:rPr>
        <w:t>Installation et paramétrage ;</w:t>
      </w:r>
    </w:p>
    <w:p w14:paraId="13C72EE7" w14:textId="77777777" w:rsidR="000F38DA" w:rsidRPr="003C61D2" w:rsidRDefault="000F38DA" w:rsidP="00495507">
      <w:pPr>
        <w:pStyle w:val="NormalWeb"/>
        <w:numPr>
          <w:ilvl w:val="0"/>
          <w:numId w:val="8"/>
        </w:numPr>
        <w:shd w:val="clear" w:color="auto" w:fill="FFFFFF" w:themeFill="background1"/>
        <w:spacing w:before="0" w:beforeAutospacing="0" w:after="0" w:afterAutospacing="0"/>
        <w:jc w:val="both"/>
        <w:textAlignment w:val="baseline"/>
        <w:rPr>
          <w:rFonts w:ascii="Inter regular" w:eastAsiaTheme="minorEastAsia" w:hAnsi="Inter regular" w:cstheme="minorBidi"/>
          <w:color w:val="000000" w:themeColor="text1"/>
          <w:sz w:val="20"/>
          <w:szCs w:val="20"/>
          <w:lang w:eastAsia="en-US"/>
        </w:rPr>
      </w:pPr>
      <w:r>
        <w:rPr>
          <w:rFonts w:ascii="Inter regular" w:eastAsiaTheme="minorEastAsia" w:hAnsi="Inter regular" w:cstheme="minorBidi"/>
          <w:color w:val="000000" w:themeColor="text1"/>
          <w:sz w:val="20"/>
          <w:szCs w:val="20"/>
          <w:lang w:eastAsia="en-US"/>
        </w:rPr>
        <w:t>Formation de l’Utilisateur et/ou de son personnel.</w:t>
      </w:r>
    </w:p>
    <w:p w14:paraId="5B5EFFD3" w14:textId="77777777" w:rsidR="000F38DA" w:rsidRPr="003C61D2" w:rsidRDefault="000F38DA" w:rsidP="000F38DA">
      <w:pPr>
        <w:pStyle w:val="NormalWeb"/>
        <w:shd w:val="clear" w:color="auto" w:fill="FFFFFF" w:themeFill="background1"/>
        <w:spacing w:before="0" w:beforeAutospacing="0" w:after="0" w:afterAutospacing="0"/>
        <w:jc w:val="both"/>
        <w:rPr>
          <w:rFonts w:ascii="Inter regular" w:eastAsiaTheme="minorEastAsia" w:hAnsi="Inter regular" w:cstheme="minorBidi"/>
          <w:color w:val="000000" w:themeColor="text1"/>
          <w:sz w:val="20"/>
          <w:szCs w:val="20"/>
          <w:lang w:eastAsia="en-US"/>
        </w:rPr>
      </w:pPr>
    </w:p>
    <w:p w14:paraId="66892C6C" w14:textId="77777777" w:rsidR="000F38DA" w:rsidRPr="003C61D2" w:rsidRDefault="000F38DA" w:rsidP="000F38DA">
      <w:pPr>
        <w:pStyle w:val="NormalWeb"/>
        <w:shd w:val="clear" w:color="auto" w:fill="FFFFFF" w:themeFill="background1"/>
        <w:spacing w:before="0" w:beforeAutospacing="0" w:after="0" w:afterAutospacing="0"/>
        <w:jc w:val="both"/>
        <w:rPr>
          <w:rFonts w:ascii="Inter regular" w:eastAsiaTheme="minorEastAsia" w:hAnsi="Inter regular" w:cstheme="minorBidi"/>
          <w:color w:val="000000" w:themeColor="text1"/>
          <w:sz w:val="20"/>
          <w:szCs w:val="20"/>
          <w:lang w:eastAsia="en-US"/>
        </w:rPr>
      </w:pPr>
      <w:r>
        <w:rPr>
          <w:rFonts w:ascii="Inter regular" w:eastAsiaTheme="minorEastAsia" w:hAnsi="Inter regular" w:cstheme="minorBidi"/>
          <w:color w:val="000000" w:themeColor="text1"/>
          <w:sz w:val="20"/>
          <w:szCs w:val="20"/>
          <w:lang w:eastAsia="en-US"/>
        </w:rPr>
        <w:t>(ensemble, les “Services et Options Additionnels”)</w:t>
      </w:r>
    </w:p>
    <w:p w14:paraId="377A2538" w14:textId="77777777" w:rsidR="000F38DA" w:rsidRPr="007C2957" w:rsidRDefault="000F38DA" w:rsidP="000F38DA">
      <w:pPr>
        <w:spacing w:after="0" w:line="240" w:lineRule="auto"/>
        <w:jc w:val="both"/>
        <w:rPr>
          <w:rFonts w:ascii="Inter regular" w:hAnsi="Inter regular" w:cstheme="minorHAnsi"/>
          <w:color w:val="0070C0"/>
        </w:rPr>
      </w:pPr>
    </w:p>
    <w:p w14:paraId="63F2A417"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1.2</w:t>
      </w:r>
      <w:r>
        <w:rPr>
          <w:rFonts w:ascii="Inter regular" w:hAnsi="Inter regular"/>
        </w:rPr>
        <w:t xml:space="preserve"> L’utilisation du Logiciel est régie par les présentes conditions générales d’utilisation (ci-après désignées les </w:t>
      </w:r>
      <w:r>
        <w:rPr>
          <w:rFonts w:ascii="Inter regular" w:hAnsi="Inter regular"/>
          <w:b/>
          <w:bCs/>
        </w:rPr>
        <w:t>« CGU »</w:t>
      </w:r>
      <w:r>
        <w:rPr>
          <w:rFonts w:ascii="Inter regular" w:hAnsi="Inter regular"/>
        </w:rPr>
        <w:t xml:space="preserve">), et les éventuelles conditions particulières d’utilisation applicables. </w:t>
      </w:r>
    </w:p>
    <w:p w14:paraId="6E8E02E2" w14:textId="77777777" w:rsidR="000F38DA" w:rsidRPr="003C61D2" w:rsidRDefault="000F38DA" w:rsidP="000F38DA">
      <w:pPr>
        <w:spacing w:after="0" w:line="240" w:lineRule="auto"/>
        <w:jc w:val="both"/>
        <w:rPr>
          <w:rFonts w:ascii="Inter regular" w:hAnsi="Inter regular" w:cstheme="minorHAnsi"/>
        </w:rPr>
      </w:pPr>
    </w:p>
    <w:p w14:paraId="591193F5"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1.3</w:t>
      </w:r>
      <w:r>
        <w:rPr>
          <w:rFonts w:ascii="Inter regular" w:hAnsi="Inter regular"/>
        </w:rPr>
        <w:t xml:space="preserve"> Tout Service ou Option Additionnel fera l’objet de conditions particulières d’utilisation distinctes qui lui seront pleinement applicables.</w:t>
      </w:r>
    </w:p>
    <w:p w14:paraId="12660196" w14:textId="77777777" w:rsidR="000F38DA" w:rsidRPr="003C61D2" w:rsidRDefault="000F38DA" w:rsidP="000F38DA">
      <w:pPr>
        <w:spacing w:after="0" w:line="240" w:lineRule="auto"/>
        <w:jc w:val="both"/>
        <w:rPr>
          <w:rFonts w:ascii="Inter regular" w:hAnsi="Inter regular" w:cstheme="minorHAnsi"/>
        </w:rPr>
      </w:pPr>
    </w:p>
    <w:p w14:paraId="6E579A53"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1.4</w:t>
      </w:r>
      <w:r>
        <w:rPr>
          <w:rFonts w:ascii="Inter regular" w:hAnsi="Inter regular"/>
        </w:rPr>
        <w:t xml:space="preserve"> La mise à disposition du Logiciel est réservée exclusivement aux Utilisateurs. </w:t>
      </w:r>
    </w:p>
    <w:p w14:paraId="31C86341"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 </w:t>
      </w:r>
    </w:p>
    <w:p w14:paraId="6F948D40"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1.5</w:t>
      </w:r>
      <w:r>
        <w:rPr>
          <w:rFonts w:ascii="Inter regular" w:hAnsi="Inter regular"/>
        </w:rPr>
        <w:t xml:space="preserve"> L’Utilisateur reconnait également disposer des compétences et des moyens matériels nécessaires pour pouvoir utiliser le Logiciel. </w:t>
      </w:r>
    </w:p>
    <w:p w14:paraId="30FBCBE2" w14:textId="77777777" w:rsidR="000F38DA" w:rsidRPr="003C61D2" w:rsidRDefault="000F38DA" w:rsidP="000F38DA">
      <w:pPr>
        <w:spacing w:after="0" w:line="240" w:lineRule="auto"/>
        <w:jc w:val="both"/>
        <w:rPr>
          <w:rFonts w:ascii="Inter regular" w:hAnsi="Inter regular"/>
        </w:rPr>
      </w:pPr>
    </w:p>
    <w:p w14:paraId="383B605D" w14:textId="676D64B7" w:rsidR="000F38DA" w:rsidRPr="001E525C" w:rsidRDefault="000F38DA" w:rsidP="000F38DA">
      <w:pPr>
        <w:spacing w:after="0" w:line="240" w:lineRule="auto"/>
        <w:jc w:val="both"/>
        <w:rPr>
          <w:rFonts w:ascii="Inter Medium" w:hAnsi="Inter Medium"/>
          <w:sz w:val="18"/>
          <w:szCs w:val="18"/>
        </w:rPr>
      </w:pPr>
      <w:r>
        <w:rPr>
          <w:rFonts w:ascii="Inter regular" w:hAnsi="Inter regular"/>
          <w:b/>
          <w:bCs/>
          <w:color w:val="0070C0"/>
        </w:rPr>
        <w:t>1.6</w:t>
      </w:r>
      <w:r>
        <w:rPr>
          <w:rFonts w:ascii="Inter regular" w:hAnsi="Inter regular"/>
        </w:rPr>
        <w:t xml:space="preserve"> Les termes en majuscules non définis par les CGU ont la signification prévue dans la Convention.</w:t>
      </w:r>
    </w:p>
    <w:p w14:paraId="58ECA547" w14:textId="77777777" w:rsidR="000F38DA" w:rsidRPr="001E525C" w:rsidRDefault="000F38DA" w:rsidP="000F38DA">
      <w:pPr>
        <w:spacing w:after="0" w:line="240" w:lineRule="auto"/>
        <w:jc w:val="both"/>
        <w:rPr>
          <w:rFonts w:ascii="Inter Medium" w:hAnsi="Inter Medium"/>
          <w:sz w:val="18"/>
          <w:szCs w:val="18"/>
        </w:rPr>
      </w:pPr>
    </w:p>
    <w:p w14:paraId="098D784D" w14:textId="332F9BC6" w:rsidR="000F38DA" w:rsidRPr="003C61D2" w:rsidRDefault="000F38DA" w:rsidP="000F38DA">
      <w:pPr>
        <w:pStyle w:val="Titre1"/>
        <w:rPr>
          <w:rFonts w:ascii="Inter Medium" w:hAnsi="Inter Medium"/>
          <w:color w:val="0070C0"/>
          <w:sz w:val="24"/>
          <w:szCs w:val="24"/>
        </w:rPr>
      </w:pPr>
      <w:r>
        <w:rPr>
          <w:rFonts w:ascii="Inter Medium" w:hAnsi="Inter Medium"/>
          <w:color w:val="0070C0"/>
          <w:sz w:val="24"/>
          <w:szCs w:val="24"/>
        </w:rPr>
        <w:t>2. ACCEPTATION DES CGU</w:t>
      </w:r>
    </w:p>
    <w:p w14:paraId="134CDDD8" w14:textId="77777777" w:rsidR="000F38DA" w:rsidRPr="001E525C" w:rsidRDefault="000F38DA" w:rsidP="000F38DA">
      <w:pPr>
        <w:spacing w:after="0" w:line="240" w:lineRule="auto"/>
        <w:jc w:val="both"/>
        <w:rPr>
          <w:rFonts w:ascii="Inter Medium" w:hAnsi="Inter Medium"/>
          <w:sz w:val="18"/>
          <w:szCs w:val="18"/>
        </w:rPr>
      </w:pPr>
    </w:p>
    <w:p w14:paraId="06E75FF8"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2.1</w:t>
      </w:r>
      <w:r>
        <w:rPr>
          <w:rFonts w:ascii="Inter regular" w:hAnsi="Inter regular"/>
          <w:b/>
          <w:bCs/>
        </w:rPr>
        <w:t xml:space="preserve"> </w:t>
      </w:r>
      <w:r>
        <w:rPr>
          <w:rFonts w:ascii="Inter regular" w:hAnsi="Inter regular"/>
        </w:rPr>
        <w:t>L’Utilisateur s’engage à utiliser le Logiciel conformément aux présentes CGU.</w:t>
      </w:r>
    </w:p>
    <w:p w14:paraId="75595EEB" w14:textId="77777777" w:rsidR="000F38DA" w:rsidRPr="003C61D2" w:rsidRDefault="000F38DA" w:rsidP="000F38DA">
      <w:pPr>
        <w:spacing w:after="0" w:line="240" w:lineRule="auto"/>
        <w:jc w:val="both"/>
        <w:rPr>
          <w:rFonts w:ascii="Inter regular" w:hAnsi="Inter regular" w:cstheme="minorHAnsi"/>
        </w:rPr>
      </w:pPr>
    </w:p>
    <w:p w14:paraId="009B558F"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2.2</w:t>
      </w:r>
      <w:r>
        <w:rPr>
          <w:rFonts w:ascii="Inter regular" w:hAnsi="Inter regular"/>
          <w:b/>
          <w:bCs/>
        </w:rPr>
        <w:t xml:space="preserve"> </w:t>
      </w:r>
      <w:r>
        <w:rPr>
          <w:rFonts w:ascii="Inter regular" w:hAnsi="Inter regular"/>
        </w:rPr>
        <w:t xml:space="preserve">Toute utilisation, installation ou transmission du Logiciel non conforme aux CGU est prohibée. </w:t>
      </w:r>
    </w:p>
    <w:p w14:paraId="622E0FE9" w14:textId="77777777" w:rsidR="000F38DA" w:rsidRPr="003C61D2" w:rsidRDefault="000F38DA" w:rsidP="000F38DA">
      <w:pPr>
        <w:spacing w:after="0" w:line="240" w:lineRule="auto"/>
        <w:jc w:val="both"/>
        <w:rPr>
          <w:rFonts w:ascii="Inter regular" w:hAnsi="Inter regular"/>
          <w:b/>
          <w:bCs/>
        </w:rPr>
      </w:pPr>
    </w:p>
    <w:p w14:paraId="1C2549FF" w14:textId="42BCE77B"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2.3</w:t>
      </w:r>
      <w:r>
        <w:rPr>
          <w:rFonts w:ascii="Inter regular" w:hAnsi="Inter regular"/>
          <w:color w:val="0070C0"/>
        </w:rPr>
        <w:t xml:space="preserve"> </w:t>
      </w:r>
      <w:r>
        <w:rPr>
          <w:rFonts w:ascii="Inter regular" w:hAnsi="Inter regular"/>
        </w:rPr>
        <w:t>La souscription et l'accès au Logiciel sont strictement subordonnés à l'acceptation préalable, sans restriction ni réserves, des présentes CGU et la Convention.</w:t>
      </w:r>
    </w:p>
    <w:p w14:paraId="222FA071" w14:textId="77777777" w:rsidR="000F38DA" w:rsidRPr="001E525C" w:rsidRDefault="000F38DA" w:rsidP="000F38DA">
      <w:pPr>
        <w:spacing w:after="0" w:line="240" w:lineRule="auto"/>
        <w:jc w:val="both"/>
        <w:rPr>
          <w:rFonts w:ascii="Inter Medium" w:hAnsi="Inter Medium" w:cstheme="minorHAnsi"/>
        </w:rPr>
      </w:pPr>
    </w:p>
    <w:p w14:paraId="182ADC61" w14:textId="77777777" w:rsidR="000F38DA" w:rsidRPr="003C61D2" w:rsidRDefault="000F38DA" w:rsidP="000F38DA">
      <w:pPr>
        <w:pStyle w:val="Titre1"/>
        <w:rPr>
          <w:rFonts w:ascii="Inter Medium" w:hAnsi="Inter Medium"/>
          <w:color w:val="0070C0"/>
          <w:sz w:val="22"/>
          <w:szCs w:val="22"/>
        </w:rPr>
      </w:pPr>
      <w:r>
        <w:rPr>
          <w:rFonts w:ascii="Inter Medium" w:hAnsi="Inter Medium"/>
          <w:color w:val="0070C0"/>
          <w:sz w:val="22"/>
          <w:szCs w:val="22"/>
        </w:rPr>
        <w:t>3. PREREQUIS TECHNIQUES</w:t>
      </w:r>
    </w:p>
    <w:p w14:paraId="3F553A19" w14:textId="77777777" w:rsidR="000F38DA" w:rsidRPr="001E525C" w:rsidRDefault="000F38DA" w:rsidP="000F38DA">
      <w:pPr>
        <w:spacing w:after="0" w:line="240" w:lineRule="auto"/>
        <w:jc w:val="both"/>
        <w:rPr>
          <w:rFonts w:ascii="Inter Medium" w:hAnsi="Inter Medium" w:cstheme="minorHAnsi"/>
          <w:b/>
          <w:bCs/>
          <w:u w:val="single"/>
        </w:rPr>
      </w:pPr>
    </w:p>
    <w:p w14:paraId="34102439" w14:textId="397B4F6D" w:rsidR="004C2903" w:rsidRPr="003C61D2" w:rsidRDefault="000F38DA" w:rsidP="004C2903">
      <w:pPr>
        <w:spacing w:after="0" w:line="240" w:lineRule="auto"/>
        <w:rPr>
          <w:rFonts w:ascii="Inter regular" w:hAnsi="Inter regular" w:cstheme="minorHAnsi"/>
        </w:rPr>
      </w:pPr>
      <w:r>
        <w:rPr>
          <w:rFonts w:ascii="Inter regular" w:hAnsi="Inter regular" w:cstheme="minorHAnsi"/>
        </w:rPr>
        <w:t xml:space="preserve">Les prérequis techniques nécessaires à </w:t>
      </w:r>
      <w:r>
        <w:rPr>
          <w:rFonts w:ascii="Inter regular" w:hAnsi="Inter regular" w:cstheme="minorHAnsi"/>
          <w:w w:val="95"/>
        </w:rPr>
        <w:t xml:space="preserve">l’utilisation du Logiciel sont accessibles sur </w:t>
      </w:r>
      <w:r>
        <w:rPr>
          <w:rFonts w:ascii="Inter regular" w:hAnsi="Inter regular"/>
        </w:rPr>
        <w:t xml:space="preserve">le site internet d’Intrasense à l’adresse suivante : </w:t>
      </w:r>
      <w:hyperlink r:id="rId9" w:history="1">
        <w:r>
          <w:rPr>
            <w:rStyle w:val="Lienhypertexte"/>
            <w:rFonts w:ascii="Inter regular" w:hAnsi="Inter regular"/>
          </w:rPr>
          <w:t>https://intrasense.fr/fr/imagerie-oncologique-duonco/</w:t>
        </w:r>
      </w:hyperlink>
      <w:r>
        <w:rPr>
          <w:rFonts w:ascii="Inter regular" w:hAnsi="Inter regular"/>
        </w:rPr>
        <w:t xml:space="preserve"> </w:t>
      </w:r>
    </w:p>
    <w:p w14:paraId="3AA3AE38" w14:textId="77777777" w:rsidR="000F38DA" w:rsidRPr="001E525C" w:rsidRDefault="000F38DA" w:rsidP="000F38DA">
      <w:pPr>
        <w:spacing w:after="0" w:line="240" w:lineRule="auto"/>
        <w:jc w:val="both"/>
        <w:rPr>
          <w:rFonts w:ascii="Inter Medium" w:hAnsi="Inter Medium" w:cstheme="minorHAnsi"/>
          <w:b/>
          <w:bCs/>
          <w:u w:val="single"/>
        </w:rPr>
      </w:pPr>
    </w:p>
    <w:p w14:paraId="345F5AB5" w14:textId="77777777" w:rsidR="000F38DA" w:rsidRPr="003C61D2" w:rsidRDefault="000F38DA" w:rsidP="000F38DA">
      <w:pPr>
        <w:pStyle w:val="Titre1"/>
        <w:rPr>
          <w:rFonts w:ascii="Inter Medium" w:hAnsi="Inter Medium"/>
          <w:color w:val="0070C0"/>
          <w:sz w:val="22"/>
          <w:szCs w:val="22"/>
        </w:rPr>
      </w:pPr>
      <w:r>
        <w:rPr>
          <w:rFonts w:ascii="Inter Medium" w:hAnsi="Inter Medium"/>
          <w:color w:val="0070C0"/>
          <w:sz w:val="22"/>
          <w:szCs w:val="22"/>
        </w:rPr>
        <w:t>4. SESSION ET PROFIL UTILISATEUR</w:t>
      </w:r>
    </w:p>
    <w:p w14:paraId="4927ACB7" w14:textId="77777777" w:rsidR="000F38DA" w:rsidRPr="001E525C" w:rsidRDefault="000F38DA" w:rsidP="000F38DA">
      <w:pPr>
        <w:spacing w:after="0" w:line="240" w:lineRule="auto"/>
        <w:jc w:val="both"/>
        <w:rPr>
          <w:rFonts w:ascii="Inter Medium" w:hAnsi="Inter Medium" w:cstheme="minorHAnsi"/>
          <w:b/>
          <w:bCs/>
          <w:u w:val="single"/>
        </w:rPr>
      </w:pPr>
    </w:p>
    <w:p w14:paraId="1219D5F4" w14:textId="77777777" w:rsidR="000F38DA" w:rsidRPr="003C61D2" w:rsidRDefault="000F38DA" w:rsidP="000F38DA">
      <w:pPr>
        <w:spacing w:after="0" w:line="240" w:lineRule="auto"/>
        <w:jc w:val="both"/>
        <w:rPr>
          <w:rFonts w:ascii="Inter regular" w:hAnsi="Inter regular" w:cstheme="minorHAnsi"/>
          <w:sz w:val="18"/>
          <w:szCs w:val="18"/>
        </w:rPr>
      </w:pPr>
      <w:r>
        <w:rPr>
          <w:rFonts w:ascii="Inter regular" w:hAnsi="Inter regular" w:cstheme="minorHAnsi"/>
          <w:b/>
          <w:bCs/>
          <w:color w:val="0070C0"/>
          <w:sz w:val="18"/>
          <w:szCs w:val="18"/>
        </w:rPr>
        <w:t>4.1</w:t>
      </w:r>
      <w:r>
        <w:rPr>
          <w:rFonts w:ascii="Inter regular" w:hAnsi="Inter regular" w:cstheme="minorHAnsi"/>
          <w:sz w:val="18"/>
          <w:szCs w:val="18"/>
        </w:rPr>
        <w:t xml:space="preserve"> Le Logiciel peut être accessible à partir (i) d’un terminal d’ordinateur (ci-après le « </w:t>
      </w:r>
      <w:r>
        <w:rPr>
          <w:rFonts w:ascii="Inter regular" w:hAnsi="Inter regular" w:cstheme="minorHAnsi"/>
          <w:b/>
          <w:bCs/>
          <w:sz w:val="18"/>
          <w:szCs w:val="18"/>
        </w:rPr>
        <w:t>Terminal </w:t>
      </w:r>
      <w:r>
        <w:rPr>
          <w:rFonts w:ascii="Inter regular" w:hAnsi="Inter regular" w:cstheme="minorHAnsi"/>
          <w:sz w:val="18"/>
          <w:szCs w:val="18"/>
        </w:rPr>
        <w:t>») disposant des composants techniques nécessaire au bon fonctionnement du logiciel et disposant d’un accès internet.</w:t>
      </w:r>
    </w:p>
    <w:p w14:paraId="0431B395" w14:textId="77777777" w:rsidR="000F38DA" w:rsidRPr="003C61D2" w:rsidRDefault="000F38DA" w:rsidP="000F38DA">
      <w:pPr>
        <w:spacing w:after="0" w:line="240" w:lineRule="auto"/>
        <w:jc w:val="both"/>
        <w:rPr>
          <w:rFonts w:ascii="Inter regular" w:hAnsi="Inter regular" w:cstheme="minorHAnsi"/>
          <w:sz w:val="18"/>
          <w:szCs w:val="18"/>
        </w:rPr>
      </w:pPr>
    </w:p>
    <w:p w14:paraId="01C3089D" w14:textId="58913D53" w:rsidR="000F38DA" w:rsidRPr="003C61D2" w:rsidRDefault="000F38DA" w:rsidP="000F38DA">
      <w:pPr>
        <w:spacing w:after="0" w:line="240" w:lineRule="auto"/>
        <w:jc w:val="both"/>
        <w:rPr>
          <w:rFonts w:ascii="Inter regular" w:hAnsi="Inter regular" w:cstheme="minorHAnsi"/>
          <w:sz w:val="18"/>
          <w:szCs w:val="18"/>
        </w:rPr>
      </w:pPr>
      <w:r>
        <w:rPr>
          <w:rFonts w:ascii="Inter regular" w:hAnsi="Inter regular" w:cstheme="minorHAnsi"/>
          <w:b/>
          <w:bCs/>
          <w:color w:val="0070C0"/>
          <w:sz w:val="18"/>
          <w:szCs w:val="18"/>
        </w:rPr>
        <w:t>4.2</w:t>
      </w:r>
      <w:r>
        <w:rPr>
          <w:rFonts w:ascii="Inter regular" w:hAnsi="Inter regular" w:cstheme="minorHAnsi"/>
          <w:sz w:val="16"/>
          <w:szCs w:val="16"/>
        </w:rPr>
        <w:t xml:space="preserve"> Le processus d’accès à une session d’utilisation et de création d’un profil Utilisateur est détaillé dans la documentation d’utilisation fournie lors de la livraison du Logiciel.</w:t>
      </w:r>
    </w:p>
    <w:p w14:paraId="30675C53" w14:textId="77777777" w:rsidR="000F38DA" w:rsidRPr="001E525C" w:rsidRDefault="000F38DA" w:rsidP="000F38DA">
      <w:pPr>
        <w:spacing w:after="0" w:line="240" w:lineRule="auto"/>
        <w:jc w:val="both"/>
        <w:rPr>
          <w:rFonts w:ascii="Inter Medium" w:hAnsi="Inter Medium" w:cstheme="minorHAnsi"/>
          <w:b/>
          <w:bCs/>
          <w:u w:val="single"/>
        </w:rPr>
      </w:pPr>
    </w:p>
    <w:p w14:paraId="084DA36A" w14:textId="77777777" w:rsidR="000F38DA" w:rsidRPr="003C61D2" w:rsidRDefault="000F38DA" w:rsidP="000F38DA">
      <w:pPr>
        <w:pStyle w:val="Titre1"/>
        <w:rPr>
          <w:rFonts w:ascii="Inter Medium" w:hAnsi="Inter Medium"/>
          <w:color w:val="0070C0"/>
          <w:sz w:val="22"/>
          <w:szCs w:val="22"/>
        </w:rPr>
      </w:pPr>
      <w:r>
        <w:rPr>
          <w:rFonts w:ascii="Inter Medium" w:hAnsi="Inter Medium"/>
          <w:color w:val="0070C0"/>
          <w:sz w:val="22"/>
          <w:szCs w:val="22"/>
        </w:rPr>
        <w:t>5. LIMITES D’UTILISATION DU LOGICIEL</w:t>
      </w:r>
    </w:p>
    <w:p w14:paraId="2582C305" w14:textId="77777777" w:rsidR="000F38DA" w:rsidRPr="001E525C" w:rsidRDefault="000F38DA" w:rsidP="000F38DA">
      <w:pPr>
        <w:spacing w:after="0" w:line="240" w:lineRule="auto"/>
        <w:jc w:val="both"/>
        <w:rPr>
          <w:rFonts w:ascii="Inter Medium" w:hAnsi="Inter Medium" w:cstheme="minorHAnsi"/>
        </w:rPr>
      </w:pPr>
    </w:p>
    <w:p w14:paraId="2480626C"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b/>
          <w:bCs/>
          <w:color w:val="0070C0"/>
        </w:rPr>
        <w:t>5.1</w:t>
      </w:r>
      <w:r>
        <w:rPr>
          <w:rFonts w:ascii="Inter regular" w:hAnsi="Inter regular" w:cstheme="minorHAnsi"/>
        </w:rPr>
        <w:t xml:space="preserve"> Le Logiciel est un dispositif médical. Sa destination n’est pas de se substituer à la compétence et au jugement d’un médecin praticien qualifié. Par conséquent, le Logiciel ne doit être utilisé que par un personnel convenablement formé aux fonctions, possibilités et limitations dudit Logiciel. </w:t>
      </w:r>
    </w:p>
    <w:p w14:paraId="6C4C8746" w14:textId="77777777" w:rsidR="000F38DA" w:rsidRPr="003C61D2" w:rsidRDefault="000F38DA" w:rsidP="000F38DA">
      <w:pPr>
        <w:spacing w:after="0" w:line="240" w:lineRule="auto"/>
        <w:jc w:val="both"/>
        <w:rPr>
          <w:rFonts w:ascii="Inter regular" w:hAnsi="Inter regular" w:cstheme="minorHAnsi"/>
        </w:rPr>
      </w:pPr>
    </w:p>
    <w:p w14:paraId="4EEE718E"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b/>
          <w:bCs/>
          <w:color w:val="0070C0"/>
        </w:rPr>
        <w:t>5.2</w:t>
      </w:r>
      <w:r>
        <w:rPr>
          <w:rFonts w:ascii="Inter regular" w:hAnsi="Inter regular" w:cstheme="minorHAnsi"/>
        </w:rPr>
        <w:t xml:space="preserve"> Le Logiciel est certifié CE et est conforme aux exigences émises par le Règlement (UE) 2017/745 du Parlement européen et du Conseil du 5 avril 2017 relatif aux dispositifs médicaux</w:t>
      </w:r>
    </w:p>
    <w:p w14:paraId="2C87286F" w14:textId="77777777" w:rsidR="000F38DA" w:rsidRPr="003C61D2" w:rsidRDefault="000F38DA" w:rsidP="000F38DA">
      <w:pPr>
        <w:spacing w:after="0" w:line="240" w:lineRule="auto"/>
        <w:jc w:val="both"/>
        <w:rPr>
          <w:rFonts w:ascii="Inter regular" w:hAnsi="Inter regular" w:cstheme="minorHAnsi"/>
        </w:rPr>
      </w:pPr>
    </w:p>
    <w:p w14:paraId="5826E79D" w14:textId="77777777" w:rsidR="000F38DA" w:rsidRPr="003C61D2" w:rsidRDefault="000F38DA" w:rsidP="000F38DA">
      <w:pPr>
        <w:spacing w:after="0" w:line="240" w:lineRule="auto"/>
        <w:jc w:val="both"/>
        <w:rPr>
          <w:rFonts w:ascii="Inter regular" w:hAnsi="Inter regular" w:cstheme="minorHAnsi"/>
          <w:iCs/>
          <w:color w:val="000000"/>
        </w:rPr>
      </w:pPr>
      <w:r>
        <w:rPr>
          <w:rFonts w:ascii="Inter regular" w:hAnsi="Inter regular" w:cstheme="minorHAnsi"/>
          <w:b/>
          <w:bCs/>
          <w:color w:val="0070C0"/>
        </w:rPr>
        <w:t>5</w:t>
      </w:r>
      <w:r>
        <w:rPr>
          <w:rFonts w:ascii="Inter regular" w:hAnsi="Inter regular" w:cstheme="minorHAnsi"/>
          <w:b/>
          <w:bCs/>
          <w:iCs/>
          <w:color w:val="0070C0"/>
        </w:rPr>
        <w:t>.3</w:t>
      </w:r>
      <w:r>
        <w:rPr>
          <w:rFonts w:ascii="Inter regular" w:hAnsi="Inter regular" w:cstheme="minorHAnsi"/>
          <w:iCs/>
          <w:color w:val="000000"/>
        </w:rPr>
        <w:t xml:space="preserve"> La certification du logiciel se limite aux pays membres de l’UE, </w:t>
      </w:r>
      <w:r>
        <w:rPr>
          <w:rFonts w:ascii="Inter regular" w:hAnsi="Inter regular" w:cstheme="minorHAnsi"/>
          <w:color w:val="000000"/>
        </w:rPr>
        <w:t xml:space="preserve">pour tout autre pays où l’usage des dispositifs médicaux est règlementé, l’Utilisateur prend l’engagement de ne pas utiliser le Logiciel à des fins de diagnostic.  </w:t>
      </w:r>
    </w:p>
    <w:p w14:paraId="67906233" w14:textId="77777777" w:rsidR="000F38DA" w:rsidRPr="003C61D2" w:rsidRDefault="000F38DA" w:rsidP="000F38DA">
      <w:pPr>
        <w:spacing w:after="0" w:line="240" w:lineRule="auto"/>
        <w:jc w:val="both"/>
        <w:rPr>
          <w:rFonts w:ascii="Inter regular" w:hAnsi="Inter regular" w:cstheme="minorHAnsi"/>
          <w:color w:val="000000"/>
        </w:rPr>
      </w:pPr>
    </w:p>
    <w:p w14:paraId="29143B82"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b/>
          <w:bCs/>
          <w:color w:val="0070C0"/>
        </w:rPr>
        <w:t>5.4</w:t>
      </w:r>
      <w:r>
        <w:rPr>
          <w:rFonts w:ascii="Inter regular" w:hAnsi="Inter regular" w:cstheme="minorHAnsi"/>
        </w:rPr>
        <w:t xml:space="preserve"> De manière générale, l’utilisation du Logiciel ne doit pas violer les règlements et les lois nationales et internationales.</w:t>
      </w:r>
    </w:p>
    <w:p w14:paraId="083BC32C" w14:textId="77777777" w:rsidR="000F38DA" w:rsidRPr="003C61D2" w:rsidRDefault="000F38DA" w:rsidP="000F38DA">
      <w:pPr>
        <w:spacing w:after="0" w:line="240" w:lineRule="auto"/>
        <w:jc w:val="both"/>
        <w:rPr>
          <w:rFonts w:ascii="Inter regular" w:hAnsi="Inter regular" w:cstheme="minorHAnsi"/>
        </w:rPr>
      </w:pPr>
    </w:p>
    <w:p w14:paraId="77BB1365" w14:textId="1D53DC5E" w:rsidR="000F38DA" w:rsidRPr="003C61D2" w:rsidRDefault="00AC0E85" w:rsidP="000F38DA">
      <w:pPr>
        <w:pStyle w:val="Titre2"/>
        <w:rPr>
          <w:rFonts w:ascii="Inter regular" w:hAnsi="Inter regular"/>
          <w:color w:val="000000" w:themeColor="text1"/>
          <w:sz w:val="20"/>
          <w:szCs w:val="20"/>
        </w:rPr>
      </w:pPr>
      <w:r>
        <w:rPr>
          <w:rFonts w:ascii="Inter regular" w:hAnsi="Inter regular"/>
          <w:b/>
          <w:bCs/>
          <w:color w:val="0070C0"/>
          <w:sz w:val="20"/>
          <w:szCs w:val="20"/>
        </w:rPr>
        <w:t>5.5</w:t>
      </w:r>
      <w:r>
        <w:rPr>
          <w:rFonts w:ascii="Inter regular" w:hAnsi="Inter regular"/>
          <w:color w:val="0070C0"/>
          <w:sz w:val="20"/>
          <w:szCs w:val="20"/>
        </w:rPr>
        <w:t xml:space="preserve"> </w:t>
      </w:r>
      <w:r>
        <w:rPr>
          <w:rFonts w:ascii="Inter regular" w:hAnsi="Inter regular"/>
          <w:color w:val="000000" w:themeColor="text1"/>
          <w:sz w:val="20"/>
          <w:szCs w:val="20"/>
        </w:rPr>
        <w:t>Limitations de garantie</w:t>
      </w:r>
    </w:p>
    <w:p w14:paraId="5EE41488"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Le Logiciel est fourni « en l’état ». Intrasense ne donne aucune garantie concernant le Logiciel, expresse ou implicite, et exclut expressément toutes ces garanties, y compris, les garanties implicites de qualité marchande, d'adaptation, d’adéquation à un usage particulier et de non-contrefaçon. Intrasense ne garantit pas que le Logiciel sera exempt d’erreurs.  </w:t>
      </w:r>
    </w:p>
    <w:p w14:paraId="6EF49592" w14:textId="77777777" w:rsidR="000F38DA" w:rsidRPr="003C61D2" w:rsidRDefault="000F38DA" w:rsidP="000F38DA">
      <w:pPr>
        <w:spacing w:after="0" w:line="240" w:lineRule="auto"/>
        <w:jc w:val="both"/>
        <w:rPr>
          <w:rFonts w:ascii="Inter regular" w:hAnsi="Inter regular" w:cstheme="minorHAnsi"/>
          <w:b/>
          <w:bCs/>
        </w:rPr>
      </w:pPr>
    </w:p>
    <w:p w14:paraId="381AFF05" w14:textId="3A3090A6" w:rsidR="000F38DA" w:rsidRPr="003C61D2" w:rsidRDefault="00AC0E85" w:rsidP="000F38DA">
      <w:pPr>
        <w:spacing w:after="0" w:line="240" w:lineRule="auto"/>
        <w:jc w:val="both"/>
        <w:rPr>
          <w:rFonts w:ascii="Inter regular" w:hAnsi="Inter regular" w:cstheme="minorHAnsi"/>
        </w:rPr>
      </w:pPr>
      <w:r>
        <w:rPr>
          <w:rFonts w:ascii="Inter regular" w:hAnsi="Inter regular"/>
          <w:b/>
          <w:bCs/>
          <w:color w:val="0070C0"/>
        </w:rPr>
        <w:t>5.6</w:t>
      </w:r>
      <w:r>
        <w:rPr>
          <w:rFonts w:ascii="Inter regular" w:hAnsi="Inter regular"/>
        </w:rPr>
        <w:t xml:space="preserve"> La qualité du traitement des données par le Logiciel dépend directement de la qualité des données d’entrée, de l’interaction de l’Utilisateur avec ces données, de la qualité, des caractéristiques, et des réglages du dispositif d’affichage ou d’impression, et de la nécessité d’interpoler les données pour l’affichage.</w:t>
      </w:r>
    </w:p>
    <w:p w14:paraId="7EB63BC1" w14:textId="77777777" w:rsidR="000F38DA" w:rsidRPr="003C61D2" w:rsidRDefault="000F38DA" w:rsidP="000F38DA">
      <w:pPr>
        <w:spacing w:after="0" w:line="240" w:lineRule="auto"/>
        <w:jc w:val="both"/>
        <w:rPr>
          <w:rFonts w:ascii="Inter regular" w:hAnsi="Inter regular" w:cstheme="minorHAnsi"/>
        </w:rPr>
      </w:pPr>
    </w:p>
    <w:p w14:paraId="301F4C42"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rPr>
        <w:t>Le Logiciel sauvegarde des images issues d’examens médicaux combinées à des informations identifiant les patients, dans sa base de données locale.</w:t>
      </w:r>
    </w:p>
    <w:p w14:paraId="3BBD3E3E" w14:textId="2D082042" w:rsidR="000F38DA" w:rsidRPr="003C61D2" w:rsidRDefault="000F38DA" w:rsidP="000F38DA">
      <w:pPr>
        <w:spacing w:after="0" w:line="240" w:lineRule="auto"/>
        <w:jc w:val="both"/>
        <w:rPr>
          <w:rFonts w:ascii="Inter regular" w:hAnsi="Inter regular"/>
        </w:rPr>
      </w:pPr>
      <w:r>
        <w:rPr>
          <w:rFonts w:ascii="Inter regular" w:hAnsi="Inter regular"/>
        </w:rPr>
        <w:t>Bien qu’étant cryptées ou protégées, l’Utilisateur a pour responsabilité de protéger ces données d’un accès par des personnes non autorisées.</w:t>
      </w:r>
    </w:p>
    <w:p w14:paraId="6609A830" w14:textId="77777777" w:rsidR="000F38DA" w:rsidRPr="003C61D2" w:rsidRDefault="000F38DA" w:rsidP="000F38DA">
      <w:pPr>
        <w:spacing w:after="0" w:line="240" w:lineRule="auto"/>
        <w:jc w:val="both"/>
        <w:rPr>
          <w:rFonts w:ascii="Inter regular" w:hAnsi="Inter regular" w:cstheme="minorHAnsi"/>
          <w:b/>
          <w:bCs/>
        </w:rPr>
      </w:pPr>
    </w:p>
    <w:p w14:paraId="5E49FF48" w14:textId="0CF09250" w:rsidR="003C61D2" w:rsidRPr="003C61D2" w:rsidRDefault="000F38DA" w:rsidP="000F38DA">
      <w:pPr>
        <w:spacing w:after="0" w:line="240" w:lineRule="auto"/>
        <w:jc w:val="both"/>
        <w:rPr>
          <w:rFonts w:ascii="Inter regular" w:hAnsi="Inter regular"/>
          <w:b/>
          <w:bCs/>
          <w:color w:val="0070C0"/>
        </w:rPr>
      </w:pPr>
      <w:r>
        <w:rPr>
          <w:rFonts w:ascii="Inter regular" w:hAnsi="Inter regular"/>
          <w:b/>
          <w:bCs/>
          <w:color w:val="0070C0"/>
        </w:rPr>
        <w:t>5.7</w:t>
      </w:r>
      <w:r>
        <w:rPr>
          <w:rFonts w:ascii="Inter regular" w:hAnsi="Inter regular"/>
          <w:color w:val="0070C0"/>
        </w:rPr>
        <w:t xml:space="preserve"> </w:t>
      </w:r>
      <w:r>
        <w:rPr>
          <w:rFonts w:ascii="Inter regular" w:hAnsi="Inter regular"/>
          <w:b/>
          <w:bCs/>
          <w:color w:val="0070C0"/>
        </w:rPr>
        <w:t>Droit d’utilisation du Logiciel</w:t>
      </w:r>
    </w:p>
    <w:p w14:paraId="1AD5CEEA" w14:textId="77777777" w:rsidR="003C61D2" w:rsidRPr="003C61D2" w:rsidRDefault="003C61D2" w:rsidP="000F38DA">
      <w:pPr>
        <w:spacing w:after="0" w:line="240" w:lineRule="auto"/>
        <w:jc w:val="both"/>
        <w:rPr>
          <w:rFonts w:ascii="Inter regular" w:hAnsi="Inter regular"/>
          <w:b/>
          <w:bCs/>
        </w:rPr>
      </w:pPr>
    </w:p>
    <w:p w14:paraId="049AFA11" w14:textId="77777777" w:rsidR="000F38DA" w:rsidRPr="003C61D2" w:rsidRDefault="000F38DA" w:rsidP="000F38DA">
      <w:pPr>
        <w:spacing w:after="0" w:line="240" w:lineRule="auto"/>
        <w:jc w:val="both"/>
        <w:rPr>
          <w:rFonts w:ascii="Inter regular" w:hAnsi="Inter regular"/>
        </w:rPr>
      </w:pPr>
      <w:r>
        <w:rPr>
          <w:rFonts w:ascii="Inter regular" w:hAnsi="Inter regular"/>
        </w:rPr>
        <w:t>INTRASENSE concède à son Utilisateur un droit d'usage personnel, non-transférable, et non exclusif du Logiciel. En conséquence, l’Utilisateur s’interdit de reproduire, modifier, altérer, transformer ou arranger, diffuser, publier, distribuer, concéder, transférer ou autrement mettre à disposition d’un tiers tout ou partie du Logiciel sur tout support et par tout procédé, sauf autorisation expresse d’INTRASENSE.</w:t>
      </w:r>
    </w:p>
    <w:p w14:paraId="48782189" w14:textId="77777777" w:rsidR="000F38DA" w:rsidRPr="003C61D2" w:rsidRDefault="000F38DA" w:rsidP="000F38DA">
      <w:pPr>
        <w:spacing w:after="0" w:line="240" w:lineRule="auto"/>
        <w:jc w:val="both"/>
        <w:rPr>
          <w:rFonts w:ascii="Inter regular" w:hAnsi="Inter regular" w:cstheme="minorHAnsi"/>
        </w:rPr>
      </w:pPr>
    </w:p>
    <w:p w14:paraId="43AB69EC" w14:textId="51F13A44"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5.8</w:t>
      </w:r>
      <w:r>
        <w:rPr>
          <w:rFonts w:ascii="Inter regular" w:hAnsi="Inter regular"/>
        </w:rPr>
        <w:t xml:space="preserve"> L’Utilisateur s’engage notamment à :</w:t>
      </w:r>
    </w:p>
    <w:p w14:paraId="220B64D1" w14:textId="77777777" w:rsidR="000F38DA" w:rsidRPr="003C61D2" w:rsidRDefault="000F38DA" w:rsidP="00495507">
      <w:pPr>
        <w:pStyle w:val="Paragraphedeliste"/>
        <w:numPr>
          <w:ilvl w:val="0"/>
          <w:numId w:val="6"/>
        </w:numPr>
        <w:spacing w:after="0" w:line="240" w:lineRule="auto"/>
        <w:ind w:left="567" w:hanging="425"/>
        <w:jc w:val="both"/>
        <w:rPr>
          <w:rFonts w:ascii="Inter regular" w:hAnsi="Inter regular"/>
        </w:rPr>
      </w:pPr>
      <w:r>
        <w:rPr>
          <w:rFonts w:ascii="Inter regular" w:hAnsi="Inter regular"/>
        </w:rPr>
        <w:t>Ne pas effectuer de l’ingénierie inverse, dériver, désassembler ou décompiler le Logiciel et/ou ses fonctionnalités ;</w:t>
      </w:r>
    </w:p>
    <w:p w14:paraId="2A2776DA" w14:textId="77777777" w:rsidR="000F38DA" w:rsidRPr="003C61D2" w:rsidRDefault="000F38DA" w:rsidP="00495507">
      <w:pPr>
        <w:pStyle w:val="Paragraphedeliste"/>
        <w:numPr>
          <w:ilvl w:val="0"/>
          <w:numId w:val="6"/>
        </w:numPr>
        <w:spacing w:after="0" w:line="240" w:lineRule="auto"/>
        <w:ind w:left="567" w:hanging="425"/>
        <w:jc w:val="both"/>
        <w:rPr>
          <w:rFonts w:ascii="Inter regular" w:hAnsi="Inter regular" w:cstheme="minorHAnsi"/>
        </w:rPr>
      </w:pPr>
      <w:r>
        <w:rPr>
          <w:rFonts w:ascii="Inter regular" w:hAnsi="Inter regular" w:cstheme="minorHAnsi"/>
        </w:rPr>
        <w:t>Ne pas détourner ou faire un usage commercial du Logiciel, à moins d'avoir obtenu au préalable un accord écrit d’INTRASENSE.</w:t>
      </w:r>
    </w:p>
    <w:p w14:paraId="47074344" w14:textId="77777777" w:rsidR="000F38DA" w:rsidRPr="003C61D2" w:rsidRDefault="000F38DA" w:rsidP="00495507">
      <w:pPr>
        <w:pStyle w:val="Paragraphedeliste"/>
        <w:numPr>
          <w:ilvl w:val="0"/>
          <w:numId w:val="6"/>
        </w:numPr>
        <w:spacing w:after="0" w:line="240" w:lineRule="auto"/>
        <w:ind w:left="567" w:hanging="425"/>
        <w:jc w:val="both"/>
        <w:rPr>
          <w:rFonts w:ascii="Inter regular" w:hAnsi="Inter regular" w:cstheme="minorHAnsi"/>
        </w:rPr>
      </w:pPr>
      <w:r>
        <w:rPr>
          <w:rFonts w:ascii="Inter regular" w:hAnsi="Inter regular" w:cstheme="minorHAnsi"/>
        </w:rPr>
        <w:t>Ne pas perturber le fonctionnement du Logiciel.</w:t>
      </w:r>
    </w:p>
    <w:p w14:paraId="7CAC58C6" w14:textId="77777777" w:rsidR="000F38DA" w:rsidRPr="003C61D2" w:rsidRDefault="000F38DA" w:rsidP="00495507">
      <w:pPr>
        <w:pStyle w:val="Paragraphedeliste"/>
        <w:numPr>
          <w:ilvl w:val="0"/>
          <w:numId w:val="6"/>
        </w:numPr>
        <w:spacing w:after="0" w:line="240" w:lineRule="auto"/>
        <w:ind w:left="567" w:hanging="425"/>
        <w:jc w:val="both"/>
        <w:rPr>
          <w:rFonts w:ascii="Inter regular" w:hAnsi="Inter regular"/>
        </w:rPr>
      </w:pPr>
      <w:r>
        <w:rPr>
          <w:rFonts w:ascii="Inter regular" w:hAnsi="Inter regular"/>
        </w:rPr>
        <w:t>Ne pas utiliser le Logiciel de manière abusive, excessive ou autrement non-conformes aux présentes CGU et à la Documentation du Logiciel.</w:t>
      </w:r>
    </w:p>
    <w:p w14:paraId="7AD6924C" w14:textId="77777777" w:rsidR="000F38DA" w:rsidRPr="003C61D2" w:rsidRDefault="000F38DA" w:rsidP="000F38DA">
      <w:pPr>
        <w:spacing w:after="0" w:line="240" w:lineRule="auto"/>
        <w:jc w:val="both"/>
        <w:rPr>
          <w:rFonts w:ascii="Inter regular" w:hAnsi="Inter regular"/>
        </w:rPr>
      </w:pPr>
    </w:p>
    <w:p w14:paraId="14B75CE2"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L’Utilisateur est informé qu’INTRASENSE se réserve le droit de lui bloquer l’accès au Logiciel, en cas de manquement quelconque de sa part aux règles d’utilisation du Logiciel, ou d’atteinte aux droits portant sur le Logiciel.  </w:t>
      </w:r>
    </w:p>
    <w:p w14:paraId="29F5B9C5" w14:textId="77777777" w:rsidR="000F38DA" w:rsidRPr="001E525C" w:rsidRDefault="000F38DA" w:rsidP="000F38DA">
      <w:pPr>
        <w:spacing w:after="0" w:line="240" w:lineRule="auto"/>
        <w:jc w:val="both"/>
        <w:rPr>
          <w:rFonts w:ascii="Inter Medium" w:hAnsi="Inter Medium" w:cstheme="minorHAnsi"/>
          <w:sz w:val="18"/>
          <w:szCs w:val="18"/>
        </w:rPr>
      </w:pPr>
    </w:p>
    <w:p w14:paraId="52E47CBA" w14:textId="77777777" w:rsidR="000F38DA" w:rsidRPr="003C61D2" w:rsidRDefault="000F38DA" w:rsidP="000F38DA">
      <w:pPr>
        <w:pStyle w:val="Titre1"/>
        <w:rPr>
          <w:rFonts w:ascii="Inter Medium" w:hAnsi="Inter Medium"/>
          <w:color w:val="0070C0"/>
          <w:sz w:val="22"/>
          <w:szCs w:val="22"/>
        </w:rPr>
      </w:pPr>
      <w:bookmarkStart w:id="6" w:name="_Hlk157506547"/>
      <w:r>
        <w:rPr>
          <w:rFonts w:ascii="Inter Medium" w:hAnsi="Inter Medium"/>
          <w:color w:val="0070C0"/>
          <w:sz w:val="22"/>
          <w:szCs w:val="22"/>
        </w:rPr>
        <w:t xml:space="preserve">6. DESCRIPTION DU FONCTIONNEMENT DU LOGICIEL </w:t>
      </w:r>
    </w:p>
    <w:p w14:paraId="2291D452" w14:textId="77777777" w:rsidR="000F38DA" w:rsidRPr="001E525C" w:rsidRDefault="000F38DA" w:rsidP="000F38DA">
      <w:pPr>
        <w:spacing w:after="0" w:line="240" w:lineRule="auto"/>
        <w:jc w:val="both"/>
        <w:rPr>
          <w:rFonts w:ascii="Inter Medium" w:hAnsi="Inter Medium" w:cstheme="minorHAnsi"/>
        </w:rPr>
      </w:pPr>
    </w:p>
    <w:p w14:paraId="281A618F" w14:textId="712E3A90" w:rsidR="000F38DA" w:rsidRDefault="000F38DA" w:rsidP="000F38DA">
      <w:pPr>
        <w:spacing w:after="0" w:line="240" w:lineRule="auto"/>
        <w:jc w:val="both"/>
        <w:rPr>
          <w:rFonts w:ascii="Inter regular" w:hAnsi="Inter regular"/>
        </w:rPr>
      </w:pPr>
      <w:r>
        <w:rPr>
          <w:rFonts w:ascii="Inter regular" w:hAnsi="Inter regular"/>
        </w:rPr>
        <w:t xml:space="preserve">Une partie des fonctionnalités du Logiciel peuvent être commercialisées sous forme de Services et Options Additionnels. </w:t>
      </w:r>
    </w:p>
    <w:p w14:paraId="5D0804CD" w14:textId="77777777" w:rsidR="003C61D2" w:rsidRPr="003C61D2" w:rsidRDefault="003C61D2" w:rsidP="000F38DA">
      <w:pPr>
        <w:spacing w:after="0" w:line="240" w:lineRule="auto"/>
        <w:jc w:val="both"/>
        <w:rPr>
          <w:rFonts w:ascii="Inter regular" w:hAnsi="Inter regular"/>
        </w:rPr>
      </w:pPr>
    </w:p>
    <w:p w14:paraId="171D7701"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L’Utilisateur dispose des fonctions de base d'une aide à la détection de lésions. </w:t>
      </w:r>
    </w:p>
    <w:p w14:paraId="606B22D9" w14:textId="77777777" w:rsidR="000F38DA" w:rsidRPr="003C61D2" w:rsidRDefault="000F38DA" w:rsidP="000F38DA">
      <w:pPr>
        <w:spacing w:after="0" w:line="240" w:lineRule="auto"/>
        <w:jc w:val="both"/>
        <w:rPr>
          <w:rFonts w:ascii="Inter regular" w:hAnsi="Inter regular" w:cstheme="minorHAnsi"/>
        </w:rPr>
      </w:pPr>
    </w:p>
    <w:p w14:paraId="0924D599"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rPr>
        <w:t>Les fonctionnalités sont mises à la disposition de l'utilisateur par le biais du processus d'activation.</w:t>
      </w:r>
    </w:p>
    <w:p w14:paraId="6522FE3C" w14:textId="77777777" w:rsidR="000F38DA" w:rsidRPr="003C61D2" w:rsidRDefault="000F38DA" w:rsidP="000F38DA">
      <w:pPr>
        <w:spacing w:after="0" w:line="240" w:lineRule="auto"/>
        <w:jc w:val="both"/>
        <w:rPr>
          <w:rFonts w:ascii="Inter regular" w:hAnsi="Inter regular" w:cstheme="minorHAnsi"/>
        </w:rPr>
      </w:pPr>
    </w:p>
    <w:p w14:paraId="0A8031B8" w14:textId="6C703D58" w:rsidR="000F38DA" w:rsidRPr="003C61D2" w:rsidRDefault="000F38DA" w:rsidP="000F38DA">
      <w:pPr>
        <w:spacing w:after="0" w:line="240" w:lineRule="auto"/>
        <w:jc w:val="both"/>
        <w:rPr>
          <w:rFonts w:ascii="Inter regular" w:hAnsi="Inter regular"/>
        </w:rPr>
      </w:pPr>
      <w:r>
        <w:rPr>
          <w:rFonts w:ascii="Inter regular" w:hAnsi="Inter regular"/>
        </w:rPr>
        <w:t>La liste des fonctionnalités du Logiciel sont accessibles sur le s</w:t>
      </w:r>
      <w:r>
        <w:rPr>
          <w:rFonts w:ascii="Inter Medium" w:hAnsi="Inter Medium"/>
        </w:rPr>
        <w:t xml:space="preserve">ite internet d’Intrasense à l’adresse suivante :  </w:t>
      </w:r>
      <w:hyperlink r:id="rId10" w:history="1">
        <w:r>
          <w:rPr>
            <w:rStyle w:val="Lienhypertexte"/>
            <w:rFonts w:ascii="Inter Medium" w:hAnsi="Inter Medium" w:cstheme="minorHAnsi"/>
          </w:rPr>
          <w:t>https://intrasense.fr/fr/imagerie-oncologique-duonco/</w:t>
        </w:r>
      </w:hyperlink>
    </w:p>
    <w:p w14:paraId="67A1038D" w14:textId="77777777" w:rsidR="000F38DA" w:rsidRPr="001E525C" w:rsidRDefault="000F38DA" w:rsidP="000F38DA">
      <w:pPr>
        <w:spacing w:after="0" w:line="240" w:lineRule="auto"/>
        <w:jc w:val="both"/>
        <w:rPr>
          <w:rFonts w:ascii="Inter Medium" w:hAnsi="Inter Medium" w:cstheme="minorHAnsi"/>
        </w:rPr>
      </w:pPr>
    </w:p>
    <w:p w14:paraId="27121E34" w14:textId="77777777" w:rsidR="000F38DA" w:rsidRPr="003C61D2" w:rsidRDefault="000F38DA" w:rsidP="000F38DA">
      <w:pPr>
        <w:pStyle w:val="Titre1"/>
        <w:rPr>
          <w:rFonts w:ascii="Inter Medium" w:hAnsi="Inter Medium"/>
          <w:color w:val="0070C0"/>
          <w:sz w:val="22"/>
          <w:szCs w:val="22"/>
        </w:rPr>
      </w:pPr>
      <w:r>
        <w:rPr>
          <w:rFonts w:ascii="Inter Medium" w:hAnsi="Inter Medium"/>
          <w:color w:val="0070C0"/>
          <w:sz w:val="22"/>
          <w:szCs w:val="22"/>
        </w:rPr>
        <w:t>7. DISPONIBILITE ET MODIFICATION DU LOGICIEL – RESPONSABILITE</w:t>
      </w:r>
    </w:p>
    <w:p w14:paraId="7D1D6C88" w14:textId="77777777" w:rsidR="000F38DA" w:rsidRPr="001E525C" w:rsidRDefault="000F38DA" w:rsidP="000F38DA">
      <w:pPr>
        <w:spacing w:after="0" w:line="240" w:lineRule="auto"/>
        <w:jc w:val="both"/>
        <w:rPr>
          <w:rFonts w:ascii="Inter Medium" w:hAnsi="Inter Medium" w:cstheme="minorHAnsi"/>
          <w:b/>
          <w:bCs/>
        </w:rPr>
      </w:pPr>
    </w:p>
    <w:p w14:paraId="6CD98DB9"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7.1</w:t>
      </w:r>
      <w:r>
        <w:rPr>
          <w:rFonts w:ascii="Inter regular" w:hAnsi="Inter regular"/>
        </w:rPr>
        <w:t xml:space="preserve"> INTRASENSE mettra tout en œuvre pour assurer la disponibilité du Logiciel 24h/24, 7 jours/7.</w:t>
      </w:r>
    </w:p>
    <w:p w14:paraId="711ED6D5" w14:textId="77777777" w:rsidR="000F38DA" w:rsidRPr="003C61D2" w:rsidRDefault="000F38DA" w:rsidP="000F38DA">
      <w:pPr>
        <w:spacing w:after="0" w:line="240" w:lineRule="auto"/>
        <w:jc w:val="both"/>
        <w:rPr>
          <w:rFonts w:ascii="Inter regular" w:hAnsi="Inter regular" w:cstheme="minorHAnsi"/>
        </w:rPr>
      </w:pPr>
    </w:p>
    <w:p w14:paraId="4724A77C"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7.2</w:t>
      </w:r>
      <w:r>
        <w:rPr>
          <w:rFonts w:ascii="Inter regular" w:hAnsi="Inter regular"/>
        </w:rPr>
        <w:t xml:space="preserve"> Afin d’assurer le support, les mises à jour et/ou la maintenance de tout autre nature, l’accès au Logiciel pourra être temporairement interrompu par INTRASENSE, sans notification préalable dans les cas de force majeure. </w:t>
      </w:r>
    </w:p>
    <w:p w14:paraId="643A0E7F" w14:textId="77777777" w:rsidR="000F38DA" w:rsidRPr="003C61D2" w:rsidRDefault="000F38DA" w:rsidP="000F38DA">
      <w:pPr>
        <w:spacing w:after="0" w:line="240" w:lineRule="auto"/>
        <w:jc w:val="both"/>
        <w:rPr>
          <w:rFonts w:ascii="Inter regular" w:hAnsi="Inter regular"/>
        </w:rPr>
      </w:pPr>
    </w:p>
    <w:p w14:paraId="224AFECC"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7.3</w:t>
      </w:r>
      <w:r>
        <w:rPr>
          <w:rFonts w:ascii="Inter regular" w:hAnsi="Inter regular"/>
          <w:color w:val="0070C0"/>
        </w:rPr>
        <w:t xml:space="preserve"> </w:t>
      </w:r>
      <w:r>
        <w:rPr>
          <w:rFonts w:ascii="Inter regular" w:hAnsi="Inter regular"/>
        </w:rPr>
        <w:t>La responsabilité d’INTRASENSE ne saurait être engagée dans les cas de force majeure prévus par la loi, ou dans l’hypothèse d’une inexécution ou d’une mauvaise exécution du Logiciel qui ne proviendrait pas directement du fait d’INTRASENSE.</w:t>
      </w:r>
    </w:p>
    <w:p w14:paraId="321D97BA" w14:textId="77777777" w:rsidR="000F38DA" w:rsidRPr="003C61D2" w:rsidRDefault="000F38DA" w:rsidP="000F38DA">
      <w:pPr>
        <w:spacing w:after="0" w:line="240" w:lineRule="auto"/>
        <w:jc w:val="both"/>
        <w:rPr>
          <w:rFonts w:ascii="Inter regular" w:hAnsi="Inter regular" w:cstheme="minorHAnsi"/>
        </w:rPr>
      </w:pPr>
    </w:p>
    <w:p w14:paraId="34527637"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b/>
          <w:bCs/>
          <w:color w:val="0070C0"/>
        </w:rPr>
        <w:t>7.4</w:t>
      </w:r>
      <w:r>
        <w:rPr>
          <w:rFonts w:ascii="Inter regular" w:hAnsi="Inter regular" w:cstheme="minorHAnsi"/>
        </w:rPr>
        <w:t xml:space="preserve"> INTRASENSE s’efforce d’assurer au mieux la compatibilité, le perfectionnement et la stabilité de son Logiciel. INTRASENSE n’est tenue, à ce titre, que d’une obligation de moyens.</w:t>
      </w:r>
    </w:p>
    <w:p w14:paraId="5A8DE5EF" w14:textId="77777777" w:rsidR="000F38DA" w:rsidRPr="003C61D2" w:rsidRDefault="000F38DA" w:rsidP="000F38DA">
      <w:pPr>
        <w:spacing w:after="0" w:line="240" w:lineRule="auto"/>
        <w:jc w:val="both"/>
        <w:rPr>
          <w:rFonts w:ascii="Inter regular" w:hAnsi="Inter regular" w:cstheme="minorHAnsi"/>
        </w:rPr>
      </w:pPr>
    </w:p>
    <w:p w14:paraId="10BAE662"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rPr>
        <w:t>De manière générale, l’Utilisateur reconnait et accepte que :</w:t>
      </w:r>
    </w:p>
    <w:p w14:paraId="6D24E7EF" w14:textId="77777777" w:rsidR="000F38DA" w:rsidRPr="003C61D2" w:rsidRDefault="000F38DA" w:rsidP="00495507">
      <w:pPr>
        <w:pStyle w:val="Paragraphedeliste"/>
        <w:numPr>
          <w:ilvl w:val="0"/>
          <w:numId w:val="9"/>
        </w:numPr>
        <w:spacing w:after="0" w:line="240" w:lineRule="auto"/>
        <w:ind w:left="567" w:hanging="425"/>
        <w:jc w:val="both"/>
        <w:rPr>
          <w:rFonts w:ascii="Inter regular" w:hAnsi="Inter regular" w:cstheme="minorHAnsi"/>
        </w:rPr>
      </w:pPr>
      <w:r>
        <w:rPr>
          <w:rFonts w:ascii="Inter regular" w:hAnsi="Inter regular" w:cstheme="minorHAnsi"/>
        </w:rPr>
        <w:t>Le Logiciel est fourni « en l'état » ;</w:t>
      </w:r>
    </w:p>
    <w:p w14:paraId="3BE2ADB7" w14:textId="77777777" w:rsidR="000F38DA" w:rsidRPr="003C61D2" w:rsidRDefault="000F38DA" w:rsidP="00495507">
      <w:pPr>
        <w:pStyle w:val="Paragraphedeliste"/>
        <w:numPr>
          <w:ilvl w:val="0"/>
          <w:numId w:val="9"/>
        </w:numPr>
        <w:spacing w:after="0" w:line="240" w:lineRule="auto"/>
        <w:ind w:left="567" w:hanging="425"/>
        <w:jc w:val="both"/>
        <w:rPr>
          <w:rFonts w:ascii="Inter regular" w:hAnsi="Inter regular" w:cstheme="minorHAnsi"/>
        </w:rPr>
      </w:pPr>
      <w:r>
        <w:rPr>
          <w:rFonts w:ascii="Inter regular" w:hAnsi="Inter regular" w:cstheme="minorHAnsi"/>
        </w:rPr>
        <w:t>L'utilisation du Logiciel se fait sous l’entière responsabilité et aux seuls risques de l’Utilisateur ;</w:t>
      </w:r>
    </w:p>
    <w:p w14:paraId="022F22EC" w14:textId="77777777" w:rsidR="000F38DA" w:rsidRPr="003C61D2" w:rsidRDefault="000F38DA" w:rsidP="00495507">
      <w:pPr>
        <w:pStyle w:val="Paragraphedeliste"/>
        <w:numPr>
          <w:ilvl w:val="0"/>
          <w:numId w:val="9"/>
        </w:numPr>
        <w:spacing w:after="0" w:line="240" w:lineRule="auto"/>
        <w:ind w:left="567" w:hanging="425"/>
        <w:jc w:val="both"/>
        <w:rPr>
          <w:rFonts w:ascii="Inter regular" w:hAnsi="Inter regular" w:cstheme="minorHAnsi"/>
        </w:rPr>
      </w:pPr>
      <w:r>
        <w:rPr>
          <w:rFonts w:ascii="Inter regular" w:hAnsi="Inter regular" w:cstheme="minorHAnsi"/>
        </w:rPr>
        <w:t>INTRASENSE se dégage de toute responsabilité en cas d'utilisation du Logiciel non conforme aux présentes CGU ;</w:t>
      </w:r>
    </w:p>
    <w:p w14:paraId="655B5840" w14:textId="77777777" w:rsidR="000F38DA" w:rsidRPr="003C61D2" w:rsidRDefault="000F38DA" w:rsidP="00495507">
      <w:pPr>
        <w:pStyle w:val="Paragraphedeliste"/>
        <w:numPr>
          <w:ilvl w:val="0"/>
          <w:numId w:val="9"/>
        </w:numPr>
        <w:spacing w:after="0" w:line="240" w:lineRule="auto"/>
        <w:ind w:left="567" w:hanging="425"/>
        <w:jc w:val="both"/>
        <w:rPr>
          <w:rFonts w:ascii="Inter regular" w:hAnsi="Inter regular" w:cstheme="minorHAnsi"/>
        </w:rPr>
      </w:pPr>
      <w:r>
        <w:rPr>
          <w:rFonts w:ascii="Inter regular" w:hAnsi="Inter regular" w:cstheme="minorHAnsi"/>
        </w:rPr>
        <w:t>INTRASENSE ne saurait être tenue responsable des conséquences, de quelque nature qu’elles soient, d’éventuels dommages, directs ou indirects, des pertes de données ou profits, qui pourraient survenir en raison de l'utilisation ou de la non-utilisation du Logiciel, de négligence ou de toute autre raison associée au Logiciel.</w:t>
      </w:r>
    </w:p>
    <w:p w14:paraId="7C558902" w14:textId="77777777" w:rsidR="000F38DA" w:rsidRPr="003C61D2" w:rsidRDefault="000F38DA" w:rsidP="000F38DA">
      <w:pPr>
        <w:spacing w:after="0" w:line="240" w:lineRule="auto"/>
        <w:jc w:val="both"/>
        <w:rPr>
          <w:rFonts w:ascii="Inter regular" w:hAnsi="Inter regular" w:cstheme="minorHAnsi"/>
        </w:rPr>
      </w:pPr>
    </w:p>
    <w:p w14:paraId="787608EF"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b/>
          <w:bCs/>
          <w:color w:val="0070C0"/>
        </w:rPr>
        <w:t>7.5</w:t>
      </w:r>
      <w:r>
        <w:rPr>
          <w:rFonts w:ascii="Inter regular" w:hAnsi="Inter regular" w:cstheme="minorHAnsi"/>
        </w:rPr>
        <w:t xml:space="preserve"> L’Utilisateur reconnaît que le Logiciel n’a pas vocation à remplacer la compétence et le jugement d’un praticien médical qualifié, et ne doit être utilisé que par un personnel ayant été correctement formé à son utilisation, et informé de ses capacités, et de ses limites.</w:t>
      </w:r>
    </w:p>
    <w:p w14:paraId="6341B8BA" w14:textId="77777777" w:rsidR="000F38DA" w:rsidRPr="003C61D2" w:rsidRDefault="000F38DA" w:rsidP="000F38DA">
      <w:pPr>
        <w:spacing w:after="0" w:line="240" w:lineRule="auto"/>
        <w:jc w:val="both"/>
        <w:rPr>
          <w:rFonts w:ascii="Inter regular" w:hAnsi="Inter regular" w:cstheme="minorHAnsi"/>
        </w:rPr>
      </w:pPr>
    </w:p>
    <w:p w14:paraId="6B5893CE"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7.6</w:t>
      </w:r>
      <w:r>
        <w:rPr>
          <w:rFonts w:ascii="Inter regular" w:hAnsi="Inter regular"/>
        </w:rPr>
        <w:t xml:space="preserve"> INTRASENSE ne saurait être tenue pour responsable si l’Utilisateur ne parvenait pas à accéder à tout ou partie du Logiciel en raison de :</w:t>
      </w:r>
    </w:p>
    <w:p w14:paraId="402B36AE" w14:textId="77777777" w:rsidR="000F38DA" w:rsidRPr="003C61D2" w:rsidRDefault="000F38DA" w:rsidP="00495507">
      <w:pPr>
        <w:pStyle w:val="Paragraphedeliste"/>
        <w:numPr>
          <w:ilvl w:val="0"/>
          <w:numId w:val="10"/>
        </w:numPr>
        <w:spacing w:after="0" w:line="240" w:lineRule="auto"/>
        <w:ind w:left="567" w:hanging="425"/>
        <w:jc w:val="both"/>
        <w:rPr>
          <w:rFonts w:ascii="Inter regular" w:hAnsi="Inter regular" w:cstheme="minorHAnsi"/>
        </w:rPr>
      </w:pPr>
      <w:r>
        <w:rPr>
          <w:rFonts w:ascii="Inter regular" w:hAnsi="Inter regular" w:cstheme="minorHAnsi"/>
        </w:rPr>
        <w:t>L’encombrement du réseau,</w:t>
      </w:r>
    </w:p>
    <w:p w14:paraId="54DD79F7" w14:textId="77777777" w:rsidR="000F38DA" w:rsidRPr="003C61D2" w:rsidRDefault="000F38DA" w:rsidP="00495507">
      <w:pPr>
        <w:pStyle w:val="Paragraphedeliste"/>
        <w:numPr>
          <w:ilvl w:val="0"/>
          <w:numId w:val="7"/>
        </w:numPr>
        <w:spacing w:after="0" w:line="240" w:lineRule="auto"/>
        <w:ind w:left="567" w:hanging="425"/>
        <w:jc w:val="both"/>
        <w:rPr>
          <w:rFonts w:ascii="Inter regular" w:hAnsi="Inter regular" w:cstheme="minorHAnsi"/>
        </w:rPr>
      </w:pPr>
      <w:r>
        <w:rPr>
          <w:rFonts w:ascii="Inter regular" w:hAnsi="Inter regular" w:cstheme="minorHAnsi"/>
        </w:rPr>
        <w:t>Une défaillance des fournisseurs d'accès à Internet,</w:t>
      </w:r>
    </w:p>
    <w:p w14:paraId="4F9CE0E1" w14:textId="77777777" w:rsidR="000F38DA" w:rsidRPr="003C61D2" w:rsidRDefault="000F38DA" w:rsidP="00495507">
      <w:pPr>
        <w:pStyle w:val="Paragraphedeliste"/>
        <w:numPr>
          <w:ilvl w:val="0"/>
          <w:numId w:val="7"/>
        </w:numPr>
        <w:spacing w:after="0" w:line="240" w:lineRule="auto"/>
        <w:ind w:left="567" w:hanging="425"/>
        <w:jc w:val="both"/>
        <w:rPr>
          <w:rFonts w:ascii="Inter regular" w:hAnsi="Inter regular"/>
        </w:rPr>
      </w:pPr>
      <w:r>
        <w:rPr>
          <w:rFonts w:ascii="Inter regular" w:hAnsi="Inter regular"/>
        </w:rPr>
        <w:t>Une incompatibilité avec certains équipements et/ou fonctionnalités du matériel informatique de l’Utilisateur,</w:t>
      </w:r>
    </w:p>
    <w:p w14:paraId="506C0402" w14:textId="77777777" w:rsidR="000F38DA" w:rsidRPr="003C61D2" w:rsidRDefault="000F38DA" w:rsidP="00495507">
      <w:pPr>
        <w:pStyle w:val="Paragraphedeliste"/>
        <w:numPr>
          <w:ilvl w:val="0"/>
          <w:numId w:val="7"/>
        </w:numPr>
        <w:spacing w:after="0" w:line="240" w:lineRule="auto"/>
        <w:ind w:left="567" w:hanging="425"/>
        <w:jc w:val="both"/>
        <w:rPr>
          <w:rFonts w:ascii="Inter regular" w:hAnsi="Inter regular" w:cstheme="minorHAnsi"/>
        </w:rPr>
      </w:pPr>
      <w:r>
        <w:rPr>
          <w:rFonts w:ascii="Inter regular" w:hAnsi="Inter regular" w:cstheme="minorHAnsi"/>
        </w:rPr>
        <w:t>Une erreur humaine ou d'origine électrique,</w:t>
      </w:r>
    </w:p>
    <w:p w14:paraId="5AE2AC9F" w14:textId="77777777" w:rsidR="000F38DA" w:rsidRPr="003C61D2" w:rsidRDefault="000F38DA" w:rsidP="00495507">
      <w:pPr>
        <w:pStyle w:val="Paragraphedeliste"/>
        <w:numPr>
          <w:ilvl w:val="0"/>
          <w:numId w:val="7"/>
        </w:numPr>
        <w:spacing w:after="0" w:line="240" w:lineRule="auto"/>
        <w:ind w:left="567" w:hanging="425"/>
        <w:jc w:val="both"/>
        <w:rPr>
          <w:rFonts w:ascii="Inter regular" w:hAnsi="Inter regular"/>
        </w:rPr>
      </w:pPr>
      <w:r>
        <w:rPr>
          <w:rFonts w:ascii="Inter regular" w:hAnsi="Inter regular"/>
        </w:rPr>
        <w:t>Toute intervention malveillante.</w:t>
      </w:r>
    </w:p>
    <w:p w14:paraId="45053F2E" w14:textId="77777777" w:rsidR="000F38DA" w:rsidRPr="003C61D2" w:rsidRDefault="000F38DA" w:rsidP="000F38DA">
      <w:pPr>
        <w:spacing w:after="0" w:line="240" w:lineRule="auto"/>
        <w:jc w:val="both"/>
        <w:rPr>
          <w:rFonts w:ascii="Inter regular" w:hAnsi="Inter regular" w:cstheme="minorHAnsi"/>
        </w:rPr>
      </w:pPr>
    </w:p>
    <w:p w14:paraId="7555A55E"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7.7</w:t>
      </w:r>
      <w:r>
        <w:rPr>
          <w:rFonts w:ascii="Inter regular" w:hAnsi="Inter regular"/>
        </w:rPr>
        <w:t xml:space="preserve"> L’Utilisateur garantit INTRASENSE contre toute demande, réclamation et/ou condamnation à des dommages intérêts dont elle pourrait être menacée ou être l'objet, et qui auraient pour fondement ou origine, la violation par l’Utilisateur des présentes CGU et/ou des dispositions législatives et réglementaires en vigueur.</w:t>
      </w:r>
    </w:p>
    <w:p w14:paraId="71B6094C" w14:textId="77777777" w:rsidR="000F38DA" w:rsidRPr="003C61D2" w:rsidRDefault="000F38DA" w:rsidP="000F38DA">
      <w:pPr>
        <w:spacing w:after="0" w:line="240" w:lineRule="auto"/>
        <w:jc w:val="both"/>
        <w:rPr>
          <w:rFonts w:ascii="Inter regular" w:hAnsi="Inter regular" w:cstheme="minorHAnsi"/>
        </w:rPr>
      </w:pPr>
    </w:p>
    <w:p w14:paraId="6F8F9614" w14:textId="61590E9F" w:rsidR="000F38DA" w:rsidRPr="003C61D2" w:rsidRDefault="000F38DA" w:rsidP="000F38DA">
      <w:pPr>
        <w:spacing w:after="0" w:line="240" w:lineRule="auto"/>
        <w:jc w:val="both"/>
        <w:rPr>
          <w:rFonts w:ascii="Inter regular" w:eastAsia="Arial" w:hAnsi="Inter regular"/>
          <w:color w:val="000000" w:themeColor="text1"/>
        </w:rPr>
      </w:pPr>
      <w:r>
        <w:rPr>
          <w:rFonts w:ascii="Inter regular" w:eastAsia="Arial" w:hAnsi="Inter regular"/>
        </w:rPr>
        <w:t>La responsabilité d’INTRASENSE, toutes causes confondues,</w:t>
      </w:r>
      <w:r>
        <w:rPr>
          <w:rFonts w:ascii="Inter regular" w:eastAsia="Arial" w:hAnsi="Inter regular"/>
          <w:color w:val="555555"/>
        </w:rPr>
        <w:t xml:space="preserve"> </w:t>
      </w:r>
      <w:r>
        <w:rPr>
          <w:rFonts w:ascii="Inter regular" w:eastAsia="Arial" w:hAnsi="Inter regular"/>
          <w:color w:val="000000" w:themeColor="text1"/>
        </w:rPr>
        <w:t>ne pourra excéder, au total, le montant payé par le Site Pilote dans le cadre de la convention au cours des douze (12) derniers mois précédant le fait générateur.</w:t>
      </w:r>
    </w:p>
    <w:p w14:paraId="727D65A3" w14:textId="77777777" w:rsidR="000F38DA" w:rsidRPr="003C61D2" w:rsidRDefault="000F38DA" w:rsidP="000F38DA">
      <w:pPr>
        <w:spacing w:after="0" w:line="240" w:lineRule="auto"/>
        <w:jc w:val="both"/>
        <w:rPr>
          <w:rFonts w:ascii="Inter regular" w:eastAsia="Arial" w:hAnsi="Inter regular" w:cstheme="minorHAnsi"/>
          <w:color w:val="000000" w:themeColor="text1"/>
        </w:rPr>
      </w:pPr>
    </w:p>
    <w:p w14:paraId="5910FECE" w14:textId="2940565C" w:rsidR="000F38DA" w:rsidRPr="003C61D2" w:rsidRDefault="000F38DA" w:rsidP="000F38DA">
      <w:pPr>
        <w:spacing w:after="0" w:line="240" w:lineRule="auto"/>
        <w:jc w:val="both"/>
        <w:rPr>
          <w:rFonts w:ascii="Inter regular" w:eastAsia="Arial" w:hAnsi="Inter regular"/>
          <w:color w:val="000000" w:themeColor="text1"/>
        </w:rPr>
      </w:pPr>
      <w:r>
        <w:rPr>
          <w:rFonts w:ascii="Inter regular" w:eastAsia="Arial" w:hAnsi="Inter regular"/>
          <w:color w:val="000000" w:themeColor="text1"/>
        </w:rPr>
        <w:t>Par ailleurs, et conformément aux dispositions de l’article 2254 du Code civil, aucune action judiciaire visant à engager la responsabilité civile d’INTRASENSE ne pourra être intentée plus d’une (1) année suivant la date de survenance du dommage.</w:t>
      </w:r>
    </w:p>
    <w:p w14:paraId="7C0C1839" w14:textId="77777777" w:rsidR="000F38DA" w:rsidRPr="001E525C" w:rsidRDefault="000F38DA" w:rsidP="000F38DA">
      <w:pPr>
        <w:spacing w:after="0" w:line="240" w:lineRule="auto"/>
        <w:jc w:val="both"/>
        <w:rPr>
          <w:rFonts w:ascii="Inter Medium" w:eastAsia="Arial" w:hAnsi="Inter Medium"/>
          <w:color w:val="000000" w:themeColor="text1"/>
          <w:sz w:val="18"/>
          <w:szCs w:val="18"/>
        </w:rPr>
      </w:pPr>
    </w:p>
    <w:p w14:paraId="770A386B" w14:textId="77777777" w:rsidR="000F38DA" w:rsidRPr="003C61D2" w:rsidRDefault="000F38DA" w:rsidP="000F38DA">
      <w:pPr>
        <w:pStyle w:val="Titre1"/>
        <w:rPr>
          <w:rFonts w:ascii="Inter Medium" w:hAnsi="Inter Medium"/>
          <w:color w:val="0070C0"/>
          <w:sz w:val="22"/>
          <w:szCs w:val="22"/>
        </w:rPr>
      </w:pPr>
      <w:bookmarkStart w:id="7" w:name="_Hlk157507137"/>
      <w:bookmarkEnd w:id="6"/>
      <w:r>
        <w:rPr>
          <w:rFonts w:ascii="Inter Medium" w:hAnsi="Inter Medium"/>
          <w:color w:val="0070C0"/>
          <w:sz w:val="22"/>
          <w:szCs w:val="22"/>
        </w:rPr>
        <w:t>8. PROTECTION DES DONNEES</w:t>
      </w:r>
    </w:p>
    <w:p w14:paraId="5E23487F" w14:textId="77777777" w:rsidR="000F38DA" w:rsidRPr="001E525C" w:rsidRDefault="000F38DA" w:rsidP="000F38DA">
      <w:pPr>
        <w:spacing w:after="0" w:line="240" w:lineRule="auto"/>
        <w:jc w:val="both"/>
        <w:rPr>
          <w:rFonts w:ascii="Inter Medium" w:hAnsi="Inter Medium" w:cstheme="minorHAnsi"/>
        </w:rPr>
      </w:pPr>
    </w:p>
    <w:p w14:paraId="0AA11212" w14:textId="77777777" w:rsidR="000F38DA" w:rsidRPr="003C61D2" w:rsidRDefault="000F38DA" w:rsidP="000F38DA">
      <w:pPr>
        <w:spacing w:after="0" w:line="240" w:lineRule="auto"/>
        <w:jc w:val="both"/>
        <w:rPr>
          <w:rFonts w:ascii="Inter regular" w:hAnsi="Inter regular" w:cstheme="minorHAnsi"/>
        </w:rPr>
      </w:pPr>
      <w:r>
        <w:rPr>
          <w:rFonts w:ascii="Inter regular" w:hAnsi="Inter regular" w:cstheme="minorHAnsi"/>
        </w:rPr>
        <w:t xml:space="preserve">Dans le cadre de l’utilisation du Logiciel, l’Utilisateur peut être amené à collecter et traiter les données à caractère personnel au sens du Règlement général sur la protection des données à caractère personnel (le « RGPD ») et de la Loi n°78-17 du 6 janvier 1978 relative à l’informatique, aux fichiers et aux libertés modifiée (la « Loi Informatique et Libertés ») (les « Données Personnelles »). </w:t>
      </w:r>
    </w:p>
    <w:p w14:paraId="603EFF86" w14:textId="77777777" w:rsidR="000F38DA" w:rsidRPr="001E525C" w:rsidRDefault="000F38DA" w:rsidP="000F38DA">
      <w:pPr>
        <w:spacing w:after="0" w:line="240" w:lineRule="auto"/>
        <w:jc w:val="both"/>
        <w:rPr>
          <w:rFonts w:ascii="Inter Medium" w:hAnsi="Inter Medium" w:cstheme="minorHAnsi"/>
          <w:sz w:val="18"/>
          <w:szCs w:val="18"/>
        </w:rPr>
      </w:pPr>
    </w:p>
    <w:p w14:paraId="6BDDA05A" w14:textId="33630192" w:rsidR="000F38DA" w:rsidRPr="003C61D2" w:rsidRDefault="00A74F69" w:rsidP="000F38DA">
      <w:pPr>
        <w:pStyle w:val="Titre2"/>
        <w:rPr>
          <w:rFonts w:ascii="Inter Medium" w:hAnsi="Inter Medium"/>
          <w:color w:val="0070C0"/>
          <w:sz w:val="20"/>
          <w:szCs w:val="20"/>
        </w:rPr>
      </w:pPr>
      <w:r>
        <w:rPr>
          <w:rFonts w:ascii="Inter Medium" w:hAnsi="Inter Medium"/>
          <w:b/>
          <w:bCs/>
          <w:color w:val="0070C0"/>
          <w:sz w:val="20"/>
          <w:szCs w:val="20"/>
        </w:rPr>
        <w:t>8.1</w:t>
      </w:r>
      <w:r>
        <w:rPr>
          <w:rFonts w:ascii="Inter Medium" w:hAnsi="Inter Medium"/>
          <w:color w:val="0070C0"/>
          <w:sz w:val="20"/>
          <w:szCs w:val="20"/>
        </w:rPr>
        <w:t xml:space="preserve"> INTRASENSE en qualité de “Responsable de traitement”</w:t>
      </w:r>
    </w:p>
    <w:p w14:paraId="305D9362" w14:textId="77777777" w:rsidR="000F38DA" w:rsidRPr="003C61D2" w:rsidRDefault="000F38DA" w:rsidP="000F38DA">
      <w:pPr>
        <w:spacing w:after="0" w:line="276" w:lineRule="auto"/>
        <w:jc w:val="both"/>
        <w:rPr>
          <w:rFonts w:ascii="Inter regular" w:hAnsi="Inter regular" w:cstheme="minorHAnsi"/>
        </w:rPr>
      </w:pPr>
      <w:r>
        <w:rPr>
          <w:rFonts w:ascii="Inter regular" w:hAnsi="Inter regular" w:cstheme="minorHAnsi"/>
        </w:rPr>
        <w:t xml:space="preserve">L’Utilisateur est invité à consulter la politique de confidentialité d’INTRASENSE disponible sur son site internet : </w:t>
      </w:r>
      <w:hyperlink r:id="rId11" w:history="1">
        <w:r>
          <w:rPr>
            <w:rStyle w:val="Lienhypertexte"/>
            <w:rFonts w:ascii="Inter regular" w:hAnsi="Inter regular" w:cstheme="minorHAnsi"/>
          </w:rPr>
          <w:t>https://intrasense.fr/fr/</w:t>
        </w:r>
      </w:hyperlink>
      <w:r>
        <w:rPr>
          <w:rFonts w:ascii="Inter regular" w:hAnsi="Inter regular" w:cstheme="minorHAnsi"/>
        </w:rPr>
        <w:t>.</w:t>
      </w:r>
    </w:p>
    <w:p w14:paraId="10EBE5A7" w14:textId="77777777" w:rsidR="000F38DA" w:rsidRPr="003C61D2" w:rsidRDefault="000F38DA" w:rsidP="000F38DA">
      <w:pPr>
        <w:spacing w:after="0" w:line="276" w:lineRule="auto"/>
        <w:jc w:val="both"/>
        <w:rPr>
          <w:rFonts w:ascii="Inter regular" w:hAnsi="Inter regular" w:cstheme="minorHAnsi"/>
        </w:rPr>
      </w:pPr>
    </w:p>
    <w:p w14:paraId="44D60358" w14:textId="4E6099A2" w:rsidR="000F38DA" w:rsidRPr="003C61D2" w:rsidRDefault="000F38DA" w:rsidP="000F38DA">
      <w:pPr>
        <w:spacing w:after="0" w:line="276" w:lineRule="auto"/>
        <w:jc w:val="both"/>
        <w:rPr>
          <w:rFonts w:ascii="Inter regular" w:hAnsi="Inter regular"/>
        </w:rPr>
      </w:pPr>
      <w:r>
        <w:rPr>
          <w:rFonts w:ascii="Inter regular" w:hAnsi="Inter regular"/>
        </w:rPr>
        <w:t xml:space="preserve">L’Utilisateur dispose d’un droit d’opposition, d’accès, de rectification et de suppression sur les données personnelles le concernant ainsi que d’un droit d’opposition pour motif légitime qu’il peut exercer dans les conditions prévues par la loi, à l’adresse mail suivante : </w:t>
      </w:r>
      <w:hyperlink r:id="rId12" w:history="1">
        <w:r>
          <w:rPr>
            <w:rStyle w:val="Lienhypertexte"/>
            <w:rFonts w:ascii="Inter regular" w:hAnsi="Inter regular"/>
          </w:rPr>
          <w:t>dpo@intrasense.fr</w:t>
        </w:r>
      </w:hyperlink>
      <w:r>
        <w:rPr>
          <w:rFonts w:ascii="Inter regular" w:hAnsi="Inter regular"/>
        </w:rPr>
        <w:t>.</w:t>
      </w:r>
    </w:p>
    <w:p w14:paraId="614B3257" w14:textId="77777777" w:rsidR="000F38DA" w:rsidRPr="003C61D2" w:rsidRDefault="000F38DA" w:rsidP="000F38DA">
      <w:pPr>
        <w:spacing w:after="0" w:line="276" w:lineRule="auto"/>
        <w:jc w:val="both"/>
        <w:rPr>
          <w:rFonts w:ascii="Inter regular" w:hAnsi="Inter regular"/>
        </w:rPr>
      </w:pPr>
    </w:p>
    <w:p w14:paraId="1CD7189C" w14:textId="1929BD60" w:rsidR="000F38DA" w:rsidRPr="003C61D2" w:rsidRDefault="000F38DA" w:rsidP="000F38DA">
      <w:pPr>
        <w:spacing w:after="0" w:line="276" w:lineRule="auto"/>
        <w:jc w:val="both"/>
        <w:rPr>
          <w:rFonts w:ascii="Inter regular" w:hAnsi="Inter regular"/>
        </w:rPr>
      </w:pPr>
      <w:r>
        <w:rPr>
          <w:rFonts w:ascii="Inter regular" w:hAnsi="Inter regular"/>
        </w:rPr>
        <w:t>Par ailleurs, dans le cadre de la gestion des réclamations qualité et des cas de matériovigilance en lien avec le Logiciel signalés par l’Utilisateur, INTRASENSE sera amené, en qualité de Responsable de Traitement, à traiter des Données Personnelles relatives aux patients et aux notificateurs. Le cas échéant, le Site Pilote agit en qualité de Sous-Traitant.</w:t>
      </w:r>
    </w:p>
    <w:p w14:paraId="02D7ECD2" w14:textId="77777777" w:rsidR="000F38DA" w:rsidRPr="001E525C" w:rsidRDefault="000F38DA" w:rsidP="000F38DA">
      <w:pPr>
        <w:spacing w:after="0" w:line="276" w:lineRule="auto"/>
        <w:jc w:val="both"/>
        <w:rPr>
          <w:rFonts w:ascii="Inter Medium" w:hAnsi="Inter Medium" w:cstheme="minorHAnsi"/>
          <w:sz w:val="18"/>
          <w:szCs w:val="18"/>
        </w:rPr>
      </w:pPr>
    </w:p>
    <w:p w14:paraId="30A4E717" w14:textId="1D5FDB96" w:rsidR="000F38DA" w:rsidRPr="003C61D2" w:rsidRDefault="003C61D2" w:rsidP="000F38DA">
      <w:pPr>
        <w:pStyle w:val="Titre2"/>
        <w:rPr>
          <w:rFonts w:ascii="Inter Medium" w:hAnsi="Inter Medium"/>
          <w:color w:val="0070C0"/>
          <w:sz w:val="20"/>
          <w:szCs w:val="20"/>
        </w:rPr>
      </w:pPr>
      <w:r>
        <w:rPr>
          <w:rFonts w:ascii="Inter Medium" w:hAnsi="Inter Medium"/>
          <w:b/>
          <w:bCs/>
          <w:color w:val="0070C0"/>
          <w:sz w:val="20"/>
          <w:szCs w:val="20"/>
        </w:rPr>
        <w:t>8.2</w:t>
      </w:r>
      <w:r>
        <w:rPr>
          <w:rFonts w:ascii="Inter Medium" w:hAnsi="Inter Medium"/>
          <w:color w:val="0070C0"/>
          <w:sz w:val="20"/>
          <w:szCs w:val="20"/>
        </w:rPr>
        <w:t xml:space="preserve"> INTRASENSE en qualité de “Sous-traitant”</w:t>
      </w:r>
    </w:p>
    <w:p w14:paraId="41423D0B"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Dans le cadre de la fourniture du Logiciel et des services avenants INTRASENSE aura la qualité de Sous-Traitant. INTRASENSE sera amené à traiter des Données Personnelles au nom et pour le compte de l’Utilisateur. </w:t>
      </w:r>
    </w:p>
    <w:p w14:paraId="252C97C1" w14:textId="77777777" w:rsidR="000F38DA" w:rsidRPr="003C61D2" w:rsidRDefault="000F38DA" w:rsidP="000F38DA">
      <w:pPr>
        <w:spacing w:after="0" w:line="240" w:lineRule="auto"/>
        <w:jc w:val="both"/>
        <w:rPr>
          <w:rFonts w:ascii="Inter regular" w:hAnsi="Inter regular"/>
        </w:rPr>
      </w:pPr>
    </w:p>
    <w:p w14:paraId="3AC688E7" w14:textId="117D2F56" w:rsidR="000F38DA" w:rsidRPr="003C61D2" w:rsidRDefault="000F38DA" w:rsidP="000F38DA">
      <w:pPr>
        <w:spacing w:after="0" w:line="240" w:lineRule="auto"/>
        <w:jc w:val="both"/>
        <w:rPr>
          <w:rFonts w:ascii="Inter regular" w:hAnsi="Inter regular"/>
        </w:rPr>
      </w:pPr>
      <w:r>
        <w:rPr>
          <w:rFonts w:ascii="Inter regular" w:hAnsi="Inter regular"/>
        </w:rPr>
        <w:t>INTRASENSE, agissant en qualité de Sous-traitant au sens de la Législation relative à la protection des données, traite les Données Personnelles qui lui sont ainsi confiées conformément à la règlementation relative à la protection des données à caractère personnel et à l’Annexe 3 Accord de Données Personnelles.</w:t>
      </w:r>
    </w:p>
    <w:p w14:paraId="6D7ECBD3" w14:textId="77777777" w:rsidR="000F38DA" w:rsidRPr="001E525C" w:rsidRDefault="000F38DA" w:rsidP="000F38DA">
      <w:pPr>
        <w:tabs>
          <w:tab w:val="left" w:pos="4550"/>
        </w:tabs>
        <w:spacing w:after="0" w:line="240" w:lineRule="auto"/>
        <w:jc w:val="both"/>
        <w:rPr>
          <w:rFonts w:ascii="Inter Medium" w:hAnsi="Inter Medium"/>
          <w:sz w:val="18"/>
          <w:szCs w:val="18"/>
        </w:rPr>
      </w:pPr>
    </w:p>
    <w:p w14:paraId="345E498D" w14:textId="6AF7F7FC" w:rsidR="000F38DA" w:rsidRPr="003C61D2" w:rsidRDefault="003C61D2" w:rsidP="000F38DA">
      <w:pPr>
        <w:pStyle w:val="Titre2"/>
        <w:rPr>
          <w:rFonts w:ascii="Inter Medium" w:hAnsi="Inter Medium"/>
          <w:color w:val="0070C0"/>
          <w:sz w:val="20"/>
          <w:szCs w:val="20"/>
        </w:rPr>
      </w:pPr>
      <w:r>
        <w:rPr>
          <w:rFonts w:ascii="Inter Medium" w:hAnsi="Inter Medium"/>
          <w:color w:val="0070C0"/>
          <w:sz w:val="20"/>
          <w:szCs w:val="20"/>
        </w:rPr>
        <w:t>8.3 L’Utilisateur en qualité de “responsable de traitement”</w:t>
      </w:r>
    </w:p>
    <w:p w14:paraId="20386F48" w14:textId="77777777" w:rsidR="000F38DA" w:rsidRPr="003C61D2" w:rsidRDefault="000F38DA" w:rsidP="000F38DA">
      <w:pPr>
        <w:spacing w:after="0" w:line="240" w:lineRule="auto"/>
        <w:jc w:val="both"/>
        <w:rPr>
          <w:rFonts w:ascii="Inter regular" w:hAnsi="Inter regular"/>
        </w:rPr>
      </w:pPr>
      <w:r>
        <w:rPr>
          <w:rFonts w:ascii="Inter regular" w:hAnsi="Inter regular"/>
        </w:rPr>
        <w:t>Dans le cadre de son activité et de l’utilisation de la Plateforme de services, l’Utilisateur peut être amené à collecter et traiter des données à caractère personnel. A ce titre, l’Utilisateur garantit qu’il traite ces données dans le respect des droits et obligations issues de la règlementation applicable en matière de protection des données à caractère personnel.</w:t>
      </w:r>
    </w:p>
    <w:p w14:paraId="3011D474" w14:textId="77777777" w:rsidR="000F38DA" w:rsidRPr="003C61D2" w:rsidRDefault="000F38DA" w:rsidP="000F38DA">
      <w:pPr>
        <w:spacing w:after="0" w:line="240" w:lineRule="auto"/>
        <w:jc w:val="both"/>
        <w:rPr>
          <w:rFonts w:ascii="Inter regular" w:hAnsi="Inter regular"/>
        </w:rPr>
      </w:pPr>
    </w:p>
    <w:p w14:paraId="673ED91A" w14:textId="2246EBFF" w:rsidR="000F38DA" w:rsidRDefault="000F38DA" w:rsidP="000F38DA">
      <w:pPr>
        <w:spacing w:after="0" w:line="240" w:lineRule="auto"/>
        <w:jc w:val="both"/>
        <w:rPr>
          <w:rFonts w:ascii="Inter regular" w:hAnsi="Inter regular"/>
        </w:rPr>
      </w:pPr>
      <w:r>
        <w:rPr>
          <w:rFonts w:ascii="Inter regular" w:hAnsi="Inter regular"/>
        </w:rPr>
        <w:t>Par ailleurs, s’agissant de l’utilisation des services proposés par INTRASENSE, il incombe à l’Utilisateur de s’assurer du respect de la règlementation applicable en matière de protection des données à caractère personnel et des dispositions des présentes CGU.</w:t>
      </w:r>
    </w:p>
    <w:p w14:paraId="2925A4EB" w14:textId="77777777" w:rsidR="003C61D2" w:rsidRPr="003C61D2" w:rsidRDefault="003C61D2" w:rsidP="000F38DA">
      <w:pPr>
        <w:spacing w:after="0" w:line="240" w:lineRule="auto"/>
        <w:jc w:val="both"/>
        <w:rPr>
          <w:rFonts w:ascii="Inter regular" w:hAnsi="Inter regular"/>
        </w:rPr>
      </w:pPr>
    </w:p>
    <w:p w14:paraId="711BB8C6" w14:textId="77777777" w:rsidR="000F38DA" w:rsidRPr="003C61D2" w:rsidRDefault="000F38DA" w:rsidP="000F38DA">
      <w:pPr>
        <w:pStyle w:val="Titre1"/>
        <w:rPr>
          <w:rFonts w:ascii="Inter Medium" w:hAnsi="Inter Medium"/>
          <w:color w:val="0070C0"/>
          <w:sz w:val="22"/>
          <w:szCs w:val="22"/>
        </w:rPr>
      </w:pPr>
      <w:r>
        <w:rPr>
          <w:rFonts w:ascii="Inter Medium" w:hAnsi="Inter Medium"/>
          <w:color w:val="0070C0"/>
          <w:sz w:val="22"/>
          <w:szCs w:val="22"/>
        </w:rPr>
        <w:t>9. MODIFICATION DES CGU</w:t>
      </w:r>
    </w:p>
    <w:p w14:paraId="4F8C6736" w14:textId="77777777" w:rsidR="000F38DA" w:rsidRPr="001E525C" w:rsidRDefault="000F38DA" w:rsidP="000F38DA">
      <w:pPr>
        <w:spacing w:after="0" w:line="240" w:lineRule="auto"/>
        <w:jc w:val="both"/>
        <w:rPr>
          <w:rFonts w:ascii="Inter Medium" w:hAnsi="Inter Medium" w:cstheme="minorHAnsi"/>
        </w:rPr>
      </w:pPr>
    </w:p>
    <w:p w14:paraId="58605004" w14:textId="77777777" w:rsidR="000F38DA" w:rsidRDefault="000F38DA" w:rsidP="000F38DA">
      <w:pPr>
        <w:spacing w:after="0" w:line="240" w:lineRule="auto"/>
        <w:jc w:val="both"/>
        <w:rPr>
          <w:rFonts w:ascii="Inter regular" w:hAnsi="Inter regular"/>
        </w:rPr>
      </w:pPr>
      <w:r>
        <w:rPr>
          <w:rFonts w:ascii="Inter regular" w:hAnsi="Inter regular"/>
        </w:rPr>
        <w:t>INTRASENSE se réserve le droit de modifier les CGU, sous réserve d’en avertir l’Utilisateur.</w:t>
      </w:r>
    </w:p>
    <w:p w14:paraId="173CBAFA" w14:textId="77777777" w:rsidR="007C2957" w:rsidRPr="003C61D2" w:rsidRDefault="007C2957" w:rsidP="000F38DA">
      <w:pPr>
        <w:spacing w:after="0" w:line="240" w:lineRule="auto"/>
        <w:jc w:val="both"/>
        <w:rPr>
          <w:rFonts w:ascii="Inter regular" w:hAnsi="Inter regular"/>
        </w:rPr>
      </w:pPr>
    </w:p>
    <w:p w14:paraId="2061DBE4" w14:textId="77777777" w:rsidR="000F38DA" w:rsidRPr="001E525C" w:rsidRDefault="000F38DA" w:rsidP="000F38DA">
      <w:pPr>
        <w:spacing w:after="0" w:line="240" w:lineRule="auto"/>
        <w:jc w:val="both"/>
        <w:rPr>
          <w:rFonts w:ascii="Inter Medium" w:hAnsi="Inter Medium" w:cstheme="minorHAnsi"/>
        </w:rPr>
      </w:pPr>
    </w:p>
    <w:p w14:paraId="653D703A" w14:textId="77777777" w:rsidR="000F38DA" w:rsidRPr="003C61D2" w:rsidRDefault="000F38DA" w:rsidP="007C2957">
      <w:pPr>
        <w:pStyle w:val="Titre1"/>
        <w:spacing w:before="0"/>
        <w:rPr>
          <w:rFonts w:ascii="Inter Medium" w:hAnsi="Inter Medium"/>
          <w:color w:val="0070C0"/>
          <w:sz w:val="22"/>
          <w:szCs w:val="22"/>
        </w:rPr>
      </w:pPr>
      <w:r>
        <w:rPr>
          <w:rFonts w:ascii="Inter Medium" w:hAnsi="Inter Medium"/>
          <w:color w:val="0070C0"/>
          <w:sz w:val="22"/>
          <w:szCs w:val="22"/>
        </w:rPr>
        <w:t>10. SANCTIONS / RESILIATION</w:t>
      </w:r>
    </w:p>
    <w:p w14:paraId="01074CF9" w14:textId="77777777" w:rsidR="000F38DA" w:rsidRPr="001E525C" w:rsidRDefault="000F38DA" w:rsidP="000F38DA">
      <w:pPr>
        <w:spacing w:after="0" w:line="240" w:lineRule="auto"/>
        <w:jc w:val="both"/>
        <w:rPr>
          <w:rFonts w:ascii="Inter Medium" w:hAnsi="Inter Medium"/>
          <w:b/>
          <w:bCs/>
        </w:rPr>
      </w:pPr>
    </w:p>
    <w:p w14:paraId="10208F27" w14:textId="2B206A10" w:rsidR="000F38DA" w:rsidRPr="003C61D2" w:rsidRDefault="000F38DA" w:rsidP="000F38DA">
      <w:pPr>
        <w:spacing w:after="0" w:line="240" w:lineRule="auto"/>
        <w:jc w:val="both"/>
        <w:rPr>
          <w:rFonts w:ascii="Inter regular" w:hAnsi="Inter regular"/>
        </w:rPr>
      </w:pPr>
      <w:r>
        <w:rPr>
          <w:rFonts w:ascii="Inter regular" w:hAnsi="Inter regular"/>
        </w:rPr>
        <w:t>En cas de violation des CGU par l’Utilisateur, INTRASENSE se réserve le droit de mettre fin ou de restreindre l’usage et l’accès au Logiciel, notamment en cas de :</w:t>
      </w:r>
    </w:p>
    <w:p w14:paraId="4C208277" w14:textId="77777777" w:rsidR="000F38DA" w:rsidRPr="003C61D2" w:rsidRDefault="000F38DA" w:rsidP="00495507">
      <w:pPr>
        <w:pStyle w:val="Paragraphedeliste"/>
        <w:numPr>
          <w:ilvl w:val="0"/>
          <w:numId w:val="10"/>
        </w:numPr>
        <w:spacing w:after="0" w:line="240" w:lineRule="auto"/>
        <w:ind w:left="567" w:hanging="425"/>
        <w:jc w:val="both"/>
        <w:rPr>
          <w:rFonts w:ascii="Inter regular" w:hAnsi="Inter regular"/>
        </w:rPr>
      </w:pPr>
      <w:r>
        <w:rPr>
          <w:rFonts w:ascii="Inter regular" w:hAnsi="Inter regular"/>
        </w:rPr>
        <w:t>Non-respect des conditions d'accès et d'utilisation du Logiciel :</w:t>
      </w:r>
    </w:p>
    <w:p w14:paraId="1B2D8552" w14:textId="77777777" w:rsidR="000F38DA" w:rsidRPr="003C61D2" w:rsidRDefault="000F38DA" w:rsidP="00495507">
      <w:pPr>
        <w:pStyle w:val="Paragraphedeliste"/>
        <w:numPr>
          <w:ilvl w:val="0"/>
          <w:numId w:val="10"/>
        </w:numPr>
        <w:spacing w:after="0" w:line="240" w:lineRule="auto"/>
        <w:ind w:left="567" w:hanging="425"/>
        <w:jc w:val="both"/>
        <w:rPr>
          <w:rFonts w:ascii="Inter regular" w:hAnsi="Inter regular"/>
        </w:rPr>
      </w:pPr>
      <w:r>
        <w:rPr>
          <w:rFonts w:ascii="Inter regular" w:hAnsi="Inter regular"/>
        </w:rPr>
        <w:t>Inexécution par l’Utilisateur de l'une des obligations définies aux fins des présentes ;</w:t>
      </w:r>
    </w:p>
    <w:p w14:paraId="3C604A4B" w14:textId="77777777" w:rsidR="000F38DA" w:rsidRPr="003C61D2" w:rsidRDefault="000F38DA" w:rsidP="00495507">
      <w:pPr>
        <w:pStyle w:val="Paragraphedeliste"/>
        <w:numPr>
          <w:ilvl w:val="0"/>
          <w:numId w:val="10"/>
        </w:numPr>
        <w:spacing w:after="0" w:line="240" w:lineRule="auto"/>
        <w:ind w:left="567" w:hanging="425"/>
        <w:jc w:val="both"/>
        <w:rPr>
          <w:rFonts w:ascii="Inter regular" w:hAnsi="Inter regular"/>
        </w:rPr>
      </w:pPr>
      <w:r>
        <w:rPr>
          <w:rFonts w:ascii="Inter regular" w:hAnsi="Inter regular"/>
        </w:rPr>
        <w:t>Violation ou présomption de violation de droits de propriété intellectuelle relatifs au Logiciel ;</w:t>
      </w:r>
    </w:p>
    <w:p w14:paraId="550EFF3A" w14:textId="77777777" w:rsidR="000F38DA" w:rsidRPr="003C61D2" w:rsidRDefault="000F38DA" w:rsidP="00495507">
      <w:pPr>
        <w:pStyle w:val="Paragraphedeliste"/>
        <w:numPr>
          <w:ilvl w:val="0"/>
          <w:numId w:val="10"/>
        </w:numPr>
        <w:spacing w:after="0" w:line="240" w:lineRule="auto"/>
        <w:ind w:left="567" w:hanging="425"/>
        <w:jc w:val="both"/>
        <w:rPr>
          <w:rFonts w:ascii="Inter regular" w:hAnsi="Inter regular"/>
        </w:rPr>
      </w:pPr>
      <w:r>
        <w:rPr>
          <w:rFonts w:ascii="Inter regular" w:hAnsi="Inter regular"/>
        </w:rPr>
        <w:t>Fraude ou présomption de fraude dans l'utilisation du Logiciel.</w:t>
      </w:r>
    </w:p>
    <w:p w14:paraId="4473482F" w14:textId="77777777" w:rsidR="000F38DA" w:rsidRPr="001E525C" w:rsidRDefault="000F38DA" w:rsidP="000F38DA">
      <w:pPr>
        <w:spacing w:after="0" w:line="240" w:lineRule="auto"/>
        <w:jc w:val="both"/>
        <w:rPr>
          <w:rFonts w:ascii="Inter Medium" w:hAnsi="Inter Medium"/>
          <w:b/>
          <w:bCs/>
        </w:rPr>
      </w:pPr>
    </w:p>
    <w:p w14:paraId="15A4F9A9" w14:textId="77777777" w:rsidR="000F38DA" w:rsidRPr="003C61D2" w:rsidRDefault="000F38DA" w:rsidP="000F38DA">
      <w:pPr>
        <w:pStyle w:val="Titre1"/>
        <w:rPr>
          <w:rFonts w:ascii="Inter Medium" w:hAnsi="Inter Medium"/>
          <w:b/>
          <w:bCs/>
          <w:color w:val="0070C0"/>
          <w:sz w:val="22"/>
          <w:szCs w:val="22"/>
        </w:rPr>
      </w:pPr>
      <w:r>
        <w:rPr>
          <w:rFonts w:ascii="Inter Medium" w:hAnsi="Inter Medium"/>
          <w:color w:val="0070C0"/>
          <w:sz w:val="22"/>
          <w:szCs w:val="22"/>
        </w:rPr>
        <w:t>11. LOI APPLICABLE - LITIGES</w:t>
      </w:r>
    </w:p>
    <w:p w14:paraId="750A7FEA" w14:textId="77777777" w:rsidR="000F38DA" w:rsidRPr="001E525C" w:rsidRDefault="000F38DA" w:rsidP="000F38DA">
      <w:pPr>
        <w:spacing w:after="0" w:line="240" w:lineRule="auto"/>
        <w:jc w:val="both"/>
        <w:rPr>
          <w:rFonts w:ascii="Inter Medium" w:hAnsi="Inter Medium" w:cstheme="minorHAnsi"/>
        </w:rPr>
      </w:pPr>
    </w:p>
    <w:p w14:paraId="2EDA24B4"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11.1</w:t>
      </w:r>
      <w:r>
        <w:rPr>
          <w:rFonts w:ascii="Inter regular" w:hAnsi="Inter regular"/>
        </w:rPr>
        <w:t xml:space="preserve"> Les CGU sont régies et interprétées par le droit français.</w:t>
      </w:r>
    </w:p>
    <w:p w14:paraId="01BEC810" w14:textId="77777777" w:rsidR="000F38DA" w:rsidRPr="003C61D2" w:rsidRDefault="000F38DA" w:rsidP="000F38DA">
      <w:pPr>
        <w:spacing w:after="0" w:line="240" w:lineRule="auto"/>
        <w:jc w:val="both"/>
        <w:rPr>
          <w:rFonts w:ascii="Inter regular" w:hAnsi="Inter regular"/>
        </w:rPr>
      </w:pPr>
    </w:p>
    <w:p w14:paraId="0F0DC9E9"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11.2</w:t>
      </w:r>
      <w:r>
        <w:rPr>
          <w:rFonts w:ascii="Inter regular" w:hAnsi="Inter regular"/>
        </w:rPr>
        <w:t xml:space="preserve"> En cas de litige lié à la formation, la validité, l’exécution ou l’interprétation des CGU, les Parties tenteront de résoudre leur différend à l’amiable.</w:t>
      </w:r>
    </w:p>
    <w:p w14:paraId="1F0796B0" w14:textId="77777777" w:rsidR="000F38DA" w:rsidRPr="003C61D2" w:rsidRDefault="000F38DA" w:rsidP="000F38DA">
      <w:pPr>
        <w:spacing w:after="0" w:line="240" w:lineRule="auto"/>
        <w:jc w:val="both"/>
        <w:rPr>
          <w:rFonts w:ascii="Inter regular" w:hAnsi="Inter regular"/>
        </w:rPr>
      </w:pPr>
    </w:p>
    <w:p w14:paraId="012C9A69" w14:textId="77777777" w:rsidR="000F38DA" w:rsidRPr="003C61D2" w:rsidRDefault="000F38DA" w:rsidP="000F38DA">
      <w:pPr>
        <w:spacing w:after="0" w:line="240" w:lineRule="auto"/>
        <w:jc w:val="both"/>
        <w:rPr>
          <w:rFonts w:ascii="Inter regular" w:hAnsi="Inter regular"/>
        </w:rPr>
      </w:pPr>
      <w:r>
        <w:rPr>
          <w:rFonts w:ascii="Inter regular" w:hAnsi="Inter regular"/>
          <w:b/>
          <w:bCs/>
          <w:color w:val="0070C0"/>
        </w:rPr>
        <w:t>11.3</w:t>
      </w:r>
      <w:r>
        <w:rPr>
          <w:rFonts w:ascii="Inter regular" w:hAnsi="Inter regular"/>
        </w:rPr>
        <w:t xml:space="preserve"> Si les Parties ne parviennent pas à résoudre amiablement leur litige dans un délai de deux (2) mois, compétence est donnée au tribunal de commerce de Montpellier.</w:t>
      </w:r>
    </w:p>
    <w:p w14:paraId="6A459DFB" w14:textId="77777777" w:rsidR="000F38DA" w:rsidRDefault="000F38DA" w:rsidP="000F38DA">
      <w:pPr>
        <w:spacing w:after="0" w:line="240" w:lineRule="auto"/>
        <w:jc w:val="both"/>
        <w:rPr>
          <w:rFonts w:ascii="Inter Medium" w:hAnsi="Inter Medium"/>
          <w:sz w:val="18"/>
          <w:szCs w:val="18"/>
        </w:rPr>
      </w:pPr>
    </w:p>
    <w:p w14:paraId="4C0B078F" w14:textId="77777777" w:rsidR="003C61D2" w:rsidRDefault="003C61D2" w:rsidP="000F38DA">
      <w:pPr>
        <w:spacing w:after="0" w:line="240" w:lineRule="auto"/>
        <w:jc w:val="both"/>
        <w:rPr>
          <w:rFonts w:ascii="Inter Medium" w:hAnsi="Inter Medium"/>
          <w:sz w:val="18"/>
          <w:szCs w:val="18"/>
        </w:rPr>
      </w:pPr>
    </w:p>
    <w:p w14:paraId="1EFC610F" w14:textId="77777777" w:rsidR="003C61D2" w:rsidRDefault="003C61D2" w:rsidP="000F38DA">
      <w:pPr>
        <w:spacing w:after="0" w:line="240" w:lineRule="auto"/>
        <w:jc w:val="both"/>
        <w:rPr>
          <w:rFonts w:ascii="Inter Medium" w:hAnsi="Inter Medium"/>
          <w:sz w:val="18"/>
          <w:szCs w:val="18"/>
        </w:rPr>
      </w:pPr>
    </w:p>
    <w:p w14:paraId="2E3E298C" w14:textId="77777777" w:rsidR="003C61D2" w:rsidRPr="001E525C" w:rsidRDefault="003C61D2" w:rsidP="000F38DA">
      <w:pPr>
        <w:spacing w:after="0" w:line="240" w:lineRule="auto"/>
        <w:jc w:val="both"/>
        <w:rPr>
          <w:rFonts w:ascii="Inter Medium" w:hAnsi="Inter Medium"/>
          <w:sz w:val="18"/>
          <w:szCs w:val="18"/>
        </w:rPr>
      </w:pPr>
    </w:p>
    <w:p w14:paraId="0BCA8682" w14:textId="77777777" w:rsidR="000F38DA" w:rsidRPr="003C61D2" w:rsidRDefault="000F38DA" w:rsidP="000F38DA">
      <w:pPr>
        <w:pStyle w:val="Titre1"/>
        <w:rPr>
          <w:rFonts w:ascii="Inter Medium" w:hAnsi="Inter Medium"/>
          <w:color w:val="0070C0"/>
          <w:sz w:val="22"/>
          <w:szCs w:val="22"/>
        </w:rPr>
      </w:pPr>
      <w:r>
        <w:rPr>
          <w:rFonts w:ascii="Inter Medium" w:hAnsi="Inter Medium"/>
          <w:color w:val="0070C0"/>
          <w:sz w:val="22"/>
          <w:szCs w:val="22"/>
        </w:rPr>
        <w:t>12. CONTACT</w:t>
      </w:r>
    </w:p>
    <w:p w14:paraId="7396DCA0"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INTRASENSE peut être contactée aux coordonnées suivantes : </w:t>
      </w:r>
    </w:p>
    <w:p w14:paraId="5BE4213A" w14:textId="463761AC" w:rsidR="000F38DA" w:rsidRPr="003C61D2" w:rsidRDefault="000F38DA" w:rsidP="000F38DA">
      <w:pPr>
        <w:spacing w:after="0" w:line="240" w:lineRule="auto"/>
        <w:jc w:val="both"/>
        <w:rPr>
          <w:rFonts w:ascii="Inter regular" w:hAnsi="Inter regular" w:cstheme="minorHAnsi"/>
          <w:sz w:val="22"/>
          <w:szCs w:val="22"/>
        </w:rPr>
      </w:pPr>
      <w:r>
        <w:rPr>
          <w:rFonts w:ascii="Inter regular" w:hAnsi="Inter regular"/>
        </w:rPr>
        <w:t xml:space="preserve">Par courrier, à l’adresse suivante : INTRASENSE, 1231, avenue du Mondial 98, 34000 MONTPELLIER </w:t>
      </w:r>
    </w:p>
    <w:p w14:paraId="7809F544" w14:textId="77777777" w:rsidR="000F38DA" w:rsidRPr="003C61D2" w:rsidRDefault="000F38DA" w:rsidP="000F38DA">
      <w:pPr>
        <w:spacing w:after="0" w:line="240" w:lineRule="auto"/>
        <w:jc w:val="both"/>
        <w:rPr>
          <w:rFonts w:ascii="Inter regular" w:hAnsi="Inter regular"/>
          <w:sz w:val="22"/>
          <w:szCs w:val="22"/>
        </w:rPr>
      </w:pPr>
      <w:r>
        <w:rPr>
          <w:rFonts w:ascii="Inter regular" w:hAnsi="Inter regular"/>
        </w:rPr>
        <w:t>Par téléphone, au numéro : 33 (0) 4 67 130 134</w:t>
      </w:r>
    </w:p>
    <w:p w14:paraId="311333DB" w14:textId="77777777" w:rsidR="000F38DA" w:rsidRPr="003C61D2" w:rsidRDefault="000F38DA" w:rsidP="000F38DA">
      <w:pPr>
        <w:spacing w:after="0" w:line="240" w:lineRule="auto"/>
        <w:jc w:val="both"/>
        <w:rPr>
          <w:rFonts w:ascii="Inter regular" w:hAnsi="Inter regular"/>
        </w:rPr>
      </w:pPr>
      <w:r>
        <w:rPr>
          <w:rFonts w:ascii="Inter regular" w:hAnsi="Inter regular"/>
        </w:rPr>
        <w:t xml:space="preserve">Par mail, à l’adresse : support@intrasense.fr  </w:t>
      </w:r>
    </w:p>
    <w:bookmarkEnd w:id="7"/>
    <w:p w14:paraId="48B91FAA" w14:textId="77777777" w:rsidR="000F38DA" w:rsidRPr="001E525C" w:rsidRDefault="000F38DA" w:rsidP="000F38DA">
      <w:pPr>
        <w:spacing w:after="0" w:line="240" w:lineRule="auto"/>
        <w:rPr>
          <w:rFonts w:ascii="Inter Medium" w:hAnsi="Inter Medium"/>
          <w:sz w:val="18"/>
          <w:szCs w:val="18"/>
        </w:rPr>
      </w:pPr>
    </w:p>
    <w:p w14:paraId="62637071" w14:textId="77777777" w:rsidR="00E23B4D" w:rsidRPr="003C61D2" w:rsidRDefault="00E23B4D" w:rsidP="000F38DA">
      <w:pPr>
        <w:spacing w:after="0" w:line="240" w:lineRule="auto"/>
        <w:rPr>
          <w:rFonts w:ascii="Inter Medium" w:hAnsi="Inter Medium" w:cstheme="minorHAnsi"/>
          <w:b/>
          <w:bCs/>
          <w:sz w:val="24"/>
          <w:szCs w:val="24"/>
          <w:u w:val="single"/>
        </w:rPr>
      </w:pPr>
    </w:p>
    <w:p w14:paraId="22CEABD0" w14:textId="77777777" w:rsidR="000F38DA" w:rsidRPr="001E525C" w:rsidRDefault="000F38DA" w:rsidP="000F38DA">
      <w:pPr>
        <w:spacing w:after="0" w:line="240" w:lineRule="auto"/>
        <w:jc w:val="center"/>
        <w:rPr>
          <w:rFonts w:ascii="Inter Medium" w:hAnsi="Inter Medium" w:cstheme="minorHAnsi"/>
        </w:rPr>
      </w:pPr>
    </w:p>
    <w:p w14:paraId="04B8DAE6" w14:textId="77777777" w:rsidR="000F38DA" w:rsidRPr="001E525C" w:rsidRDefault="000F38DA" w:rsidP="000F38DA">
      <w:pPr>
        <w:spacing w:after="0" w:line="240" w:lineRule="auto"/>
        <w:rPr>
          <w:rFonts w:ascii="Inter Medium" w:hAnsi="Inter Medium" w:cstheme="minorHAnsi"/>
        </w:rPr>
      </w:pPr>
    </w:p>
    <w:p w14:paraId="42B260DA" w14:textId="77777777" w:rsidR="000F38DA" w:rsidRPr="001E525C" w:rsidRDefault="000F38DA" w:rsidP="000F38DA">
      <w:pPr>
        <w:spacing w:after="0" w:line="240" w:lineRule="auto"/>
        <w:rPr>
          <w:rFonts w:ascii="Inter Medium" w:hAnsi="Inter Medium" w:cstheme="minorHAnsi"/>
        </w:rPr>
      </w:pPr>
    </w:p>
    <w:p w14:paraId="503A66FB" w14:textId="7D050146" w:rsidR="000F38DA" w:rsidRPr="001E525C" w:rsidRDefault="000F38DA" w:rsidP="000F38DA">
      <w:pPr>
        <w:spacing w:after="0" w:line="240" w:lineRule="auto"/>
        <w:rPr>
          <w:rFonts w:ascii="Inter Medium" w:hAnsi="Inter Medium" w:cstheme="minorHAnsi"/>
        </w:rPr>
      </w:pPr>
    </w:p>
    <w:p w14:paraId="6B8D9894" w14:textId="77777777" w:rsidR="000F38DA" w:rsidRPr="001E525C" w:rsidRDefault="000F38DA" w:rsidP="000F38DA">
      <w:pPr>
        <w:spacing w:after="0" w:line="240" w:lineRule="auto"/>
        <w:rPr>
          <w:rFonts w:ascii="Inter Medium" w:hAnsi="Inter Medium" w:cstheme="minorHAnsi"/>
        </w:rPr>
      </w:pPr>
    </w:p>
    <w:p w14:paraId="71166977" w14:textId="06045A81" w:rsidR="00E23B4D" w:rsidRPr="001E525C" w:rsidRDefault="00E23B4D">
      <w:pPr>
        <w:spacing w:after="160" w:line="259" w:lineRule="auto"/>
        <w:rPr>
          <w:rFonts w:ascii="Inter Medium" w:hAnsi="Inter Medium" w:cs="Calibri"/>
        </w:rPr>
      </w:pPr>
      <w:r>
        <w:rPr>
          <w:rFonts w:ascii="Inter Medium" w:hAnsi="Inter Medium" w:cs="Calibri"/>
        </w:rPr>
        <w:br w:type="page"/>
      </w:r>
    </w:p>
    <w:p w14:paraId="7E663FAB" w14:textId="0760D142" w:rsidR="00D25D63" w:rsidRPr="007C2957" w:rsidRDefault="007C2957" w:rsidP="003C61D2">
      <w:pPr>
        <w:spacing w:before="240" w:line="276" w:lineRule="auto"/>
        <w:rPr>
          <w:rFonts w:ascii="Inter SemiBold" w:hAnsi="Inter SemiBold"/>
          <w:b/>
          <w:bCs/>
          <w:color w:val="0070C0"/>
          <w:spacing w:val="20"/>
          <w:sz w:val="32"/>
          <w:szCs w:val="32"/>
          <w:u w:val="single"/>
        </w:rPr>
      </w:pPr>
      <w:r>
        <w:rPr>
          <w:rFonts w:ascii="Inter SemiBold" w:hAnsi="Inter SemiBold"/>
          <w:b/>
          <w:bCs/>
          <w:color w:val="0070C0"/>
          <w:spacing w:val="20"/>
          <w:sz w:val="32"/>
          <w:szCs w:val="32"/>
          <w:u w:val="single"/>
        </w:rPr>
        <w:t xml:space="preserve">ANNEXE 3. ACCORD SUR LA PROTECTION DES DONNEES PERSONNELLES </w:t>
      </w:r>
    </w:p>
    <w:p w14:paraId="54D478A7" w14:textId="77777777" w:rsidR="00E23B4D" w:rsidRPr="003C61D2" w:rsidRDefault="00E23B4D"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PRÉAMBULE</w:t>
      </w:r>
    </w:p>
    <w:p w14:paraId="76257090" w14:textId="6E90D120" w:rsidR="00E23B4D" w:rsidRPr="003C61D2" w:rsidRDefault="00E23B4D" w:rsidP="00E23B4D">
      <w:pPr>
        <w:jc w:val="both"/>
        <w:rPr>
          <w:rFonts w:ascii="Inter regular" w:hAnsi="Inter regular" w:cstheme="minorHAnsi"/>
          <w:color w:val="000000" w:themeColor="text1"/>
        </w:rPr>
      </w:pPr>
      <w:r>
        <w:rPr>
          <w:rFonts w:ascii="Inter regular" w:hAnsi="Inter regular" w:cstheme="minorHAnsi"/>
          <w:color w:val="000000" w:themeColor="text1"/>
        </w:rPr>
        <w:t xml:space="preserve">Afin de fournir une assistance au </w:t>
      </w:r>
      <w:r>
        <w:rPr>
          <w:rFonts w:ascii="Inter regular" w:hAnsi="Inter regular"/>
        </w:rPr>
        <w:t>Site Pilote</w:t>
      </w:r>
      <w:r>
        <w:rPr>
          <w:rFonts w:ascii="Inter regular" w:hAnsi="Inter regular" w:cstheme="minorHAnsi"/>
          <w:color w:val="000000" w:themeColor="text1"/>
        </w:rPr>
        <w:t xml:space="preserve"> (ci-après le « Responsable de traitement »), lors de la gestion des incidents et/ou toute autre demande liés au Logiciel dans le cadre d'opérations de support, INTRASENSE (ci-après le « Sous-Traitant ») peut occasionnellement avoir besoin d'accéder aux données à caractère personnel du </w:t>
      </w:r>
      <w:r>
        <w:rPr>
          <w:rFonts w:ascii="Inter regular" w:hAnsi="Inter regular"/>
        </w:rPr>
        <w:t>Site Pilote</w:t>
      </w:r>
      <w:r>
        <w:rPr>
          <w:rFonts w:ascii="Inter regular" w:hAnsi="Inter regular" w:cstheme="minorHAnsi"/>
          <w:color w:val="000000" w:themeColor="text1"/>
        </w:rPr>
        <w:t xml:space="preserve">. </w:t>
      </w:r>
    </w:p>
    <w:p w14:paraId="429EC362" w14:textId="6346F2BF" w:rsidR="003C61D2" w:rsidRPr="003C61D2" w:rsidRDefault="00E23B4D" w:rsidP="00E23B4D">
      <w:pPr>
        <w:jc w:val="both"/>
        <w:rPr>
          <w:rFonts w:ascii="Inter regular" w:hAnsi="Inter regular" w:cstheme="minorHAnsi"/>
          <w:color w:val="000000" w:themeColor="text1"/>
        </w:rPr>
      </w:pPr>
      <w:r>
        <w:rPr>
          <w:rFonts w:ascii="Inter regular" w:hAnsi="Inter regular" w:cstheme="minorHAnsi"/>
          <w:color w:val="000000" w:themeColor="text1"/>
        </w:rPr>
        <w:t>Le Responsable de traitement et le Sous-Traitant entendent se conformer aux exigences en matière de traitement des données, y compris au Règlement (UE) 2016/679 (« Règlement général sur la protection des données » ou « RGPD ») et à la Loi Informatique et Libertés du 6 janvier 1978 (« Loi sur la protection des données »).</w:t>
      </w:r>
    </w:p>
    <w:p w14:paraId="6B0ED1B7" w14:textId="77777777" w:rsidR="00E23B4D" w:rsidRPr="003C61D2" w:rsidRDefault="00E23B4D" w:rsidP="00E23B4D">
      <w:pPr>
        <w:jc w:val="both"/>
        <w:rPr>
          <w:rFonts w:ascii="Inter regular" w:hAnsi="Inter regular" w:cstheme="minorHAnsi"/>
          <w:color w:val="000000" w:themeColor="text1"/>
        </w:rPr>
      </w:pPr>
      <w:r>
        <w:rPr>
          <w:rFonts w:ascii="Inter regular" w:hAnsi="Inter regular" w:cstheme="minorHAnsi"/>
          <w:color w:val="000000" w:themeColor="text1"/>
        </w:rPr>
        <w:t>Dans le cadre du présent Accord sur la Protection des Données (ci-après « DPA »), le Responsable de traitement et le Sous-Traitant souhaitent définir l'objet et la durée du traitement, la nature et la finalité du traitement, le type de données à caractère personnel et les catégories de personnes concernées, ainsi que les obligations et les droits du Responsable de traitement.</w:t>
      </w:r>
    </w:p>
    <w:p w14:paraId="15F95C28" w14:textId="77777777" w:rsidR="008B0388" w:rsidRPr="001E525C" w:rsidRDefault="008B0388" w:rsidP="00E23B4D">
      <w:pPr>
        <w:jc w:val="both"/>
        <w:rPr>
          <w:rFonts w:ascii="Inter Medium" w:hAnsi="Inter Medium" w:cstheme="minorHAnsi"/>
          <w:b/>
          <w:bCs/>
          <w:color w:val="000000" w:themeColor="text1"/>
          <w:sz w:val="18"/>
          <w:szCs w:val="18"/>
        </w:rPr>
      </w:pPr>
    </w:p>
    <w:p w14:paraId="645ABC83" w14:textId="5012D819"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1. OBJET ET CHAMP D’APPLICATION</w:t>
      </w:r>
    </w:p>
    <w:p w14:paraId="07FEDDFC" w14:textId="6CD15D30" w:rsidR="00E23B4D" w:rsidRDefault="00E23B4D" w:rsidP="00495507">
      <w:pPr>
        <w:pStyle w:val="Paragraphedeliste"/>
        <w:numPr>
          <w:ilvl w:val="0"/>
          <w:numId w:val="13"/>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 xml:space="preserve">Le présent Data Processing Agreement (ci-après « DPA ») a pour objet de garantir la conformité du traitement de données personnelles mis en œuvre dans le cadre de l’exécution du Convention avec l’article 28, paragraphes 3 et 4 du RGPD. </w:t>
      </w:r>
    </w:p>
    <w:p w14:paraId="0CAA0A04" w14:textId="77777777" w:rsidR="003C61D2" w:rsidRPr="003C61D2" w:rsidRDefault="003C61D2" w:rsidP="003C61D2">
      <w:pPr>
        <w:pStyle w:val="Paragraphedeliste"/>
        <w:spacing w:after="0" w:line="240" w:lineRule="auto"/>
        <w:ind w:left="360"/>
        <w:jc w:val="both"/>
        <w:rPr>
          <w:rFonts w:ascii="Inter regular" w:hAnsi="Inter regular" w:cstheme="minorHAnsi"/>
          <w:color w:val="000000" w:themeColor="text1"/>
        </w:rPr>
      </w:pPr>
    </w:p>
    <w:p w14:paraId="5796D1B4" w14:textId="044F1E0C" w:rsidR="00E23B4D" w:rsidRDefault="00E23B4D" w:rsidP="00495507">
      <w:pPr>
        <w:pStyle w:val="Paragraphedeliste"/>
        <w:numPr>
          <w:ilvl w:val="0"/>
          <w:numId w:val="13"/>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Les présentes clauses s’appliquent au traitement des données à caractère personnel tel que décrit à l’article 10</w:t>
      </w:r>
    </w:p>
    <w:p w14:paraId="58C976CA" w14:textId="77777777" w:rsidR="003C61D2" w:rsidRPr="003C61D2" w:rsidRDefault="003C61D2" w:rsidP="003C61D2">
      <w:pPr>
        <w:spacing w:after="0" w:line="240" w:lineRule="auto"/>
        <w:jc w:val="both"/>
        <w:rPr>
          <w:rFonts w:ascii="Inter regular" w:hAnsi="Inter regular" w:cstheme="minorHAnsi"/>
          <w:color w:val="000000" w:themeColor="text1"/>
        </w:rPr>
      </w:pPr>
    </w:p>
    <w:p w14:paraId="4FF7D954" w14:textId="77777777" w:rsidR="00E23B4D" w:rsidRPr="003C61D2" w:rsidRDefault="00E23B4D" w:rsidP="00495507">
      <w:pPr>
        <w:pStyle w:val="Paragraphedeliste"/>
        <w:numPr>
          <w:ilvl w:val="0"/>
          <w:numId w:val="13"/>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Les présentes clauses sont sans préjudice des obligations auxquelles le Responsable du traitement est soumis en vertu du RGPD et de la Loi sur la Protection des Données.</w:t>
      </w:r>
    </w:p>
    <w:p w14:paraId="43202698" w14:textId="77777777" w:rsidR="00AD4ED9" w:rsidRPr="003C61D2" w:rsidRDefault="00AD4ED9" w:rsidP="00E23B4D">
      <w:pPr>
        <w:jc w:val="both"/>
        <w:rPr>
          <w:rFonts w:ascii="Inter Medium" w:hAnsi="Inter Medium" w:cstheme="minorHAnsi"/>
          <w:b/>
          <w:bCs/>
          <w:color w:val="0070C0"/>
          <w:sz w:val="22"/>
          <w:szCs w:val="22"/>
        </w:rPr>
      </w:pPr>
    </w:p>
    <w:p w14:paraId="696F9B91" w14:textId="590208C6"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2. INTERPRETATION</w:t>
      </w:r>
    </w:p>
    <w:p w14:paraId="79B008AD" w14:textId="77777777" w:rsidR="00E23B4D" w:rsidRPr="003C61D2" w:rsidRDefault="00E23B4D" w:rsidP="00E23B4D">
      <w:pPr>
        <w:jc w:val="both"/>
        <w:rPr>
          <w:rFonts w:ascii="Inter regular" w:hAnsi="Inter regular" w:cstheme="minorHAnsi"/>
          <w:color w:val="000000" w:themeColor="text1"/>
        </w:rPr>
      </w:pPr>
      <w:r>
        <w:rPr>
          <w:rFonts w:ascii="Inter regular" w:hAnsi="Inter regular" w:cstheme="minorHAnsi"/>
          <w:color w:val="000000" w:themeColor="text1"/>
        </w:rPr>
        <w:t>Lorsque des termes définis respectivement dans le RGPD et/ou la Loi sur la Protection des Données figurent dans le présent DPA, ils s’entendent comme dans le règlement en question.</w:t>
      </w:r>
    </w:p>
    <w:p w14:paraId="0DBEE6C4" w14:textId="77777777" w:rsidR="00AD4ED9" w:rsidRPr="003C61D2" w:rsidRDefault="00AD4ED9" w:rsidP="00E23B4D">
      <w:pPr>
        <w:jc w:val="both"/>
        <w:rPr>
          <w:rFonts w:ascii="Inter Medium" w:hAnsi="Inter Medium" w:cstheme="minorHAnsi"/>
          <w:b/>
          <w:bCs/>
          <w:color w:val="0070C0"/>
          <w:sz w:val="22"/>
          <w:szCs w:val="22"/>
        </w:rPr>
      </w:pPr>
    </w:p>
    <w:p w14:paraId="37CFCD6F" w14:textId="55411DDD"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3. DESCRIPTION DU OU DES TRAITEMENTS</w:t>
      </w:r>
    </w:p>
    <w:p w14:paraId="3A08F191" w14:textId="460D0B49" w:rsidR="00E23B4D" w:rsidRPr="003C61D2" w:rsidRDefault="00E23B4D" w:rsidP="00E23B4D">
      <w:pPr>
        <w:jc w:val="both"/>
        <w:rPr>
          <w:rFonts w:ascii="Inter regular" w:hAnsi="Inter regular" w:cstheme="minorHAnsi"/>
          <w:color w:val="000000" w:themeColor="text1"/>
        </w:rPr>
      </w:pPr>
      <w:r>
        <w:rPr>
          <w:rFonts w:ascii="Inter regular" w:hAnsi="Inter regular" w:cstheme="minorHAnsi"/>
          <w:color w:val="000000" w:themeColor="text1"/>
        </w:rPr>
        <w:t>Les détails des opérations de traitement, et notamment les catégories de données à caractère personnel et les finalités du traitement pour lesquelles les données à caractère personnel sont traitées pour le compte du responsable du traitement, sont précisés à l’article 10.</w:t>
      </w:r>
    </w:p>
    <w:p w14:paraId="10443CED" w14:textId="77777777" w:rsidR="00AD4ED9" w:rsidRPr="001E525C" w:rsidRDefault="00AD4ED9" w:rsidP="00E23B4D">
      <w:pPr>
        <w:jc w:val="both"/>
        <w:rPr>
          <w:rFonts w:ascii="Inter Medium" w:hAnsi="Inter Medium" w:cstheme="minorHAnsi"/>
          <w:b/>
          <w:bCs/>
          <w:color w:val="000000" w:themeColor="text1"/>
          <w:sz w:val="18"/>
          <w:szCs w:val="18"/>
        </w:rPr>
      </w:pPr>
    </w:p>
    <w:p w14:paraId="12FF321A" w14:textId="1CF2A0EB"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4. OBLIGATIONS DES PARTIES</w:t>
      </w:r>
    </w:p>
    <w:p w14:paraId="6331CBB0" w14:textId="77777777" w:rsidR="00E23B4D" w:rsidRPr="003C61D2" w:rsidRDefault="00E23B4D" w:rsidP="00495507">
      <w:pPr>
        <w:pStyle w:val="Paragraphedeliste"/>
        <w:numPr>
          <w:ilvl w:val="0"/>
          <w:numId w:val="14"/>
        </w:numPr>
        <w:spacing w:after="0" w:line="240" w:lineRule="auto"/>
        <w:ind w:left="360"/>
        <w:jc w:val="both"/>
        <w:rPr>
          <w:rFonts w:ascii="Inter regular" w:hAnsi="Inter regular" w:cstheme="minorHAnsi"/>
          <w:color w:val="000000" w:themeColor="text1"/>
        </w:rPr>
      </w:pPr>
      <w:r>
        <w:rPr>
          <w:rFonts w:ascii="Inter Medium" w:hAnsi="Inter Medium" w:cstheme="minorHAnsi"/>
          <w:color w:val="000000" w:themeColor="text1"/>
          <w:sz w:val="18"/>
          <w:szCs w:val="18"/>
        </w:rPr>
        <w:t xml:space="preserve">Le Sous-Traitant ne traite les données personnelles que sur instruction documentée du Responsable de Traitement, à </w:t>
      </w:r>
      <w:r>
        <w:rPr>
          <w:rFonts w:ascii="Inter regular" w:hAnsi="Inter regular" w:cstheme="minorHAnsi"/>
          <w:color w:val="000000" w:themeColor="text1"/>
        </w:rPr>
        <w:t>moins qu’il ne soit tenu d’y procéder en vertu du droit de l’Union ou du droit de l’État membre auquel il est soumis. Dans ce cas, le Sous-Traitant informe le Responsable de Traitement de cette obligation juridique avant le traitement, sauf si la loi le lui interdit pour des motifs importants d’intérêt public. Des instructions peuvent également être données ultérieurement par le Responsable de Traitement pendant toute la durée du traitement des données à caractère personnel. Ces instructions doivent toujours être documentées.</w:t>
      </w:r>
    </w:p>
    <w:p w14:paraId="085FFA47" w14:textId="77777777" w:rsidR="00E23B4D" w:rsidRPr="003C61D2" w:rsidRDefault="00E23B4D" w:rsidP="00E23B4D">
      <w:pPr>
        <w:pStyle w:val="Paragraphedeliste"/>
        <w:ind w:left="360"/>
        <w:jc w:val="both"/>
        <w:rPr>
          <w:rFonts w:ascii="Inter regular" w:hAnsi="Inter regular" w:cstheme="minorHAnsi"/>
          <w:color w:val="000000" w:themeColor="text1"/>
        </w:rPr>
      </w:pPr>
    </w:p>
    <w:p w14:paraId="65113960" w14:textId="77777777" w:rsidR="00E23B4D" w:rsidRPr="003C61D2" w:rsidRDefault="00E23B4D" w:rsidP="00495507">
      <w:pPr>
        <w:pStyle w:val="Paragraphedeliste"/>
        <w:numPr>
          <w:ilvl w:val="0"/>
          <w:numId w:val="14"/>
        </w:numPr>
        <w:spacing w:after="0" w:line="240" w:lineRule="auto"/>
        <w:ind w:left="360"/>
        <w:jc w:val="both"/>
        <w:rPr>
          <w:rFonts w:ascii="Inter regular" w:hAnsi="Inter regular" w:cstheme="minorHAnsi"/>
          <w:color w:val="000000" w:themeColor="text1"/>
        </w:rPr>
      </w:pPr>
      <w:r>
        <w:rPr>
          <w:rFonts w:ascii="Inter regular" w:hAnsi="Inter regular" w:cstheme="minorHAnsi"/>
          <w:color w:val="000000" w:themeColor="text1"/>
        </w:rPr>
        <w:t>Le Sous-Traitant informe immédiatement le Responsable de Traitement si, selon lui, une instruction donnée par le Responsable de Traitement constitue une violation du RGPD ou de la Loi sur la Protection des Données.</w:t>
      </w:r>
    </w:p>
    <w:p w14:paraId="60D311EE" w14:textId="77777777" w:rsidR="00E23B4D" w:rsidRPr="003C61D2" w:rsidRDefault="00E23B4D" w:rsidP="00E23B4D">
      <w:pPr>
        <w:pStyle w:val="Paragraphedeliste"/>
        <w:ind w:left="360"/>
        <w:rPr>
          <w:rFonts w:ascii="Inter regular" w:hAnsi="Inter regular" w:cstheme="minorHAnsi"/>
          <w:color w:val="000000" w:themeColor="text1"/>
        </w:rPr>
      </w:pPr>
    </w:p>
    <w:p w14:paraId="1C63D38B" w14:textId="77777777" w:rsidR="00E23B4D" w:rsidRPr="003C61D2" w:rsidRDefault="00E23B4D" w:rsidP="00E23B4D">
      <w:pPr>
        <w:pStyle w:val="Paragraphedeliste"/>
        <w:ind w:left="360"/>
        <w:jc w:val="both"/>
        <w:rPr>
          <w:rFonts w:ascii="Inter regular" w:hAnsi="Inter regular" w:cstheme="minorHAnsi"/>
          <w:color w:val="000000" w:themeColor="text1"/>
        </w:rPr>
      </w:pPr>
    </w:p>
    <w:p w14:paraId="3CB74D8B" w14:textId="6D026224" w:rsidR="00E23B4D" w:rsidRPr="003C61D2" w:rsidRDefault="00E23B4D" w:rsidP="00495507">
      <w:pPr>
        <w:pStyle w:val="Paragraphedeliste"/>
        <w:numPr>
          <w:ilvl w:val="0"/>
          <w:numId w:val="14"/>
        </w:numPr>
        <w:spacing w:after="0" w:line="240" w:lineRule="auto"/>
        <w:ind w:left="360"/>
        <w:jc w:val="both"/>
        <w:rPr>
          <w:rFonts w:ascii="Inter regular" w:hAnsi="Inter regular" w:cstheme="minorHAnsi"/>
          <w:color w:val="000000" w:themeColor="text1"/>
        </w:rPr>
      </w:pPr>
      <w:r>
        <w:rPr>
          <w:rFonts w:ascii="Inter regular" w:hAnsi="Inter regular" w:cstheme="minorHAnsi"/>
          <w:color w:val="000000" w:themeColor="text1"/>
        </w:rPr>
        <w:t>Le Sous-Traitant traite les données à caractère personnel uniquement pour la ou les finalités spécifiques du traitement, telles que définies à l’article 10, sauf instruction complémentaire du Responsable de Traitement. Le traitement par le Sous-Traitant n’a lieu que pendant la durée précisée à l’article 10.</w:t>
      </w:r>
    </w:p>
    <w:p w14:paraId="5F26A35D" w14:textId="77777777" w:rsidR="00E23B4D" w:rsidRPr="003C61D2" w:rsidRDefault="00E23B4D" w:rsidP="00E23B4D">
      <w:pPr>
        <w:pStyle w:val="Paragraphedeliste"/>
        <w:ind w:left="360"/>
        <w:jc w:val="both"/>
        <w:rPr>
          <w:rFonts w:ascii="Inter regular" w:hAnsi="Inter regular" w:cstheme="minorHAnsi"/>
          <w:color w:val="000000" w:themeColor="text1"/>
        </w:rPr>
      </w:pPr>
    </w:p>
    <w:p w14:paraId="685606C4" w14:textId="1D9FAFDB" w:rsidR="00E23B4D" w:rsidRPr="003C61D2" w:rsidRDefault="00E23B4D" w:rsidP="00495507">
      <w:pPr>
        <w:pStyle w:val="Paragraphedeliste"/>
        <w:numPr>
          <w:ilvl w:val="0"/>
          <w:numId w:val="14"/>
        </w:numPr>
        <w:spacing w:after="0" w:line="240" w:lineRule="auto"/>
        <w:ind w:left="360"/>
        <w:jc w:val="both"/>
        <w:rPr>
          <w:rFonts w:ascii="Inter regular" w:hAnsi="Inter regular" w:cstheme="minorHAnsi"/>
          <w:color w:val="000000" w:themeColor="text1"/>
        </w:rPr>
      </w:pPr>
      <w:r>
        <w:rPr>
          <w:rFonts w:ascii="Inter regular" w:hAnsi="Inter regular" w:cstheme="minorHAnsi"/>
          <w:color w:val="000000" w:themeColor="text1"/>
        </w:rPr>
        <w:t>Le Sous-Traitant met en œuvre les mesures techniques et organisationnelles pour assurer la sécurité des données à caractère personnel. Figure parmi ces mesures la protection des données contre toute violation de la sécurité entraînant, de manière accidentelle ou illicite, la destruction, la perte, l'altération, la divulgation non autorisée de données à caractère personnel ou l'accès non autorisé à de telles données (violation de données à caractère personnel.</w:t>
      </w:r>
    </w:p>
    <w:p w14:paraId="29BF1589" w14:textId="77777777" w:rsidR="00E23B4D" w:rsidRPr="003C61D2" w:rsidRDefault="00E23B4D" w:rsidP="00E23B4D">
      <w:pPr>
        <w:ind w:left="-360"/>
        <w:jc w:val="both"/>
        <w:rPr>
          <w:rFonts w:ascii="Inter regular" w:hAnsi="Inter regular" w:cstheme="minorHAnsi"/>
          <w:color w:val="000000" w:themeColor="text1"/>
        </w:rPr>
      </w:pPr>
    </w:p>
    <w:p w14:paraId="22A9EF5B" w14:textId="3F059F16" w:rsidR="00E23B4D" w:rsidRPr="003C61D2" w:rsidRDefault="00E23B4D" w:rsidP="00495507">
      <w:pPr>
        <w:pStyle w:val="Paragraphedeliste"/>
        <w:numPr>
          <w:ilvl w:val="0"/>
          <w:numId w:val="14"/>
        </w:numPr>
        <w:spacing w:after="0" w:line="240" w:lineRule="auto"/>
        <w:ind w:left="360"/>
        <w:jc w:val="both"/>
        <w:rPr>
          <w:rFonts w:ascii="Inter regular" w:hAnsi="Inter regular" w:cstheme="minorHAnsi"/>
          <w:color w:val="000000" w:themeColor="text1"/>
        </w:rPr>
      </w:pPr>
      <w:r>
        <w:rPr>
          <w:rFonts w:ascii="Inter regular" w:hAnsi="Inter regular" w:cstheme="minorHAnsi"/>
          <w:color w:val="000000" w:themeColor="text1"/>
        </w:rPr>
        <w:t>Le Sous-Traitant n’accorde aux membres de son personnel l’accès aux données à caractère personnel faisant l’objet du traitement que dans la mesure strictement nécessaire à l’exécution, à la gestion et au suivi de la Convention. Le Sous-Traitant veille à ce que les personnes autorisées à traiter les données à caractère personnel s'engagent à respecter la confidentialité ou soient soumises à une obligation légale appropriée de confidentialité.</w:t>
      </w:r>
    </w:p>
    <w:p w14:paraId="6C502D94" w14:textId="77777777" w:rsidR="00E23B4D" w:rsidRPr="003C61D2" w:rsidRDefault="00E23B4D" w:rsidP="00E23B4D">
      <w:pPr>
        <w:pStyle w:val="Paragraphedeliste"/>
        <w:ind w:left="360"/>
        <w:jc w:val="both"/>
        <w:rPr>
          <w:rFonts w:ascii="Inter regular" w:hAnsi="Inter regular" w:cstheme="minorHAnsi"/>
          <w:color w:val="000000" w:themeColor="text1"/>
        </w:rPr>
      </w:pPr>
    </w:p>
    <w:p w14:paraId="5AF17775" w14:textId="77777777" w:rsidR="00E23B4D" w:rsidRPr="003C61D2" w:rsidRDefault="00E23B4D" w:rsidP="00495507">
      <w:pPr>
        <w:pStyle w:val="Paragraphedeliste"/>
        <w:numPr>
          <w:ilvl w:val="0"/>
          <w:numId w:val="14"/>
        </w:numPr>
        <w:spacing w:after="0" w:line="240" w:lineRule="auto"/>
        <w:ind w:left="360"/>
        <w:jc w:val="both"/>
        <w:rPr>
          <w:rFonts w:ascii="Inter regular" w:hAnsi="Inter regular" w:cstheme="minorHAnsi"/>
          <w:color w:val="000000" w:themeColor="text1"/>
        </w:rPr>
      </w:pPr>
      <w:r>
        <w:rPr>
          <w:rFonts w:ascii="Inter regular" w:hAnsi="Inter regular" w:cstheme="minorHAnsi"/>
          <w:color w:val="000000" w:themeColor="text1"/>
        </w:rPr>
        <w:t>Le Sous-Traitant met à la disposition du Responsable de Traitement toutes les informations nécessaires pour démontrer le respect des obligations énoncées dans le présent DPA. À la demande du Responsable de Traitement, le Sous-Traitant permet également la réalisation d’audits des activités de traitement couvertes par les présentes clauses dans la limite d’un (1) audit annuel. Le Responsable de Traitement peut décider de procéder lui-même à l’audit ou de mandater un auditeur indépendant. Les audits peuvent également comprendre des inspections dans les locaux ou les installations physiques du Sous-Traitant et sont, le cas échéant, effectués moyennant un préavis de trente (30) jours.</w:t>
      </w:r>
    </w:p>
    <w:p w14:paraId="7C80A488" w14:textId="77777777" w:rsidR="00E23B4D" w:rsidRPr="003C61D2" w:rsidRDefault="00E23B4D" w:rsidP="00E23B4D">
      <w:pPr>
        <w:pStyle w:val="Corpsdetexte"/>
        <w:spacing w:before="1"/>
        <w:rPr>
          <w:rFonts w:ascii="Inter regular" w:hAnsi="Inter regular" w:cstheme="minorHAnsi"/>
        </w:rPr>
      </w:pPr>
    </w:p>
    <w:p w14:paraId="6E34FE39" w14:textId="0B172C76"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5. RECOURS A UN SOUS-TRAITANT ULTERIEUR</w:t>
      </w:r>
    </w:p>
    <w:p w14:paraId="0209C4A0" w14:textId="77777777" w:rsidR="00E23B4D" w:rsidRDefault="00E23B4D" w:rsidP="00495507">
      <w:pPr>
        <w:pStyle w:val="Paragraphedeliste"/>
        <w:numPr>
          <w:ilvl w:val="0"/>
          <w:numId w:val="15"/>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 xml:space="preserve">Le Sous-Traitant bénéficie d’une autorisation générale du Responsable de Traitement à sous-traiter à un Sous-Traitant ultérieur les opérations de traitement qu’il effectue pour le compte du Responsable de Traitement en vertu du présent DPA. </w:t>
      </w:r>
    </w:p>
    <w:p w14:paraId="03BD4ECB" w14:textId="77777777" w:rsidR="003C61D2" w:rsidRPr="003C61D2" w:rsidRDefault="003C61D2" w:rsidP="003C61D2">
      <w:pPr>
        <w:pStyle w:val="Paragraphedeliste"/>
        <w:spacing w:after="0" w:line="240" w:lineRule="auto"/>
        <w:jc w:val="both"/>
        <w:rPr>
          <w:rFonts w:ascii="Inter regular" w:hAnsi="Inter regular" w:cstheme="minorHAnsi"/>
          <w:color w:val="000000" w:themeColor="text1"/>
        </w:rPr>
      </w:pPr>
    </w:p>
    <w:p w14:paraId="4BC8E19A" w14:textId="77777777" w:rsidR="00E23B4D" w:rsidRDefault="00E23B4D" w:rsidP="00495507">
      <w:pPr>
        <w:pStyle w:val="Paragraphedeliste"/>
        <w:numPr>
          <w:ilvl w:val="0"/>
          <w:numId w:val="15"/>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 xml:space="preserve">Lorsque le Sous-Traitant recrute un Sous-Traitant ultérieur pour mener des activités de traitement spécifiques, il le fait au moyen d’un contrat qui impose au Sous-Traitant ultérieur, en substance, les mêmes obligations en matière de protection des données que celles imposées au Sous-Traitant en vertu du présent DPA. </w:t>
      </w:r>
    </w:p>
    <w:p w14:paraId="46C823E7" w14:textId="77777777" w:rsidR="003C61D2" w:rsidRPr="003C61D2" w:rsidRDefault="003C61D2" w:rsidP="003C61D2">
      <w:pPr>
        <w:spacing w:after="0" w:line="240" w:lineRule="auto"/>
        <w:jc w:val="both"/>
        <w:rPr>
          <w:rFonts w:ascii="Inter regular" w:hAnsi="Inter regular" w:cstheme="minorHAnsi"/>
          <w:color w:val="000000" w:themeColor="text1"/>
        </w:rPr>
      </w:pPr>
    </w:p>
    <w:p w14:paraId="7483A29E" w14:textId="77777777" w:rsidR="00E23B4D" w:rsidRPr="003C61D2" w:rsidRDefault="00E23B4D" w:rsidP="00495507">
      <w:pPr>
        <w:pStyle w:val="Paragraphedeliste"/>
        <w:numPr>
          <w:ilvl w:val="0"/>
          <w:numId w:val="15"/>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Le Sous-Traitant demeure pleinement responsable, à l’égard du Responsable de Traitement, de l’exécution des obligations du Sous-Traitant ultérieur conformément au contrat conclu avec le Sous-Traitant ultérieur. Le Sous-Traitant informe le Responsable de Traitement de tout manquement du Sous-Traitant ultérieur à ses obligations contractuelles.</w:t>
      </w:r>
    </w:p>
    <w:p w14:paraId="790277CA" w14:textId="77777777" w:rsidR="00E23B4D" w:rsidRPr="001E525C" w:rsidRDefault="00E23B4D" w:rsidP="00E23B4D">
      <w:pPr>
        <w:widowControl w:val="0"/>
        <w:tabs>
          <w:tab w:val="left" w:pos="361"/>
        </w:tabs>
        <w:autoSpaceDE w:val="0"/>
        <w:autoSpaceDN w:val="0"/>
        <w:spacing w:line="230" w:lineRule="auto"/>
        <w:ind w:right="118"/>
        <w:jc w:val="both"/>
        <w:rPr>
          <w:rFonts w:ascii="Inter Medium" w:hAnsi="Inter Medium" w:cstheme="minorHAnsi"/>
          <w:sz w:val="18"/>
          <w:szCs w:val="18"/>
        </w:rPr>
      </w:pPr>
    </w:p>
    <w:p w14:paraId="6EBA6BE7" w14:textId="583C2C07"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6. TRANSFERTS INTERNATIONAUX</w:t>
      </w:r>
    </w:p>
    <w:p w14:paraId="00CA6FF0" w14:textId="77777777" w:rsidR="00E23B4D" w:rsidRPr="003C61D2" w:rsidRDefault="00E23B4D" w:rsidP="00495507">
      <w:pPr>
        <w:pStyle w:val="Paragraphedeliste"/>
        <w:numPr>
          <w:ilvl w:val="0"/>
          <w:numId w:val="16"/>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 xml:space="preserve">Tout transfert de données vers un pays tiers par le Sous-Traitant n’est effectué que sur la base d’instructions documentées du Responsable de Traitement ou afin de satisfaire à une exigence spécifique du droit français. </w:t>
      </w:r>
    </w:p>
    <w:p w14:paraId="3AF94F28" w14:textId="77777777" w:rsidR="003C61D2" w:rsidRPr="003C61D2" w:rsidRDefault="003C61D2" w:rsidP="003C61D2">
      <w:pPr>
        <w:pStyle w:val="Paragraphedeliste"/>
        <w:spacing w:after="0" w:line="240" w:lineRule="auto"/>
        <w:jc w:val="both"/>
        <w:rPr>
          <w:rFonts w:ascii="Inter regular" w:hAnsi="Inter regular" w:cstheme="minorHAnsi"/>
          <w:color w:val="000000" w:themeColor="text1"/>
        </w:rPr>
      </w:pPr>
    </w:p>
    <w:p w14:paraId="7134F6C4" w14:textId="77777777" w:rsidR="00E23B4D" w:rsidRPr="003C61D2" w:rsidRDefault="00E23B4D" w:rsidP="00495507">
      <w:pPr>
        <w:pStyle w:val="Paragraphedeliste"/>
        <w:numPr>
          <w:ilvl w:val="0"/>
          <w:numId w:val="16"/>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 xml:space="preserve">Lorsque le Sous-Traitant recrute un Sous-Traitant ultérieur conformément à l’article 5 pour mener des activités de traitement spécifiques (pour le compte du Responsable de Traitement) et que ces activités de traitement impliquent un transfert de données à caractère personnel au sens du chapitre V du RGPD, le Sous-Traitant et le Sous-Traitant ultérieur peuvent garantir le respect du RGPD en utilisant les clauses contractuelles types adoptées par la Commission Européenne. </w:t>
      </w:r>
    </w:p>
    <w:p w14:paraId="17EBC055" w14:textId="77777777" w:rsidR="00E23B4D" w:rsidRPr="003C61D2" w:rsidRDefault="00E23B4D" w:rsidP="00E23B4D">
      <w:pPr>
        <w:pStyle w:val="Corpsdetexte"/>
        <w:rPr>
          <w:rFonts w:ascii="Inter Medium" w:hAnsi="Inter Medium" w:cstheme="minorHAnsi"/>
          <w:color w:val="0070C0"/>
          <w:sz w:val="22"/>
          <w:szCs w:val="22"/>
        </w:rPr>
      </w:pPr>
    </w:p>
    <w:p w14:paraId="4A3E36F3" w14:textId="65B4DD36" w:rsidR="00E23B4D" w:rsidRPr="003C61D2" w:rsidRDefault="007C2957" w:rsidP="00E23B4D">
      <w:pPr>
        <w:ind w:right="3942"/>
        <w:rPr>
          <w:rFonts w:ascii="Inter Medium" w:hAnsi="Inter Medium" w:cstheme="minorHAnsi"/>
          <w:iCs/>
          <w:color w:val="0070C0"/>
          <w:sz w:val="22"/>
          <w:szCs w:val="22"/>
        </w:rPr>
      </w:pPr>
      <w:r>
        <w:rPr>
          <w:rFonts w:ascii="Inter Medium" w:hAnsi="Inter Medium" w:cstheme="minorHAnsi"/>
          <w:color w:val="0070C0"/>
          <w:sz w:val="22"/>
          <w:szCs w:val="22"/>
        </w:rPr>
        <w:t xml:space="preserve">ARTICLE 7. ASSISTANCE AU RESPONSABLE DE TRAITEMENT </w:t>
      </w:r>
    </w:p>
    <w:p w14:paraId="4FCED959" w14:textId="77777777" w:rsidR="00E23B4D" w:rsidRPr="003C61D2" w:rsidRDefault="00E23B4D" w:rsidP="00495507">
      <w:pPr>
        <w:pStyle w:val="Paragraphedeliste"/>
        <w:numPr>
          <w:ilvl w:val="0"/>
          <w:numId w:val="17"/>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Le cas échéant, le Sous-Traitant informe dans ses meilleurs délais le Responsable de Traitement de toute demande qu’il a reçue de la part d’une personne concernée. Il ne donne pas lui-même suite à cette demande, à moins que le Responsable de Traitement des données ne l’y ait autorisé.</w:t>
      </w:r>
    </w:p>
    <w:p w14:paraId="0BB965D1" w14:textId="77777777" w:rsidR="003C61D2" w:rsidRPr="003C61D2" w:rsidRDefault="003C61D2" w:rsidP="003C61D2">
      <w:pPr>
        <w:pStyle w:val="Paragraphedeliste"/>
        <w:spacing w:after="0" w:line="240" w:lineRule="auto"/>
        <w:jc w:val="both"/>
        <w:rPr>
          <w:rFonts w:ascii="Inter regular" w:hAnsi="Inter regular" w:cstheme="minorHAnsi"/>
          <w:color w:val="000000" w:themeColor="text1"/>
        </w:rPr>
      </w:pPr>
    </w:p>
    <w:p w14:paraId="4D7519B3" w14:textId="77777777" w:rsidR="00E23B4D" w:rsidRPr="003C61D2" w:rsidRDefault="00E23B4D" w:rsidP="00495507">
      <w:pPr>
        <w:pStyle w:val="Paragraphedeliste"/>
        <w:numPr>
          <w:ilvl w:val="0"/>
          <w:numId w:val="17"/>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 xml:space="preserve">Le Sous-Traitant prête assistance au Responsable de Traitement pour ce qui est de remplir l’obligation qui lui incombe de répondre aux demandes des personnes concernées d’exercer leurs droits, en tenant compte de la nature du traitement. </w:t>
      </w:r>
    </w:p>
    <w:p w14:paraId="4DC7444A" w14:textId="77777777" w:rsidR="003C61D2" w:rsidRPr="003C61D2" w:rsidRDefault="003C61D2" w:rsidP="003C61D2">
      <w:pPr>
        <w:pStyle w:val="Paragraphedeliste"/>
        <w:rPr>
          <w:rFonts w:ascii="Inter Medium" w:hAnsi="Inter Medium" w:cstheme="minorHAnsi"/>
          <w:color w:val="000000" w:themeColor="text1"/>
          <w:sz w:val="18"/>
          <w:szCs w:val="18"/>
        </w:rPr>
      </w:pPr>
    </w:p>
    <w:p w14:paraId="71330803" w14:textId="77777777" w:rsidR="003C61D2" w:rsidRPr="001E525C" w:rsidRDefault="003C61D2" w:rsidP="003C61D2">
      <w:pPr>
        <w:pStyle w:val="Paragraphedeliste"/>
        <w:spacing w:after="0" w:line="240" w:lineRule="auto"/>
        <w:jc w:val="both"/>
        <w:rPr>
          <w:rFonts w:ascii="Inter Medium" w:hAnsi="Inter Medium" w:cstheme="minorHAnsi"/>
          <w:color w:val="000000" w:themeColor="text1"/>
          <w:sz w:val="18"/>
          <w:szCs w:val="18"/>
        </w:rPr>
      </w:pPr>
    </w:p>
    <w:p w14:paraId="2067D739" w14:textId="77777777" w:rsidR="00E23B4D" w:rsidRPr="003C61D2" w:rsidRDefault="00E23B4D" w:rsidP="00495507">
      <w:pPr>
        <w:pStyle w:val="Paragraphedeliste"/>
        <w:numPr>
          <w:ilvl w:val="0"/>
          <w:numId w:val="17"/>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Le Sous-Traitant aide en outre le Responsable de Traitement à garantir le respect des obligations suivantes, compte tenu de la nature du traitement et des informations dont dispose le Sous-Traitant :</w:t>
      </w:r>
    </w:p>
    <w:p w14:paraId="4AB86E76" w14:textId="77777777" w:rsidR="00E23B4D" w:rsidRPr="003C61D2" w:rsidRDefault="00E23B4D" w:rsidP="00495507">
      <w:pPr>
        <w:pStyle w:val="Paragraphedeliste"/>
        <w:numPr>
          <w:ilvl w:val="1"/>
          <w:numId w:val="17"/>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l’obligation de procéder à une évaluation de l’incidence des opérations de traitement envisagées sur la protection des données à caractère personnel («analyse d’impact relative à la protection des données») lorsqu’un type de traitement est susceptible de présenter un risque élevé pour les droits et libertés des personnes physiques. Le Sous-Traitant a réalisé une telle analyse d’impact sur le Logiciel, qu’il peut mettre à disposition du Responsable de Traitement sur demande ;</w:t>
      </w:r>
    </w:p>
    <w:p w14:paraId="20728D05" w14:textId="77777777" w:rsidR="00E23B4D" w:rsidRPr="003C61D2" w:rsidRDefault="00E23B4D" w:rsidP="00495507">
      <w:pPr>
        <w:pStyle w:val="Paragraphedeliste"/>
        <w:numPr>
          <w:ilvl w:val="1"/>
          <w:numId w:val="17"/>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les obligations prévues à l’article 32 du RGPD.</w:t>
      </w:r>
    </w:p>
    <w:p w14:paraId="6598BEB9" w14:textId="77777777" w:rsidR="00E23B4D" w:rsidRPr="001E525C" w:rsidRDefault="00E23B4D" w:rsidP="00E23B4D">
      <w:pPr>
        <w:pStyle w:val="Corpsdetexte"/>
        <w:spacing w:before="11"/>
        <w:rPr>
          <w:rFonts w:ascii="Inter Medium" w:hAnsi="Inter Medium" w:cstheme="minorHAnsi"/>
          <w:sz w:val="18"/>
          <w:szCs w:val="18"/>
        </w:rPr>
      </w:pPr>
    </w:p>
    <w:p w14:paraId="2FD9AB1B" w14:textId="52F9FC51"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8. NOTIFICATION DE VIOLATIONS DE DONNEES A CARACTERE PERSONNEL</w:t>
      </w:r>
    </w:p>
    <w:p w14:paraId="4C85F3DD" w14:textId="77777777" w:rsidR="00E23B4D" w:rsidRDefault="00E23B4D" w:rsidP="003C61D2">
      <w:pPr>
        <w:pStyle w:val="Corpsdetexte"/>
        <w:spacing w:before="157" w:line="230" w:lineRule="auto"/>
        <w:ind w:left="100" w:right="119"/>
        <w:jc w:val="both"/>
        <w:rPr>
          <w:rFonts w:ascii="Inter regular" w:hAnsi="Inter regular" w:cstheme="minorHAnsi"/>
          <w:color w:val="000000" w:themeColor="text1"/>
        </w:rPr>
      </w:pPr>
      <w:r>
        <w:rPr>
          <w:rFonts w:ascii="Inter regular" w:hAnsi="Inter regular" w:cstheme="minorHAnsi"/>
          <w:color w:val="000000" w:themeColor="text1"/>
        </w:rPr>
        <w:t>En cas de violation de données à caractère personnel, le Sous-Traitant coopère avec le Responsable de Traitement et lui prête assistance aux fins de la mise en conformité avec les obligations qui lui incombent en vertu des articles 33 et 34 du RGPD, selon celui qui est applicable, en tenant compte de la nature du traitement et des informations dont dispose le Sous-Traitant.</w:t>
      </w:r>
    </w:p>
    <w:p w14:paraId="2B318FF6" w14:textId="77777777" w:rsidR="003C61D2" w:rsidRPr="003C61D2" w:rsidRDefault="003C61D2" w:rsidP="003C61D2">
      <w:pPr>
        <w:pStyle w:val="Corpsdetexte"/>
        <w:spacing w:before="157" w:line="230" w:lineRule="auto"/>
        <w:ind w:left="100" w:right="119"/>
        <w:jc w:val="both"/>
        <w:rPr>
          <w:rFonts w:ascii="Inter regular" w:hAnsi="Inter regular" w:cstheme="minorHAnsi"/>
          <w:color w:val="000000" w:themeColor="text1"/>
        </w:rPr>
      </w:pPr>
    </w:p>
    <w:p w14:paraId="14BA19B4" w14:textId="24F4A391" w:rsidR="00E23B4D" w:rsidRPr="003C61D2" w:rsidRDefault="007C2957" w:rsidP="00E23B4D">
      <w:pPr>
        <w:jc w:val="both"/>
        <w:rPr>
          <w:rFonts w:ascii="Inter Medium" w:hAnsi="Inter Medium" w:cstheme="minorHAnsi"/>
          <w:b/>
          <w:bCs/>
          <w:color w:val="0070C0"/>
          <w:sz w:val="22"/>
          <w:szCs w:val="22"/>
        </w:rPr>
      </w:pPr>
      <w:r>
        <w:rPr>
          <w:rFonts w:ascii="Inter Medium" w:hAnsi="Inter Medium" w:cstheme="minorHAnsi"/>
          <w:b/>
          <w:bCs/>
          <w:color w:val="0070C0"/>
          <w:sz w:val="22"/>
          <w:szCs w:val="22"/>
        </w:rPr>
        <w:t>ARTICLE 9. NON-RESPECT DES CLAUSES ET RESILIATION</w:t>
      </w:r>
    </w:p>
    <w:p w14:paraId="30A07191" w14:textId="3F53D3BF" w:rsidR="00E23B4D" w:rsidRPr="003C61D2" w:rsidRDefault="00E23B4D" w:rsidP="00495507">
      <w:pPr>
        <w:pStyle w:val="Paragraphedeliste"/>
        <w:numPr>
          <w:ilvl w:val="0"/>
          <w:numId w:val="18"/>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En cas de manquement du Sous-Traitant aux obligations qui lui incombent en vertu du présent DPA, le Responsable de Traitement peut donner instruction au Sous-Traitant de suspendre le traitement des données à caractère personnel jusqu’à ce que ce dernier se soit conformé au DPA ou jusqu’à ce que la Convention soit résiliée. Le Sous-Traitant informe rapidement le responsable du traitement s’il n’est pas en mesure de se conformer aux présentes clauses, pour quelque raison que ce soit.</w:t>
      </w:r>
    </w:p>
    <w:p w14:paraId="5A15492D" w14:textId="77777777" w:rsidR="003C61D2" w:rsidRPr="003C61D2" w:rsidRDefault="003C61D2" w:rsidP="003C61D2">
      <w:pPr>
        <w:pStyle w:val="Paragraphedeliste"/>
        <w:spacing w:after="0" w:line="240" w:lineRule="auto"/>
        <w:jc w:val="both"/>
        <w:rPr>
          <w:rFonts w:ascii="Inter regular" w:hAnsi="Inter regular" w:cstheme="minorHAnsi"/>
          <w:color w:val="000000" w:themeColor="text1"/>
        </w:rPr>
      </w:pPr>
    </w:p>
    <w:p w14:paraId="16319FA5" w14:textId="0CC06BBE" w:rsidR="00E23B4D" w:rsidRPr="003C61D2" w:rsidRDefault="00E23B4D" w:rsidP="00495507">
      <w:pPr>
        <w:pStyle w:val="Paragraphedeliste"/>
        <w:numPr>
          <w:ilvl w:val="0"/>
          <w:numId w:val="18"/>
        </w:numPr>
        <w:spacing w:after="0" w:line="240" w:lineRule="auto"/>
        <w:jc w:val="both"/>
        <w:rPr>
          <w:rFonts w:ascii="Inter regular" w:hAnsi="Inter regular" w:cstheme="minorHAnsi"/>
          <w:color w:val="000000" w:themeColor="text1"/>
        </w:rPr>
      </w:pPr>
      <w:r>
        <w:rPr>
          <w:rFonts w:ascii="Inter regular" w:hAnsi="Inter regular" w:cstheme="minorHAnsi"/>
          <w:color w:val="000000" w:themeColor="text1"/>
        </w:rPr>
        <w:t>La responsabilité des Parties découlant de ou liée au présent DPA n’est pas soumise à la limitation de responsabilité telle que définie dans la Convention.</w:t>
      </w:r>
    </w:p>
    <w:p w14:paraId="2D350D9C" w14:textId="77777777" w:rsidR="003C61D2" w:rsidRDefault="003C61D2" w:rsidP="00E23B4D">
      <w:pPr>
        <w:spacing w:after="160" w:line="259" w:lineRule="auto"/>
        <w:rPr>
          <w:rFonts w:ascii="Inter Medium" w:hAnsi="Inter Medium" w:cstheme="minorHAnsi"/>
          <w:b/>
          <w:bCs/>
          <w:color w:val="000000" w:themeColor="text1"/>
        </w:rPr>
      </w:pPr>
      <w:bookmarkStart w:id="8" w:name="_Toc153803277"/>
    </w:p>
    <w:p w14:paraId="01EDB9E3" w14:textId="77777777" w:rsidR="007C2957" w:rsidRPr="001E525C" w:rsidRDefault="007C2957" w:rsidP="00E23B4D">
      <w:pPr>
        <w:spacing w:after="160" w:line="259" w:lineRule="auto"/>
        <w:rPr>
          <w:rFonts w:ascii="Inter Medium" w:hAnsi="Inter Medium" w:cstheme="minorHAnsi"/>
          <w:b/>
          <w:bCs/>
          <w:color w:val="000000" w:themeColor="text1"/>
        </w:rPr>
      </w:pPr>
    </w:p>
    <w:p w14:paraId="37A67A40" w14:textId="3D7F0AA3" w:rsidR="00E23B4D" w:rsidRPr="003C61D2" w:rsidRDefault="00A9120F" w:rsidP="00E23B4D">
      <w:pPr>
        <w:spacing w:line="276" w:lineRule="auto"/>
        <w:rPr>
          <w:rFonts w:ascii="Inter Medium" w:hAnsi="Inter Medium" w:cstheme="minorHAnsi"/>
          <w:b/>
          <w:bCs/>
          <w:color w:val="2173B1"/>
          <w:sz w:val="22"/>
          <w:szCs w:val="22"/>
        </w:rPr>
      </w:pPr>
      <w:r>
        <w:rPr>
          <w:rFonts w:ascii="Inter Medium" w:hAnsi="Inter Medium" w:cstheme="minorHAnsi"/>
          <w:b/>
          <w:bCs/>
          <w:color w:val="2173B1"/>
          <w:sz w:val="22"/>
          <w:szCs w:val="22"/>
        </w:rPr>
        <w:t>ARTICLE 10. DESCRIPTION DU TRAITEMENT DES DONNEES</w:t>
      </w:r>
      <w:bookmarkEnd w:id="8"/>
    </w:p>
    <w:p w14:paraId="63A03F3D" w14:textId="77777777" w:rsidR="00E23B4D" w:rsidRPr="003C61D2" w:rsidRDefault="00E23B4D" w:rsidP="00E23B4D">
      <w:pPr>
        <w:pStyle w:val="BBScheduleSub-title"/>
        <w:jc w:val="both"/>
        <w:rPr>
          <w:rFonts w:ascii="Inter Medium" w:hAnsi="Inter Medium" w:cstheme="minorHAnsi"/>
          <w:i/>
          <w:iCs/>
          <w:color w:val="0070C0"/>
          <w:sz w:val="20"/>
          <w:szCs w:val="20"/>
          <w:lang w:val="fr-FR"/>
        </w:rPr>
      </w:pPr>
      <w:bookmarkStart w:id="9" w:name="_Hlk516660419"/>
      <w:r>
        <w:rPr>
          <w:rFonts w:ascii="Inter Medium" w:hAnsi="Inter Medium" w:cstheme="minorHAnsi"/>
          <w:i/>
          <w:iCs/>
          <w:color w:val="0070C0"/>
          <w:sz w:val="20"/>
          <w:szCs w:val="20"/>
          <w:lang w:val="fr-FR"/>
        </w:rPr>
        <w:t>Informations sur le traitement des données</w:t>
      </w:r>
    </w:p>
    <w:p w14:paraId="15A6E38D" w14:textId="77777777" w:rsidR="00E23B4D" w:rsidRPr="003C61D2" w:rsidRDefault="00E23B4D" w:rsidP="00E23B4D">
      <w:pPr>
        <w:pStyle w:val="Corpsdetexte"/>
        <w:rPr>
          <w:rFonts w:ascii="Inter regular" w:hAnsi="Inter regular" w:cstheme="minorHAnsi"/>
          <w:sz w:val="18"/>
          <w:szCs w:val="18"/>
        </w:rPr>
      </w:pPr>
      <w:r>
        <w:rPr>
          <w:rFonts w:ascii="Inter regular" w:hAnsi="Inter regular" w:cstheme="minorHAnsi"/>
          <w:sz w:val="18"/>
          <w:szCs w:val="18"/>
        </w:rPr>
        <w:t>Les données à caractère personnel concernent les catégories suivantes de personnes concernées :</w:t>
      </w:r>
    </w:p>
    <w:p w14:paraId="3E744A46" w14:textId="77777777" w:rsidR="00E23B4D" w:rsidRPr="003C61D2" w:rsidRDefault="00E23B4D" w:rsidP="00495507">
      <w:pPr>
        <w:numPr>
          <w:ilvl w:val="0"/>
          <w:numId w:val="11"/>
        </w:numPr>
        <w:spacing w:after="0" w:line="240" w:lineRule="auto"/>
        <w:jc w:val="both"/>
        <w:rPr>
          <w:rFonts w:ascii="Inter regular" w:hAnsi="Inter regular" w:cstheme="minorHAnsi"/>
          <w:noProof/>
          <w:sz w:val="18"/>
          <w:szCs w:val="18"/>
        </w:rPr>
      </w:pPr>
      <w:r>
        <w:rPr>
          <w:rFonts w:ascii="Inter regular" w:hAnsi="Inter regular" w:cstheme="minorHAnsi"/>
          <w:sz w:val="18"/>
          <w:szCs w:val="18"/>
        </w:rPr>
        <w:t>Patients</w:t>
      </w:r>
      <w:r>
        <w:rPr>
          <w:rFonts w:ascii="Inter regular" w:hAnsi="Inter regular" w:cstheme="minorHAnsi"/>
          <w:noProof/>
          <w:spacing w:val="-2"/>
          <w:sz w:val="18"/>
          <w:szCs w:val="18"/>
        </w:rPr>
        <w:t> ;</w:t>
      </w:r>
    </w:p>
    <w:p w14:paraId="0E524629" w14:textId="77777777" w:rsidR="00E23B4D" w:rsidRPr="003C61D2" w:rsidRDefault="00E23B4D" w:rsidP="00495507">
      <w:pPr>
        <w:numPr>
          <w:ilvl w:val="0"/>
          <w:numId w:val="11"/>
        </w:numPr>
        <w:spacing w:after="0" w:line="240" w:lineRule="auto"/>
        <w:jc w:val="both"/>
        <w:rPr>
          <w:rFonts w:ascii="Inter regular" w:hAnsi="Inter regular" w:cstheme="minorHAnsi"/>
          <w:noProof/>
          <w:sz w:val="18"/>
          <w:szCs w:val="18"/>
        </w:rPr>
      </w:pPr>
      <w:r>
        <w:rPr>
          <w:rFonts w:ascii="Inter regular" w:hAnsi="Inter regular" w:cstheme="minorHAnsi"/>
          <w:noProof/>
          <w:spacing w:val="-2"/>
          <w:sz w:val="18"/>
          <w:szCs w:val="18"/>
        </w:rPr>
        <w:t>Professionnels de santé agissant en tant qu'utilisateurs du Logiciel.</w:t>
      </w:r>
    </w:p>
    <w:p w14:paraId="055A4780" w14:textId="77777777" w:rsidR="00E23B4D" w:rsidRPr="003C61D2" w:rsidRDefault="00E23B4D" w:rsidP="00E23B4D">
      <w:pPr>
        <w:rPr>
          <w:rFonts w:ascii="Inter regular" w:hAnsi="Inter regular" w:cstheme="minorHAnsi"/>
          <w:sz w:val="18"/>
          <w:szCs w:val="18"/>
        </w:rPr>
      </w:pPr>
    </w:p>
    <w:p w14:paraId="73759A3E" w14:textId="77777777" w:rsidR="00E23B4D" w:rsidRPr="003C61D2" w:rsidRDefault="00E23B4D" w:rsidP="00E23B4D">
      <w:pPr>
        <w:rPr>
          <w:rFonts w:ascii="Inter regular" w:hAnsi="Inter regular" w:cstheme="minorHAnsi"/>
          <w:i/>
          <w:iCs/>
          <w:color w:val="0070C0"/>
        </w:rPr>
      </w:pPr>
      <w:r>
        <w:rPr>
          <w:rFonts w:ascii="Inter regular" w:hAnsi="Inter regular" w:cstheme="minorHAnsi"/>
          <w:i/>
          <w:iCs/>
          <w:color w:val="0070C0"/>
        </w:rPr>
        <w:t>Catégories de données</w:t>
      </w:r>
    </w:p>
    <w:p w14:paraId="01AB24D4" w14:textId="77777777" w:rsidR="00E23B4D" w:rsidRPr="003C61D2" w:rsidRDefault="00E23B4D" w:rsidP="00E23B4D">
      <w:pPr>
        <w:pStyle w:val="Corpsdetexte"/>
        <w:rPr>
          <w:rFonts w:ascii="Inter regular" w:hAnsi="Inter regular" w:cstheme="minorHAnsi"/>
          <w:sz w:val="18"/>
          <w:szCs w:val="18"/>
        </w:rPr>
      </w:pPr>
      <w:r>
        <w:rPr>
          <w:rFonts w:ascii="Inter regular" w:hAnsi="Inter regular" w:cstheme="minorHAnsi"/>
          <w:sz w:val="18"/>
          <w:szCs w:val="18"/>
        </w:rPr>
        <w:t>Les données personnelles auxquelles le Sous-traitant est susceptible d’avoir accès concernent les catégories de données suivantes :</w:t>
      </w:r>
    </w:p>
    <w:p w14:paraId="1DB08680" w14:textId="77777777" w:rsidR="00E23B4D" w:rsidRPr="003C61D2" w:rsidRDefault="00E23B4D" w:rsidP="00495507">
      <w:pPr>
        <w:numPr>
          <w:ilvl w:val="0"/>
          <w:numId w:val="11"/>
        </w:numPr>
        <w:spacing w:after="0" w:line="240" w:lineRule="auto"/>
        <w:jc w:val="both"/>
        <w:rPr>
          <w:rFonts w:ascii="Inter regular" w:hAnsi="Inter regular" w:cstheme="minorHAnsi"/>
          <w:noProof/>
          <w:spacing w:val="-2"/>
          <w:sz w:val="18"/>
          <w:szCs w:val="18"/>
        </w:rPr>
      </w:pPr>
      <w:r>
        <w:rPr>
          <w:rFonts w:ascii="Inter regular" w:hAnsi="Inter regular" w:cstheme="minorHAnsi"/>
          <w:noProof/>
          <w:spacing w:val="-2"/>
          <w:sz w:val="18"/>
          <w:szCs w:val="18"/>
        </w:rPr>
        <w:t>Patient</w:t>
      </w:r>
    </w:p>
    <w:p w14:paraId="182499CC" w14:textId="77777777" w:rsidR="00E23B4D" w:rsidRPr="003C61D2" w:rsidRDefault="00E23B4D" w:rsidP="00495507">
      <w:pPr>
        <w:numPr>
          <w:ilvl w:val="1"/>
          <w:numId w:val="11"/>
        </w:numPr>
        <w:spacing w:after="0" w:line="240" w:lineRule="auto"/>
        <w:jc w:val="both"/>
        <w:rPr>
          <w:rFonts w:ascii="Inter regular" w:hAnsi="Inter regular" w:cstheme="minorHAnsi"/>
          <w:noProof/>
          <w:spacing w:val="-2"/>
          <w:sz w:val="18"/>
          <w:szCs w:val="18"/>
        </w:rPr>
      </w:pPr>
      <w:r>
        <w:rPr>
          <w:rFonts w:ascii="Inter regular" w:hAnsi="Inter regular" w:cstheme="minorHAnsi"/>
          <w:noProof/>
          <w:spacing w:val="-2"/>
          <w:sz w:val="18"/>
          <w:szCs w:val="18"/>
        </w:rPr>
        <w:t>Sexe</w:t>
      </w:r>
    </w:p>
    <w:p w14:paraId="4F2CE18E" w14:textId="77777777" w:rsidR="00E23B4D" w:rsidRPr="003C61D2" w:rsidRDefault="00E23B4D" w:rsidP="00495507">
      <w:pPr>
        <w:numPr>
          <w:ilvl w:val="1"/>
          <w:numId w:val="11"/>
        </w:numPr>
        <w:spacing w:after="0" w:line="240" w:lineRule="auto"/>
        <w:jc w:val="both"/>
        <w:rPr>
          <w:rFonts w:ascii="Inter regular" w:hAnsi="Inter regular" w:cstheme="minorHAnsi"/>
          <w:noProof/>
          <w:spacing w:val="-2"/>
          <w:sz w:val="18"/>
          <w:szCs w:val="18"/>
        </w:rPr>
      </w:pPr>
      <w:r>
        <w:rPr>
          <w:rFonts w:ascii="Inter regular" w:hAnsi="Inter regular" w:cstheme="minorHAnsi"/>
          <w:noProof/>
          <w:spacing w:val="-2"/>
          <w:sz w:val="18"/>
          <w:szCs w:val="18"/>
        </w:rPr>
        <w:t>Date de naissance, heure de naissance, âge (uniquement collecté par certains systèmes d’intelligence artificielle du Logiciel)</w:t>
      </w:r>
    </w:p>
    <w:p w14:paraId="07D5D224" w14:textId="77777777" w:rsidR="00E23B4D" w:rsidRPr="003C61D2" w:rsidRDefault="00E23B4D" w:rsidP="00495507">
      <w:pPr>
        <w:numPr>
          <w:ilvl w:val="1"/>
          <w:numId w:val="11"/>
        </w:numPr>
        <w:spacing w:after="0" w:line="240" w:lineRule="auto"/>
        <w:jc w:val="both"/>
        <w:rPr>
          <w:rFonts w:ascii="Inter regular" w:hAnsi="Inter regular" w:cstheme="minorHAnsi"/>
          <w:noProof/>
          <w:spacing w:val="-2"/>
          <w:sz w:val="18"/>
          <w:szCs w:val="18"/>
        </w:rPr>
      </w:pPr>
      <w:r>
        <w:rPr>
          <w:rFonts w:ascii="Inter regular" w:hAnsi="Inter regular" w:cstheme="minorHAnsi"/>
          <w:noProof/>
          <w:spacing w:val="-2"/>
          <w:sz w:val="18"/>
          <w:szCs w:val="18"/>
        </w:rPr>
        <w:t>Matricule</w:t>
      </w:r>
    </w:p>
    <w:p w14:paraId="30EB627B" w14:textId="77777777" w:rsidR="00E23B4D" w:rsidRPr="003C61D2" w:rsidRDefault="00E23B4D" w:rsidP="00495507">
      <w:pPr>
        <w:numPr>
          <w:ilvl w:val="1"/>
          <w:numId w:val="11"/>
        </w:numPr>
        <w:spacing w:after="0" w:line="240" w:lineRule="auto"/>
        <w:jc w:val="both"/>
        <w:rPr>
          <w:rFonts w:ascii="Inter regular" w:hAnsi="Inter regular" w:cstheme="minorHAnsi"/>
          <w:noProof/>
          <w:spacing w:val="-2"/>
          <w:sz w:val="18"/>
          <w:szCs w:val="18"/>
        </w:rPr>
      </w:pPr>
      <w:r>
        <w:rPr>
          <w:rFonts w:ascii="Inter regular" w:eastAsia="Times New Roman" w:hAnsi="Inter regular" w:cstheme="minorHAnsi"/>
          <w:sz w:val="18"/>
          <w:szCs w:val="18"/>
        </w:rPr>
        <w:t>Séquence de photos de patients référencée</w:t>
      </w:r>
    </w:p>
    <w:p w14:paraId="512DD363" w14:textId="77777777" w:rsidR="00E23B4D" w:rsidRPr="003C61D2" w:rsidRDefault="00E23B4D" w:rsidP="00E23B4D">
      <w:pPr>
        <w:ind w:left="1440"/>
        <w:jc w:val="both"/>
        <w:rPr>
          <w:rFonts w:ascii="Inter regular" w:hAnsi="Inter regular" w:cstheme="minorHAnsi"/>
          <w:noProof/>
          <w:spacing w:val="-2"/>
          <w:sz w:val="18"/>
          <w:szCs w:val="18"/>
        </w:rPr>
      </w:pPr>
    </w:p>
    <w:p w14:paraId="66135A79" w14:textId="77777777" w:rsidR="00E23B4D" w:rsidRPr="003C61D2" w:rsidRDefault="00E23B4D" w:rsidP="00495507">
      <w:pPr>
        <w:numPr>
          <w:ilvl w:val="0"/>
          <w:numId w:val="11"/>
        </w:numPr>
        <w:spacing w:after="0" w:line="240" w:lineRule="auto"/>
        <w:jc w:val="both"/>
        <w:rPr>
          <w:rFonts w:ascii="Inter regular" w:hAnsi="Inter regular" w:cstheme="minorHAnsi"/>
          <w:noProof/>
          <w:sz w:val="18"/>
          <w:szCs w:val="18"/>
        </w:rPr>
      </w:pPr>
      <w:r>
        <w:rPr>
          <w:rFonts w:ascii="Inter regular" w:hAnsi="Inter regular" w:cstheme="minorHAnsi"/>
          <w:noProof/>
          <w:spacing w:val="-2"/>
          <w:sz w:val="18"/>
          <w:szCs w:val="18"/>
        </w:rPr>
        <w:t xml:space="preserve">Utilisateurs </w:t>
      </w:r>
    </w:p>
    <w:p w14:paraId="0F82C82D" w14:textId="77777777" w:rsidR="00692B2C" w:rsidRPr="00692B2C" w:rsidRDefault="00E23B4D" w:rsidP="00495507">
      <w:pPr>
        <w:numPr>
          <w:ilvl w:val="1"/>
          <w:numId w:val="11"/>
        </w:numPr>
        <w:spacing w:after="0" w:line="240" w:lineRule="auto"/>
        <w:jc w:val="both"/>
        <w:rPr>
          <w:rFonts w:ascii="Inter regular" w:hAnsi="Inter regular" w:cstheme="minorHAnsi"/>
          <w:color w:val="0070C0"/>
        </w:rPr>
      </w:pPr>
      <w:r>
        <w:rPr>
          <w:rFonts w:ascii="Inter regular" w:hAnsi="Inter regular" w:cstheme="minorHAnsi"/>
          <w:noProof/>
          <w:spacing w:val="-2"/>
          <w:sz w:val="18"/>
          <w:szCs w:val="18"/>
        </w:rPr>
        <w:t>Civilité, nom, prénom</w:t>
      </w:r>
      <w:bookmarkStart w:id="10" w:name="_Hlk516660473"/>
      <w:bookmarkEnd w:id="9"/>
    </w:p>
    <w:p w14:paraId="27460F43" w14:textId="77777777" w:rsidR="00692B2C" w:rsidRDefault="00692B2C" w:rsidP="00692B2C">
      <w:pPr>
        <w:spacing w:after="0" w:line="240" w:lineRule="auto"/>
        <w:jc w:val="both"/>
        <w:rPr>
          <w:rFonts w:ascii="Inter regular" w:hAnsi="Inter regular" w:cstheme="minorHAnsi"/>
          <w:noProof/>
          <w:spacing w:val="-2"/>
          <w:sz w:val="18"/>
          <w:szCs w:val="18"/>
        </w:rPr>
      </w:pPr>
    </w:p>
    <w:p w14:paraId="139447F6" w14:textId="77777777" w:rsidR="00E23B4D" w:rsidRPr="00692B2C" w:rsidRDefault="00E23B4D" w:rsidP="00692B2C">
      <w:pPr>
        <w:spacing w:after="0" w:line="240" w:lineRule="auto"/>
        <w:jc w:val="both"/>
        <w:rPr>
          <w:rFonts w:ascii="Inter regular" w:hAnsi="Inter regular" w:cstheme="minorHAnsi"/>
          <w:color w:val="0070C0"/>
        </w:rPr>
      </w:pPr>
      <w:r>
        <w:rPr>
          <w:rFonts w:ascii="Inter regular" w:hAnsi="Inter regular" w:cstheme="minorHAnsi"/>
          <w:color w:val="0070C0"/>
        </w:rPr>
        <w:t>Opérations de traitement</w:t>
      </w:r>
    </w:p>
    <w:p w14:paraId="3A996822" w14:textId="77777777" w:rsidR="00E23B4D" w:rsidRPr="003C61D2" w:rsidRDefault="00E23B4D" w:rsidP="00E23B4D">
      <w:pPr>
        <w:rPr>
          <w:rFonts w:ascii="Inter regular" w:hAnsi="Inter regular"/>
          <w:sz w:val="18"/>
          <w:szCs w:val="18"/>
        </w:rPr>
      </w:pPr>
      <w:r>
        <w:rPr>
          <w:rFonts w:ascii="Inter regular" w:hAnsi="Inter regular"/>
          <w:sz w:val="18"/>
          <w:szCs w:val="18"/>
        </w:rPr>
        <w:t xml:space="preserve">Le Sous-Traitant ne se connecte au Logiciel qu'à distance, aux seules fins d’accomplissement des opérations de support. </w:t>
      </w:r>
    </w:p>
    <w:p w14:paraId="6BD6FBEC" w14:textId="77777777" w:rsidR="00AD4ED9" w:rsidRDefault="00E23B4D" w:rsidP="003C61D2">
      <w:pPr>
        <w:jc w:val="both"/>
        <w:rPr>
          <w:rFonts w:ascii="Inter regular" w:hAnsi="Inter regular" w:cstheme="minorHAnsi"/>
          <w:noProof/>
          <w:spacing w:val="-2"/>
          <w:sz w:val="18"/>
          <w:szCs w:val="18"/>
        </w:rPr>
      </w:pPr>
      <w:r>
        <w:rPr>
          <w:rFonts w:ascii="Inter regular" w:hAnsi="Inter regular" w:cstheme="minorHAnsi"/>
          <w:noProof/>
          <w:spacing w:val="-2"/>
          <w:sz w:val="18"/>
          <w:szCs w:val="18"/>
        </w:rPr>
        <w:t>Les données sont pseudonymisées</w:t>
      </w:r>
    </w:p>
    <w:p w14:paraId="02945856" w14:textId="77777777" w:rsidR="001A56EF" w:rsidRPr="003C61D2" w:rsidRDefault="001A56EF" w:rsidP="001A56EF">
      <w:pPr>
        <w:pStyle w:val="Corpsdetexte"/>
        <w:rPr>
          <w:rFonts w:ascii="Inter regular" w:hAnsi="Inter regular" w:cstheme="minorHAnsi"/>
          <w:iCs w:val="0"/>
          <w:color w:val="0070C0"/>
        </w:rPr>
      </w:pPr>
      <w:r>
        <w:rPr>
          <w:rFonts w:ascii="Inter regular" w:hAnsi="Inter regular" w:cstheme="minorHAnsi"/>
          <w:color w:val="0070C0"/>
        </w:rPr>
        <w:t>Durée du traitement</w:t>
      </w:r>
    </w:p>
    <w:p w14:paraId="100D99A9" w14:textId="246EC9C2" w:rsidR="001A56EF" w:rsidRPr="003C61D2" w:rsidRDefault="001A56EF" w:rsidP="001A56EF">
      <w:pPr>
        <w:pStyle w:val="Corpsdetexte"/>
        <w:rPr>
          <w:rFonts w:ascii="Inter regular" w:hAnsi="Inter regular" w:cstheme="minorHAnsi"/>
          <w:bCs/>
          <w:sz w:val="18"/>
          <w:szCs w:val="18"/>
        </w:rPr>
      </w:pPr>
      <w:r>
        <w:rPr>
          <w:rFonts w:ascii="Inter regular" w:hAnsi="Inter regular" w:cstheme="minorHAnsi"/>
          <w:bCs/>
          <w:sz w:val="18"/>
          <w:szCs w:val="18"/>
        </w:rPr>
        <w:t>Le Sous-traitant aura accès aux Données à caractère personnel pendant la durée de la Convention</w:t>
      </w:r>
    </w:p>
    <w:p w14:paraId="74CCA7A2" w14:textId="77777777" w:rsidR="001A56EF" w:rsidRPr="003C61D2" w:rsidRDefault="001A56EF" w:rsidP="001A56EF">
      <w:pPr>
        <w:pStyle w:val="Corpsdetexte"/>
        <w:rPr>
          <w:rFonts w:ascii="Inter regular" w:hAnsi="Inter regular" w:cstheme="minorHAnsi"/>
          <w:color w:val="0070C0"/>
        </w:rPr>
      </w:pPr>
    </w:p>
    <w:p w14:paraId="6A47EE61" w14:textId="77777777" w:rsidR="001A56EF" w:rsidRPr="003C61D2" w:rsidRDefault="001A56EF" w:rsidP="001A56EF">
      <w:pPr>
        <w:pStyle w:val="Corpsdetexte"/>
        <w:rPr>
          <w:rFonts w:ascii="Inter regular" w:hAnsi="Inter regular" w:cstheme="minorHAnsi"/>
          <w:color w:val="0070C0"/>
        </w:rPr>
      </w:pPr>
      <w:r>
        <w:rPr>
          <w:rFonts w:ascii="Inter regular" w:hAnsi="Inter regular" w:cstheme="minorHAnsi"/>
          <w:color w:val="0070C0"/>
        </w:rPr>
        <w:t>Sous-traitant(s) ultérieur(s)</w:t>
      </w:r>
    </w:p>
    <w:p w14:paraId="6490FB3E" w14:textId="77777777" w:rsidR="001A56EF" w:rsidRPr="003C61D2" w:rsidRDefault="001A56EF" w:rsidP="00495507">
      <w:pPr>
        <w:pStyle w:val="Paragraphedeliste"/>
        <w:numPr>
          <w:ilvl w:val="0"/>
          <w:numId w:val="12"/>
        </w:numPr>
        <w:spacing w:after="160" w:line="259" w:lineRule="auto"/>
        <w:rPr>
          <w:rFonts w:ascii="Inter regular" w:hAnsi="Inter regular" w:cstheme="minorHAnsi"/>
          <w:color w:val="0070C0"/>
          <w:sz w:val="18"/>
          <w:szCs w:val="18"/>
        </w:rPr>
      </w:pPr>
      <w:r>
        <w:rPr>
          <w:rFonts w:ascii="Inter regular" w:hAnsi="Inter regular" w:cstheme="minorHAnsi"/>
          <w:color w:val="0070C0"/>
          <w:sz w:val="18"/>
          <w:szCs w:val="18"/>
        </w:rPr>
        <w:t>Amazon Web Services</w:t>
      </w:r>
    </w:p>
    <w:p w14:paraId="29036AF7" w14:textId="77777777" w:rsidR="001A56EF" w:rsidRPr="003C61D2" w:rsidRDefault="001A56EF" w:rsidP="00495507">
      <w:pPr>
        <w:pStyle w:val="Paragraphedeliste"/>
        <w:numPr>
          <w:ilvl w:val="1"/>
          <w:numId w:val="12"/>
        </w:numPr>
        <w:spacing w:after="160" w:line="259" w:lineRule="auto"/>
        <w:rPr>
          <w:rFonts w:ascii="Inter regular" w:hAnsi="Inter regular" w:cstheme="minorHAnsi"/>
          <w:sz w:val="18"/>
          <w:szCs w:val="18"/>
        </w:rPr>
      </w:pPr>
      <w:r>
        <w:rPr>
          <w:rFonts w:ascii="Inter regular" w:hAnsi="Inter regular" w:cstheme="minorHAnsi"/>
          <w:sz w:val="18"/>
          <w:szCs w:val="18"/>
        </w:rPr>
        <w:t>Finalité : hébergement du Logiciel (France)</w:t>
      </w:r>
    </w:p>
    <w:p w14:paraId="032B5FB9" w14:textId="21AFBCD4" w:rsidR="001A56EF" w:rsidRPr="003C61D2" w:rsidRDefault="001A56EF" w:rsidP="00495507">
      <w:pPr>
        <w:pStyle w:val="Paragraphedeliste"/>
        <w:numPr>
          <w:ilvl w:val="1"/>
          <w:numId w:val="12"/>
        </w:numPr>
        <w:spacing w:after="160" w:line="259" w:lineRule="auto"/>
        <w:rPr>
          <w:rFonts w:ascii="Inter regular" w:hAnsi="Inter regular" w:cstheme="minorHAnsi"/>
          <w:sz w:val="18"/>
          <w:szCs w:val="18"/>
        </w:rPr>
      </w:pPr>
      <w:r>
        <w:rPr>
          <w:rFonts w:ascii="Inter regular" w:hAnsi="Inter regular" w:cstheme="minorHAnsi"/>
          <w:sz w:val="18"/>
          <w:szCs w:val="18"/>
        </w:rPr>
        <w:t>Un accord sur la protection des données a été conclu entre Intrasense et Amazon Web Services.</w:t>
      </w:r>
      <w:bookmarkEnd w:id="10"/>
    </w:p>
    <w:sectPr w:rsidR="001A56EF" w:rsidRPr="003C61D2" w:rsidSect="0079149C">
      <w:headerReference w:type="even" r:id="rId13"/>
      <w:headerReference w:type="default" r:id="rId14"/>
      <w:footerReference w:type="default" r:id="rId15"/>
      <w:headerReference w:type="first" r:id="rId16"/>
      <w:footerReference w:type="first" r:id="rId17"/>
      <w:pgSz w:w="11906" w:h="16838" w:code="9"/>
      <w:pgMar w:top="737" w:right="1304" w:bottom="737"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80B47" w14:textId="77777777" w:rsidR="005504BB" w:rsidRDefault="005504BB" w:rsidP="00E27F1C">
      <w:pPr>
        <w:spacing w:after="0" w:line="240" w:lineRule="auto"/>
      </w:pPr>
      <w:r>
        <w:separator/>
      </w:r>
    </w:p>
  </w:endnote>
  <w:endnote w:type="continuationSeparator" w:id="0">
    <w:p w14:paraId="041B8A5A" w14:textId="77777777" w:rsidR="005504BB" w:rsidRDefault="005504BB" w:rsidP="00E27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Inter Medium">
    <w:altName w:val="Calibri"/>
    <w:panose1 w:val="02000503000000020004"/>
    <w:charset w:val="00"/>
    <w:family w:val="auto"/>
    <w:pitch w:val="variable"/>
    <w:sig w:usb0="E00002FF" w:usb1="1200A1FF" w:usb2="00000001" w:usb3="00000000" w:csb0="0000019F" w:csb1="00000000"/>
  </w:font>
  <w:font w:name="Poppins">
    <w:charset w:val="00"/>
    <w:family w:val="auto"/>
    <w:pitch w:val="variable"/>
    <w:sig w:usb0="00008007" w:usb1="00000000" w:usb2="00000000" w:usb3="00000000" w:csb0="00000093" w:csb1="00000000"/>
  </w:font>
  <w:font w:name="Inter regular">
    <w:panose1 w:val="02000503000000020004"/>
    <w:charset w:val="00"/>
    <w:family w:val="roman"/>
    <w:notTrueType/>
    <w:pitch w:val="default"/>
  </w:font>
  <w:font w:name="Inter SemiBold">
    <w:panose1 w:val="02000503000000020004"/>
    <w:charset w:val="00"/>
    <w:family w:val="auto"/>
    <w:pitch w:val="variable"/>
    <w:sig w:usb0="E00002FF" w:usb1="1200A1FF" w:usb2="00000001" w:usb3="00000000" w:csb0="0000019F" w:csb1="00000000"/>
  </w:font>
  <w:font w:name="Arial">
    <w:panose1 w:val="020B0604020202020204"/>
    <w:charset w:val="00"/>
    <w:family w:val="swiss"/>
    <w:pitch w:val="variable"/>
    <w:sig w:usb0="E0002EFF" w:usb1="C000785B" w:usb2="00000009" w:usb3="00000000" w:csb0="000001FF" w:csb1="00000000"/>
  </w:font>
  <w:font w:name="Inter">
    <w:altName w:val="Calibri"/>
    <w:panose1 w:val="02000503000000020004"/>
    <w:charset w:val="00"/>
    <w:family w:val="auto"/>
    <w:pitch w:val="variable"/>
    <w:sig w:usb0="E00002FF" w:usb1="1200A1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7ABD2" w14:textId="0E54F1C7" w:rsidR="00E27F1C" w:rsidRPr="0047518C" w:rsidRDefault="00E27F1C">
    <w:pPr>
      <w:pStyle w:val="En-tte"/>
      <w:pBdr>
        <w:top w:val="single" w:sz="6" w:space="9" w:color="156082" w:themeColor="accent1"/>
      </w:pBdr>
      <w:spacing w:before="240"/>
      <w:jc w:val="right"/>
      <w:rPr>
        <w:noProof/>
        <w:color w:val="535975"/>
      </w:rPr>
    </w:pPr>
    <w:r w:rsidRPr="0047518C">
      <w:rPr>
        <w:color w:val="535975"/>
      </w:rPr>
      <w:t xml:space="preserve">     </w:t>
    </w:r>
    <w:r>
      <w:rPr>
        <w:color w:val="535975"/>
      </w:rPr>
      <w:t xml:space="preserve">                                                                                          </w:t>
    </w:r>
    <w:r w:rsidRPr="0047518C">
      <w:rPr>
        <w:color w:val="535975"/>
      </w:rPr>
      <w:t>Confidentiel</w:t>
    </w:r>
    <w:r w:rsidRPr="0047518C">
      <w:rPr>
        <w:color w:val="535975"/>
      </w:rPr>
      <w:tab/>
      <w:t xml:space="preserve">     Pag</w:t>
    </w:r>
    <w:r w:rsidRPr="0047518C">
      <w:rPr>
        <w:color w:val="535975"/>
        <w:spacing w:val="60"/>
      </w:rPr>
      <w:t>e</w:t>
    </w:r>
    <w:r w:rsidRPr="0047518C">
      <w:rPr>
        <w:color w:val="535975"/>
      </w:rPr>
      <w:t xml:space="preserve"> |  </w:t>
    </w:r>
    <w:r w:rsidRPr="0047518C">
      <w:rPr>
        <w:color w:val="535975"/>
      </w:rPr>
      <w:fldChar w:fldCharType="begin"/>
    </w:r>
    <w:r w:rsidRPr="0047518C">
      <w:rPr>
        <w:color w:val="535975"/>
      </w:rPr>
      <w:instrText>PAGE   \* MERGEFORMAT</w:instrText>
    </w:r>
    <w:r w:rsidRPr="0047518C">
      <w:rPr>
        <w:color w:val="535975"/>
      </w:rPr>
      <w:fldChar w:fldCharType="separate"/>
    </w:r>
    <w:r w:rsidRPr="0047518C">
      <w:rPr>
        <w:color w:val="535975"/>
      </w:rPr>
      <w:t>1</w:t>
    </w:r>
    <w:r w:rsidRPr="0047518C">
      <w:rPr>
        <w:color w:val="535975"/>
      </w:rPr>
      <w:fldChar w:fldCharType="end"/>
    </w:r>
    <w:r w:rsidRPr="0047518C">
      <w:rPr>
        <w:b/>
        <w:bCs/>
        <w:color w:val="535975"/>
      </w:rPr>
      <w:t xml:space="preserve">   </w:t>
    </w:r>
    <w:r w:rsidRPr="0047518C">
      <w:rPr>
        <w:color w:val="535975"/>
      </w:rPr>
      <w:t xml:space="preserve">                                        </w:t>
    </w:r>
    <w:r w:rsidRPr="0047518C">
      <w:rPr>
        <w:color w:val="535975"/>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3BC1" w14:textId="77777777" w:rsidR="00E27F1C" w:rsidRDefault="00E27F1C"/>
  <w:p w14:paraId="51EC4031" w14:textId="77777777" w:rsidR="00E27F1C" w:rsidRPr="003A4D45" w:rsidRDefault="00E27F1C">
    <w:pPr>
      <w:pStyle w:val="En-tte"/>
      <w:pBdr>
        <w:top w:val="single" w:sz="6" w:space="9" w:color="156082" w:themeColor="accent1"/>
      </w:pBdr>
      <w:spacing w:before="240"/>
      <w:jc w:val="right"/>
      <w:rPr>
        <w:noProof/>
        <w:color w:val="535975"/>
      </w:rPr>
    </w:pPr>
    <w:r w:rsidRPr="003A4D45">
      <w:rPr>
        <w:noProof/>
        <w:color w:val="535975"/>
      </w:rPr>
      <w:drawing>
        <wp:inline distT="0" distB="0" distL="0" distR="0" wp14:anchorId="34B26ECD" wp14:editId="3C518431">
          <wp:extent cx="217284" cy="225548"/>
          <wp:effectExtent l="0" t="0" r="0" b="3175"/>
          <wp:docPr id="1577001306" name="Image 1" descr="Une image contenant capture d’écran, carré, Rectangl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01306" name="Image 1" descr="Une image contenant capture d’écran, carré, Rectangle, Caractère coloré&#10;&#10;Le contenu généré par l’IA peut être incorrect."/>
                  <pic:cNvPicPr/>
                </pic:nvPicPr>
                <pic:blipFill>
                  <a:blip r:embed="rId1"/>
                  <a:stretch>
                    <a:fillRect/>
                  </a:stretch>
                </pic:blipFill>
                <pic:spPr>
                  <a:xfrm>
                    <a:off x="0" y="0"/>
                    <a:ext cx="226431" cy="235043"/>
                  </a:xfrm>
                  <a:prstGeom prst="rect">
                    <a:avLst/>
                  </a:prstGeom>
                </pic:spPr>
              </pic:pic>
            </a:graphicData>
          </a:graphic>
        </wp:inline>
      </w:drawing>
    </w:r>
    <w:r w:rsidRPr="003A4D45">
      <w:rPr>
        <w:color w:val="535975"/>
      </w:rPr>
      <w:t xml:space="preserve">     Confidentiel </w:t>
    </w:r>
    <w:r w:rsidRPr="003A4D45">
      <w:rPr>
        <w:color w:val="535975"/>
      </w:rPr>
      <w:tab/>
      <w:t xml:space="preserve">                                                                                                                                                Pag</w:t>
    </w:r>
    <w:r w:rsidRPr="003A4D45">
      <w:rPr>
        <w:color w:val="535975"/>
        <w:spacing w:val="60"/>
      </w:rPr>
      <w:t>e</w:t>
    </w:r>
    <w:r w:rsidRPr="003A4D45">
      <w:rPr>
        <w:color w:val="535975"/>
      </w:rPr>
      <w:t xml:space="preserve"> |  </w:t>
    </w:r>
    <w:r w:rsidRPr="003A4D45">
      <w:rPr>
        <w:color w:val="535975"/>
      </w:rPr>
      <w:fldChar w:fldCharType="begin"/>
    </w:r>
    <w:r w:rsidRPr="003A4D45">
      <w:rPr>
        <w:color w:val="535975"/>
      </w:rPr>
      <w:instrText>PAGE   \* MERGEFORMAT</w:instrText>
    </w:r>
    <w:r w:rsidRPr="003A4D45">
      <w:rPr>
        <w:color w:val="535975"/>
      </w:rPr>
      <w:fldChar w:fldCharType="separate"/>
    </w:r>
    <w:r w:rsidRPr="003A4D45">
      <w:rPr>
        <w:color w:val="535975"/>
      </w:rPr>
      <w:t>1</w:t>
    </w:r>
    <w:r w:rsidRPr="003A4D45">
      <w:rPr>
        <w:color w:val="535975"/>
      </w:rPr>
      <w:fldChar w:fldCharType="end"/>
    </w:r>
    <w:r w:rsidRPr="003A4D45">
      <w:rPr>
        <w:color w:val="535975"/>
      </w:rPr>
      <w:tab/>
    </w:r>
    <w:r w:rsidRPr="003A4D45">
      <w:rPr>
        <w:color w:val="535975"/>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00B2F" w14:textId="77777777" w:rsidR="005504BB" w:rsidRDefault="005504BB" w:rsidP="00E27F1C">
      <w:pPr>
        <w:spacing w:after="0" w:line="240" w:lineRule="auto"/>
      </w:pPr>
      <w:r>
        <w:separator/>
      </w:r>
    </w:p>
  </w:footnote>
  <w:footnote w:type="continuationSeparator" w:id="0">
    <w:p w14:paraId="245C9093" w14:textId="77777777" w:rsidR="005504BB" w:rsidRDefault="005504BB" w:rsidP="00E27F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7424" w14:textId="77777777" w:rsidR="00E27F1C" w:rsidRDefault="005504BB">
    <w:pPr>
      <w:pStyle w:val="En-tte"/>
    </w:pPr>
    <w:r>
      <w:rPr>
        <w:noProof/>
      </w:rPr>
      <w:pict w14:anchorId="752F57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322985" o:spid="_x0000_s1025" type="#_x0000_t136" style="position:absolute;margin-left:0;margin-top:0;width:436.95pt;height:218.45pt;rotation:315;z-index:-251656704;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ausimple4"/>
      <w:tblW w:w="9214" w:type="dxa"/>
      <w:tblLook w:val="0000" w:firstRow="0" w:lastRow="0" w:firstColumn="0" w:lastColumn="0" w:noHBand="0" w:noVBand="0"/>
    </w:tblPr>
    <w:tblGrid>
      <w:gridCol w:w="2433"/>
      <w:gridCol w:w="3629"/>
      <w:gridCol w:w="3152"/>
    </w:tblGrid>
    <w:tr w:rsidR="00442035" w:rsidRPr="001C23D7" w14:paraId="5B6543C6" w14:textId="77777777">
      <w:trPr>
        <w:trHeight w:val="557"/>
      </w:trPr>
      <w:tc>
        <w:tcPr>
          <w:tcW w:w="2433" w:type="dxa"/>
          <w:tcBorders>
            <w:top w:val="single" w:sz="6" w:space="0" w:color="FFFFFF" w:themeColor="background1"/>
            <w:left w:val="single" w:sz="6" w:space="0" w:color="FFFFFF" w:themeColor="background1"/>
            <w:bottom w:val="single" w:sz="6" w:space="0" w:color="FFFFFF" w:themeColor="background1"/>
            <w:right w:val="single" w:sz="4" w:space="0" w:color="FFFFFF" w:themeColor="background1"/>
          </w:tcBorders>
          <w:shd w:val="clear" w:color="auto" w:fill="FFFFFF" w:themeFill="background1"/>
        </w:tcPr>
        <w:p w14:paraId="3E6D979B" w14:textId="05CBE064" w:rsidR="00E27F1C" w:rsidRPr="00EE5968" w:rsidRDefault="00E27F1C">
          <w:pPr>
            <w:pStyle w:val="En-tte"/>
            <w:rPr>
              <w:rFonts w:asciiTheme="minorHAnsi" w:hAnsiTheme="minorHAnsi"/>
            </w:rPr>
          </w:pPr>
        </w:p>
      </w:tc>
      <w:tc>
        <w:tcPr>
          <w:tcW w:w="3629" w:type="dxa"/>
          <w:tcBorders>
            <w:top w:val="single" w:sz="6" w:space="0" w:color="FFFFFF" w:themeColor="background1"/>
            <w:left w:val="single" w:sz="4" w:space="0" w:color="FFFFFF" w:themeColor="background1"/>
            <w:bottom w:val="single" w:sz="6" w:space="0" w:color="FFFFFF" w:themeColor="background1"/>
            <w:right w:val="single" w:sz="4" w:space="0" w:color="FFFFFF" w:themeColor="background1"/>
          </w:tcBorders>
          <w:shd w:val="clear" w:color="auto" w:fill="FFFFFF" w:themeFill="background1"/>
        </w:tcPr>
        <w:p w14:paraId="0D5DF1D9" w14:textId="69A9750E" w:rsidR="00E27F1C" w:rsidRPr="002C20D9" w:rsidRDefault="0079149C" w:rsidP="002C20D9">
          <w:pPr>
            <w:pStyle w:val="En-tte"/>
            <w:tabs>
              <w:tab w:val="clear" w:pos="4536"/>
              <w:tab w:val="clear" w:pos="9072"/>
              <w:tab w:val="center" w:pos="1706"/>
            </w:tabs>
            <w:rPr>
              <w:rFonts w:asciiTheme="minorHAnsi" w:hAnsiTheme="minorHAnsi"/>
              <w:i/>
              <w:iCs/>
              <w:color w:val="EE0000"/>
            </w:rPr>
          </w:pPr>
          <w:r w:rsidRPr="002C20D9">
            <w:rPr>
              <w:noProof/>
              <w:color w:val="EE0000"/>
            </w:rPr>
            <mc:AlternateContent>
              <mc:Choice Requires="wps">
                <w:drawing>
                  <wp:anchor distT="4294967294" distB="4294967294" distL="114300" distR="114300" simplePos="0" relativeHeight="251657728" behindDoc="0" locked="0" layoutInCell="1" allowOverlap="1" wp14:anchorId="5E14B17D" wp14:editId="135EAC85">
                    <wp:simplePos x="0" y="0"/>
                    <wp:positionH relativeFrom="column">
                      <wp:posOffset>-1482725</wp:posOffset>
                    </wp:positionH>
                    <wp:positionV relativeFrom="paragraph">
                      <wp:posOffset>274319</wp:posOffset>
                    </wp:positionV>
                    <wp:extent cx="5949315" cy="0"/>
                    <wp:effectExtent l="0" t="0" r="0" b="0"/>
                    <wp:wrapNone/>
                    <wp:docPr id="2082034024"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9315" cy="0"/>
                            </a:xfrm>
                            <a:prstGeom prst="line">
                              <a:avLst/>
                            </a:prstGeom>
                            <a:ln w="3175">
                              <a:solidFill>
                                <a:srgbClr val="747C9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F4CD66A" id="Connecteur droit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16.75pt,21.6pt" to="351.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" strokecolor="#747c9c" strokeweight=".25pt">
                    <v:stroke joinstyle="miter"/>
                    <o:lock v:ext="edit" shapetype="f"/>
                  </v:line>
                </w:pict>
              </mc:Fallback>
            </mc:AlternateContent>
          </w:r>
          <w:r w:rsidR="002C20D9">
            <w:rPr>
              <w:rFonts w:asciiTheme="minorHAnsi" w:hAnsiTheme="minorHAnsi"/>
              <w:i/>
              <w:iCs/>
              <w:color w:val="EE0000"/>
            </w:rPr>
            <w:tab/>
          </w:r>
        </w:p>
      </w:tc>
      <w:tc>
        <w:tcPr>
          <w:tcW w:w="3152" w:type="dxa"/>
          <w:tcBorders>
            <w:top w:val="single" w:sz="6" w:space="0" w:color="FFFFFF" w:themeColor="background1"/>
            <w:left w:val="single" w:sz="4" w:space="0" w:color="FFFFFF" w:themeColor="background1"/>
            <w:bottom w:val="single" w:sz="6" w:space="0" w:color="FFFFFF" w:themeColor="background1"/>
            <w:right w:val="single" w:sz="6" w:space="0" w:color="FFFFFF" w:themeColor="background1"/>
          </w:tcBorders>
          <w:shd w:val="clear" w:color="auto" w:fill="FFFFFF" w:themeFill="background1"/>
        </w:tcPr>
        <w:p w14:paraId="6813D1D2" w14:textId="77A88461" w:rsidR="00E27F1C" w:rsidRPr="009B6588" w:rsidRDefault="00E27F1C">
          <w:pPr>
            <w:pStyle w:val="En-tte"/>
            <w:jc w:val="right"/>
            <w:rPr>
              <w:rFonts w:cs="Arial"/>
              <w:sz w:val="16"/>
              <w:szCs w:val="16"/>
            </w:rPr>
          </w:pPr>
          <w:r w:rsidRPr="4882316E">
            <w:rPr>
              <w:rFonts w:cs="Arial"/>
              <w:sz w:val="16"/>
              <w:szCs w:val="16"/>
            </w:rPr>
            <w:t>Convention de collaboration</w:t>
          </w:r>
        </w:p>
      </w:tc>
    </w:tr>
  </w:tbl>
  <w:p w14:paraId="56E5DEA4" w14:textId="796C04DC" w:rsidR="00E27F1C" w:rsidRDefault="00E146FD">
    <w:pPr>
      <w:pStyle w:val="En-tte"/>
    </w:pPr>
    <w:r>
      <w:rPr>
        <w:noProof/>
        <w:sz w:val="38"/>
        <w:szCs w:val="38"/>
      </w:rPr>
      <w:drawing>
        <wp:anchor distT="0" distB="0" distL="114300" distR="114300" simplePos="0" relativeHeight="251656704" behindDoc="0" locked="0" layoutInCell="1" allowOverlap="1" wp14:anchorId="0F66AA48" wp14:editId="2FB68B3A">
          <wp:simplePos x="0" y="0"/>
          <wp:positionH relativeFrom="margin">
            <wp:posOffset>144145</wp:posOffset>
          </wp:positionH>
          <wp:positionV relativeFrom="topMargin">
            <wp:posOffset>101600</wp:posOffset>
          </wp:positionV>
          <wp:extent cx="876300" cy="606238"/>
          <wp:effectExtent l="0" t="0" r="0" b="0"/>
          <wp:wrapNone/>
          <wp:docPr id="1982307610" name="Image 828641246" descr="Un cercle bleu avec du texte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58985" name="Image 828641246" descr="A blue circle with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0623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ausimple4"/>
      <w:tblW w:w="9214" w:type="dxa"/>
      <w:tblLook w:val="0000" w:firstRow="0" w:lastRow="0" w:firstColumn="0" w:lastColumn="0" w:noHBand="0" w:noVBand="0"/>
    </w:tblPr>
    <w:tblGrid>
      <w:gridCol w:w="2433"/>
      <w:gridCol w:w="3629"/>
      <w:gridCol w:w="3152"/>
    </w:tblGrid>
    <w:tr w:rsidR="00E27F1C" w:rsidRPr="001C23D7" w14:paraId="03704545" w14:textId="77777777">
      <w:trPr>
        <w:trHeight w:val="557"/>
      </w:trPr>
      <w:tc>
        <w:tcPr>
          <w:tcW w:w="2433" w:type="dxa"/>
          <w:tcBorders>
            <w:top w:val="single" w:sz="6" w:space="0" w:color="FFFFFF" w:themeColor="background1"/>
            <w:left w:val="single" w:sz="6" w:space="0" w:color="FFFFFF" w:themeColor="background1"/>
            <w:bottom w:val="single" w:sz="6" w:space="0" w:color="FFFFFF" w:themeColor="background1"/>
            <w:right w:val="single" w:sz="4" w:space="0" w:color="FFFFFF" w:themeColor="background1"/>
          </w:tcBorders>
          <w:shd w:val="clear" w:color="auto" w:fill="FFFFFF" w:themeFill="background1"/>
        </w:tcPr>
        <w:p w14:paraId="26A5D6C2" w14:textId="77777777" w:rsidR="00E27F1C" w:rsidRPr="00EE5968" w:rsidRDefault="00E27F1C">
          <w:pPr>
            <w:pStyle w:val="En-tte"/>
            <w:rPr>
              <w:rFonts w:asciiTheme="minorHAnsi" w:hAnsiTheme="minorHAnsi"/>
            </w:rPr>
          </w:pPr>
          <w:r w:rsidRPr="00EE5968">
            <w:rPr>
              <w:noProof/>
            </w:rPr>
            <w:drawing>
              <wp:anchor distT="0" distB="0" distL="114300" distR="114300" simplePos="0" relativeHeight="251655680" behindDoc="0" locked="0" layoutInCell="1" allowOverlap="1" wp14:anchorId="413B32E0" wp14:editId="2E63277A">
                <wp:simplePos x="0" y="0"/>
                <wp:positionH relativeFrom="column">
                  <wp:posOffset>107366</wp:posOffset>
                </wp:positionH>
                <wp:positionV relativeFrom="paragraph">
                  <wp:posOffset>-83078</wp:posOffset>
                </wp:positionV>
                <wp:extent cx="1335405" cy="226695"/>
                <wp:effectExtent l="0" t="0" r="0" b="1905"/>
                <wp:wrapNone/>
                <wp:docPr id="4092548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5405" cy="2266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629" w:type="dxa"/>
          <w:tcBorders>
            <w:top w:val="single" w:sz="6" w:space="0" w:color="FFFFFF" w:themeColor="background1"/>
            <w:left w:val="single" w:sz="4" w:space="0" w:color="FFFFFF" w:themeColor="background1"/>
            <w:bottom w:val="single" w:sz="6" w:space="0" w:color="FFFFFF" w:themeColor="background1"/>
            <w:right w:val="single" w:sz="4" w:space="0" w:color="FFFFFF" w:themeColor="background1"/>
          </w:tcBorders>
          <w:shd w:val="clear" w:color="auto" w:fill="FFFFFF" w:themeFill="background1"/>
        </w:tcPr>
        <w:p w14:paraId="432C8C0B" w14:textId="798BAAA4" w:rsidR="00E27F1C" w:rsidRPr="00EE5968" w:rsidRDefault="0079149C">
          <w:pPr>
            <w:pStyle w:val="En-tte"/>
            <w:jc w:val="right"/>
            <w:rPr>
              <w:rFonts w:asciiTheme="minorHAnsi" w:hAnsiTheme="minorHAnsi"/>
              <w:i/>
              <w:iCs/>
            </w:rPr>
          </w:pPr>
          <w:r>
            <w:rPr>
              <w:noProof/>
            </w:rPr>
            <mc:AlternateContent>
              <mc:Choice Requires="wps">
                <w:drawing>
                  <wp:anchor distT="4294967294" distB="4294967294" distL="114300" distR="114300" simplePos="0" relativeHeight="251658752" behindDoc="0" locked="0" layoutInCell="1" allowOverlap="1" wp14:anchorId="161EBFD8" wp14:editId="712D7FC5">
                    <wp:simplePos x="0" y="0"/>
                    <wp:positionH relativeFrom="column">
                      <wp:posOffset>-1482725</wp:posOffset>
                    </wp:positionH>
                    <wp:positionV relativeFrom="paragraph">
                      <wp:posOffset>274319</wp:posOffset>
                    </wp:positionV>
                    <wp:extent cx="5949315" cy="0"/>
                    <wp:effectExtent l="0" t="0" r="0" b="0"/>
                    <wp:wrapNone/>
                    <wp:docPr id="2077103028"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9315" cy="0"/>
                            </a:xfrm>
                            <a:prstGeom prst="line">
                              <a:avLst/>
                            </a:prstGeom>
                            <a:ln w="3175">
                              <a:solidFill>
                                <a:srgbClr val="747C9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8851E9A" id="Connecteur droit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16.75pt,21.6pt" to="351.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" strokecolor="#747c9c" strokeweight=".25pt">
                    <v:stroke joinstyle="miter"/>
                    <o:lock v:ext="edit" shapetype="f"/>
                  </v:line>
                </w:pict>
              </mc:Fallback>
            </mc:AlternateContent>
          </w:r>
        </w:p>
      </w:tc>
      <w:tc>
        <w:tcPr>
          <w:tcW w:w="3152" w:type="dxa"/>
          <w:tcBorders>
            <w:top w:val="single" w:sz="6" w:space="0" w:color="FFFFFF" w:themeColor="background1"/>
            <w:left w:val="single" w:sz="4" w:space="0" w:color="FFFFFF" w:themeColor="background1"/>
            <w:bottom w:val="single" w:sz="6" w:space="0" w:color="FFFFFF" w:themeColor="background1"/>
            <w:right w:val="single" w:sz="6" w:space="0" w:color="FFFFFF" w:themeColor="background1"/>
          </w:tcBorders>
          <w:shd w:val="clear" w:color="auto" w:fill="FFFFFF" w:themeFill="background1"/>
        </w:tcPr>
        <w:p w14:paraId="1F056B59" w14:textId="77777777" w:rsidR="00E27F1C" w:rsidRPr="00CE012C" w:rsidRDefault="00E27F1C">
          <w:pPr>
            <w:pStyle w:val="En-tte"/>
            <w:jc w:val="right"/>
            <w:rPr>
              <w:rFonts w:asciiTheme="minorHAnsi" w:hAnsiTheme="minorHAnsi" w:cs="Arial"/>
              <w:sz w:val="16"/>
            </w:rPr>
          </w:pPr>
          <w:r w:rsidRPr="001C23D7">
            <w:rPr>
              <w:rFonts w:cs="Arial"/>
              <w:sz w:val="18"/>
            </w:rPr>
            <w:t>Contrat de prestation</w:t>
          </w:r>
          <w:r>
            <w:rPr>
              <w:rFonts w:cs="Arial"/>
              <w:sz w:val="18"/>
            </w:rPr>
            <w:t>s</w:t>
          </w:r>
          <w:r w:rsidRPr="001C23D7">
            <w:rPr>
              <w:rFonts w:cs="Arial"/>
              <w:sz w:val="18"/>
            </w:rPr>
            <w:t xml:space="preserve"> de services</w:t>
          </w:r>
        </w:p>
        <w:p w14:paraId="2DF3F7A5" w14:textId="77777777" w:rsidR="00E27F1C" w:rsidRPr="001C23D7" w:rsidRDefault="00E27F1C">
          <w:pPr>
            <w:pStyle w:val="En-tte"/>
            <w:spacing w:before="160"/>
          </w:pPr>
        </w:p>
      </w:tc>
    </w:tr>
  </w:tbl>
  <w:p w14:paraId="051E10C2" w14:textId="77777777" w:rsidR="00E27F1C" w:rsidRPr="001C566B" w:rsidRDefault="00E27F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6189"/>
    <w:multiLevelType w:val="hybridMultilevel"/>
    <w:tmpl w:val="333CF95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B362C1"/>
    <w:multiLevelType w:val="hybridMultilevel"/>
    <w:tmpl w:val="813A12B6"/>
    <w:lvl w:ilvl="0" w:tplc="1FF6668C">
      <w:start w:val="233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64DB8"/>
    <w:multiLevelType w:val="hybridMultilevel"/>
    <w:tmpl w:val="3126D2EE"/>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6043ACE"/>
    <w:multiLevelType w:val="multilevel"/>
    <w:tmpl w:val="5848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50A7E"/>
    <w:multiLevelType w:val="hybridMultilevel"/>
    <w:tmpl w:val="D69219A2"/>
    <w:lvl w:ilvl="0" w:tplc="82EE8E26">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D0428F"/>
    <w:multiLevelType w:val="multilevel"/>
    <w:tmpl w:val="2E4E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B6A40"/>
    <w:multiLevelType w:val="multilevel"/>
    <w:tmpl w:val="927ADB68"/>
    <w:lvl w:ilvl="0">
      <w:start w:val="1"/>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37" w:hanging="737"/>
      </w:pPr>
      <w:rPr>
        <w:rFonts w:hint="default"/>
        <w:b/>
        <w:color w:val="0070C0"/>
        <w:sz w:val="22"/>
        <w:szCs w:val="22"/>
      </w:rPr>
    </w:lvl>
    <w:lvl w:ilvl="2">
      <w:start w:val="1"/>
      <w:numFmt w:val="decimal"/>
      <w:lvlText w:val="%1.%2.%3"/>
      <w:lvlJc w:val="left"/>
      <w:pPr>
        <w:tabs>
          <w:tab w:val="num" w:pos="720"/>
        </w:tabs>
        <w:ind w:left="1474" w:hanging="907"/>
      </w:pPr>
      <w:rPr>
        <w:rFonts w:hint="default"/>
        <w:b w:val="0"/>
        <w:bCs/>
        <w:color w:val="0070C0"/>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15:restartNumberingAfterBreak="0">
    <w:nsid w:val="2A652C3E"/>
    <w:multiLevelType w:val="hybridMultilevel"/>
    <w:tmpl w:val="ECFC32E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29111C8"/>
    <w:multiLevelType w:val="hybridMultilevel"/>
    <w:tmpl w:val="FFAC027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7405D6A"/>
    <w:multiLevelType w:val="hybridMultilevel"/>
    <w:tmpl w:val="1E7A88C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37E16794"/>
    <w:multiLevelType w:val="hybridMultilevel"/>
    <w:tmpl w:val="CD2EF7D8"/>
    <w:lvl w:ilvl="0" w:tplc="33DE1700">
      <w:numFmt w:val="bullet"/>
      <w:lvlText w:val="-"/>
      <w:lvlJc w:val="left"/>
      <w:pPr>
        <w:ind w:left="1070" w:hanging="71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584ADC"/>
    <w:multiLevelType w:val="hybridMultilevel"/>
    <w:tmpl w:val="1BD62EF4"/>
    <w:lvl w:ilvl="0" w:tplc="040C0001">
      <w:start w:val="1"/>
      <w:numFmt w:val="bullet"/>
      <w:lvlText w:val=""/>
      <w:lvlJc w:val="left"/>
      <w:pPr>
        <w:ind w:left="766" w:hanging="360"/>
      </w:pPr>
      <w:rPr>
        <w:rFonts w:ascii="Symbol" w:hAnsi="Symbol"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12" w15:restartNumberingAfterBreak="0">
    <w:nsid w:val="3CFB1CD2"/>
    <w:multiLevelType w:val="hybridMultilevel"/>
    <w:tmpl w:val="827C2E3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F7768B4"/>
    <w:multiLevelType w:val="multilevel"/>
    <w:tmpl w:val="F9F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47972"/>
    <w:multiLevelType w:val="hybridMultilevel"/>
    <w:tmpl w:val="82A8FD0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D114B26"/>
    <w:multiLevelType w:val="hybridMultilevel"/>
    <w:tmpl w:val="45681460"/>
    <w:lvl w:ilvl="0" w:tplc="82EE8E2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E87CF3"/>
    <w:multiLevelType w:val="multilevel"/>
    <w:tmpl w:val="8E725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77A92"/>
    <w:multiLevelType w:val="hybridMultilevel"/>
    <w:tmpl w:val="B82E6174"/>
    <w:lvl w:ilvl="0" w:tplc="82EE8E2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C113949"/>
    <w:multiLevelType w:val="hybridMultilevel"/>
    <w:tmpl w:val="EB12AFC6"/>
    <w:lvl w:ilvl="0" w:tplc="B366F50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F905A72"/>
    <w:multiLevelType w:val="multilevel"/>
    <w:tmpl w:val="3CAC2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A30F9"/>
    <w:multiLevelType w:val="hybridMultilevel"/>
    <w:tmpl w:val="BFB4DE08"/>
    <w:lvl w:ilvl="0" w:tplc="B366F502">
      <w:numFmt w:val="bullet"/>
      <w:lvlText w:val="-"/>
      <w:lvlJc w:val="left"/>
      <w:pPr>
        <w:ind w:left="-392" w:hanging="360"/>
      </w:pPr>
      <w:rPr>
        <w:rFonts w:ascii="Calibri" w:eastAsiaTheme="minorHAnsi" w:hAnsi="Calibri" w:cs="Calibri" w:hint="default"/>
      </w:rPr>
    </w:lvl>
    <w:lvl w:ilvl="1" w:tplc="040C0003" w:tentative="1">
      <w:start w:val="1"/>
      <w:numFmt w:val="bullet"/>
      <w:lvlText w:val="o"/>
      <w:lvlJc w:val="left"/>
      <w:pPr>
        <w:ind w:left="328" w:hanging="360"/>
      </w:pPr>
      <w:rPr>
        <w:rFonts w:ascii="Courier New" w:hAnsi="Courier New" w:cs="Courier New" w:hint="default"/>
      </w:rPr>
    </w:lvl>
    <w:lvl w:ilvl="2" w:tplc="040C0005" w:tentative="1">
      <w:start w:val="1"/>
      <w:numFmt w:val="bullet"/>
      <w:lvlText w:val=""/>
      <w:lvlJc w:val="left"/>
      <w:pPr>
        <w:ind w:left="1048" w:hanging="360"/>
      </w:pPr>
      <w:rPr>
        <w:rFonts w:ascii="Wingdings" w:hAnsi="Wingdings" w:hint="default"/>
      </w:rPr>
    </w:lvl>
    <w:lvl w:ilvl="3" w:tplc="040C0001" w:tentative="1">
      <w:start w:val="1"/>
      <w:numFmt w:val="bullet"/>
      <w:lvlText w:val=""/>
      <w:lvlJc w:val="left"/>
      <w:pPr>
        <w:ind w:left="1768" w:hanging="360"/>
      </w:pPr>
      <w:rPr>
        <w:rFonts w:ascii="Symbol" w:hAnsi="Symbol" w:hint="default"/>
      </w:rPr>
    </w:lvl>
    <w:lvl w:ilvl="4" w:tplc="040C0003" w:tentative="1">
      <w:start w:val="1"/>
      <w:numFmt w:val="bullet"/>
      <w:lvlText w:val="o"/>
      <w:lvlJc w:val="left"/>
      <w:pPr>
        <w:ind w:left="2488" w:hanging="360"/>
      </w:pPr>
      <w:rPr>
        <w:rFonts w:ascii="Courier New" w:hAnsi="Courier New" w:cs="Courier New" w:hint="default"/>
      </w:rPr>
    </w:lvl>
    <w:lvl w:ilvl="5" w:tplc="040C0005" w:tentative="1">
      <w:start w:val="1"/>
      <w:numFmt w:val="bullet"/>
      <w:lvlText w:val=""/>
      <w:lvlJc w:val="left"/>
      <w:pPr>
        <w:ind w:left="3208" w:hanging="360"/>
      </w:pPr>
      <w:rPr>
        <w:rFonts w:ascii="Wingdings" w:hAnsi="Wingdings" w:hint="default"/>
      </w:rPr>
    </w:lvl>
    <w:lvl w:ilvl="6" w:tplc="040C0001" w:tentative="1">
      <w:start w:val="1"/>
      <w:numFmt w:val="bullet"/>
      <w:lvlText w:val=""/>
      <w:lvlJc w:val="left"/>
      <w:pPr>
        <w:ind w:left="3928" w:hanging="360"/>
      </w:pPr>
      <w:rPr>
        <w:rFonts w:ascii="Symbol" w:hAnsi="Symbol" w:hint="default"/>
      </w:rPr>
    </w:lvl>
    <w:lvl w:ilvl="7" w:tplc="040C0003" w:tentative="1">
      <w:start w:val="1"/>
      <w:numFmt w:val="bullet"/>
      <w:lvlText w:val="o"/>
      <w:lvlJc w:val="left"/>
      <w:pPr>
        <w:ind w:left="4648" w:hanging="360"/>
      </w:pPr>
      <w:rPr>
        <w:rFonts w:ascii="Courier New" w:hAnsi="Courier New" w:cs="Courier New" w:hint="default"/>
      </w:rPr>
    </w:lvl>
    <w:lvl w:ilvl="8" w:tplc="040C0005" w:tentative="1">
      <w:start w:val="1"/>
      <w:numFmt w:val="bullet"/>
      <w:lvlText w:val=""/>
      <w:lvlJc w:val="left"/>
      <w:pPr>
        <w:ind w:left="5368" w:hanging="360"/>
      </w:pPr>
      <w:rPr>
        <w:rFonts w:ascii="Wingdings" w:hAnsi="Wingdings" w:hint="default"/>
      </w:rPr>
    </w:lvl>
  </w:abstractNum>
  <w:abstractNum w:abstractNumId="21" w15:restartNumberingAfterBreak="0">
    <w:nsid w:val="67672A86"/>
    <w:multiLevelType w:val="hybridMultilevel"/>
    <w:tmpl w:val="0C2438B8"/>
    <w:lvl w:ilvl="0" w:tplc="19845CA4">
      <w:numFmt w:val="bullet"/>
      <w:lvlText w:val="-"/>
      <w:lvlJc w:val="left"/>
      <w:pPr>
        <w:tabs>
          <w:tab w:val="num" w:pos="1068"/>
        </w:tabs>
        <w:ind w:left="1068"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B286EC7"/>
    <w:multiLevelType w:val="hybridMultilevel"/>
    <w:tmpl w:val="258A84E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00820185">
    <w:abstractNumId w:val="11"/>
  </w:num>
  <w:num w:numId="2" w16cid:durableId="1752504969">
    <w:abstractNumId w:val="6"/>
  </w:num>
  <w:num w:numId="3" w16cid:durableId="920260742">
    <w:abstractNumId w:val="10"/>
  </w:num>
  <w:num w:numId="4" w16cid:durableId="434205948">
    <w:abstractNumId w:val="7"/>
  </w:num>
  <w:num w:numId="5" w16cid:durableId="830678037">
    <w:abstractNumId w:val="21"/>
  </w:num>
  <w:num w:numId="6" w16cid:durableId="1170482240">
    <w:abstractNumId w:val="20"/>
  </w:num>
  <w:num w:numId="7" w16cid:durableId="865365748">
    <w:abstractNumId w:val="18"/>
  </w:num>
  <w:num w:numId="8" w16cid:durableId="821433671">
    <w:abstractNumId w:val="4"/>
  </w:num>
  <w:num w:numId="9" w16cid:durableId="1711606652">
    <w:abstractNumId w:val="15"/>
  </w:num>
  <w:num w:numId="10" w16cid:durableId="1567767467">
    <w:abstractNumId w:val="17"/>
  </w:num>
  <w:num w:numId="11" w16cid:durableId="957370305">
    <w:abstractNumId w:val="1"/>
  </w:num>
  <w:num w:numId="12" w16cid:durableId="1867870252">
    <w:abstractNumId w:val="0"/>
  </w:num>
  <w:num w:numId="13" w16cid:durableId="1706052426">
    <w:abstractNumId w:val="9"/>
  </w:num>
  <w:num w:numId="14" w16cid:durableId="1412117875">
    <w:abstractNumId w:val="14"/>
  </w:num>
  <w:num w:numId="15" w16cid:durableId="1819960483">
    <w:abstractNumId w:val="8"/>
  </w:num>
  <w:num w:numId="16" w16cid:durableId="814950260">
    <w:abstractNumId w:val="12"/>
  </w:num>
  <w:num w:numId="17" w16cid:durableId="319504725">
    <w:abstractNumId w:val="2"/>
  </w:num>
  <w:num w:numId="18" w16cid:durableId="1235552166">
    <w:abstractNumId w:val="22"/>
  </w:num>
  <w:num w:numId="19" w16cid:durableId="1893155841">
    <w:abstractNumId w:val="13"/>
  </w:num>
  <w:num w:numId="20" w16cid:durableId="967974493">
    <w:abstractNumId w:val="5"/>
  </w:num>
  <w:num w:numId="21" w16cid:durableId="1120683554">
    <w:abstractNumId w:val="3"/>
  </w:num>
  <w:num w:numId="22" w16cid:durableId="2122718548">
    <w:abstractNumId w:val="16"/>
  </w:num>
  <w:num w:numId="23" w16cid:durableId="501433024">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F1C"/>
    <w:rsid w:val="00001842"/>
    <w:rsid w:val="000068AD"/>
    <w:rsid w:val="00007F75"/>
    <w:rsid w:val="0002033E"/>
    <w:rsid w:val="00026937"/>
    <w:rsid w:val="00026EB9"/>
    <w:rsid w:val="00041294"/>
    <w:rsid w:val="00045B45"/>
    <w:rsid w:val="0005695D"/>
    <w:rsid w:val="00060642"/>
    <w:rsid w:val="000612A7"/>
    <w:rsid w:val="00075D83"/>
    <w:rsid w:val="00076BB8"/>
    <w:rsid w:val="00080D2A"/>
    <w:rsid w:val="000817E3"/>
    <w:rsid w:val="00084546"/>
    <w:rsid w:val="000B6EAB"/>
    <w:rsid w:val="000C387D"/>
    <w:rsid w:val="000C38D7"/>
    <w:rsid w:val="000C503A"/>
    <w:rsid w:val="000C79E6"/>
    <w:rsid w:val="000E7904"/>
    <w:rsid w:val="000F38DA"/>
    <w:rsid w:val="001013AC"/>
    <w:rsid w:val="001111C5"/>
    <w:rsid w:val="00122578"/>
    <w:rsid w:val="0012469D"/>
    <w:rsid w:val="00132A5B"/>
    <w:rsid w:val="00135593"/>
    <w:rsid w:val="001443A7"/>
    <w:rsid w:val="0014526A"/>
    <w:rsid w:val="00146B34"/>
    <w:rsid w:val="00154D4D"/>
    <w:rsid w:val="001723B6"/>
    <w:rsid w:val="001741DC"/>
    <w:rsid w:val="001763F3"/>
    <w:rsid w:val="00197440"/>
    <w:rsid w:val="001A56EF"/>
    <w:rsid w:val="001B3489"/>
    <w:rsid w:val="001B45B3"/>
    <w:rsid w:val="001B58AA"/>
    <w:rsid w:val="001C1DE2"/>
    <w:rsid w:val="001C584D"/>
    <w:rsid w:val="001E525C"/>
    <w:rsid w:val="001F42A7"/>
    <w:rsid w:val="001F4C57"/>
    <w:rsid w:val="001F6712"/>
    <w:rsid w:val="002102DA"/>
    <w:rsid w:val="00215CCE"/>
    <w:rsid w:val="00217ADC"/>
    <w:rsid w:val="00221330"/>
    <w:rsid w:val="00221B7A"/>
    <w:rsid w:val="00267DD7"/>
    <w:rsid w:val="0028024C"/>
    <w:rsid w:val="00282A6D"/>
    <w:rsid w:val="00282C63"/>
    <w:rsid w:val="00284296"/>
    <w:rsid w:val="0029570F"/>
    <w:rsid w:val="002A35B4"/>
    <w:rsid w:val="002A47DD"/>
    <w:rsid w:val="002C20D9"/>
    <w:rsid w:val="002C4CF7"/>
    <w:rsid w:val="002C7C17"/>
    <w:rsid w:val="002D001A"/>
    <w:rsid w:val="002D5E59"/>
    <w:rsid w:val="002E2ED9"/>
    <w:rsid w:val="002F06BC"/>
    <w:rsid w:val="002F39FF"/>
    <w:rsid w:val="002F5AA2"/>
    <w:rsid w:val="0030158B"/>
    <w:rsid w:val="00322801"/>
    <w:rsid w:val="00331495"/>
    <w:rsid w:val="003317BD"/>
    <w:rsid w:val="003421FB"/>
    <w:rsid w:val="00360CC5"/>
    <w:rsid w:val="003654DE"/>
    <w:rsid w:val="00380C4E"/>
    <w:rsid w:val="00386C44"/>
    <w:rsid w:val="00386D0C"/>
    <w:rsid w:val="00387EE2"/>
    <w:rsid w:val="00390C9A"/>
    <w:rsid w:val="003A6E5F"/>
    <w:rsid w:val="003B0741"/>
    <w:rsid w:val="003B6B5F"/>
    <w:rsid w:val="003B6D35"/>
    <w:rsid w:val="003C103E"/>
    <w:rsid w:val="003C43B0"/>
    <w:rsid w:val="003C61D2"/>
    <w:rsid w:val="003D4766"/>
    <w:rsid w:val="003E19E0"/>
    <w:rsid w:val="003E649C"/>
    <w:rsid w:val="003E7038"/>
    <w:rsid w:val="003F11E3"/>
    <w:rsid w:val="003F4F0B"/>
    <w:rsid w:val="00442035"/>
    <w:rsid w:val="004626CB"/>
    <w:rsid w:val="00471E03"/>
    <w:rsid w:val="004720C0"/>
    <w:rsid w:val="0048462C"/>
    <w:rsid w:val="00495507"/>
    <w:rsid w:val="004A37FE"/>
    <w:rsid w:val="004B6E99"/>
    <w:rsid w:val="004C2903"/>
    <w:rsid w:val="004C2F35"/>
    <w:rsid w:val="004C34FE"/>
    <w:rsid w:val="004C3BE5"/>
    <w:rsid w:val="004C6646"/>
    <w:rsid w:val="004E3D86"/>
    <w:rsid w:val="004F400D"/>
    <w:rsid w:val="00510FE6"/>
    <w:rsid w:val="00511A85"/>
    <w:rsid w:val="005230D8"/>
    <w:rsid w:val="00524519"/>
    <w:rsid w:val="0053432E"/>
    <w:rsid w:val="0054074F"/>
    <w:rsid w:val="005504BB"/>
    <w:rsid w:val="005522CD"/>
    <w:rsid w:val="0055458F"/>
    <w:rsid w:val="00554F2A"/>
    <w:rsid w:val="00561B28"/>
    <w:rsid w:val="00584B2C"/>
    <w:rsid w:val="005968CC"/>
    <w:rsid w:val="005A0966"/>
    <w:rsid w:val="005A46BE"/>
    <w:rsid w:val="005A63C9"/>
    <w:rsid w:val="005B3A04"/>
    <w:rsid w:val="005C1942"/>
    <w:rsid w:val="005C4AC0"/>
    <w:rsid w:val="005C6B99"/>
    <w:rsid w:val="005D2090"/>
    <w:rsid w:val="005D7D18"/>
    <w:rsid w:val="005E432C"/>
    <w:rsid w:val="005E5073"/>
    <w:rsid w:val="005F2DCF"/>
    <w:rsid w:val="005F3475"/>
    <w:rsid w:val="005F7E9D"/>
    <w:rsid w:val="006022BA"/>
    <w:rsid w:val="00603AE9"/>
    <w:rsid w:val="00610191"/>
    <w:rsid w:val="00615177"/>
    <w:rsid w:val="00617BA8"/>
    <w:rsid w:val="00637716"/>
    <w:rsid w:val="00640EA8"/>
    <w:rsid w:val="006457E5"/>
    <w:rsid w:val="006526F5"/>
    <w:rsid w:val="00660C5D"/>
    <w:rsid w:val="006614AC"/>
    <w:rsid w:val="006625BA"/>
    <w:rsid w:val="0066304E"/>
    <w:rsid w:val="00671424"/>
    <w:rsid w:val="00672377"/>
    <w:rsid w:val="006800C9"/>
    <w:rsid w:val="006831D7"/>
    <w:rsid w:val="00683F7B"/>
    <w:rsid w:val="006853DB"/>
    <w:rsid w:val="00692B2C"/>
    <w:rsid w:val="00693E68"/>
    <w:rsid w:val="006940A5"/>
    <w:rsid w:val="006B36E1"/>
    <w:rsid w:val="006C1A55"/>
    <w:rsid w:val="006D004B"/>
    <w:rsid w:val="006D2CE0"/>
    <w:rsid w:val="006E547A"/>
    <w:rsid w:val="006E6EF7"/>
    <w:rsid w:val="0070370B"/>
    <w:rsid w:val="007064AC"/>
    <w:rsid w:val="00707B9E"/>
    <w:rsid w:val="00736B2F"/>
    <w:rsid w:val="00746B84"/>
    <w:rsid w:val="007475C0"/>
    <w:rsid w:val="00753684"/>
    <w:rsid w:val="00755BD7"/>
    <w:rsid w:val="00760A52"/>
    <w:rsid w:val="00764E4E"/>
    <w:rsid w:val="0078415E"/>
    <w:rsid w:val="00786C55"/>
    <w:rsid w:val="00787747"/>
    <w:rsid w:val="0079149C"/>
    <w:rsid w:val="00793551"/>
    <w:rsid w:val="007C0164"/>
    <w:rsid w:val="007C2957"/>
    <w:rsid w:val="007D751F"/>
    <w:rsid w:val="007E1549"/>
    <w:rsid w:val="007E2554"/>
    <w:rsid w:val="007E3D67"/>
    <w:rsid w:val="008034D0"/>
    <w:rsid w:val="00803C89"/>
    <w:rsid w:val="008133AA"/>
    <w:rsid w:val="008236F6"/>
    <w:rsid w:val="00841DD7"/>
    <w:rsid w:val="00844D21"/>
    <w:rsid w:val="0086686A"/>
    <w:rsid w:val="00876D44"/>
    <w:rsid w:val="0088029E"/>
    <w:rsid w:val="00882640"/>
    <w:rsid w:val="00886FB8"/>
    <w:rsid w:val="00895BFB"/>
    <w:rsid w:val="008A22C6"/>
    <w:rsid w:val="008A6DC3"/>
    <w:rsid w:val="008B0388"/>
    <w:rsid w:val="008B24B0"/>
    <w:rsid w:val="008C2600"/>
    <w:rsid w:val="008C38E0"/>
    <w:rsid w:val="008D2F94"/>
    <w:rsid w:val="008E6A16"/>
    <w:rsid w:val="008F0F3C"/>
    <w:rsid w:val="008F7134"/>
    <w:rsid w:val="00902C0C"/>
    <w:rsid w:val="0091616E"/>
    <w:rsid w:val="00921255"/>
    <w:rsid w:val="0093754C"/>
    <w:rsid w:val="00952069"/>
    <w:rsid w:val="00966567"/>
    <w:rsid w:val="009713BC"/>
    <w:rsid w:val="00980623"/>
    <w:rsid w:val="00985798"/>
    <w:rsid w:val="00986795"/>
    <w:rsid w:val="00995AE1"/>
    <w:rsid w:val="00995FD6"/>
    <w:rsid w:val="00997411"/>
    <w:rsid w:val="009A4807"/>
    <w:rsid w:val="009B7D7F"/>
    <w:rsid w:val="009D1057"/>
    <w:rsid w:val="009D1D1F"/>
    <w:rsid w:val="009D4876"/>
    <w:rsid w:val="009D5C23"/>
    <w:rsid w:val="009D7872"/>
    <w:rsid w:val="009E3454"/>
    <w:rsid w:val="009E5594"/>
    <w:rsid w:val="009F12C6"/>
    <w:rsid w:val="009F70CB"/>
    <w:rsid w:val="00A04A2D"/>
    <w:rsid w:val="00A10144"/>
    <w:rsid w:val="00A10233"/>
    <w:rsid w:val="00A1460C"/>
    <w:rsid w:val="00A15558"/>
    <w:rsid w:val="00A34729"/>
    <w:rsid w:val="00A471DE"/>
    <w:rsid w:val="00A50F9A"/>
    <w:rsid w:val="00A6646D"/>
    <w:rsid w:val="00A74F69"/>
    <w:rsid w:val="00A8471E"/>
    <w:rsid w:val="00A9120F"/>
    <w:rsid w:val="00A92C47"/>
    <w:rsid w:val="00A92E31"/>
    <w:rsid w:val="00A95815"/>
    <w:rsid w:val="00AB4592"/>
    <w:rsid w:val="00AC0E85"/>
    <w:rsid w:val="00AC27C9"/>
    <w:rsid w:val="00AC786B"/>
    <w:rsid w:val="00AD0411"/>
    <w:rsid w:val="00AD17F7"/>
    <w:rsid w:val="00AD4ED9"/>
    <w:rsid w:val="00AE266B"/>
    <w:rsid w:val="00B01CB0"/>
    <w:rsid w:val="00B039E5"/>
    <w:rsid w:val="00B06772"/>
    <w:rsid w:val="00B06EC7"/>
    <w:rsid w:val="00B12ADE"/>
    <w:rsid w:val="00B1518E"/>
    <w:rsid w:val="00B156EB"/>
    <w:rsid w:val="00B17AA6"/>
    <w:rsid w:val="00B40D0C"/>
    <w:rsid w:val="00B47952"/>
    <w:rsid w:val="00B5762F"/>
    <w:rsid w:val="00B57A17"/>
    <w:rsid w:val="00B57C0C"/>
    <w:rsid w:val="00B62881"/>
    <w:rsid w:val="00B63320"/>
    <w:rsid w:val="00B65821"/>
    <w:rsid w:val="00B952E1"/>
    <w:rsid w:val="00BA0270"/>
    <w:rsid w:val="00BA1049"/>
    <w:rsid w:val="00BA4A60"/>
    <w:rsid w:val="00BB45C4"/>
    <w:rsid w:val="00BC3941"/>
    <w:rsid w:val="00BC4234"/>
    <w:rsid w:val="00BC6A25"/>
    <w:rsid w:val="00BD0160"/>
    <w:rsid w:val="00BD5570"/>
    <w:rsid w:val="00BE5E66"/>
    <w:rsid w:val="00BF24EE"/>
    <w:rsid w:val="00BF4A08"/>
    <w:rsid w:val="00C03478"/>
    <w:rsid w:val="00C04590"/>
    <w:rsid w:val="00C157A5"/>
    <w:rsid w:val="00C1585F"/>
    <w:rsid w:val="00C44B53"/>
    <w:rsid w:val="00C80D7E"/>
    <w:rsid w:val="00C86C6D"/>
    <w:rsid w:val="00C877AC"/>
    <w:rsid w:val="00C87B7C"/>
    <w:rsid w:val="00C968FB"/>
    <w:rsid w:val="00C96B3E"/>
    <w:rsid w:val="00C97081"/>
    <w:rsid w:val="00CC1FA8"/>
    <w:rsid w:val="00CE3F0B"/>
    <w:rsid w:val="00D00038"/>
    <w:rsid w:val="00D0658D"/>
    <w:rsid w:val="00D073A2"/>
    <w:rsid w:val="00D16895"/>
    <w:rsid w:val="00D16908"/>
    <w:rsid w:val="00D21734"/>
    <w:rsid w:val="00D21A12"/>
    <w:rsid w:val="00D25D63"/>
    <w:rsid w:val="00D41955"/>
    <w:rsid w:val="00D504F2"/>
    <w:rsid w:val="00D612DC"/>
    <w:rsid w:val="00D64810"/>
    <w:rsid w:val="00D67BA3"/>
    <w:rsid w:val="00D7603E"/>
    <w:rsid w:val="00D828A9"/>
    <w:rsid w:val="00D8323C"/>
    <w:rsid w:val="00D94245"/>
    <w:rsid w:val="00D9436C"/>
    <w:rsid w:val="00D947B4"/>
    <w:rsid w:val="00DB0BEC"/>
    <w:rsid w:val="00DB6B8E"/>
    <w:rsid w:val="00DB7202"/>
    <w:rsid w:val="00DC4749"/>
    <w:rsid w:val="00DD4761"/>
    <w:rsid w:val="00DD73B8"/>
    <w:rsid w:val="00DE38F4"/>
    <w:rsid w:val="00DE63A0"/>
    <w:rsid w:val="00E026A7"/>
    <w:rsid w:val="00E11767"/>
    <w:rsid w:val="00E146FD"/>
    <w:rsid w:val="00E209E7"/>
    <w:rsid w:val="00E23B4D"/>
    <w:rsid w:val="00E24253"/>
    <w:rsid w:val="00E27F1C"/>
    <w:rsid w:val="00E35E2F"/>
    <w:rsid w:val="00E45EA3"/>
    <w:rsid w:val="00E47FDE"/>
    <w:rsid w:val="00E52353"/>
    <w:rsid w:val="00E60303"/>
    <w:rsid w:val="00E6103F"/>
    <w:rsid w:val="00E64AE1"/>
    <w:rsid w:val="00E65A03"/>
    <w:rsid w:val="00E707DF"/>
    <w:rsid w:val="00E723BA"/>
    <w:rsid w:val="00E77739"/>
    <w:rsid w:val="00E82B70"/>
    <w:rsid w:val="00E972A4"/>
    <w:rsid w:val="00EA2CA0"/>
    <w:rsid w:val="00EA5A7A"/>
    <w:rsid w:val="00EB0D0C"/>
    <w:rsid w:val="00EB2ABA"/>
    <w:rsid w:val="00EB5EE9"/>
    <w:rsid w:val="00EB7C53"/>
    <w:rsid w:val="00EC18E8"/>
    <w:rsid w:val="00ED056A"/>
    <w:rsid w:val="00ED1C9C"/>
    <w:rsid w:val="00ED40DE"/>
    <w:rsid w:val="00EE1C65"/>
    <w:rsid w:val="00EE6C58"/>
    <w:rsid w:val="00F025C7"/>
    <w:rsid w:val="00F063BD"/>
    <w:rsid w:val="00F10F24"/>
    <w:rsid w:val="00F165BF"/>
    <w:rsid w:val="00F26C35"/>
    <w:rsid w:val="00F27740"/>
    <w:rsid w:val="00F30D70"/>
    <w:rsid w:val="00F3782E"/>
    <w:rsid w:val="00F41E65"/>
    <w:rsid w:val="00F52AAD"/>
    <w:rsid w:val="00F52F8F"/>
    <w:rsid w:val="00F56669"/>
    <w:rsid w:val="00F65463"/>
    <w:rsid w:val="00F6754D"/>
    <w:rsid w:val="00F721E0"/>
    <w:rsid w:val="00F74BA4"/>
    <w:rsid w:val="00F8089B"/>
    <w:rsid w:val="00F80C55"/>
    <w:rsid w:val="00F85CD6"/>
    <w:rsid w:val="00F9276C"/>
    <w:rsid w:val="00FA2697"/>
    <w:rsid w:val="00FA50C1"/>
    <w:rsid w:val="00FB08E2"/>
    <w:rsid w:val="00FD76D9"/>
    <w:rsid w:val="00FE25A4"/>
    <w:rsid w:val="00FE311A"/>
    <w:rsid w:val="00FE4B39"/>
    <w:rsid w:val="00FF27A6"/>
    <w:rsid w:val="0D6E5B16"/>
    <w:rsid w:val="18B47568"/>
    <w:rsid w:val="2AF6C7C3"/>
    <w:rsid w:val="2EF07438"/>
    <w:rsid w:val="3687591C"/>
    <w:rsid w:val="3EFFD6DD"/>
    <w:rsid w:val="3F699FA1"/>
    <w:rsid w:val="404FE0E4"/>
    <w:rsid w:val="44AB1B48"/>
    <w:rsid w:val="51EE0566"/>
    <w:rsid w:val="63DB61B9"/>
    <w:rsid w:val="68C131CF"/>
    <w:rsid w:val="789C292C"/>
    <w:rsid w:val="7FD646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D5BE6"/>
  <w15:chartTrackingRefBased/>
  <w15:docId w15:val="{BBCD67C1-BBE5-420D-A7A7-0BE807CAA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F1C"/>
    <w:pPr>
      <w:spacing w:after="120" w:line="264" w:lineRule="auto"/>
    </w:pPr>
    <w:rPr>
      <w:rFonts w:ascii="Aptos" w:eastAsiaTheme="minorEastAsia" w:hAnsi="Aptos"/>
      <w:kern w:val="0"/>
      <w:sz w:val="20"/>
      <w:szCs w:val="20"/>
      <w:lang w:eastAsia="fr-FR"/>
    </w:rPr>
  </w:style>
  <w:style w:type="paragraph" w:styleId="Titre1">
    <w:name w:val="heading 1"/>
    <w:aliases w:val="ARTICLE"/>
    <w:basedOn w:val="Normal"/>
    <w:next w:val="Normal"/>
    <w:link w:val="Titre1Car"/>
    <w:qFormat/>
    <w:rsid w:val="00E27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27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nhideWhenUsed/>
    <w:qFormat/>
    <w:rsid w:val="00E27F1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27F1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27F1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27F1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7F1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7F1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7F1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
    <w:basedOn w:val="Policepardfaut"/>
    <w:link w:val="Titre1"/>
    <w:uiPriority w:val="9"/>
    <w:rsid w:val="00E27F1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27F1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27F1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27F1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27F1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27F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27F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27F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27F1C"/>
    <w:rPr>
      <w:rFonts w:eastAsiaTheme="majorEastAsia" w:cstheme="majorBidi"/>
      <w:color w:val="272727" w:themeColor="text1" w:themeTint="D8"/>
    </w:rPr>
  </w:style>
  <w:style w:type="paragraph" w:styleId="Titre">
    <w:name w:val="Title"/>
    <w:basedOn w:val="Normal"/>
    <w:next w:val="Normal"/>
    <w:link w:val="TitreCar"/>
    <w:uiPriority w:val="10"/>
    <w:qFormat/>
    <w:rsid w:val="00E27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2"/>
    <w:rsid w:val="00E27F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27F1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7F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27F1C"/>
    <w:pPr>
      <w:spacing w:before="160"/>
      <w:jc w:val="center"/>
    </w:pPr>
    <w:rPr>
      <w:i/>
      <w:iCs/>
      <w:color w:val="404040" w:themeColor="text1" w:themeTint="BF"/>
    </w:rPr>
  </w:style>
  <w:style w:type="character" w:customStyle="1" w:styleId="CitationCar">
    <w:name w:val="Citation Car"/>
    <w:basedOn w:val="Policepardfaut"/>
    <w:link w:val="Citation"/>
    <w:uiPriority w:val="29"/>
    <w:rsid w:val="00E27F1C"/>
    <w:rPr>
      <w:i/>
      <w:iCs/>
      <w:color w:val="404040" w:themeColor="text1" w:themeTint="BF"/>
    </w:rPr>
  </w:style>
  <w:style w:type="paragraph" w:styleId="Paragraphedeliste">
    <w:name w:val="List Paragraph"/>
    <w:aliases w:val="Numbered Standard,Liste à puce"/>
    <w:basedOn w:val="Normal"/>
    <w:link w:val="ParagraphedelisteCar"/>
    <w:uiPriority w:val="34"/>
    <w:qFormat/>
    <w:rsid w:val="00E27F1C"/>
    <w:pPr>
      <w:ind w:left="720"/>
      <w:contextualSpacing/>
    </w:pPr>
  </w:style>
  <w:style w:type="character" w:styleId="Accentuationintense">
    <w:name w:val="Intense Emphasis"/>
    <w:basedOn w:val="Policepardfaut"/>
    <w:uiPriority w:val="21"/>
    <w:qFormat/>
    <w:rsid w:val="00E27F1C"/>
    <w:rPr>
      <w:i/>
      <w:iCs/>
      <w:color w:val="0F4761" w:themeColor="accent1" w:themeShade="BF"/>
    </w:rPr>
  </w:style>
  <w:style w:type="paragraph" w:styleId="Citationintense">
    <w:name w:val="Intense Quote"/>
    <w:basedOn w:val="Normal"/>
    <w:next w:val="Normal"/>
    <w:link w:val="CitationintenseCar"/>
    <w:uiPriority w:val="30"/>
    <w:qFormat/>
    <w:rsid w:val="00E27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27F1C"/>
    <w:rPr>
      <w:i/>
      <w:iCs/>
      <w:color w:val="0F4761" w:themeColor="accent1" w:themeShade="BF"/>
    </w:rPr>
  </w:style>
  <w:style w:type="character" w:styleId="Rfrenceintense">
    <w:name w:val="Intense Reference"/>
    <w:basedOn w:val="Policepardfaut"/>
    <w:uiPriority w:val="32"/>
    <w:qFormat/>
    <w:rsid w:val="00E27F1C"/>
    <w:rPr>
      <w:b/>
      <w:bCs/>
      <w:smallCaps/>
      <w:color w:val="0F4761" w:themeColor="accent1" w:themeShade="BF"/>
      <w:spacing w:val="5"/>
    </w:rPr>
  </w:style>
  <w:style w:type="paragraph" w:styleId="En-tte">
    <w:name w:val="header"/>
    <w:basedOn w:val="Normal"/>
    <w:link w:val="En-tteCar"/>
    <w:uiPriority w:val="99"/>
    <w:rsid w:val="00E27F1C"/>
    <w:pPr>
      <w:tabs>
        <w:tab w:val="center" w:pos="4536"/>
        <w:tab w:val="right" w:pos="9072"/>
      </w:tabs>
    </w:pPr>
  </w:style>
  <w:style w:type="character" w:customStyle="1" w:styleId="En-tteCar">
    <w:name w:val="En-tête Car"/>
    <w:basedOn w:val="Policepardfaut"/>
    <w:link w:val="En-tte"/>
    <w:uiPriority w:val="99"/>
    <w:rsid w:val="00E27F1C"/>
    <w:rPr>
      <w:rFonts w:ascii="Aptos" w:eastAsiaTheme="minorEastAsia" w:hAnsi="Aptos"/>
      <w:kern w:val="0"/>
      <w:sz w:val="20"/>
      <w:szCs w:val="20"/>
      <w:lang w:eastAsia="fr-FR"/>
    </w:rPr>
  </w:style>
  <w:style w:type="paragraph" w:styleId="Corpsdetexte">
    <w:name w:val="Body Text"/>
    <w:basedOn w:val="Normal"/>
    <w:link w:val="CorpsdetexteCar"/>
    <w:semiHidden/>
    <w:rsid w:val="00E27F1C"/>
    <w:rPr>
      <w:i/>
      <w:iCs/>
    </w:rPr>
  </w:style>
  <w:style w:type="character" w:customStyle="1" w:styleId="CorpsdetexteCar">
    <w:name w:val="Corps de texte Car"/>
    <w:basedOn w:val="Policepardfaut"/>
    <w:link w:val="Corpsdetexte"/>
    <w:semiHidden/>
    <w:rsid w:val="00E27F1C"/>
    <w:rPr>
      <w:rFonts w:ascii="Aptos" w:eastAsiaTheme="minorEastAsia" w:hAnsi="Aptos"/>
      <w:i/>
      <w:iCs/>
      <w:kern w:val="0"/>
      <w:sz w:val="20"/>
      <w:szCs w:val="20"/>
      <w:lang w:eastAsia="fr-FR"/>
    </w:rPr>
  </w:style>
  <w:style w:type="character" w:styleId="Lienhypertexte">
    <w:name w:val="Hyperlink"/>
    <w:uiPriority w:val="99"/>
    <w:unhideWhenUsed/>
    <w:rsid w:val="00E27F1C"/>
    <w:rPr>
      <w:color w:val="0000FF"/>
      <w:u w:val="single"/>
    </w:rPr>
  </w:style>
  <w:style w:type="table" w:styleId="Grilledutableau">
    <w:name w:val="Table Grid"/>
    <w:basedOn w:val="TableauNormal"/>
    <w:uiPriority w:val="59"/>
    <w:rsid w:val="00E27F1C"/>
    <w:pPr>
      <w:spacing w:after="120" w:line="264" w:lineRule="auto"/>
    </w:pPr>
    <w:rPr>
      <w:rFonts w:eastAsiaTheme="minorEastAsia"/>
      <w:kern w:val="0"/>
      <w:sz w:val="20"/>
      <w:szCs w:val="20"/>
      <w:lang w:eastAsia="fr-FR"/>
    </w:rPr>
    <w:tblPr/>
  </w:style>
  <w:style w:type="character" w:styleId="Marquedecommentaire">
    <w:name w:val="annotation reference"/>
    <w:uiPriority w:val="99"/>
    <w:unhideWhenUsed/>
    <w:rsid w:val="00E27F1C"/>
    <w:rPr>
      <w:sz w:val="16"/>
      <w:szCs w:val="16"/>
      <w:lang w:val="fr-FR"/>
    </w:rPr>
  </w:style>
  <w:style w:type="paragraph" w:styleId="Commentaire">
    <w:name w:val="annotation text"/>
    <w:basedOn w:val="Normal"/>
    <w:link w:val="CommentaireCar"/>
    <w:uiPriority w:val="99"/>
    <w:unhideWhenUsed/>
    <w:rsid w:val="00E27F1C"/>
    <w:pPr>
      <w:spacing w:after="200"/>
    </w:pPr>
    <w:rPr>
      <w:rFonts w:ascii="Calibri" w:eastAsia="Calibri" w:hAnsi="Calibri"/>
      <w:lang w:eastAsia="x-none"/>
    </w:rPr>
  </w:style>
  <w:style w:type="character" w:customStyle="1" w:styleId="CommentaireCar">
    <w:name w:val="Commentaire Car"/>
    <w:basedOn w:val="Policepardfaut"/>
    <w:link w:val="Commentaire"/>
    <w:uiPriority w:val="99"/>
    <w:rsid w:val="00E27F1C"/>
    <w:rPr>
      <w:rFonts w:ascii="Calibri" w:eastAsia="Calibri" w:hAnsi="Calibri"/>
      <w:kern w:val="0"/>
      <w:sz w:val="20"/>
      <w:szCs w:val="20"/>
      <w:lang w:eastAsia="x-none"/>
    </w:rPr>
  </w:style>
  <w:style w:type="paragraph" w:styleId="Retraitcorpsdetexte">
    <w:name w:val="Body Text Indent"/>
    <w:basedOn w:val="Normal"/>
    <w:link w:val="RetraitcorpsdetexteCar"/>
    <w:unhideWhenUsed/>
    <w:rsid w:val="00E27F1C"/>
    <w:pPr>
      <w:ind w:left="283"/>
    </w:pPr>
  </w:style>
  <w:style w:type="character" w:customStyle="1" w:styleId="RetraitcorpsdetexteCar">
    <w:name w:val="Retrait corps de texte Car"/>
    <w:basedOn w:val="Policepardfaut"/>
    <w:link w:val="Retraitcorpsdetexte"/>
    <w:rsid w:val="00E27F1C"/>
    <w:rPr>
      <w:rFonts w:ascii="Aptos" w:eastAsiaTheme="minorEastAsia" w:hAnsi="Aptos"/>
      <w:kern w:val="0"/>
      <w:sz w:val="20"/>
      <w:szCs w:val="20"/>
      <w:lang w:eastAsia="fr-FR"/>
    </w:rPr>
  </w:style>
  <w:style w:type="character" w:styleId="lev">
    <w:name w:val="Strong"/>
    <w:basedOn w:val="Policepardfaut"/>
    <w:uiPriority w:val="22"/>
    <w:qFormat/>
    <w:rsid w:val="00E27F1C"/>
    <w:rPr>
      <w:b/>
      <w:bCs/>
    </w:rPr>
  </w:style>
  <w:style w:type="character" w:customStyle="1" w:styleId="ParagraphedelisteCar">
    <w:name w:val="Paragraphe de liste Car"/>
    <w:aliases w:val="Numbered Standard Car,Liste à puce Car"/>
    <w:basedOn w:val="Policepardfaut"/>
    <w:link w:val="Paragraphedeliste"/>
    <w:uiPriority w:val="34"/>
    <w:qFormat/>
    <w:locked/>
    <w:rsid w:val="00E27F1C"/>
  </w:style>
  <w:style w:type="table" w:styleId="Tableausimple4">
    <w:name w:val="Plain Table 4"/>
    <w:basedOn w:val="TableauNormal"/>
    <w:uiPriority w:val="44"/>
    <w:rsid w:val="00E27F1C"/>
    <w:pPr>
      <w:spacing w:after="0" w:line="240" w:lineRule="auto"/>
    </w:pPr>
    <w:rPr>
      <w:rFonts w:ascii="Calibri" w:eastAsia="Calibri" w:hAnsi="Calibri" w:cs="Times New Roman"/>
      <w:kern w:val="0"/>
      <w:sz w:val="20"/>
      <w:szCs w:val="20"/>
      <w:lang w:eastAsia="fr-FR"/>
    </w:rPr>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apple-converted-space">
    <w:name w:val="apple-converted-space"/>
    <w:rsid w:val="00E27F1C"/>
  </w:style>
  <w:style w:type="paragraph" w:customStyle="1" w:styleId="pf1">
    <w:name w:val="pf1"/>
    <w:basedOn w:val="Normal"/>
    <w:rsid w:val="00E27F1C"/>
    <w:pPr>
      <w:spacing w:before="100" w:beforeAutospacing="1" w:after="100" w:afterAutospacing="1" w:line="240" w:lineRule="auto"/>
      <w:ind w:left="720"/>
    </w:pPr>
    <w:rPr>
      <w:rFonts w:ascii="Times New Roman" w:eastAsia="Times New Roman" w:hAnsi="Times New Roman" w:cs="Times New Roman"/>
      <w:sz w:val="24"/>
      <w:szCs w:val="24"/>
    </w:rPr>
  </w:style>
  <w:style w:type="paragraph" w:customStyle="1" w:styleId="pf0">
    <w:name w:val="pf0"/>
    <w:basedOn w:val="Normal"/>
    <w:rsid w:val="00E27F1C"/>
    <w:pPr>
      <w:spacing w:before="100" w:beforeAutospacing="1" w:after="100" w:afterAutospacing="1" w:line="240" w:lineRule="auto"/>
    </w:pPr>
    <w:rPr>
      <w:rFonts w:ascii="Times New Roman" w:eastAsia="Times New Roman" w:hAnsi="Times New Roman" w:cs="Times New Roman"/>
      <w:sz w:val="24"/>
      <w:szCs w:val="24"/>
    </w:rPr>
  </w:style>
  <w:style w:type="paragraph" w:styleId="Pieddepage">
    <w:name w:val="footer"/>
    <w:basedOn w:val="Normal"/>
    <w:link w:val="PieddepageCar"/>
    <w:uiPriority w:val="99"/>
    <w:unhideWhenUsed/>
    <w:rsid w:val="00E27F1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7F1C"/>
    <w:rPr>
      <w:rFonts w:ascii="Aptos" w:eastAsiaTheme="minorEastAsia" w:hAnsi="Aptos"/>
      <w:kern w:val="0"/>
      <w:sz w:val="20"/>
      <w:szCs w:val="20"/>
      <w:lang w:eastAsia="fr-FR"/>
    </w:rPr>
  </w:style>
  <w:style w:type="paragraph" w:styleId="Objetducommentaire">
    <w:name w:val="annotation subject"/>
    <w:basedOn w:val="Commentaire"/>
    <w:next w:val="Commentaire"/>
    <w:link w:val="ObjetducommentaireCar"/>
    <w:uiPriority w:val="99"/>
    <w:semiHidden/>
    <w:unhideWhenUsed/>
    <w:rsid w:val="00561B28"/>
    <w:pPr>
      <w:spacing w:after="120" w:line="240" w:lineRule="auto"/>
    </w:pPr>
    <w:rPr>
      <w:rFonts w:ascii="Aptos" w:eastAsiaTheme="minorEastAsia" w:hAnsi="Aptos"/>
      <w:b/>
      <w:bCs/>
      <w:lang w:eastAsia="fr-FR"/>
    </w:rPr>
  </w:style>
  <w:style w:type="character" w:customStyle="1" w:styleId="ObjetducommentaireCar">
    <w:name w:val="Objet du commentaire Car"/>
    <w:basedOn w:val="CommentaireCar"/>
    <w:link w:val="Objetducommentaire"/>
    <w:uiPriority w:val="99"/>
    <w:semiHidden/>
    <w:rsid w:val="00561B28"/>
    <w:rPr>
      <w:rFonts w:ascii="Aptos" w:eastAsiaTheme="minorEastAsia" w:hAnsi="Aptos"/>
      <w:b/>
      <w:bCs/>
      <w:kern w:val="0"/>
      <w:sz w:val="20"/>
      <w:szCs w:val="20"/>
      <w:lang w:eastAsia="fr-FR"/>
    </w:rPr>
  </w:style>
  <w:style w:type="paragraph" w:styleId="Rvision">
    <w:name w:val="Revision"/>
    <w:hidden/>
    <w:uiPriority w:val="99"/>
    <w:semiHidden/>
    <w:rsid w:val="006B36E1"/>
    <w:pPr>
      <w:spacing w:after="0" w:line="240" w:lineRule="auto"/>
    </w:pPr>
    <w:rPr>
      <w:rFonts w:ascii="Aptos" w:eastAsiaTheme="minorEastAsia" w:hAnsi="Aptos"/>
      <w:kern w:val="0"/>
      <w:sz w:val="20"/>
      <w:szCs w:val="20"/>
      <w:lang w:eastAsia="fr-FR"/>
    </w:rPr>
  </w:style>
  <w:style w:type="paragraph" w:customStyle="1" w:styleId="paragraph">
    <w:name w:val="paragraph"/>
    <w:basedOn w:val="Normal"/>
    <w:rsid w:val="00F02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F025C7"/>
  </w:style>
  <w:style w:type="character" w:customStyle="1" w:styleId="eop">
    <w:name w:val="eop"/>
    <w:basedOn w:val="Policepardfaut"/>
    <w:rsid w:val="00F025C7"/>
  </w:style>
  <w:style w:type="paragraph" w:styleId="NormalWeb">
    <w:name w:val="Normal (Web)"/>
    <w:basedOn w:val="Normal"/>
    <w:rsid w:val="000F38DA"/>
    <w:pPr>
      <w:spacing w:before="100" w:beforeAutospacing="1" w:after="100" w:afterAutospacing="1" w:line="240" w:lineRule="auto"/>
    </w:pPr>
    <w:rPr>
      <w:rFonts w:ascii="Times New Roman" w:eastAsia="SimSun" w:hAnsi="Times New Roman" w:cs="Times New Roman"/>
      <w:sz w:val="24"/>
      <w:szCs w:val="24"/>
      <w:lang w:eastAsia="zh-CN"/>
    </w:rPr>
  </w:style>
  <w:style w:type="paragraph" w:customStyle="1" w:styleId="BBScheduleSub-title">
    <w:name w:val="B&amp;B Schedule Sub-title"/>
    <w:basedOn w:val="Normal"/>
    <w:next w:val="Corpsdetexte"/>
    <w:uiPriority w:val="48"/>
    <w:rsid w:val="00E23B4D"/>
    <w:pPr>
      <w:keepNext/>
      <w:spacing w:after="240" w:line="240" w:lineRule="auto"/>
      <w:jc w:val="center"/>
    </w:pPr>
    <w:rPr>
      <w:rFonts w:asciiTheme="majorHAnsi" w:eastAsiaTheme="minorHAnsi" w:hAnsiTheme="majorHAnsi" w:cs="Times New Roman"/>
      <w:b/>
      <w:sz w:val="22"/>
      <w:szCs w:val="22"/>
      <w:lang w:val="en-GB" w:eastAsia="en-US"/>
    </w:rPr>
  </w:style>
  <w:style w:type="character" w:styleId="Mentionnonrsolue">
    <w:name w:val="Unresolved Mention"/>
    <w:basedOn w:val="Policepardfaut"/>
    <w:uiPriority w:val="99"/>
    <w:semiHidden/>
    <w:unhideWhenUsed/>
    <w:rsid w:val="00A74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gulatory@intrasense.fr"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po@intrasense.fr"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rasense.fr/f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intrasense.fr/fr/imagerie-oncologique-duonc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ntrasense.fr/fr/imagerie-oncologique-duonco/"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74DE8-EF32-43C4-B8AB-C69CE152964C}">
  <ds:schemaRefs>
    <ds:schemaRef ds:uri="http://schemas.openxmlformats.org/officeDocument/2006/bibliography"/>
  </ds:schemaRefs>
</ds:datastoreItem>
</file>

<file path=docMetadata/LabelInfo.xml><?xml version="1.0" encoding="utf-8"?>
<clbl:labelList xmlns:clbl="http://schemas.microsoft.com/office/2020/mipLabelMetadata">
  <clbl:label id="{152178ca-dac4-4066-8a31-806d8e21b17d}" enabled="0" method="" siteId="{152178ca-dac4-4066-8a31-806d8e21b17d}" removed="1"/>
</clbl:labelList>
</file>

<file path=docProps/app.xml><?xml version="1.0" encoding="utf-8"?>
<Properties xmlns="http://schemas.openxmlformats.org/officeDocument/2006/extended-properties" xmlns:vt="http://schemas.openxmlformats.org/officeDocument/2006/docPropsVTypes">
  <Template>Normal.dotm</Template>
  <TotalTime>73</TotalTime>
  <Pages>17</Pages>
  <Words>8768</Words>
  <Characters>48228</Characters>
  <Application>Microsoft Office Word</Application>
  <DocSecurity>0</DocSecurity>
  <Lines>401</Lines>
  <Paragraphs>113</Paragraphs>
  <ScaleCrop>false</ScaleCrop>
  <Company>Guerbet</Company>
  <LinksUpToDate>false</LinksUpToDate>
  <CharactersWithSpaces>56883</CharactersWithSpaces>
  <SharedDoc>false</SharedDoc>
  <HLinks>
    <vt:vector size="30" baseType="variant">
      <vt:variant>
        <vt:i4>6226040</vt:i4>
      </vt:variant>
      <vt:variant>
        <vt:i4>12</vt:i4>
      </vt:variant>
      <vt:variant>
        <vt:i4>0</vt:i4>
      </vt:variant>
      <vt:variant>
        <vt:i4>5</vt:i4>
      </vt:variant>
      <vt:variant>
        <vt:lpwstr>mailto:dpo@intrasense.fr</vt:lpwstr>
      </vt:variant>
      <vt:variant>
        <vt:lpwstr/>
      </vt:variant>
      <vt:variant>
        <vt:i4>5111824</vt:i4>
      </vt:variant>
      <vt:variant>
        <vt:i4>9</vt:i4>
      </vt:variant>
      <vt:variant>
        <vt:i4>0</vt:i4>
      </vt:variant>
      <vt:variant>
        <vt:i4>5</vt:i4>
      </vt:variant>
      <vt:variant>
        <vt:lpwstr>https://intrasense.fr/fr/</vt:lpwstr>
      </vt:variant>
      <vt:variant>
        <vt:lpwstr/>
      </vt:variant>
      <vt:variant>
        <vt:i4>4980825</vt:i4>
      </vt:variant>
      <vt:variant>
        <vt:i4>6</vt:i4>
      </vt:variant>
      <vt:variant>
        <vt:i4>0</vt:i4>
      </vt:variant>
      <vt:variant>
        <vt:i4>5</vt:i4>
      </vt:variant>
      <vt:variant>
        <vt:lpwstr>https://intrasense.fr/fr/imagerie-oncologique-duonco/</vt:lpwstr>
      </vt:variant>
      <vt:variant>
        <vt:lpwstr/>
      </vt:variant>
      <vt:variant>
        <vt:i4>4980825</vt:i4>
      </vt:variant>
      <vt:variant>
        <vt:i4>3</vt:i4>
      </vt:variant>
      <vt:variant>
        <vt:i4>0</vt:i4>
      </vt:variant>
      <vt:variant>
        <vt:i4>5</vt:i4>
      </vt:variant>
      <vt:variant>
        <vt:lpwstr>https://intrasense.fr/fr/imagerie-oncologique-duonco/</vt:lpwstr>
      </vt:variant>
      <vt:variant>
        <vt:lpwstr/>
      </vt:variant>
      <vt:variant>
        <vt:i4>6226025</vt:i4>
      </vt:variant>
      <vt:variant>
        <vt:i4>0</vt:i4>
      </vt:variant>
      <vt:variant>
        <vt:i4>0</vt:i4>
      </vt:variant>
      <vt:variant>
        <vt:i4>5</vt:i4>
      </vt:variant>
      <vt:variant>
        <vt:lpwstr>mailto:regulatory@intrasense.fr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 Imane</dc:creator>
  <cp:keywords/>
  <dc:description/>
  <cp:lastModifiedBy>Mohamedi Azehaf</cp:lastModifiedBy>
  <cp:revision>87</cp:revision>
  <dcterms:created xsi:type="dcterms:W3CDTF">2026-04-01T23:43:00Z</dcterms:created>
  <dcterms:modified xsi:type="dcterms:W3CDTF">2026-07-31T10:02:00Z</dcterms:modified>
</cp:coreProperties>
</file>