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953" w:tblpY="269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2399"/>
        <w:gridCol w:w="3657"/>
        <w:gridCol w:w="4021"/>
      </w:tblGrid>
      <w:tr w:rsidR="00552DE8" w:rsidRPr="00833E28" w:rsidTr="00CF7035">
        <w:trPr>
          <w:trHeight w:val="285"/>
        </w:trPr>
        <w:tc>
          <w:tcPr>
            <w:tcW w:w="10076" w:type="dxa"/>
            <w:gridSpan w:val="3"/>
            <w:vAlign w:val="center"/>
          </w:tcPr>
          <w:p w:rsidR="00552DE8" w:rsidRPr="00833E28" w:rsidRDefault="00501804" w:rsidP="00F72538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Cahier des charges fonctionnel</w:t>
            </w:r>
          </w:p>
        </w:tc>
      </w:tr>
      <w:tr w:rsidR="002D1A4D" w:rsidRPr="00833E28" w:rsidTr="00CF7035">
        <w:trPr>
          <w:trHeight w:val="285"/>
        </w:trPr>
        <w:tc>
          <w:tcPr>
            <w:tcW w:w="2399" w:type="dxa"/>
            <w:vAlign w:val="center"/>
          </w:tcPr>
          <w:p w:rsidR="002D1A4D" w:rsidRPr="00833E28" w:rsidRDefault="002D1A4D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Structure émettrice</w:t>
            </w:r>
          </w:p>
        </w:tc>
        <w:tc>
          <w:tcPr>
            <w:tcW w:w="7678" w:type="dxa"/>
            <w:gridSpan w:val="2"/>
            <w:vAlign w:val="center"/>
          </w:tcPr>
          <w:p w:rsidR="002D1A4D" w:rsidRPr="00833E28" w:rsidRDefault="00842721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Lumiplan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Emetteurs</w:t>
            </w:r>
          </w:p>
        </w:tc>
        <w:tc>
          <w:tcPr>
            <w:tcW w:w="3657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Alex Medina</w:t>
            </w:r>
          </w:p>
        </w:tc>
        <w:tc>
          <w:tcPr>
            <w:tcW w:w="4021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E</w:t>
            </w:r>
            <w:r w:rsidR="00552DE8" w:rsidRPr="00833E28">
              <w:rPr>
                <w:sz w:val="24"/>
                <w:szCs w:val="24"/>
                <w:lang w:val="fr-FR"/>
              </w:rPr>
              <w:t>mail</w:t>
            </w:r>
            <w:r w:rsidRPr="00833E28">
              <w:rPr>
                <w:sz w:val="24"/>
                <w:szCs w:val="24"/>
                <w:lang w:val="fr-FR"/>
              </w:rPr>
              <w:t xml:space="preserve"> alex.medina@etu.univ-nantes.fr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</w:p>
        </w:tc>
        <w:tc>
          <w:tcPr>
            <w:tcW w:w="3657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  <w:tc>
          <w:tcPr>
            <w:tcW w:w="4021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Destinataires</w:t>
            </w: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</w:tbl>
    <w:p w:rsidR="00552DE8" w:rsidRPr="00833E28" w:rsidRDefault="00552DE8" w:rsidP="00F72538">
      <w:pPr>
        <w:shd w:val="clear" w:color="auto" w:fill="FFFFFF"/>
        <w:spacing w:before="100" w:beforeAutospacing="1" w:after="100" w:afterAutospacing="1" w:line="321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 Présentation générale du problème</w:t>
      </w: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 Projet</w:t>
      </w:r>
    </w:p>
    <w:p w:rsidR="00FC08B9" w:rsidRPr="00FC08B9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1.1.1 Finalités</w:t>
      </w:r>
    </w:p>
    <w:p w:rsidR="00A00567" w:rsidRPr="00833E28" w:rsidRDefault="00A0056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 outil d’exploitation automatique des documents Word.</w:t>
      </w:r>
    </w:p>
    <w:p w:rsidR="00A00567" w:rsidRPr="00833E28" w:rsidRDefault="00A0056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Il faudra réaliser des documents à partir de modèles de mise en forme réalisable en tout temps.</w:t>
      </w:r>
    </w:p>
    <w:p w:rsidR="00A00567" w:rsidRPr="00833E28" w:rsidRDefault="00A0056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Sélectionner des extraits</w:t>
      </w:r>
      <w:r w:rsidR="00833E28"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depuis d’autres documents </w:t>
      </w: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pour générer de nouveau document.</w:t>
      </w:r>
    </w:p>
    <w:p w:rsidR="00A00567" w:rsidRPr="00833E28" w:rsidRDefault="00A0056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Construire un arbre de contenu</w:t>
      </w:r>
      <w:r w:rsidR="00CD0034"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833E28" w:rsidRDefault="00833E28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Réaliser une interface homme machine permettant </w:t>
      </w: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de faciliter l’utilisation de l’outil.</w:t>
      </w:r>
    </w:p>
    <w:p w:rsidR="00833E28" w:rsidRDefault="00833E28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Dans cet IHM, l’utilisateur pourra sélectionner le document de base, le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template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souhaité, différents document pour écrire des bribes de textes dans le nouveau document.</w:t>
      </w:r>
    </w:p>
    <w:p w:rsidR="00833E28" w:rsidRPr="00833E28" w:rsidRDefault="00833E28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Il pourra également sélectionner via l’arbre de contenu, les différentes parties qu’il souhaite garder dans le nouveau document.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1.1.2 Espérance de retour sur investissement</w:t>
      </w:r>
    </w:p>
    <w:p w:rsidR="00CD0034" w:rsidRDefault="000B1981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</w:t>
      </w:r>
      <w:r w:rsidR="00CD0034"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permettra de gagner un temps considérable à la réalisation des différents documents</w:t>
      </w:r>
      <w:r w:rsidR="002F7BA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et donc par conséquent de gagner de l’argent</w:t>
      </w:r>
      <w:r w:rsidR="00CD0034"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F313B6" w:rsidRDefault="00F313B6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Cependant le coût de la compensation financière sera sûrement plus </w:t>
      </w:r>
      <w:proofErr w:type="gram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élevée</w:t>
      </w:r>
      <w:proofErr w:type="gram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que le gain d’argent rapporté.</w:t>
      </w:r>
    </w:p>
    <w:p w:rsidR="00F400FC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400FC" w:rsidRPr="00833E28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 Contexte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1.2.1 Situation du projet par rapport aux autres projets de l’entreprise</w:t>
      </w:r>
    </w:p>
    <w:p w:rsidR="00CD0034" w:rsidRPr="00833E28" w:rsidRDefault="00CD003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 peu important qui va seulement faire gagner du temps aux salariés et leur faciliter la tâche</w:t>
      </w:r>
      <w:r w:rsidR="00FC08B9">
        <w:rPr>
          <w:rFonts w:eastAsia="Times New Roman" w:cs="Arial"/>
          <w:color w:val="000000"/>
          <w:sz w:val="24"/>
          <w:szCs w:val="24"/>
          <w:lang w:val="fr-FR" w:eastAsia="fr-FR" w:bidi="ar-SA"/>
        </w:rPr>
        <w:t>. Ce projet est réalisé par moi seul.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1.2.2 Études déjà effectuées</w:t>
      </w:r>
    </w:p>
    <w:p w:rsidR="00CD0034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Documentation sur le</w:t>
      </w:r>
      <w:r w:rsidR="00CD0034"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langage Python</w:t>
      </w: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en général.</w:t>
      </w:r>
    </w:p>
    <w:p w:rsidR="00F400FC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F400FC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</w:t>
      </w:r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ation</w:t>
      </w:r>
      <w:r w:rsidRPr="00F400FC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</w:t>
      </w: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a librairie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Python qui permet de créer et de modifier, de les lire directement et donc d’en tirer son contenu.</w:t>
      </w:r>
    </w:p>
    <w:p w:rsidR="00A74D56" w:rsidRPr="00833E28" w:rsidRDefault="00A74D56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librarie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lxml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de travailler sur les fichiers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xml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facilement.</w:t>
      </w:r>
    </w:p>
    <w:p w:rsidR="00CD0034" w:rsidRDefault="00CD003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Documentation sur le format OOXML, l</w:t>
      </w:r>
      <w:r w:rsidR="00F400FC">
        <w:rPr>
          <w:rFonts w:eastAsia="Times New Roman" w:cs="Arial"/>
          <w:color w:val="000000"/>
          <w:sz w:val="24"/>
          <w:szCs w:val="24"/>
          <w:lang w:val="fr-FR" w:eastAsia="fr-FR" w:bidi="ar-SA"/>
        </w:rPr>
        <w:t>a modification des fichiers XML, de ses balises et des textes qui s’y trouve.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1.2.3 Études menées sur des sujets voisins</w:t>
      </w:r>
    </w:p>
    <w:p w:rsidR="00A74D56" w:rsidRDefault="00CD003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Études des serveurs de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ainsi que de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Le serveur est déployé sur une machine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lui est déployé sur un serveur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sa version 1.13 et sur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Jetty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avant cette version.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utilise également une base de données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est stockée sur la machine </w:t>
      </w:r>
      <w:proofErr w:type="spellStart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A74D56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CD0034" w:rsidRPr="00833E28" w:rsidRDefault="00A74D56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générale sur le SQL. 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1.2.4 Suites prévues</w:t>
      </w:r>
    </w:p>
    <w:p w:rsidR="00CD0034" w:rsidRDefault="00A74D56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Mettre à jour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SquahTm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améliorer l’ergonomie de l’outil, créer différents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template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 fichier.</w:t>
      </w:r>
    </w:p>
    <w:p w:rsidR="00A74D56" w:rsidRPr="00833E28" w:rsidRDefault="00A74D56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Pouvoir sélectionner les styles à utiliser pour </w:t>
      </w:r>
      <w:proofErr w:type="gram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le documents</w:t>
      </w:r>
      <w:proofErr w:type="gram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Word dans l’</w:t>
      </w:r>
      <w:r w:rsidR="004915D2">
        <w:rPr>
          <w:rFonts w:eastAsia="Times New Roman" w:cs="Arial"/>
          <w:color w:val="000000"/>
          <w:sz w:val="24"/>
          <w:szCs w:val="24"/>
          <w:lang w:val="fr-FR" w:eastAsia="fr-FR" w:bidi="ar-SA"/>
        </w:rPr>
        <w:t>IHM</w:t>
      </w: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CD0034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1.2.5 Nature des prestations demandées</w:t>
      </w:r>
    </w:p>
    <w:p w:rsidR="00372564" w:rsidRPr="00833E28" w:rsidRDefault="0037256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prestations demandées sont de différentes </w:t>
      </w:r>
      <w:r w:rsidR="00594F9A">
        <w:rPr>
          <w:rFonts w:eastAsia="Times New Roman" w:cs="Arial"/>
          <w:color w:val="000000"/>
          <w:sz w:val="24"/>
          <w:szCs w:val="24"/>
          <w:lang w:val="fr-FR" w:eastAsia="fr-FR" w:bidi="ar-SA"/>
        </w:rPr>
        <w:t>natures</w:t>
      </w: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 :</w:t>
      </w:r>
    </w:p>
    <w:p w:rsidR="00CD0034" w:rsidRPr="00833E28" w:rsidRDefault="00CD003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Réflexion, développement, travail sur des bases de données, mise en forme, ergonomie.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1.2.6 Parties concernées par le déroulement du projet et ses résultats (demandeurs, utilisateurs)</w:t>
      </w:r>
    </w:p>
    <w:p w:rsidR="00CD0034" w:rsidRPr="00833E28" w:rsidRDefault="00CD0034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futurs utilisateurs sont les demandeurs actuels.</w:t>
      </w:r>
      <w:r w:rsidR="00594F9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Ils donnent des indications sur comment réaliser certaines parties et leurs préférences pour la mise en forme.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1.2.7 Caractère confidentiel s'il y a lieu</w:t>
      </w:r>
    </w:p>
    <w:p w:rsidR="00CD0034" w:rsidRDefault="000B1981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sera uniquement utilisé par les salariés de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F72538" w:rsidRPr="00833E28" w:rsidRDefault="00F72538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documents générés seront disponibles pour les clients de </w:t>
      </w:r>
      <w:proofErr w:type="spellStart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si ceux-ci leurs sont destinés.</w:t>
      </w: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1.3 Énoncé du besoin (finalités du produit pour le futur utilisateur tel que prévu par le demandeur)</w:t>
      </w:r>
    </w:p>
    <w:p w:rsidR="000B1981" w:rsidRPr="00833E28" w:rsidRDefault="000B1981" w:rsidP="00F72538">
      <w:p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Outil fonctionnel</w:t>
      </w:r>
      <w:r w:rsidR="00F7253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et ergonomique dans sa majorité</w:t>
      </w: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 Environnement du produit recherché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1.4.1 Listes exhaustives des éléments (personnes, équipements, matières…) et contraintes (environnement)</w:t>
      </w:r>
    </w:p>
    <w:p w:rsidR="00246157" w:rsidRPr="00833E28" w:rsidRDefault="0024615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Travail en autonomie avec un ordinateur personnel. Machine virtuelle sous Debian 7 avec serveur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ainsi qu’une base de données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1.4.2 Caractéristiques pour chaque élément de l’environnement</w:t>
      </w:r>
    </w:p>
    <w:p w:rsidR="00246157" w:rsidRPr="00833E28" w:rsidRDefault="0024615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L’ordinateur fonctionne sous Windows 7 et dispose des droits d’administrateur.</w:t>
      </w:r>
    </w:p>
    <w:p w:rsidR="003F57FE" w:rsidRPr="00833E28" w:rsidRDefault="003F57FE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Droits </w:t>
      </w:r>
      <w:proofErr w:type="spellStart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superutilisateur</w:t>
      </w:r>
      <w:proofErr w:type="spellEnd"/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machine virtuelle ainsi que ses composants pour la paramétrer. </w:t>
      </w:r>
    </w:p>
    <w:p w:rsidR="00F71C2A" w:rsidRPr="00833E28" w:rsidRDefault="00F71C2A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01804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i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 Expression fonctionnelle du besoin</w:t>
      </w: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 Fonctions de service et de contrainte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2.1.1 Fonctions de service principales (qui sont la raison d’être du produit)</w:t>
      </w:r>
    </w:p>
    <w:p w:rsidR="003F57FE" w:rsidRPr="00833E28" w:rsidRDefault="003F57FE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Rapidité et facilité d’exécution de l’outil pour générer des documents Word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2.1.2 Fonctions de service complémentaires (qui améliorent, facilitent ou complètent le service rendu)</w:t>
      </w:r>
    </w:p>
    <w:p w:rsidR="003F57FE" w:rsidRPr="00833E28" w:rsidRDefault="003F57FE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Interface homme machine pour améliorer le visuel de l’outil et faciliter son utilisation.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2.1.3 Contraintes (limitations à la liberté du concepteur-réalisateur)</w:t>
      </w:r>
    </w:p>
    <w:p w:rsidR="003F57FE" w:rsidRDefault="003F57FE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Aucune contrainte réelle, recommandation pour la mise en forme des documents Word</w:t>
      </w:r>
    </w:p>
    <w:p w:rsidR="005B0437" w:rsidRDefault="005B043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Annexe :</w:t>
      </w:r>
    </w:p>
    <w:p w:rsidR="005B0437" w:rsidRDefault="005B043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B0437" w:rsidRPr="00833E28" w:rsidRDefault="005B043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Je mets à disposition un diagramme de bête à corne pour faciliter la compréhension de l’outil.</w:t>
      </w:r>
    </w:p>
    <w:p w:rsidR="00F71C2A" w:rsidRPr="00833E28" w:rsidRDefault="00F71C2A" w:rsidP="00F72538">
      <w:pPr>
        <w:shd w:val="clear" w:color="auto" w:fill="FFFFFF"/>
        <w:spacing w:before="100" w:beforeAutospacing="1" w:after="100" w:afterAutospacing="1" w:line="321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66A24" w:rsidRPr="00833E28" w:rsidRDefault="00372564" w:rsidP="00F72538">
      <w:pPr>
        <w:spacing w:before="100" w:beforeAutospacing="1" w:after="100" w:afterAutospacing="1"/>
        <w:ind w:firstLine="708"/>
        <w:rPr>
          <w:sz w:val="24"/>
          <w:szCs w:val="24"/>
          <w:lang w:val="fr-FR"/>
        </w:rPr>
      </w:pPr>
      <w:r w:rsidRPr="00372564">
        <w:rPr>
          <w:rFonts w:eastAsia="Times New Roman" w:cs="Arial"/>
          <w:color w:val="000000"/>
          <w:sz w:val="24"/>
          <w:szCs w:val="24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3709670</wp:posOffset>
            </wp:positionV>
            <wp:extent cx="4278630" cy="3935730"/>
            <wp:effectExtent l="19050" t="0" r="7620" b="0"/>
            <wp:wrapSquare wrapText="bothSides"/>
            <wp:docPr id="3" name="Image 1" descr="C:\Users\alex.medina-stg@lumiplan.local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medina-stg@lumiplan.local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A24" w:rsidRPr="00833E28" w:rsidSect="00CF7035">
      <w:headerReference w:type="default" r:id="rId9"/>
      <w:footerReference w:type="default" r:id="rId10"/>
      <w:pgSz w:w="11906" w:h="16838"/>
      <w:pgMar w:top="283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D34" w:rsidRDefault="00572D34" w:rsidP="00552DE8">
      <w:pPr>
        <w:spacing w:after="0" w:line="240" w:lineRule="auto"/>
      </w:pPr>
      <w:r>
        <w:separator/>
      </w:r>
    </w:p>
  </w:endnote>
  <w:endnote w:type="continuationSeparator" w:id="0">
    <w:p w:rsidR="00572D34" w:rsidRDefault="00572D34" w:rsidP="0055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848338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F72538" w:rsidRDefault="00F72538">
        <w:pPr>
          <w:pStyle w:val="Pieddepage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p. </w:t>
        </w:r>
        <w:fldSimple w:instr=" PAGE    \* MERGEFORMAT ">
          <w:r w:rsidR="00842721" w:rsidRPr="00842721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</w:p>
    </w:sdtContent>
  </w:sdt>
  <w:p w:rsidR="00F72538" w:rsidRDefault="00F725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D34" w:rsidRDefault="00572D34" w:rsidP="00552DE8">
      <w:pPr>
        <w:spacing w:after="0" w:line="240" w:lineRule="auto"/>
      </w:pPr>
      <w:r>
        <w:separator/>
      </w:r>
    </w:p>
  </w:footnote>
  <w:footnote w:type="continuationSeparator" w:id="0">
    <w:p w:rsidR="00572D34" w:rsidRDefault="00572D34" w:rsidP="0055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38" w:rsidRDefault="00F72538" w:rsidP="00552DE8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5232400</wp:posOffset>
          </wp:positionH>
          <wp:positionV relativeFrom="paragraph">
            <wp:posOffset>-307340</wp:posOffset>
          </wp:positionV>
          <wp:extent cx="1395730" cy="1176655"/>
          <wp:effectExtent l="19050" t="0" r="0" b="0"/>
          <wp:wrapNone/>
          <wp:docPr id="1" name="Image 1" descr="E:\Cours\Matériel\logoIUT-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urs\Matériel\logoIUT-Q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1176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72538" w:rsidRDefault="00F72538" w:rsidP="00552DE8">
    <w:pPr>
      <w:pStyle w:val="En-tte"/>
    </w:pPr>
  </w:p>
  <w:p w:rsidR="00552DE8" w:rsidRPr="00F72538" w:rsidRDefault="00F72538" w:rsidP="00F72538">
    <w:pPr>
      <w:pStyle w:val="En-tte"/>
      <w:rPr>
        <w:sz w:val="24"/>
        <w:lang w:val="fr-FR"/>
      </w:rPr>
    </w:pPr>
    <w:r w:rsidRPr="00F72538">
      <w:rPr>
        <w:sz w:val="24"/>
      </w:rPr>
      <w:t>Medina Alex</w:t>
    </w:r>
    <w:r>
      <w:rPr>
        <w:sz w:val="24"/>
      </w:rPr>
      <w:tab/>
    </w:r>
    <w:r w:rsidRPr="00F72538">
      <w:rPr>
        <w:sz w:val="24"/>
        <w:lang w:val="fr-FR"/>
      </w:rPr>
      <w:t xml:space="preserve">Stage chez </w:t>
    </w:r>
    <w:proofErr w:type="spellStart"/>
    <w:r w:rsidRPr="00F72538">
      <w:rPr>
        <w:sz w:val="24"/>
        <w:lang w:val="fr-FR"/>
      </w:rPr>
      <w:t>Lumiplan</w:t>
    </w:r>
    <w:proofErr w:type="spellEnd"/>
  </w:p>
  <w:p w:rsidR="00F72538" w:rsidRPr="00F72538" w:rsidRDefault="00F72538" w:rsidP="00F72538">
    <w:pPr>
      <w:pStyle w:val="En-tte"/>
      <w:rPr>
        <w:sz w:val="24"/>
        <w:lang w:val="fr-FR"/>
      </w:rPr>
    </w:pPr>
    <w:r>
      <w:rPr>
        <w:sz w:val="24"/>
      </w:rPr>
      <w:t xml:space="preserve">DUT </w:t>
    </w:r>
    <w:proofErr w:type="spellStart"/>
    <w:r>
      <w:rPr>
        <w:sz w:val="24"/>
      </w:rPr>
      <w:t>Informatique</w:t>
    </w:r>
    <w:proofErr w:type="spellEnd"/>
    <w:r>
      <w:rPr>
        <w:sz w:val="24"/>
      </w:rPr>
      <w:tab/>
    </w:r>
    <w:r w:rsidRPr="00F72538">
      <w:rPr>
        <w:sz w:val="24"/>
        <w:lang w:val="fr-FR"/>
      </w:rPr>
      <w:t>Cahier des charges</w:t>
    </w:r>
  </w:p>
  <w:p w:rsidR="00F72538" w:rsidRDefault="00F72538" w:rsidP="00F72538">
    <w:pPr>
      <w:pStyle w:val="En-tte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5AF4"/>
    <w:multiLevelType w:val="multilevel"/>
    <w:tmpl w:val="9B8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37A88"/>
    <w:rsid w:val="00021579"/>
    <w:rsid w:val="000B1981"/>
    <w:rsid w:val="001238F4"/>
    <w:rsid w:val="00166299"/>
    <w:rsid w:val="0019422C"/>
    <w:rsid w:val="001A5606"/>
    <w:rsid w:val="001F211D"/>
    <w:rsid w:val="002265F1"/>
    <w:rsid w:val="00240704"/>
    <w:rsid w:val="00246157"/>
    <w:rsid w:val="002D1A4D"/>
    <w:rsid w:val="002F10AA"/>
    <w:rsid w:val="002F7BA6"/>
    <w:rsid w:val="00372564"/>
    <w:rsid w:val="003867FB"/>
    <w:rsid w:val="003F57FE"/>
    <w:rsid w:val="004915D2"/>
    <w:rsid w:val="00501804"/>
    <w:rsid w:val="00552DE8"/>
    <w:rsid w:val="00566A24"/>
    <w:rsid w:val="00572D34"/>
    <w:rsid w:val="00594F9A"/>
    <w:rsid w:val="005B0437"/>
    <w:rsid w:val="0061713C"/>
    <w:rsid w:val="00637A88"/>
    <w:rsid w:val="006D60FF"/>
    <w:rsid w:val="006F412B"/>
    <w:rsid w:val="007261DD"/>
    <w:rsid w:val="007444CD"/>
    <w:rsid w:val="007E1A76"/>
    <w:rsid w:val="007F0399"/>
    <w:rsid w:val="00833E28"/>
    <w:rsid w:val="00842721"/>
    <w:rsid w:val="00A00567"/>
    <w:rsid w:val="00A74D56"/>
    <w:rsid w:val="00AF7C31"/>
    <w:rsid w:val="00B70EA4"/>
    <w:rsid w:val="00C23039"/>
    <w:rsid w:val="00C641B6"/>
    <w:rsid w:val="00CA57FE"/>
    <w:rsid w:val="00CD0034"/>
    <w:rsid w:val="00CD77E8"/>
    <w:rsid w:val="00CF7035"/>
    <w:rsid w:val="00E6564A"/>
    <w:rsid w:val="00F313B6"/>
    <w:rsid w:val="00F400FC"/>
    <w:rsid w:val="00F71C2A"/>
    <w:rsid w:val="00F72538"/>
    <w:rsid w:val="00FC0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E8"/>
    <w:pPr>
      <w:ind w:left="0"/>
    </w:pPr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1A560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60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60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60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60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60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60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60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560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">
    <w:name w:val="Title"/>
    <w:next w:val="Normal"/>
    <w:link w:val="TitreCar"/>
    <w:uiPriority w:val="10"/>
    <w:qFormat/>
    <w:rsid w:val="001A560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1A560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A560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1A560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5606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1A560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606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1A5606"/>
    <w:rPr>
      <w:b/>
      <w:bCs/>
      <w:spacing w:val="0"/>
    </w:rPr>
  </w:style>
  <w:style w:type="character" w:styleId="Accentuation">
    <w:name w:val="Emphasis"/>
    <w:uiPriority w:val="20"/>
    <w:qFormat/>
    <w:rsid w:val="001A560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1A56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560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A5606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60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60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1A5606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1A5606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1A560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1A560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1A560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560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8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8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64A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620FC-1210-4784-8C9E-F9A2AC63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mottu-jm</dc:creator>
  <cp:keywords/>
  <dc:description/>
  <cp:lastModifiedBy>alex.medina-stg</cp:lastModifiedBy>
  <cp:revision>19</cp:revision>
  <dcterms:created xsi:type="dcterms:W3CDTF">2014-02-10T12:01:00Z</dcterms:created>
  <dcterms:modified xsi:type="dcterms:W3CDTF">2016-05-18T15:06:00Z</dcterms:modified>
</cp:coreProperties>
</file>