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Times New Roman" w:cs="Times New Roman" w:eastAsia="Times New Roman" w:hAnsi="Times New Roman"/>
          <w:b w:val="1"/>
          <w:sz w:val="58"/>
          <w:szCs w:val="58"/>
        </w:rPr>
      </w:pPr>
      <w:bookmarkStart w:colFirst="0" w:colLast="0" w:name="_b0osbz9f9en8" w:id="0"/>
      <w:bookmarkEnd w:id="0"/>
      <w:r w:rsidDel="00000000" w:rsidR="00000000" w:rsidRPr="00000000">
        <w:rPr>
          <w:rFonts w:ascii="Times New Roman" w:cs="Times New Roman" w:eastAsia="Times New Roman" w:hAnsi="Times New Roman"/>
          <w:b w:val="1"/>
          <w:sz w:val="58"/>
          <w:szCs w:val="58"/>
          <w:rtl w:val="0"/>
        </w:rPr>
        <w:t xml:space="preserve">VV Styles User Guide:</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Style w:val="Title"/>
        <w:numPr>
          <w:ilvl w:val="0"/>
          <w:numId w:val="2"/>
        </w:numPr>
        <w:ind w:left="720" w:hanging="360"/>
        <w:rPr>
          <w:rFonts w:ascii="Times New Roman" w:cs="Times New Roman" w:eastAsia="Times New Roman" w:hAnsi="Times New Roman"/>
          <w:b w:val="1"/>
          <w:sz w:val="28"/>
          <w:szCs w:val="28"/>
        </w:rPr>
      </w:pPr>
      <w:bookmarkStart w:colFirst="0" w:colLast="0" w:name="_9n8d9199iqw9" w:id="1"/>
      <w:bookmarkEnd w:id="1"/>
      <w:r w:rsidDel="00000000" w:rsidR="00000000" w:rsidRPr="00000000">
        <w:rPr>
          <w:rFonts w:ascii="Times New Roman" w:cs="Times New Roman" w:eastAsia="Times New Roman" w:hAnsi="Times New Roman"/>
          <w:b w:val="1"/>
          <w:sz w:val="28"/>
          <w:szCs w:val="28"/>
          <w:rtl w:val="0"/>
        </w:rPr>
        <w:t xml:space="preserve">Open VV Styles </w:t>
      </w:r>
    </w:p>
    <w:p w:rsidR="00000000" w:rsidDel="00000000" w:rsidP="00000000" w:rsidRDefault="00000000" w:rsidRPr="00000000" w14:paraId="0000000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w:t>
      </w:r>
      <w:hyperlink r:id="rId6">
        <w:r w:rsidDel="00000000" w:rsidR="00000000" w:rsidRPr="00000000">
          <w:rPr>
            <w:rFonts w:ascii="Times New Roman" w:cs="Times New Roman" w:eastAsia="Times New Roman" w:hAnsi="Times New Roman"/>
            <w:color w:val="1155cc"/>
            <w:sz w:val="24"/>
            <w:szCs w:val="24"/>
            <w:u w:val="single"/>
            <w:rtl w:val="0"/>
          </w:rPr>
          <w:t xml:space="preserve">https://ckiefer.pythonanywhere.com/</w:t>
        </w:r>
      </w:hyperlink>
      <w:r w:rsidDel="00000000" w:rsidR="00000000" w:rsidRPr="00000000">
        <w:rPr>
          <w:rtl w:val="0"/>
        </w:rPr>
      </w:r>
    </w:p>
    <w:p w:rsidR="00000000" w:rsidDel="00000000" w:rsidP="00000000" w:rsidRDefault="00000000" w:rsidRPr="00000000" w14:paraId="0000000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browser window will look like this. </w:t>
      </w:r>
    </w:p>
    <w:p w:rsidR="00000000" w:rsidDel="00000000" w:rsidP="00000000" w:rsidRDefault="00000000" w:rsidRPr="00000000" w14:paraId="0000000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81300"/>
            <wp:effectExtent b="0" l="0" r="0" t="0"/>
            <wp:docPr id="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2781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numPr>
          <w:ilvl w:val="0"/>
          <w:numId w:val="2"/>
        </w:numPr>
        <w:ind w:left="720" w:hanging="360"/>
        <w:rPr>
          <w:rFonts w:ascii="Times New Roman" w:cs="Times New Roman" w:eastAsia="Times New Roman" w:hAnsi="Times New Roman"/>
          <w:b w:val="1"/>
          <w:sz w:val="28"/>
          <w:szCs w:val="28"/>
        </w:rPr>
      </w:pPr>
      <w:bookmarkStart w:colFirst="0" w:colLast="0" w:name="_o7bwf9ogeo4v" w:id="2"/>
      <w:bookmarkEnd w:id="2"/>
      <w:r w:rsidDel="00000000" w:rsidR="00000000" w:rsidRPr="00000000">
        <w:rPr>
          <w:rFonts w:ascii="Times New Roman" w:cs="Times New Roman" w:eastAsia="Times New Roman" w:hAnsi="Times New Roman"/>
          <w:b w:val="1"/>
          <w:sz w:val="28"/>
          <w:szCs w:val="28"/>
          <w:rtl w:val="0"/>
        </w:rPr>
        <w:t xml:space="preserve">Click the “Services” link or the “Services” in the top bar to view braid styles. </w:t>
      </w:r>
    </w:p>
    <w:p w:rsidR="00000000" w:rsidDel="00000000" w:rsidP="00000000" w:rsidRDefault="00000000" w:rsidRPr="00000000" w14:paraId="0000000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32100"/>
            <wp:effectExtent b="0" l="0" r="0" t="0"/>
            <wp:docPr id="12"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be brought to the “Services” page: </w:t>
      </w:r>
    </w:p>
    <w:p w:rsidR="00000000" w:rsidDel="00000000" w:rsidP="00000000" w:rsidRDefault="00000000" w:rsidRPr="00000000" w14:paraId="0000000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84500"/>
            <wp:effectExtent b="0" l="0" r="0" t="0"/>
            <wp:docPr id="1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numPr>
          <w:ilvl w:val="0"/>
          <w:numId w:val="2"/>
        </w:numPr>
        <w:ind w:left="720" w:hanging="360"/>
        <w:rPr>
          <w:rFonts w:ascii="Times New Roman" w:cs="Times New Roman" w:eastAsia="Times New Roman" w:hAnsi="Times New Roman"/>
          <w:b w:val="1"/>
          <w:sz w:val="28"/>
          <w:szCs w:val="28"/>
        </w:rPr>
      </w:pPr>
      <w:bookmarkStart w:colFirst="0" w:colLast="0" w:name="_sbjr2574wy48" w:id="3"/>
      <w:bookmarkEnd w:id="3"/>
      <w:r w:rsidDel="00000000" w:rsidR="00000000" w:rsidRPr="00000000">
        <w:rPr>
          <w:rFonts w:ascii="Times New Roman" w:cs="Times New Roman" w:eastAsia="Times New Roman" w:hAnsi="Times New Roman"/>
          <w:b w:val="1"/>
          <w:sz w:val="28"/>
          <w:szCs w:val="28"/>
          <w:rtl w:val="0"/>
        </w:rPr>
        <w:t xml:space="preserve">Then, either from the top bar in the “VV Styles Home” page, the “Booking” link from the “VV Styles Home” page, or the green button under the “VV Styles Services” page, you can book an appointment. </w:t>
      </w:r>
    </w:p>
    <w:p w:rsidR="00000000" w:rsidDel="00000000" w:rsidP="00000000" w:rsidRDefault="00000000" w:rsidRPr="00000000" w14:paraId="0000000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00300"/>
            <wp:effectExtent b="0" l="0" r="0" t="0"/>
            <wp:docPr id="1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08300"/>
            <wp:effectExtent b="0" l="0" r="0" t="0"/>
            <wp:docPr id="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numPr>
          <w:ilvl w:val="0"/>
          <w:numId w:val="2"/>
        </w:numPr>
        <w:ind w:left="720" w:hanging="360"/>
        <w:rPr>
          <w:rFonts w:ascii="Times New Roman" w:cs="Times New Roman" w:eastAsia="Times New Roman" w:hAnsi="Times New Roman"/>
          <w:b w:val="1"/>
          <w:sz w:val="28"/>
          <w:szCs w:val="28"/>
        </w:rPr>
      </w:pPr>
      <w:bookmarkStart w:colFirst="0" w:colLast="0" w:name="_h2hhcdal0okx" w:id="4"/>
      <w:bookmarkEnd w:id="4"/>
      <w:r w:rsidDel="00000000" w:rsidR="00000000" w:rsidRPr="00000000">
        <w:rPr>
          <w:rFonts w:ascii="Times New Roman" w:cs="Times New Roman" w:eastAsia="Times New Roman" w:hAnsi="Times New Roman"/>
          <w:b w:val="1"/>
          <w:sz w:val="28"/>
          <w:szCs w:val="28"/>
          <w:rtl w:val="0"/>
        </w:rPr>
        <w:t xml:space="preserve">You will be brought to “Booking”</w:t>
      </w:r>
    </w:p>
    <w:p w:rsidR="00000000" w:rsidDel="00000000" w:rsidP="00000000" w:rsidRDefault="00000000" w:rsidRPr="00000000" w14:paraId="0000001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13100"/>
            <wp:effectExtent b="0" l="0" r="0" t="0"/>
            <wp:docPr id="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pStyle w:val="Heading2"/>
        <w:numPr>
          <w:ilvl w:val="0"/>
          <w:numId w:val="1"/>
        </w:numPr>
        <w:ind w:left="1440" w:hanging="360"/>
        <w:rPr>
          <w:rFonts w:ascii="Times New Roman" w:cs="Times New Roman" w:eastAsia="Times New Roman" w:hAnsi="Times New Roman"/>
          <w:b w:val="1"/>
          <w:sz w:val="24"/>
          <w:szCs w:val="24"/>
        </w:rPr>
      </w:pPr>
      <w:bookmarkStart w:colFirst="0" w:colLast="0" w:name="_xuo7zyt9ejun" w:id="5"/>
      <w:bookmarkEnd w:id="5"/>
      <w:r w:rsidDel="00000000" w:rsidR="00000000" w:rsidRPr="00000000">
        <w:rPr>
          <w:rFonts w:ascii="Times New Roman" w:cs="Times New Roman" w:eastAsia="Times New Roman" w:hAnsi="Times New Roman"/>
          <w:b w:val="1"/>
          <w:sz w:val="24"/>
          <w:szCs w:val="24"/>
          <w:rtl w:val="0"/>
        </w:rPr>
        <w:t xml:space="preserve">Email Entry</w:t>
      </w:r>
    </w:p>
    <w:p w:rsidR="00000000" w:rsidDel="00000000" w:rsidP="00000000" w:rsidRDefault="00000000" w:rsidRPr="00000000" w14:paraId="0000001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your email in the email box</w:t>
      </w:r>
    </w:p>
    <w:p w:rsidR="00000000" w:rsidDel="00000000" w:rsidP="00000000" w:rsidRDefault="00000000" w:rsidRPr="00000000" w14:paraId="00000017">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81388" cy="1507754"/>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481388" cy="1507754"/>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ind w:left="72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2"/>
        <w:numPr>
          <w:ilvl w:val="0"/>
          <w:numId w:val="1"/>
        </w:numPr>
        <w:ind w:left="1440" w:hanging="360"/>
        <w:rPr>
          <w:rFonts w:ascii="Times New Roman" w:cs="Times New Roman" w:eastAsia="Times New Roman" w:hAnsi="Times New Roman"/>
          <w:b w:val="1"/>
          <w:sz w:val="24"/>
          <w:szCs w:val="24"/>
        </w:rPr>
      </w:pPr>
      <w:bookmarkStart w:colFirst="0" w:colLast="0" w:name="_pjw1m2dmvvk3" w:id="6"/>
      <w:bookmarkEnd w:id="6"/>
      <w:r w:rsidDel="00000000" w:rsidR="00000000" w:rsidRPr="00000000">
        <w:rPr>
          <w:rFonts w:ascii="Times New Roman" w:cs="Times New Roman" w:eastAsia="Times New Roman" w:hAnsi="Times New Roman"/>
          <w:b w:val="1"/>
          <w:sz w:val="24"/>
          <w:szCs w:val="24"/>
          <w:rtl w:val="0"/>
        </w:rPr>
        <w:t xml:space="preserve">Date Entry</w:t>
      </w:r>
    </w:p>
    <w:p w:rsidR="00000000" w:rsidDel="00000000" w:rsidP="00000000" w:rsidRDefault="00000000" w:rsidRPr="00000000" w14:paraId="0000001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calendar icon on the right most of the “Date:” box and choose your date. </w:t>
      </w:r>
    </w:p>
    <w:p w:rsidR="00000000" w:rsidDel="00000000" w:rsidP="00000000" w:rsidRDefault="00000000" w:rsidRPr="00000000" w14:paraId="0000001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86508" cy="3805238"/>
            <wp:effectExtent b="0" l="0" r="0" t="0"/>
            <wp:docPr id="1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486508" cy="380523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ind w:left="72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2"/>
        <w:numPr>
          <w:ilvl w:val="0"/>
          <w:numId w:val="1"/>
        </w:numPr>
        <w:ind w:left="1440" w:hanging="360"/>
        <w:rPr>
          <w:rFonts w:ascii="Times New Roman" w:cs="Times New Roman" w:eastAsia="Times New Roman" w:hAnsi="Times New Roman"/>
          <w:b w:val="1"/>
          <w:sz w:val="24"/>
          <w:szCs w:val="24"/>
        </w:rPr>
      </w:pPr>
      <w:bookmarkStart w:colFirst="0" w:colLast="0" w:name="_8mlzhketw8pj" w:id="7"/>
      <w:bookmarkEnd w:id="7"/>
      <w:r w:rsidDel="00000000" w:rsidR="00000000" w:rsidRPr="00000000">
        <w:rPr>
          <w:rFonts w:ascii="Times New Roman" w:cs="Times New Roman" w:eastAsia="Times New Roman" w:hAnsi="Times New Roman"/>
          <w:b w:val="1"/>
          <w:sz w:val="24"/>
          <w:szCs w:val="24"/>
          <w:rtl w:val="0"/>
        </w:rPr>
        <w:t xml:space="preserve">Time Entry</w:t>
      </w:r>
    </w:p>
    <w:p w:rsidR="00000000" w:rsidDel="00000000" w:rsidP="00000000" w:rsidRDefault="00000000" w:rsidRPr="00000000" w14:paraId="0000002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click icon on the right most of the “Time” box and scroll to select your preferred appointment time. </w:t>
      </w:r>
    </w:p>
    <w:p w:rsidR="00000000" w:rsidDel="00000000" w:rsidP="00000000" w:rsidRDefault="00000000" w:rsidRPr="00000000" w14:paraId="0000002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44583" cy="4672013"/>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744583" cy="46720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2"/>
        <w:numPr>
          <w:ilvl w:val="0"/>
          <w:numId w:val="1"/>
        </w:numPr>
        <w:ind w:left="1440" w:hanging="360"/>
        <w:rPr>
          <w:rFonts w:ascii="Times New Roman" w:cs="Times New Roman" w:eastAsia="Times New Roman" w:hAnsi="Times New Roman"/>
          <w:b w:val="1"/>
          <w:sz w:val="24"/>
          <w:szCs w:val="24"/>
        </w:rPr>
      </w:pPr>
      <w:bookmarkStart w:colFirst="0" w:colLast="0" w:name="_mp25xh64h3om" w:id="8"/>
      <w:bookmarkEnd w:id="8"/>
      <w:r w:rsidDel="00000000" w:rsidR="00000000" w:rsidRPr="00000000">
        <w:rPr>
          <w:rFonts w:ascii="Times New Roman" w:cs="Times New Roman" w:eastAsia="Times New Roman" w:hAnsi="Times New Roman"/>
          <w:b w:val="1"/>
          <w:sz w:val="24"/>
          <w:szCs w:val="24"/>
          <w:rtl w:val="0"/>
        </w:rPr>
        <w:t xml:space="preserve">Stylist Drop Down</w:t>
      </w:r>
    </w:p>
    <w:p w:rsidR="00000000" w:rsidDel="00000000" w:rsidP="00000000" w:rsidRDefault="00000000" w:rsidRPr="00000000" w14:paraId="0000002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arrow icon in the rightmost of the “Choose a Stylist:” box</w:t>
      </w:r>
    </w:p>
    <w:p w:rsidR="00000000" w:rsidDel="00000000" w:rsidP="00000000" w:rsidRDefault="00000000" w:rsidRPr="00000000" w14:paraId="0000002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your preferred Stylist’s name. </w:t>
      </w:r>
    </w:p>
    <w:p w:rsidR="00000000" w:rsidDel="00000000" w:rsidP="00000000" w:rsidRDefault="00000000" w:rsidRPr="00000000" w14:paraId="0000002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49681" cy="5194125"/>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349681" cy="51941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144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2"/>
        <w:numPr>
          <w:ilvl w:val="0"/>
          <w:numId w:val="1"/>
        </w:numPr>
        <w:ind w:left="1440" w:hanging="360"/>
        <w:rPr>
          <w:rFonts w:ascii="Times New Roman" w:cs="Times New Roman" w:eastAsia="Times New Roman" w:hAnsi="Times New Roman"/>
          <w:b w:val="1"/>
          <w:sz w:val="24"/>
          <w:szCs w:val="24"/>
        </w:rPr>
      </w:pPr>
      <w:bookmarkStart w:colFirst="0" w:colLast="0" w:name="_avdwlxi8r7xb" w:id="9"/>
      <w:bookmarkEnd w:id="9"/>
      <w:r w:rsidDel="00000000" w:rsidR="00000000" w:rsidRPr="00000000">
        <w:rPr>
          <w:rFonts w:ascii="Times New Roman" w:cs="Times New Roman" w:eastAsia="Times New Roman" w:hAnsi="Times New Roman"/>
          <w:b w:val="1"/>
          <w:sz w:val="24"/>
          <w:szCs w:val="24"/>
          <w:rtl w:val="0"/>
        </w:rPr>
        <w:t xml:space="preserve">Style Drop Down</w:t>
      </w:r>
    </w:p>
    <w:p w:rsidR="00000000" w:rsidDel="00000000" w:rsidP="00000000" w:rsidRDefault="00000000" w:rsidRPr="00000000" w14:paraId="0000002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arrow icon in the rightmost of the “Choose a Style:” box</w:t>
      </w:r>
    </w:p>
    <w:p w:rsidR="00000000" w:rsidDel="00000000" w:rsidP="00000000" w:rsidRDefault="00000000" w:rsidRPr="00000000" w14:paraId="0000002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your preferred braid style.</w:t>
      </w:r>
    </w:p>
    <w:p w:rsidR="00000000" w:rsidDel="00000000" w:rsidP="00000000" w:rsidRDefault="00000000" w:rsidRPr="00000000" w14:paraId="0000002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191491" cy="5104637"/>
            <wp:effectExtent b="0" l="0" r="0" t="0"/>
            <wp:docPr id="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191491" cy="510463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144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2"/>
        <w:numPr>
          <w:ilvl w:val="0"/>
          <w:numId w:val="1"/>
        </w:numPr>
        <w:ind w:left="1440" w:hanging="360"/>
        <w:rPr>
          <w:rFonts w:ascii="Times New Roman" w:cs="Times New Roman" w:eastAsia="Times New Roman" w:hAnsi="Times New Roman"/>
          <w:b w:val="1"/>
          <w:sz w:val="24"/>
          <w:szCs w:val="24"/>
        </w:rPr>
      </w:pPr>
      <w:bookmarkStart w:colFirst="0" w:colLast="0" w:name="_bhnovydox0t" w:id="10"/>
      <w:bookmarkEnd w:id="10"/>
      <w:r w:rsidDel="00000000" w:rsidR="00000000" w:rsidRPr="00000000">
        <w:rPr>
          <w:rFonts w:ascii="Times New Roman" w:cs="Times New Roman" w:eastAsia="Times New Roman" w:hAnsi="Times New Roman"/>
          <w:b w:val="1"/>
          <w:sz w:val="24"/>
          <w:szCs w:val="24"/>
          <w:rtl w:val="0"/>
        </w:rPr>
        <w:t xml:space="preserve">Confirm Booking</w:t>
      </w:r>
    </w:p>
    <w:p w:rsidR="00000000" w:rsidDel="00000000" w:rsidP="00000000" w:rsidRDefault="00000000" w:rsidRPr="00000000" w14:paraId="0000002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your appointment by clicking the green “Confirm Booking” box. </w:t>
      </w:r>
    </w:p>
    <w:p w:rsidR="00000000" w:rsidDel="00000000" w:rsidP="00000000" w:rsidRDefault="00000000" w:rsidRPr="00000000" w14:paraId="0000002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32506" cy="5378862"/>
            <wp:effectExtent b="0" l="0" r="0" t="0"/>
            <wp:docPr id="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432506" cy="537886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144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be brought to a “Booking Confirmed” page. </w:t>
      </w:r>
    </w:p>
    <w:p w:rsidR="00000000" w:rsidDel="00000000" w:rsidP="00000000" w:rsidRDefault="00000000" w:rsidRPr="00000000" w14:paraId="0000003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appointment has been booked! </w:t>
      </w:r>
    </w:p>
    <w:p w:rsidR="00000000" w:rsidDel="00000000" w:rsidP="00000000" w:rsidRDefault="00000000" w:rsidRPr="00000000" w14:paraId="0000003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09807" cy="3064287"/>
            <wp:effectExtent b="0" l="0" r="0" t="0"/>
            <wp:docPr id="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809807" cy="3064287"/>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Style w:val="Heading2"/>
        <w:ind w:left="0" w:firstLine="0"/>
        <w:rPr>
          <w:rFonts w:ascii="Times New Roman" w:cs="Times New Roman" w:eastAsia="Times New Roman" w:hAnsi="Times New Roman"/>
          <w:b w:val="1"/>
          <w:sz w:val="28"/>
          <w:szCs w:val="28"/>
        </w:rPr>
      </w:pPr>
      <w:bookmarkStart w:colFirst="0" w:colLast="0" w:name="_3v0iflyummzl" w:id="11"/>
      <w:bookmarkEnd w:id="11"/>
      <w:r w:rsidDel="00000000" w:rsidR="00000000" w:rsidRPr="00000000">
        <w:rPr>
          <w:rFonts w:ascii="Times New Roman" w:cs="Times New Roman" w:eastAsia="Times New Roman" w:hAnsi="Times New Roman"/>
          <w:b w:val="1"/>
          <w:sz w:val="28"/>
          <w:szCs w:val="28"/>
          <w:rtl w:val="0"/>
        </w:rPr>
        <w:t xml:space="preserve">Exit VV Styles</w:t>
      </w:r>
    </w:p>
    <w:p w:rsidR="00000000" w:rsidDel="00000000" w:rsidP="00000000" w:rsidRDefault="00000000" w:rsidRPr="00000000" w14:paraId="0000003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may now click “Return to Home” to be brought back to VV Styles Homepage or exit the window. </w:t>
      </w:r>
    </w:p>
    <w:p w:rsidR="00000000" w:rsidDel="00000000" w:rsidP="00000000" w:rsidRDefault="00000000" w:rsidRPr="00000000" w14:paraId="0000003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65365" cy="3151699"/>
            <wp:effectExtent b="0" l="0" r="0" t="0"/>
            <wp:docPr id="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865365" cy="3151699"/>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1.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hyperlink" Target="https://ckiefer.pythonanywhere.com/" TargetMode="External"/><Relationship Id="rId18" Type="http://schemas.openxmlformats.org/officeDocument/2006/relationships/image" Target="media/image10.png"/><Relationship Id="rId7" Type="http://schemas.openxmlformats.org/officeDocument/2006/relationships/image" Target="media/image9.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