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AF957A" w14:textId="33C4A2E2" w:rsidR="0049659B" w:rsidRDefault="0049659B" w:rsidP="001222DA">
      <w:pPr>
        <w:widowControl w:val="0"/>
        <w:spacing w:line="257" w:lineRule="auto"/>
        <w:ind w:left="851" w:hanging="284"/>
        <w:contextualSpacing/>
      </w:pPr>
      <w:bookmarkStart w:id="0" w:name="_GoBack"/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83CE13A" w14:textId="7EEFE116" w:rsidR="00990F2F" w:rsidRPr="00BB26B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539B0E5D" w14:textId="744BB6F5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B26BE"/>
    <w:rsid w:val="00C14027"/>
    <w:rsid w:val="00C9461B"/>
    <w:rsid w:val="00CA4F12"/>
    <w:rsid w:val="00DC00B0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EB240-5A7E-44D9-B411-2BCC13163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39</cp:revision>
  <dcterms:created xsi:type="dcterms:W3CDTF">2026-05-14T11:01:00Z</dcterms:created>
  <dcterms:modified xsi:type="dcterms:W3CDTF">2026-05-26T06:13:00Z</dcterms:modified>
</cp:coreProperties>
</file>