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</w:pPr>
      <w:r>
        <w:rPr>
          <w:rFonts w:ascii="宋体" w:hAnsi="宋体" w:eastAsia="宋体"/>
          <w:b/>
          <w:sz w:val="32"/>
        </w:rPr>
        <w:t>Day 6　2026-10-31周六　整卷摸底</w:t>
      </w:r>
    </w:p>
    <w:p>
      <w:pPr>
        <w:spacing w:before="0" w:after="60" w:line="324" w:lineRule="auto"/>
      </w:pPr>
      <w:r>
        <w:rPr>
          <w:rFonts w:ascii="宋体" w:hAnsi="宋体" w:eastAsia="宋体"/>
          <w:b/>
          <w:color w:val="B03030"/>
          <w:sz w:val="18"/>
        </w:rPr>
        <w:t>不计时，但设硬截止；做不完就写“没做完”——没做完的位置就是摸底结果。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时间表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22:05 - 22:35　读材料＋勾画　30 min　（六段材料一句一勾、一句一类标）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22:35 - 23:00　第 1 题 概括　25 min　（250 字（每条挂一个证据））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23:00 - 23:15　第 2 题 评析　15 min　（300 字（第一句是自己的判断句））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23:15 - 23:30　第 3 题 对策　15 min　（400 字（分主体、可执行））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23:30 - 23:35　第 4 题 提纲　5 min　（标题＋中心论点＋三个分论点）</w:t>
      </w:r>
    </w:p>
    <w:p>
      <w:pPr>
        <w:spacing w:before="0" w:after="30" w:line="276" w:lineRule="auto"/>
      </w:pPr>
      <w:r>
        <w:rPr>
          <w:rFonts w:ascii="宋体" w:hAnsi="宋体" w:eastAsia="宋体"/>
          <w:b w:val="0"/>
          <w:sz w:val="18"/>
        </w:rPr>
        <w:t>23:35　停笔　—　（记录每题实际用时＋卡点）</w:t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一、材料（右边空白处写勾画）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/>
                <w:b/>
                <w:sz w:val="18"/>
              </w:rPr>
              <w:t xml:space="preserve">材料一　</w:t>
            </w:r>
            <w:r>
              <w:rPr>
                <w:rFonts w:ascii="宋体" w:hAnsi="宋体"/>
                <w:sz w:val="18"/>
              </w:rPr>
              <w:t>B 县老城区 2.1 平方公里，挂牌的历史建筑 136 处，最老的一栋是清末的当铺。2023 年起，县里搞"微更新"：不搞大拆大建，先把青石板路、老墙、木格窗修了一遍，又引进了咖啡馆、民宿、手作店。今年"五一"，老城的照片在短视频平台上刷了三轮，游客比改造前涨了三倍，有家做糖画的摊子一天卖了四千多块。但住在里面的居民说法不一样：房租一年涨了两回，老邻居陆续搬走，院里剩下六户人家、平均年龄七十岁；下水道说修了两年还没通，一下雨污水就漫到门槛；夜里民宿客人聊天到两点，老人在隔壁睡不着。一位住了四十年的老人说："门脸是漂亮了，可这院子还是过日子用的地方，不是给人看的。"</w:t>
            </w:r>
          </w:p>
        </w:tc>
        <w:tc>
          <w:tcPr>
            <w:tcW w:type="dxa" w:w="1928"/>
          </w:tcPr>
          <w:p/>
        </w:tc>
      </w:tr>
    </w:tbl>
    <w:p>
      <w:pPr>
        <w:spacing w:after="0" w:line="12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/>
                <w:b/>
                <w:sz w:val="18"/>
              </w:rPr>
              <w:t xml:space="preserve">材料二　</w:t>
            </w:r>
            <w:r>
              <w:rPr>
                <w:rFonts w:ascii="宋体" w:hAnsi="宋体"/>
                <w:sz w:val="18"/>
              </w:rPr>
              <w:t>老城更新难，首先难在"双老"：房子老，人也老。B 县老城区 60 岁以上居民占 41%，其中独居老人近三千人；历史建筑里 60% 是木结构，电线是二十年前拉的，消防通道被杂物占了一半。其次难在产权：一处院子可能分属公房、私房、单位自管房三类，改造要一户一户谈，一栋楼谈两年是常事。第三难在钱：修缮要按"原材料、原工艺"来，光一个门楼的砖雕就比新房子的外墙贵十倍，县里一年的保护专项资金只有八百万元，摊到 136 处，一处不到六万。住建部门一位负责人说："拆了重建有钱，修旧如旧反而没钱——这是最拧巴的地方。"中央《关于在城乡建设中加强历史文化保护传承的意见》明确提出，要保护历史文化街区的传统格局、历史风貌和空间尺度，不拆除、不迁走原有居民。</w:t>
            </w:r>
          </w:p>
        </w:tc>
        <w:tc>
          <w:tcPr>
            <w:tcW w:type="dxa" w:w="1928"/>
          </w:tcPr>
          <w:p/>
        </w:tc>
      </w:tr>
    </w:tbl>
    <w:p>
      <w:pPr>
        <w:spacing w:after="0" w:line="12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/>
                <w:b/>
                <w:sz w:val="18"/>
              </w:rPr>
              <w:t xml:space="preserve">材料三　</w:t>
            </w:r>
            <w:r>
              <w:rPr>
                <w:rFonts w:ascii="宋体" w:hAnsi="宋体"/>
                <w:sz w:val="18"/>
              </w:rPr>
              <w:t>走访下来，问题并不相同。有的地方"拆真建假"：把真的老宅推了，在别处盖一条仿古一条街，木料是新的、砖是做旧的，连楹联都印错；有的地方"千街一面"：一条街改造完，二十家店里有十四家卖奶茶，本地的手艺、老字号反而租不起门面，被挤到城郊；有的地方只顾"门票经济"：围起一段收 60 元门票，居民回家要刷身份证，快递小哥进不来；有的地方把居民当"布景"：白天演出、晚上清场，原住民成了"演员"。也有的地方做得细：改造前先开"院落议事会"，每户一张意见表；施工时留一条"居民通道"；租金涨得太快，就用公房做"平价铺面"，专租给本地手艺人。</w:t>
            </w:r>
          </w:p>
        </w:tc>
        <w:tc>
          <w:tcPr>
            <w:tcW w:type="dxa" w:w="1928"/>
          </w:tcPr>
          <w:p/>
        </w:tc>
      </w:tr>
    </w:tbl>
    <w:p>
      <w:pPr>
        <w:spacing w:after="0" w:line="12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/>
                <w:b/>
                <w:sz w:val="18"/>
              </w:rPr>
              <w:t xml:space="preserve">材料四　</w:t>
            </w:r>
            <w:r>
              <w:rPr>
                <w:rFonts w:ascii="宋体" w:hAnsi="宋体"/>
                <w:sz w:val="18"/>
              </w:rPr>
              <w:t>A 市的做法被反复提到。他们的顺序是"先人后房"：第一步不是修房子，是摸清每一户愿不愿意留下、留下有什么困难——行动不便的加装扶手、坡道，独居的接入社区助餐；第二步才是"修旧如旧"，材料从旧料市场一件件收，缺的按原样做，宁可慢；第三步是"业态负面清单"，烧烤、酒吧、重油烟、高分贝娱乐不许进，同时留出 30% 的铺面给本地手艺人和老字号，租金按市场价的六折。A 市还立了一条规矩：改造期间原住民不搬走，施工一段一段做，做一段通一段，"不能让人为了好看先受两年罪"。三年下来，原住民留下了 78%，老城里的手艺作坊从 11 家变成 34 家。</w:t>
            </w:r>
          </w:p>
        </w:tc>
        <w:tc>
          <w:tcPr>
            <w:tcW w:type="dxa" w:w="1928"/>
          </w:tcPr>
          <w:p/>
        </w:tc>
      </w:tr>
    </w:tbl>
    <w:p>
      <w:pPr>
        <w:spacing w:after="0" w:line="12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/>
                <w:b/>
                <w:sz w:val="18"/>
              </w:rPr>
              <w:t xml:space="preserve">材料五　</w:t>
            </w:r>
            <w:r>
              <w:rPr>
                <w:rFonts w:ascii="宋体" w:hAnsi="宋体"/>
                <w:sz w:val="18"/>
              </w:rPr>
              <w:t>市里开了一场座谈会，观点分成两派。一方主张保护优先：老城是不可再生的，拆一处少一处，算经济账是算小账、算眼前账，文化账才是大账、长远账；商业化一旦过度，老城就成了布景，游客拍完照就走，最后人和味一起没。另一方主张活化优先：房子没人住，坏得最快，光靠财政养不起 136 处老宅；适度商业化才能带来现金流，让修缮转起来；游客来了、店开了，年轻人才愿意回来，"空城"才是对老城最大的伤害。有一位委员插了一句："争来争去，其实是在争——这地方到底是给游客看的，还是给人住的。"</w:t>
            </w:r>
          </w:p>
        </w:tc>
        <w:tc>
          <w:tcPr>
            <w:tcW w:type="dxa" w:w="1928"/>
          </w:tcPr>
          <w:p/>
        </w:tc>
      </w:tr>
    </w:tbl>
    <w:p>
      <w:pPr>
        <w:spacing w:after="0" w:line="12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7937"/>
          </w:tcPr>
          <w:p>
            <w:pPr>
              <w:spacing w:after="0" w:line="276" w:lineRule="auto"/>
            </w:pPr>
            <w:r/>
            <w:r>
              <w:rPr>
                <w:rFonts w:ascii="宋体" w:hAnsi="宋体"/>
                <w:b/>
                <w:sz w:val="18"/>
              </w:rPr>
              <w:t xml:space="preserve">材料六　</w:t>
            </w:r>
            <w:r>
              <w:rPr>
                <w:rFonts w:ascii="宋体" w:hAnsi="宋体"/>
                <w:sz w:val="18"/>
              </w:rPr>
              <w:t>主持座谈的副市长最后说了一段话：老城更新不能只算开张时的热闹账，也不能只算关门时的亏损账；不能只算游客的账，也不能只算住户的账。他提出三条：一是"一栋一策"，每栋历史建筑建档，修哪里、怎么修、谁出钱，写清楚；二是设"社区规划师"，常驻老城，居民有意见直接找他；三是专项资金从"补项目"改成"补人头＋补服务"，谁留下原住民、谁做了适老化，补谁。他说："老城更新最难的不是修房子，是回答一个问题——修好以后，这里还住不住人？"</w:t>
            </w:r>
          </w:p>
        </w:tc>
        <w:tc>
          <w:tcPr>
            <w:tcW w:type="dxa" w:w="1928"/>
          </w:tcPr>
          <w:p/>
        </w:tc>
      </w:tr>
    </w:tbl>
    <w:p>
      <w:pPr>
        <w:spacing w:after="0" w:line="120" w:lineRule="auto"/>
      </w:pP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二、题目</w:t>
      </w:r>
    </w:p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第 1 题（15 分 · 250 字以内）</w:t>
      </w:r>
    </w:p>
    <w:p>
      <w:pPr>
        <w:spacing w:before="0" w:after="120" w:line="324" w:lineRule="auto"/>
      </w:pPr>
      <w:r>
        <w:rPr>
          <w:rFonts w:ascii="宋体" w:hAnsi="宋体" w:eastAsia="宋体"/>
          <w:b/>
          <w:sz w:val="20"/>
        </w:rPr>
        <w:t>根据给定资料，概括 B 县老城更新中存在的问题。（要求：分条概括，每条要有具体表现）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9"/>
        </w:rPr>
        <w:t>答：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第 2 题（20 分 · 300 字以内）</w:t>
      </w:r>
    </w:p>
    <w:p>
      <w:pPr>
        <w:spacing w:before="0" w:after="120" w:line="324" w:lineRule="auto"/>
      </w:pPr>
      <w:r>
        <w:rPr>
          <w:rFonts w:ascii="宋体" w:hAnsi="宋体" w:eastAsia="宋体"/>
          <w:b/>
          <w:sz w:val="20"/>
        </w:rPr>
        <w:t>给定资料五中，座谈会对老城更新出现了两种不同观点。请对这两种观点进行评析。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9"/>
        </w:rPr>
        <w:t>答：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第 3 题（20 分 · 400 字以内）</w:t>
      </w:r>
    </w:p>
    <w:p>
      <w:pPr>
        <w:spacing w:before="0" w:after="120" w:line="324" w:lineRule="auto"/>
      </w:pPr>
      <w:r>
        <w:rPr>
          <w:rFonts w:ascii="宋体" w:hAnsi="宋体" w:eastAsia="宋体"/>
          <w:b/>
          <w:sz w:val="20"/>
        </w:rPr>
        <w:t>假如你是 B 县老城更新工作专班的工作人员，请就"如何让老城更新既留住人、又留住味"提出对策建议。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9"/>
        </w:rPr>
        <w:t>答：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00" w:after="80" w:line="324" w:lineRule="auto"/>
        <w:pBdr>
          <w:bottom w:val="single" w:sz="8" w:space="2" w:color="888888"/>
        </w:pBdr>
      </w:pPr>
      <w:r>
        <w:rPr>
          <w:rFonts w:ascii="宋体" w:hAnsi="宋体" w:eastAsia="宋体"/>
          <w:b/>
          <w:sz w:val="25"/>
        </w:rPr>
        <w:t>第 4 题（45 分 · 1000–1200 字，今天只写提纲）</w:t>
      </w:r>
    </w:p>
    <w:p>
      <w:pPr>
        <w:spacing w:before="0" w:after="120" w:line="324" w:lineRule="auto"/>
      </w:pPr>
      <w:r>
        <w:rPr>
          <w:rFonts w:ascii="宋体" w:hAnsi="宋体" w:eastAsia="宋体"/>
          <w:b/>
          <w:sz w:val="20"/>
        </w:rPr>
        <w:t>请结合给定资料，以"老城更新中的'留'与'改'"为主题，自选角度，自拟标题，写一篇议论文。今天只写：标题＋中心论点（一句）＋三个分论点（各一句）。</w:t>
      </w:r>
    </w:p>
    <w:p>
      <w:pPr>
        <w:spacing w:before="0" w:after="40" w:line="324" w:lineRule="auto"/>
      </w:pPr>
      <w:r>
        <w:rPr>
          <w:rFonts w:ascii="宋体" w:hAnsi="宋体" w:eastAsia="宋体"/>
          <w:b w:val="0"/>
          <w:sz w:val="19"/>
        </w:rPr>
        <w:t>答：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insideH w:val="single" w:sz="6" w:space="0" w:color="AAAAAA"/>
          <w:bottom w:val="single" w:sz="6" w:space="0" w:color="AAAAAA"/>
        </w:tblBorders>
      </w:tblPr>
      <w:tblGrid>
        <w:gridCol w:w="9979"/>
      </w:tblGrid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  <w:tr>
        <w:trPr>
          <w:trHeight w:val="512"/>
          <w:trHeight w:val="511" w:hRule="atLeast"/>
        </w:trPr>
        <w:tc>
          <w:tcPr>
            <w:tcW w:type="dxa" w:w="9865"/>
          </w:tcPr>
          <w:p>
            <w:pPr>
              <w:spacing w:before="0" w:after="0" w:line="240" w:lineRule="auto"/>
            </w:pPr>
            <w:r>
              <w:rPr>
                <w:sz w:val="12"/>
              </w:rPr>
              <w:t xml:space="preserve"> </w:t>
            </w:r>
          </w:p>
        </w:tc>
      </w:tr>
    </w:tbl>
    <w:p>
      <w:pPr>
        <w:spacing w:after="0"/>
      </w:pPr>
    </w:p>
    <w:p>
      <w:pPr>
        <w:spacing w:before="160" w:after="60" w:line="324" w:lineRule="auto"/>
      </w:pPr>
      <w:r>
        <w:rPr>
          <w:rFonts w:ascii="宋体" w:hAnsi="宋体" w:eastAsia="宋体"/>
          <w:b w:val="0"/>
          <w:color w:val="666666"/>
          <w:sz w:val="17"/>
        </w:rPr>
        <w:t>交卷：勾画稿 ＋ 各题答案 ＋ 一行“每题用时与卡点”。</w:t>
      </w:r>
    </w:p>
    <w:sectPr w:rsidR="00FC693F" w:rsidRPr="0006063C" w:rsidSect="00034616">
      <w:headerReference w:type="default" r:id="rId9"/>
      <w:pgSz w:w="11906" w:h="16838"/>
      <w:pgMar w:top="1020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宋体" w:hAnsi="宋体" w:eastAsia="宋体"/>
        <w:color w:val="666666"/>
        <w:sz w:val="17"/>
      </w:rPr>
      <w:t>申论 · Day 6 · 2026-10-31周六 · 整卷摸底　　姓名／日期：__________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