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67BBE" w14:paraId="29A03E15" w14:textId="77777777" w:rsidTr="00A67BBE">
        <w:tc>
          <w:tcPr>
            <w:tcW w:w="4148" w:type="dxa"/>
            <w:shd w:val="clear" w:color="auto" w:fill="8EAADB" w:themeFill="accent1" w:themeFillTint="99"/>
          </w:tcPr>
          <w:p w14:paraId="4AB0BAC5" w14:textId="3AE7701B" w:rsidR="00A67BBE" w:rsidRDefault="008D09A2" w:rsidP="00A67BBE">
            <w:pPr>
              <w:bidi w:val="0"/>
              <w:rPr>
                <w:rtl/>
              </w:rPr>
            </w:pPr>
            <w:r>
              <w:t xml:space="preserve">Final Decision </w:t>
            </w:r>
          </w:p>
        </w:tc>
        <w:tc>
          <w:tcPr>
            <w:tcW w:w="4148" w:type="dxa"/>
            <w:shd w:val="clear" w:color="auto" w:fill="8EAADB" w:themeFill="accent1" w:themeFillTint="99"/>
          </w:tcPr>
          <w:p w14:paraId="78F9FE5D" w14:textId="6827FF5A" w:rsidR="00A67BBE" w:rsidRPr="00A67BBE" w:rsidRDefault="00A67BBE" w:rsidP="00A67BBE">
            <w:pPr>
              <w:bidi w:val="0"/>
            </w:pPr>
            <w:r>
              <w:t>Decision</w:t>
            </w:r>
            <w:r w:rsidR="008D09A2">
              <w:t xml:space="preserve"> To Make </w:t>
            </w:r>
          </w:p>
        </w:tc>
      </w:tr>
      <w:tr w:rsidR="00A67BBE" w14:paraId="7E7B3154" w14:textId="77777777" w:rsidTr="00A67BBE">
        <w:tc>
          <w:tcPr>
            <w:tcW w:w="4148" w:type="dxa"/>
          </w:tcPr>
          <w:p w14:paraId="037A6EB2" w14:textId="3140E99E" w:rsidR="00A67BBE" w:rsidRDefault="00A67BBE" w:rsidP="00A67BBE">
            <w:pPr>
              <w:bidi w:val="0"/>
              <w:rPr>
                <w:rtl/>
              </w:rPr>
            </w:pPr>
            <w:r>
              <w:t xml:space="preserve">Tenants won't have access to AMS. They will remain an </w:t>
            </w:r>
            <w:proofErr w:type="gramStart"/>
            <w:r>
              <w:t>indirect beneficiaries</w:t>
            </w:r>
            <w:proofErr w:type="gramEnd"/>
            <w:r>
              <w:t>.</w:t>
            </w:r>
          </w:p>
        </w:tc>
        <w:tc>
          <w:tcPr>
            <w:tcW w:w="4148" w:type="dxa"/>
          </w:tcPr>
          <w:p w14:paraId="0AF54596" w14:textId="379768E5" w:rsidR="00A67BBE" w:rsidRDefault="00A67BBE" w:rsidP="00A67BBE">
            <w:pPr>
              <w:bidi w:val="0"/>
              <w:rPr>
                <w:rtl/>
              </w:rPr>
            </w:pPr>
            <w:r>
              <w:t>Tenant Access</w:t>
            </w:r>
          </w:p>
        </w:tc>
      </w:tr>
      <w:tr w:rsidR="00A67BBE" w14:paraId="45EE318A" w14:textId="77777777" w:rsidTr="00A67BBE">
        <w:tc>
          <w:tcPr>
            <w:tcW w:w="4148" w:type="dxa"/>
          </w:tcPr>
          <w:p w14:paraId="5720594D" w14:textId="20D03D23" w:rsidR="00A67BBE" w:rsidRDefault="00A67BBE" w:rsidP="00A67BBE">
            <w:pPr>
              <w:bidi w:val="0"/>
              <w:rPr>
                <w:rtl/>
              </w:rPr>
            </w:pPr>
            <w:r>
              <w:t>Open, In-progress, Resolved, and cancelled</w:t>
            </w:r>
          </w:p>
        </w:tc>
        <w:tc>
          <w:tcPr>
            <w:tcW w:w="4148" w:type="dxa"/>
          </w:tcPr>
          <w:p w14:paraId="0F0ECD7F" w14:textId="18BC176C" w:rsidR="00A67BBE" w:rsidRDefault="00A67BBE" w:rsidP="00A67BBE">
            <w:pPr>
              <w:bidi w:val="0"/>
              <w:rPr>
                <w:rtl/>
              </w:rPr>
            </w:pPr>
            <w:r>
              <w:t>Maintenance States</w:t>
            </w:r>
          </w:p>
        </w:tc>
      </w:tr>
      <w:tr w:rsidR="00A67BBE" w14:paraId="7F1D1259" w14:textId="77777777" w:rsidTr="00A67BBE">
        <w:tc>
          <w:tcPr>
            <w:tcW w:w="4148" w:type="dxa"/>
          </w:tcPr>
          <w:p w14:paraId="5DEF6202" w14:textId="1C50E6E9" w:rsidR="00A67BBE" w:rsidRDefault="00A67BBE" w:rsidP="00A67BBE">
            <w:pPr>
              <w:bidi w:val="0"/>
              <w:rPr>
                <w:rtl/>
              </w:rPr>
            </w:pPr>
            <w:r>
              <w:t xml:space="preserve">Microsoft SQL server </w:t>
            </w:r>
          </w:p>
        </w:tc>
        <w:tc>
          <w:tcPr>
            <w:tcW w:w="4148" w:type="dxa"/>
          </w:tcPr>
          <w:p w14:paraId="438FCFA0" w14:textId="3CBEEF76" w:rsidR="00A67BBE" w:rsidRDefault="00A67BBE" w:rsidP="00A67BBE">
            <w:pPr>
              <w:bidi w:val="0"/>
              <w:rPr>
                <w:rtl/>
              </w:rPr>
            </w:pPr>
            <w:r>
              <w:t>Database Technology</w:t>
            </w:r>
          </w:p>
        </w:tc>
      </w:tr>
      <w:tr w:rsidR="00A67BBE" w14:paraId="4619B4FC" w14:textId="77777777" w:rsidTr="00A67BBE">
        <w:tc>
          <w:tcPr>
            <w:tcW w:w="4148" w:type="dxa"/>
          </w:tcPr>
          <w:p w14:paraId="1955EFBF" w14:textId="0B21E296" w:rsidR="00A67BBE" w:rsidRDefault="00542A65" w:rsidP="00A67BBE">
            <w:pPr>
              <w:bidi w:val="0"/>
              <w:rPr>
                <w:rtl/>
              </w:rPr>
            </w:pPr>
            <w:r>
              <w:t>Rooms are only descriptive field</w:t>
            </w:r>
          </w:p>
        </w:tc>
        <w:tc>
          <w:tcPr>
            <w:tcW w:w="4148" w:type="dxa"/>
          </w:tcPr>
          <w:p w14:paraId="10DB3F57" w14:textId="5EBCE4C9" w:rsidR="00A67BBE" w:rsidRDefault="00A67BBE" w:rsidP="00A67BBE">
            <w:pPr>
              <w:bidi w:val="0"/>
              <w:rPr>
                <w:rtl/>
              </w:rPr>
            </w:pPr>
            <w:r>
              <w:t xml:space="preserve">Room Modeling </w:t>
            </w:r>
          </w:p>
        </w:tc>
      </w:tr>
      <w:tr w:rsidR="00A67BBE" w14:paraId="3F382C95" w14:textId="77777777" w:rsidTr="00A67BBE">
        <w:tc>
          <w:tcPr>
            <w:tcW w:w="4148" w:type="dxa"/>
          </w:tcPr>
          <w:p w14:paraId="63411338" w14:textId="4D5EC805" w:rsidR="00A67BBE" w:rsidRDefault="00542A65" w:rsidP="00A67BBE">
            <w:pPr>
              <w:bidi w:val="0"/>
              <w:rPr>
                <w:rtl/>
              </w:rPr>
            </w:pPr>
            <w:r>
              <w:t>Previous tenants record should stay in the database</w:t>
            </w:r>
          </w:p>
        </w:tc>
        <w:tc>
          <w:tcPr>
            <w:tcW w:w="4148" w:type="dxa"/>
          </w:tcPr>
          <w:p w14:paraId="528B25DB" w14:textId="38124844" w:rsidR="00A67BBE" w:rsidRDefault="00542A65" w:rsidP="00A67BBE">
            <w:pPr>
              <w:bidi w:val="0"/>
              <w:rPr>
                <w:rtl/>
              </w:rPr>
            </w:pPr>
            <w:r>
              <w:t>Tenant History</w:t>
            </w:r>
          </w:p>
        </w:tc>
      </w:tr>
      <w:tr w:rsidR="00A67BBE" w14:paraId="60EB2563" w14:textId="77777777" w:rsidTr="00A67BBE">
        <w:tc>
          <w:tcPr>
            <w:tcW w:w="4148" w:type="dxa"/>
          </w:tcPr>
          <w:p w14:paraId="4C327EFD" w14:textId="6342B119" w:rsidR="00A67BBE" w:rsidRDefault="00542A65" w:rsidP="00786FA9">
            <w:pPr>
              <w:pStyle w:val="a4"/>
              <w:numPr>
                <w:ilvl w:val="0"/>
                <w:numId w:val="2"/>
              </w:numPr>
              <w:bidi w:val="0"/>
            </w:pPr>
            <w:r>
              <w:t>Due Date</w:t>
            </w:r>
            <w:r w:rsidR="0057677D">
              <w:t xml:space="preserve"> </w:t>
            </w:r>
            <w:r>
              <w:t xml:space="preserve">start </w:t>
            </w:r>
            <w:r w:rsidR="0057677D">
              <w:t>at the beginning of</w:t>
            </w:r>
            <w:r>
              <w:t xml:space="preserve"> each month</w:t>
            </w:r>
          </w:p>
          <w:p w14:paraId="0B784E14" w14:textId="60D87F76" w:rsidR="00542A65" w:rsidRDefault="00542A65" w:rsidP="00786FA9">
            <w:pPr>
              <w:pStyle w:val="a4"/>
              <w:numPr>
                <w:ilvl w:val="0"/>
                <w:numId w:val="2"/>
              </w:numPr>
              <w:bidi w:val="0"/>
            </w:pPr>
            <w:r>
              <w:t>Rent period</w:t>
            </w:r>
            <w:r w:rsidR="0057677D">
              <w:t xml:space="preserve"> is </w:t>
            </w:r>
            <w:r>
              <w:t>monthly</w:t>
            </w:r>
          </w:p>
          <w:p w14:paraId="5E52623F" w14:textId="36759DEA" w:rsidR="00542A65" w:rsidRDefault="0057677D" w:rsidP="00786FA9">
            <w:pPr>
              <w:pStyle w:val="a4"/>
              <w:numPr>
                <w:ilvl w:val="0"/>
                <w:numId w:val="2"/>
              </w:numPr>
              <w:bidi w:val="0"/>
            </w:pPr>
            <w:r>
              <w:t>Maintain</w:t>
            </w:r>
            <w:r w:rsidR="00542A65">
              <w:t xml:space="preserve"> historical rent records</w:t>
            </w:r>
          </w:p>
          <w:p w14:paraId="71F4BEAD" w14:textId="40922EA4" w:rsidR="00542A65" w:rsidRDefault="00542A65" w:rsidP="00786FA9">
            <w:pPr>
              <w:pStyle w:val="a4"/>
              <w:numPr>
                <w:ilvl w:val="0"/>
                <w:numId w:val="2"/>
              </w:numPr>
              <w:bidi w:val="0"/>
            </w:pPr>
            <w:r>
              <w:t>Multiple payments recorded</w:t>
            </w:r>
          </w:p>
          <w:p w14:paraId="43142836" w14:textId="0C6812A0" w:rsidR="00542A65" w:rsidRDefault="00542A65" w:rsidP="00786FA9">
            <w:pPr>
              <w:pStyle w:val="a4"/>
              <w:numPr>
                <w:ilvl w:val="0"/>
                <w:numId w:val="2"/>
              </w:numPr>
              <w:bidi w:val="0"/>
            </w:pPr>
            <w:r>
              <w:t>Partial payments recorded</w:t>
            </w:r>
          </w:p>
          <w:p w14:paraId="0F9F3DF9" w14:textId="70063D33" w:rsidR="00542A65" w:rsidRDefault="00542A65" w:rsidP="00786FA9">
            <w:pPr>
              <w:pStyle w:val="a4"/>
              <w:numPr>
                <w:ilvl w:val="0"/>
                <w:numId w:val="2"/>
              </w:numPr>
              <w:bidi w:val="0"/>
            </w:pPr>
            <w:r>
              <w:t>Overpayment should be registered</w:t>
            </w:r>
          </w:p>
          <w:p w14:paraId="69132ACA" w14:textId="6F745E4B" w:rsidR="00542A65" w:rsidRDefault="00542A65" w:rsidP="00542A65">
            <w:pPr>
              <w:bidi w:val="0"/>
              <w:rPr>
                <w:rtl/>
              </w:rPr>
            </w:pPr>
          </w:p>
        </w:tc>
        <w:tc>
          <w:tcPr>
            <w:tcW w:w="4148" w:type="dxa"/>
          </w:tcPr>
          <w:p w14:paraId="1F5D7F58" w14:textId="36514DD4" w:rsidR="00A67BBE" w:rsidRDefault="00542A65" w:rsidP="00A67BBE">
            <w:pPr>
              <w:bidi w:val="0"/>
              <w:rPr>
                <w:rtl/>
              </w:rPr>
            </w:pPr>
            <w:r>
              <w:t>Rent Periods</w:t>
            </w:r>
          </w:p>
        </w:tc>
      </w:tr>
      <w:tr w:rsidR="00A67BBE" w14:paraId="51E0CF92" w14:textId="77777777" w:rsidTr="00A67BBE">
        <w:tc>
          <w:tcPr>
            <w:tcW w:w="4148" w:type="dxa"/>
          </w:tcPr>
          <w:p w14:paraId="0533C2B1" w14:textId="23B573CA" w:rsidR="00A67BBE" w:rsidRDefault="00542A65" w:rsidP="00A67BBE">
            <w:pPr>
              <w:bidi w:val="0"/>
            </w:pPr>
            <w:r>
              <w:t xml:space="preserve">There </w:t>
            </w:r>
            <w:r w:rsidR="00CE4369">
              <w:t>are</w:t>
            </w:r>
            <w:r>
              <w:t xml:space="preserve"> only two roles:</w:t>
            </w:r>
          </w:p>
          <w:p w14:paraId="38063FAD" w14:textId="3EF1CFF5" w:rsidR="00542A65" w:rsidRDefault="00542A65" w:rsidP="00542A65">
            <w:pPr>
              <w:bidi w:val="0"/>
              <w:rPr>
                <w:rtl/>
              </w:rPr>
            </w:pPr>
            <w:r>
              <w:t>The apartment manager, and apartment owner</w:t>
            </w:r>
          </w:p>
        </w:tc>
        <w:tc>
          <w:tcPr>
            <w:tcW w:w="4148" w:type="dxa"/>
          </w:tcPr>
          <w:p w14:paraId="62C59B39" w14:textId="1CB5C858" w:rsidR="00A67BBE" w:rsidRDefault="00542A65" w:rsidP="00A67BBE">
            <w:pPr>
              <w:bidi w:val="0"/>
              <w:rPr>
                <w:rtl/>
              </w:rPr>
            </w:pPr>
            <w:r>
              <w:t>User Roles</w:t>
            </w:r>
          </w:p>
        </w:tc>
      </w:tr>
      <w:tr w:rsidR="00542A65" w14:paraId="08A16751" w14:textId="77777777" w:rsidTr="00A67BBE">
        <w:tc>
          <w:tcPr>
            <w:tcW w:w="4148" w:type="dxa"/>
          </w:tcPr>
          <w:p w14:paraId="24F4D19C" w14:textId="2DA0263C" w:rsidR="00542A65" w:rsidRDefault="00786FA9" w:rsidP="00A67BBE">
            <w:pPr>
              <w:bidi w:val="0"/>
            </w:pPr>
            <w:r>
              <w:t xml:space="preserve">Consist with this numbering </w:t>
            </w:r>
            <w:proofErr w:type="gramStart"/>
            <w:r>
              <w:t>e.g.</w:t>
            </w:r>
            <w:proofErr w:type="gramEnd"/>
            <w:r>
              <w:t xml:space="preserve"> NFR-001</w:t>
            </w:r>
          </w:p>
        </w:tc>
        <w:tc>
          <w:tcPr>
            <w:tcW w:w="4148" w:type="dxa"/>
          </w:tcPr>
          <w:p w14:paraId="5F1A2244" w14:textId="18DA88A3" w:rsidR="00542A65" w:rsidRDefault="00786FA9" w:rsidP="00A67BBE">
            <w:pPr>
              <w:bidi w:val="0"/>
            </w:pPr>
            <w:r>
              <w:t xml:space="preserve">Requirements Numbering </w:t>
            </w:r>
          </w:p>
        </w:tc>
      </w:tr>
      <w:tr w:rsidR="00786FA9" w14:paraId="3210AAA0" w14:textId="77777777" w:rsidTr="00A67BBE">
        <w:tc>
          <w:tcPr>
            <w:tcW w:w="4148" w:type="dxa"/>
          </w:tcPr>
          <w:p w14:paraId="414AB394" w14:textId="77777777" w:rsidR="00786FA9" w:rsidRDefault="00786FA9" w:rsidP="00786FA9">
            <w:pPr>
              <w:pStyle w:val="a4"/>
              <w:numPr>
                <w:ilvl w:val="0"/>
                <w:numId w:val="1"/>
              </w:numPr>
              <w:bidi w:val="0"/>
            </w:pPr>
            <w:r>
              <w:t>Apartments</w:t>
            </w:r>
          </w:p>
          <w:p w14:paraId="4A248306" w14:textId="77777777" w:rsidR="00786FA9" w:rsidRDefault="00786FA9" w:rsidP="00786FA9">
            <w:pPr>
              <w:pStyle w:val="a4"/>
              <w:numPr>
                <w:ilvl w:val="0"/>
                <w:numId w:val="1"/>
              </w:numPr>
              <w:bidi w:val="0"/>
            </w:pPr>
            <w:r>
              <w:t>Issue</w:t>
            </w:r>
          </w:p>
          <w:p w14:paraId="3225853B" w14:textId="77777777" w:rsidR="00786FA9" w:rsidRDefault="00786FA9" w:rsidP="00786FA9">
            <w:pPr>
              <w:pStyle w:val="a4"/>
              <w:numPr>
                <w:ilvl w:val="0"/>
                <w:numId w:val="1"/>
              </w:numPr>
              <w:bidi w:val="0"/>
            </w:pPr>
            <w:r>
              <w:t>Package</w:t>
            </w:r>
          </w:p>
          <w:p w14:paraId="5B572B1F" w14:textId="58163583" w:rsidR="00786FA9" w:rsidRDefault="00786FA9" w:rsidP="00786FA9">
            <w:pPr>
              <w:pStyle w:val="a4"/>
              <w:numPr>
                <w:ilvl w:val="0"/>
                <w:numId w:val="1"/>
              </w:numPr>
              <w:bidi w:val="0"/>
            </w:pPr>
            <w:r>
              <w:t xml:space="preserve">Owner and manager are different </w:t>
            </w:r>
            <w:proofErr w:type="spellStart"/>
            <w:r>
              <w:t>entites</w:t>
            </w:r>
            <w:proofErr w:type="spellEnd"/>
          </w:p>
        </w:tc>
        <w:tc>
          <w:tcPr>
            <w:tcW w:w="4148" w:type="dxa"/>
          </w:tcPr>
          <w:p w14:paraId="3A1E28D1" w14:textId="3CD44265" w:rsidR="00786FA9" w:rsidRDefault="00786FA9" w:rsidP="00A67BBE">
            <w:pPr>
              <w:bidi w:val="0"/>
            </w:pPr>
            <w:r>
              <w:t>Terminology</w:t>
            </w:r>
          </w:p>
        </w:tc>
      </w:tr>
    </w:tbl>
    <w:p w14:paraId="374C8705" w14:textId="77777777" w:rsidR="00F626A2" w:rsidRDefault="00F626A2" w:rsidP="00A67BBE">
      <w:pPr>
        <w:bidi w:val="0"/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6BC2"/>
    <w:multiLevelType w:val="hybridMultilevel"/>
    <w:tmpl w:val="A3A45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547FC"/>
    <w:multiLevelType w:val="hybridMultilevel"/>
    <w:tmpl w:val="B540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62"/>
    <w:rsid w:val="00542A65"/>
    <w:rsid w:val="0057677D"/>
    <w:rsid w:val="00786FA9"/>
    <w:rsid w:val="008D09A2"/>
    <w:rsid w:val="008D7EE3"/>
    <w:rsid w:val="00A67BBE"/>
    <w:rsid w:val="00CE4369"/>
    <w:rsid w:val="00E41662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7E32A"/>
  <w15:chartTrackingRefBased/>
  <w15:docId w15:val="{D8036046-CD26-4E25-93F1-492C7540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6F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5</cp:revision>
  <dcterms:created xsi:type="dcterms:W3CDTF">2026-09-18T14:40:00Z</dcterms:created>
  <dcterms:modified xsi:type="dcterms:W3CDTF">2026-09-18T14:54:00Z</dcterms:modified>
</cp:coreProperties>
</file>