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52"/>
        </w:rPr>
        <w:t>APARTMENT MANAGEMENT SYSTEM</w:t>
      </w:r>
      <w:r>
        <w:rPr>
          <w:b/>
          <w:color w:val="17365D"/>
          <w:sz w:val="40"/>
        </w:rPr>
        <w:br/>
        <w:t>Software Requirements Specification</w:t>
      </w:r>
    </w:p>
    <w:p>
      <w:pPr>
        <w:spacing w:after="120" w:line="259" w:lineRule="auto"/>
        <w:jc w:val="center"/>
      </w:pPr>
      <w:r>
        <w:t>Integrated Final SRS — Version 1.0 Draft</w:t>
      </w:r>
    </w:p>
    <w:p>
      <w:pPr>
        <w:spacing w:before="600"/>
        <w:jc w:val="center"/>
      </w:pPr>
      <w:r>
        <w:rPr>
          <w:b/>
        </w:rPr>
        <w:t>Prepared for: Software Engineering Tutorial</w:t>
        <w:br/>
      </w:r>
      <w:r>
        <w:t>Prepared by: AMS Project Team</w:t>
        <w:br/>
      </w:r>
      <w:r>
        <w:t>Date: 1 October 2026</w:t>
        <w:br/>
      </w:r>
      <w:r>
        <w:t>Scope: One-building, offline-capable Windows desktop system</w:t>
      </w:r>
    </w:p>
    <w:p>
      <w:pPr>
        <w:spacing w:after="120" w:line="259" w:lineRule="auto"/>
        <w:jc w:val="center"/>
      </w:pPr>
      <w:r>
        <w:t>This document is the integrated SRS deliverable. It contains requirements, analysis, design, UML, data, interface, architecture, and issue models. The separate Testing Package, Deployment Readiness Checklist, and Final Presentation are outside this document.</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1F4E79"/>
          </w:tcPr>
          <w:p>
            <w:pPr>
              <w:spacing w:after="0"/>
            </w:pPr>
            <w:r/>
            <w:r>
              <w:rPr>
                <w:b/>
                <w:color w:val="FFFFFF"/>
                <w:sz w:val="16"/>
              </w:rPr>
              <w:t>Item</w:t>
            </w:r>
          </w:p>
        </w:tc>
        <w:tc>
          <w:tcPr>
            <w:tcW w:type="dxa" w:w="6048"/>
            <w:vAlign w:val="center"/>
            <w:shd w:fill="1F4E79"/>
          </w:tcPr>
          <w:p>
            <w:pPr>
              <w:spacing w:after="0"/>
            </w:pPr>
            <w:r/>
            <w:r>
              <w:rPr>
                <w:b/>
                <w:color w:val="FFFFFF"/>
                <w:sz w:val="16"/>
              </w:rPr>
              <w:t>Value</w:t>
            </w:r>
          </w:p>
        </w:tc>
      </w:tr>
      <w:tr>
        <w:tc>
          <w:tcPr>
            <w:tcW w:type="dxa" w:w="2880"/>
            <w:vAlign w:val="center"/>
          </w:tcPr>
          <w:p>
            <w:pPr>
              <w:spacing w:after="0"/>
            </w:pPr>
            <w:r/>
            <w:r>
              <w:rPr>
                <w:b w:val="0"/>
                <w:sz w:val="16"/>
              </w:rPr>
              <w:t>Document title</w:t>
            </w:r>
          </w:p>
        </w:tc>
        <w:tc>
          <w:tcPr>
            <w:tcW w:type="dxa" w:w="6048"/>
            <w:vAlign w:val="center"/>
          </w:tcPr>
          <w:p>
            <w:pPr>
              <w:spacing w:after="0"/>
            </w:pPr>
            <w:r/>
            <w:r>
              <w:rPr>
                <w:b w:val="0"/>
                <w:sz w:val="16"/>
              </w:rPr>
              <w:t>Apartment Management System — Software Requirements Specification</w:t>
            </w:r>
          </w:p>
        </w:tc>
      </w:tr>
      <w:tr>
        <w:tc>
          <w:tcPr>
            <w:tcW w:type="dxa" w:w="2880"/>
            <w:vAlign w:val="center"/>
          </w:tcPr>
          <w:p>
            <w:pPr>
              <w:spacing w:after="0"/>
            </w:pPr>
            <w:r/>
            <w:r>
              <w:rPr>
                <w:b w:val="0"/>
                <w:sz w:val="16"/>
              </w:rPr>
              <w:t>Document ID</w:t>
            </w:r>
          </w:p>
        </w:tc>
        <w:tc>
          <w:tcPr>
            <w:tcW w:type="dxa" w:w="6048"/>
            <w:vAlign w:val="center"/>
          </w:tcPr>
          <w:p>
            <w:pPr>
              <w:spacing w:after="0"/>
            </w:pPr>
            <w:r/>
            <w:r>
              <w:rPr>
                <w:b w:val="0"/>
                <w:sz w:val="16"/>
              </w:rPr>
              <w:t>AMS-SRS-001</w:t>
            </w:r>
          </w:p>
        </w:tc>
      </w:tr>
      <w:tr>
        <w:tc>
          <w:tcPr>
            <w:tcW w:type="dxa" w:w="2880"/>
            <w:vAlign w:val="center"/>
          </w:tcPr>
          <w:p>
            <w:pPr>
              <w:spacing w:after="0"/>
            </w:pPr>
            <w:r/>
            <w:r>
              <w:rPr>
                <w:b w:val="0"/>
                <w:sz w:val="16"/>
              </w:rPr>
              <w:t>Version</w:t>
            </w:r>
          </w:p>
        </w:tc>
        <w:tc>
          <w:tcPr>
            <w:tcW w:type="dxa" w:w="6048"/>
            <w:vAlign w:val="center"/>
          </w:tcPr>
          <w:p>
            <w:pPr>
              <w:spacing w:after="0"/>
            </w:pPr>
            <w:r/>
            <w:r>
              <w:rPr>
                <w:b w:val="0"/>
                <w:sz w:val="16"/>
              </w:rPr>
              <w:t>1.0 Draft</w:t>
            </w:r>
          </w:p>
        </w:tc>
      </w:tr>
      <w:tr>
        <w:tc>
          <w:tcPr>
            <w:tcW w:type="dxa" w:w="2880"/>
            <w:vAlign w:val="center"/>
          </w:tcPr>
          <w:p>
            <w:pPr>
              <w:spacing w:after="0"/>
            </w:pPr>
            <w:r/>
            <w:r>
              <w:rPr>
                <w:b w:val="0"/>
                <w:sz w:val="16"/>
              </w:rPr>
              <w:t>Status</w:t>
            </w:r>
          </w:p>
        </w:tc>
        <w:tc>
          <w:tcPr>
            <w:tcW w:type="dxa" w:w="6048"/>
            <w:vAlign w:val="center"/>
          </w:tcPr>
          <w:p>
            <w:pPr>
              <w:spacing w:after="0"/>
            </w:pPr>
            <w:r/>
            <w:r>
              <w:rPr>
                <w:b w:val="0"/>
                <w:sz w:val="16"/>
              </w:rPr>
              <w:t>Integrated review draft</w:t>
            </w:r>
          </w:p>
        </w:tc>
      </w:tr>
      <w:tr>
        <w:tc>
          <w:tcPr>
            <w:tcW w:type="dxa" w:w="2880"/>
            <w:vAlign w:val="center"/>
          </w:tcPr>
          <w:p>
            <w:pPr>
              <w:spacing w:after="0"/>
            </w:pPr>
            <w:r/>
            <w:r>
              <w:rPr>
                <w:b w:val="0"/>
                <w:sz w:val="16"/>
              </w:rPr>
              <w:t>System scope</w:t>
            </w:r>
          </w:p>
        </w:tc>
        <w:tc>
          <w:tcPr>
            <w:tcW w:type="dxa" w:w="6048"/>
            <w:vAlign w:val="center"/>
          </w:tcPr>
          <w:p>
            <w:pPr>
              <w:spacing w:after="0"/>
            </w:pPr>
            <w:r/>
            <w:r>
              <w:rPr>
                <w:b w:val="0"/>
                <w:sz w:val="16"/>
              </w:rPr>
              <w:t>One local apartment building; offline core operation</w:t>
            </w:r>
          </w:p>
        </w:tc>
      </w:tr>
      <w:tr>
        <w:tc>
          <w:tcPr>
            <w:tcW w:type="dxa" w:w="2880"/>
            <w:vAlign w:val="center"/>
          </w:tcPr>
          <w:p>
            <w:pPr>
              <w:spacing w:after="0"/>
            </w:pPr>
            <w:r/>
            <w:r>
              <w:rPr>
                <w:b w:val="0"/>
                <w:sz w:val="16"/>
              </w:rPr>
              <w:t>Primary database</w:t>
            </w:r>
          </w:p>
        </w:tc>
        <w:tc>
          <w:tcPr>
            <w:tcW w:type="dxa" w:w="6048"/>
            <w:vAlign w:val="center"/>
          </w:tcPr>
          <w:p>
            <w:pPr>
              <w:spacing w:after="0"/>
            </w:pPr>
            <w:r/>
            <w:r>
              <w:rPr>
                <w:b w:val="0"/>
                <w:sz w:val="16"/>
              </w:rPr>
              <w:t>Microsoft SQL Server Express / local SQL Server</w:t>
            </w:r>
          </w:p>
        </w:tc>
      </w:tr>
      <w:tr>
        <w:tc>
          <w:tcPr>
            <w:tcW w:type="dxa" w:w="2880"/>
            <w:vAlign w:val="center"/>
          </w:tcPr>
          <w:p>
            <w:pPr>
              <w:spacing w:after="0"/>
            </w:pPr>
            <w:r/>
            <w:r>
              <w:rPr>
                <w:b w:val="0"/>
                <w:sz w:val="16"/>
              </w:rPr>
              <w:t>Owner</w:t>
            </w:r>
          </w:p>
        </w:tc>
        <w:tc>
          <w:tcPr>
            <w:tcW w:type="dxa" w:w="6048"/>
            <w:vAlign w:val="center"/>
          </w:tcPr>
          <w:p>
            <w:pPr>
              <w:spacing w:after="0"/>
            </w:pPr>
            <w:r/>
            <w:r>
              <w:rPr>
                <w:b w:val="0"/>
                <w:sz w:val="16"/>
              </w:rPr>
              <w:t>AMS Project Team</w:t>
            </w:r>
          </w:p>
        </w:tc>
      </w:tr>
    </w:tbl>
    <w:p>
      <w:pPr>
        <w:spacing w:after="40"/>
      </w:pPr>
    </w:p>
    <w:p>
      <w:pPr>
        <w:pStyle w:val="Heading1"/>
        <w:keepNext/>
      </w:pPr>
      <w:r>
        <w:t>Revision History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864"/>
            <w:vAlign w:val="center"/>
            <w:shd w:fill="1F4E79"/>
          </w:tcPr>
          <w:p>
            <w:pPr>
              <w:spacing w:after="0"/>
            </w:pPr>
            <w:r/>
            <w:r>
              <w:rPr>
                <w:b/>
                <w:color w:val="FFFFFF"/>
                <w:sz w:val="16"/>
              </w:rPr>
              <w:t>Version</w:t>
            </w:r>
          </w:p>
        </w:tc>
        <w:tc>
          <w:tcPr>
            <w:tcW w:type="dxa" w:w="1152"/>
            <w:vAlign w:val="center"/>
            <w:shd w:fill="1F4E79"/>
          </w:tcPr>
          <w:p>
            <w:pPr>
              <w:spacing w:after="0"/>
            </w:pPr>
            <w:r/>
            <w:r>
              <w:rPr>
                <w:b/>
                <w:color w:val="FFFFFF"/>
                <w:sz w:val="16"/>
              </w:rPr>
              <w:t>Date</w:t>
            </w:r>
          </w:p>
        </w:tc>
        <w:tc>
          <w:tcPr>
            <w:tcW w:type="dxa" w:w="1440"/>
            <w:vAlign w:val="center"/>
            <w:shd w:fill="1F4E79"/>
          </w:tcPr>
          <w:p>
            <w:pPr>
              <w:spacing w:after="0"/>
            </w:pPr>
            <w:r/>
            <w:r>
              <w:rPr>
                <w:b/>
                <w:color w:val="FFFFFF"/>
                <w:sz w:val="16"/>
              </w:rPr>
              <w:t>Author</w:t>
            </w:r>
          </w:p>
        </w:tc>
        <w:tc>
          <w:tcPr>
            <w:tcW w:type="dxa" w:w="3168"/>
            <w:vAlign w:val="center"/>
            <w:shd w:fill="1F4E79"/>
          </w:tcPr>
          <w:p>
            <w:pPr>
              <w:spacing w:after="0"/>
            </w:pPr>
            <w:r/>
            <w:r>
              <w:rPr>
                <w:b/>
                <w:color w:val="FFFFFF"/>
                <w:sz w:val="16"/>
              </w:rPr>
              <w:t>Description</w:t>
            </w:r>
          </w:p>
        </w:tc>
        <w:tc>
          <w:tcPr>
            <w:tcW w:type="dxa" w:w="1152"/>
            <w:vAlign w:val="center"/>
            <w:shd w:fill="1F4E79"/>
          </w:tcPr>
          <w:p>
            <w:pPr>
              <w:spacing w:after="0"/>
            </w:pPr>
            <w:r/>
            <w:r>
              <w:rPr>
                <w:b/>
                <w:color w:val="FFFFFF"/>
                <w:sz w:val="16"/>
              </w:rPr>
              <w:t>Status</w:t>
            </w:r>
          </w:p>
        </w:tc>
        <w:tc>
          <w:tcPr>
            <w:tcW w:type="dxa" w:w="1440"/>
            <w:vAlign w:val="center"/>
            <w:shd w:fill="1F4E79"/>
          </w:tcPr>
          <w:p>
            <w:pPr>
              <w:spacing w:after="0"/>
            </w:pPr>
            <w:r/>
            <w:r>
              <w:rPr>
                <w:b/>
                <w:color w:val="FFFFFF"/>
                <w:sz w:val="16"/>
              </w:rPr>
              <w:t>Reviewer / Approval</w:t>
            </w:r>
          </w:p>
        </w:tc>
      </w:tr>
      <w:tr>
        <w:tc>
          <w:tcPr>
            <w:tcW w:type="dxa" w:w="864"/>
            <w:vAlign w:val="center"/>
          </w:tcPr>
          <w:p>
            <w:pPr>
              <w:spacing w:after="0"/>
            </w:pPr>
            <w:r/>
            <w:r>
              <w:rPr>
                <w:b w:val="0"/>
                <w:sz w:val="16"/>
              </w:rPr>
              <w:t>0.1</w:t>
            </w:r>
          </w:p>
        </w:tc>
        <w:tc>
          <w:tcPr>
            <w:tcW w:type="dxa" w:w="1152"/>
            <w:vAlign w:val="center"/>
          </w:tcPr>
          <w:p>
            <w:pPr>
              <w:spacing w:after="0"/>
            </w:pPr>
            <w:r/>
            <w:r>
              <w:rPr>
                <w:b w:val="0"/>
                <w:sz w:val="16"/>
              </w:rPr>
              <w:t>25 Jun 2026</w:t>
            </w:r>
          </w:p>
        </w:tc>
        <w:tc>
          <w:tcPr>
            <w:tcW w:type="dxa" w:w="1440"/>
            <w:vAlign w:val="center"/>
          </w:tcPr>
          <w:p>
            <w:pPr>
              <w:spacing w:after="0"/>
            </w:pPr>
            <w:r/>
            <w:r>
              <w:rPr>
                <w:b w:val="0"/>
                <w:sz w:val="16"/>
              </w:rPr>
              <w:t>AMS Project Team</w:t>
            </w:r>
          </w:p>
        </w:tc>
        <w:tc>
          <w:tcPr>
            <w:tcW w:type="dxa" w:w="3168"/>
            <w:vAlign w:val="center"/>
          </w:tcPr>
          <w:p>
            <w:pPr>
              <w:spacing w:after="0"/>
            </w:pPr>
            <w:r/>
            <w:r>
              <w:rPr>
                <w:b w:val="0"/>
                <w:sz w:val="16"/>
              </w:rPr>
              <w:t>Initial project idea and SRS baseline</w:t>
            </w:r>
          </w:p>
        </w:tc>
        <w:tc>
          <w:tcPr>
            <w:tcW w:type="dxa" w:w="1152"/>
            <w:vAlign w:val="center"/>
          </w:tcPr>
          <w:p>
            <w:pPr>
              <w:spacing w:after="0"/>
            </w:pPr>
            <w:r/>
            <w:r>
              <w:rPr>
                <w:b w:val="0"/>
                <w:sz w:val="16"/>
              </w:rPr>
              <w:t>Draft</w:t>
            </w:r>
          </w:p>
        </w:tc>
        <w:tc>
          <w:tcPr>
            <w:tcW w:type="dxa" w:w="1440"/>
            <w:vAlign w:val="center"/>
          </w:tcPr>
          <w:p>
            <w:pPr>
              <w:spacing w:after="0"/>
            </w:pPr>
            <w:r/>
            <w:r>
              <w:rPr>
                <w:b w:val="0"/>
                <w:sz w:val="16"/>
              </w:rPr>
              <w:t>Instructor review pending</w:t>
            </w:r>
          </w:p>
        </w:tc>
      </w:tr>
      <w:tr>
        <w:tc>
          <w:tcPr>
            <w:tcW w:type="dxa" w:w="864"/>
            <w:vAlign w:val="center"/>
          </w:tcPr>
          <w:p>
            <w:pPr>
              <w:spacing w:after="0"/>
            </w:pPr>
            <w:r/>
            <w:r>
              <w:rPr>
                <w:b w:val="0"/>
                <w:sz w:val="16"/>
              </w:rPr>
              <w:t>0.5</w:t>
            </w:r>
          </w:p>
        </w:tc>
        <w:tc>
          <w:tcPr>
            <w:tcW w:type="dxa" w:w="1152"/>
            <w:vAlign w:val="center"/>
          </w:tcPr>
          <w:p>
            <w:pPr>
              <w:spacing w:after="0"/>
            </w:pPr>
            <w:r/>
            <w:r>
              <w:rPr>
                <w:b w:val="0"/>
                <w:sz w:val="16"/>
              </w:rPr>
              <w:t>29 Sep 2026</w:t>
            </w:r>
          </w:p>
        </w:tc>
        <w:tc>
          <w:tcPr>
            <w:tcW w:type="dxa" w:w="1440"/>
            <w:vAlign w:val="center"/>
          </w:tcPr>
          <w:p>
            <w:pPr>
              <w:spacing w:after="0"/>
            </w:pPr>
            <w:r/>
            <w:r>
              <w:rPr>
                <w:b w:val="0"/>
                <w:sz w:val="16"/>
              </w:rPr>
              <w:t>AMS Project Team</w:t>
            </w:r>
          </w:p>
        </w:tc>
        <w:tc>
          <w:tcPr>
            <w:tcW w:type="dxa" w:w="3168"/>
            <w:vAlign w:val="center"/>
          </w:tcPr>
          <w:p>
            <w:pPr>
              <w:spacing w:after="0"/>
            </w:pPr>
            <w:r/>
            <w:r>
              <w:rPr>
                <w:b w:val="0"/>
                <w:sz w:val="16"/>
              </w:rPr>
              <w:t>Requirements, data, diagrams, and architecture consolidation</w:t>
            </w:r>
          </w:p>
        </w:tc>
        <w:tc>
          <w:tcPr>
            <w:tcW w:type="dxa" w:w="1152"/>
            <w:vAlign w:val="center"/>
          </w:tcPr>
          <w:p>
            <w:pPr>
              <w:spacing w:after="0"/>
            </w:pPr>
            <w:r/>
            <w:r>
              <w:rPr>
                <w:b w:val="0"/>
                <w:sz w:val="16"/>
              </w:rPr>
              <w:t>Draft</w:t>
            </w:r>
          </w:p>
        </w:tc>
        <w:tc>
          <w:tcPr>
            <w:tcW w:type="dxa" w:w="1440"/>
            <w:vAlign w:val="center"/>
          </w:tcPr>
          <w:p>
            <w:pPr>
              <w:spacing w:after="0"/>
            </w:pPr>
            <w:r/>
            <w:r>
              <w:rPr>
                <w:b w:val="0"/>
                <w:sz w:val="16"/>
              </w:rPr>
              <w:t>Team review pending</w:t>
            </w:r>
          </w:p>
        </w:tc>
      </w:tr>
      <w:tr>
        <w:tc>
          <w:tcPr>
            <w:tcW w:type="dxa" w:w="864"/>
            <w:vAlign w:val="center"/>
          </w:tcPr>
          <w:p>
            <w:pPr>
              <w:spacing w:after="0"/>
            </w:pPr>
            <w:r/>
            <w:r>
              <w:rPr>
                <w:b w:val="0"/>
                <w:sz w:val="16"/>
              </w:rPr>
              <w:t>1.0</w:t>
            </w:r>
          </w:p>
        </w:tc>
        <w:tc>
          <w:tcPr>
            <w:tcW w:type="dxa" w:w="1152"/>
            <w:vAlign w:val="center"/>
          </w:tcPr>
          <w:p>
            <w:pPr>
              <w:spacing w:after="0"/>
            </w:pPr>
            <w:r/>
            <w:r>
              <w:rPr>
                <w:b w:val="0"/>
                <w:sz w:val="16"/>
              </w:rPr>
              <w:t>1 Oct 2026</w:t>
            </w:r>
          </w:p>
        </w:tc>
        <w:tc>
          <w:tcPr>
            <w:tcW w:type="dxa" w:w="1440"/>
            <w:vAlign w:val="center"/>
          </w:tcPr>
          <w:p>
            <w:pPr>
              <w:spacing w:after="0"/>
            </w:pPr>
            <w:r/>
            <w:r>
              <w:rPr>
                <w:b w:val="0"/>
                <w:sz w:val="16"/>
              </w:rPr>
              <w:t>AMS Project Team</w:t>
            </w:r>
          </w:p>
        </w:tc>
        <w:tc>
          <w:tcPr>
            <w:tcW w:type="dxa" w:w="3168"/>
            <w:vAlign w:val="center"/>
          </w:tcPr>
          <w:p>
            <w:pPr>
              <w:spacing w:after="0"/>
            </w:pPr>
            <w:r/>
            <w:r>
              <w:rPr>
                <w:b w:val="0"/>
                <w:sz w:val="16"/>
              </w:rPr>
              <w:t>Integrated SRS aligned with the Final Project Documentation Guide</w:t>
            </w:r>
          </w:p>
        </w:tc>
        <w:tc>
          <w:tcPr>
            <w:tcW w:type="dxa" w:w="1152"/>
            <w:vAlign w:val="center"/>
          </w:tcPr>
          <w:p>
            <w:pPr>
              <w:spacing w:after="0"/>
            </w:pPr>
            <w:r/>
            <w:r>
              <w:rPr>
                <w:b w:val="0"/>
                <w:sz w:val="16"/>
              </w:rPr>
              <w:t>Integrated draft</w:t>
            </w:r>
          </w:p>
        </w:tc>
        <w:tc>
          <w:tcPr>
            <w:tcW w:type="dxa" w:w="1440"/>
            <w:vAlign w:val="center"/>
          </w:tcPr>
          <w:p>
            <w:pPr>
              <w:spacing w:after="0"/>
            </w:pPr>
            <w:r/>
            <w:r>
              <w:rPr>
                <w:b w:val="0"/>
                <w:sz w:val="16"/>
              </w:rPr>
              <w:t>Instructor / stakeholder approval pending</w:t>
            </w:r>
          </w:p>
        </w:tc>
      </w:tr>
    </w:tbl>
    <w:p>
      <w:pPr>
        <w:spacing w:after="40"/>
      </w:pPr>
    </w:p>
    <w:p>
      <w:pPr>
        <w:pStyle w:val="Heading1"/>
        <w:keepNext/>
      </w:pPr>
      <w:r>
        <w:t>Table of Contents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0"/>
            </w:pPr>
            <w:r/>
            <w:r>
              <w:rPr>
                <w:b/>
                <w:color w:val="FFFFFF"/>
                <w:sz w:val="18"/>
              </w:rPr>
              <w:t>Section</w:t>
            </w:r>
          </w:p>
        </w:tc>
        <w:tc>
          <w:tcPr>
            <w:tcW w:type="dxa" w:w="4968"/>
            <w:vAlign w:val="center"/>
            <w:shd w:fill="1F4E79"/>
          </w:tcPr>
          <w:p>
            <w:pPr>
              <w:spacing w:after="0"/>
            </w:pPr>
            <w:r/>
            <w:r>
              <w:rPr>
                <w:b/>
                <w:color w:val="FFFFFF"/>
                <w:sz w:val="18"/>
              </w:rPr>
              <w:t>Page</w:t>
            </w:r>
          </w:p>
        </w:tc>
      </w:tr>
      <w:tr>
        <w:tc>
          <w:tcPr>
            <w:tcW w:type="dxa" w:w="4968"/>
            <w:vAlign w:val="center"/>
          </w:tcPr>
          <w:p>
            <w:pPr>
              <w:spacing w:after="0"/>
            </w:pPr>
            <w:r/>
            <w:r>
              <w:rPr>
                <w:b w:val="0"/>
                <w:sz w:val="18"/>
              </w:rPr>
              <w:t>1. Introduction</w:t>
            </w:r>
          </w:p>
        </w:tc>
        <w:tc>
          <w:tcPr>
            <w:tcW w:type="dxa" w:w="4968"/>
            <w:vAlign w:val="center"/>
          </w:tcPr>
          <w:p>
            <w:pPr>
              <w:spacing w:after="0"/>
            </w:pPr>
            <w:r/>
            <w:r>
              <w:rPr>
                <w:b w:val="0"/>
                <w:sz w:val="18"/>
              </w:rPr>
              <w:t>3</w:t>
            </w:r>
          </w:p>
        </w:tc>
      </w:tr>
      <w:tr>
        <w:tc>
          <w:tcPr>
            <w:tcW w:type="dxa" w:w="4968"/>
            <w:vAlign w:val="center"/>
          </w:tcPr>
          <w:p>
            <w:pPr>
              <w:spacing w:after="0"/>
            </w:pPr>
            <w:r/>
            <w:r>
              <w:rPr>
                <w:b w:val="0"/>
                <w:sz w:val="18"/>
              </w:rPr>
              <w:t>2. Overall Description</w:t>
            </w:r>
          </w:p>
        </w:tc>
        <w:tc>
          <w:tcPr>
            <w:tcW w:type="dxa" w:w="4968"/>
            <w:vAlign w:val="center"/>
          </w:tcPr>
          <w:p>
            <w:pPr>
              <w:spacing w:after="0"/>
            </w:pPr>
            <w:r/>
            <w:r>
              <w:rPr>
                <w:b w:val="0"/>
                <w:sz w:val="18"/>
              </w:rPr>
              <w:t>4</w:t>
            </w:r>
          </w:p>
        </w:tc>
      </w:tr>
      <w:tr>
        <w:tc>
          <w:tcPr>
            <w:tcW w:type="dxa" w:w="4968"/>
            <w:vAlign w:val="center"/>
          </w:tcPr>
          <w:p>
            <w:pPr>
              <w:spacing w:after="0"/>
            </w:pPr>
            <w:r/>
            <w:r>
              <w:rPr>
                <w:b w:val="0"/>
                <w:sz w:val="18"/>
              </w:rPr>
              <w:t>3. System Features</w:t>
            </w:r>
          </w:p>
        </w:tc>
        <w:tc>
          <w:tcPr>
            <w:tcW w:type="dxa" w:w="4968"/>
            <w:vAlign w:val="center"/>
          </w:tcPr>
          <w:p>
            <w:pPr>
              <w:spacing w:after="0"/>
            </w:pPr>
            <w:r/>
            <w:r>
              <w:rPr>
                <w:b w:val="0"/>
                <w:sz w:val="18"/>
              </w:rPr>
              <w:t>6</w:t>
            </w:r>
          </w:p>
        </w:tc>
      </w:tr>
      <w:tr>
        <w:tc>
          <w:tcPr>
            <w:tcW w:type="dxa" w:w="4968"/>
            <w:vAlign w:val="center"/>
          </w:tcPr>
          <w:p>
            <w:pPr>
              <w:spacing w:after="0"/>
            </w:pPr>
            <w:r/>
            <w:r>
              <w:rPr>
                <w:b w:val="0"/>
                <w:sz w:val="18"/>
              </w:rPr>
              <w:t>4. External Interface Requirements</w:t>
            </w:r>
          </w:p>
        </w:tc>
        <w:tc>
          <w:tcPr>
            <w:tcW w:type="dxa" w:w="4968"/>
            <w:vAlign w:val="center"/>
          </w:tcPr>
          <w:p>
            <w:pPr>
              <w:spacing w:after="0"/>
            </w:pPr>
            <w:r/>
            <w:r>
              <w:rPr>
                <w:b w:val="0"/>
                <w:sz w:val="18"/>
              </w:rPr>
              <w:t>16</w:t>
            </w:r>
          </w:p>
        </w:tc>
      </w:tr>
      <w:tr>
        <w:tc>
          <w:tcPr>
            <w:tcW w:type="dxa" w:w="4968"/>
            <w:vAlign w:val="center"/>
          </w:tcPr>
          <w:p>
            <w:pPr>
              <w:spacing w:after="0"/>
            </w:pPr>
            <w:r/>
            <w:r>
              <w:rPr>
                <w:b w:val="0"/>
                <w:sz w:val="18"/>
              </w:rPr>
              <w:t>5. Other Nonfunctional Requirements</w:t>
            </w:r>
          </w:p>
        </w:tc>
        <w:tc>
          <w:tcPr>
            <w:tcW w:type="dxa" w:w="4968"/>
            <w:vAlign w:val="center"/>
          </w:tcPr>
          <w:p>
            <w:pPr>
              <w:spacing w:after="0"/>
            </w:pPr>
            <w:r/>
            <w:r>
              <w:rPr>
                <w:b w:val="0"/>
                <w:sz w:val="18"/>
              </w:rPr>
              <w:t>18</w:t>
            </w:r>
          </w:p>
        </w:tc>
      </w:tr>
      <w:tr>
        <w:tc>
          <w:tcPr>
            <w:tcW w:type="dxa" w:w="4968"/>
            <w:vAlign w:val="center"/>
          </w:tcPr>
          <w:p>
            <w:pPr>
              <w:spacing w:after="0"/>
            </w:pPr>
            <w:r/>
            <w:r>
              <w:rPr>
                <w:b w:val="0"/>
                <w:sz w:val="18"/>
              </w:rPr>
              <w:t>6. Other Requirements</w:t>
            </w:r>
          </w:p>
        </w:tc>
        <w:tc>
          <w:tcPr>
            <w:tcW w:type="dxa" w:w="4968"/>
            <w:vAlign w:val="center"/>
          </w:tcPr>
          <w:p>
            <w:pPr>
              <w:spacing w:after="0"/>
            </w:pPr>
            <w:r/>
            <w:r>
              <w:rPr>
                <w:b w:val="0"/>
                <w:sz w:val="18"/>
              </w:rPr>
              <w:t>19</w:t>
            </w:r>
          </w:p>
        </w:tc>
      </w:tr>
      <w:tr>
        <w:tc>
          <w:tcPr>
            <w:tcW w:type="dxa" w:w="4968"/>
            <w:vAlign w:val="center"/>
          </w:tcPr>
          <w:p>
            <w:pPr>
              <w:spacing w:after="0"/>
            </w:pPr>
            <w:r/>
            <w:r>
              <w:rPr>
                <w:b w:val="0"/>
                <w:sz w:val="18"/>
              </w:rPr>
              <w:t>7. SRS Traceability and Design References</w:t>
            </w:r>
          </w:p>
        </w:tc>
        <w:tc>
          <w:tcPr>
            <w:tcW w:type="dxa" w:w="4968"/>
            <w:vAlign w:val="center"/>
          </w:tcPr>
          <w:p>
            <w:pPr>
              <w:spacing w:after="0"/>
            </w:pPr>
            <w:r/>
            <w:r>
              <w:rPr>
                <w:b w:val="0"/>
                <w:sz w:val="18"/>
              </w:rPr>
              <w:t>22</w:t>
            </w:r>
          </w:p>
        </w:tc>
      </w:tr>
      <w:tr>
        <w:tc>
          <w:tcPr>
            <w:tcW w:type="dxa" w:w="4968"/>
            <w:vAlign w:val="center"/>
          </w:tcPr>
          <w:p>
            <w:pPr>
              <w:spacing w:after="0"/>
            </w:pPr>
            <w:r/>
            <w:r>
              <w:rPr>
                <w:b w:val="0"/>
                <w:sz w:val="18"/>
              </w:rPr>
              <w:t>Appendix A – Glossary</w:t>
            </w:r>
          </w:p>
        </w:tc>
        <w:tc>
          <w:tcPr>
            <w:tcW w:type="dxa" w:w="4968"/>
            <w:vAlign w:val="center"/>
          </w:tcPr>
          <w:p>
            <w:pPr>
              <w:spacing w:after="0"/>
            </w:pPr>
            <w:r/>
            <w:r>
              <w:rPr>
                <w:b w:val="0"/>
                <w:sz w:val="18"/>
              </w:rPr>
              <w:t>22</w:t>
            </w:r>
          </w:p>
        </w:tc>
      </w:tr>
      <w:tr>
        <w:tc>
          <w:tcPr>
            <w:tcW w:type="dxa" w:w="4968"/>
            <w:vAlign w:val="center"/>
          </w:tcPr>
          <w:p>
            <w:pPr>
              <w:spacing w:after="0"/>
            </w:pPr>
            <w:r/>
            <w:r>
              <w:rPr>
                <w:b w:val="0"/>
                <w:sz w:val="18"/>
              </w:rPr>
              <w:t>Appendix B – Analysis, Design, UML, Data, and Architecture Models</w:t>
            </w:r>
          </w:p>
        </w:tc>
        <w:tc>
          <w:tcPr>
            <w:tcW w:type="dxa" w:w="4968"/>
            <w:vAlign w:val="center"/>
          </w:tcPr>
          <w:p>
            <w:pPr>
              <w:spacing w:after="0"/>
            </w:pPr>
            <w:r/>
            <w:r>
              <w:rPr>
                <w:b w:val="0"/>
                <w:sz w:val="18"/>
              </w:rPr>
              <w:t>24</w:t>
            </w:r>
          </w:p>
        </w:tc>
      </w:tr>
      <w:tr>
        <w:tc>
          <w:tcPr>
            <w:tcW w:type="dxa" w:w="4968"/>
            <w:vAlign w:val="center"/>
          </w:tcPr>
          <w:p>
            <w:pPr>
              <w:spacing w:after="0"/>
            </w:pPr>
            <w:r/>
            <w:r>
              <w:rPr>
                <w:b w:val="0"/>
                <w:sz w:val="18"/>
              </w:rPr>
              <w:t>Appendix C – Issues List</w:t>
            </w:r>
          </w:p>
        </w:tc>
        <w:tc>
          <w:tcPr>
            <w:tcW w:type="dxa" w:w="4968"/>
            <w:vAlign w:val="center"/>
          </w:tcPr>
          <w:p>
            <w:pPr>
              <w:spacing w:after="0"/>
            </w:pPr>
            <w:r/>
            <w:r>
              <w:rPr>
                <w:b w:val="0"/>
                <w:sz w:val="18"/>
              </w:rPr>
              <w:t>37</w:t>
            </w:r>
          </w:p>
        </w:tc>
      </w:tr>
    </w:tbl>
    <w:p>
      <w:pPr>
        <w:spacing w:after="120" w:line="259" w:lineRule="auto"/>
      </w:pPr>
      <w:r>
        <w:t>Note: In Microsoft Word, right-click the table of contents and select “Update Field” to refresh page numbers.</w:t>
      </w:r>
    </w:p>
    <w:p>
      <w:r>
        <w:br w:type="page"/>
      </w:r>
    </w:p>
    <w:p>
      <w:pPr>
        <w:pStyle w:val="Heading1"/>
        <w:keepNext/>
      </w:pPr>
      <w:r>
        <w:t>1. Introduction</w:t>
      </w:r>
    </w:p>
    <w:p>
      <w:pPr>
        <w:pStyle w:val="Heading2"/>
        <w:keepNext/>
      </w:pPr>
      <w:r>
        <w:t>1.1 Purpose</w:t>
      </w:r>
    </w:p>
    <w:p>
      <w:pPr>
        <w:spacing w:after="120" w:line="259" w:lineRule="auto"/>
      </w:pPr>
      <w:r>
        <w:t>This Software Requirements Specification defines the functional, nonfunctional, business, data, interface, architecture, and model requirements for the Apartment Management System (AMS). It establishes a common agreement between the project team and building stakeholders about what AMS shall do, how it shall behave, what information it shall manage, and which capabilities are outside Version 1.0.</w:t>
      </w:r>
    </w:p>
    <w:p>
      <w:pPr>
        <w:pStyle w:val="Heading2"/>
        <w:keepNext/>
      </w:pPr>
      <w:r>
        <w:t>1.2 Document Conventions</w:t>
      </w:r>
    </w:p>
    <w:p>
      <w:pPr>
        <w:spacing w:after="120" w:line="259" w:lineRule="auto"/>
      </w:pPr>
      <w:r>
        <w:t>Normative requirements use the word “shall.” A requirement is testable when its expected behavior can be demonstrated, inspected, or measured. Priorities are Must Have, Should Have, Could Have, and Future Enhancement. Requirement identifiers are unique and use the following patterns: FR functional, NFR nonfunctional, BR business rule, IR interface, DR data, UC use case, US user story, AC acceptance criterion, and ISS issue.</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880"/>
            <w:vAlign w:val="center"/>
            <w:shd w:fill="1F4E79"/>
          </w:tcPr>
          <w:p>
            <w:pPr>
              <w:spacing w:after="0"/>
            </w:pPr>
            <w:r/>
            <w:r>
              <w:rPr>
                <w:b/>
                <w:color w:val="FFFFFF"/>
                <w:sz w:val="16"/>
              </w:rPr>
              <w:t>Artifact</w:t>
            </w:r>
          </w:p>
        </w:tc>
        <w:tc>
          <w:tcPr>
            <w:tcW w:type="dxa" w:w="1728"/>
            <w:vAlign w:val="center"/>
            <w:shd w:fill="1F4E79"/>
          </w:tcPr>
          <w:p>
            <w:pPr>
              <w:spacing w:after="0"/>
            </w:pPr>
            <w:r/>
            <w:r>
              <w:rPr>
                <w:b/>
                <w:color w:val="FFFFFF"/>
                <w:sz w:val="16"/>
              </w:rPr>
              <w:t>ID pattern</w:t>
            </w:r>
          </w:p>
        </w:tc>
        <w:tc>
          <w:tcPr>
            <w:tcW w:type="dxa" w:w="4320"/>
            <w:vAlign w:val="center"/>
            <w:shd w:fill="1F4E79"/>
          </w:tcPr>
          <w:p>
            <w:pPr>
              <w:spacing w:after="0"/>
            </w:pPr>
            <w:r/>
            <w:r>
              <w:rPr>
                <w:b/>
                <w:color w:val="FFFFFF"/>
                <w:sz w:val="16"/>
              </w:rPr>
              <w:t>Example</w:t>
            </w:r>
          </w:p>
        </w:tc>
      </w:tr>
      <w:tr>
        <w:tc>
          <w:tcPr>
            <w:tcW w:type="dxa" w:w="2880"/>
            <w:vAlign w:val="center"/>
          </w:tcPr>
          <w:p>
            <w:pPr>
              <w:spacing w:after="0"/>
            </w:pPr>
            <w:r/>
            <w:r>
              <w:rPr>
                <w:b w:val="0"/>
                <w:sz w:val="16"/>
              </w:rPr>
              <w:t>Functional requirement</w:t>
            </w:r>
          </w:p>
        </w:tc>
        <w:tc>
          <w:tcPr>
            <w:tcW w:type="dxa" w:w="1728"/>
            <w:vAlign w:val="center"/>
          </w:tcPr>
          <w:p>
            <w:pPr>
              <w:spacing w:after="0"/>
            </w:pPr>
            <w:r/>
            <w:r>
              <w:rPr>
                <w:b w:val="0"/>
                <w:sz w:val="16"/>
              </w:rPr>
              <w:t>FR-###</w:t>
            </w:r>
          </w:p>
        </w:tc>
        <w:tc>
          <w:tcPr>
            <w:tcW w:type="dxa" w:w="4320"/>
            <w:vAlign w:val="center"/>
          </w:tcPr>
          <w:p>
            <w:pPr>
              <w:spacing w:after="0"/>
            </w:pPr>
            <w:r/>
            <w:r>
              <w:rPr>
                <w:b w:val="0"/>
                <w:sz w:val="16"/>
              </w:rPr>
              <w:t>FR-006</w:t>
            </w:r>
          </w:p>
        </w:tc>
      </w:tr>
      <w:tr>
        <w:tc>
          <w:tcPr>
            <w:tcW w:type="dxa" w:w="2880"/>
            <w:vAlign w:val="center"/>
          </w:tcPr>
          <w:p>
            <w:pPr>
              <w:spacing w:after="0"/>
            </w:pPr>
            <w:r/>
            <w:r>
              <w:rPr>
                <w:b w:val="0"/>
                <w:sz w:val="16"/>
              </w:rPr>
              <w:t>Nonfunctional requirement</w:t>
            </w:r>
          </w:p>
        </w:tc>
        <w:tc>
          <w:tcPr>
            <w:tcW w:type="dxa" w:w="1728"/>
            <w:vAlign w:val="center"/>
          </w:tcPr>
          <w:p>
            <w:pPr>
              <w:spacing w:after="0"/>
            </w:pPr>
            <w:r/>
            <w:r>
              <w:rPr>
                <w:b w:val="0"/>
                <w:sz w:val="16"/>
              </w:rPr>
              <w:t>NFR-###</w:t>
            </w:r>
          </w:p>
        </w:tc>
        <w:tc>
          <w:tcPr>
            <w:tcW w:type="dxa" w:w="4320"/>
            <w:vAlign w:val="center"/>
          </w:tcPr>
          <w:p>
            <w:pPr>
              <w:spacing w:after="0"/>
            </w:pPr>
            <w:r/>
            <w:r>
              <w:rPr>
                <w:b w:val="0"/>
                <w:sz w:val="16"/>
              </w:rPr>
              <w:t>NFR-004</w:t>
            </w:r>
          </w:p>
        </w:tc>
      </w:tr>
      <w:tr>
        <w:tc>
          <w:tcPr>
            <w:tcW w:type="dxa" w:w="2880"/>
            <w:vAlign w:val="center"/>
          </w:tcPr>
          <w:p>
            <w:pPr>
              <w:spacing w:after="0"/>
            </w:pPr>
            <w:r/>
            <w:r>
              <w:rPr>
                <w:b w:val="0"/>
                <w:sz w:val="16"/>
              </w:rPr>
              <w:t>Business rule</w:t>
            </w:r>
          </w:p>
        </w:tc>
        <w:tc>
          <w:tcPr>
            <w:tcW w:type="dxa" w:w="1728"/>
            <w:vAlign w:val="center"/>
          </w:tcPr>
          <w:p>
            <w:pPr>
              <w:spacing w:after="0"/>
            </w:pPr>
            <w:r/>
            <w:r>
              <w:rPr>
                <w:b w:val="0"/>
                <w:sz w:val="16"/>
              </w:rPr>
              <w:t>BR-###</w:t>
            </w:r>
          </w:p>
        </w:tc>
        <w:tc>
          <w:tcPr>
            <w:tcW w:type="dxa" w:w="4320"/>
            <w:vAlign w:val="center"/>
          </w:tcPr>
          <w:p>
            <w:pPr>
              <w:spacing w:after="0"/>
            </w:pPr>
            <w:r/>
            <w:r>
              <w:rPr>
                <w:b w:val="0"/>
                <w:sz w:val="16"/>
              </w:rPr>
              <w:t>BR-012</w:t>
            </w:r>
          </w:p>
        </w:tc>
      </w:tr>
      <w:tr>
        <w:tc>
          <w:tcPr>
            <w:tcW w:type="dxa" w:w="2880"/>
            <w:vAlign w:val="center"/>
          </w:tcPr>
          <w:p>
            <w:pPr>
              <w:spacing w:after="0"/>
            </w:pPr>
            <w:r/>
            <w:r>
              <w:rPr>
                <w:b w:val="0"/>
                <w:sz w:val="16"/>
              </w:rPr>
              <w:t>Interface requirement</w:t>
            </w:r>
          </w:p>
        </w:tc>
        <w:tc>
          <w:tcPr>
            <w:tcW w:type="dxa" w:w="1728"/>
            <w:vAlign w:val="center"/>
          </w:tcPr>
          <w:p>
            <w:pPr>
              <w:spacing w:after="0"/>
            </w:pPr>
            <w:r/>
            <w:r>
              <w:rPr>
                <w:b w:val="0"/>
                <w:sz w:val="16"/>
              </w:rPr>
              <w:t>IR-###</w:t>
            </w:r>
          </w:p>
        </w:tc>
        <w:tc>
          <w:tcPr>
            <w:tcW w:type="dxa" w:w="4320"/>
            <w:vAlign w:val="center"/>
          </w:tcPr>
          <w:p>
            <w:pPr>
              <w:spacing w:after="0"/>
            </w:pPr>
            <w:r/>
            <w:r>
              <w:rPr>
                <w:b w:val="0"/>
                <w:sz w:val="16"/>
              </w:rPr>
              <w:t>IR-008</w:t>
            </w:r>
          </w:p>
        </w:tc>
      </w:tr>
      <w:tr>
        <w:tc>
          <w:tcPr>
            <w:tcW w:type="dxa" w:w="2880"/>
            <w:vAlign w:val="center"/>
          </w:tcPr>
          <w:p>
            <w:pPr>
              <w:spacing w:after="0"/>
            </w:pPr>
            <w:r/>
            <w:r>
              <w:rPr>
                <w:b w:val="0"/>
                <w:sz w:val="16"/>
              </w:rPr>
              <w:t>Data requirement</w:t>
            </w:r>
          </w:p>
        </w:tc>
        <w:tc>
          <w:tcPr>
            <w:tcW w:type="dxa" w:w="1728"/>
            <w:vAlign w:val="center"/>
          </w:tcPr>
          <w:p>
            <w:pPr>
              <w:spacing w:after="0"/>
            </w:pPr>
            <w:r/>
            <w:r>
              <w:rPr>
                <w:b w:val="0"/>
                <w:sz w:val="16"/>
              </w:rPr>
              <w:t>DR-###</w:t>
            </w:r>
          </w:p>
        </w:tc>
        <w:tc>
          <w:tcPr>
            <w:tcW w:type="dxa" w:w="4320"/>
            <w:vAlign w:val="center"/>
          </w:tcPr>
          <w:p>
            <w:pPr>
              <w:spacing w:after="0"/>
            </w:pPr>
            <w:r/>
            <w:r>
              <w:rPr>
                <w:b w:val="0"/>
                <w:sz w:val="16"/>
              </w:rPr>
              <w:t>DR-004</w:t>
            </w:r>
          </w:p>
        </w:tc>
      </w:tr>
      <w:tr>
        <w:tc>
          <w:tcPr>
            <w:tcW w:type="dxa" w:w="2880"/>
            <w:vAlign w:val="center"/>
          </w:tcPr>
          <w:p>
            <w:pPr>
              <w:spacing w:after="0"/>
            </w:pPr>
            <w:r/>
            <w:r>
              <w:rPr>
                <w:b w:val="0"/>
                <w:sz w:val="16"/>
              </w:rPr>
              <w:t>Use case</w:t>
            </w:r>
          </w:p>
        </w:tc>
        <w:tc>
          <w:tcPr>
            <w:tcW w:type="dxa" w:w="1728"/>
            <w:vAlign w:val="center"/>
          </w:tcPr>
          <w:p>
            <w:pPr>
              <w:spacing w:after="0"/>
            </w:pPr>
            <w:r/>
            <w:r>
              <w:rPr>
                <w:b w:val="0"/>
                <w:sz w:val="16"/>
              </w:rPr>
              <w:t>UC-###</w:t>
            </w:r>
          </w:p>
        </w:tc>
        <w:tc>
          <w:tcPr>
            <w:tcW w:type="dxa" w:w="4320"/>
            <w:vAlign w:val="center"/>
          </w:tcPr>
          <w:p>
            <w:pPr>
              <w:spacing w:after="0"/>
            </w:pPr>
            <w:r/>
            <w:r>
              <w:rPr>
                <w:b w:val="0"/>
                <w:sz w:val="16"/>
              </w:rPr>
              <w:t>UC-003</w:t>
            </w:r>
          </w:p>
        </w:tc>
      </w:tr>
      <w:tr>
        <w:tc>
          <w:tcPr>
            <w:tcW w:type="dxa" w:w="2880"/>
            <w:vAlign w:val="center"/>
          </w:tcPr>
          <w:p>
            <w:pPr>
              <w:spacing w:after="0"/>
            </w:pPr>
            <w:r/>
            <w:r>
              <w:rPr>
                <w:b w:val="0"/>
                <w:sz w:val="16"/>
              </w:rPr>
              <w:t>User story</w:t>
            </w:r>
          </w:p>
        </w:tc>
        <w:tc>
          <w:tcPr>
            <w:tcW w:type="dxa" w:w="1728"/>
            <w:vAlign w:val="center"/>
          </w:tcPr>
          <w:p>
            <w:pPr>
              <w:spacing w:after="0"/>
            </w:pPr>
            <w:r/>
            <w:r>
              <w:rPr>
                <w:b w:val="0"/>
                <w:sz w:val="16"/>
              </w:rPr>
              <w:t>US-###</w:t>
            </w:r>
          </w:p>
        </w:tc>
        <w:tc>
          <w:tcPr>
            <w:tcW w:type="dxa" w:w="4320"/>
            <w:vAlign w:val="center"/>
          </w:tcPr>
          <w:p>
            <w:pPr>
              <w:spacing w:after="0"/>
            </w:pPr>
            <w:r/>
            <w:r>
              <w:rPr>
                <w:b w:val="0"/>
                <w:sz w:val="16"/>
              </w:rPr>
              <w:t>US-009</w:t>
            </w:r>
          </w:p>
        </w:tc>
      </w:tr>
      <w:tr>
        <w:tc>
          <w:tcPr>
            <w:tcW w:type="dxa" w:w="2880"/>
            <w:vAlign w:val="center"/>
          </w:tcPr>
          <w:p>
            <w:pPr>
              <w:spacing w:after="0"/>
            </w:pPr>
            <w:r/>
            <w:r>
              <w:rPr>
                <w:b w:val="0"/>
                <w:sz w:val="16"/>
              </w:rPr>
              <w:t>Acceptance criterion</w:t>
            </w:r>
          </w:p>
        </w:tc>
        <w:tc>
          <w:tcPr>
            <w:tcW w:type="dxa" w:w="1728"/>
            <w:vAlign w:val="center"/>
          </w:tcPr>
          <w:p>
            <w:pPr>
              <w:spacing w:after="0"/>
            </w:pPr>
            <w:r/>
            <w:r>
              <w:rPr>
                <w:b w:val="0"/>
                <w:sz w:val="16"/>
              </w:rPr>
              <w:t>AC-###</w:t>
            </w:r>
          </w:p>
        </w:tc>
        <w:tc>
          <w:tcPr>
            <w:tcW w:type="dxa" w:w="4320"/>
            <w:vAlign w:val="center"/>
          </w:tcPr>
          <w:p>
            <w:pPr>
              <w:spacing w:after="0"/>
            </w:pPr>
            <w:r/>
            <w:r>
              <w:rPr>
                <w:b w:val="0"/>
                <w:sz w:val="16"/>
              </w:rPr>
              <w:t>AC-011</w:t>
            </w:r>
          </w:p>
        </w:tc>
      </w:tr>
      <w:tr>
        <w:tc>
          <w:tcPr>
            <w:tcW w:type="dxa" w:w="2880"/>
            <w:vAlign w:val="center"/>
          </w:tcPr>
          <w:p>
            <w:pPr>
              <w:spacing w:after="0"/>
            </w:pPr>
            <w:r/>
            <w:r>
              <w:rPr>
                <w:b w:val="0"/>
                <w:sz w:val="16"/>
              </w:rPr>
              <w:t>Issue</w:t>
            </w:r>
          </w:p>
        </w:tc>
        <w:tc>
          <w:tcPr>
            <w:tcW w:type="dxa" w:w="1728"/>
            <w:vAlign w:val="center"/>
          </w:tcPr>
          <w:p>
            <w:pPr>
              <w:spacing w:after="0"/>
            </w:pPr>
            <w:r/>
            <w:r>
              <w:rPr>
                <w:b w:val="0"/>
                <w:sz w:val="16"/>
              </w:rPr>
              <w:t>ISS-###</w:t>
            </w:r>
          </w:p>
        </w:tc>
        <w:tc>
          <w:tcPr>
            <w:tcW w:type="dxa" w:w="4320"/>
            <w:vAlign w:val="center"/>
          </w:tcPr>
          <w:p>
            <w:pPr>
              <w:spacing w:after="0"/>
            </w:pPr>
            <w:r/>
            <w:r>
              <w:rPr>
                <w:b w:val="0"/>
                <w:sz w:val="16"/>
              </w:rPr>
              <w:t>ISS-004</w:t>
            </w:r>
          </w:p>
        </w:tc>
      </w:tr>
    </w:tbl>
    <w:p>
      <w:pPr>
        <w:spacing w:after="40"/>
      </w:pPr>
    </w:p>
    <w:p>
      <w:pPr>
        <w:pStyle w:val="Heading2"/>
        <w:keepNext/>
      </w:pPr>
      <w:r>
        <w:t>1.3 Intended Audience and Reading Guidance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1F4E79"/>
          </w:tcPr>
          <w:p>
            <w:pPr>
              <w:spacing w:after="0"/>
            </w:pPr>
            <w:r/>
            <w:r>
              <w:rPr>
                <w:b/>
                <w:color w:val="FFFFFF"/>
                <w:sz w:val="16"/>
              </w:rPr>
              <w:t>Audience</w:t>
            </w:r>
          </w:p>
        </w:tc>
        <w:tc>
          <w:tcPr>
            <w:tcW w:type="dxa" w:w="6048"/>
            <w:vAlign w:val="center"/>
            <w:shd w:fill="1F4E79"/>
          </w:tcPr>
          <w:p>
            <w:pPr>
              <w:spacing w:after="0"/>
            </w:pPr>
            <w:r/>
            <w:r>
              <w:rPr>
                <w:b/>
                <w:color w:val="FFFFFF"/>
                <w:sz w:val="16"/>
              </w:rPr>
              <w:t>Primary use</w:t>
            </w:r>
          </w:p>
        </w:tc>
      </w:tr>
      <w:tr>
        <w:tc>
          <w:tcPr>
            <w:tcW w:type="dxa" w:w="2880"/>
            <w:vAlign w:val="center"/>
          </w:tcPr>
          <w:p>
            <w:pPr>
              <w:spacing w:after="0"/>
            </w:pPr>
            <w:r/>
            <w:r>
              <w:rPr>
                <w:b w:val="0"/>
                <w:sz w:val="16"/>
              </w:rPr>
              <w:t>Building Owner</w:t>
            </w:r>
          </w:p>
        </w:tc>
        <w:tc>
          <w:tcPr>
            <w:tcW w:type="dxa" w:w="6048"/>
            <w:vAlign w:val="center"/>
          </w:tcPr>
          <w:p>
            <w:pPr>
              <w:spacing w:after="0"/>
            </w:pPr>
            <w:r/>
            <w:r>
              <w:rPr>
                <w:b w:val="0"/>
                <w:sz w:val="16"/>
              </w:rPr>
              <w:t>Scope, oversight, reports, permissions, backup and restore</w:t>
            </w:r>
          </w:p>
        </w:tc>
      </w:tr>
      <w:tr>
        <w:tc>
          <w:tcPr>
            <w:tcW w:type="dxa" w:w="2880"/>
            <w:vAlign w:val="center"/>
          </w:tcPr>
          <w:p>
            <w:pPr>
              <w:spacing w:after="0"/>
            </w:pPr>
            <w:r/>
            <w:r>
              <w:rPr>
                <w:b w:val="0"/>
                <w:sz w:val="16"/>
              </w:rPr>
              <w:t>Building Manager</w:t>
            </w:r>
          </w:p>
        </w:tc>
        <w:tc>
          <w:tcPr>
            <w:tcW w:type="dxa" w:w="6048"/>
            <w:vAlign w:val="center"/>
          </w:tcPr>
          <w:p>
            <w:pPr>
              <w:spacing w:after="0"/>
            </w:pPr>
            <w:r/>
            <w:r>
              <w:rPr>
                <w:b w:val="0"/>
                <w:sz w:val="16"/>
              </w:rPr>
              <w:t>Daily operations, occupancy, rent, issues, parcels, dashboard</w:t>
            </w:r>
          </w:p>
        </w:tc>
      </w:tr>
      <w:tr>
        <w:tc>
          <w:tcPr>
            <w:tcW w:type="dxa" w:w="2880"/>
            <w:vAlign w:val="center"/>
          </w:tcPr>
          <w:p>
            <w:pPr>
              <w:spacing w:after="0"/>
            </w:pPr>
            <w:r/>
            <w:r>
              <w:rPr>
                <w:b w:val="0"/>
                <w:sz w:val="16"/>
              </w:rPr>
              <w:t>Operations Staff</w:t>
            </w:r>
          </w:p>
        </w:tc>
        <w:tc>
          <w:tcPr>
            <w:tcW w:type="dxa" w:w="6048"/>
            <w:vAlign w:val="center"/>
          </w:tcPr>
          <w:p>
            <w:pPr>
              <w:spacing w:after="0"/>
            </w:pPr>
            <w:r/>
            <w:r>
              <w:rPr>
                <w:b w:val="0"/>
                <w:sz w:val="16"/>
              </w:rPr>
              <w:t>Assigned maintenance and parcel operations</w:t>
            </w:r>
          </w:p>
        </w:tc>
      </w:tr>
      <w:tr>
        <w:tc>
          <w:tcPr>
            <w:tcW w:type="dxa" w:w="2880"/>
            <w:vAlign w:val="center"/>
          </w:tcPr>
          <w:p>
            <w:pPr>
              <w:spacing w:after="0"/>
            </w:pPr>
            <w:r/>
            <w:r>
              <w:rPr>
                <w:b w:val="0"/>
                <w:sz w:val="16"/>
              </w:rPr>
              <w:t>Developers / Designers</w:t>
            </w:r>
          </w:p>
        </w:tc>
        <w:tc>
          <w:tcPr>
            <w:tcW w:type="dxa" w:w="6048"/>
            <w:vAlign w:val="center"/>
          </w:tcPr>
          <w:p>
            <w:pPr>
              <w:spacing w:after="0"/>
            </w:pPr>
            <w:r/>
            <w:r>
              <w:rPr>
                <w:b w:val="0"/>
                <w:sz w:val="16"/>
              </w:rPr>
              <w:t>Requirements, interfaces, data model, architecture</w:t>
            </w:r>
          </w:p>
        </w:tc>
      </w:tr>
      <w:tr>
        <w:tc>
          <w:tcPr>
            <w:tcW w:type="dxa" w:w="2880"/>
            <w:vAlign w:val="center"/>
          </w:tcPr>
          <w:p>
            <w:pPr>
              <w:spacing w:after="0"/>
            </w:pPr>
            <w:r/>
            <w:r>
              <w:rPr>
                <w:b w:val="0"/>
                <w:sz w:val="16"/>
              </w:rPr>
              <w:t>Testers</w:t>
            </w:r>
          </w:p>
        </w:tc>
        <w:tc>
          <w:tcPr>
            <w:tcW w:type="dxa" w:w="6048"/>
            <w:vAlign w:val="center"/>
          </w:tcPr>
          <w:p>
            <w:pPr>
              <w:spacing w:after="0"/>
            </w:pPr>
            <w:r/>
            <w:r>
              <w:rPr>
                <w:b w:val="0"/>
                <w:sz w:val="16"/>
              </w:rPr>
              <w:t>Acceptance criteria, requirements, expected behavior</w:t>
            </w:r>
          </w:p>
        </w:tc>
      </w:tr>
      <w:tr>
        <w:tc>
          <w:tcPr>
            <w:tcW w:type="dxa" w:w="2880"/>
            <w:vAlign w:val="center"/>
          </w:tcPr>
          <w:p>
            <w:pPr>
              <w:spacing w:after="0"/>
            </w:pPr>
            <w:r/>
            <w:r>
              <w:rPr>
                <w:b w:val="0"/>
                <w:sz w:val="16"/>
              </w:rPr>
              <w:t>Instructor / Sponsor</w:t>
            </w:r>
          </w:p>
        </w:tc>
        <w:tc>
          <w:tcPr>
            <w:tcW w:type="dxa" w:w="6048"/>
            <w:vAlign w:val="center"/>
          </w:tcPr>
          <w:p>
            <w:pPr>
              <w:spacing w:after="0"/>
            </w:pPr>
            <w:r/>
            <w:r>
              <w:rPr>
                <w:b w:val="0"/>
                <w:sz w:val="16"/>
              </w:rPr>
              <w:t>Completeness, consistency, and project evaluation</w:t>
            </w:r>
          </w:p>
        </w:tc>
      </w:tr>
    </w:tbl>
    <w:p>
      <w:pPr>
        <w:spacing w:after="40"/>
      </w:pPr>
    </w:p>
    <w:p>
      <w:pPr>
        <w:pStyle w:val="Heading2"/>
        <w:keepNext/>
      </w:pPr>
      <w:r>
        <w:t>1.4 Project Scope</w:t>
      </w:r>
    </w:p>
    <w:p>
      <w:pPr>
        <w:spacing w:after="120" w:line="259" w:lineRule="auto"/>
      </w:pPr>
      <w:r>
        <w:t>AMS is a local-first Windows desktop application for one apartment building. It centralizes apartment and room information, tenant assignment history, rent periods and payments, maintenance issues, parcel receiving, user access, dashboard summaries, reporting, localization, and backup/restore operations.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464"/>
            <w:vAlign w:val="center"/>
            <w:shd w:fill="1F4E79"/>
          </w:tcPr>
          <w:p>
            <w:pPr>
              <w:spacing w:after="0"/>
            </w:pPr>
            <w:r/>
            <w:r>
              <w:rPr>
                <w:b/>
                <w:color w:val="FFFFFF"/>
                <w:sz w:val="16"/>
              </w:rPr>
              <w:t>In scope</w:t>
            </w:r>
          </w:p>
        </w:tc>
        <w:tc>
          <w:tcPr>
            <w:tcW w:type="dxa" w:w="4464"/>
            <w:vAlign w:val="center"/>
            <w:shd w:fill="1F4E79"/>
          </w:tcPr>
          <w:p>
            <w:pPr>
              <w:spacing w:after="0"/>
            </w:pPr>
            <w:r/>
            <w:r>
              <w:rPr>
                <w:b/>
                <w:color w:val="FFFFFF"/>
                <w:sz w:val="16"/>
              </w:rPr>
              <w:t>Out of scope</w:t>
            </w:r>
          </w:p>
        </w:tc>
      </w:tr>
      <w:tr>
        <w:tc>
          <w:tcPr>
            <w:tcW w:type="dxa" w:w="4464"/>
            <w:vAlign w:val="center"/>
          </w:tcPr>
          <w:p>
            <w:pPr>
              <w:spacing w:after="0"/>
            </w:pPr>
            <w:r/>
            <w:r>
              <w:rPr>
                <w:b w:val="0"/>
                <w:sz w:val="16"/>
              </w:rPr>
              <w:t>Apartment, room, and occupancy management</w:t>
            </w:r>
          </w:p>
        </w:tc>
        <w:tc>
          <w:tcPr>
            <w:tcW w:type="dxa" w:w="4464"/>
            <w:vAlign w:val="center"/>
          </w:tcPr>
          <w:p>
            <w:pPr>
              <w:spacing w:after="0"/>
            </w:pPr>
            <w:r/>
            <w:r>
              <w:rPr>
                <w:b w:val="0"/>
                <w:sz w:val="16"/>
              </w:rPr>
              <w:t>Online payment gateways</w:t>
            </w:r>
          </w:p>
        </w:tc>
      </w:tr>
      <w:tr>
        <w:tc>
          <w:tcPr>
            <w:tcW w:type="dxa" w:w="4464"/>
            <w:vAlign w:val="center"/>
          </w:tcPr>
          <w:p>
            <w:pPr>
              <w:spacing w:after="0"/>
            </w:pPr>
            <w:r/>
            <w:r>
              <w:rPr>
                <w:b w:val="0"/>
                <w:sz w:val="16"/>
              </w:rPr>
              <w:t>Tenant registration, assignment, move-in/move-out history</w:t>
            </w:r>
          </w:p>
        </w:tc>
        <w:tc>
          <w:tcPr>
            <w:tcW w:type="dxa" w:w="4464"/>
            <w:vAlign w:val="center"/>
          </w:tcPr>
          <w:p>
            <w:pPr>
              <w:spacing w:after="0"/>
            </w:pPr>
            <w:r/>
            <w:r>
              <w:rPr>
                <w:b w:val="0"/>
                <w:sz w:val="16"/>
              </w:rPr>
              <w:t>Cloud synchronization and SaaS multi-tenancy</w:t>
            </w:r>
          </w:p>
        </w:tc>
      </w:tr>
      <w:tr>
        <w:tc>
          <w:tcPr>
            <w:tcW w:type="dxa" w:w="4464"/>
            <w:vAlign w:val="center"/>
          </w:tcPr>
          <w:p>
            <w:pPr>
              <w:spacing w:after="0"/>
            </w:pPr>
            <w:r/>
            <w:r>
              <w:rPr>
                <w:b w:val="0"/>
                <w:sz w:val="16"/>
              </w:rPr>
              <w:t>Rent periods, cash/docket payments, balances and corrections</w:t>
            </w:r>
          </w:p>
        </w:tc>
        <w:tc>
          <w:tcPr>
            <w:tcW w:type="dxa" w:w="4464"/>
            <w:vAlign w:val="center"/>
          </w:tcPr>
          <w:p>
            <w:pPr>
              <w:spacing w:after="0"/>
            </w:pPr>
            <w:r/>
            <w:r>
              <w:rPr>
                <w:b w:val="0"/>
                <w:sz w:val="16"/>
              </w:rPr>
              <w:t>Mobile applications</w:t>
            </w:r>
          </w:p>
        </w:tc>
      </w:tr>
      <w:tr>
        <w:tc>
          <w:tcPr>
            <w:tcW w:type="dxa" w:w="4464"/>
            <w:vAlign w:val="center"/>
          </w:tcPr>
          <w:p>
            <w:pPr>
              <w:spacing w:after="0"/>
            </w:pPr>
            <w:r/>
            <w:r>
              <w:rPr>
                <w:b w:val="0"/>
                <w:sz w:val="16"/>
              </w:rPr>
              <w:t>Maintenance issue logging, assignment, lifecycle and resolution</w:t>
            </w:r>
          </w:p>
        </w:tc>
        <w:tc>
          <w:tcPr>
            <w:tcW w:type="dxa" w:w="4464"/>
            <w:vAlign w:val="center"/>
          </w:tcPr>
          <w:p>
            <w:pPr>
              <w:spacing w:after="0"/>
            </w:pPr>
            <w:r/>
            <w:r>
              <w:rPr>
                <w:b w:val="0"/>
                <w:sz w:val="16"/>
              </w:rPr>
              <w:t>SMS, email, and push notification gateways</w:t>
            </w:r>
          </w:p>
        </w:tc>
      </w:tr>
      <w:tr>
        <w:tc>
          <w:tcPr>
            <w:tcW w:type="dxa" w:w="4464"/>
            <w:vAlign w:val="center"/>
          </w:tcPr>
          <w:p>
            <w:pPr>
              <w:spacing w:after="0"/>
            </w:pPr>
            <w:r/>
            <w:r>
              <w:rPr>
                <w:b w:val="0"/>
                <w:sz w:val="16"/>
              </w:rPr>
              <w:t>Parcel check-in, search, pickup and return</w:t>
            </w:r>
          </w:p>
        </w:tc>
        <w:tc>
          <w:tcPr>
            <w:tcW w:type="dxa" w:w="4464"/>
            <w:vAlign w:val="center"/>
          </w:tcPr>
          <w:p>
            <w:pPr>
              <w:spacing w:after="0"/>
            </w:pPr>
            <w:r/>
            <w:r>
              <w:rPr>
                <w:b w:val="0"/>
                <w:sz w:val="16"/>
              </w:rPr>
              <w:t>Multi-building enterprise deployment</w:t>
            </w:r>
          </w:p>
        </w:tc>
      </w:tr>
      <w:tr>
        <w:tc>
          <w:tcPr>
            <w:tcW w:type="dxa" w:w="4464"/>
            <w:vAlign w:val="center"/>
          </w:tcPr>
          <w:p>
            <w:pPr>
              <w:spacing w:after="0"/>
            </w:pPr>
            <w:r/>
            <w:r>
              <w:rPr>
                <w:b w:val="0"/>
                <w:sz w:val="16"/>
              </w:rPr>
              <w:t>Local authentication and role permissions</w:t>
            </w:r>
          </w:p>
        </w:tc>
        <w:tc>
          <w:tcPr>
            <w:tcW w:type="dxa" w:w="4464"/>
            <w:vAlign w:val="center"/>
          </w:tcPr>
          <w:p>
            <w:pPr>
              <w:spacing w:after="0"/>
            </w:pPr>
            <w:r/>
            <w:r>
              <w:rPr>
                <w:b w:val="0"/>
                <w:sz w:val="16"/>
              </w:rPr>
              <w:t>Internet-dependent core operations</w:t>
            </w:r>
          </w:p>
        </w:tc>
      </w:tr>
      <w:tr>
        <w:tc>
          <w:tcPr>
            <w:tcW w:type="dxa" w:w="4464"/>
            <w:vAlign w:val="center"/>
          </w:tcPr>
          <w:p>
            <w:pPr>
              <w:spacing w:after="0"/>
            </w:pPr>
            <w:r/>
            <w:r>
              <w:rPr>
                <w:b w:val="0"/>
                <w:sz w:val="16"/>
              </w:rPr>
              <w:t>Backup/restore, PDF reports, Arabic/English UI</w:t>
            </w:r>
          </w:p>
        </w:tc>
        <w:tc>
          <w:tcPr>
            <w:tcW w:type="dxa" w:w="4464"/>
            <w:vAlign w:val="center"/>
          </w:tcPr>
          <w:p>
            <w:pPr>
              <w:spacing w:after="0"/>
            </w:pPr>
            <w:r/>
            <w:r>
              <w:rPr>
                <w:b w:val="0"/>
                <w:sz w:val="16"/>
              </w:rPr>
              <w:t>Automated external banking integrations</w:t>
            </w:r>
          </w:p>
        </w:tc>
      </w:tr>
    </w:tbl>
    <w:p>
      <w:pPr>
        <w:spacing w:after="40"/>
      </w:pPr>
    </w:p>
    <w:p>
      <w:pPr>
        <w:pStyle w:val="Heading2"/>
        <w:keepNext/>
      </w:pPr>
      <w:r>
        <w:t>1.5 References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1008"/>
            <w:vAlign w:val="center"/>
            <w:shd w:fill="1F4E79"/>
          </w:tcPr>
          <w:p>
            <w:pPr>
              <w:spacing w:after="0"/>
            </w:pPr>
            <w:r/>
            <w:r>
              <w:rPr>
                <w:b/>
                <w:color w:val="FFFFFF"/>
                <w:sz w:val="16"/>
              </w:rPr>
              <w:t>Ref.</w:t>
            </w:r>
          </w:p>
        </w:tc>
        <w:tc>
          <w:tcPr>
            <w:tcW w:type="dxa" w:w="7920"/>
            <w:vAlign w:val="center"/>
            <w:shd w:fill="1F4E79"/>
          </w:tcPr>
          <w:p>
            <w:pPr>
              <w:spacing w:after="0"/>
            </w:pPr>
            <w:r/>
            <w:r>
              <w:rPr>
                <w:b/>
                <w:color w:val="FFFFFF"/>
                <w:sz w:val="16"/>
              </w:rPr>
              <w:t>Reference</w:t>
            </w:r>
          </w:p>
        </w:tc>
      </w:tr>
      <w:tr>
        <w:tc>
          <w:tcPr>
            <w:tcW w:type="dxa" w:w="1008"/>
            <w:vAlign w:val="center"/>
          </w:tcPr>
          <w:p>
            <w:pPr>
              <w:spacing w:after="0"/>
            </w:pPr>
            <w:r/>
            <w:r>
              <w:rPr>
                <w:b w:val="0"/>
                <w:sz w:val="16"/>
              </w:rPr>
              <w:t>[1]</w:t>
            </w:r>
          </w:p>
        </w:tc>
        <w:tc>
          <w:tcPr>
            <w:tcW w:type="dxa" w:w="7920"/>
            <w:vAlign w:val="center"/>
          </w:tcPr>
          <w:p>
            <w:pPr>
              <w:spacing w:after="0"/>
            </w:pPr>
            <w:r/>
            <w:r>
              <w:rPr>
                <w:b w:val="0"/>
                <w:sz w:val="16"/>
              </w:rPr>
              <w:t>Software Engineering Tutorial, Final Project Documentation Guide, Eng. Rasheed Aldhaferi.</w:t>
            </w:r>
          </w:p>
        </w:tc>
      </w:tr>
      <w:tr>
        <w:tc>
          <w:tcPr>
            <w:tcW w:type="dxa" w:w="1008"/>
            <w:vAlign w:val="center"/>
          </w:tcPr>
          <w:p>
            <w:pPr>
              <w:spacing w:after="0"/>
            </w:pPr>
            <w:r/>
            <w:r>
              <w:rPr>
                <w:b w:val="0"/>
                <w:sz w:val="16"/>
              </w:rPr>
              <w:t>[2]</w:t>
            </w:r>
          </w:p>
        </w:tc>
        <w:tc>
          <w:tcPr>
            <w:tcW w:type="dxa" w:w="7920"/>
            <w:vAlign w:val="center"/>
          </w:tcPr>
          <w:p>
            <w:pPr>
              <w:spacing w:after="0"/>
            </w:pPr>
            <w:r/>
            <w:r>
              <w:rPr>
                <w:b w:val="0"/>
                <w:sz w:val="16"/>
              </w:rPr>
              <w:t>Software Engineering Tutorial, Lab Manual 1–10, Eng. Rasheed Aldhaferi.</w:t>
            </w:r>
          </w:p>
        </w:tc>
      </w:tr>
      <w:tr>
        <w:tc>
          <w:tcPr>
            <w:tcW w:type="dxa" w:w="1008"/>
            <w:vAlign w:val="center"/>
          </w:tcPr>
          <w:p>
            <w:pPr>
              <w:spacing w:after="0"/>
            </w:pPr>
            <w:r/>
            <w:r>
              <w:rPr>
                <w:b w:val="0"/>
                <w:sz w:val="16"/>
              </w:rPr>
              <w:t>[3]</w:t>
            </w:r>
          </w:p>
        </w:tc>
        <w:tc>
          <w:tcPr>
            <w:tcW w:type="dxa" w:w="7920"/>
            <w:vAlign w:val="center"/>
          </w:tcPr>
          <w:p>
            <w:pPr>
              <w:spacing w:after="0"/>
            </w:pPr>
            <w:r/>
            <w:r>
              <w:rPr>
                <w:b w:val="0"/>
                <w:sz w:val="16"/>
              </w:rPr>
              <w:t>Apartment Management System project brief and approved scope decisions.</w:t>
            </w:r>
          </w:p>
        </w:tc>
      </w:tr>
      <w:tr>
        <w:tc>
          <w:tcPr>
            <w:tcW w:type="dxa" w:w="1008"/>
            <w:vAlign w:val="center"/>
          </w:tcPr>
          <w:p>
            <w:pPr>
              <w:spacing w:after="0"/>
            </w:pPr>
            <w:r/>
            <w:r>
              <w:rPr>
                <w:b w:val="0"/>
                <w:sz w:val="16"/>
              </w:rPr>
              <w:t>[4]</w:t>
            </w:r>
          </w:p>
        </w:tc>
        <w:tc>
          <w:tcPr>
            <w:tcW w:type="dxa" w:w="7920"/>
            <w:vAlign w:val="center"/>
          </w:tcPr>
          <w:p>
            <w:pPr>
              <w:spacing w:after="0"/>
            </w:pPr>
            <w:r/>
            <w:r>
              <w:rPr>
                <w:b w:val="0"/>
                <w:sz w:val="16"/>
              </w:rPr>
              <w:t>Microsoft SQL Server documentation: transactions, backup, restore, and security guidance.</w:t>
            </w:r>
          </w:p>
        </w:tc>
      </w:tr>
      <w:tr>
        <w:tc>
          <w:tcPr>
            <w:tcW w:type="dxa" w:w="1008"/>
            <w:vAlign w:val="center"/>
          </w:tcPr>
          <w:p>
            <w:pPr>
              <w:spacing w:after="0"/>
            </w:pPr>
            <w:r/>
            <w:r>
              <w:rPr>
                <w:b w:val="0"/>
                <w:sz w:val="16"/>
              </w:rPr>
              <w:t>[5]</w:t>
            </w:r>
          </w:p>
        </w:tc>
        <w:tc>
          <w:tcPr>
            <w:tcW w:type="dxa" w:w="7920"/>
            <w:vAlign w:val="center"/>
          </w:tcPr>
          <w:p>
            <w:pPr>
              <w:spacing w:after="0"/>
            </w:pPr>
            <w:r/>
            <w:r>
              <w:rPr>
                <w:b w:val="0"/>
                <w:sz w:val="16"/>
              </w:rPr>
              <w:t>ISO/IEC/IEEE 29148 requirements-engineering principles, used as terminology guidance.</w:t>
            </w:r>
          </w:p>
        </w:tc>
      </w:tr>
    </w:tbl>
    <w:p>
      <w:pPr>
        <w:spacing w:after="40"/>
      </w:pPr>
    </w:p>
    <w:p>
      <w:pPr>
        <w:pStyle w:val="Heading2"/>
        <w:keepNext/>
      </w:pPr>
      <w:r>
        <w:t>1.6 SRS Overview</w:t>
      </w:r>
    </w:p>
    <w:p>
      <w:pPr>
        <w:spacing w:after="120" w:line="259" w:lineRule="auto"/>
      </w:pPr>
      <w:r>
        <w:t>Chapter 2 describes the system context and constraints. Chapter 3 defines the system features, functional requirements, user stories, acceptance criteria, and use cases. Chapter 4 defines external interfaces and screen behavior. Chapter 5 defines quality requirements. Chapter 6 defines business, data, reporting, audit, and special requirements. Chapter 7 provides design traceability. Appendix A defines terms; Appendix B contains diagrams, architecture, UI, data, and integration models; Appendix C records residual issues.</w:t>
      </w:r>
    </w:p>
    <w:p>
      <w:pPr>
        <w:pStyle w:val="Heading1"/>
        <w:keepNext/>
      </w:pPr>
      <w:r>
        <w:t>2. Overall Description</w:t>
      </w:r>
    </w:p>
    <w:p>
      <w:pPr>
        <w:pStyle w:val="Heading2"/>
        <w:keepNext/>
      </w:pPr>
      <w:r>
        <w:t>2.1 Product Perspective</w:t>
      </w:r>
    </w:p>
    <w:p>
      <w:pPr>
        <w:spacing w:after="120" w:line="259" w:lineRule="auto"/>
      </w:pPr>
      <w:r>
        <w:t>AMS is a standalone desktop application that improves a paper- and spreadsheet-based apartment management process. Core operations are performed locally without an internet connection. The application includes a local SQL Server persistence layer, a role-aware user interface, business services, reporting, localization, audit logging, and a controlled backup/restore workflow.</w:t>
      </w:r>
    </w:p>
    <w:p>
      <w:pPr>
        <w:pStyle w:val="Heading2"/>
        <w:keepNext/>
      </w:pPr>
      <w:r>
        <w:t>2.2 Product Features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152"/>
            <w:vAlign w:val="center"/>
            <w:shd w:fill="1F4E79"/>
          </w:tcPr>
          <w:p>
            <w:pPr>
              <w:spacing w:after="0"/>
            </w:pPr>
            <w:r/>
            <w:r>
              <w:rPr>
                <w:b/>
                <w:color w:val="FFFFFF"/>
                <w:sz w:val="16"/>
              </w:rPr>
              <w:t>Feature ID</w:t>
            </w:r>
          </w:p>
        </w:tc>
        <w:tc>
          <w:tcPr>
            <w:tcW w:type="dxa" w:w="2592"/>
            <w:vAlign w:val="center"/>
            <w:shd w:fill="1F4E79"/>
          </w:tcPr>
          <w:p>
            <w:pPr>
              <w:spacing w:after="0"/>
            </w:pPr>
            <w:r/>
            <w:r>
              <w:rPr>
                <w:b/>
                <w:color w:val="FFFFFF"/>
                <w:sz w:val="16"/>
              </w:rPr>
              <w:t>Feature</w:t>
            </w:r>
          </w:p>
        </w:tc>
        <w:tc>
          <w:tcPr>
            <w:tcW w:type="dxa" w:w="5184"/>
            <w:vAlign w:val="center"/>
            <w:shd w:fill="1F4E79"/>
          </w:tcPr>
          <w:p>
            <w:pPr>
              <w:spacing w:after="0"/>
            </w:pPr>
            <w:r/>
            <w:r>
              <w:rPr>
                <w:b/>
                <w:color w:val="FFFFFF"/>
                <w:sz w:val="16"/>
              </w:rPr>
              <w:t>Description</w:t>
            </w:r>
          </w:p>
        </w:tc>
      </w:tr>
      <w:tr>
        <w:tc>
          <w:tcPr>
            <w:tcW w:type="dxa" w:w="1152"/>
            <w:vAlign w:val="center"/>
          </w:tcPr>
          <w:p>
            <w:pPr>
              <w:spacing w:after="0"/>
            </w:pPr>
            <w:r/>
            <w:r>
              <w:rPr>
                <w:b w:val="0"/>
                <w:sz w:val="16"/>
              </w:rPr>
              <w:t>F-001</w:t>
            </w:r>
          </w:p>
        </w:tc>
        <w:tc>
          <w:tcPr>
            <w:tcW w:type="dxa" w:w="2592"/>
            <w:vAlign w:val="center"/>
          </w:tcPr>
          <w:p>
            <w:pPr>
              <w:spacing w:after="0"/>
            </w:pPr>
            <w:r/>
            <w:r>
              <w:rPr>
                <w:b w:val="0"/>
                <w:sz w:val="16"/>
              </w:rPr>
              <w:t>Apartment and room management</w:t>
            </w:r>
          </w:p>
        </w:tc>
        <w:tc>
          <w:tcPr>
            <w:tcW w:type="dxa" w:w="5184"/>
            <w:vAlign w:val="center"/>
          </w:tcPr>
          <w:p>
            <w:pPr>
              <w:spacing w:after="0"/>
            </w:pPr>
            <w:r/>
            <w:r>
              <w:rPr>
                <w:b w:val="0"/>
                <w:sz w:val="16"/>
              </w:rPr>
              <w:t>Create, update, archive, search, and filter apartments and rooms.</w:t>
            </w:r>
          </w:p>
        </w:tc>
      </w:tr>
      <w:tr>
        <w:tc>
          <w:tcPr>
            <w:tcW w:type="dxa" w:w="1152"/>
            <w:vAlign w:val="center"/>
          </w:tcPr>
          <w:p>
            <w:pPr>
              <w:spacing w:after="0"/>
            </w:pPr>
            <w:r/>
            <w:r>
              <w:rPr>
                <w:b w:val="0"/>
                <w:sz w:val="16"/>
              </w:rPr>
              <w:t>F-002</w:t>
            </w:r>
          </w:p>
        </w:tc>
        <w:tc>
          <w:tcPr>
            <w:tcW w:type="dxa" w:w="2592"/>
            <w:vAlign w:val="center"/>
          </w:tcPr>
          <w:p>
            <w:pPr>
              <w:spacing w:after="0"/>
            </w:pPr>
            <w:r/>
            <w:r>
              <w:rPr>
                <w:b w:val="0"/>
                <w:sz w:val="16"/>
              </w:rPr>
              <w:t>Tenant assignment history</w:t>
            </w:r>
          </w:p>
        </w:tc>
        <w:tc>
          <w:tcPr>
            <w:tcW w:type="dxa" w:w="5184"/>
            <w:vAlign w:val="center"/>
          </w:tcPr>
          <w:p>
            <w:pPr>
              <w:spacing w:after="0"/>
            </w:pPr>
            <w:r/>
            <w:r>
              <w:rPr>
                <w:b w:val="0"/>
                <w:sz w:val="16"/>
              </w:rPr>
              <w:t>Register tenants and preserve apartment assignments over time.</w:t>
            </w:r>
          </w:p>
        </w:tc>
      </w:tr>
      <w:tr>
        <w:tc>
          <w:tcPr>
            <w:tcW w:type="dxa" w:w="1152"/>
            <w:vAlign w:val="center"/>
          </w:tcPr>
          <w:p>
            <w:pPr>
              <w:spacing w:after="0"/>
            </w:pPr>
            <w:r/>
            <w:r>
              <w:rPr>
                <w:b w:val="0"/>
                <w:sz w:val="16"/>
              </w:rPr>
              <w:t>F-003</w:t>
            </w:r>
          </w:p>
        </w:tc>
        <w:tc>
          <w:tcPr>
            <w:tcW w:type="dxa" w:w="2592"/>
            <w:vAlign w:val="center"/>
          </w:tcPr>
          <w:p>
            <w:pPr>
              <w:spacing w:after="0"/>
            </w:pPr>
            <w:r/>
            <w:r>
              <w:rPr>
                <w:b w:val="0"/>
                <w:sz w:val="16"/>
              </w:rPr>
              <w:t>Rent and payment tracking</w:t>
            </w:r>
          </w:p>
        </w:tc>
        <w:tc>
          <w:tcPr>
            <w:tcW w:type="dxa" w:w="5184"/>
            <w:vAlign w:val="center"/>
          </w:tcPr>
          <w:p>
            <w:pPr>
              <w:spacing w:after="0"/>
            </w:pPr>
            <w:r/>
            <w:r>
              <w:rPr>
                <w:b w:val="0"/>
                <w:sz w:val="16"/>
              </w:rPr>
              <w:t>Create rent periods, record multiple payments, calculate balances and statuses.</w:t>
            </w:r>
          </w:p>
        </w:tc>
      </w:tr>
      <w:tr>
        <w:tc>
          <w:tcPr>
            <w:tcW w:type="dxa" w:w="1152"/>
            <w:vAlign w:val="center"/>
          </w:tcPr>
          <w:p>
            <w:pPr>
              <w:spacing w:after="0"/>
            </w:pPr>
            <w:r/>
            <w:r>
              <w:rPr>
                <w:b w:val="0"/>
                <w:sz w:val="16"/>
              </w:rPr>
              <w:t>F-004</w:t>
            </w:r>
          </w:p>
        </w:tc>
        <w:tc>
          <w:tcPr>
            <w:tcW w:type="dxa" w:w="2592"/>
            <w:vAlign w:val="center"/>
          </w:tcPr>
          <w:p>
            <w:pPr>
              <w:spacing w:after="0"/>
            </w:pPr>
            <w:r/>
            <w:r>
              <w:rPr>
                <w:b w:val="0"/>
                <w:sz w:val="16"/>
              </w:rPr>
              <w:t>Maintenance management</w:t>
            </w:r>
          </w:p>
        </w:tc>
        <w:tc>
          <w:tcPr>
            <w:tcW w:type="dxa" w:w="5184"/>
            <w:vAlign w:val="center"/>
          </w:tcPr>
          <w:p>
            <w:pPr>
              <w:spacing w:after="0"/>
            </w:pPr>
            <w:r/>
            <w:r>
              <w:rPr>
                <w:b w:val="0"/>
                <w:sz w:val="16"/>
              </w:rPr>
              <w:t>Record, assign, filter, progress, resolve, cancel, and reopen issues.</w:t>
            </w:r>
          </w:p>
        </w:tc>
      </w:tr>
      <w:tr>
        <w:tc>
          <w:tcPr>
            <w:tcW w:type="dxa" w:w="1152"/>
            <w:vAlign w:val="center"/>
          </w:tcPr>
          <w:p>
            <w:pPr>
              <w:spacing w:after="0"/>
            </w:pPr>
            <w:r/>
            <w:r>
              <w:rPr>
                <w:b w:val="0"/>
                <w:sz w:val="16"/>
              </w:rPr>
              <w:t>F-005</w:t>
            </w:r>
          </w:p>
        </w:tc>
        <w:tc>
          <w:tcPr>
            <w:tcW w:type="dxa" w:w="2592"/>
            <w:vAlign w:val="center"/>
          </w:tcPr>
          <w:p>
            <w:pPr>
              <w:spacing w:after="0"/>
            </w:pPr>
            <w:r/>
            <w:r>
              <w:rPr>
                <w:b w:val="0"/>
                <w:sz w:val="16"/>
              </w:rPr>
              <w:t>Parcel management</w:t>
            </w:r>
          </w:p>
        </w:tc>
        <w:tc>
          <w:tcPr>
            <w:tcW w:type="dxa" w:w="5184"/>
            <w:vAlign w:val="center"/>
          </w:tcPr>
          <w:p>
            <w:pPr>
              <w:spacing w:after="0"/>
            </w:pPr>
            <w:r/>
            <w:r>
              <w:rPr>
                <w:b w:val="0"/>
                <w:sz w:val="16"/>
              </w:rPr>
              <w:t>Check in, search, pick up, and return parcels.</w:t>
            </w:r>
          </w:p>
        </w:tc>
      </w:tr>
      <w:tr>
        <w:tc>
          <w:tcPr>
            <w:tcW w:type="dxa" w:w="1152"/>
            <w:vAlign w:val="center"/>
          </w:tcPr>
          <w:p>
            <w:pPr>
              <w:spacing w:after="0"/>
            </w:pPr>
            <w:r/>
            <w:r>
              <w:rPr>
                <w:b w:val="0"/>
                <w:sz w:val="16"/>
              </w:rPr>
              <w:t>F-006</w:t>
            </w:r>
          </w:p>
        </w:tc>
        <w:tc>
          <w:tcPr>
            <w:tcW w:type="dxa" w:w="2592"/>
            <w:vAlign w:val="center"/>
          </w:tcPr>
          <w:p>
            <w:pPr>
              <w:spacing w:after="0"/>
            </w:pPr>
            <w:r/>
            <w:r>
              <w:rPr>
                <w:b w:val="0"/>
                <w:sz w:val="16"/>
              </w:rPr>
              <w:t>Authentication and authorization</w:t>
            </w:r>
          </w:p>
        </w:tc>
        <w:tc>
          <w:tcPr>
            <w:tcW w:type="dxa" w:w="5184"/>
            <w:vAlign w:val="center"/>
          </w:tcPr>
          <w:p>
            <w:pPr>
              <w:spacing w:after="0"/>
            </w:pPr>
            <w:r/>
            <w:r>
              <w:rPr>
                <w:b w:val="0"/>
                <w:sz w:val="16"/>
              </w:rPr>
              <w:t>Authenticate local users and enforce role permissions.</w:t>
            </w:r>
          </w:p>
        </w:tc>
      </w:tr>
      <w:tr>
        <w:tc>
          <w:tcPr>
            <w:tcW w:type="dxa" w:w="1152"/>
            <w:vAlign w:val="center"/>
          </w:tcPr>
          <w:p>
            <w:pPr>
              <w:spacing w:after="0"/>
            </w:pPr>
            <w:r/>
            <w:r>
              <w:rPr>
                <w:b w:val="0"/>
                <w:sz w:val="16"/>
              </w:rPr>
              <w:t>F-007</w:t>
            </w:r>
          </w:p>
        </w:tc>
        <w:tc>
          <w:tcPr>
            <w:tcW w:type="dxa" w:w="2592"/>
            <w:vAlign w:val="center"/>
          </w:tcPr>
          <w:p>
            <w:pPr>
              <w:spacing w:after="0"/>
            </w:pPr>
            <w:r/>
            <w:r>
              <w:rPr>
                <w:b w:val="0"/>
                <w:sz w:val="16"/>
              </w:rPr>
              <w:t>Backup and restore</w:t>
            </w:r>
          </w:p>
        </w:tc>
        <w:tc>
          <w:tcPr>
            <w:tcW w:type="dxa" w:w="5184"/>
            <w:vAlign w:val="center"/>
          </w:tcPr>
          <w:p>
            <w:pPr>
              <w:spacing w:after="0"/>
            </w:pPr>
            <w:r/>
            <w:r>
              <w:rPr>
                <w:b w:val="0"/>
                <w:sz w:val="16"/>
              </w:rPr>
              <w:t>Create validated backups and safely restore database state.</w:t>
            </w:r>
          </w:p>
        </w:tc>
      </w:tr>
      <w:tr>
        <w:tc>
          <w:tcPr>
            <w:tcW w:type="dxa" w:w="1152"/>
            <w:vAlign w:val="center"/>
          </w:tcPr>
          <w:p>
            <w:pPr>
              <w:spacing w:after="0"/>
            </w:pPr>
            <w:r/>
            <w:r>
              <w:rPr>
                <w:b w:val="0"/>
                <w:sz w:val="16"/>
              </w:rPr>
              <w:t>F-008</w:t>
            </w:r>
          </w:p>
        </w:tc>
        <w:tc>
          <w:tcPr>
            <w:tcW w:type="dxa" w:w="2592"/>
            <w:vAlign w:val="center"/>
          </w:tcPr>
          <w:p>
            <w:pPr>
              <w:spacing w:after="0"/>
            </w:pPr>
            <w:r/>
            <w:r>
              <w:rPr>
                <w:b w:val="0"/>
                <w:sz w:val="16"/>
              </w:rPr>
              <w:t>Reports and PDF export</w:t>
            </w:r>
          </w:p>
        </w:tc>
        <w:tc>
          <w:tcPr>
            <w:tcW w:type="dxa" w:w="5184"/>
            <w:vAlign w:val="center"/>
          </w:tcPr>
          <w:p>
            <w:pPr>
              <w:spacing w:after="0"/>
            </w:pPr>
            <w:r/>
            <w:r>
              <w:rPr>
                <w:b w:val="0"/>
                <w:sz w:val="16"/>
              </w:rPr>
              <w:t>Filter and export operational and financial reports as PDF.</w:t>
            </w:r>
          </w:p>
        </w:tc>
      </w:tr>
      <w:tr>
        <w:tc>
          <w:tcPr>
            <w:tcW w:type="dxa" w:w="1152"/>
            <w:vAlign w:val="center"/>
          </w:tcPr>
          <w:p>
            <w:pPr>
              <w:spacing w:after="0"/>
            </w:pPr>
            <w:r/>
            <w:r>
              <w:rPr>
                <w:b w:val="0"/>
                <w:sz w:val="16"/>
              </w:rPr>
              <w:t>F-009</w:t>
            </w:r>
          </w:p>
        </w:tc>
        <w:tc>
          <w:tcPr>
            <w:tcW w:type="dxa" w:w="2592"/>
            <w:vAlign w:val="center"/>
          </w:tcPr>
          <w:p>
            <w:pPr>
              <w:spacing w:after="0"/>
            </w:pPr>
            <w:r/>
            <w:r>
              <w:rPr>
                <w:b w:val="0"/>
                <w:sz w:val="16"/>
              </w:rPr>
              <w:t>Localization</w:t>
            </w:r>
          </w:p>
        </w:tc>
        <w:tc>
          <w:tcPr>
            <w:tcW w:type="dxa" w:w="5184"/>
            <w:vAlign w:val="center"/>
          </w:tcPr>
          <w:p>
            <w:pPr>
              <w:spacing w:after="0"/>
            </w:pPr>
            <w:r/>
            <w:r>
              <w:rPr>
                <w:b w:val="0"/>
                <w:sz w:val="16"/>
              </w:rPr>
              <w:t>Switch visible labels and messages between Arabic and English.</w:t>
            </w:r>
          </w:p>
        </w:tc>
      </w:tr>
      <w:tr>
        <w:tc>
          <w:tcPr>
            <w:tcW w:type="dxa" w:w="1152"/>
            <w:vAlign w:val="center"/>
          </w:tcPr>
          <w:p>
            <w:pPr>
              <w:spacing w:after="0"/>
            </w:pPr>
            <w:r/>
            <w:r>
              <w:rPr>
                <w:b w:val="0"/>
                <w:sz w:val="16"/>
              </w:rPr>
              <w:t>F-010</w:t>
            </w:r>
          </w:p>
        </w:tc>
        <w:tc>
          <w:tcPr>
            <w:tcW w:type="dxa" w:w="2592"/>
            <w:vAlign w:val="center"/>
          </w:tcPr>
          <w:p>
            <w:pPr>
              <w:spacing w:after="0"/>
            </w:pPr>
            <w:r/>
            <w:r>
              <w:rPr>
                <w:b w:val="0"/>
                <w:sz w:val="16"/>
              </w:rPr>
              <w:t>Dashboard and search</w:t>
            </w:r>
          </w:p>
        </w:tc>
        <w:tc>
          <w:tcPr>
            <w:tcW w:type="dxa" w:w="5184"/>
            <w:vAlign w:val="center"/>
          </w:tcPr>
          <w:p>
            <w:pPr>
              <w:spacing w:after="0"/>
            </w:pPr>
            <w:r/>
            <w:r>
              <w:rPr>
                <w:b w:val="0"/>
                <w:sz w:val="16"/>
              </w:rPr>
              <w:t>Summarize occupancy, rent, issues, parcels, and provide filters.</w:t>
            </w:r>
          </w:p>
        </w:tc>
      </w:tr>
    </w:tbl>
    <w:p>
      <w:pPr>
        <w:spacing w:after="40"/>
      </w:pPr>
    </w:p>
    <w:p>
      <w:pPr>
        <w:pStyle w:val="Heading2"/>
        <w:keepNext/>
      </w:pPr>
      <w:r>
        <w:t>2.3 User Classes and Characteristics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016"/>
            <w:vAlign w:val="center"/>
            <w:shd w:fill="1F4E79"/>
          </w:tcPr>
          <w:p>
            <w:pPr>
              <w:spacing w:after="0"/>
            </w:pPr>
            <w:r/>
            <w:r>
              <w:rPr>
                <w:b/>
                <w:color w:val="FFFFFF"/>
                <w:sz w:val="16"/>
              </w:rPr>
              <w:t>User class</w:t>
            </w:r>
          </w:p>
        </w:tc>
        <w:tc>
          <w:tcPr>
            <w:tcW w:type="dxa" w:w="2592"/>
            <w:vAlign w:val="center"/>
            <w:shd w:fill="1F4E79"/>
          </w:tcPr>
          <w:p>
            <w:pPr>
              <w:spacing w:after="0"/>
            </w:pPr>
            <w:r/>
            <w:r>
              <w:rPr>
                <w:b/>
                <w:color w:val="FFFFFF"/>
                <w:sz w:val="16"/>
              </w:rPr>
              <w:t>Skill / access</w:t>
            </w:r>
          </w:p>
        </w:tc>
        <w:tc>
          <w:tcPr>
            <w:tcW w:type="dxa" w:w="4320"/>
            <w:vAlign w:val="center"/>
            <w:shd w:fill="1F4E79"/>
          </w:tcPr>
          <w:p>
            <w:pPr>
              <w:spacing w:after="0"/>
            </w:pPr>
            <w:r/>
            <w:r>
              <w:rPr>
                <w:b/>
                <w:color w:val="FFFFFF"/>
                <w:sz w:val="16"/>
              </w:rPr>
              <w:t>Main activities</w:t>
            </w:r>
          </w:p>
        </w:tc>
      </w:tr>
      <w:tr>
        <w:tc>
          <w:tcPr>
            <w:tcW w:type="dxa" w:w="2016"/>
            <w:vAlign w:val="center"/>
          </w:tcPr>
          <w:p>
            <w:pPr>
              <w:spacing w:after="0"/>
            </w:pPr>
            <w:r/>
            <w:r>
              <w:rPr>
                <w:b w:val="0"/>
                <w:sz w:val="16"/>
              </w:rPr>
              <w:t>Building Owner</w:t>
            </w:r>
          </w:p>
        </w:tc>
        <w:tc>
          <w:tcPr>
            <w:tcW w:type="dxa" w:w="2592"/>
            <w:vAlign w:val="center"/>
          </w:tcPr>
          <w:p>
            <w:pPr>
              <w:spacing w:after="0"/>
            </w:pPr>
            <w:r/>
            <w:r>
              <w:rPr>
                <w:b w:val="0"/>
                <w:sz w:val="16"/>
              </w:rPr>
              <w:t>Administrative; full permission</w:t>
            </w:r>
          </w:p>
        </w:tc>
        <w:tc>
          <w:tcPr>
            <w:tcW w:type="dxa" w:w="4320"/>
            <w:vAlign w:val="center"/>
          </w:tcPr>
          <w:p>
            <w:pPr>
              <w:spacing w:after="0"/>
            </w:pPr>
            <w:r/>
            <w:r>
              <w:rPr>
                <w:b w:val="0"/>
                <w:sz w:val="16"/>
              </w:rPr>
              <w:t>Manage users, approve corrections, backup/restore, reports, oversight</w:t>
            </w:r>
          </w:p>
        </w:tc>
      </w:tr>
      <w:tr>
        <w:tc>
          <w:tcPr>
            <w:tcW w:type="dxa" w:w="2016"/>
            <w:vAlign w:val="center"/>
          </w:tcPr>
          <w:p>
            <w:pPr>
              <w:spacing w:after="0"/>
            </w:pPr>
            <w:r/>
            <w:r>
              <w:rPr>
                <w:b w:val="0"/>
                <w:sz w:val="16"/>
              </w:rPr>
              <w:t>Building Manager</w:t>
            </w:r>
          </w:p>
        </w:tc>
        <w:tc>
          <w:tcPr>
            <w:tcW w:type="dxa" w:w="2592"/>
            <w:vAlign w:val="center"/>
          </w:tcPr>
          <w:p>
            <w:pPr>
              <w:spacing w:after="0"/>
            </w:pPr>
            <w:r/>
            <w:r>
              <w:rPr>
                <w:b w:val="0"/>
                <w:sz w:val="16"/>
              </w:rPr>
              <w:t>Operational; broad module access</w:t>
            </w:r>
          </w:p>
        </w:tc>
        <w:tc>
          <w:tcPr>
            <w:tcW w:type="dxa" w:w="4320"/>
            <w:vAlign w:val="center"/>
          </w:tcPr>
          <w:p>
            <w:pPr>
              <w:spacing w:after="0"/>
            </w:pPr>
            <w:r/>
            <w:r>
              <w:rPr>
                <w:b w:val="0"/>
                <w:sz w:val="16"/>
              </w:rPr>
              <w:t>Apartments, tenants, rent, maintenance, parcels, dashboard, reports</w:t>
            </w:r>
          </w:p>
        </w:tc>
      </w:tr>
      <w:tr>
        <w:tc>
          <w:tcPr>
            <w:tcW w:type="dxa" w:w="2016"/>
            <w:vAlign w:val="center"/>
          </w:tcPr>
          <w:p>
            <w:pPr>
              <w:spacing w:after="0"/>
            </w:pPr>
            <w:r/>
            <w:r>
              <w:rPr>
                <w:b w:val="0"/>
                <w:sz w:val="16"/>
              </w:rPr>
              <w:t>Operations Staff</w:t>
            </w:r>
          </w:p>
        </w:tc>
        <w:tc>
          <w:tcPr>
            <w:tcW w:type="dxa" w:w="2592"/>
            <w:vAlign w:val="center"/>
          </w:tcPr>
          <w:p>
            <w:pPr>
              <w:spacing w:after="0"/>
            </w:pPr>
            <w:r/>
            <w:r>
              <w:rPr>
                <w:b w:val="0"/>
                <w:sz w:val="16"/>
              </w:rPr>
              <w:t>Operational; restricted module access</w:t>
            </w:r>
          </w:p>
        </w:tc>
        <w:tc>
          <w:tcPr>
            <w:tcW w:type="dxa" w:w="4320"/>
            <w:vAlign w:val="center"/>
          </w:tcPr>
          <w:p>
            <w:pPr>
              <w:spacing w:after="0"/>
            </w:pPr>
            <w:r/>
            <w:r>
              <w:rPr>
                <w:b w:val="0"/>
                <w:sz w:val="16"/>
              </w:rPr>
              <w:t>Assigned maintenance, parcel receiving/pickup, searches</w:t>
            </w:r>
          </w:p>
        </w:tc>
      </w:tr>
      <w:tr>
        <w:tc>
          <w:tcPr>
            <w:tcW w:type="dxa" w:w="2016"/>
            <w:vAlign w:val="center"/>
          </w:tcPr>
          <w:p>
            <w:pPr>
              <w:spacing w:after="0"/>
            </w:pPr>
            <w:r/>
            <w:r>
              <w:rPr>
                <w:b w:val="0"/>
                <w:sz w:val="16"/>
              </w:rPr>
              <w:t>Tenant</w:t>
            </w:r>
          </w:p>
        </w:tc>
        <w:tc>
          <w:tcPr>
            <w:tcW w:type="dxa" w:w="2592"/>
            <w:vAlign w:val="center"/>
          </w:tcPr>
          <w:p>
            <w:pPr>
              <w:spacing w:after="0"/>
            </w:pPr>
            <w:r/>
            <w:r>
              <w:rPr>
                <w:b w:val="0"/>
                <w:sz w:val="16"/>
              </w:rPr>
              <w:t>Indirect beneficiary; no V1.0 login</w:t>
            </w:r>
          </w:p>
        </w:tc>
        <w:tc>
          <w:tcPr>
            <w:tcW w:type="dxa" w:w="4320"/>
            <w:vAlign w:val="center"/>
          </w:tcPr>
          <w:p>
            <w:pPr>
              <w:spacing w:after="0"/>
            </w:pPr>
            <w:r/>
            <w:r>
              <w:rPr>
                <w:b w:val="0"/>
                <w:sz w:val="16"/>
              </w:rPr>
              <w:t>Provides information, receives service and parcel handover</w:t>
            </w:r>
          </w:p>
        </w:tc>
      </w:tr>
    </w:tbl>
    <w:p>
      <w:pPr>
        <w:spacing w:after="40"/>
      </w:pPr>
    </w:p>
    <w:p>
      <w:pPr>
        <w:pStyle w:val="Heading2"/>
        <w:keepNext/>
      </w:pPr>
      <w:r>
        <w:t>2.4 Operating Environment</w:t>
      </w:r>
    </w:p>
    <w:p>
      <w:pPr>
        <w:pStyle w:val="ListBullet"/>
        <w:spacing w:after="40"/>
      </w:pPr>
      <w:r>
        <w:t>Windows 10 or Windows 11, 64-bit desktop environment.</w:t>
      </w:r>
    </w:p>
    <w:p>
      <w:pPr>
        <w:pStyle w:val="ListBullet"/>
        <w:spacing w:after="40"/>
      </w:pPr>
      <w:r>
        <w:t>Microsoft SQL Server Express or approved local SQL Server instance.</w:t>
      </w:r>
    </w:p>
    <w:p>
      <w:pPr>
        <w:pStyle w:val="ListBullet"/>
        <w:spacing w:after="40"/>
      </w:pPr>
      <w:r>
        <w:t>Keyboard, mouse, standard monitor, and optional local printer/PDF output.</w:t>
      </w:r>
    </w:p>
    <w:p>
      <w:pPr>
        <w:pStyle w:val="ListBullet"/>
        <w:spacing w:after="40"/>
      </w:pPr>
      <w:r>
        <w:t>Local file system access for backup files and generated reports.</w:t>
      </w:r>
    </w:p>
    <w:p>
      <w:pPr>
        <w:pStyle w:val="ListBullet"/>
        <w:spacing w:after="40"/>
      </w:pPr>
      <w:r>
        <w:t>No internet, web server, mobile device, SMS, email, or cloud service is required for core operation.</w:t>
      </w:r>
    </w:p>
    <w:p>
      <w:pPr>
        <w:pStyle w:val="Heading2"/>
        <w:keepNext/>
      </w:pPr>
      <w:r>
        <w:t>2.5 Design and Implementation Constraints</w:t>
      </w:r>
    </w:p>
    <w:p>
      <w:pPr>
        <w:pStyle w:val="ListBullet"/>
        <w:spacing w:after="40"/>
      </w:pPr>
      <w:r>
        <w:t>The core system shall operate offline.</w:t>
      </w:r>
    </w:p>
    <w:p>
      <w:pPr>
        <w:pStyle w:val="ListBullet"/>
        <w:spacing w:after="40"/>
      </w:pPr>
      <w:r>
        <w:t>Transactions shall preserve ACID behavior.</w:t>
      </w:r>
    </w:p>
    <w:p>
      <w:pPr>
        <w:pStyle w:val="ListBullet"/>
        <w:spacing w:after="40"/>
      </w:pPr>
      <w:r>
        <w:t>V1.0 shall support one building.</w:t>
      </w:r>
    </w:p>
    <w:p>
      <w:pPr>
        <w:pStyle w:val="ListBullet"/>
        <w:spacing w:after="40"/>
      </w:pPr>
      <w:r>
        <w:t>Passwords shall be stored as salted one-way hashes.</w:t>
      </w:r>
    </w:p>
    <w:p>
      <w:pPr>
        <w:pStyle w:val="ListBullet"/>
        <w:spacing w:after="40"/>
      </w:pPr>
      <w:r>
        <w:t>Role permissions shall restrict sensitive operations.</w:t>
      </w:r>
    </w:p>
    <w:p>
      <w:pPr>
        <w:pStyle w:val="ListBullet"/>
        <w:spacing w:after="40"/>
      </w:pPr>
      <w:r>
        <w:t>The system shall use a layered desktop monolith rather than distributed services.</w:t>
      </w:r>
    </w:p>
    <w:p>
      <w:pPr>
        <w:pStyle w:val="ListBullet"/>
        <w:spacing w:after="40"/>
      </w:pPr>
      <w:r>
        <w:t>The system shall preserve historical tenant assignments and payment auditability.</w:t>
      </w:r>
    </w:p>
    <w:p>
      <w:pPr>
        <w:pStyle w:val="Heading2"/>
        <w:keepNext/>
      </w:pPr>
      <w:r>
        <w:t>2.6 User Documentation</w:t>
      </w:r>
    </w:p>
    <w:p>
      <w:pPr>
        <w:spacing w:after="120" w:line="259" w:lineRule="auto"/>
      </w:pPr>
      <w:r>
        <w:t>The planned product documentation consists of a manager quick-start guide, an owner administration and backup/restore guide, field and status definitions, and contextual validation/help messages. These materials are referenced here as product expectations; they are not part of this SRS deliverable.</w:t>
      </w:r>
    </w:p>
    <w:p>
      <w:pPr>
        <w:pStyle w:val="Heading2"/>
        <w:keepNext/>
      </w:pPr>
      <w:r>
        <w:t>2.7 Assumptions and Dependencies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440"/>
            <w:vAlign w:val="center"/>
            <w:shd w:fill="1F4E79"/>
          </w:tcPr>
          <w:p>
            <w:pPr>
              <w:spacing w:after="0"/>
            </w:pPr>
            <w:r/>
            <w:r>
              <w:rPr>
                <w:b/>
                <w:color w:val="FFFFFF"/>
                <w:sz w:val="16"/>
              </w:rPr>
              <w:t>Type</w:t>
            </w:r>
          </w:p>
        </w:tc>
        <w:tc>
          <w:tcPr>
            <w:tcW w:type="dxa" w:w="4608"/>
            <w:vAlign w:val="center"/>
            <w:shd w:fill="1F4E79"/>
          </w:tcPr>
          <w:p>
            <w:pPr>
              <w:spacing w:after="0"/>
            </w:pPr>
            <w:r/>
            <w:r>
              <w:rPr>
                <w:b/>
                <w:color w:val="FFFFFF"/>
                <w:sz w:val="16"/>
              </w:rPr>
              <w:t>Assumption / dependency</w:t>
            </w:r>
          </w:p>
        </w:tc>
        <w:tc>
          <w:tcPr>
            <w:tcW w:type="dxa" w:w="2880"/>
            <w:vAlign w:val="center"/>
            <w:shd w:fill="1F4E79"/>
          </w:tcPr>
          <w:p>
            <w:pPr>
              <w:spacing w:after="0"/>
            </w:pPr>
            <w:r/>
            <w:r>
              <w:rPr>
                <w:b/>
                <w:color w:val="FFFFFF"/>
                <w:sz w:val="16"/>
              </w:rPr>
              <w:t>Impact if false</w:t>
            </w:r>
          </w:p>
        </w:tc>
      </w:tr>
      <w:tr>
        <w:tc>
          <w:tcPr>
            <w:tcW w:type="dxa" w:w="1440"/>
            <w:vAlign w:val="center"/>
          </w:tcPr>
          <w:p>
            <w:pPr>
              <w:spacing w:after="0"/>
            </w:pPr>
            <w:r/>
            <w:r>
              <w:rPr>
                <w:b w:val="0"/>
                <w:sz w:val="16"/>
              </w:rPr>
              <w:t>Assumption</w:t>
            </w:r>
          </w:p>
        </w:tc>
        <w:tc>
          <w:tcPr>
            <w:tcW w:type="dxa" w:w="4608"/>
            <w:vAlign w:val="center"/>
          </w:tcPr>
          <w:p>
            <w:pPr>
              <w:spacing w:after="0"/>
            </w:pPr>
            <w:r/>
            <w:r>
              <w:rPr>
                <w:b w:val="0"/>
                <w:sz w:val="16"/>
              </w:rPr>
              <w:t>The building has a stable set of apartment and room records.</w:t>
            </w:r>
          </w:p>
        </w:tc>
        <w:tc>
          <w:tcPr>
            <w:tcW w:type="dxa" w:w="2880"/>
            <w:vAlign w:val="center"/>
          </w:tcPr>
          <w:p>
            <w:pPr>
              <w:spacing w:after="0"/>
            </w:pPr>
            <w:r/>
            <w:r>
              <w:rPr>
                <w:b w:val="0"/>
                <w:sz w:val="16"/>
              </w:rPr>
              <w:t>Initial data setup must be corrected before operation.</w:t>
            </w:r>
          </w:p>
        </w:tc>
      </w:tr>
      <w:tr>
        <w:tc>
          <w:tcPr>
            <w:tcW w:type="dxa" w:w="1440"/>
            <w:vAlign w:val="center"/>
          </w:tcPr>
          <w:p>
            <w:pPr>
              <w:spacing w:after="0"/>
            </w:pPr>
            <w:r/>
            <w:r>
              <w:rPr>
                <w:b w:val="0"/>
                <w:sz w:val="16"/>
              </w:rPr>
              <w:t>Assumption</w:t>
            </w:r>
          </w:p>
        </w:tc>
        <w:tc>
          <w:tcPr>
            <w:tcW w:type="dxa" w:w="4608"/>
            <w:vAlign w:val="center"/>
          </w:tcPr>
          <w:p>
            <w:pPr>
              <w:spacing w:after="0"/>
            </w:pPr>
            <w:r/>
            <w:r>
              <w:rPr>
                <w:b w:val="0"/>
                <w:sz w:val="16"/>
              </w:rPr>
              <w:t>Owners define rent rates, due dates, and payment policies.</w:t>
            </w:r>
          </w:p>
        </w:tc>
        <w:tc>
          <w:tcPr>
            <w:tcW w:type="dxa" w:w="2880"/>
            <w:vAlign w:val="center"/>
          </w:tcPr>
          <w:p>
            <w:pPr>
              <w:spacing w:after="0"/>
            </w:pPr>
            <w:r/>
            <w:r>
              <w:rPr>
                <w:b w:val="0"/>
                <w:sz w:val="16"/>
              </w:rPr>
              <w:t>Rent calculations cannot be finalized.</w:t>
            </w:r>
          </w:p>
        </w:tc>
      </w:tr>
      <w:tr>
        <w:tc>
          <w:tcPr>
            <w:tcW w:type="dxa" w:w="1440"/>
            <w:vAlign w:val="center"/>
          </w:tcPr>
          <w:p>
            <w:pPr>
              <w:spacing w:after="0"/>
            </w:pPr>
            <w:r/>
            <w:r>
              <w:rPr>
                <w:b w:val="0"/>
                <w:sz w:val="16"/>
              </w:rPr>
              <w:t>Dependency</w:t>
            </w:r>
          </w:p>
        </w:tc>
        <w:tc>
          <w:tcPr>
            <w:tcW w:type="dxa" w:w="4608"/>
            <w:vAlign w:val="center"/>
          </w:tcPr>
          <w:p>
            <w:pPr>
              <w:spacing w:after="0"/>
            </w:pPr>
            <w:r/>
            <w:r>
              <w:rPr>
                <w:b w:val="0"/>
                <w:sz w:val="16"/>
              </w:rPr>
              <w:t>SQL Server Express/local SQL Server is installed and accessible.</w:t>
            </w:r>
          </w:p>
        </w:tc>
        <w:tc>
          <w:tcPr>
            <w:tcW w:type="dxa" w:w="2880"/>
            <w:vAlign w:val="center"/>
          </w:tcPr>
          <w:p>
            <w:pPr>
              <w:spacing w:after="0"/>
            </w:pPr>
            <w:r/>
            <w:r>
              <w:rPr>
                <w:b w:val="0"/>
                <w:sz w:val="16"/>
              </w:rPr>
              <w:t>Persistence and transactions are unavailable.</w:t>
            </w:r>
          </w:p>
        </w:tc>
      </w:tr>
      <w:tr>
        <w:tc>
          <w:tcPr>
            <w:tcW w:type="dxa" w:w="1440"/>
            <w:vAlign w:val="center"/>
          </w:tcPr>
          <w:p>
            <w:pPr>
              <w:spacing w:after="0"/>
            </w:pPr>
            <w:r/>
            <w:r>
              <w:rPr>
                <w:b w:val="0"/>
                <w:sz w:val="16"/>
              </w:rPr>
              <w:t>Dependency</w:t>
            </w:r>
          </w:p>
        </w:tc>
        <w:tc>
          <w:tcPr>
            <w:tcW w:type="dxa" w:w="4608"/>
            <w:vAlign w:val="center"/>
          </w:tcPr>
          <w:p>
            <w:pPr>
              <w:spacing w:after="0"/>
            </w:pPr>
            <w:r/>
            <w:r>
              <w:rPr>
                <w:b w:val="0"/>
                <w:sz w:val="16"/>
              </w:rPr>
              <w:t>The local machine has storage for database and backups.</w:t>
            </w:r>
          </w:p>
        </w:tc>
        <w:tc>
          <w:tcPr>
            <w:tcW w:type="dxa" w:w="2880"/>
            <w:vAlign w:val="center"/>
          </w:tcPr>
          <w:p>
            <w:pPr>
              <w:spacing w:after="0"/>
            </w:pPr>
            <w:r/>
            <w:r>
              <w:rPr>
                <w:b w:val="0"/>
                <w:sz w:val="16"/>
              </w:rPr>
              <w:t>Backup or reporting operations may fail.</w:t>
            </w:r>
          </w:p>
        </w:tc>
      </w:tr>
      <w:tr>
        <w:tc>
          <w:tcPr>
            <w:tcW w:type="dxa" w:w="1440"/>
            <w:vAlign w:val="center"/>
          </w:tcPr>
          <w:p>
            <w:pPr>
              <w:spacing w:after="0"/>
            </w:pPr>
            <w:r/>
            <w:r>
              <w:rPr>
                <w:b w:val="0"/>
                <w:sz w:val="16"/>
              </w:rPr>
              <w:t>Assumption</w:t>
            </w:r>
          </w:p>
        </w:tc>
        <w:tc>
          <w:tcPr>
            <w:tcW w:type="dxa" w:w="4608"/>
            <w:vAlign w:val="center"/>
          </w:tcPr>
          <w:p>
            <w:pPr>
              <w:spacing w:after="0"/>
            </w:pPr>
            <w:r/>
            <w:r>
              <w:rPr>
                <w:b w:val="0"/>
                <w:sz w:val="16"/>
              </w:rPr>
              <w:t>Arabic and English resource labels are supplied.</w:t>
            </w:r>
          </w:p>
        </w:tc>
        <w:tc>
          <w:tcPr>
            <w:tcW w:type="dxa" w:w="2880"/>
            <w:vAlign w:val="center"/>
          </w:tcPr>
          <w:p>
            <w:pPr>
              <w:spacing w:after="0"/>
            </w:pPr>
            <w:r/>
            <w:r>
              <w:rPr>
                <w:b w:val="0"/>
                <w:sz w:val="16"/>
              </w:rPr>
              <w:t>Incomplete localization reduces usability.</w:t>
            </w:r>
          </w:p>
        </w:tc>
      </w:tr>
    </w:tbl>
    <w:p>
      <w:pPr>
        <w:spacing w:after="40"/>
      </w:pPr>
    </w:p>
    <w:p>
      <w:pPr>
        <w:pStyle w:val="Heading1"/>
        <w:keepNext/>
      </w:pPr>
      <w:r>
        <w:t>3. System Features</w:t>
      </w:r>
    </w:p>
    <w:p>
      <w:pPr>
        <w:spacing w:after="120" w:line="259" w:lineRule="auto"/>
      </w:pPr>
      <w:r>
        <w:t>The following feature specifications define the observable V1.0 behavior. The full requirement register below is authoritative; summaries in feature sections must not introduce conflicting statuses or roles.</w:t>
      </w:r>
    </w:p>
    <w:p>
      <w:pPr>
        <w:pStyle w:val="Heading2"/>
        <w:keepNext/>
      </w:pPr>
      <w:r>
        <w:t>3.1 Functional Requirement Register</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rPr>
          <w:tblHeader w:val="true"/>
        </w:trPr>
        <w:tc>
          <w:tcPr>
            <w:tcW w:type="dxa" w:w="720"/>
            <w:vAlign w:val="center"/>
            <w:shd w:fill="1F4E79"/>
          </w:tcPr>
          <w:p>
            <w:pPr>
              <w:spacing w:after="0"/>
            </w:pPr>
            <w:r/>
            <w:r>
              <w:rPr>
                <w:b/>
                <w:color w:val="FFFFFF"/>
                <w:sz w:val="14"/>
              </w:rPr>
              <w:t>ID</w:t>
            </w:r>
          </w:p>
        </w:tc>
        <w:tc>
          <w:tcPr>
            <w:tcW w:type="dxa" w:w="3384"/>
            <w:vAlign w:val="center"/>
            <w:shd w:fill="1F4E79"/>
          </w:tcPr>
          <w:p>
            <w:pPr>
              <w:spacing w:after="0"/>
            </w:pPr>
            <w:r/>
            <w:r>
              <w:rPr>
                <w:b/>
                <w:color w:val="FFFFFF"/>
                <w:sz w:val="14"/>
              </w:rPr>
              <w:t>Requirement statement</w:t>
            </w:r>
          </w:p>
        </w:tc>
        <w:tc>
          <w:tcPr>
            <w:tcW w:type="dxa" w:w="1008"/>
            <w:vAlign w:val="center"/>
            <w:shd w:fill="1F4E79"/>
          </w:tcPr>
          <w:p>
            <w:pPr>
              <w:spacing w:after="0"/>
            </w:pPr>
            <w:r/>
            <w:r>
              <w:rPr>
                <w:b/>
                <w:color w:val="FFFFFF"/>
                <w:sz w:val="14"/>
              </w:rPr>
              <w:t>Priority</w:t>
            </w:r>
          </w:p>
        </w:tc>
        <w:tc>
          <w:tcPr>
            <w:tcW w:type="dxa" w:w="1440"/>
            <w:vAlign w:val="center"/>
            <w:shd w:fill="1F4E79"/>
          </w:tcPr>
          <w:p>
            <w:pPr>
              <w:spacing w:after="0"/>
            </w:pPr>
            <w:r/>
            <w:r>
              <w:rPr>
                <w:b/>
                <w:color w:val="FFFFFF"/>
                <w:sz w:val="14"/>
              </w:rPr>
              <w:t>Source / actor</w:t>
            </w:r>
          </w:p>
        </w:tc>
        <w:tc>
          <w:tcPr>
            <w:tcW w:type="dxa" w:w="1440"/>
            <w:vAlign w:val="center"/>
            <w:shd w:fill="1F4E79"/>
          </w:tcPr>
          <w:p>
            <w:pPr>
              <w:spacing w:after="0"/>
            </w:pPr>
            <w:r/>
            <w:r>
              <w:rPr>
                <w:b/>
                <w:color w:val="FFFFFF"/>
                <w:sz w:val="14"/>
              </w:rPr>
              <w:t>Feature</w:t>
            </w:r>
          </w:p>
        </w:tc>
        <w:tc>
          <w:tcPr>
            <w:tcW w:type="dxa" w:w="648"/>
            <w:vAlign w:val="center"/>
            <w:shd w:fill="1F4E79"/>
          </w:tcPr>
          <w:p>
            <w:pPr>
              <w:spacing w:after="0"/>
            </w:pPr>
            <w:r/>
            <w:r>
              <w:rPr>
                <w:b/>
                <w:color w:val="FFFFFF"/>
                <w:sz w:val="14"/>
              </w:rPr>
              <w:t>Story</w:t>
            </w:r>
          </w:p>
        </w:tc>
        <w:tc>
          <w:tcPr>
            <w:tcW w:type="dxa" w:w="576"/>
            <w:vAlign w:val="center"/>
            <w:shd w:fill="1F4E79"/>
          </w:tcPr>
          <w:p>
            <w:pPr>
              <w:spacing w:after="0"/>
            </w:pPr>
            <w:r/>
            <w:r>
              <w:rPr>
                <w:b/>
                <w:color w:val="FFFFFF"/>
                <w:sz w:val="14"/>
              </w:rPr>
              <w:t>AC</w:t>
            </w:r>
          </w:p>
        </w:tc>
        <w:tc>
          <w:tcPr>
            <w:tcW w:type="dxa" w:w="576"/>
            <w:vAlign w:val="center"/>
            <w:shd w:fill="1F4E79"/>
          </w:tcPr>
          <w:p>
            <w:pPr>
              <w:spacing w:after="0"/>
            </w:pPr>
            <w:r/>
            <w:r>
              <w:rPr>
                <w:b/>
                <w:color w:val="FFFFFF"/>
                <w:sz w:val="14"/>
              </w:rPr>
              <w:t>UC</w:t>
            </w:r>
          </w:p>
        </w:tc>
      </w:tr>
      <w:tr>
        <w:tc>
          <w:tcPr>
            <w:tcW w:type="dxa" w:w="720"/>
            <w:vAlign w:val="center"/>
          </w:tcPr>
          <w:p>
            <w:pPr>
              <w:spacing w:after="0"/>
            </w:pPr>
            <w:r/>
            <w:r>
              <w:rPr>
                <w:b w:val="0"/>
                <w:sz w:val="14"/>
              </w:rPr>
              <w:t>FR-001</w:t>
            </w:r>
          </w:p>
        </w:tc>
        <w:tc>
          <w:tcPr>
            <w:tcW w:type="dxa" w:w="3384"/>
            <w:vAlign w:val="center"/>
          </w:tcPr>
          <w:p>
            <w:pPr>
              <w:spacing w:after="0"/>
            </w:pPr>
            <w:r/>
            <w:r>
              <w:rPr>
                <w:b w:val="0"/>
                <w:sz w:val="14"/>
              </w:rPr>
              <w:t>The system shall allow an authorized manager to create an apartment with a unique unit number, block, floor, active flag, and description.</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Manager</w:t>
            </w:r>
          </w:p>
        </w:tc>
        <w:tc>
          <w:tcPr>
            <w:tcW w:type="dxa" w:w="1440"/>
            <w:vAlign w:val="center"/>
          </w:tcPr>
          <w:p>
            <w:pPr>
              <w:spacing w:after="0"/>
            </w:pPr>
            <w:r/>
            <w:r>
              <w:rPr>
                <w:b w:val="0"/>
                <w:sz w:val="14"/>
              </w:rPr>
              <w:t>Apartment management</w:t>
            </w:r>
          </w:p>
        </w:tc>
        <w:tc>
          <w:tcPr>
            <w:tcW w:type="dxa" w:w="648"/>
            <w:vAlign w:val="center"/>
          </w:tcPr>
          <w:p>
            <w:pPr>
              <w:spacing w:after="0"/>
            </w:pPr>
            <w:r/>
            <w:r>
              <w:rPr>
                <w:b w:val="0"/>
                <w:sz w:val="14"/>
              </w:rPr>
              <w:t>US-001</w:t>
            </w:r>
          </w:p>
        </w:tc>
        <w:tc>
          <w:tcPr>
            <w:tcW w:type="dxa" w:w="576"/>
            <w:vAlign w:val="center"/>
          </w:tcPr>
          <w:p>
            <w:pPr>
              <w:spacing w:after="0"/>
            </w:pPr>
            <w:r/>
            <w:r>
              <w:rPr>
                <w:b w:val="0"/>
                <w:sz w:val="14"/>
              </w:rPr>
              <w:t>AC-001</w:t>
            </w:r>
          </w:p>
        </w:tc>
        <w:tc>
          <w:tcPr>
            <w:tcW w:type="dxa" w:w="576"/>
            <w:vAlign w:val="center"/>
          </w:tcPr>
          <w:p>
            <w:pPr>
              <w:spacing w:after="0"/>
            </w:pPr>
            <w:r/>
            <w:r>
              <w:rPr>
                <w:b w:val="0"/>
                <w:sz w:val="14"/>
              </w:rPr>
              <w:t>UC-005</w:t>
            </w:r>
          </w:p>
        </w:tc>
      </w:tr>
      <w:tr>
        <w:tc>
          <w:tcPr>
            <w:tcW w:type="dxa" w:w="720"/>
            <w:vAlign w:val="center"/>
          </w:tcPr>
          <w:p>
            <w:pPr>
              <w:spacing w:after="0"/>
            </w:pPr>
            <w:r/>
            <w:r>
              <w:rPr>
                <w:b w:val="0"/>
                <w:sz w:val="14"/>
              </w:rPr>
              <w:t>FR-002</w:t>
            </w:r>
          </w:p>
        </w:tc>
        <w:tc>
          <w:tcPr>
            <w:tcW w:type="dxa" w:w="3384"/>
            <w:vAlign w:val="center"/>
          </w:tcPr>
          <w:p>
            <w:pPr>
              <w:spacing w:after="0"/>
            </w:pPr>
            <w:r/>
            <w:r>
              <w:rPr>
                <w:b w:val="0"/>
                <w:sz w:val="14"/>
              </w:rPr>
              <w:t>The system shall allow an authorized manager to create and maintain rooms linked to an apartment, including room number, type, capacity, and status.</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Manager</w:t>
            </w:r>
          </w:p>
        </w:tc>
        <w:tc>
          <w:tcPr>
            <w:tcW w:type="dxa" w:w="1440"/>
            <w:vAlign w:val="center"/>
          </w:tcPr>
          <w:p>
            <w:pPr>
              <w:spacing w:after="0"/>
            </w:pPr>
            <w:r/>
            <w:r>
              <w:rPr>
                <w:b w:val="0"/>
                <w:sz w:val="14"/>
              </w:rPr>
              <w:t>Apartment management</w:t>
            </w:r>
          </w:p>
        </w:tc>
        <w:tc>
          <w:tcPr>
            <w:tcW w:type="dxa" w:w="648"/>
            <w:vAlign w:val="center"/>
          </w:tcPr>
          <w:p>
            <w:pPr>
              <w:spacing w:after="0"/>
            </w:pPr>
            <w:r/>
            <w:r>
              <w:rPr>
                <w:b w:val="0"/>
                <w:sz w:val="14"/>
              </w:rPr>
              <w:t>US-001</w:t>
            </w:r>
          </w:p>
        </w:tc>
        <w:tc>
          <w:tcPr>
            <w:tcW w:type="dxa" w:w="576"/>
            <w:vAlign w:val="center"/>
          </w:tcPr>
          <w:p>
            <w:pPr>
              <w:spacing w:after="0"/>
            </w:pPr>
            <w:r/>
            <w:r>
              <w:rPr>
                <w:b w:val="0"/>
                <w:sz w:val="14"/>
              </w:rPr>
              <w:t>AC-002</w:t>
            </w:r>
          </w:p>
        </w:tc>
        <w:tc>
          <w:tcPr>
            <w:tcW w:type="dxa" w:w="576"/>
            <w:vAlign w:val="center"/>
          </w:tcPr>
          <w:p>
            <w:pPr>
              <w:spacing w:after="0"/>
            </w:pPr>
            <w:r/>
            <w:r>
              <w:rPr>
                <w:b w:val="0"/>
                <w:sz w:val="14"/>
              </w:rPr>
              <w:t>UC-005</w:t>
            </w:r>
          </w:p>
        </w:tc>
      </w:tr>
      <w:tr>
        <w:tc>
          <w:tcPr>
            <w:tcW w:type="dxa" w:w="720"/>
            <w:vAlign w:val="center"/>
          </w:tcPr>
          <w:p>
            <w:pPr>
              <w:spacing w:after="0"/>
            </w:pPr>
            <w:r/>
            <w:r>
              <w:rPr>
                <w:b w:val="0"/>
                <w:sz w:val="14"/>
              </w:rPr>
              <w:t>FR-003</w:t>
            </w:r>
          </w:p>
        </w:tc>
        <w:tc>
          <w:tcPr>
            <w:tcW w:type="dxa" w:w="3384"/>
            <w:vAlign w:val="center"/>
          </w:tcPr>
          <w:p>
            <w:pPr>
              <w:spacing w:after="0"/>
            </w:pPr>
            <w:r/>
            <w:r>
              <w:rPr>
                <w:b w:val="0"/>
                <w:sz w:val="14"/>
              </w:rPr>
              <w:t>The system shall calculate apartment occupancy as Vacant, Partially Occupied, Occupied, or Under Maintenance from active assignments, capacity, and maintenance state.</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Manager</w:t>
            </w:r>
          </w:p>
        </w:tc>
        <w:tc>
          <w:tcPr>
            <w:tcW w:type="dxa" w:w="1440"/>
            <w:vAlign w:val="center"/>
          </w:tcPr>
          <w:p>
            <w:pPr>
              <w:spacing w:after="0"/>
            </w:pPr>
            <w:r/>
            <w:r>
              <w:rPr>
                <w:b w:val="0"/>
                <w:sz w:val="14"/>
              </w:rPr>
              <w:t>Occupancy</w:t>
            </w:r>
          </w:p>
        </w:tc>
        <w:tc>
          <w:tcPr>
            <w:tcW w:type="dxa" w:w="648"/>
            <w:vAlign w:val="center"/>
          </w:tcPr>
          <w:p>
            <w:pPr>
              <w:spacing w:after="0"/>
            </w:pPr>
            <w:r/>
            <w:r>
              <w:rPr>
                <w:b w:val="0"/>
                <w:sz w:val="14"/>
              </w:rPr>
              <w:t>US-002</w:t>
            </w:r>
          </w:p>
        </w:tc>
        <w:tc>
          <w:tcPr>
            <w:tcW w:type="dxa" w:w="576"/>
            <w:vAlign w:val="center"/>
          </w:tcPr>
          <w:p>
            <w:pPr>
              <w:spacing w:after="0"/>
            </w:pPr>
            <w:r/>
            <w:r>
              <w:rPr>
                <w:b w:val="0"/>
                <w:sz w:val="14"/>
              </w:rPr>
              <w:t>AC-003</w:t>
            </w:r>
          </w:p>
        </w:tc>
        <w:tc>
          <w:tcPr>
            <w:tcW w:type="dxa" w:w="576"/>
            <w:vAlign w:val="center"/>
          </w:tcPr>
          <w:p>
            <w:pPr>
              <w:spacing w:after="0"/>
            </w:pPr>
            <w:r/>
            <w:r>
              <w:rPr>
                <w:b w:val="0"/>
                <w:sz w:val="14"/>
              </w:rPr>
              <w:t>UC-001</w:t>
            </w:r>
          </w:p>
        </w:tc>
      </w:tr>
      <w:tr>
        <w:tc>
          <w:tcPr>
            <w:tcW w:type="dxa" w:w="720"/>
            <w:vAlign w:val="center"/>
          </w:tcPr>
          <w:p>
            <w:pPr>
              <w:spacing w:after="0"/>
            </w:pPr>
            <w:r/>
            <w:r>
              <w:rPr>
                <w:b w:val="0"/>
                <w:sz w:val="14"/>
              </w:rPr>
              <w:t>FR-004</w:t>
            </w:r>
          </w:p>
        </w:tc>
        <w:tc>
          <w:tcPr>
            <w:tcW w:type="dxa" w:w="3384"/>
            <w:vAlign w:val="center"/>
          </w:tcPr>
          <w:p>
            <w:pPr>
              <w:spacing w:after="0"/>
            </w:pPr>
            <w:r/>
            <w:r>
              <w:rPr>
                <w:b w:val="0"/>
                <w:sz w:val="14"/>
              </w:rPr>
              <w:t>The system shall create a tenant-apartment assignment with tenant, apartment, optional room, move-in date, and active assignment status.</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Manager</w:t>
            </w:r>
          </w:p>
        </w:tc>
        <w:tc>
          <w:tcPr>
            <w:tcW w:type="dxa" w:w="1440"/>
            <w:vAlign w:val="center"/>
          </w:tcPr>
          <w:p>
            <w:pPr>
              <w:spacing w:after="0"/>
            </w:pPr>
            <w:r/>
            <w:r>
              <w:rPr>
                <w:b w:val="0"/>
                <w:sz w:val="14"/>
              </w:rPr>
              <w:t>Tenant assignment</w:t>
            </w:r>
          </w:p>
        </w:tc>
        <w:tc>
          <w:tcPr>
            <w:tcW w:type="dxa" w:w="648"/>
            <w:vAlign w:val="center"/>
          </w:tcPr>
          <w:p>
            <w:pPr>
              <w:spacing w:after="0"/>
            </w:pPr>
            <w:r/>
            <w:r>
              <w:rPr>
                <w:b w:val="0"/>
                <w:sz w:val="14"/>
              </w:rPr>
              <w:t>US-002</w:t>
            </w:r>
          </w:p>
        </w:tc>
        <w:tc>
          <w:tcPr>
            <w:tcW w:type="dxa" w:w="576"/>
            <w:vAlign w:val="center"/>
          </w:tcPr>
          <w:p>
            <w:pPr>
              <w:spacing w:after="0"/>
            </w:pPr>
            <w:r/>
            <w:r>
              <w:rPr>
                <w:b w:val="0"/>
                <w:sz w:val="14"/>
              </w:rPr>
              <w:t>AC-004</w:t>
            </w:r>
          </w:p>
        </w:tc>
        <w:tc>
          <w:tcPr>
            <w:tcW w:type="dxa" w:w="576"/>
            <w:vAlign w:val="center"/>
          </w:tcPr>
          <w:p>
            <w:pPr>
              <w:spacing w:after="0"/>
            </w:pPr>
            <w:r/>
            <w:r>
              <w:rPr>
                <w:b w:val="0"/>
                <w:sz w:val="14"/>
              </w:rPr>
              <w:t>UC-001</w:t>
            </w:r>
          </w:p>
        </w:tc>
      </w:tr>
      <w:tr>
        <w:tc>
          <w:tcPr>
            <w:tcW w:type="dxa" w:w="720"/>
            <w:vAlign w:val="center"/>
          </w:tcPr>
          <w:p>
            <w:pPr>
              <w:spacing w:after="0"/>
            </w:pPr>
            <w:r/>
            <w:r>
              <w:rPr>
                <w:b w:val="0"/>
                <w:sz w:val="14"/>
              </w:rPr>
              <w:t>FR-005</w:t>
            </w:r>
          </w:p>
        </w:tc>
        <w:tc>
          <w:tcPr>
            <w:tcW w:type="dxa" w:w="3384"/>
            <w:vAlign w:val="center"/>
          </w:tcPr>
          <w:p>
            <w:pPr>
              <w:spacing w:after="0"/>
            </w:pPr>
            <w:r/>
            <w:r>
              <w:rPr>
                <w:b w:val="0"/>
                <w:sz w:val="14"/>
              </w:rPr>
              <w:t>The system shall record move-out date and close an assignment while preserving the tenant and assignment history.</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Manager</w:t>
            </w:r>
          </w:p>
        </w:tc>
        <w:tc>
          <w:tcPr>
            <w:tcW w:type="dxa" w:w="1440"/>
            <w:vAlign w:val="center"/>
          </w:tcPr>
          <w:p>
            <w:pPr>
              <w:spacing w:after="0"/>
            </w:pPr>
            <w:r/>
            <w:r>
              <w:rPr>
                <w:b w:val="0"/>
                <w:sz w:val="14"/>
              </w:rPr>
              <w:t>Tenant assignment</w:t>
            </w:r>
          </w:p>
        </w:tc>
        <w:tc>
          <w:tcPr>
            <w:tcW w:type="dxa" w:w="648"/>
            <w:vAlign w:val="center"/>
          </w:tcPr>
          <w:p>
            <w:pPr>
              <w:spacing w:after="0"/>
            </w:pPr>
            <w:r/>
            <w:r>
              <w:rPr>
                <w:b w:val="0"/>
                <w:sz w:val="14"/>
              </w:rPr>
              <w:t>US-002</w:t>
            </w:r>
          </w:p>
        </w:tc>
        <w:tc>
          <w:tcPr>
            <w:tcW w:type="dxa" w:w="576"/>
            <w:vAlign w:val="center"/>
          </w:tcPr>
          <w:p>
            <w:pPr>
              <w:spacing w:after="0"/>
            </w:pPr>
            <w:r/>
            <w:r>
              <w:rPr>
                <w:b w:val="0"/>
                <w:sz w:val="14"/>
              </w:rPr>
              <w:t>AC-005</w:t>
            </w:r>
          </w:p>
        </w:tc>
        <w:tc>
          <w:tcPr>
            <w:tcW w:type="dxa" w:w="576"/>
            <w:vAlign w:val="center"/>
          </w:tcPr>
          <w:p>
            <w:pPr>
              <w:spacing w:after="0"/>
            </w:pPr>
            <w:r/>
            <w:r>
              <w:rPr>
                <w:b w:val="0"/>
                <w:sz w:val="14"/>
              </w:rPr>
              <w:t>UC-001</w:t>
            </w:r>
          </w:p>
        </w:tc>
      </w:tr>
      <w:tr>
        <w:tc>
          <w:tcPr>
            <w:tcW w:type="dxa" w:w="720"/>
            <w:vAlign w:val="center"/>
          </w:tcPr>
          <w:p>
            <w:pPr>
              <w:spacing w:after="0"/>
            </w:pPr>
            <w:r/>
            <w:r>
              <w:rPr>
                <w:b w:val="0"/>
                <w:sz w:val="14"/>
              </w:rPr>
              <w:t>FR-006</w:t>
            </w:r>
          </w:p>
        </w:tc>
        <w:tc>
          <w:tcPr>
            <w:tcW w:type="dxa" w:w="3384"/>
            <w:vAlign w:val="center"/>
          </w:tcPr>
          <w:p>
            <w:pPr>
              <w:spacing w:after="0"/>
            </w:pPr>
            <w:r/>
            <w:r>
              <w:rPr>
                <w:b w:val="0"/>
                <w:sz w:val="14"/>
              </w:rPr>
              <w:t>The system shall search and filter apartments by unit number, occupancy status, active flag, room, and assigned tenant name.</w:t>
            </w:r>
          </w:p>
        </w:tc>
        <w:tc>
          <w:tcPr>
            <w:tcW w:type="dxa" w:w="1008"/>
            <w:vAlign w:val="center"/>
          </w:tcPr>
          <w:p>
            <w:pPr>
              <w:spacing w:after="0"/>
            </w:pPr>
            <w:r/>
            <w:r>
              <w:rPr>
                <w:b w:val="0"/>
                <w:sz w:val="14"/>
              </w:rPr>
              <w:t>Should Have</w:t>
            </w:r>
          </w:p>
        </w:tc>
        <w:tc>
          <w:tcPr>
            <w:tcW w:type="dxa" w:w="1440"/>
            <w:vAlign w:val="center"/>
          </w:tcPr>
          <w:p>
            <w:pPr>
              <w:spacing w:after="0"/>
            </w:pPr>
            <w:r/>
            <w:r>
              <w:rPr>
                <w:b w:val="0"/>
                <w:sz w:val="14"/>
              </w:rPr>
              <w:t>Building Manager</w:t>
            </w:r>
          </w:p>
        </w:tc>
        <w:tc>
          <w:tcPr>
            <w:tcW w:type="dxa" w:w="1440"/>
            <w:vAlign w:val="center"/>
          </w:tcPr>
          <w:p>
            <w:pPr>
              <w:spacing w:after="0"/>
            </w:pPr>
            <w:r/>
            <w:r>
              <w:rPr>
                <w:b w:val="0"/>
                <w:sz w:val="14"/>
              </w:rPr>
              <w:t>Search and filtering</w:t>
            </w:r>
          </w:p>
        </w:tc>
        <w:tc>
          <w:tcPr>
            <w:tcW w:type="dxa" w:w="648"/>
            <w:vAlign w:val="center"/>
          </w:tcPr>
          <w:p>
            <w:pPr>
              <w:spacing w:after="0"/>
            </w:pPr>
            <w:r/>
            <w:r>
              <w:rPr>
                <w:b w:val="0"/>
                <w:sz w:val="14"/>
              </w:rPr>
              <w:t>US-006</w:t>
            </w:r>
          </w:p>
        </w:tc>
        <w:tc>
          <w:tcPr>
            <w:tcW w:type="dxa" w:w="576"/>
            <w:vAlign w:val="center"/>
          </w:tcPr>
          <w:p>
            <w:pPr>
              <w:spacing w:after="0"/>
            </w:pPr>
            <w:r/>
            <w:r>
              <w:rPr>
                <w:b w:val="0"/>
                <w:sz w:val="14"/>
              </w:rPr>
              <w:t>AC-006</w:t>
            </w:r>
          </w:p>
        </w:tc>
        <w:tc>
          <w:tcPr>
            <w:tcW w:type="dxa" w:w="576"/>
            <w:vAlign w:val="center"/>
          </w:tcPr>
          <w:p>
            <w:pPr>
              <w:spacing w:after="0"/>
            </w:pPr>
            <w:r/>
            <w:r>
              <w:rPr>
                <w:b w:val="0"/>
                <w:sz w:val="14"/>
              </w:rPr>
              <w:t>UC-005</w:t>
            </w:r>
          </w:p>
        </w:tc>
      </w:tr>
      <w:tr>
        <w:tc>
          <w:tcPr>
            <w:tcW w:type="dxa" w:w="720"/>
            <w:vAlign w:val="center"/>
          </w:tcPr>
          <w:p>
            <w:pPr>
              <w:spacing w:after="0"/>
            </w:pPr>
            <w:r/>
            <w:r>
              <w:rPr>
                <w:b w:val="0"/>
                <w:sz w:val="14"/>
              </w:rPr>
              <w:t>FR-007</w:t>
            </w:r>
          </w:p>
        </w:tc>
        <w:tc>
          <w:tcPr>
            <w:tcW w:type="dxa" w:w="3384"/>
            <w:vAlign w:val="center"/>
          </w:tcPr>
          <w:p>
            <w:pPr>
              <w:spacing w:after="0"/>
            </w:pPr>
            <w:r/>
            <w:r>
              <w:rPr>
                <w:b w:val="0"/>
                <w:sz w:val="14"/>
              </w:rPr>
              <w:t>The system shall calculate the expected rent for a rent period from the applicable historical rent configuration.</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Manager</w:t>
            </w:r>
          </w:p>
        </w:tc>
        <w:tc>
          <w:tcPr>
            <w:tcW w:type="dxa" w:w="1440"/>
            <w:vAlign w:val="center"/>
          </w:tcPr>
          <w:p>
            <w:pPr>
              <w:spacing w:after="0"/>
            </w:pPr>
            <w:r/>
            <w:r>
              <w:rPr>
                <w:b w:val="0"/>
                <w:sz w:val="14"/>
              </w:rPr>
              <w:t>Rent tracking</w:t>
            </w:r>
          </w:p>
        </w:tc>
        <w:tc>
          <w:tcPr>
            <w:tcW w:type="dxa" w:w="648"/>
            <w:vAlign w:val="center"/>
          </w:tcPr>
          <w:p>
            <w:pPr>
              <w:spacing w:after="0"/>
            </w:pPr>
            <w:r/>
            <w:r>
              <w:rPr>
                <w:b w:val="0"/>
                <w:sz w:val="14"/>
              </w:rPr>
              <w:t>US-003</w:t>
            </w:r>
          </w:p>
        </w:tc>
        <w:tc>
          <w:tcPr>
            <w:tcW w:type="dxa" w:w="576"/>
            <w:vAlign w:val="center"/>
          </w:tcPr>
          <w:p>
            <w:pPr>
              <w:spacing w:after="0"/>
            </w:pPr>
            <w:r/>
            <w:r>
              <w:rPr>
                <w:b w:val="0"/>
                <w:sz w:val="14"/>
              </w:rPr>
              <w:t>AC-007</w:t>
            </w:r>
          </w:p>
        </w:tc>
        <w:tc>
          <w:tcPr>
            <w:tcW w:type="dxa" w:w="576"/>
            <w:vAlign w:val="center"/>
          </w:tcPr>
          <w:p>
            <w:pPr>
              <w:spacing w:after="0"/>
            </w:pPr>
            <w:r/>
            <w:r>
              <w:rPr>
                <w:b w:val="0"/>
                <w:sz w:val="14"/>
              </w:rPr>
              <w:t>UC-002</w:t>
            </w:r>
          </w:p>
        </w:tc>
      </w:tr>
      <w:tr>
        <w:tc>
          <w:tcPr>
            <w:tcW w:type="dxa" w:w="720"/>
            <w:vAlign w:val="center"/>
          </w:tcPr>
          <w:p>
            <w:pPr>
              <w:spacing w:after="0"/>
            </w:pPr>
            <w:r/>
            <w:r>
              <w:rPr>
                <w:b w:val="0"/>
                <w:sz w:val="14"/>
              </w:rPr>
              <w:t>FR-008</w:t>
            </w:r>
          </w:p>
        </w:tc>
        <w:tc>
          <w:tcPr>
            <w:tcW w:type="dxa" w:w="3384"/>
            <w:vAlign w:val="center"/>
          </w:tcPr>
          <w:p>
            <w:pPr>
              <w:spacing w:after="0"/>
            </w:pPr>
            <w:r/>
            <w:r>
              <w:rPr>
                <w:b w:val="0"/>
                <w:sz w:val="14"/>
              </w:rPr>
              <w:t>The system shall record a payment linked to a tenant, apartment, rent period, amount, date, method, and receipt reference.</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Manager</w:t>
            </w:r>
          </w:p>
        </w:tc>
        <w:tc>
          <w:tcPr>
            <w:tcW w:type="dxa" w:w="1440"/>
            <w:vAlign w:val="center"/>
          </w:tcPr>
          <w:p>
            <w:pPr>
              <w:spacing w:after="0"/>
            </w:pPr>
            <w:r/>
            <w:r>
              <w:rPr>
                <w:b w:val="0"/>
                <w:sz w:val="14"/>
              </w:rPr>
              <w:t>Payment tracking</w:t>
            </w:r>
          </w:p>
        </w:tc>
        <w:tc>
          <w:tcPr>
            <w:tcW w:type="dxa" w:w="648"/>
            <w:vAlign w:val="center"/>
          </w:tcPr>
          <w:p>
            <w:pPr>
              <w:spacing w:after="0"/>
            </w:pPr>
            <w:r/>
            <w:r>
              <w:rPr>
                <w:b w:val="0"/>
                <w:sz w:val="14"/>
              </w:rPr>
              <w:t>US-003</w:t>
            </w:r>
          </w:p>
        </w:tc>
        <w:tc>
          <w:tcPr>
            <w:tcW w:type="dxa" w:w="576"/>
            <w:vAlign w:val="center"/>
          </w:tcPr>
          <w:p>
            <w:pPr>
              <w:spacing w:after="0"/>
            </w:pPr>
            <w:r/>
            <w:r>
              <w:rPr>
                <w:b w:val="0"/>
                <w:sz w:val="14"/>
              </w:rPr>
              <w:t>AC-008</w:t>
            </w:r>
          </w:p>
        </w:tc>
        <w:tc>
          <w:tcPr>
            <w:tcW w:type="dxa" w:w="576"/>
            <w:vAlign w:val="center"/>
          </w:tcPr>
          <w:p>
            <w:pPr>
              <w:spacing w:after="0"/>
            </w:pPr>
            <w:r/>
            <w:r>
              <w:rPr>
                <w:b w:val="0"/>
                <w:sz w:val="14"/>
              </w:rPr>
              <w:t>UC-002</w:t>
            </w:r>
          </w:p>
        </w:tc>
      </w:tr>
      <w:tr>
        <w:tc>
          <w:tcPr>
            <w:tcW w:type="dxa" w:w="720"/>
            <w:vAlign w:val="center"/>
          </w:tcPr>
          <w:p>
            <w:pPr>
              <w:spacing w:after="0"/>
            </w:pPr>
            <w:r/>
            <w:r>
              <w:rPr>
                <w:b w:val="0"/>
                <w:sz w:val="14"/>
              </w:rPr>
              <w:t>FR-009</w:t>
            </w:r>
          </w:p>
        </w:tc>
        <w:tc>
          <w:tcPr>
            <w:tcW w:type="dxa" w:w="3384"/>
            <w:vAlign w:val="center"/>
          </w:tcPr>
          <w:p>
            <w:pPr>
              <w:spacing w:after="0"/>
            </w:pPr>
            <w:r/>
            <w:r>
              <w:rPr>
                <w:b w:val="0"/>
                <w:sz w:val="14"/>
              </w:rPr>
              <w:t>The system shall classify a rent period as Pending, Partial, Paid, Overdue, or Overpaid using due date, expected amount, and valid payment totals.</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Manager</w:t>
            </w:r>
          </w:p>
        </w:tc>
        <w:tc>
          <w:tcPr>
            <w:tcW w:type="dxa" w:w="1440"/>
            <w:vAlign w:val="center"/>
          </w:tcPr>
          <w:p>
            <w:pPr>
              <w:spacing w:after="0"/>
            </w:pPr>
            <w:r/>
            <w:r>
              <w:rPr>
                <w:b w:val="0"/>
                <w:sz w:val="14"/>
              </w:rPr>
              <w:t>Payment tracking</w:t>
            </w:r>
          </w:p>
        </w:tc>
        <w:tc>
          <w:tcPr>
            <w:tcW w:type="dxa" w:w="648"/>
            <w:vAlign w:val="center"/>
          </w:tcPr>
          <w:p>
            <w:pPr>
              <w:spacing w:after="0"/>
            </w:pPr>
            <w:r/>
            <w:r>
              <w:rPr>
                <w:b w:val="0"/>
                <w:sz w:val="14"/>
              </w:rPr>
              <w:t>US-003</w:t>
            </w:r>
          </w:p>
        </w:tc>
        <w:tc>
          <w:tcPr>
            <w:tcW w:type="dxa" w:w="576"/>
            <w:vAlign w:val="center"/>
          </w:tcPr>
          <w:p>
            <w:pPr>
              <w:spacing w:after="0"/>
            </w:pPr>
            <w:r/>
            <w:r>
              <w:rPr>
                <w:b w:val="0"/>
                <w:sz w:val="14"/>
              </w:rPr>
              <w:t>AC-009</w:t>
            </w:r>
          </w:p>
        </w:tc>
        <w:tc>
          <w:tcPr>
            <w:tcW w:type="dxa" w:w="576"/>
            <w:vAlign w:val="center"/>
          </w:tcPr>
          <w:p>
            <w:pPr>
              <w:spacing w:after="0"/>
            </w:pPr>
            <w:r/>
            <w:r>
              <w:rPr>
                <w:b w:val="0"/>
                <w:sz w:val="14"/>
              </w:rPr>
              <w:t>UC-002</w:t>
            </w:r>
          </w:p>
        </w:tc>
      </w:tr>
      <w:tr>
        <w:tc>
          <w:tcPr>
            <w:tcW w:type="dxa" w:w="720"/>
            <w:vAlign w:val="center"/>
          </w:tcPr>
          <w:p>
            <w:pPr>
              <w:spacing w:after="0"/>
            </w:pPr>
            <w:r/>
            <w:r>
              <w:rPr>
                <w:b w:val="0"/>
                <w:sz w:val="14"/>
              </w:rPr>
              <w:t>FR-010</w:t>
            </w:r>
          </w:p>
        </w:tc>
        <w:tc>
          <w:tcPr>
            <w:tcW w:type="dxa" w:w="3384"/>
            <w:vAlign w:val="center"/>
          </w:tcPr>
          <w:p>
            <w:pPr>
              <w:spacing w:after="0"/>
            </w:pPr>
            <w:r/>
            <w:r>
              <w:rPr>
                <w:b w:val="0"/>
                <w:sz w:val="14"/>
              </w:rPr>
              <w:t>The system shall calculate outstanding balance as expected amount minus valid payments and record any positive excess as an overpayment credit.</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Manager</w:t>
            </w:r>
          </w:p>
        </w:tc>
        <w:tc>
          <w:tcPr>
            <w:tcW w:type="dxa" w:w="1440"/>
            <w:vAlign w:val="center"/>
          </w:tcPr>
          <w:p>
            <w:pPr>
              <w:spacing w:after="0"/>
            </w:pPr>
            <w:r/>
            <w:r>
              <w:rPr>
                <w:b w:val="0"/>
                <w:sz w:val="14"/>
              </w:rPr>
              <w:t>Payment tracking</w:t>
            </w:r>
          </w:p>
        </w:tc>
        <w:tc>
          <w:tcPr>
            <w:tcW w:type="dxa" w:w="648"/>
            <w:vAlign w:val="center"/>
          </w:tcPr>
          <w:p>
            <w:pPr>
              <w:spacing w:after="0"/>
            </w:pPr>
            <w:r/>
            <w:r>
              <w:rPr>
                <w:b w:val="0"/>
                <w:sz w:val="14"/>
              </w:rPr>
              <w:t>US-003</w:t>
            </w:r>
          </w:p>
        </w:tc>
        <w:tc>
          <w:tcPr>
            <w:tcW w:type="dxa" w:w="576"/>
            <w:vAlign w:val="center"/>
          </w:tcPr>
          <w:p>
            <w:pPr>
              <w:spacing w:after="0"/>
            </w:pPr>
            <w:r/>
            <w:r>
              <w:rPr>
                <w:b w:val="0"/>
                <w:sz w:val="14"/>
              </w:rPr>
              <w:t>AC-010</w:t>
            </w:r>
          </w:p>
        </w:tc>
        <w:tc>
          <w:tcPr>
            <w:tcW w:type="dxa" w:w="576"/>
            <w:vAlign w:val="center"/>
          </w:tcPr>
          <w:p>
            <w:pPr>
              <w:spacing w:after="0"/>
            </w:pPr>
            <w:r/>
            <w:r>
              <w:rPr>
                <w:b w:val="0"/>
                <w:sz w:val="14"/>
              </w:rPr>
              <w:t>UC-002</w:t>
            </w:r>
          </w:p>
        </w:tc>
      </w:tr>
      <w:tr>
        <w:tc>
          <w:tcPr>
            <w:tcW w:type="dxa" w:w="720"/>
            <w:vAlign w:val="center"/>
          </w:tcPr>
          <w:p>
            <w:pPr>
              <w:spacing w:after="0"/>
            </w:pPr>
            <w:r/>
            <w:r>
              <w:rPr>
                <w:b w:val="0"/>
                <w:sz w:val="14"/>
              </w:rPr>
              <w:t>FR-011</w:t>
            </w:r>
          </w:p>
        </w:tc>
        <w:tc>
          <w:tcPr>
            <w:tcW w:type="dxa" w:w="3384"/>
            <w:vAlign w:val="center"/>
          </w:tcPr>
          <w:p>
            <w:pPr>
              <w:spacing w:after="0"/>
            </w:pPr>
            <w:r/>
            <w:r>
              <w:rPr>
                <w:b w:val="0"/>
                <w:sz w:val="14"/>
              </w:rPr>
              <w:t>The system shall allow an authorized manager or owner to void or correct a payment only with a mandatory reason and immutable audit event.</w:t>
            </w:r>
          </w:p>
        </w:tc>
        <w:tc>
          <w:tcPr>
            <w:tcW w:type="dxa" w:w="1008"/>
            <w:vAlign w:val="center"/>
          </w:tcPr>
          <w:p>
            <w:pPr>
              <w:spacing w:after="0"/>
            </w:pPr>
            <w:r/>
            <w:r>
              <w:rPr>
                <w:b w:val="0"/>
                <w:sz w:val="14"/>
              </w:rPr>
              <w:t>Should Have</w:t>
            </w:r>
          </w:p>
        </w:tc>
        <w:tc>
          <w:tcPr>
            <w:tcW w:type="dxa" w:w="1440"/>
            <w:vAlign w:val="center"/>
          </w:tcPr>
          <w:p>
            <w:pPr>
              <w:spacing w:after="0"/>
            </w:pPr>
            <w:r/>
            <w:r>
              <w:rPr>
                <w:b w:val="0"/>
                <w:sz w:val="14"/>
              </w:rPr>
              <w:t>Manager / Owner</w:t>
            </w:r>
          </w:p>
        </w:tc>
        <w:tc>
          <w:tcPr>
            <w:tcW w:type="dxa" w:w="1440"/>
            <w:vAlign w:val="center"/>
          </w:tcPr>
          <w:p>
            <w:pPr>
              <w:spacing w:after="0"/>
            </w:pPr>
            <w:r/>
            <w:r>
              <w:rPr>
                <w:b w:val="0"/>
                <w:sz w:val="14"/>
              </w:rPr>
              <w:t>Payment audit</w:t>
            </w:r>
          </w:p>
        </w:tc>
        <w:tc>
          <w:tcPr>
            <w:tcW w:type="dxa" w:w="648"/>
            <w:vAlign w:val="center"/>
          </w:tcPr>
          <w:p>
            <w:pPr>
              <w:spacing w:after="0"/>
            </w:pPr>
            <w:r/>
            <w:r>
              <w:rPr>
                <w:b w:val="0"/>
                <w:sz w:val="14"/>
              </w:rPr>
              <w:t>US-011</w:t>
            </w:r>
          </w:p>
        </w:tc>
        <w:tc>
          <w:tcPr>
            <w:tcW w:type="dxa" w:w="576"/>
            <w:vAlign w:val="center"/>
          </w:tcPr>
          <w:p>
            <w:pPr>
              <w:spacing w:after="0"/>
            </w:pPr>
            <w:r/>
            <w:r>
              <w:rPr>
                <w:b w:val="0"/>
                <w:sz w:val="14"/>
              </w:rPr>
              <w:t>AC-011</w:t>
            </w:r>
          </w:p>
        </w:tc>
        <w:tc>
          <w:tcPr>
            <w:tcW w:type="dxa" w:w="576"/>
            <w:vAlign w:val="center"/>
          </w:tcPr>
          <w:p>
            <w:pPr>
              <w:spacing w:after="0"/>
            </w:pPr>
            <w:r/>
            <w:r>
              <w:rPr>
                <w:b w:val="0"/>
                <w:sz w:val="14"/>
              </w:rPr>
              <w:t>UC-002</w:t>
            </w:r>
          </w:p>
        </w:tc>
      </w:tr>
      <w:tr>
        <w:tc>
          <w:tcPr>
            <w:tcW w:type="dxa" w:w="720"/>
            <w:vAlign w:val="center"/>
          </w:tcPr>
          <w:p>
            <w:pPr>
              <w:spacing w:after="0"/>
            </w:pPr>
            <w:r/>
            <w:r>
              <w:rPr>
                <w:b w:val="0"/>
                <w:sz w:val="14"/>
              </w:rPr>
              <w:t>FR-012</w:t>
            </w:r>
          </w:p>
        </w:tc>
        <w:tc>
          <w:tcPr>
            <w:tcW w:type="dxa" w:w="3384"/>
            <w:vAlign w:val="center"/>
          </w:tcPr>
          <w:p>
            <w:pPr>
              <w:spacing w:after="0"/>
            </w:pPr>
            <w:r/>
            <w:r>
              <w:rPr>
                <w:b w:val="0"/>
                <w:sz w:val="14"/>
              </w:rPr>
              <w:t>The system shall generate filtered rent roll, payment history, balance, maintenance, occupancy, and parcel reports and export them to PDF.</w:t>
            </w:r>
          </w:p>
        </w:tc>
        <w:tc>
          <w:tcPr>
            <w:tcW w:type="dxa" w:w="1008"/>
            <w:vAlign w:val="center"/>
          </w:tcPr>
          <w:p>
            <w:pPr>
              <w:spacing w:after="0"/>
            </w:pPr>
            <w:r/>
            <w:r>
              <w:rPr>
                <w:b w:val="0"/>
                <w:sz w:val="14"/>
              </w:rPr>
              <w:t>Should Have</w:t>
            </w:r>
          </w:p>
        </w:tc>
        <w:tc>
          <w:tcPr>
            <w:tcW w:type="dxa" w:w="1440"/>
            <w:vAlign w:val="center"/>
          </w:tcPr>
          <w:p>
            <w:pPr>
              <w:spacing w:after="0"/>
            </w:pPr>
            <w:r/>
            <w:r>
              <w:rPr>
                <w:b w:val="0"/>
                <w:sz w:val="14"/>
              </w:rPr>
              <w:t>Manager / Owner</w:t>
            </w:r>
          </w:p>
        </w:tc>
        <w:tc>
          <w:tcPr>
            <w:tcW w:type="dxa" w:w="1440"/>
            <w:vAlign w:val="center"/>
          </w:tcPr>
          <w:p>
            <w:pPr>
              <w:spacing w:after="0"/>
            </w:pPr>
            <w:r/>
            <w:r>
              <w:rPr>
                <w:b w:val="0"/>
                <w:sz w:val="14"/>
              </w:rPr>
              <w:t>Reporting</w:t>
            </w:r>
          </w:p>
        </w:tc>
        <w:tc>
          <w:tcPr>
            <w:tcW w:type="dxa" w:w="648"/>
            <w:vAlign w:val="center"/>
          </w:tcPr>
          <w:p>
            <w:pPr>
              <w:spacing w:after="0"/>
            </w:pPr>
            <w:r/>
            <w:r>
              <w:rPr>
                <w:b w:val="0"/>
                <w:sz w:val="14"/>
              </w:rPr>
              <w:t>US-004</w:t>
            </w:r>
          </w:p>
        </w:tc>
        <w:tc>
          <w:tcPr>
            <w:tcW w:type="dxa" w:w="576"/>
            <w:vAlign w:val="center"/>
          </w:tcPr>
          <w:p>
            <w:pPr>
              <w:spacing w:after="0"/>
            </w:pPr>
            <w:r/>
            <w:r>
              <w:rPr>
                <w:b w:val="0"/>
                <w:sz w:val="14"/>
              </w:rPr>
              <w:t>AC-012</w:t>
            </w:r>
          </w:p>
        </w:tc>
        <w:tc>
          <w:tcPr>
            <w:tcW w:type="dxa" w:w="576"/>
            <w:vAlign w:val="center"/>
          </w:tcPr>
          <w:p>
            <w:pPr>
              <w:spacing w:after="0"/>
            </w:pPr>
            <w:r/>
            <w:r>
              <w:rPr>
                <w:b w:val="0"/>
                <w:sz w:val="14"/>
              </w:rPr>
              <w:t>UC-007</w:t>
            </w:r>
          </w:p>
        </w:tc>
      </w:tr>
      <w:tr>
        <w:tc>
          <w:tcPr>
            <w:tcW w:type="dxa" w:w="720"/>
            <w:vAlign w:val="center"/>
          </w:tcPr>
          <w:p>
            <w:pPr>
              <w:spacing w:after="0"/>
            </w:pPr>
            <w:r/>
            <w:r>
              <w:rPr>
                <w:b w:val="0"/>
                <w:sz w:val="14"/>
              </w:rPr>
              <w:t>FR-013</w:t>
            </w:r>
          </w:p>
        </w:tc>
        <w:tc>
          <w:tcPr>
            <w:tcW w:type="dxa" w:w="3384"/>
            <w:vAlign w:val="center"/>
          </w:tcPr>
          <w:p>
            <w:pPr>
              <w:spacing w:after="0"/>
            </w:pPr>
            <w:r/>
            <w:r>
              <w:rPr>
                <w:b w:val="0"/>
                <w:sz w:val="14"/>
              </w:rPr>
              <w:t>The system shall allow an authorized user to create a maintenance issue with apartment, reporting tenant, category, description, priority, and timestamp.</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Manager / Operations Staff</w:t>
            </w:r>
          </w:p>
        </w:tc>
        <w:tc>
          <w:tcPr>
            <w:tcW w:type="dxa" w:w="1440"/>
            <w:vAlign w:val="center"/>
          </w:tcPr>
          <w:p>
            <w:pPr>
              <w:spacing w:after="0"/>
            </w:pPr>
            <w:r/>
            <w:r>
              <w:rPr>
                <w:b w:val="0"/>
                <w:sz w:val="14"/>
              </w:rPr>
              <w:t>Maintenance</w:t>
            </w:r>
          </w:p>
        </w:tc>
        <w:tc>
          <w:tcPr>
            <w:tcW w:type="dxa" w:w="648"/>
            <w:vAlign w:val="center"/>
          </w:tcPr>
          <w:p>
            <w:pPr>
              <w:spacing w:after="0"/>
            </w:pPr>
            <w:r/>
            <w:r>
              <w:rPr>
                <w:b w:val="0"/>
                <w:sz w:val="14"/>
              </w:rPr>
              <w:t>US-005</w:t>
            </w:r>
          </w:p>
        </w:tc>
        <w:tc>
          <w:tcPr>
            <w:tcW w:type="dxa" w:w="576"/>
            <w:vAlign w:val="center"/>
          </w:tcPr>
          <w:p>
            <w:pPr>
              <w:spacing w:after="0"/>
            </w:pPr>
            <w:r/>
            <w:r>
              <w:rPr>
                <w:b w:val="0"/>
                <w:sz w:val="14"/>
              </w:rPr>
              <w:t>AC-013</w:t>
            </w:r>
          </w:p>
        </w:tc>
        <w:tc>
          <w:tcPr>
            <w:tcW w:type="dxa" w:w="576"/>
            <w:vAlign w:val="center"/>
          </w:tcPr>
          <w:p>
            <w:pPr>
              <w:spacing w:after="0"/>
            </w:pPr>
            <w:r/>
            <w:r>
              <w:rPr>
                <w:b w:val="0"/>
                <w:sz w:val="14"/>
              </w:rPr>
              <w:t>UC-003</w:t>
            </w:r>
          </w:p>
        </w:tc>
      </w:tr>
      <w:tr>
        <w:tc>
          <w:tcPr>
            <w:tcW w:type="dxa" w:w="720"/>
            <w:vAlign w:val="center"/>
          </w:tcPr>
          <w:p>
            <w:pPr>
              <w:spacing w:after="0"/>
            </w:pPr>
            <w:r/>
            <w:r>
              <w:rPr>
                <w:b w:val="0"/>
                <w:sz w:val="14"/>
              </w:rPr>
              <w:t>FR-014</w:t>
            </w:r>
          </w:p>
        </w:tc>
        <w:tc>
          <w:tcPr>
            <w:tcW w:type="dxa" w:w="3384"/>
            <w:vAlign w:val="center"/>
          </w:tcPr>
          <w:p>
            <w:pPr>
              <w:spacing w:after="0"/>
            </w:pPr>
            <w:r/>
            <w:r>
              <w:rPr>
                <w:b w:val="0"/>
                <w:sz w:val="14"/>
              </w:rPr>
              <w:t>The system shall support maintenance statuses Open, Assigned, In Progress, Resolved, and Cancelled.</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Manager / Operations Staff</w:t>
            </w:r>
          </w:p>
        </w:tc>
        <w:tc>
          <w:tcPr>
            <w:tcW w:type="dxa" w:w="1440"/>
            <w:vAlign w:val="center"/>
          </w:tcPr>
          <w:p>
            <w:pPr>
              <w:spacing w:after="0"/>
            </w:pPr>
            <w:r/>
            <w:r>
              <w:rPr>
                <w:b w:val="0"/>
                <w:sz w:val="14"/>
              </w:rPr>
              <w:t>Maintenance</w:t>
            </w:r>
          </w:p>
        </w:tc>
        <w:tc>
          <w:tcPr>
            <w:tcW w:type="dxa" w:w="648"/>
            <w:vAlign w:val="center"/>
          </w:tcPr>
          <w:p>
            <w:pPr>
              <w:spacing w:after="0"/>
            </w:pPr>
            <w:r/>
            <w:r>
              <w:rPr>
                <w:b w:val="0"/>
                <w:sz w:val="14"/>
              </w:rPr>
              <w:t>US-007</w:t>
            </w:r>
          </w:p>
        </w:tc>
        <w:tc>
          <w:tcPr>
            <w:tcW w:type="dxa" w:w="576"/>
            <w:vAlign w:val="center"/>
          </w:tcPr>
          <w:p>
            <w:pPr>
              <w:spacing w:after="0"/>
            </w:pPr>
            <w:r/>
            <w:r>
              <w:rPr>
                <w:b w:val="0"/>
                <w:sz w:val="14"/>
              </w:rPr>
              <w:t>AC-014</w:t>
            </w:r>
          </w:p>
        </w:tc>
        <w:tc>
          <w:tcPr>
            <w:tcW w:type="dxa" w:w="576"/>
            <w:vAlign w:val="center"/>
          </w:tcPr>
          <w:p>
            <w:pPr>
              <w:spacing w:after="0"/>
            </w:pPr>
            <w:r/>
            <w:r>
              <w:rPr>
                <w:b w:val="0"/>
                <w:sz w:val="14"/>
              </w:rPr>
              <w:t>UC-003</w:t>
            </w:r>
          </w:p>
        </w:tc>
      </w:tr>
      <w:tr>
        <w:tc>
          <w:tcPr>
            <w:tcW w:type="dxa" w:w="720"/>
            <w:vAlign w:val="center"/>
          </w:tcPr>
          <w:p>
            <w:pPr>
              <w:spacing w:after="0"/>
            </w:pPr>
            <w:r/>
            <w:r>
              <w:rPr>
                <w:b w:val="0"/>
                <w:sz w:val="14"/>
              </w:rPr>
              <w:t>FR-015</w:t>
            </w:r>
          </w:p>
        </w:tc>
        <w:tc>
          <w:tcPr>
            <w:tcW w:type="dxa" w:w="3384"/>
            <w:vAlign w:val="center"/>
          </w:tcPr>
          <w:p>
            <w:pPr>
              <w:spacing w:after="0"/>
            </w:pPr>
            <w:r/>
            <w:r>
              <w:rPr>
                <w:b w:val="0"/>
                <w:sz w:val="14"/>
              </w:rPr>
              <w:t>The system shall allow authorized users to assign, progress, resolve, cancel, and reopen issues according to the defined lifecycle and mandatory notes.</w:t>
            </w:r>
          </w:p>
        </w:tc>
        <w:tc>
          <w:tcPr>
            <w:tcW w:type="dxa" w:w="1008"/>
            <w:vAlign w:val="center"/>
          </w:tcPr>
          <w:p>
            <w:pPr>
              <w:spacing w:after="0"/>
            </w:pPr>
            <w:r/>
            <w:r>
              <w:rPr>
                <w:b w:val="0"/>
                <w:sz w:val="14"/>
              </w:rPr>
              <w:t>Should Have</w:t>
            </w:r>
          </w:p>
        </w:tc>
        <w:tc>
          <w:tcPr>
            <w:tcW w:type="dxa" w:w="1440"/>
            <w:vAlign w:val="center"/>
          </w:tcPr>
          <w:p>
            <w:pPr>
              <w:spacing w:after="0"/>
            </w:pPr>
            <w:r/>
            <w:r>
              <w:rPr>
                <w:b w:val="0"/>
                <w:sz w:val="14"/>
              </w:rPr>
              <w:t>Manager / Owner</w:t>
            </w:r>
          </w:p>
        </w:tc>
        <w:tc>
          <w:tcPr>
            <w:tcW w:type="dxa" w:w="1440"/>
            <w:vAlign w:val="center"/>
          </w:tcPr>
          <w:p>
            <w:pPr>
              <w:spacing w:after="0"/>
            </w:pPr>
            <w:r/>
            <w:r>
              <w:rPr>
                <w:b w:val="0"/>
                <w:sz w:val="14"/>
              </w:rPr>
              <w:t>Maintenance</w:t>
            </w:r>
          </w:p>
        </w:tc>
        <w:tc>
          <w:tcPr>
            <w:tcW w:type="dxa" w:w="648"/>
            <w:vAlign w:val="center"/>
          </w:tcPr>
          <w:p>
            <w:pPr>
              <w:spacing w:after="0"/>
            </w:pPr>
            <w:r/>
            <w:r>
              <w:rPr>
                <w:b w:val="0"/>
                <w:sz w:val="14"/>
              </w:rPr>
              <w:t>US-007</w:t>
            </w:r>
          </w:p>
        </w:tc>
        <w:tc>
          <w:tcPr>
            <w:tcW w:type="dxa" w:w="576"/>
            <w:vAlign w:val="center"/>
          </w:tcPr>
          <w:p>
            <w:pPr>
              <w:spacing w:after="0"/>
            </w:pPr>
            <w:r/>
            <w:r>
              <w:rPr>
                <w:b w:val="0"/>
                <w:sz w:val="14"/>
              </w:rPr>
              <w:t>AC-015</w:t>
            </w:r>
          </w:p>
        </w:tc>
        <w:tc>
          <w:tcPr>
            <w:tcW w:type="dxa" w:w="576"/>
            <w:vAlign w:val="center"/>
          </w:tcPr>
          <w:p>
            <w:pPr>
              <w:spacing w:after="0"/>
            </w:pPr>
            <w:r/>
            <w:r>
              <w:rPr>
                <w:b w:val="0"/>
                <w:sz w:val="14"/>
              </w:rPr>
              <w:t>UC-003</w:t>
            </w:r>
          </w:p>
        </w:tc>
      </w:tr>
      <w:tr>
        <w:tc>
          <w:tcPr>
            <w:tcW w:type="dxa" w:w="720"/>
            <w:vAlign w:val="center"/>
          </w:tcPr>
          <w:p>
            <w:pPr>
              <w:spacing w:after="0"/>
            </w:pPr>
            <w:r/>
            <w:r>
              <w:rPr>
                <w:b w:val="0"/>
                <w:sz w:val="14"/>
              </w:rPr>
              <w:t>FR-016</w:t>
            </w:r>
          </w:p>
        </w:tc>
        <w:tc>
          <w:tcPr>
            <w:tcW w:type="dxa" w:w="3384"/>
            <w:vAlign w:val="center"/>
          </w:tcPr>
          <w:p>
            <w:pPr>
              <w:spacing w:after="0"/>
            </w:pPr>
            <w:r/>
            <w:r>
              <w:rPr>
                <w:b w:val="0"/>
                <w:sz w:val="14"/>
              </w:rPr>
              <w:t>The system shall filter maintenance issues by status, priority, category, apartment, assigned user, and date range.</w:t>
            </w:r>
          </w:p>
        </w:tc>
        <w:tc>
          <w:tcPr>
            <w:tcW w:type="dxa" w:w="1008"/>
            <w:vAlign w:val="center"/>
          </w:tcPr>
          <w:p>
            <w:pPr>
              <w:spacing w:after="0"/>
            </w:pPr>
            <w:r/>
            <w:r>
              <w:rPr>
                <w:b w:val="0"/>
                <w:sz w:val="14"/>
              </w:rPr>
              <w:t>Should Have</w:t>
            </w:r>
          </w:p>
        </w:tc>
        <w:tc>
          <w:tcPr>
            <w:tcW w:type="dxa" w:w="1440"/>
            <w:vAlign w:val="center"/>
          </w:tcPr>
          <w:p>
            <w:pPr>
              <w:spacing w:after="0"/>
            </w:pPr>
            <w:r/>
            <w:r>
              <w:rPr>
                <w:b w:val="0"/>
                <w:sz w:val="14"/>
              </w:rPr>
              <w:t>Manager / Operations Staff</w:t>
            </w:r>
          </w:p>
        </w:tc>
        <w:tc>
          <w:tcPr>
            <w:tcW w:type="dxa" w:w="1440"/>
            <w:vAlign w:val="center"/>
          </w:tcPr>
          <w:p>
            <w:pPr>
              <w:spacing w:after="0"/>
            </w:pPr>
            <w:r/>
            <w:r>
              <w:rPr>
                <w:b w:val="0"/>
                <w:sz w:val="14"/>
              </w:rPr>
              <w:t>Search and filtering</w:t>
            </w:r>
          </w:p>
        </w:tc>
        <w:tc>
          <w:tcPr>
            <w:tcW w:type="dxa" w:w="648"/>
            <w:vAlign w:val="center"/>
          </w:tcPr>
          <w:p>
            <w:pPr>
              <w:spacing w:after="0"/>
            </w:pPr>
            <w:r/>
            <w:r>
              <w:rPr>
                <w:b w:val="0"/>
                <w:sz w:val="14"/>
              </w:rPr>
              <w:t>US-008</w:t>
            </w:r>
          </w:p>
        </w:tc>
        <w:tc>
          <w:tcPr>
            <w:tcW w:type="dxa" w:w="576"/>
            <w:vAlign w:val="center"/>
          </w:tcPr>
          <w:p>
            <w:pPr>
              <w:spacing w:after="0"/>
            </w:pPr>
            <w:r/>
            <w:r>
              <w:rPr>
                <w:b w:val="0"/>
                <w:sz w:val="14"/>
              </w:rPr>
              <w:t>AC-016</w:t>
            </w:r>
          </w:p>
        </w:tc>
        <w:tc>
          <w:tcPr>
            <w:tcW w:type="dxa" w:w="576"/>
            <w:vAlign w:val="center"/>
          </w:tcPr>
          <w:p>
            <w:pPr>
              <w:spacing w:after="0"/>
            </w:pPr>
            <w:r/>
            <w:r>
              <w:rPr>
                <w:b w:val="0"/>
                <w:sz w:val="14"/>
              </w:rPr>
              <w:t>UC-003</w:t>
            </w:r>
          </w:p>
        </w:tc>
      </w:tr>
      <w:tr>
        <w:tc>
          <w:tcPr>
            <w:tcW w:type="dxa" w:w="720"/>
            <w:vAlign w:val="center"/>
          </w:tcPr>
          <w:p>
            <w:pPr>
              <w:spacing w:after="0"/>
            </w:pPr>
            <w:r/>
            <w:r>
              <w:rPr>
                <w:b w:val="0"/>
                <w:sz w:val="14"/>
              </w:rPr>
              <w:t>FR-017</w:t>
            </w:r>
          </w:p>
        </w:tc>
        <w:tc>
          <w:tcPr>
            <w:tcW w:type="dxa" w:w="3384"/>
            <w:vAlign w:val="center"/>
          </w:tcPr>
          <w:p>
            <w:pPr>
              <w:spacing w:after="0"/>
            </w:pPr>
            <w:r/>
            <w:r>
              <w:rPr>
                <w:b w:val="0"/>
                <w:sz w:val="14"/>
              </w:rPr>
              <w:t>The system shall record parcel check-in details including tenant, courier, tracking number when supplied, received date, and storage location.</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Manager / Operations Staff</w:t>
            </w:r>
          </w:p>
        </w:tc>
        <w:tc>
          <w:tcPr>
            <w:tcW w:type="dxa" w:w="1440"/>
            <w:vAlign w:val="center"/>
          </w:tcPr>
          <w:p>
            <w:pPr>
              <w:spacing w:after="0"/>
            </w:pPr>
            <w:r/>
            <w:r>
              <w:rPr>
                <w:b w:val="0"/>
                <w:sz w:val="14"/>
              </w:rPr>
              <w:t>Parcel management</w:t>
            </w:r>
          </w:p>
        </w:tc>
        <w:tc>
          <w:tcPr>
            <w:tcW w:type="dxa" w:w="648"/>
            <w:vAlign w:val="center"/>
          </w:tcPr>
          <w:p>
            <w:pPr>
              <w:spacing w:after="0"/>
            </w:pPr>
            <w:r/>
            <w:r>
              <w:rPr>
                <w:b w:val="0"/>
                <w:sz w:val="14"/>
              </w:rPr>
              <w:t>US-009</w:t>
            </w:r>
          </w:p>
        </w:tc>
        <w:tc>
          <w:tcPr>
            <w:tcW w:type="dxa" w:w="576"/>
            <w:vAlign w:val="center"/>
          </w:tcPr>
          <w:p>
            <w:pPr>
              <w:spacing w:after="0"/>
            </w:pPr>
            <w:r/>
            <w:r>
              <w:rPr>
                <w:b w:val="0"/>
                <w:sz w:val="14"/>
              </w:rPr>
              <w:t>AC-017</w:t>
            </w:r>
          </w:p>
        </w:tc>
        <w:tc>
          <w:tcPr>
            <w:tcW w:type="dxa" w:w="576"/>
            <w:vAlign w:val="center"/>
          </w:tcPr>
          <w:p>
            <w:pPr>
              <w:spacing w:after="0"/>
            </w:pPr>
            <w:r/>
            <w:r>
              <w:rPr>
                <w:b w:val="0"/>
                <w:sz w:val="14"/>
              </w:rPr>
              <w:t>UC-004</w:t>
            </w:r>
          </w:p>
        </w:tc>
      </w:tr>
      <w:tr>
        <w:tc>
          <w:tcPr>
            <w:tcW w:type="dxa" w:w="720"/>
            <w:vAlign w:val="center"/>
          </w:tcPr>
          <w:p>
            <w:pPr>
              <w:spacing w:after="0"/>
            </w:pPr>
            <w:r/>
            <w:r>
              <w:rPr>
                <w:b w:val="0"/>
                <w:sz w:val="14"/>
              </w:rPr>
              <w:t>FR-018</w:t>
            </w:r>
          </w:p>
        </w:tc>
        <w:tc>
          <w:tcPr>
            <w:tcW w:type="dxa" w:w="3384"/>
            <w:vAlign w:val="center"/>
          </w:tcPr>
          <w:p>
            <w:pPr>
              <w:spacing w:after="0"/>
            </w:pPr>
            <w:r/>
            <w:r>
              <w:rPr>
                <w:b w:val="0"/>
                <w:sz w:val="14"/>
              </w:rPr>
              <w:t>The system shall mark a parcel Picked Up only after pickup date and receiver confirmation are recorded, or Returned with a return reason.</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Manager / Operations Staff</w:t>
            </w:r>
          </w:p>
        </w:tc>
        <w:tc>
          <w:tcPr>
            <w:tcW w:type="dxa" w:w="1440"/>
            <w:vAlign w:val="center"/>
          </w:tcPr>
          <w:p>
            <w:pPr>
              <w:spacing w:after="0"/>
            </w:pPr>
            <w:r/>
            <w:r>
              <w:rPr>
                <w:b w:val="0"/>
                <w:sz w:val="14"/>
              </w:rPr>
              <w:t>Parcel management</w:t>
            </w:r>
          </w:p>
        </w:tc>
        <w:tc>
          <w:tcPr>
            <w:tcW w:type="dxa" w:w="648"/>
            <w:vAlign w:val="center"/>
          </w:tcPr>
          <w:p>
            <w:pPr>
              <w:spacing w:after="0"/>
            </w:pPr>
            <w:r/>
            <w:r>
              <w:rPr>
                <w:b w:val="0"/>
                <w:sz w:val="14"/>
              </w:rPr>
              <w:t>US-009</w:t>
            </w:r>
          </w:p>
        </w:tc>
        <w:tc>
          <w:tcPr>
            <w:tcW w:type="dxa" w:w="576"/>
            <w:vAlign w:val="center"/>
          </w:tcPr>
          <w:p>
            <w:pPr>
              <w:spacing w:after="0"/>
            </w:pPr>
            <w:r/>
            <w:r>
              <w:rPr>
                <w:b w:val="0"/>
                <w:sz w:val="14"/>
              </w:rPr>
              <w:t>AC-018</w:t>
            </w:r>
          </w:p>
        </w:tc>
        <w:tc>
          <w:tcPr>
            <w:tcW w:type="dxa" w:w="576"/>
            <w:vAlign w:val="center"/>
          </w:tcPr>
          <w:p>
            <w:pPr>
              <w:spacing w:after="0"/>
            </w:pPr>
            <w:r/>
            <w:r>
              <w:rPr>
                <w:b w:val="0"/>
                <w:sz w:val="14"/>
              </w:rPr>
              <w:t>UC-004</w:t>
            </w:r>
          </w:p>
        </w:tc>
      </w:tr>
      <w:tr>
        <w:tc>
          <w:tcPr>
            <w:tcW w:type="dxa" w:w="720"/>
            <w:vAlign w:val="center"/>
          </w:tcPr>
          <w:p>
            <w:pPr>
              <w:spacing w:after="0"/>
            </w:pPr>
            <w:r/>
            <w:r>
              <w:rPr>
                <w:b w:val="0"/>
                <w:sz w:val="14"/>
              </w:rPr>
              <w:t>FR-019</w:t>
            </w:r>
          </w:p>
        </w:tc>
        <w:tc>
          <w:tcPr>
            <w:tcW w:type="dxa" w:w="3384"/>
            <w:vAlign w:val="center"/>
          </w:tcPr>
          <w:p>
            <w:pPr>
              <w:spacing w:after="0"/>
            </w:pPr>
            <w:r/>
            <w:r>
              <w:rPr>
                <w:b w:val="0"/>
                <w:sz w:val="14"/>
              </w:rPr>
              <w:t>The system shall search parcels by tracking number, tenant, status, received date, and pickup/return date.</w:t>
            </w:r>
          </w:p>
        </w:tc>
        <w:tc>
          <w:tcPr>
            <w:tcW w:type="dxa" w:w="1008"/>
            <w:vAlign w:val="center"/>
          </w:tcPr>
          <w:p>
            <w:pPr>
              <w:spacing w:after="0"/>
            </w:pPr>
            <w:r/>
            <w:r>
              <w:rPr>
                <w:b w:val="0"/>
                <w:sz w:val="14"/>
              </w:rPr>
              <w:t>Should Have</w:t>
            </w:r>
          </w:p>
        </w:tc>
        <w:tc>
          <w:tcPr>
            <w:tcW w:type="dxa" w:w="1440"/>
            <w:vAlign w:val="center"/>
          </w:tcPr>
          <w:p>
            <w:pPr>
              <w:spacing w:after="0"/>
            </w:pPr>
            <w:r/>
            <w:r>
              <w:rPr>
                <w:b w:val="0"/>
                <w:sz w:val="14"/>
              </w:rPr>
              <w:t>Manager / Operations Staff</w:t>
            </w:r>
          </w:p>
        </w:tc>
        <w:tc>
          <w:tcPr>
            <w:tcW w:type="dxa" w:w="1440"/>
            <w:vAlign w:val="center"/>
          </w:tcPr>
          <w:p>
            <w:pPr>
              <w:spacing w:after="0"/>
            </w:pPr>
            <w:r/>
            <w:r>
              <w:rPr>
                <w:b w:val="0"/>
                <w:sz w:val="14"/>
              </w:rPr>
              <w:t>Search and filtering</w:t>
            </w:r>
          </w:p>
        </w:tc>
        <w:tc>
          <w:tcPr>
            <w:tcW w:type="dxa" w:w="648"/>
            <w:vAlign w:val="center"/>
          </w:tcPr>
          <w:p>
            <w:pPr>
              <w:spacing w:after="0"/>
            </w:pPr>
            <w:r/>
            <w:r>
              <w:rPr>
                <w:b w:val="0"/>
                <w:sz w:val="14"/>
              </w:rPr>
              <w:t>US-010</w:t>
            </w:r>
          </w:p>
        </w:tc>
        <w:tc>
          <w:tcPr>
            <w:tcW w:type="dxa" w:w="576"/>
            <w:vAlign w:val="center"/>
          </w:tcPr>
          <w:p>
            <w:pPr>
              <w:spacing w:after="0"/>
            </w:pPr>
            <w:r/>
            <w:r>
              <w:rPr>
                <w:b w:val="0"/>
                <w:sz w:val="14"/>
              </w:rPr>
              <w:t>AC-019</w:t>
            </w:r>
          </w:p>
        </w:tc>
        <w:tc>
          <w:tcPr>
            <w:tcW w:type="dxa" w:w="576"/>
            <w:vAlign w:val="center"/>
          </w:tcPr>
          <w:p>
            <w:pPr>
              <w:spacing w:after="0"/>
            </w:pPr>
            <w:r/>
            <w:r>
              <w:rPr>
                <w:b w:val="0"/>
                <w:sz w:val="14"/>
              </w:rPr>
              <w:t>UC-004</w:t>
            </w:r>
          </w:p>
        </w:tc>
      </w:tr>
      <w:tr>
        <w:tc>
          <w:tcPr>
            <w:tcW w:type="dxa" w:w="720"/>
            <w:vAlign w:val="center"/>
          </w:tcPr>
          <w:p>
            <w:pPr>
              <w:spacing w:after="0"/>
            </w:pPr>
            <w:r/>
            <w:r>
              <w:rPr>
                <w:b w:val="0"/>
                <w:sz w:val="14"/>
              </w:rPr>
              <w:t>FR-020</w:t>
            </w:r>
          </w:p>
        </w:tc>
        <w:tc>
          <w:tcPr>
            <w:tcW w:type="dxa" w:w="3384"/>
            <w:vAlign w:val="center"/>
          </w:tcPr>
          <w:p>
            <w:pPr>
              <w:spacing w:after="0"/>
            </w:pPr>
            <w:r/>
            <w:r>
              <w:rPr>
                <w:b w:val="0"/>
                <w:sz w:val="14"/>
              </w:rPr>
              <w:t>The system shall provide create, read, update, and archive operations for authorized records without hard-deleting audit-relevant history.</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Manager / Owner</w:t>
            </w:r>
          </w:p>
        </w:tc>
        <w:tc>
          <w:tcPr>
            <w:tcW w:type="dxa" w:w="1440"/>
            <w:vAlign w:val="center"/>
          </w:tcPr>
          <w:p>
            <w:pPr>
              <w:spacing w:after="0"/>
            </w:pPr>
            <w:r/>
            <w:r>
              <w:rPr>
                <w:b w:val="0"/>
                <w:sz w:val="14"/>
              </w:rPr>
              <w:t>CRUD and archive</w:t>
            </w:r>
          </w:p>
        </w:tc>
        <w:tc>
          <w:tcPr>
            <w:tcW w:type="dxa" w:w="648"/>
            <w:vAlign w:val="center"/>
          </w:tcPr>
          <w:p>
            <w:pPr>
              <w:spacing w:after="0"/>
            </w:pPr>
            <w:r/>
            <w:r>
              <w:rPr>
                <w:b w:val="0"/>
                <w:sz w:val="14"/>
              </w:rPr>
              <w:t>US-012</w:t>
            </w:r>
          </w:p>
        </w:tc>
        <w:tc>
          <w:tcPr>
            <w:tcW w:type="dxa" w:w="576"/>
            <w:vAlign w:val="center"/>
          </w:tcPr>
          <w:p>
            <w:pPr>
              <w:spacing w:after="0"/>
            </w:pPr>
            <w:r/>
            <w:r>
              <w:rPr>
                <w:b w:val="0"/>
                <w:sz w:val="14"/>
              </w:rPr>
              <w:t>AC-020</w:t>
            </w:r>
          </w:p>
        </w:tc>
        <w:tc>
          <w:tcPr>
            <w:tcW w:type="dxa" w:w="576"/>
            <w:vAlign w:val="center"/>
          </w:tcPr>
          <w:p>
            <w:pPr>
              <w:spacing w:after="0"/>
            </w:pPr>
            <w:r/>
            <w:r>
              <w:rPr>
                <w:b w:val="0"/>
                <w:sz w:val="14"/>
              </w:rPr>
              <w:t>UC-005</w:t>
            </w:r>
          </w:p>
        </w:tc>
      </w:tr>
      <w:tr>
        <w:tc>
          <w:tcPr>
            <w:tcW w:type="dxa" w:w="720"/>
            <w:vAlign w:val="center"/>
          </w:tcPr>
          <w:p>
            <w:pPr>
              <w:spacing w:after="0"/>
            </w:pPr>
            <w:r/>
            <w:r>
              <w:rPr>
                <w:b w:val="0"/>
                <w:sz w:val="14"/>
              </w:rPr>
              <w:t>FR-021</w:t>
            </w:r>
          </w:p>
        </w:tc>
        <w:tc>
          <w:tcPr>
            <w:tcW w:type="dxa" w:w="3384"/>
            <w:vAlign w:val="center"/>
          </w:tcPr>
          <w:p>
            <w:pPr>
              <w:spacing w:after="0"/>
            </w:pPr>
            <w:r/>
            <w:r>
              <w:rPr>
                <w:b w:val="0"/>
                <w:sz w:val="14"/>
              </w:rPr>
              <w:t>The system shall authenticate local users using unique username, password, active status, and assigned role.</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All system users</w:t>
            </w:r>
          </w:p>
        </w:tc>
        <w:tc>
          <w:tcPr>
            <w:tcW w:type="dxa" w:w="1440"/>
            <w:vAlign w:val="center"/>
          </w:tcPr>
          <w:p>
            <w:pPr>
              <w:spacing w:after="0"/>
            </w:pPr>
            <w:r/>
            <w:r>
              <w:rPr>
                <w:b w:val="0"/>
                <w:sz w:val="14"/>
              </w:rPr>
              <w:t>Authentication</w:t>
            </w:r>
          </w:p>
        </w:tc>
        <w:tc>
          <w:tcPr>
            <w:tcW w:type="dxa" w:w="648"/>
            <w:vAlign w:val="center"/>
          </w:tcPr>
          <w:p>
            <w:pPr>
              <w:spacing w:after="0"/>
            </w:pPr>
            <w:r/>
            <w:r>
              <w:rPr>
                <w:b w:val="0"/>
                <w:sz w:val="14"/>
              </w:rPr>
              <w:t>US-013</w:t>
            </w:r>
          </w:p>
        </w:tc>
        <w:tc>
          <w:tcPr>
            <w:tcW w:type="dxa" w:w="576"/>
            <w:vAlign w:val="center"/>
          </w:tcPr>
          <w:p>
            <w:pPr>
              <w:spacing w:after="0"/>
            </w:pPr>
            <w:r/>
            <w:r>
              <w:rPr>
                <w:b w:val="0"/>
                <w:sz w:val="14"/>
              </w:rPr>
              <w:t>AC-021</w:t>
            </w:r>
          </w:p>
        </w:tc>
        <w:tc>
          <w:tcPr>
            <w:tcW w:type="dxa" w:w="576"/>
            <w:vAlign w:val="center"/>
          </w:tcPr>
          <w:p>
            <w:pPr>
              <w:spacing w:after="0"/>
            </w:pPr>
            <w:r/>
            <w:r>
              <w:rPr>
                <w:b w:val="0"/>
                <w:sz w:val="14"/>
              </w:rPr>
              <w:t>UC-006</w:t>
            </w:r>
          </w:p>
        </w:tc>
      </w:tr>
      <w:tr>
        <w:tc>
          <w:tcPr>
            <w:tcW w:type="dxa" w:w="720"/>
            <w:vAlign w:val="center"/>
          </w:tcPr>
          <w:p>
            <w:pPr>
              <w:spacing w:after="0"/>
            </w:pPr>
            <w:r/>
            <w:r>
              <w:rPr>
                <w:b w:val="0"/>
                <w:sz w:val="14"/>
              </w:rPr>
              <w:t>FR-022</w:t>
            </w:r>
          </w:p>
        </w:tc>
        <w:tc>
          <w:tcPr>
            <w:tcW w:type="dxa" w:w="3384"/>
            <w:vAlign w:val="center"/>
          </w:tcPr>
          <w:p>
            <w:pPr>
              <w:spacing w:after="0"/>
            </w:pPr>
            <w:r/>
            <w:r>
              <w:rPr>
                <w:b w:val="0"/>
                <w:sz w:val="14"/>
              </w:rPr>
              <w:t>The system shall enforce role permissions for Owner, Manager, and Operations Staff and deny unauthorized operations.</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Owner</w:t>
            </w:r>
          </w:p>
        </w:tc>
        <w:tc>
          <w:tcPr>
            <w:tcW w:type="dxa" w:w="1440"/>
            <w:vAlign w:val="center"/>
          </w:tcPr>
          <w:p>
            <w:pPr>
              <w:spacing w:after="0"/>
            </w:pPr>
            <w:r/>
            <w:r>
              <w:rPr>
                <w:b w:val="0"/>
                <w:sz w:val="14"/>
              </w:rPr>
              <w:t>Authorization</w:t>
            </w:r>
          </w:p>
        </w:tc>
        <w:tc>
          <w:tcPr>
            <w:tcW w:type="dxa" w:w="648"/>
            <w:vAlign w:val="center"/>
          </w:tcPr>
          <w:p>
            <w:pPr>
              <w:spacing w:after="0"/>
            </w:pPr>
            <w:r/>
            <w:r>
              <w:rPr>
                <w:b w:val="0"/>
                <w:sz w:val="14"/>
              </w:rPr>
              <w:t>US-014</w:t>
            </w:r>
          </w:p>
        </w:tc>
        <w:tc>
          <w:tcPr>
            <w:tcW w:type="dxa" w:w="576"/>
            <w:vAlign w:val="center"/>
          </w:tcPr>
          <w:p>
            <w:pPr>
              <w:spacing w:after="0"/>
            </w:pPr>
            <w:r/>
            <w:r>
              <w:rPr>
                <w:b w:val="0"/>
                <w:sz w:val="14"/>
              </w:rPr>
              <w:t>AC-022</w:t>
            </w:r>
          </w:p>
        </w:tc>
        <w:tc>
          <w:tcPr>
            <w:tcW w:type="dxa" w:w="576"/>
            <w:vAlign w:val="center"/>
          </w:tcPr>
          <w:p>
            <w:pPr>
              <w:spacing w:after="0"/>
            </w:pPr>
            <w:r/>
            <w:r>
              <w:rPr>
                <w:b w:val="0"/>
                <w:sz w:val="14"/>
              </w:rPr>
              <w:t>UC-006</w:t>
            </w:r>
          </w:p>
        </w:tc>
      </w:tr>
      <w:tr>
        <w:tc>
          <w:tcPr>
            <w:tcW w:type="dxa" w:w="720"/>
            <w:vAlign w:val="center"/>
          </w:tcPr>
          <w:p>
            <w:pPr>
              <w:spacing w:after="0"/>
            </w:pPr>
            <w:r/>
            <w:r>
              <w:rPr>
                <w:b w:val="0"/>
                <w:sz w:val="14"/>
              </w:rPr>
              <w:t>FR-023</w:t>
            </w:r>
          </w:p>
        </w:tc>
        <w:tc>
          <w:tcPr>
            <w:tcW w:type="dxa" w:w="3384"/>
            <w:vAlign w:val="center"/>
          </w:tcPr>
          <w:p>
            <w:pPr>
              <w:spacing w:after="0"/>
            </w:pPr>
            <w:r/>
            <w:r>
              <w:rPr>
                <w:b w:val="0"/>
                <w:sz w:val="14"/>
              </w:rPr>
              <w:t>The system shall allow an owner to create a database backup and validate and restore a selected compatible backup without silently overwriting the active database.</w:t>
            </w:r>
          </w:p>
        </w:tc>
        <w:tc>
          <w:tcPr>
            <w:tcW w:type="dxa" w:w="1008"/>
            <w:vAlign w:val="center"/>
          </w:tcPr>
          <w:p>
            <w:pPr>
              <w:spacing w:after="0"/>
            </w:pPr>
            <w:r/>
            <w:r>
              <w:rPr>
                <w:b w:val="0"/>
                <w:sz w:val="14"/>
              </w:rPr>
              <w:t>Must Have</w:t>
            </w:r>
          </w:p>
        </w:tc>
        <w:tc>
          <w:tcPr>
            <w:tcW w:type="dxa" w:w="1440"/>
            <w:vAlign w:val="center"/>
          </w:tcPr>
          <w:p>
            <w:pPr>
              <w:spacing w:after="0"/>
            </w:pPr>
            <w:r/>
            <w:r>
              <w:rPr>
                <w:b w:val="0"/>
                <w:sz w:val="14"/>
              </w:rPr>
              <w:t>Building Owner</w:t>
            </w:r>
          </w:p>
        </w:tc>
        <w:tc>
          <w:tcPr>
            <w:tcW w:type="dxa" w:w="1440"/>
            <w:vAlign w:val="center"/>
          </w:tcPr>
          <w:p>
            <w:pPr>
              <w:spacing w:after="0"/>
            </w:pPr>
            <w:r/>
            <w:r>
              <w:rPr>
                <w:b w:val="0"/>
                <w:sz w:val="14"/>
              </w:rPr>
              <w:t>Backup and restore</w:t>
            </w:r>
          </w:p>
        </w:tc>
        <w:tc>
          <w:tcPr>
            <w:tcW w:type="dxa" w:w="648"/>
            <w:vAlign w:val="center"/>
          </w:tcPr>
          <w:p>
            <w:pPr>
              <w:spacing w:after="0"/>
            </w:pPr>
            <w:r/>
            <w:r>
              <w:rPr>
                <w:b w:val="0"/>
                <w:sz w:val="14"/>
              </w:rPr>
              <w:t>US-015</w:t>
            </w:r>
          </w:p>
        </w:tc>
        <w:tc>
          <w:tcPr>
            <w:tcW w:type="dxa" w:w="576"/>
            <w:vAlign w:val="center"/>
          </w:tcPr>
          <w:p>
            <w:pPr>
              <w:spacing w:after="0"/>
            </w:pPr>
            <w:r/>
            <w:r>
              <w:rPr>
                <w:b w:val="0"/>
                <w:sz w:val="14"/>
              </w:rPr>
              <w:t>AC-023</w:t>
            </w:r>
          </w:p>
        </w:tc>
        <w:tc>
          <w:tcPr>
            <w:tcW w:type="dxa" w:w="576"/>
            <w:vAlign w:val="center"/>
          </w:tcPr>
          <w:p>
            <w:pPr>
              <w:spacing w:after="0"/>
            </w:pPr>
            <w:r/>
            <w:r>
              <w:rPr>
                <w:b w:val="0"/>
                <w:sz w:val="14"/>
              </w:rPr>
              <w:t>UC-008</w:t>
            </w:r>
          </w:p>
        </w:tc>
      </w:tr>
      <w:tr>
        <w:tc>
          <w:tcPr>
            <w:tcW w:type="dxa" w:w="720"/>
            <w:vAlign w:val="center"/>
          </w:tcPr>
          <w:p>
            <w:pPr>
              <w:spacing w:after="0"/>
            </w:pPr>
            <w:r/>
            <w:r>
              <w:rPr>
                <w:b w:val="0"/>
                <w:sz w:val="14"/>
              </w:rPr>
              <w:t>FR-024</w:t>
            </w:r>
          </w:p>
        </w:tc>
        <w:tc>
          <w:tcPr>
            <w:tcW w:type="dxa" w:w="3384"/>
            <w:vAlign w:val="center"/>
          </w:tcPr>
          <w:p>
            <w:pPr>
              <w:spacing w:after="0"/>
            </w:pPr>
            <w:r/>
            <w:r>
              <w:rPr>
                <w:b w:val="0"/>
                <w:sz w:val="14"/>
              </w:rPr>
              <w:t>The system shall provide an Arabic/English interface toggle without changing stored business data.</w:t>
            </w:r>
          </w:p>
        </w:tc>
        <w:tc>
          <w:tcPr>
            <w:tcW w:type="dxa" w:w="1008"/>
            <w:vAlign w:val="center"/>
          </w:tcPr>
          <w:p>
            <w:pPr>
              <w:spacing w:after="0"/>
            </w:pPr>
            <w:r/>
            <w:r>
              <w:rPr>
                <w:b w:val="0"/>
                <w:sz w:val="14"/>
              </w:rPr>
              <w:t>Should Have</w:t>
            </w:r>
          </w:p>
        </w:tc>
        <w:tc>
          <w:tcPr>
            <w:tcW w:type="dxa" w:w="1440"/>
            <w:vAlign w:val="center"/>
          </w:tcPr>
          <w:p>
            <w:pPr>
              <w:spacing w:after="0"/>
            </w:pPr>
            <w:r/>
            <w:r>
              <w:rPr>
                <w:b w:val="0"/>
                <w:sz w:val="14"/>
              </w:rPr>
              <w:t>All users</w:t>
            </w:r>
          </w:p>
        </w:tc>
        <w:tc>
          <w:tcPr>
            <w:tcW w:type="dxa" w:w="1440"/>
            <w:vAlign w:val="center"/>
          </w:tcPr>
          <w:p>
            <w:pPr>
              <w:spacing w:after="0"/>
            </w:pPr>
            <w:r/>
            <w:r>
              <w:rPr>
                <w:b w:val="0"/>
                <w:sz w:val="14"/>
              </w:rPr>
              <w:t>Localization</w:t>
            </w:r>
          </w:p>
        </w:tc>
        <w:tc>
          <w:tcPr>
            <w:tcW w:type="dxa" w:w="648"/>
            <w:vAlign w:val="center"/>
          </w:tcPr>
          <w:p>
            <w:pPr>
              <w:spacing w:after="0"/>
            </w:pPr>
            <w:r/>
            <w:r>
              <w:rPr>
                <w:b w:val="0"/>
                <w:sz w:val="14"/>
              </w:rPr>
              <w:t>US-016</w:t>
            </w:r>
          </w:p>
        </w:tc>
        <w:tc>
          <w:tcPr>
            <w:tcW w:type="dxa" w:w="576"/>
            <w:vAlign w:val="center"/>
          </w:tcPr>
          <w:p>
            <w:pPr>
              <w:spacing w:after="0"/>
            </w:pPr>
            <w:r/>
            <w:r>
              <w:rPr>
                <w:b w:val="0"/>
                <w:sz w:val="14"/>
              </w:rPr>
              <w:t>AC-024</w:t>
            </w:r>
          </w:p>
        </w:tc>
        <w:tc>
          <w:tcPr>
            <w:tcW w:type="dxa" w:w="576"/>
            <w:vAlign w:val="center"/>
          </w:tcPr>
          <w:p>
            <w:pPr>
              <w:spacing w:after="0"/>
            </w:pPr>
            <w:r/>
            <w:r>
              <w:rPr>
                <w:b w:val="0"/>
                <w:sz w:val="14"/>
              </w:rPr>
              <w:t>UC-009</w:t>
            </w:r>
          </w:p>
        </w:tc>
      </w:tr>
      <w:tr>
        <w:tc>
          <w:tcPr>
            <w:tcW w:type="dxa" w:w="720"/>
            <w:vAlign w:val="center"/>
          </w:tcPr>
          <w:p>
            <w:pPr>
              <w:spacing w:after="0"/>
            </w:pPr>
            <w:r/>
            <w:r>
              <w:rPr>
                <w:b w:val="0"/>
                <w:sz w:val="14"/>
              </w:rPr>
              <w:t>FR-025</w:t>
            </w:r>
          </w:p>
        </w:tc>
        <w:tc>
          <w:tcPr>
            <w:tcW w:type="dxa" w:w="3384"/>
            <w:vAlign w:val="center"/>
          </w:tcPr>
          <w:p>
            <w:pPr>
              <w:spacing w:after="0"/>
            </w:pPr>
            <w:r/>
            <w:r>
              <w:rPr>
                <w:b w:val="0"/>
                <w:sz w:val="14"/>
              </w:rPr>
              <w:t>The system shall display dashboard summaries for occupancy, outstanding rent, open issues, and uncollected parcels with drill-down filters.</w:t>
            </w:r>
          </w:p>
        </w:tc>
        <w:tc>
          <w:tcPr>
            <w:tcW w:type="dxa" w:w="1008"/>
            <w:vAlign w:val="center"/>
          </w:tcPr>
          <w:p>
            <w:pPr>
              <w:spacing w:after="0"/>
            </w:pPr>
            <w:r/>
            <w:r>
              <w:rPr>
                <w:b w:val="0"/>
                <w:sz w:val="14"/>
              </w:rPr>
              <w:t>Should Have</w:t>
            </w:r>
          </w:p>
        </w:tc>
        <w:tc>
          <w:tcPr>
            <w:tcW w:type="dxa" w:w="1440"/>
            <w:vAlign w:val="center"/>
          </w:tcPr>
          <w:p>
            <w:pPr>
              <w:spacing w:after="0"/>
            </w:pPr>
            <w:r/>
            <w:r>
              <w:rPr>
                <w:b w:val="0"/>
                <w:sz w:val="14"/>
              </w:rPr>
              <w:t>Manager / Owner</w:t>
            </w:r>
          </w:p>
        </w:tc>
        <w:tc>
          <w:tcPr>
            <w:tcW w:type="dxa" w:w="1440"/>
            <w:vAlign w:val="center"/>
          </w:tcPr>
          <w:p>
            <w:pPr>
              <w:spacing w:after="0"/>
            </w:pPr>
            <w:r/>
            <w:r>
              <w:rPr>
                <w:b w:val="0"/>
                <w:sz w:val="14"/>
              </w:rPr>
              <w:t>Dashboard</w:t>
            </w:r>
          </w:p>
        </w:tc>
        <w:tc>
          <w:tcPr>
            <w:tcW w:type="dxa" w:w="648"/>
            <w:vAlign w:val="center"/>
          </w:tcPr>
          <w:p>
            <w:pPr>
              <w:spacing w:after="0"/>
            </w:pPr>
            <w:r/>
            <w:r>
              <w:rPr>
                <w:b w:val="0"/>
                <w:sz w:val="14"/>
              </w:rPr>
              <w:t>US-017</w:t>
            </w:r>
          </w:p>
        </w:tc>
        <w:tc>
          <w:tcPr>
            <w:tcW w:type="dxa" w:w="576"/>
            <w:vAlign w:val="center"/>
          </w:tcPr>
          <w:p>
            <w:pPr>
              <w:spacing w:after="0"/>
            </w:pPr>
            <w:r/>
            <w:r>
              <w:rPr>
                <w:b w:val="0"/>
                <w:sz w:val="14"/>
              </w:rPr>
              <w:t>AC-025</w:t>
            </w:r>
          </w:p>
        </w:tc>
        <w:tc>
          <w:tcPr>
            <w:tcW w:type="dxa" w:w="576"/>
            <w:vAlign w:val="center"/>
          </w:tcPr>
          <w:p>
            <w:pPr>
              <w:spacing w:after="0"/>
            </w:pPr>
            <w:r/>
            <w:r>
              <w:rPr>
                <w:b w:val="0"/>
                <w:sz w:val="14"/>
              </w:rPr>
              <w:t>UC-010</w:t>
            </w:r>
          </w:p>
        </w:tc>
      </w:tr>
    </w:tbl>
    <w:p>
      <w:pPr>
        <w:spacing w:after="40"/>
      </w:pPr>
    </w:p>
    <w:p>
      <w:pPr>
        <w:pStyle w:val="Heading2"/>
        <w:keepNext/>
      </w:pPr>
      <w:r>
        <w:t>3.2 User Stories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008"/>
            <w:vAlign w:val="center"/>
            <w:shd w:fill="1F4E79"/>
          </w:tcPr>
          <w:p>
            <w:pPr>
              <w:spacing w:after="0"/>
            </w:pPr>
            <w:r/>
            <w:r>
              <w:rPr>
                <w:b/>
                <w:color w:val="FFFFFF"/>
                <w:sz w:val="17"/>
              </w:rPr>
              <w:t>Story ID</w:t>
            </w:r>
          </w:p>
        </w:tc>
        <w:tc>
          <w:tcPr>
            <w:tcW w:type="dxa" w:w="6624"/>
            <w:vAlign w:val="center"/>
            <w:shd w:fill="1F4E79"/>
          </w:tcPr>
          <w:p>
            <w:pPr>
              <w:spacing w:after="0"/>
            </w:pPr>
            <w:r/>
            <w:r>
              <w:rPr>
                <w:b/>
                <w:color w:val="FFFFFF"/>
                <w:sz w:val="17"/>
              </w:rPr>
              <w:t>User story</w:t>
            </w:r>
          </w:p>
        </w:tc>
        <w:tc>
          <w:tcPr>
            <w:tcW w:type="dxa" w:w="1296"/>
            <w:vAlign w:val="center"/>
            <w:shd w:fill="1F4E79"/>
          </w:tcPr>
          <w:p>
            <w:pPr>
              <w:spacing w:after="0"/>
            </w:pPr>
            <w:r/>
            <w:r>
              <w:rPr>
                <w:b/>
                <w:color w:val="FFFFFF"/>
                <w:sz w:val="17"/>
              </w:rPr>
              <w:t>Related requirements</w:t>
            </w:r>
          </w:p>
        </w:tc>
      </w:tr>
      <w:tr>
        <w:tc>
          <w:tcPr>
            <w:tcW w:type="dxa" w:w="1008"/>
            <w:vAlign w:val="center"/>
          </w:tcPr>
          <w:p>
            <w:pPr>
              <w:spacing w:after="0"/>
            </w:pPr>
            <w:r/>
            <w:r>
              <w:rPr>
                <w:b w:val="0"/>
                <w:sz w:val="17"/>
              </w:rPr>
              <w:t>US-001</w:t>
            </w:r>
          </w:p>
        </w:tc>
        <w:tc>
          <w:tcPr>
            <w:tcW w:type="dxa" w:w="6624"/>
            <w:vAlign w:val="center"/>
          </w:tcPr>
          <w:p>
            <w:pPr>
              <w:spacing w:after="0"/>
            </w:pPr>
            <w:r/>
            <w:r>
              <w:rPr>
                <w:b w:val="0"/>
                <w:sz w:val="17"/>
              </w:rPr>
              <w:t>As a manager, I want to create apartments and rooms so that the building inventory is accurate.</w:t>
            </w:r>
          </w:p>
        </w:tc>
        <w:tc>
          <w:tcPr>
            <w:tcW w:type="dxa" w:w="1296"/>
            <w:vAlign w:val="center"/>
          </w:tcPr>
          <w:p>
            <w:pPr>
              <w:spacing w:after="0"/>
            </w:pPr>
            <w:r/>
            <w:r>
              <w:rPr>
                <w:b w:val="0"/>
                <w:sz w:val="17"/>
              </w:rPr>
              <w:t>FR-001–FR-002</w:t>
            </w:r>
          </w:p>
        </w:tc>
      </w:tr>
      <w:tr>
        <w:tc>
          <w:tcPr>
            <w:tcW w:type="dxa" w:w="1008"/>
            <w:vAlign w:val="center"/>
          </w:tcPr>
          <w:p>
            <w:pPr>
              <w:spacing w:after="0"/>
            </w:pPr>
            <w:r/>
            <w:r>
              <w:rPr>
                <w:b w:val="0"/>
                <w:sz w:val="17"/>
              </w:rPr>
              <w:t>US-002</w:t>
            </w:r>
          </w:p>
        </w:tc>
        <w:tc>
          <w:tcPr>
            <w:tcW w:type="dxa" w:w="6624"/>
            <w:vAlign w:val="center"/>
          </w:tcPr>
          <w:p>
            <w:pPr>
              <w:spacing w:after="0"/>
            </w:pPr>
            <w:r/>
            <w:r>
              <w:rPr>
                <w:b w:val="0"/>
                <w:sz w:val="17"/>
              </w:rPr>
              <w:t>As a manager, I want to assign tenants and preserve move history so that occupancy is reliable.</w:t>
            </w:r>
          </w:p>
        </w:tc>
        <w:tc>
          <w:tcPr>
            <w:tcW w:type="dxa" w:w="1296"/>
            <w:vAlign w:val="center"/>
          </w:tcPr>
          <w:p>
            <w:pPr>
              <w:spacing w:after="0"/>
            </w:pPr>
            <w:r/>
            <w:r>
              <w:rPr>
                <w:b w:val="0"/>
                <w:sz w:val="17"/>
              </w:rPr>
              <w:t>FR-003–FR-005</w:t>
            </w:r>
          </w:p>
        </w:tc>
      </w:tr>
      <w:tr>
        <w:tc>
          <w:tcPr>
            <w:tcW w:type="dxa" w:w="1008"/>
            <w:vAlign w:val="center"/>
          </w:tcPr>
          <w:p>
            <w:pPr>
              <w:spacing w:after="0"/>
            </w:pPr>
            <w:r/>
            <w:r>
              <w:rPr>
                <w:b w:val="0"/>
                <w:sz w:val="17"/>
              </w:rPr>
              <w:t>US-003</w:t>
            </w:r>
          </w:p>
        </w:tc>
        <w:tc>
          <w:tcPr>
            <w:tcW w:type="dxa" w:w="6624"/>
            <w:vAlign w:val="center"/>
          </w:tcPr>
          <w:p>
            <w:pPr>
              <w:spacing w:after="0"/>
            </w:pPr>
            <w:r/>
            <w:r>
              <w:rPr>
                <w:b w:val="0"/>
                <w:sz w:val="17"/>
              </w:rPr>
              <w:t>As a manager, I want to record multiple payments for a rent period so that balances are accurate.</w:t>
            </w:r>
          </w:p>
        </w:tc>
        <w:tc>
          <w:tcPr>
            <w:tcW w:type="dxa" w:w="1296"/>
            <w:vAlign w:val="center"/>
          </w:tcPr>
          <w:p>
            <w:pPr>
              <w:spacing w:after="0"/>
            </w:pPr>
            <w:r/>
            <w:r>
              <w:rPr>
                <w:b w:val="0"/>
                <w:sz w:val="17"/>
              </w:rPr>
              <w:t>FR-007–FR-010</w:t>
            </w:r>
          </w:p>
        </w:tc>
      </w:tr>
      <w:tr>
        <w:tc>
          <w:tcPr>
            <w:tcW w:type="dxa" w:w="1008"/>
            <w:vAlign w:val="center"/>
          </w:tcPr>
          <w:p>
            <w:pPr>
              <w:spacing w:after="0"/>
            </w:pPr>
            <w:r/>
            <w:r>
              <w:rPr>
                <w:b w:val="0"/>
                <w:sz w:val="17"/>
              </w:rPr>
              <w:t>US-004</w:t>
            </w:r>
          </w:p>
        </w:tc>
        <w:tc>
          <w:tcPr>
            <w:tcW w:type="dxa" w:w="6624"/>
            <w:vAlign w:val="center"/>
          </w:tcPr>
          <w:p>
            <w:pPr>
              <w:spacing w:after="0"/>
            </w:pPr>
            <w:r/>
            <w:r>
              <w:rPr>
                <w:b w:val="0"/>
                <w:sz w:val="17"/>
              </w:rPr>
              <w:t>As an owner, I want filtered reports exported to PDF so that I can review operations.</w:t>
            </w:r>
          </w:p>
        </w:tc>
        <w:tc>
          <w:tcPr>
            <w:tcW w:type="dxa" w:w="1296"/>
            <w:vAlign w:val="center"/>
          </w:tcPr>
          <w:p>
            <w:pPr>
              <w:spacing w:after="0"/>
            </w:pPr>
            <w:r/>
            <w:r>
              <w:rPr>
                <w:b w:val="0"/>
                <w:sz w:val="17"/>
              </w:rPr>
              <w:t>FR-012</w:t>
            </w:r>
          </w:p>
        </w:tc>
      </w:tr>
      <w:tr>
        <w:tc>
          <w:tcPr>
            <w:tcW w:type="dxa" w:w="1008"/>
            <w:vAlign w:val="center"/>
          </w:tcPr>
          <w:p>
            <w:pPr>
              <w:spacing w:after="0"/>
            </w:pPr>
            <w:r/>
            <w:r>
              <w:rPr>
                <w:b w:val="0"/>
                <w:sz w:val="17"/>
              </w:rPr>
              <w:t>US-005</w:t>
            </w:r>
          </w:p>
        </w:tc>
        <w:tc>
          <w:tcPr>
            <w:tcW w:type="dxa" w:w="6624"/>
            <w:vAlign w:val="center"/>
          </w:tcPr>
          <w:p>
            <w:pPr>
              <w:spacing w:after="0"/>
            </w:pPr>
            <w:r/>
            <w:r>
              <w:rPr>
                <w:b w:val="0"/>
                <w:sz w:val="17"/>
              </w:rPr>
              <w:t>As an operations user, I want to create and prioritize issues so that urgent repairs are visible.</w:t>
            </w:r>
          </w:p>
        </w:tc>
        <w:tc>
          <w:tcPr>
            <w:tcW w:type="dxa" w:w="1296"/>
            <w:vAlign w:val="center"/>
          </w:tcPr>
          <w:p>
            <w:pPr>
              <w:spacing w:after="0"/>
            </w:pPr>
            <w:r/>
            <w:r>
              <w:rPr>
                <w:b w:val="0"/>
                <w:sz w:val="17"/>
              </w:rPr>
              <w:t>FR-013–FR-014</w:t>
            </w:r>
          </w:p>
        </w:tc>
      </w:tr>
      <w:tr>
        <w:tc>
          <w:tcPr>
            <w:tcW w:type="dxa" w:w="1008"/>
            <w:vAlign w:val="center"/>
          </w:tcPr>
          <w:p>
            <w:pPr>
              <w:spacing w:after="0"/>
            </w:pPr>
            <w:r/>
            <w:r>
              <w:rPr>
                <w:b w:val="0"/>
                <w:sz w:val="17"/>
              </w:rPr>
              <w:t>US-006</w:t>
            </w:r>
          </w:p>
        </w:tc>
        <w:tc>
          <w:tcPr>
            <w:tcW w:type="dxa" w:w="6624"/>
            <w:vAlign w:val="center"/>
          </w:tcPr>
          <w:p>
            <w:pPr>
              <w:spacing w:after="0"/>
            </w:pPr>
            <w:r/>
            <w:r>
              <w:rPr>
                <w:b w:val="0"/>
                <w:sz w:val="17"/>
              </w:rPr>
              <w:t>As a manager, I want to filter apartments so that I can find vacancies quickly.</w:t>
            </w:r>
          </w:p>
        </w:tc>
        <w:tc>
          <w:tcPr>
            <w:tcW w:type="dxa" w:w="1296"/>
            <w:vAlign w:val="center"/>
          </w:tcPr>
          <w:p>
            <w:pPr>
              <w:spacing w:after="0"/>
            </w:pPr>
            <w:r/>
            <w:r>
              <w:rPr>
                <w:b w:val="0"/>
                <w:sz w:val="17"/>
              </w:rPr>
              <w:t>FR-006</w:t>
            </w:r>
          </w:p>
        </w:tc>
      </w:tr>
      <w:tr>
        <w:tc>
          <w:tcPr>
            <w:tcW w:type="dxa" w:w="1008"/>
            <w:vAlign w:val="center"/>
          </w:tcPr>
          <w:p>
            <w:pPr>
              <w:spacing w:after="0"/>
            </w:pPr>
            <w:r/>
            <w:r>
              <w:rPr>
                <w:b w:val="0"/>
                <w:sz w:val="17"/>
              </w:rPr>
              <w:t>US-007</w:t>
            </w:r>
          </w:p>
        </w:tc>
        <w:tc>
          <w:tcPr>
            <w:tcW w:type="dxa" w:w="6624"/>
            <w:vAlign w:val="center"/>
          </w:tcPr>
          <w:p>
            <w:pPr>
              <w:spacing w:after="0"/>
            </w:pPr>
            <w:r/>
            <w:r>
              <w:rPr>
                <w:b w:val="0"/>
                <w:sz w:val="17"/>
              </w:rPr>
              <w:t>As an authorized user, I want issue transitions and notes so that maintenance history is traceable.</w:t>
            </w:r>
          </w:p>
        </w:tc>
        <w:tc>
          <w:tcPr>
            <w:tcW w:type="dxa" w:w="1296"/>
            <w:vAlign w:val="center"/>
          </w:tcPr>
          <w:p>
            <w:pPr>
              <w:spacing w:after="0"/>
            </w:pPr>
            <w:r/>
            <w:r>
              <w:rPr>
                <w:b w:val="0"/>
                <w:sz w:val="17"/>
              </w:rPr>
              <w:t>FR-014–FR-015</w:t>
            </w:r>
          </w:p>
        </w:tc>
      </w:tr>
      <w:tr>
        <w:tc>
          <w:tcPr>
            <w:tcW w:type="dxa" w:w="1008"/>
            <w:vAlign w:val="center"/>
          </w:tcPr>
          <w:p>
            <w:pPr>
              <w:spacing w:after="0"/>
            </w:pPr>
            <w:r/>
            <w:r>
              <w:rPr>
                <w:b w:val="0"/>
                <w:sz w:val="17"/>
              </w:rPr>
              <w:t>US-008</w:t>
            </w:r>
          </w:p>
        </w:tc>
        <w:tc>
          <w:tcPr>
            <w:tcW w:type="dxa" w:w="6624"/>
            <w:vAlign w:val="center"/>
          </w:tcPr>
          <w:p>
            <w:pPr>
              <w:spacing w:after="0"/>
            </w:pPr>
            <w:r/>
            <w:r>
              <w:rPr>
                <w:b w:val="0"/>
                <w:sz w:val="17"/>
              </w:rPr>
              <w:t>As a manager, I want to filter maintenance issues so that I can focus on overdue work.</w:t>
            </w:r>
          </w:p>
        </w:tc>
        <w:tc>
          <w:tcPr>
            <w:tcW w:type="dxa" w:w="1296"/>
            <w:vAlign w:val="center"/>
          </w:tcPr>
          <w:p>
            <w:pPr>
              <w:spacing w:after="0"/>
            </w:pPr>
            <w:r/>
            <w:r>
              <w:rPr>
                <w:b w:val="0"/>
                <w:sz w:val="17"/>
              </w:rPr>
              <w:t>FR-016</w:t>
            </w:r>
          </w:p>
        </w:tc>
      </w:tr>
      <w:tr>
        <w:tc>
          <w:tcPr>
            <w:tcW w:type="dxa" w:w="1008"/>
            <w:vAlign w:val="center"/>
          </w:tcPr>
          <w:p>
            <w:pPr>
              <w:spacing w:after="0"/>
            </w:pPr>
            <w:r/>
            <w:r>
              <w:rPr>
                <w:b w:val="0"/>
                <w:sz w:val="17"/>
              </w:rPr>
              <w:t>US-009</w:t>
            </w:r>
          </w:p>
        </w:tc>
        <w:tc>
          <w:tcPr>
            <w:tcW w:type="dxa" w:w="6624"/>
            <w:vAlign w:val="center"/>
          </w:tcPr>
          <w:p>
            <w:pPr>
              <w:spacing w:after="0"/>
            </w:pPr>
            <w:r/>
            <w:r>
              <w:rPr>
                <w:b w:val="0"/>
                <w:sz w:val="17"/>
              </w:rPr>
              <w:t>As an operations user, I want to check in and complete parcel handovers so that deliveries are accountable.</w:t>
            </w:r>
          </w:p>
        </w:tc>
        <w:tc>
          <w:tcPr>
            <w:tcW w:type="dxa" w:w="1296"/>
            <w:vAlign w:val="center"/>
          </w:tcPr>
          <w:p>
            <w:pPr>
              <w:spacing w:after="0"/>
            </w:pPr>
            <w:r/>
            <w:r>
              <w:rPr>
                <w:b w:val="0"/>
                <w:sz w:val="17"/>
              </w:rPr>
              <w:t>FR-017–FR-018</w:t>
            </w:r>
          </w:p>
        </w:tc>
      </w:tr>
      <w:tr>
        <w:tc>
          <w:tcPr>
            <w:tcW w:type="dxa" w:w="1008"/>
            <w:vAlign w:val="center"/>
          </w:tcPr>
          <w:p>
            <w:pPr>
              <w:spacing w:after="0"/>
            </w:pPr>
            <w:r/>
            <w:r>
              <w:rPr>
                <w:b w:val="0"/>
                <w:sz w:val="17"/>
              </w:rPr>
              <w:t>US-010</w:t>
            </w:r>
          </w:p>
        </w:tc>
        <w:tc>
          <w:tcPr>
            <w:tcW w:type="dxa" w:w="6624"/>
            <w:vAlign w:val="center"/>
          </w:tcPr>
          <w:p>
            <w:pPr>
              <w:spacing w:after="0"/>
            </w:pPr>
            <w:r/>
            <w:r>
              <w:rPr>
                <w:b w:val="0"/>
                <w:sz w:val="17"/>
              </w:rPr>
              <w:t>As an operations user, I want to search parcels so that I can locate a delivery quickly.</w:t>
            </w:r>
          </w:p>
        </w:tc>
        <w:tc>
          <w:tcPr>
            <w:tcW w:type="dxa" w:w="1296"/>
            <w:vAlign w:val="center"/>
          </w:tcPr>
          <w:p>
            <w:pPr>
              <w:spacing w:after="0"/>
            </w:pPr>
            <w:r/>
            <w:r>
              <w:rPr>
                <w:b w:val="0"/>
                <w:sz w:val="17"/>
              </w:rPr>
              <w:t>FR-019</w:t>
            </w:r>
          </w:p>
        </w:tc>
      </w:tr>
      <w:tr>
        <w:tc>
          <w:tcPr>
            <w:tcW w:type="dxa" w:w="1008"/>
            <w:vAlign w:val="center"/>
          </w:tcPr>
          <w:p>
            <w:pPr>
              <w:spacing w:after="0"/>
            </w:pPr>
            <w:r/>
            <w:r>
              <w:rPr>
                <w:b w:val="0"/>
                <w:sz w:val="17"/>
              </w:rPr>
              <w:t>US-011</w:t>
            </w:r>
          </w:p>
        </w:tc>
        <w:tc>
          <w:tcPr>
            <w:tcW w:type="dxa" w:w="6624"/>
            <w:vAlign w:val="center"/>
          </w:tcPr>
          <w:p>
            <w:pPr>
              <w:spacing w:after="0"/>
            </w:pPr>
            <w:r/>
            <w:r>
              <w:rPr>
                <w:b w:val="0"/>
                <w:sz w:val="17"/>
              </w:rPr>
              <w:t>As an owner, I want corrected payments to retain audit information so that financial changes are accountable.</w:t>
            </w:r>
          </w:p>
        </w:tc>
        <w:tc>
          <w:tcPr>
            <w:tcW w:type="dxa" w:w="1296"/>
            <w:vAlign w:val="center"/>
          </w:tcPr>
          <w:p>
            <w:pPr>
              <w:spacing w:after="0"/>
            </w:pPr>
            <w:r/>
            <w:r>
              <w:rPr>
                <w:b w:val="0"/>
                <w:sz w:val="17"/>
              </w:rPr>
              <w:t>FR-011</w:t>
            </w:r>
          </w:p>
        </w:tc>
      </w:tr>
      <w:tr>
        <w:tc>
          <w:tcPr>
            <w:tcW w:type="dxa" w:w="1008"/>
            <w:vAlign w:val="center"/>
          </w:tcPr>
          <w:p>
            <w:pPr>
              <w:spacing w:after="0"/>
            </w:pPr>
            <w:r/>
            <w:r>
              <w:rPr>
                <w:b w:val="0"/>
                <w:sz w:val="17"/>
              </w:rPr>
              <w:t>US-012</w:t>
            </w:r>
          </w:p>
        </w:tc>
        <w:tc>
          <w:tcPr>
            <w:tcW w:type="dxa" w:w="6624"/>
            <w:vAlign w:val="center"/>
          </w:tcPr>
          <w:p>
            <w:pPr>
              <w:spacing w:after="0"/>
            </w:pPr>
            <w:r/>
            <w:r>
              <w:rPr>
                <w:b w:val="0"/>
                <w:sz w:val="17"/>
              </w:rPr>
              <w:t>As a manager, I want to create, update, view, and archive records so that inactive information is retained without clutter.</w:t>
            </w:r>
          </w:p>
        </w:tc>
        <w:tc>
          <w:tcPr>
            <w:tcW w:type="dxa" w:w="1296"/>
            <w:vAlign w:val="center"/>
          </w:tcPr>
          <w:p>
            <w:pPr>
              <w:spacing w:after="0"/>
            </w:pPr>
            <w:r/>
            <w:r>
              <w:rPr>
                <w:b w:val="0"/>
                <w:sz w:val="17"/>
              </w:rPr>
              <w:t>FR-020</w:t>
            </w:r>
          </w:p>
        </w:tc>
      </w:tr>
      <w:tr>
        <w:tc>
          <w:tcPr>
            <w:tcW w:type="dxa" w:w="1008"/>
            <w:vAlign w:val="center"/>
          </w:tcPr>
          <w:p>
            <w:pPr>
              <w:spacing w:after="0"/>
            </w:pPr>
            <w:r/>
            <w:r>
              <w:rPr>
                <w:b w:val="0"/>
                <w:sz w:val="17"/>
              </w:rPr>
              <w:t>US-013</w:t>
            </w:r>
          </w:p>
        </w:tc>
        <w:tc>
          <w:tcPr>
            <w:tcW w:type="dxa" w:w="6624"/>
            <w:vAlign w:val="center"/>
          </w:tcPr>
          <w:p>
            <w:pPr>
              <w:spacing w:after="0"/>
            </w:pPr>
            <w:r/>
            <w:r>
              <w:rPr>
                <w:b w:val="0"/>
                <w:sz w:val="17"/>
              </w:rPr>
              <w:t>As a user, I want local authentication so that protected records are not exposed.</w:t>
            </w:r>
          </w:p>
        </w:tc>
        <w:tc>
          <w:tcPr>
            <w:tcW w:type="dxa" w:w="1296"/>
            <w:vAlign w:val="center"/>
          </w:tcPr>
          <w:p>
            <w:pPr>
              <w:spacing w:after="0"/>
            </w:pPr>
            <w:r/>
            <w:r>
              <w:rPr>
                <w:b w:val="0"/>
                <w:sz w:val="17"/>
              </w:rPr>
              <w:t>FR-021</w:t>
            </w:r>
          </w:p>
        </w:tc>
      </w:tr>
      <w:tr>
        <w:tc>
          <w:tcPr>
            <w:tcW w:type="dxa" w:w="1008"/>
            <w:vAlign w:val="center"/>
          </w:tcPr>
          <w:p>
            <w:pPr>
              <w:spacing w:after="0"/>
            </w:pPr>
            <w:r/>
            <w:r>
              <w:rPr>
                <w:b w:val="0"/>
                <w:sz w:val="17"/>
              </w:rPr>
              <w:t>US-014</w:t>
            </w:r>
          </w:p>
        </w:tc>
        <w:tc>
          <w:tcPr>
            <w:tcW w:type="dxa" w:w="6624"/>
            <w:vAlign w:val="center"/>
          </w:tcPr>
          <w:p>
            <w:pPr>
              <w:spacing w:after="0"/>
            </w:pPr>
            <w:r/>
            <w:r>
              <w:rPr>
                <w:b w:val="0"/>
                <w:sz w:val="17"/>
              </w:rPr>
              <w:t>As an owner, I want role permissions so that each user can perform only authorized actions.</w:t>
            </w:r>
          </w:p>
        </w:tc>
        <w:tc>
          <w:tcPr>
            <w:tcW w:type="dxa" w:w="1296"/>
            <w:vAlign w:val="center"/>
          </w:tcPr>
          <w:p>
            <w:pPr>
              <w:spacing w:after="0"/>
            </w:pPr>
            <w:r/>
            <w:r>
              <w:rPr>
                <w:b w:val="0"/>
                <w:sz w:val="17"/>
              </w:rPr>
              <w:t>FR-022</w:t>
            </w:r>
          </w:p>
        </w:tc>
      </w:tr>
      <w:tr>
        <w:tc>
          <w:tcPr>
            <w:tcW w:type="dxa" w:w="1008"/>
            <w:vAlign w:val="center"/>
          </w:tcPr>
          <w:p>
            <w:pPr>
              <w:spacing w:after="0"/>
            </w:pPr>
            <w:r/>
            <w:r>
              <w:rPr>
                <w:b w:val="0"/>
                <w:sz w:val="17"/>
              </w:rPr>
              <w:t>US-015</w:t>
            </w:r>
          </w:p>
        </w:tc>
        <w:tc>
          <w:tcPr>
            <w:tcW w:type="dxa" w:w="6624"/>
            <w:vAlign w:val="center"/>
          </w:tcPr>
          <w:p>
            <w:pPr>
              <w:spacing w:after="0"/>
            </w:pPr>
            <w:r/>
            <w:r>
              <w:rPr>
                <w:b w:val="0"/>
                <w:sz w:val="17"/>
              </w:rPr>
              <w:t>As an owner, I want validated backup and restore so that records can be recovered safely.</w:t>
            </w:r>
          </w:p>
        </w:tc>
        <w:tc>
          <w:tcPr>
            <w:tcW w:type="dxa" w:w="1296"/>
            <w:vAlign w:val="center"/>
          </w:tcPr>
          <w:p>
            <w:pPr>
              <w:spacing w:after="0"/>
            </w:pPr>
            <w:r/>
            <w:r>
              <w:rPr>
                <w:b w:val="0"/>
                <w:sz w:val="17"/>
              </w:rPr>
              <w:t>FR-023</w:t>
            </w:r>
          </w:p>
        </w:tc>
      </w:tr>
      <w:tr>
        <w:tc>
          <w:tcPr>
            <w:tcW w:type="dxa" w:w="1008"/>
            <w:vAlign w:val="center"/>
          </w:tcPr>
          <w:p>
            <w:pPr>
              <w:spacing w:after="0"/>
            </w:pPr>
            <w:r/>
            <w:r>
              <w:rPr>
                <w:b w:val="0"/>
                <w:sz w:val="17"/>
              </w:rPr>
              <w:t>US-016</w:t>
            </w:r>
          </w:p>
        </w:tc>
        <w:tc>
          <w:tcPr>
            <w:tcW w:type="dxa" w:w="6624"/>
            <w:vAlign w:val="center"/>
          </w:tcPr>
          <w:p>
            <w:pPr>
              <w:spacing w:after="0"/>
            </w:pPr>
            <w:r/>
            <w:r>
              <w:rPr>
                <w:b w:val="0"/>
                <w:sz w:val="17"/>
              </w:rPr>
              <w:t>As a user, I want to switch between Arabic and English so that the interface is understandable.</w:t>
            </w:r>
          </w:p>
        </w:tc>
        <w:tc>
          <w:tcPr>
            <w:tcW w:type="dxa" w:w="1296"/>
            <w:vAlign w:val="center"/>
          </w:tcPr>
          <w:p>
            <w:pPr>
              <w:spacing w:after="0"/>
            </w:pPr>
            <w:r/>
            <w:r>
              <w:rPr>
                <w:b w:val="0"/>
                <w:sz w:val="17"/>
              </w:rPr>
              <w:t>FR-024</w:t>
            </w:r>
          </w:p>
        </w:tc>
      </w:tr>
      <w:tr>
        <w:tc>
          <w:tcPr>
            <w:tcW w:type="dxa" w:w="1008"/>
            <w:vAlign w:val="center"/>
          </w:tcPr>
          <w:p>
            <w:pPr>
              <w:spacing w:after="0"/>
            </w:pPr>
            <w:r/>
            <w:r>
              <w:rPr>
                <w:b w:val="0"/>
                <w:sz w:val="17"/>
              </w:rPr>
              <w:t>US-017</w:t>
            </w:r>
          </w:p>
        </w:tc>
        <w:tc>
          <w:tcPr>
            <w:tcW w:type="dxa" w:w="6624"/>
            <w:vAlign w:val="center"/>
          </w:tcPr>
          <w:p>
            <w:pPr>
              <w:spacing w:after="0"/>
            </w:pPr>
            <w:r/>
            <w:r>
              <w:rPr>
                <w:b w:val="0"/>
                <w:sz w:val="17"/>
              </w:rPr>
              <w:t>As a manager, I want dashboard summaries so that daily decisions are faster.</w:t>
            </w:r>
          </w:p>
        </w:tc>
        <w:tc>
          <w:tcPr>
            <w:tcW w:type="dxa" w:w="1296"/>
            <w:vAlign w:val="center"/>
          </w:tcPr>
          <w:p>
            <w:pPr>
              <w:spacing w:after="0"/>
            </w:pPr>
            <w:r/>
            <w:r>
              <w:rPr>
                <w:b w:val="0"/>
                <w:sz w:val="17"/>
              </w:rPr>
              <w:t>FR-025</w:t>
            </w:r>
          </w:p>
        </w:tc>
      </w:tr>
    </w:tbl>
    <w:p>
      <w:pPr>
        <w:spacing w:after="40"/>
      </w:pPr>
    </w:p>
    <w:p>
      <w:pPr>
        <w:pStyle w:val="Heading2"/>
        <w:keepNext/>
      </w:pPr>
      <w:r>
        <w:t>3.3 Acceptance Criteria</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864"/>
            <w:vAlign w:val="center"/>
            <w:shd w:fill="1F4E79"/>
          </w:tcPr>
          <w:p>
            <w:pPr>
              <w:spacing w:after="0"/>
            </w:pPr>
            <w:r/>
            <w:r>
              <w:rPr>
                <w:b/>
                <w:color w:val="FFFFFF"/>
                <w:sz w:val="16"/>
              </w:rPr>
              <w:t>AC ID</w:t>
            </w:r>
          </w:p>
        </w:tc>
        <w:tc>
          <w:tcPr>
            <w:tcW w:type="dxa" w:w="1008"/>
            <w:vAlign w:val="center"/>
            <w:shd w:fill="1F4E79"/>
          </w:tcPr>
          <w:p>
            <w:pPr>
              <w:spacing w:after="0"/>
            </w:pPr>
            <w:r/>
            <w:r>
              <w:rPr>
                <w:b/>
                <w:color w:val="FFFFFF"/>
                <w:sz w:val="16"/>
              </w:rPr>
              <w:t>Requirement</w:t>
            </w:r>
          </w:p>
        </w:tc>
        <w:tc>
          <w:tcPr>
            <w:tcW w:type="dxa" w:w="7200"/>
            <w:vAlign w:val="center"/>
            <w:shd w:fill="1F4E79"/>
          </w:tcPr>
          <w:p>
            <w:pPr>
              <w:spacing w:after="0"/>
            </w:pPr>
            <w:r/>
            <w:r>
              <w:rPr>
                <w:b/>
                <w:color w:val="FFFFFF"/>
                <w:sz w:val="16"/>
              </w:rPr>
              <w:t>Given / When / Then</w:t>
            </w:r>
          </w:p>
        </w:tc>
      </w:tr>
      <w:tr>
        <w:tc>
          <w:tcPr>
            <w:tcW w:type="dxa" w:w="864"/>
            <w:vAlign w:val="center"/>
          </w:tcPr>
          <w:p>
            <w:pPr>
              <w:spacing w:after="0"/>
            </w:pPr>
            <w:r/>
            <w:r>
              <w:rPr>
                <w:b w:val="0"/>
                <w:sz w:val="16"/>
              </w:rPr>
              <w:t>AC-001</w:t>
            </w:r>
          </w:p>
        </w:tc>
        <w:tc>
          <w:tcPr>
            <w:tcW w:type="dxa" w:w="1008"/>
            <w:vAlign w:val="center"/>
          </w:tcPr>
          <w:p>
            <w:pPr>
              <w:spacing w:after="0"/>
            </w:pPr>
            <w:r/>
            <w:r>
              <w:rPr>
                <w:b w:val="0"/>
                <w:sz w:val="16"/>
              </w:rPr>
              <w:t>FR-001</w:t>
            </w:r>
          </w:p>
        </w:tc>
        <w:tc>
          <w:tcPr>
            <w:tcW w:type="dxa" w:w="7200"/>
            <w:vAlign w:val="center"/>
          </w:tcPr>
          <w:p>
            <w:pPr>
              <w:spacing w:after="0"/>
            </w:pPr>
            <w:r/>
            <w:r>
              <w:rPr>
                <w:b w:val="0"/>
                <w:sz w:val="16"/>
              </w:rPr>
              <w:t>Given an authenticated manager and an unused unit number, when valid apartment data is saved, then one active apartment record is created.</w:t>
            </w:r>
          </w:p>
        </w:tc>
      </w:tr>
      <w:tr>
        <w:tc>
          <w:tcPr>
            <w:tcW w:type="dxa" w:w="864"/>
            <w:vAlign w:val="center"/>
          </w:tcPr>
          <w:p>
            <w:pPr>
              <w:spacing w:after="0"/>
            </w:pPr>
            <w:r/>
            <w:r>
              <w:rPr>
                <w:b w:val="0"/>
                <w:sz w:val="16"/>
              </w:rPr>
              <w:t>AC-002</w:t>
            </w:r>
          </w:p>
        </w:tc>
        <w:tc>
          <w:tcPr>
            <w:tcW w:type="dxa" w:w="1008"/>
            <w:vAlign w:val="center"/>
          </w:tcPr>
          <w:p>
            <w:pPr>
              <w:spacing w:after="0"/>
            </w:pPr>
            <w:r/>
            <w:r>
              <w:rPr>
                <w:b w:val="0"/>
                <w:sz w:val="16"/>
              </w:rPr>
              <w:t>FR-002</w:t>
            </w:r>
          </w:p>
        </w:tc>
        <w:tc>
          <w:tcPr>
            <w:tcW w:type="dxa" w:w="7200"/>
            <w:vAlign w:val="center"/>
          </w:tcPr>
          <w:p>
            <w:pPr>
              <w:spacing w:after="0"/>
            </w:pPr>
            <w:r/>
            <w:r>
              <w:rPr>
                <w:b w:val="0"/>
                <w:sz w:val="16"/>
              </w:rPr>
              <w:t>Given an active apartment, when a room with valid capacity is saved, then the room is linked and available for assignment.</w:t>
            </w:r>
          </w:p>
        </w:tc>
      </w:tr>
      <w:tr>
        <w:tc>
          <w:tcPr>
            <w:tcW w:type="dxa" w:w="864"/>
            <w:vAlign w:val="center"/>
          </w:tcPr>
          <w:p>
            <w:pPr>
              <w:spacing w:after="0"/>
            </w:pPr>
            <w:r/>
            <w:r>
              <w:rPr>
                <w:b w:val="0"/>
                <w:sz w:val="16"/>
              </w:rPr>
              <w:t>AC-003</w:t>
            </w:r>
          </w:p>
        </w:tc>
        <w:tc>
          <w:tcPr>
            <w:tcW w:type="dxa" w:w="1008"/>
            <w:vAlign w:val="center"/>
          </w:tcPr>
          <w:p>
            <w:pPr>
              <w:spacing w:after="0"/>
            </w:pPr>
            <w:r/>
            <w:r>
              <w:rPr>
                <w:b w:val="0"/>
                <w:sz w:val="16"/>
              </w:rPr>
              <w:t>FR-003</w:t>
            </w:r>
          </w:p>
        </w:tc>
        <w:tc>
          <w:tcPr>
            <w:tcW w:type="dxa" w:w="7200"/>
            <w:vAlign w:val="center"/>
          </w:tcPr>
          <w:p>
            <w:pPr>
              <w:spacing w:after="0"/>
            </w:pPr>
            <w:r/>
            <w:r>
              <w:rPr>
                <w:b w:val="0"/>
                <w:sz w:val="16"/>
              </w:rPr>
              <w:t>Given active assignments and room capacity, when occupancy is recalculated, then the displayed status matches the defined occupancy rule.</w:t>
            </w:r>
          </w:p>
        </w:tc>
      </w:tr>
      <w:tr>
        <w:tc>
          <w:tcPr>
            <w:tcW w:type="dxa" w:w="864"/>
            <w:vAlign w:val="center"/>
          </w:tcPr>
          <w:p>
            <w:pPr>
              <w:spacing w:after="0"/>
            </w:pPr>
            <w:r/>
            <w:r>
              <w:rPr>
                <w:b w:val="0"/>
                <w:sz w:val="16"/>
              </w:rPr>
              <w:t>AC-004</w:t>
            </w:r>
          </w:p>
        </w:tc>
        <w:tc>
          <w:tcPr>
            <w:tcW w:type="dxa" w:w="1008"/>
            <w:vAlign w:val="center"/>
          </w:tcPr>
          <w:p>
            <w:pPr>
              <w:spacing w:after="0"/>
            </w:pPr>
            <w:r/>
            <w:r>
              <w:rPr>
                <w:b w:val="0"/>
                <w:sz w:val="16"/>
              </w:rPr>
              <w:t>FR-004</w:t>
            </w:r>
          </w:p>
        </w:tc>
        <w:tc>
          <w:tcPr>
            <w:tcW w:type="dxa" w:w="7200"/>
            <w:vAlign w:val="center"/>
          </w:tcPr>
          <w:p>
            <w:pPr>
              <w:spacing w:after="0"/>
            </w:pPr>
            <w:r/>
            <w:r>
              <w:rPr>
                <w:b w:val="0"/>
                <w:sz w:val="16"/>
              </w:rPr>
              <w:t>Given a tenant and available capacity, when an assignment is saved, then the assignment and move-in date are stored atomically.</w:t>
            </w:r>
          </w:p>
        </w:tc>
      </w:tr>
      <w:tr>
        <w:tc>
          <w:tcPr>
            <w:tcW w:type="dxa" w:w="864"/>
            <w:vAlign w:val="center"/>
          </w:tcPr>
          <w:p>
            <w:pPr>
              <w:spacing w:after="0"/>
            </w:pPr>
            <w:r/>
            <w:r>
              <w:rPr>
                <w:b w:val="0"/>
                <w:sz w:val="16"/>
              </w:rPr>
              <w:t>AC-005</w:t>
            </w:r>
          </w:p>
        </w:tc>
        <w:tc>
          <w:tcPr>
            <w:tcW w:type="dxa" w:w="1008"/>
            <w:vAlign w:val="center"/>
          </w:tcPr>
          <w:p>
            <w:pPr>
              <w:spacing w:after="0"/>
            </w:pPr>
            <w:r/>
            <w:r>
              <w:rPr>
                <w:b w:val="0"/>
                <w:sz w:val="16"/>
              </w:rPr>
              <w:t>FR-005</w:t>
            </w:r>
          </w:p>
        </w:tc>
        <w:tc>
          <w:tcPr>
            <w:tcW w:type="dxa" w:w="7200"/>
            <w:vAlign w:val="center"/>
          </w:tcPr>
          <w:p>
            <w:pPr>
              <w:spacing w:after="0"/>
            </w:pPr>
            <w:r/>
            <w:r>
              <w:rPr>
                <w:b w:val="0"/>
                <w:sz w:val="16"/>
              </w:rPr>
              <w:t>Given an active assignment, when a valid move-out date is recorded, then the assignment closes and remains in history.</w:t>
            </w:r>
          </w:p>
        </w:tc>
      </w:tr>
      <w:tr>
        <w:tc>
          <w:tcPr>
            <w:tcW w:type="dxa" w:w="864"/>
            <w:vAlign w:val="center"/>
          </w:tcPr>
          <w:p>
            <w:pPr>
              <w:spacing w:after="0"/>
            </w:pPr>
            <w:r/>
            <w:r>
              <w:rPr>
                <w:b w:val="0"/>
                <w:sz w:val="16"/>
              </w:rPr>
              <w:t>AC-006</w:t>
            </w:r>
          </w:p>
        </w:tc>
        <w:tc>
          <w:tcPr>
            <w:tcW w:type="dxa" w:w="1008"/>
            <w:vAlign w:val="center"/>
          </w:tcPr>
          <w:p>
            <w:pPr>
              <w:spacing w:after="0"/>
            </w:pPr>
            <w:r/>
            <w:r>
              <w:rPr>
                <w:b w:val="0"/>
                <w:sz w:val="16"/>
              </w:rPr>
              <w:t>FR-006</w:t>
            </w:r>
          </w:p>
        </w:tc>
        <w:tc>
          <w:tcPr>
            <w:tcW w:type="dxa" w:w="7200"/>
            <w:vAlign w:val="center"/>
          </w:tcPr>
          <w:p>
            <w:pPr>
              <w:spacing w:after="0"/>
            </w:pPr>
            <w:r/>
            <w:r>
              <w:rPr>
                <w:b w:val="0"/>
                <w:sz w:val="16"/>
              </w:rPr>
              <w:t>Given apartment records, when a user filters by status or tenant, then only matching records appear.</w:t>
            </w:r>
          </w:p>
        </w:tc>
      </w:tr>
      <w:tr>
        <w:tc>
          <w:tcPr>
            <w:tcW w:type="dxa" w:w="864"/>
            <w:vAlign w:val="center"/>
          </w:tcPr>
          <w:p>
            <w:pPr>
              <w:spacing w:after="0"/>
            </w:pPr>
            <w:r/>
            <w:r>
              <w:rPr>
                <w:b w:val="0"/>
                <w:sz w:val="16"/>
              </w:rPr>
              <w:t>AC-007</w:t>
            </w:r>
          </w:p>
        </w:tc>
        <w:tc>
          <w:tcPr>
            <w:tcW w:type="dxa" w:w="1008"/>
            <w:vAlign w:val="center"/>
          </w:tcPr>
          <w:p>
            <w:pPr>
              <w:spacing w:after="0"/>
            </w:pPr>
            <w:r/>
            <w:r>
              <w:rPr>
                <w:b w:val="0"/>
                <w:sz w:val="16"/>
              </w:rPr>
              <w:t>FR-007</w:t>
            </w:r>
          </w:p>
        </w:tc>
        <w:tc>
          <w:tcPr>
            <w:tcW w:type="dxa" w:w="7200"/>
            <w:vAlign w:val="center"/>
          </w:tcPr>
          <w:p>
            <w:pPr>
              <w:spacing w:after="0"/>
            </w:pPr>
            <w:r/>
            <w:r>
              <w:rPr>
                <w:b w:val="0"/>
                <w:sz w:val="16"/>
              </w:rPr>
              <w:t>Given a rent configuration effective for a period, when the period is opened, then expected rent equals the applicable configuration.</w:t>
            </w:r>
          </w:p>
        </w:tc>
      </w:tr>
      <w:tr>
        <w:tc>
          <w:tcPr>
            <w:tcW w:type="dxa" w:w="864"/>
            <w:vAlign w:val="center"/>
          </w:tcPr>
          <w:p>
            <w:pPr>
              <w:spacing w:after="0"/>
            </w:pPr>
            <w:r/>
            <w:r>
              <w:rPr>
                <w:b w:val="0"/>
                <w:sz w:val="16"/>
              </w:rPr>
              <w:t>AC-008</w:t>
            </w:r>
          </w:p>
        </w:tc>
        <w:tc>
          <w:tcPr>
            <w:tcW w:type="dxa" w:w="1008"/>
            <w:vAlign w:val="center"/>
          </w:tcPr>
          <w:p>
            <w:pPr>
              <w:spacing w:after="0"/>
            </w:pPr>
            <w:r/>
            <w:r>
              <w:rPr>
                <w:b w:val="0"/>
                <w:sz w:val="16"/>
              </w:rPr>
              <w:t>FR-008</w:t>
            </w:r>
          </w:p>
        </w:tc>
        <w:tc>
          <w:tcPr>
            <w:tcW w:type="dxa" w:w="7200"/>
            <w:vAlign w:val="center"/>
          </w:tcPr>
          <w:p>
            <w:pPr>
              <w:spacing w:after="0"/>
            </w:pPr>
            <w:r/>
            <w:r>
              <w:rPr>
                <w:b w:val="0"/>
                <w:sz w:val="16"/>
              </w:rPr>
              <w:t>Given a valid tenant and rent period, when a positive payment is saved, then the payment is linked and receipt reference is stored.</w:t>
            </w:r>
          </w:p>
        </w:tc>
      </w:tr>
      <w:tr>
        <w:tc>
          <w:tcPr>
            <w:tcW w:type="dxa" w:w="864"/>
            <w:vAlign w:val="center"/>
          </w:tcPr>
          <w:p>
            <w:pPr>
              <w:spacing w:after="0"/>
            </w:pPr>
            <w:r/>
            <w:r>
              <w:rPr>
                <w:b w:val="0"/>
                <w:sz w:val="16"/>
              </w:rPr>
              <w:t>AC-009</w:t>
            </w:r>
          </w:p>
        </w:tc>
        <w:tc>
          <w:tcPr>
            <w:tcW w:type="dxa" w:w="1008"/>
            <w:vAlign w:val="center"/>
          </w:tcPr>
          <w:p>
            <w:pPr>
              <w:spacing w:after="0"/>
            </w:pPr>
            <w:r/>
            <w:r>
              <w:rPr>
                <w:b w:val="0"/>
                <w:sz w:val="16"/>
              </w:rPr>
              <w:t>FR-009</w:t>
            </w:r>
          </w:p>
        </w:tc>
        <w:tc>
          <w:tcPr>
            <w:tcW w:type="dxa" w:w="7200"/>
            <w:vAlign w:val="center"/>
          </w:tcPr>
          <w:p>
            <w:pPr>
              <w:spacing w:after="0"/>
            </w:pPr>
            <w:r/>
            <w:r>
              <w:rPr>
                <w:b w:val="0"/>
                <w:sz w:val="16"/>
              </w:rPr>
              <w:t>Given expected rent, due date, and valid payments, when status is calculated, then the correct status is displayed.</w:t>
            </w:r>
          </w:p>
        </w:tc>
      </w:tr>
      <w:tr>
        <w:tc>
          <w:tcPr>
            <w:tcW w:type="dxa" w:w="864"/>
            <w:vAlign w:val="center"/>
          </w:tcPr>
          <w:p>
            <w:pPr>
              <w:spacing w:after="0"/>
            </w:pPr>
            <w:r/>
            <w:r>
              <w:rPr>
                <w:b w:val="0"/>
                <w:sz w:val="16"/>
              </w:rPr>
              <w:t>AC-010</w:t>
            </w:r>
          </w:p>
        </w:tc>
        <w:tc>
          <w:tcPr>
            <w:tcW w:type="dxa" w:w="1008"/>
            <w:vAlign w:val="center"/>
          </w:tcPr>
          <w:p>
            <w:pPr>
              <w:spacing w:after="0"/>
            </w:pPr>
            <w:r/>
            <w:r>
              <w:rPr>
                <w:b w:val="0"/>
                <w:sz w:val="16"/>
              </w:rPr>
              <w:t>FR-010</w:t>
            </w:r>
          </w:p>
        </w:tc>
        <w:tc>
          <w:tcPr>
            <w:tcW w:type="dxa" w:w="7200"/>
            <w:vAlign w:val="center"/>
          </w:tcPr>
          <w:p>
            <w:pPr>
              <w:spacing w:after="0"/>
            </w:pPr>
            <w:r/>
            <w:r>
              <w:rPr>
                <w:b w:val="0"/>
                <w:sz w:val="16"/>
              </w:rPr>
              <w:t>Given a payment total exceeding expected rent, when balance is calculated, then the excess is recorded as credit.</w:t>
            </w:r>
          </w:p>
        </w:tc>
      </w:tr>
      <w:tr>
        <w:tc>
          <w:tcPr>
            <w:tcW w:type="dxa" w:w="864"/>
            <w:vAlign w:val="center"/>
          </w:tcPr>
          <w:p>
            <w:pPr>
              <w:spacing w:after="0"/>
            </w:pPr>
            <w:r/>
            <w:r>
              <w:rPr>
                <w:b w:val="0"/>
                <w:sz w:val="16"/>
              </w:rPr>
              <w:t>AC-011</w:t>
            </w:r>
          </w:p>
        </w:tc>
        <w:tc>
          <w:tcPr>
            <w:tcW w:type="dxa" w:w="1008"/>
            <w:vAlign w:val="center"/>
          </w:tcPr>
          <w:p>
            <w:pPr>
              <w:spacing w:after="0"/>
            </w:pPr>
            <w:r/>
            <w:r>
              <w:rPr>
                <w:b w:val="0"/>
                <w:sz w:val="16"/>
              </w:rPr>
              <w:t>FR-011</w:t>
            </w:r>
          </w:p>
        </w:tc>
        <w:tc>
          <w:tcPr>
            <w:tcW w:type="dxa" w:w="7200"/>
            <w:vAlign w:val="center"/>
          </w:tcPr>
          <w:p>
            <w:pPr>
              <w:spacing w:after="0"/>
            </w:pPr>
            <w:r/>
            <w:r>
              <w:rPr>
                <w:b w:val="0"/>
                <w:sz w:val="16"/>
              </w:rPr>
              <w:t>Given an existing payment, when an authorized correction with reason is submitted, then the original remains auditable and the corrected balance is recalculated.</w:t>
            </w:r>
          </w:p>
        </w:tc>
      </w:tr>
      <w:tr>
        <w:tc>
          <w:tcPr>
            <w:tcW w:type="dxa" w:w="864"/>
            <w:vAlign w:val="center"/>
          </w:tcPr>
          <w:p>
            <w:pPr>
              <w:spacing w:after="0"/>
            </w:pPr>
            <w:r/>
            <w:r>
              <w:rPr>
                <w:b w:val="0"/>
                <w:sz w:val="16"/>
              </w:rPr>
              <w:t>AC-012</w:t>
            </w:r>
          </w:p>
        </w:tc>
        <w:tc>
          <w:tcPr>
            <w:tcW w:type="dxa" w:w="1008"/>
            <w:vAlign w:val="center"/>
          </w:tcPr>
          <w:p>
            <w:pPr>
              <w:spacing w:after="0"/>
            </w:pPr>
            <w:r/>
            <w:r>
              <w:rPr>
                <w:b w:val="0"/>
                <w:sz w:val="16"/>
              </w:rPr>
              <w:t>FR-012</w:t>
            </w:r>
          </w:p>
        </w:tc>
        <w:tc>
          <w:tcPr>
            <w:tcW w:type="dxa" w:w="7200"/>
            <w:vAlign w:val="center"/>
          </w:tcPr>
          <w:p>
            <w:pPr>
              <w:spacing w:after="0"/>
            </w:pPr>
            <w:r/>
            <w:r>
              <w:rPr>
                <w:b w:val="0"/>
                <w:sz w:val="16"/>
              </w:rPr>
              <w:t>Given selected filters, when a report is exported, then the PDF contains only matching data and a generated timestamp.</w:t>
            </w:r>
          </w:p>
        </w:tc>
      </w:tr>
      <w:tr>
        <w:tc>
          <w:tcPr>
            <w:tcW w:type="dxa" w:w="864"/>
            <w:vAlign w:val="center"/>
          </w:tcPr>
          <w:p>
            <w:pPr>
              <w:spacing w:after="0"/>
            </w:pPr>
            <w:r/>
            <w:r>
              <w:rPr>
                <w:b w:val="0"/>
                <w:sz w:val="16"/>
              </w:rPr>
              <w:t>AC-013</w:t>
            </w:r>
          </w:p>
        </w:tc>
        <w:tc>
          <w:tcPr>
            <w:tcW w:type="dxa" w:w="1008"/>
            <w:vAlign w:val="center"/>
          </w:tcPr>
          <w:p>
            <w:pPr>
              <w:spacing w:after="0"/>
            </w:pPr>
            <w:r/>
            <w:r>
              <w:rPr>
                <w:b w:val="0"/>
                <w:sz w:val="16"/>
              </w:rPr>
              <w:t>FR-013</w:t>
            </w:r>
          </w:p>
        </w:tc>
        <w:tc>
          <w:tcPr>
            <w:tcW w:type="dxa" w:w="7200"/>
            <w:vAlign w:val="center"/>
          </w:tcPr>
          <w:p>
            <w:pPr>
              <w:spacing w:after="0"/>
            </w:pPr>
            <w:r/>
            <w:r>
              <w:rPr>
                <w:b w:val="0"/>
                <w:sz w:val="16"/>
              </w:rPr>
              <w:t>Given a valid issue form, when saved, then an Open issue is created with category and priority.</w:t>
            </w:r>
          </w:p>
        </w:tc>
      </w:tr>
      <w:tr>
        <w:tc>
          <w:tcPr>
            <w:tcW w:type="dxa" w:w="864"/>
            <w:vAlign w:val="center"/>
          </w:tcPr>
          <w:p>
            <w:pPr>
              <w:spacing w:after="0"/>
            </w:pPr>
            <w:r/>
            <w:r>
              <w:rPr>
                <w:b w:val="0"/>
                <w:sz w:val="16"/>
              </w:rPr>
              <w:t>AC-014</w:t>
            </w:r>
          </w:p>
        </w:tc>
        <w:tc>
          <w:tcPr>
            <w:tcW w:type="dxa" w:w="1008"/>
            <w:vAlign w:val="center"/>
          </w:tcPr>
          <w:p>
            <w:pPr>
              <w:spacing w:after="0"/>
            </w:pPr>
            <w:r/>
            <w:r>
              <w:rPr>
                <w:b w:val="0"/>
                <w:sz w:val="16"/>
              </w:rPr>
              <w:t>FR-014</w:t>
            </w:r>
          </w:p>
        </w:tc>
        <w:tc>
          <w:tcPr>
            <w:tcW w:type="dxa" w:w="7200"/>
            <w:vAlign w:val="center"/>
          </w:tcPr>
          <w:p>
            <w:pPr>
              <w:spacing w:after="0"/>
            </w:pPr>
            <w:r/>
            <w:r>
              <w:rPr>
                <w:b w:val="0"/>
                <w:sz w:val="16"/>
              </w:rPr>
              <w:t>Given an issue, when a valid transition occurs, then only an allowed status is stored.</w:t>
            </w:r>
          </w:p>
        </w:tc>
      </w:tr>
      <w:tr>
        <w:tc>
          <w:tcPr>
            <w:tcW w:type="dxa" w:w="864"/>
            <w:vAlign w:val="center"/>
          </w:tcPr>
          <w:p>
            <w:pPr>
              <w:spacing w:after="0"/>
            </w:pPr>
            <w:r/>
            <w:r>
              <w:rPr>
                <w:b w:val="0"/>
                <w:sz w:val="16"/>
              </w:rPr>
              <w:t>AC-015</w:t>
            </w:r>
          </w:p>
        </w:tc>
        <w:tc>
          <w:tcPr>
            <w:tcW w:type="dxa" w:w="1008"/>
            <w:vAlign w:val="center"/>
          </w:tcPr>
          <w:p>
            <w:pPr>
              <w:spacing w:after="0"/>
            </w:pPr>
            <w:r/>
            <w:r>
              <w:rPr>
                <w:b w:val="0"/>
                <w:sz w:val="16"/>
              </w:rPr>
              <w:t>FR-015</w:t>
            </w:r>
          </w:p>
        </w:tc>
        <w:tc>
          <w:tcPr>
            <w:tcW w:type="dxa" w:w="7200"/>
            <w:vAlign w:val="center"/>
          </w:tcPr>
          <w:p>
            <w:pPr>
              <w:spacing w:after="0"/>
            </w:pPr>
            <w:r/>
            <w:r>
              <w:rPr>
                <w:b w:val="0"/>
                <w:sz w:val="16"/>
              </w:rPr>
              <w:t>Given an authorized user, when resolving/cancelling/reopening, then mandatory notes are enforced and history is recorded.</w:t>
            </w:r>
          </w:p>
        </w:tc>
      </w:tr>
      <w:tr>
        <w:tc>
          <w:tcPr>
            <w:tcW w:type="dxa" w:w="864"/>
            <w:vAlign w:val="center"/>
          </w:tcPr>
          <w:p>
            <w:pPr>
              <w:spacing w:after="0"/>
            </w:pPr>
            <w:r/>
            <w:r>
              <w:rPr>
                <w:b w:val="0"/>
                <w:sz w:val="16"/>
              </w:rPr>
              <w:t>AC-016</w:t>
            </w:r>
          </w:p>
        </w:tc>
        <w:tc>
          <w:tcPr>
            <w:tcW w:type="dxa" w:w="1008"/>
            <w:vAlign w:val="center"/>
          </w:tcPr>
          <w:p>
            <w:pPr>
              <w:spacing w:after="0"/>
            </w:pPr>
            <w:r/>
            <w:r>
              <w:rPr>
                <w:b w:val="0"/>
                <w:sz w:val="16"/>
              </w:rPr>
              <w:t>FR-016</w:t>
            </w:r>
          </w:p>
        </w:tc>
        <w:tc>
          <w:tcPr>
            <w:tcW w:type="dxa" w:w="7200"/>
            <w:vAlign w:val="center"/>
          </w:tcPr>
          <w:p>
            <w:pPr>
              <w:spacing w:after="0"/>
            </w:pPr>
            <w:r/>
            <w:r>
              <w:rPr>
                <w:b w:val="0"/>
                <w:sz w:val="16"/>
              </w:rPr>
              <w:t>Given maintenance records, when filters are applied, then matching issues are displayed.</w:t>
            </w:r>
          </w:p>
        </w:tc>
      </w:tr>
      <w:tr>
        <w:tc>
          <w:tcPr>
            <w:tcW w:type="dxa" w:w="864"/>
            <w:vAlign w:val="center"/>
          </w:tcPr>
          <w:p>
            <w:pPr>
              <w:spacing w:after="0"/>
            </w:pPr>
            <w:r/>
            <w:r>
              <w:rPr>
                <w:b w:val="0"/>
                <w:sz w:val="16"/>
              </w:rPr>
              <w:t>AC-017</w:t>
            </w:r>
          </w:p>
        </w:tc>
        <w:tc>
          <w:tcPr>
            <w:tcW w:type="dxa" w:w="1008"/>
            <w:vAlign w:val="center"/>
          </w:tcPr>
          <w:p>
            <w:pPr>
              <w:spacing w:after="0"/>
            </w:pPr>
            <w:r/>
            <w:r>
              <w:rPr>
                <w:b w:val="0"/>
                <w:sz w:val="16"/>
              </w:rPr>
              <w:t>FR-017</w:t>
            </w:r>
          </w:p>
        </w:tc>
        <w:tc>
          <w:tcPr>
            <w:tcW w:type="dxa" w:w="7200"/>
            <w:vAlign w:val="center"/>
          </w:tcPr>
          <w:p>
            <w:pPr>
              <w:spacing w:after="0"/>
            </w:pPr>
            <w:r/>
            <w:r>
              <w:rPr>
                <w:b w:val="0"/>
                <w:sz w:val="16"/>
              </w:rPr>
              <w:t>Given an existing tenant, when parcel data is saved, then a Received parcel is searchable.</w:t>
            </w:r>
          </w:p>
        </w:tc>
      </w:tr>
      <w:tr>
        <w:tc>
          <w:tcPr>
            <w:tcW w:type="dxa" w:w="864"/>
            <w:vAlign w:val="center"/>
          </w:tcPr>
          <w:p>
            <w:pPr>
              <w:spacing w:after="0"/>
            </w:pPr>
            <w:r/>
            <w:r>
              <w:rPr>
                <w:b w:val="0"/>
                <w:sz w:val="16"/>
              </w:rPr>
              <w:t>AC-018</w:t>
            </w:r>
          </w:p>
        </w:tc>
        <w:tc>
          <w:tcPr>
            <w:tcW w:type="dxa" w:w="1008"/>
            <w:vAlign w:val="center"/>
          </w:tcPr>
          <w:p>
            <w:pPr>
              <w:spacing w:after="0"/>
            </w:pPr>
            <w:r/>
            <w:r>
              <w:rPr>
                <w:b w:val="0"/>
                <w:sz w:val="16"/>
              </w:rPr>
              <w:t>FR-018</w:t>
            </w:r>
          </w:p>
        </w:tc>
        <w:tc>
          <w:tcPr>
            <w:tcW w:type="dxa" w:w="7200"/>
            <w:vAlign w:val="center"/>
          </w:tcPr>
          <w:p>
            <w:pPr>
              <w:spacing w:after="0"/>
            </w:pPr>
            <w:r/>
            <w:r>
              <w:rPr>
                <w:b w:val="0"/>
                <w:sz w:val="16"/>
              </w:rPr>
              <w:t>Given a Received parcel, when pickup date and confirmation are entered, then it becomes Picked Up; return requires a reason.</w:t>
            </w:r>
          </w:p>
        </w:tc>
      </w:tr>
      <w:tr>
        <w:tc>
          <w:tcPr>
            <w:tcW w:type="dxa" w:w="864"/>
            <w:vAlign w:val="center"/>
          </w:tcPr>
          <w:p>
            <w:pPr>
              <w:spacing w:after="0"/>
            </w:pPr>
            <w:r/>
            <w:r>
              <w:rPr>
                <w:b w:val="0"/>
                <w:sz w:val="16"/>
              </w:rPr>
              <w:t>AC-019</w:t>
            </w:r>
          </w:p>
        </w:tc>
        <w:tc>
          <w:tcPr>
            <w:tcW w:type="dxa" w:w="1008"/>
            <w:vAlign w:val="center"/>
          </w:tcPr>
          <w:p>
            <w:pPr>
              <w:spacing w:after="0"/>
            </w:pPr>
            <w:r/>
            <w:r>
              <w:rPr>
                <w:b w:val="0"/>
                <w:sz w:val="16"/>
              </w:rPr>
              <w:t>FR-019</w:t>
            </w:r>
          </w:p>
        </w:tc>
        <w:tc>
          <w:tcPr>
            <w:tcW w:type="dxa" w:w="7200"/>
            <w:vAlign w:val="center"/>
          </w:tcPr>
          <w:p>
            <w:pPr>
              <w:spacing w:after="0"/>
            </w:pPr>
            <w:r/>
            <w:r>
              <w:rPr>
                <w:b w:val="0"/>
                <w:sz w:val="16"/>
              </w:rPr>
              <w:t>Given parcel records, when tracking number or tenant filters are used, then matching parcels are listed.</w:t>
            </w:r>
          </w:p>
        </w:tc>
      </w:tr>
      <w:tr>
        <w:tc>
          <w:tcPr>
            <w:tcW w:type="dxa" w:w="864"/>
            <w:vAlign w:val="center"/>
          </w:tcPr>
          <w:p>
            <w:pPr>
              <w:spacing w:after="0"/>
            </w:pPr>
            <w:r/>
            <w:r>
              <w:rPr>
                <w:b w:val="0"/>
                <w:sz w:val="16"/>
              </w:rPr>
              <w:t>AC-020</w:t>
            </w:r>
          </w:p>
        </w:tc>
        <w:tc>
          <w:tcPr>
            <w:tcW w:type="dxa" w:w="1008"/>
            <w:vAlign w:val="center"/>
          </w:tcPr>
          <w:p>
            <w:pPr>
              <w:spacing w:after="0"/>
            </w:pPr>
            <w:r/>
            <w:r>
              <w:rPr>
                <w:b w:val="0"/>
                <w:sz w:val="16"/>
              </w:rPr>
              <w:t>FR-020</w:t>
            </w:r>
          </w:p>
        </w:tc>
        <w:tc>
          <w:tcPr>
            <w:tcW w:type="dxa" w:w="7200"/>
            <w:vAlign w:val="center"/>
          </w:tcPr>
          <w:p>
            <w:pPr>
              <w:spacing w:after="0"/>
            </w:pPr>
            <w:r/>
            <w:r>
              <w:rPr>
                <w:b w:val="0"/>
                <w:sz w:val="16"/>
              </w:rPr>
              <w:t>Given an authorized user, when a record is archived, then it is hidden from default views but retained.</w:t>
            </w:r>
          </w:p>
        </w:tc>
      </w:tr>
      <w:tr>
        <w:tc>
          <w:tcPr>
            <w:tcW w:type="dxa" w:w="864"/>
            <w:vAlign w:val="center"/>
          </w:tcPr>
          <w:p>
            <w:pPr>
              <w:spacing w:after="0"/>
            </w:pPr>
            <w:r/>
            <w:r>
              <w:rPr>
                <w:b w:val="0"/>
                <w:sz w:val="16"/>
              </w:rPr>
              <w:t>AC-021</w:t>
            </w:r>
          </w:p>
        </w:tc>
        <w:tc>
          <w:tcPr>
            <w:tcW w:type="dxa" w:w="1008"/>
            <w:vAlign w:val="center"/>
          </w:tcPr>
          <w:p>
            <w:pPr>
              <w:spacing w:after="0"/>
            </w:pPr>
            <w:r/>
            <w:r>
              <w:rPr>
                <w:b w:val="0"/>
                <w:sz w:val="16"/>
              </w:rPr>
              <w:t>FR-021</w:t>
            </w:r>
          </w:p>
        </w:tc>
        <w:tc>
          <w:tcPr>
            <w:tcW w:type="dxa" w:w="7200"/>
            <w:vAlign w:val="center"/>
          </w:tcPr>
          <w:p>
            <w:pPr>
              <w:spacing w:after="0"/>
            </w:pPr>
            <w:r/>
            <w:r>
              <w:rPr>
                <w:b w:val="0"/>
                <w:sz w:val="16"/>
              </w:rPr>
              <w:t>Given an active account, when valid credentials are submitted, then the user is authenticated; invalid credentials are rejected.</w:t>
            </w:r>
          </w:p>
        </w:tc>
      </w:tr>
      <w:tr>
        <w:tc>
          <w:tcPr>
            <w:tcW w:type="dxa" w:w="864"/>
            <w:vAlign w:val="center"/>
          </w:tcPr>
          <w:p>
            <w:pPr>
              <w:spacing w:after="0"/>
            </w:pPr>
            <w:r/>
            <w:r>
              <w:rPr>
                <w:b w:val="0"/>
                <w:sz w:val="16"/>
              </w:rPr>
              <w:t>AC-022</w:t>
            </w:r>
          </w:p>
        </w:tc>
        <w:tc>
          <w:tcPr>
            <w:tcW w:type="dxa" w:w="1008"/>
            <w:vAlign w:val="center"/>
          </w:tcPr>
          <w:p>
            <w:pPr>
              <w:spacing w:after="0"/>
            </w:pPr>
            <w:r/>
            <w:r>
              <w:rPr>
                <w:b w:val="0"/>
                <w:sz w:val="16"/>
              </w:rPr>
              <w:t>FR-022</w:t>
            </w:r>
          </w:p>
        </w:tc>
        <w:tc>
          <w:tcPr>
            <w:tcW w:type="dxa" w:w="7200"/>
            <w:vAlign w:val="center"/>
          </w:tcPr>
          <w:p>
            <w:pPr>
              <w:spacing w:after="0"/>
            </w:pPr>
            <w:r/>
            <w:r>
              <w:rPr>
                <w:b w:val="0"/>
                <w:sz w:val="16"/>
              </w:rPr>
              <w:t>Given a role, when a protected action is attempted, then permission is enforced.</w:t>
            </w:r>
          </w:p>
        </w:tc>
      </w:tr>
      <w:tr>
        <w:tc>
          <w:tcPr>
            <w:tcW w:type="dxa" w:w="864"/>
            <w:vAlign w:val="center"/>
          </w:tcPr>
          <w:p>
            <w:pPr>
              <w:spacing w:after="0"/>
            </w:pPr>
            <w:r/>
            <w:r>
              <w:rPr>
                <w:b w:val="0"/>
                <w:sz w:val="16"/>
              </w:rPr>
              <w:t>AC-023</w:t>
            </w:r>
          </w:p>
        </w:tc>
        <w:tc>
          <w:tcPr>
            <w:tcW w:type="dxa" w:w="1008"/>
            <w:vAlign w:val="center"/>
          </w:tcPr>
          <w:p>
            <w:pPr>
              <w:spacing w:after="0"/>
            </w:pPr>
            <w:r/>
            <w:r>
              <w:rPr>
                <w:b w:val="0"/>
                <w:sz w:val="16"/>
              </w:rPr>
              <w:t>FR-023</w:t>
            </w:r>
          </w:p>
        </w:tc>
        <w:tc>
          <w:tcPr>
            <w:tcW w:type="dxa" w:w="7200"/>
            <w:vAlign w:val="center"/>
          </w:tcPr>
          <w:p>
            <w:pPr>
              <w:spacing w:after="0"/>
            </w:pPr>
            <w:r/>
            <w:r>
              <w:rPr>
                <w:b w:val="0"/>
                <w:sz w:val="16"/>
              </w:rPr>
              <w:t>Given a compatible backup, when restore is initiated, then the backup is validated and restore does not silently overwrite the active database.</w:t>
            </w:r>
          </w:p>
        </w:tc>
      </w:tr>
      <w:tr>
        <w:tc>
          <w:tcPr>
            <w:tcW w:type="dxa" w:w="864"/>
            <w:vAlign w:val="center"/>
          </w:tcPr>
          <w:p>
            <w:pPr>
              <w:spacing w:after="0"/>
            </w:pPr>
            <w:r/>
            <w:r>
              <w:rPr>
                <w:b w:val="0"/>
                <w:sz w:val="16"/>
              </w:rPr>
              <w:t>AC-024</w:t>
            </w:r>
          </w:p>
        </w:tc>
        <w:tc>
          <w:tcPr>
            <w:tcW w:type="dxa" w:w="1008"/>
            <w:vAlign w:val="center"/>
          </w:tcPr>
          <w:p>
            <w:pPr>
              <w:spacing w:after="0"/>
            </w:pPr>
            <w:r/>
            <w:r>
              <w:rPr>
                <w:b w:val="0"/>
                <w:sz w:val="16"/>
              </w:rPr>
              <w:t>FR-024</w:t>
            </w:r>
          </w:p>
        </w:tc>
        <w:tc>
          <w:tcPr>
            <w:tcW w:type="dxa" w:w="7200"/>
            <w:vAlign w:val="center"/>
          </w:tcPr>
          <w:p>
            <w:pPr>
              <w:spacing w:after="0"/>
            </w:pPr>
            <w:r/>
            <w:r>
              <w:rPr>
                <w:b w:val="0"/>
                <w:sz w:val="16"/>
              </w:rPr>
              <w:t>Given installed resources, when language changes, then visible labels update while stored values remain unchanged.</w:t>
            </w:r>
          </w:p>
        </w:tc>
      </w:tr>
      <w:tr>
        <w:tc>
          <w:tcPr>
            <w:tcW w:type="dxa" w:w="864"/>
            <w:vAlign w:val="center"/>
          </w:tcPr>
          <w:p>
            <w:pPr>
              <w:spacing w:after="0"/>
            </w:pPr>
            <w:r/>
            <w:r>
              <w:rPr>
                <w:b w:val="0"/>
                <w:sz w:val="16"/>
              </w:rPr>
              <w:t>AC-025</w:t>
            </w:r>
          </w:p>
        </w:tc>
        <w:tc>
          <w:tcPr>
            <w:tcW w:type="dxa" w:w="1008"/>
            <w:vAlign w:val="center"/>
          </w:tcPr>
          <w:p>
            <w:pPr>
              <w:spacing w:after="0"/>
            </w:pPr>
            <w:r/>
            <w:r>
              <w:rPr>
                <w:b w:val="0"/>
                <w:sz w:val="16"/>
              </w:rPr>
              <w:t>FR-025</w:t>
            </w:r>
          </w:p>
        </w:tc>
        <w:tc>
          <w:tcPr>
            <w:tcW w:type="dxa" w:w="7200"/>
            <w:vAlign w:val="center"/>
          </w:tcPr>
          <w:p>
            <w:pPr>
              <w:spacing w:after="0"/>
            </w:pPr>
            <w:r/>
            <w:r>
              <w:rPr>
                <w:b w:val="0"/>
                <w:sz w:val="16"/>
              </w:rPr>
              <w:t>Given operational data, when the dashboard opens, then occupancy, rent, issues, and parcels are summarized and filterable.</w:t>
            </w:r>
          </w:p>
        </w:tc>
      </w:tr>
    </w:tbl>
    <w:p>
      <w:pPr>
        <w:spacing w:after="40"/>
      </w:pPr>
    </w:p>
    <w:p>
      <w:pPr>
        <w:pStyle w:val="Heading2"/>
        <w:keepNext/>
      </w:pPr>
      <w:r>
        <w:t>3.4 Use Case List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008"/>
            <w:vAlign w:val="center"/>
            <w:shd w:fill="1F4E79"/>
          </w:tcPr>
          <w:p>
            <w:pPr>
              <w:spacing w:after="0"/>
            </w:pPr>
            <w:r/>
            <w:r>
              <w:rPr>
                <w:b/>
                <w:color w:val="FFFFFF"/>
                <w:sz w:val="16"/>
              </w:rPr>
              <w:t>ID</w:t>
            </w:r>
          </w:p>
        </w:tc>
        <w:tc>
          <w:tcPr>
            <w:tcW w:type="dxa" w:w="3744"/>
            <w:vAlign w:val="center"/>
            <w:shd w:fill="1F4E79"/>
          </w:tcPr>
          <w:p>
            <w:pPr>
              <w:spacing w:after="0"/>
            </w:pPr>
            <w:r/>
            <w:r>
              <w:rPr>
                <w:b/>
                <w:color w:val="FFFFFF"/>
                <w:sz w:val="16"/>
              </w:rPr>
              <w:t>Name</w:t>
            </w:r>
          </w:p>
        </w:tc>
        <w:tc>
          <w:tcPr>
            <w:tcW w:type="dxa" w:w="2160"/>
            <w:vAlign w:val="center"/>
            <w:shd w:fill="1F4E79"/>
          </w:tcPr>
          <w:p>
            <w:pPr>
              <w:spacing w:after="0"/>
            </w:pPr>
            <w:r/>
            <w:r>
              <w:rPr>
                <w:b/>
                <w:color w:val="FFFFFF"/>
                <w:sz w:val="16"/>
              </w:rPr>
              <w:t>Primary actor</w:t>
            </w:r>
          </w:p>
        </w:tc>
        <w:tc>
          <w:tcPr>
            <w:tcW w:type="dxa" w:w="2016"/>
            <w:vAlign w:val="center"/>
            <w:shd w:fill="1F4E79"/>
          </w:tcPr>
          <w:p>
            <w:pPr>
              <w:spacing w:after="0"/>
            </w:pPr>
            <w:r/>
            <w:r>
              <w:rPr>
                <w:b/>
                <w:color w:val="FFFFFF"/>
                <w:sz w:val="16"/>
              </w:rPr>
              <w:t>Requirements</w:t>
            </w:r>
          </w:p>
        </w:tc>
      </w:tr>
      <w:tr>
        <w:tc>
          <w:tcPr>
            <w:tcW w:type="dxa" w:w="1008"/>
            <w:vAlign w:val="center"/>
          </w:tcPr>
          <w:p>
            <w:pPr>
              <w:spacing w:after="0"/>
            </w:pPr>
            <w:r/>
            <w:r>
              <w:rPr>
                <w:b w:val="0"/>
                <w:sz w:val="16"/>
              </w:rPr>
              <w:t>UC-001</w:t>
            </w:r>
          </w:p>
        </w:tc>
        <w:tc>
          <w:tcPr>
            <w:tcW w:type="dxa" w:w="3744"/>
            <w:vAlign w:val="center"/>
          </w:tcPr>
          <w:p>
            <w:pPr>
              <w:spacing w:after="0"/>
            </w:pPr>
            <w:r/>
            <w:r>
              <w:rPr>
                <w:b w:val="0"/>
                <w:sz w:val="16"/>
              </w:rPr>
              <w:t>Register tenant and assign apartment</w:t>
            </w:r>
          </w:p>
        </w:tc>
        <w:tc>
          <w:tcPr>
            <w:tcW w:type="dxa" w:w="2160"/>
            <w:vAlign w:val="center"/>
          </w:tcPr>
          <w:p>
            <w:pPr>
              <w:spacing w:after="0"/>
            </w:pPr>
            <w:r/>
            <w:r>
              <w:rPr>
                <w:b w:val="0"/>
                <w:sz w:val="16"/>
              </w:rPr>
              <w:t>Manager</w:t>
            </w:r>
          </w:p>
        </w:tc>
        <w:tc>
          <w:tcPr>
            <w:tcW w:type="dxa" w:w="2016"/>
            <w:vAlign w:val="center"/>
          </w:tcPr>
          <w:p>
            <w:pPr>
              <w:spacing w:after="0"/>
            </w:pPr>
            <w:r/>
            <w:r>
              <w:rPr>
                <w:b w:val="0"/>
                <w:sz w:val="16"/>
              </w:rPr>
              <w:t>FR-001–FR-005</w:t>
            </w:r>
          </w:p>
        </w:tc>
      </w:tr>
      <w:tr>
        <w:tc>
          <w:tcPr>
            <w:tcW w:type="dxa" w:w="1008"/>
            <w:vAlign w:val="center"/>
          </w:tcPr>
          <w:p>
            <w:pPr>
              <w:spacing w:after="0"/>
            </w:pPr>
            <w:r/>
            <w:r>
              <w:rPr>
                <w:b w:val="0"/>
                <w:sz w:val="16"/>
              </w:rPr>
              <w:t>UC-002</w:t>
            </w:r>
          </w:p>
        </w:tc>
        <w:tc>
          <w:tcPr>
            <w:tcW w:type="dxa" w:w="3744"/>
            <w:vAlign w:val="center"/>
          </w:tcPr>
          <w:p>
            <w:pPr>
              <w:spacing w:after="0"/>
            </w:pPr>
            <w:r/>
            <w:r>
              <w:rPr>
                <w:b w:val="0"/>
                <w:sz w:val="16"/>
              </w:rPr>
              <w:t>Record rent payment</w:t>
            </w:r>
          </w:p>
        </w:tc>
        <w:tc>
          <w:tcPr>
            <w:tcW w:type="dxa" w:w="2160"/>
            <w:vAlign w:val="center"/>
          </w:tcPr>
          <w:p>
            <w:pPr>
              <w:spacing w:after="0"/>
            </w:pPr>
            <w:r/>
            <w:r>
              <w:rPr>
                <w:b w:val="0"/>
                <w:sz w:val="16"/>
              </w:rPr>
              <w:t>Manager</w:t>
            </w:r>
          </w:p>
        </w:tc>
        <w:tc>
          <w:tcPr>
            <w:tcW w:type="dxa" w:w="2016"/>
            <w:vAlign w:val="center"/>
          </w:tcPr>
          <w:p>
            <w:pPr>
              <w:spacing w:after="0"/>
            </w:pPr>
            <w:r/>
            <w:r>
              <w:rPr>
                <w:b w:val="0"/>
                <w:sz w:val="16"/>
              </w:rPr>
              <w:t>FR-007–FR-011</w:t>
            </w:r>
          </w:p>
        </w:tc>
      </w:tr>
      <w:tr>
        <w:tc>
          <w:tcPr>
            <w:tcW w:type="dxa" w:w="1008"/>
            <w:vAlign w:val="center"/>
          </w:tcPr>
          <w:p>
            <w:pPr>
              <w:spacing w:after="0"/>
            </w:pPr>
            <w:r/>
            <w:r>
              <w:rPr>
                <w:b w:val="0"/>
                <w:sz w:val="16"/>
              </w:rPr>
              <w:t>UC-003</w:t>
            </w:r>
          </w:p>
        </w:tc>
        <w:tc>
          <w:tcPr>
            <w:tcW w:type="dxa" w:w="3744"/>
            <w:vAlign w:val="center"/>
          </w:tcPr>
          <w:p>
            <w:pPr>
              <w:spacing w:after="0"/>
            </w:pPr>
            <w:r/>
            <w:r>
              <w:rPr>
                <w:b w:val="0"/>
                <w:sz w:val="16"/>
              </w:rPr>
              <w:t>Manage maintenance issue</w:t>
            </w:r>
          </w:p>
        </w:tc>
        <w:tc>
          <w:tcPr>
            <w:tcW w:type="dxa" w:w="2160"/>
            <w:vAlign w:val="center"/>
          </w:tcPr>
          <w:p>
            <w:pPr>
              <w:spacing w:after="0"/>
            </w:pPr>
            <w:r/>
            <w:r>
              <w:rPr>
                <w:b w:val="0"/>
                <w:sz w:val="16"/>
              </w:rPr>
              <w:t>Manager / Operations Staff</w:t>
            </w:r>
          </w:p>
        </w:tc>
        <w:tc>
          <w:tcPr>
            <w:tcW w:type="dxa" w:w="2016"/>
            <w:vAlign w:val="center"/>
          </w:tcPr>
          <w:p>
            <w:pPr>
              <w:spacing w:after="0"/>
            </w:pPr>
            <w:r/>
            <w:r>
              <w:rPr>
                <w:b w:val="0"/>
                <w:sz w:val="16"/>
              </w:rPr>
              <w:t>FR-013–FR-016</w:t>
            </w:r>
          </w:p>
        </w:tc>
      </w:tr>
      <w:tr>
        <w:tc>
          <w:tcPr>
            <w:tcW w:type="dxa" w:w="1008"/>
            <w:vAlign w:val="center"/>
          </w:tcPr>
          <w:p>
            <w:pPr>
              <w:spacing w:after="0"/>
            </w:pPr>
            <w:r/>
            <w:r>
              <w:rPr>
                <w:b w:val="0"/>
                <w:sz w:val="16"/>
              </w:rPr>
              <w:t>UC-004</w:t>
            </w:r>
          </w:p>
        </w:tc>
        <w:tc>
          <w:tcPr>
            <w:tcW w:type="dxa" w:w="3744"/>
            <w:vAlign w:val="center"/>
          </w:tcPr>
          <w:p>
            <w:pPr>
              <w:spacing w:after="0"/>
            </w:pPr>
            <w:r/>
            <w:r>
              <w:rPr>
                <w:b w:val="0"/>
                <w:sz w:val="16"/>
              </w:rPr>
              <w:t>Check in, search, and complete parcel</w:t>
            </w:r>
          </w:p>
        </w:tc>
        <w:tc>
          <w:tcPr>
            <w:tcW w:type="dxa" w:w="2160"/>
            <w:vAlign w:val="center"/>
          </w:tcPr>
          <w:p>
            <w:pPr>
              <w:spacing w:after="0"/>
            </w:pPr>
            <w:r/>
            <w:r>
              <w:rPr>
                <w:b w:val="0"/>
                <w:sz w:val="16"/>
              </w:rPr>
              <w:t>Manager / Operations Staff</w:t>
            </w:r>
          </w:p>
        </w:tc>
        <w:tc>
          <w:tcPr>
            <w:tcW w:type="dxa" w:w="2016"/>
            <w:vAlign w:val="center"/>
          </w:tcPr>
          <w:p>
            <w:pPr>
              <w:spacing w:after="0"/>
            </w:pPr>
            <w:r/>
            <w:r>
              <w:rPr>
                <w:b w:val="0"/>
                <w:sz w:val="16"/>
              </w:rPr>
              <w:t>FR-017–FR-019</w:t>
            </w:r>
          </w:p>
        </w:tc>
      </w:tr>
      <w:tr>
        <w:tc>
          <w:tcPr>
            <w:tcW w:type="dxa" w:w="1008"/>
            <w:vAlign w:val="center"/>
          </w:tcPr>
          <w:p>
            <w:pPr>
              <w:spacing w:after="0"/>
            </w:pPr>
            <w:r/>
            <w:r>
              <w:rPr>
                <w:b w:val="0"/>
                <w:sz w:val="16"/>
              </w:rPr>
              <w:t>UC-005</w:t>
            </w:r>
          </w:p>
        </w:tc>
        <w:tc>
          <w:tcPr>
            <w:tcW w:type="dxa" w:w="3744"/>
            <w:vAlign w:val="center"/>
          </w:tcPr>
          <w:p>
            <w:pPr>
              <w:spacing w:after="0"/>
            </w:pPr>
            <w:r/>
            <w:r>
              <w:rPr>
                <w:b w:val="0"/>
                <w:sz w:val="16"/>
              </w:rPr>
              <w:t>Manage apartments and rooms</w:t>
            </w:r>
          </w:p>
        </w:tc>
        <w:tc>
          <w:tcPr>
            <w:tcW w:type="dxa" w:w="2160"/>
            <w:vAlign w:val="center"/>
          </w:tcPr>
          <w:p>
            <w:pPr>
              <w:spacing w:after="0"/>
            </w:pPr>
            <w:r/>
            <w:r>
              <w:rPr>
                <w:b w:val="0"/>
                <w:sz w:val="16"/>
              </w:rPr>
              <w:t>Manager</w:t>
            </w:r>
          </w:p>
        </w:tc>
        <w:tc>
          <w:tcPr>
            <w:tcW w:type="dxa" w:w="2016"/>
            <w:vAlign w:val="center"/>
          </w:tcPr>
          <w:p>
            <w:pPr>
              <w:spacing w:after="0"/>
            </w:pPr>
            <w:r/>
            <w:r>
              <w:rPr>
                <w:b w:val="0"/>
                <w:sz w:val="16"/>
              </w:rPr>
              <w:t>FR-001, FR-002, FR-006, FR-020</w:t>
            </w:r>
          </w:p>
        </w:tc>
      </w:tr>
      <w:tr>
        <w:tc>
          <w:tcPr>
            <w:tcW w:type="dxa" w:w="1008"/>
            <w:vAlign w:val="center"/>
          </w:tcPr>
          <w:p>
            <w:pPr>
              <w:spacing w:after="0"/>
            </w:pPr>
            <w:r/>
            <w:r>
              <w:rPr>
                <w:b w:val="0"/>
                <w:sz w:val="16"/>
              </w:rPr>
              <w:t>UC-006</w:t>
            </w:r>
          </w:p>
        </w:tc>
        <w:tc>
          <w:tcPr>
            <w:tcW w:type="dxa" w:w="3744"/>
            <w:vAlign w:val="center"/>
          </w:tcPr>
          <w:p>
            <w:pPr>
              <w:spacing w:after="0"/>
            </w:pPr>
            <w:r/>
            <w:r>
              <w:rPr>
                <w:b w:val="0"/>
                <w:sz w:val="16"/>
              </w:rPr>
              <w:t>Authenticate and authorize user</w:t>
            </w:r>
          </w:p>
        </w:tc>
        <w:tc>
          <w:tcPr>
            <w:tcW w:type="dxa" w:w="2160"/>
            <w:vAlign w:val="center"/>
          </w:tcPr>
          <w:p>
            <w:pPr>
              <w:spacing w:after="0"/>
            </w:pPr>
            <w:r/>
            <w:r>
              <w:rPr>
                <w:b w:val="0"/>
                <w:sz w:val="16"/>
              </w:rPr>
              <w:t>All users / Owner</w:t>
            </w:r>
          </w:p>
        </w:tc>
        <w:tc>
          <w:tcPr>
            <w:tcW w:type="dxa" w:w="2016"/>
            <w:vAlign w:val="center"/>
          </w:tcPr>
          <w:p>
            <w:pPr>
              <w:spacing w:after="0"/>
            </w:pPr>
            <w:r/>
            <w:r>
              <w:rPr>
                <w:b w:val="0"/>
                <w:sz w:val="16"/>
              </w:rPr>
              <w:t>FR-021–FR-022</w:t>
            </w:r>
          </w:p>
        </w:tc>
      </w:tr>
      <w:tr>
        <w:tc>
          <w:tcPr>
            <w:tcW w:type="dxa" w:w="1008"/>
            <w:vAlign w:val="center"/>
          </w:tcPr>
          <w:p>
            <w:pPr>
              <w:spacing w:after="0"/>
            </w:pPr>
            <w:r/>
            <w:r>
              <w:rPr>
                <w:b w:val="0"/>
                <w:sz w:val="16"/>
              </w:rPr>
              <w:t>UC-007</w:t>
            </w:r>
          </w:p>
        </w:tc>
        <w:tc>
          <w:tcPr>
            <w:tcW w:type="dxa" w:w="3744"/>
            <w:vAlign w:val="center"/>
          </w:tcPr>
          <w:p>
            <w:pPr>
              <w:spacing w:after="0"/>
            </w:pPr>
            <w:r/>
            <w:r>
              <w:rPr>
                <w:b w:val="0"/>
                <w:sz w:val="16"/>
              </w:rPr>
              <w:t>Generate filtered PDF report</w:t>
            </w:r>
          </w:p>
        </w:tc>
        <w:tc>
          <w:tcPr>
            <w:tcW w:type="dxa" w:w="2160"/>
            <w:vAlign w:val="center"/>
          </w:tcPr>
          <w:p>
            <w:pPr>
              <w:spacing w:after="0"/>
            </w:pPr>
            <w:r/>
            <w:r>
              <w:rPr>
                <w:b w:val="0"/>
                <w:sz w:val="16"/>
              </w:rPr>
              <w:t>Manager / Owner</w:t>
            </w:r>
          </w:p>
        </w:tc>
        <w:tc>
          <w:tcPr>
            <w:tcW w:type="dxa" w:w="2016"/>
            <w:vAlign w:val="center"/>
          </w:tcPr>
          <w:p>
            <w:pPr>
              <w:spacing w:after="0"/>
            </w:pPr>
            <w:r/>
            <w:r>
              <w:rPr>
                <w:b w:val="0"/>
                <w:sz w:val="16"/>
              </w:rPr>
              <w:t>FR-012</w:t>
            </w:r>
          </w:p>
        </w:tc>
      </w:tr>
      <w:tr>
        <w:tc>
          <w:tcPr>
            <w:tcW w:type="dxa" w:w="1008"/>
            <w:vAlign w:val="center"/>
          </w:tcPr>
          <w:p>
            <w:pPr>
              <w:spacing w:after="0"/>
            </w:pPr>
            <w:r/>
            <w:r>
              <w:rPr>
                <w:b w:val="0"/>
                <w:sz w:val="16"/>
              </w:rPr>
              <w:t>UC-008</w:t>
            </w:r>
          </w:p>
        </w:tc>
        <w:tc>
          <w:tcPr>
            <w:tcW w:type="dxa" w:w="3744"/>
            <w:vAlign w:val="center"/>
          </w:tcPr>
          <w:p>
            <w:pPr>
              <w:spacing w:after="0"/>
            </w:pPr>
            <w:r/>
            <w:r>
              <w:rPr>
                <w:b w:val="0"/>
                <w:sz w:val="16"/>
              </w:rPr>
              <w:t>Backup and restore database</w:t>
            </w:r>
          </w:p>
        </w:tc>
        <w:tc>
          <w:tcPr>
            <w:tcW w:type="dxa" w:w="2160"/>
            <w:vAlign w:val="center"/>
          </w:tcPr>
          <w:p>
            <w:pPr>
              <w:spacing w:after="0"/>
            </w:pPr>
            <w:r/>
            <w:r>
              <w:rPr>
                <w:b w:val="0"/>
                <w:sz w:val="16"/>
              </w:rPr>
              <w:t>Owner</w:t>
            </w:r>
          </w:p>
        </w:tc>
        <w:tc>
          <w:tcPr>
            <w:tcW w:type="dxa" w:w="2016"/>
            <w:vAlign w:val="center"/>
          </w:tcPr>
          <w:p>
            <w:pPr>
              <w:spacing w:after="0"/>
            </w:pPr>
            <w:r/>
            <w:r>
              <w:rPr>
                <w:b w:val="0"/>
                <w:sz w:val="16"/>
              </w:rPr>
              <w:t>FR-023</w:t>
            </w:r>
          </w:p>
        </w:tc>
      </w:tr>
      <w:tr>
        <w:tc>
          <w:tcPr>
            <w:tcW w:type="dxa" w:w="1008"/>
            <w:vAlign w:val="center"/>
          </w:tcPr>
          <w:p>
            <w:pPr>
              <w:spacing w:after="0"/>
            </w:pPr>
            <w:r/>
            <w:r>
              <w:rPr>
                <w:b w:val="0"/>
                <w:sz w:val="16"/>
              </w:rPr>
              <w:t>UC-009</w:t>
            </w:r>
          </w:p>
        </w:tc>
        <w:tc>
          <w:tcPr>
            <w:tcW w:type="dxa" w:w="3744"/>
            <w:vAlign w:val="center"/>
          </w:tcPr>
          <w:p>
            <w:pPr>
              <w:spacing w:after="0"/>
            </w:pPr>
            <w:r/>
            <w:r>
              <w:rPr>
                <w:b w:val="0"/>
                <w:sz w:val="16"/>
              </w:rPr>
              <w:t>Switch interface language</w:t>
            </w:r>
          </w:p>
        </w:tc>
        <w:tc>
          <w:tcPr>
            <w:tcW w:type="dxa" w:w="2160"/>
            <w:vAlign w:val="center"/>
          </w:tcPr>
          <w:p>
            <w:pPr>
              <w:spacing w:after="0"/>
            </w:pPr>
            <w:r/>
            <w:r>
              <w:rPr>
                <w:b w:val="0"/>
                <w:sz w:val="16"/>
              </w:rPr>
              <w:t>All users</w:t>
            </w:r>
          </w:p>
        </w:tc>
        <w:tc>
          <w:tcPr>
            <w:tcW w:type="dxa" w:w="2016"/>
            <w:vAlign w:val="center"/>
          </w:tcPr>
          <w:p>
            <w:pPr>
              <w:spacing w:after="0"/>
            </w:pPr>
            <w:r/>
            <w:r>
              <w:rPr>
                <w:b w:val="0"/>
                <w:sz w:val="16"/>
              </w:rPr>
              <w:t>FR-024</w:t>
            </w:r>
          </w:p>
        </w:tc>
      </w:tr>
      <w:tr>
        <w:tc>
          <w:tcPr>
            <w:tcW w:type="dxa" w:w="1008"/>
            <w:vAlign w:val="center"/>
          </w:tcPr>
          <w:p>
            <w:pPr>
              <w:spacing w:after="0"/>
            </w:pPr>
            <w:r/>
            <w:r>
              <w:rPr>
                <w:b w:val="0"/>
                <w:sz w:val="16"/>
              </w:rPr>
              <w:t>UC-010</w:t>
            </w:r>
          </w:p>
        </w:tc>
        <w:tc>
          <w:tcPr>
            <w:tcW w:type="dxa" w:w="3744"/>
            <w:vAlign w:val="center"/>
          </w:tcPr>
          <w:p>
            <w:pPr>
              <w:spacing w:after="0"/>
            </w:pPr>
            <w:r/>
            <w:r>
              <w:rPr>
                <w:b w:val="0"/>
                <w:sz w:val="16"/>
              </w:rPr>
              <w:t>View dashboard and search modules</w:t>
            </w:r>
          </w:p>
        </w:tc>
        <w:tc>
          <w:tcPr>
            <w:tcW w:type="dxa" w:w="2160"/>
            <w:vAlign w:val="center"/>
          </w:tcPr>
          <w:p>
            <w:pPr>
              <w:spacing w:after="0"/>
            </w:pPr>
            <w:r/>
            <w:r>
              <w:rPr>
                <w:b w:val="0"/>
                <w:sz w:val="16"/>
              </w:rPr>
              <w:t>Manager / Owner / Operations Staff</w:t>
            </w:r>
          </w:p>
        </w:tc>
        <w:tc>
          <w:tcPr>
            <w:tcW w:type="dxa" w:w="2016"/>
            <w:vAlign w:val="center"/>
          </w:tcPr>
          <w:p>
            <w:pPr>
              <w:spacing w:after="0"/>
            </w:pPr>
            <w:r/>
            <w:r>
              <w:rPr>
                <w:b w:val="0"/>
                <w:sz w:val="16"/>
              </w:rPr>
              <w:t>FR-006, FR-016, FR-019, FR-025</w:t>
            </w:r>
          </w:p>
        </w:tc>
      </w:tr>
    </w:tbl>
    <w:p>
      <w:pPr>
        <w:spacing w:after="40"/>
      </w:pPr>
    </w:p>
    <w:p>
      <w:pPr>
        <w:pStyle w:val="Heading3"/>
        <w:keepNext/>
      </w:pPr>
      <w:r>
        <w:t>UC-001: Register Tenant and Assign Apartment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9"/>
          </w:tcPr>
          <w:p>
            <w:pPr>
              <w:spacing w:after="0"/>
            </w:pPr>
            <w:r/>
            <w:r>
              <w:rPr>
                <w:b/>
                <w:color w:val="FFFFFF"/>
                <w:sz w:val="17"/>
              </w:rPr>
              <w:t>Field</w:t>
            </w:r>
          </w:p>
        </w:tc>
        <w:tc>
          <w:tcPr>
            <w:tcW w:type="dxa" w:w="6768"/>
            <w:vAlign w:val="center"/>
            <w:shd w:fill="1F4E79"/>
          </w:tcPr>
          <w:p>
            <w:pPr>
              <w:spacing w:after="0"/>
            </w:pPr>
            <w:r/>
            <w:r>
              <w:rPr>
                <w:b/>
                <w:color w:val="FFFFFF"/>
                <w:sz w:val="17"/>
              </w:rPr>
              <w:t>Description</w:t>
            </w:r>
          </w:p>
        </w:tc>
      </w:tr>
      <w:tr>
        <w:tc>
          <w:tcPr>
            <w:tcW w:type="dxa" w:w="2160"/>
            <w:vAlign w:val="center"/>
          </w:tcPr>
          <w:p>
            <w:pPr>
              <w:spacing w:after="0"/>
            </w:pPr>
            <w:r/>
            <w:r>
              <w:rPr>
                <w:b w:val="0"/>
                <w:sz w:val="17"/>
              </w:rPr>
              <w:t>Goal</w:t>
            </w:r>
          </w:p>
        </w:tc>
        <w:tc>
          <w:tcPr>
            <w:tcW w:type="dxa" w:w="6768"/>
            <w:vAlign w:val="center"/>
          </w:tcPr>
          <w:p>
            <w:pPr>
              <w:spacing w:after="0"/>
            </w:pPr>
            <w:r/>
            <w:r>
              <w:rPr>
                <w:b w:val="0"/>
                <w:sz w:val="17"/>
              </w:rPr>
              <w:t>Create tenant and preserve a valid assignment history.</w:t>
            </w:r>
          </w:p>
        </w:tc>
      </w:tr>
      <w:tr>
        <w:tc>
          <w:tcPr>
            <w:tcW w:type="dxa" w:w="2160"/>
            <w:vAlign w:val="center"/>
          </w:tcPr>
          <w:p>
            <w:pPr>
              <w:spacing w:after="0"/>
            </w:pPr>
            <w:r/>
            <w:r>
              <w:rPr>
                <w:b w:val="0"/>
                <w:sz w:val="17"/>
              </w:rPr>
              <w:t>Primary actor</w:t>
            </w:r>
          </w:p>
        </w:tc>
        <w:tc>
          <w:tcPr>
            <w:tcW w:type="dxa" w:w="6768"/>
            <w:vAlign w:val="center"/>
          </w:tcPr>
          <w:p>
            <w:pPr>
              <w:spacing w:after="0"/>
            </w:pPr>
            <w:r/>
            <w:r>
              <w:rPr>
                <w:b w:val="0"/>
                <w:sz w:val="17"/>
              </w:rPr>
              <w:t>Building Manager</w:t>
            </w:r>
          </w:p>
        </w:tc>
      </w:tr>
      <w:tr>
        <w:tc>
          <w:tcPr>
            <w:tcW w:type="dxa" w:w="2160"/>
            <w:vAlign w:val="center"/>
          </w:tcPr>
          <w:p>
            <w:pPr>
              <w:spacing w:after="0"/>
            </w:pPr>
            <w:r/>
            <w:r>
              <w:rPr>
                <w:b w:val="0"/>
                <w:sz w:val="17"/>
              </w:rPr>
              <w:t>Preconditions</w:t>
            </w:r>
          </w:p>
        </w:tc>
        <w:tc>
          <w:tcPr>
            <w:tcW w:type="dxa" w:w="6768"/>
            <w:vAlign w:val="center"/>
          </w:tcPr>
          <w:p>
            <w:pPr>
              <w:spacing w:after="0"/>
            </w:pPr>
            <w:r/>
            <w:r>
              <w:rPr>
                <w:b w:val="0"/>
                <w:sz w:val="17"/>
              </w:rPr>
              <w:t>Authenticated; apartment and capacity exist.</w:t>
            </w:r>
          </w:p>
        </w:tc>
      </w:tr>
      <w:tr>
        <w:tc>
          <w:tcPr>
            <w:tcW w:type="dxa" w:w="2160"/>
            <w:vAlign w:val="center"/>
          </w:tcPr>
          <w:p>
            <w:pPr>
              <w:spacing w:after="0"/>
            </w:pPr>
            <w:r/>
            <w:r>
              <w:rPr>
                <w:b w:val="0"/>
                <w:sz w:val="17"/>
              </w:rPr>
              <w:t>Postconditions</w:t>
            </w:r>
          </w:p>
        </w:tc>
        <w:tc>
          <w:tcPr>
            <w:tcW w:type="dxa" w:w="6768"/>
            <w:vAlign w:val="center"/>
          </w:tcPr>
          <w:p>
            <w:pPr>
              <w:spacing w:after="0"/>
            </w:pPr>
            <w:r/>
            <w:r>
              <w:rPr>
                <w:b w:val="0"/>
                <w:sz w:val="17"/>
              </w:rPr>
              <w:t>Tenant and assignment saved; occupancy recalculated; audit event recorded.</w:t>
            </w:r>
          </w:p>
        </w:tc>
      </w:tr>
      <w:tr>
        <w:tc>
          <w:tcPr>
            <w:tcW w:type="dxa" w:w="2160"/>
            <w:vAlign w:val="center"/>
          </w:tcPr>
          <w:p>
            <w:pPr>
              <w:spacing w:after="0"/>
            </w:pPr>
            <w:r/>
            <w:r>
              <w:rPr>
                <w:b w:val="0"/>
                <w:sz w:val="17"/>
              </w:rPr>
              <w:t>Main flow</w:t>
            </w:r>
          </w:p>
        </w:tc>
        <w:tc>
          <w:tcPr>
            <w:tcW w:type="dxa" w:w="6768"/>
            <w:vAlign w:val="center"/>
          </w:tcPr>
          <w:p>
            <w:pPr>
              <w:spacing w:after="0"/>
            </w:pPr>
            <w:r/>
            <w:r>
              <w:rPr>
                <w:b w:val="0"/>
                <w:sz w:val="17"/>
              </w:rPr>
              <w:t>1. Open registration 2. Enter tenant identity and contact details 3. Select active apartment and optional room 4. Enter move-in date 5. Validate uniqueness, capacity, and dates 6. Save tenant and assignment in one transaction 7. Display confirmation</w:t>
            </w:r>
          </w:p>
        </w:tc>
      </w:tr>
      <w:tr>
        <w:tc>
          <w:tcPr>
            <w:tcW w:type="dxa" w:w="2160"/>
            <w:vAlign w:val="center"/>
          </w:tcPr>
          <w:p>
            <w:pPr>
              <w:spacing w:after="0"/>
            </w:pPr>
            <w:r/>
            <w:r>
              <w:rPr>
                <w:b w:val="0"/>
                <w:sz w:val="17"/>
              </w:rPr>
              <w:t>Alternative flows</w:t>
            </w:r>
          </w:p>
        </w:tc>
        <w:tc>
          <w:tcPr>
            <w:tcW w:type="dxa" w:w="6768"/>
            <w:vAlign w:val="center"/>
          </w:tcPr>
          <w:p>
            <w:pPr>
              <w:spacing w:after="0"/>
            </w:pPr>
            <w:r/>
            <w:r>
              <w:rPr>
                <w:b w:val="0"/>
                <w:sz w:val="17"/>
              </w:rPr>
              <w:t>Existing tenant may receive a new historical assignment after the prior assignment is closed.</w:t>
            </w:r>
          </w:p>
        </w:tc>
      </w:tr>
      <w:tr>
        <w:tc>
          <w:tcPr>
            <w:tcW w:type="dxa" w:w="2160"/>
            <w:vAlign w:val="center"/>
          </w:tcPr>
          <w:p>
            <w:pPr>
              <w:spacing w:after="0"/>
            </w:pPr>
            <w:r/>
            <w:r>
              <w:rPr>
                <w:b w:val="0"/>
                <w:sz w:val="17"/>
              </w:rPr>
              <w:t>Exceptions</w:t>
            </w:r>
          </w:p>
        </w:tc>
        <w:tc>
          <w:tcPr>
            <w:tcW w:type="dxa" w:w="6768"/>
            <w:vAlign w:val="center"/>
          </w:tcPr>
          <w:p>
            <w:pPr>
              <w:spacing w:after="0"/>
            </w:pPr>
            <w:r/>
            <w:r>
              <w:rPr>
                <w:b w:val="0"/>
                <w:sz w:val="17"/>
              </w:rPr>
              <w:t>Missing data; unavailable capacity; move-in before prior move-out.</w:t>
            </w:r>
          </w:p>
        </w:tc>
      </w:tr>
      <w:tr>
        <w:tc>
          <w:tcPr>
            <w:tcW w:type="dxa" w:w="2160"/>
            <w:vAlign w:val="center"/>
          </w:tcPr>
          <w:p>
            <w:pPr>
              <w:spacing w:after="0"/>
            </w:pPr>
            <w:r/>
            <w:r>
              <w:rPr>
                <w:b w:val="0"/>
                <w:sz w:val="17"/>
              </w:rPr>
              <w:t>Related requirements</w:t>
            </w:r>
          </w:p>
        </w:tc>
        <w:tc>
          <w:tcPr>
            <w:tcW w:type="dxa" w:w="6768"/>
            <w:vAlign w:val="center"/>
          </w:tcPr>
          <w:p>
            <w:pPr>
              <w:spacing w:after="0"/>
            </w:pPr>
            <w:r/>
            <w:r>
              <w:rPr>
                <w:b w:val="0"/>
                <w:sz w:val="17"/>
              </w:rPr>
              <w:t>FR-001–FR-005; BR-001–BR-005</w:t>
            </w:r>
          </w:p>
        </w:tc>
      </w:tr>
    </w:tbl>
    <w:p>
      <w:pPr>
        <w:spacing w:after="40"/>
      </w:pPr>
    </w:p>
    <w:p>
      <w:pPr>
        <w:pStyle w:val="Heading3"/>
        <w:keepNext/>
      </w:pPr>
      <w:r>
        <w:t>UC-002: Record Rent Payment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9"/>
          </w:tcPr>
          <w:p>
            <w:pPr>
              <w:spacing w:after="0"/>
            </w:pPr>
            <w:r/>
            <w:r>
              <w:rPr>
                <w:b/>
                <w:color w:val="FFFFFF"/>
                <w:sz w:val="17"/>
              </w:rPr>
              <w:t>Field</w:t>
            </w:r>
          </w:p>
        </w:tc>
        <w:tc>
          <w:tcPr>
            <w:tcW w:type="dxa" w:w="6768"/>
            <w:vAlign w:val="center"/>
            <w:shd w:fill="1F4E79"/>
          </w:tcPr>
          <w:p>
            <w:pPr>
              <w:spacing w:after="0"/>
            </w:pPr>
            <w:r/>
            <w:r>
              <w:rPr>
                <w:b/>
                <w:color w:val="FFFFFF"/>
                <w:sz w:val="17"/>
              </w:rPr>
              <w:t>Description</w:t>
            </w:r>
          </w:p>
        </w:tc>
      </w:tr>
      <w:tr>
        <w:tc>
          <w:tcPr>
            <w:tcW w:type="dxa" w:w="2160"/>
            <w:vAlign w:val="center"/>
          </w:tcPr>
          <w:p>
            <w:pPr>
              <w:spacing w:after="0"/>
            </w:pPr>
            <w:r/>
            <w:r>
              <w:rPr>
                <w:b w:val="0"/>
                <w:sz w:val="17"/>
              </w:rPr>
              <w:t>Goal</w:t>
            </w:r>
          </w:p>
        </w:tc>
        <w:tc>
          <w:tcPr>
            <w:tcW w:type="dxa" w:w="6768"/>
            <w:vAlign w:val="center"/>
          </w:tcPr>
          <w:p>
            <w:pPr>
              <w:spacing w:after="0"/>
            </w:pPr>
            <w:r/>
            <w:r>
              <w:rPr>
                <w:b w:val="0"/>
                <w:sz w:val="17"/>
              </w:rPr>
              <w:t>Record and classify a payment against a specific rent period.</w:t>
            </w:r>
          </w:p>
        </w:tc>
      </w:tr>
      <w:tr>
        <w:tc>
          <w:tcPr>
            <w:tcW w:type="dxa" w:w="2160"/>
            <w:vAlign w:val="center"/>
          </w:tcPr>
          <w:p>
            <w:pPr>
              <w:spacing w:after="0"/>
            </w:pPr>
            <w:r/>
            <w:r>
              <w:rPr>
                <w:b w:val="0"/>
                <w:sz w:val="17"/>
              </w:rPr>
              <w:t>Primary actor</w:t>
            </w:r>
          </w:p>
        </w:tc>
        <w:tc>
          <w:tcPr>
            <w:tcW w:type="dxa" w:w="6768"/>
            <w:vAlign w:val="center"/>
          </w:tcPr>
          <w:p>
            <w:pPr>
              <w:spacing w:after="0"/>
            </w:pPr>
            <w:r/>
            <w:r>
              <w:rPr>
                <w:b w:val="0"/>
                <w:sz w:val="17"/>
              </w:rPr>
              <w:t>Building Manager</w:t>
            </w:r>
          </w:p>
        </w:tc>
      </w:tr>
      <w:tr>
        <w:tc>
          <w:tcPr>
            <w:tcW w:type="dxa" w:w="2160"/>
            <w:vAlign w:val="center"/>
          </w:tcPr>
          <w:p>
            <w:pPr>
              <w:spacing w:after="0"/>
            </w:pPr>
            <w:r/>
            <w:r>
              <w:rPr>
                <w:b w:val="0"/>
                <w:sz w:val="17"/>
              </w:rPr>
              <w:t>Preconditions</w:t>
            </w:r>
          </w:p>
        </w:tc>
        <w:tc>
          <w:tcPr>
            <w:tcW w:type="dxa" w:w="6768"/>
            <w:vAlign w:val="center"/>
          </w:tcPr>
          <w:p>
            <w:pPr>
              <w:spacing w:after="0"/>
            </w:pPr>
            <w:r/>
            <w:r>
              <w:rPr>
                <w:b w:val="0"/>
                <w:sz w:val="17"/>
              </w:rPr>
              <w:t>Authenticated; tenant, apartment, and rent period exist.</w:t>
            </w:r>
          </w:p>
        </w:tc>
      </w:tr>
      <w:tr>
        <w:tc>
          <w:tcPr>
            <w:tcW w:type="dxa" w:w="2160"/>
            <w:vAlign w:val="center"/>
          </w:tcPr>
          <w:p>
            <w:pPr>
              <w:spacing w:after="0"/>
            </w:pPr>
            <w:r/>
            <w:r>
              <w:rPr>
                <w:b w:val="0"/>
                <w:sz w:val="17"/>
              </w:rPr>
              <w:t>Postconditions</w:t>
            </w:r>
          </w:p>
        </w:tc>
        <w:tc>
          <w:tcPr>
            <w:tcW w:type="dxa" w:w="6768"/>
            <w:vAlign w:val="center"/>
          </w:tcPr>
          <w:p>
            <w:pPr>
              <w:spacing w:after="0"/>
            </w:pPr>
            <w:r/>
            <w:r>
              <w:rPr>
                <w:b w:val="0"/>
                <w:sz w:val="17"/>
              </w:rPr>
              <w:t>Payment saved; balance/status recalculated; receipt reference available; audit event recorded.</w:t>
            </w:r>
          </w:p>
        </w:tc>
      </w:tr>
      <w:tr>
        <w:tc>
          <w:tcPr>
            <w:tcW w:type="dxa" w:w="2160"/>
            <w:vAlign w:val="center"/>
          </w:tcPr>
          <w:p>
            <w:pPr>
              <w:spacing w:after="0"/>
            </w:pPr>
            <w:r/>
            <w:r>
              <w:rPr>
                <w:b w:val="0"/>
                <w:sz w:val="17"/>
              </w:rPr>
              <w:t>Main flow</w:t>
            </w:r>
          </w:p>
        </w:tc>
        <w:tc>
          <w:tcPr>
            <w:tcW w:type="dxa" w:w="6768"/>
            <w:vAlign w:val="center"/>
          </w:tcPr>
          <w:p>
            <w:pPr>
              <w:spacing w:after="0"/>
            </w:pPr>
            <w:r/>
            <w:r>
              <w:rPr>
                <w:b w:val="0"/>
                <w:sz w:val="17"/>
              </w:rPr>
              <w:t>1. Select tenant and rent period 2. Display expected rent and current balance 3. Enter amount, method, date, receipt reference 4. Validate amount, period, and duplicate receipt 5. Save payment transaction 6. Recalculate period status and balance 7. Show confirmation</w:t>
            </w:r>
          </w:p>
        </w:tc>
      </w:tr>
      <w:tr>
        <w:tc>
          <w:tcPr>
            <w:tcW w:type="dxa" w:w="2160"/>
            <w:vAlign w:val="center"/>
          </w:tcPr>
          <w:p>
            <w:pPr>
              <w:spacing w:after="0"/>
            </w:pPr>
            <w:r/>
            <w:r>
              <w:rPr>
                <w:b w:val="0"/>
                <w:sz w:val="17"/>
              </w:rPr>
              <w:t>Alternative flows</w:t>
            </w:r>
          </w:p>
        </w:tc>
        <w:tc>
          <w:tcPr>
            <w:tcW w:type="dxa" w:w="6768"/>
            <w:vAlign w:val="center"/>
          </w:tcPr>
          <w:p>
            <w:pPr>
              <w:spacing w:after="0"/>
            </w:pPr>
            <w:r/>
            <w:r>
              <w:rPr>
                <w:b w:val="0"/>
                <w:sz w:val="17"/>
              </w:rPr>
              <w:t>Multiple payments are allowed; partial and overpayment are retained.</w:t>
            </w:r>
          </w:p>
        </w:tc>
      </w:tr>
      <w:tr>
        <w:tc>
          <w:tcPr>
            <w:tcW w:type="dxa" w:w="2160"/>
            <w:vAlign w:val="center"/>
          </w:tcPr>
          <w:p>
            <w:pPr>
              <w:spacing w:after="0"/>
            </w:pPr>
            <w:r/>
            <w:r>
              <w:rPr>
                <w:b w:val="0"/>
                <w:sz w:val="17"/>
              </w:rPr>
              <w:t>Exceptions</w:t>
            </w:r>
          </w:p>
        </w:tc>
        <w:tc>
          <w:tcPr>
            <w:tcW w:type="dxa" w:w="6768"/>
            <w:vAlign w:val="center"/>
          </w:tcPr>
          <w:p>
            <w:pPr>
              <w:spacing w:after="0"/>
            </w:pPr>
            <w:r/>
            <w:r>
              <w:rPr>
                <w:b w:val="0"/>
                <w:sz w:val="17"/>
              </w:rPr>
              <w:t>Non-positive amount; duplicate receipt; closed period without authorization.</w:t>
            </w:r>
          </w:p>
        </w:tc>
      </w:tr>
      <w:tr>
        <w:tc>
          <w:tcPr>
            <w:tcW w:type="dxa" w:w="2160"/>
            <w:vAlign w:val="center"/>
          </w:tcPr>
          <w:p>
            <w:pPr>
              <w:spacing w:after="0"/>
            </w:pPr>
            <w:r/>
            <w:r>
              <w:rPr>
                <w:b w:val="0"/>
                <w:sz w:val="17"/>
              </w:rPr>
              <w:t>Related requirements</w:t>
            </w:r>
          </w:p>
        </w:tc>
        <w:tc>
          <w:tcPr>
            <w:tcW w:type="dxa" w:w="6768"/>
            <w:vAlign w:val="center"/>
          </w:tcPr>
          <w:p>
            <w:pPr>
              <w:spacing w:after="0"/>
            </w:pPr>
            <w:r/>
            <w:r>
              <w:rPr>
                <w:b w:val="0"/>
                <w:sz w:val="17"/>
              </w:rPr>
              <w:t>FR-007–FR-012; BR-006–BR-011</w:t>
            </w:r>
          </w:p>
        </w:tc>
      </w:tr>
    </w:tbl>
    <w:p>
      <w:pPr>
        <w:spacing w:after="40"/>
      </w:pPr>
    </w:p>
    <w:p>
      <w:pPr>
        <w:pStyle w:val="Heading3"/>
        <w:keepNext/>
      </w:pPr>
      <w:r>
        <w:t>UC-003: Manage Maintenance Issue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9"/>
          </w:tcPr>
          <w:p>
            <w:pPr>
              <w:spacing w:after="0"/>
            </w:pPr>
            <w:r/>
            <w:r>
              <w:rPr>
                <w:b/>
                <w:color w:val="FFFFFF"/>
                <w:sz w:val="17"/>
              </w:rPr>
              <w:t>Field</w:t>
            </w:r>
          </w:p>
        </w:tc>
        <w:tc>
          <w:tcPr>
            <w:tcW w:type="dxa" w:w="6768"/>
            <w:vAlign w:val="center"/>
            <w:shd w:fill="1F4E79"/>
          </w:tcPr>
          <w:p>
            <w:pPr>
              <w:spacing w:after="0"/>
            </w:pPr>
            <w:r/>
            <w:r>
              <w:rPr>
                <w:b/>
                <w:color w:val="FFFFFF"/>
                <w:sz w:val="17"/>
              </w:rPr>
              <w:t>Description</w:t>
            </w:r>
          </w:p>
        </w:tc>
      </w:tr>
      <w:tr>
        <w:tc>
          <w:tcPr>
            <w:tcW w:type="dxa" w:w="2160"/>
            <w:vAlign w:val="center"/>
          </w:tcPr>
          <w:p>
            <w:pPr>
              <w:spacing w:after="0"/>
            </w:pPr>
            <w:r/>
            <w:r>
              <w:rPr>
                <w:b w:val="0"/>
                <w:sz w:val="17"/>
              </w:rPr>
              <w:t>Goal</w:t>
            </w:r>
          </w:p>
        </w:tc>
        <w:tc>
          <w:tcPr>
            <w:tcW w:type="dxa" w:w="6768"/>
            <w:vAlign w:val="center"/>
          </w:tcPr>
          <w:p>
            <w:pPr>
              <w:spacing w:after="0"/>
            </w:pPr>
            <w:r/>
            <w:r>
              <w:rPr>
                <w:b w:val="0"/>
                <w:sz w:val="17"/>
              </w:rPr>
              <w:t>Route an issue through the authoritative lifecycle.</w:t>
            </w:r>
          </w:p>
        </w:tc>
      </w:tr>
      <w:tr>
        <w:tc>
          <w:tcPr>
            <w:tcW w:type="dxa" w:w="2160"/>
            <w:vAlign w:val="center"/>
          </w:tcPr>
          <w:p>
            <w:pPr>
              <w:spacing w:after="0"/>
            </w:pPr>
            <w:r/>
            <w:r>
              <w:rPr>
                <w:b w:val="0"/>
                <w:sz w:val="17"/>
              </w:rPr>
              <w:t>Primary actor</w:t>
            </w:r>
          </w:p>
        </w:tc>
        <w:tc>
          <w:tcPr>
            <w:tcW w:type="dxa" w:w="6768"/>
            <w:vAlign w:val="center"/>
          </w:tcPr>
          <w:p>
            <w:pPr>
              <w:spacing w:after="0"/>
            </w:pPr>
            <w:r/>
            <w:r>
              <w:rPr>
                <w:b w:val="0"/>
                <w:sz w:val="17"/>
              </w:rPr>
              <w:t>Manager / Operations Staff</w:t>
            </w:r>
          </w:p>
        </w:tc>
      </w:tr>
      <w:tr>
        <w:tc>
          <w:tcPr>
            <w:tcW w:type="dxa" w:w="2160"/>
            <w:vAlign w:val="center"/>
          </w:tcPr>
          <w:p>
            <w:pPr>
              <w:spacing w:after="0"/>
            </w:pPr>
            <w:r/>
            <w:r>
              <w:rPr>
                <w:b w:val="0"/>
                <w:sz w:val="17"/>
              </w:rPr>
              <w:t>Preconditions</w:t>
            </w:r>
          </w:p>
        </w:tc>
        <w:tc>
          <w:tcPr>
            <w:tcW w:type="dxa" w:w="6768"/>
            <w:vAlign w:val="center"/>
          </w:tcPr>
          <w:p>
            <w:pPr>
              <w:spacing w:after="0"/>
            </w:pPr>
            <w:r/>
            <w:r>
              <w:rPr>
                <w:b w:val="0"/>
                <w:sz w:val="17"/>
              </w:rPr>
              <w:t>Authenticated; apartment exists.</w:t>
            </w:r>
          </w:p>
        </w:tc>
      </w:tr>
      <w:tr>
        <w:tc>
          <w:tcPr>
            <w:tcW w:type="dxa" w:w="2160"/>
            <w:vAlign w:val="center"/>
          </w:tcPr>
          <w:p>
            <w:pPr>
              <w:spacing w:after="0"/>
            </w:pPr>
            <w:r/>
            <w:r>
              <w:rPr>
                <w:b w:val="0"/>
                <w:sz w:val="17"/>
              </w:rPr>
              <w:t>Postconditions</w:t>
            </w:r>
          </w:p>
        </w:tc>
        <w:tc>
          <w:tcPr>
            <w:tcW w:type="dxa" w:w="6768"/>
            <w:vAlign w:val="center"/>
          </w:tcPr>
          <w:p>
            <w:pPr>
              <w:spacing w:after="0"/>
            </w:pPr>
            <w:r/>
            <w:r>
              <w:rPr>
                <w:b w:val="0"/>
                <w:sz w:val="17"/>
              </w:rPr>
              <w:t>Issue status and transition history are stored.</w:t>
            </w:r>
          </w:p>
        </w:tc>
      </w:tr>
      <w:tr>
        <w:tc>
          <w:tcPr>
            <w:tcW w:type="dxa" w:w="2160"/>
            <w:vAlign w:val="center"/>
          </w:tcPr>
          <w:p>
            <w:pPr>
              <w:spacing w:after="0"/>
            </w:pPr>
            <w:r/>
            <w:r>
              <w:rPr>
                <w:b w:val="0"/>
                <w:sz w:val="17"/>
              </w:rPr>
              <w:t>Main flow</w:t>
            </w:r>
          </w:p>
        </w:tc>
        <w:tc>
          <w:tcPr>
            <w:tcW w:type="dxa" w:w="6768"/>
            <w:vAlign w:val="center"/>
          </w:tcPr>
          <w:p>
            <w:pPr>
              <w:spacing w:after="0"/>
            </w:pPr>
            <w:r/>
            <w:r>
              <w:rPr>
                <w:b w:val="0"/>
                <w:sz w:val="17"/>
              </w:rPr>
              <w:t>1. Create issue with category and priority 2. Save as Open 3. Assign to authorized staff 4. Start work to move In Progress 5. Record resolution and move Resolved, or record reason and Cancel 6. Optionally reopen with authorized explanation</w:t>
            </w:r>
          </w:p>
        </w:tc>
      </w:tr>
      <w:tr>
        <w:tc>
          <w:tcPr>
            <w:tcW w:type="dxa" w:w="2160"/>
            <w:vAlign w:val="center"/>
          </w:tcPr>
          <w:p>
            <w:pPr>
              <w:spacing w:after="0"/>
            </w:pPr>
            <w:r/>
            <w:r>
              <w:rPr>
                <w:b w:val="0"/>
                <w:sz w:val="17"/>
              </w:rPr>
              <w:t>Alternative flows</w:t>
            </w:r>
          </w:p>
        </w:tc>
        <w:tc>
          <w:tcPr>
            <w:tcW w:type="dxa" w:w="6768"/>
            <w:vAlign w:val="center"/>
          </w:tcPr>
          <w:p>
            <w:pPr>
              <w:spacing w:after="0"/>
            </w:pPr>
            <w:r/>
            <w:r>
              <w:rPr>
                <w:b w:val="0"/>
                <w:sz w:val="17"/>
              </w:rPr>
              <w:t>Critical issues are highlighted; reopening returns to Open.</w:t>
            </w:r>
          </w:p>
        </w:tc>
      </w:tr>
      <w:tr>
        <w:tc>
          <w:tcPr>
            <w:tcW w:type="dxa" w:w="2160"/>
            <w:vAlign w:val="center"/>
          </w:tcPr>
          <w:p>
            <w:pPr>
              <w:spacing w:after="0"/>
            </w:pPr>
            <w:r/>
            <w:r>
              <w:rPr>
                <w:b w:val="0"/>
                <w:sz w:val="17"/>
              </w:rPr>
              <w:t>Exceptions</w:t>
            </w:r>
          </w:p>
        </w:tc>
        <w:tc>
          <w:tcPr>
            <w:tcW w:type="dxa" w:w="6768"/>
            <w:vAlign w:val="center"/>
          </w:tcPr>
          <w:p>
            <w:pPr>
              <w:spacing w:after="0"/>
            </w:pPr>
            <w:r/>
            <w:r>
              <w:rPr>
                <w:b w:val="0"/>
                <w:sz w:val="17"/>
              </w:rPr>
              <w:t>Unauthorized transition; missing resolution/cancellation/reopen note.</w:t>
            </w:r>
          </w:p>
        </w:tc>
      </w:tr>
      <w:tr>
        <w:tc>
          <w:tcPr>
            <w:tcW w:type="dxa" w:w="2160"/>
            <w:vAlign w:val="center"/>
          </w:tcPr>
          <w:p>
            <w:pPr>
              <w:spacing w:after="0"/>
            </w:pPr>
            <w:r/>
            <w:r>
              <w:rPr>
                <w:b w:val="0"/>
                <w:sz w:val="17"/>
              </w:rPr>
              <w:t>Related requirements</w:t>
            </w:r>
          </w:p>
        </w:tc>
        <w:tc>
          <w:tcPr>
            <w:tcW w:type="dxa" w:w="6768"/>
            <w:vAlign w:val="center"/>
          </w:tcPr>
          <w:p>
            <w:pPr>
              <w:spacing w:after="0"/>
            </w:pPr>
            <w:r/>
            <w:r>
              <w:rPr>
                <w:b w:val="0"/>
                <w:sz w:val="17"/>
              </w:rPr>
              <w:t>FR-013–FR-016; BR-012–BR-016</w:t>
            </w:r>
          </w:p>
        </w:tc>
      </w:tr>
    </w:tbl>
    <w:p>
      <w:pPr>
        <w:spacing w:after="40"/>
      </w:pPr>
    </w:p>
    <w:p>
      <w:pPr>
        <w:pStyle w:val="Heading3"/>
        <w:keepNext/>
      </w:pPr>
      <w:r>
        <w:t>UC-004: Check In, Search, and Complete Parcel</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9"/>
          </w:tcPr>
          <w:p>
            <w:pPr>
              <w:spacing w:after="0"/>
            </w:pPr>
            <w:r/>
            <w:r>
              <w:rPr>
                <w:b/>
                <w:color w:val="FFFFFF"/>
                <w:sz w:val="17"/>
              </w:rPr>
              <w:t>Field</w:t>
            </w:r>
          </w:p>
        </w:tc>
        <w:tc>
          <w:tcPr>
            <w:tcW w:type="dxa" w:w="6768"/>
            <w:vAlign w:val="center"/>
            <w:shd w:fill="1F4E79"/>
          </w:tcPr>
          <w:p>
            <w:pPr>
              <w:spacing w:after="0"/>
            </w:pPr>
            <w:r/>
            <w:r>
              <w:rPr>
                <w:b/>
                <w:color w:val="FFFFFF"/>
                <w:sz w:val="17"/>
              </w:rPr>
              <w:t>Description</w:t>
            </w:r>
          </w:p>
        </w:tc>
      </w:tr>
      <w:tr>
        <w:tc>
          <w:tcPr>
            <w:tcW w:type="dxa" w:w="2160"/>
            <w:vAlign w:val="center"/>
          </w:tcPr>
          <w:p>
            <w:pPr>
              <w:spacing w:after="0"/>
            </w:pPr>
            <w:r/>
            <w:r>
              <w:rPr>
                <w:b w:val="0"/>
                <w:sz w:val="17"/>
              </w:rPr>
              <w:t>Goal</w:t>
            </w:r>
          </w:p>
        </w:tc>
        <w:tc>
          <w:tcPr>
            <w:tcW w:type="dxa" w:w="6768"/>
            <w:vAlign w:val="center"/>
          </w:tcPr>
          <w:p>
            <w:pPr>
              <w:spacing w:after="0"/>
            </w:pPr>
            <w:r/>
            <w:r>
              <w:rPr>
                <w:b w:val="0"/>
                <w:sz w:val="17"/>
              </w:rPr>
              <w:t>Record parcel receipt and accountable handover.</w:t>
            </w:r>
          </w:p>
        </w:tc>
      </w:tr>
      <w:tr>
        <w:tc>
          <w:tcPr>
            <w:tcW w:type="dxa" w:w="2160"/>
            <w:vAlign w:val="center"/>
          </w:tcPr>
          <w:p>
            <w:pPr>
              <w:spacing w:after="0"/>
            </w:pPr>
            <w:r/>
            <w:r>
              <w:rPr>
                <w:b w:val="0"/>
                <w:sz w:val="17"/>
              </w:rPr>
              <w:t>Primary actor</w:t>
            </w:r>
          </w:p>
        </w:tc>
        <w:tc>
          <w:tcPr>
            <w:tcW w:type="dxa" w:w="6768"/>
            <w:vAlign w:val="center"/>
          </w:tcPr>
          <w:p>
            <w:pPr>
              <w:spacing w:after="0"/>
            </w:pPr>
            <w:r/>
            <w:r>
              <w:rPr>
                <w:b w:val="0"/>
                <w:sz w:val="17"/>
              </w:rPr>
              <w:t>Manager / Operations Staff</w:t>
            </w:r>
          </w:p>
        </w:tc>
      </w:tr>
      <w:tr>
        <w:tc>
          <w:tcPr>
            <w:tcW w:type="dxa" w:w="2160"/>
            <w:vAlign w:val="center"/>
          </w:tcPr>
          <w:p>
            <w:pPr>
              <w:spacing w:after="0"/>
            </w:pPr>
            <w:r/>
            <w:r>
              <w:rPr>
                <w:b w:val="0"/>
                <w:sz w:val="17"/>
              </w:rPr>
              <w:t>Preconditions</w:t>
            </w:r>
          </w:p>
        </w:tc>
        <w:tc>
          <w:tcPr>
            <w:tcW w:type="dxa" w:w="6768"/>
            <w:vAlign w:val="center"/>
          </w:tcPr>
          <w:p>
            <w:pPr>
              <w:spacing w:after="0"/>
            </w:pPr>
            <w:r/>
            <w:r>
              <w:rPr>
                <w:b w:val="0"/>
                <w:sz w:val="17"/>
              </w:rPr>
              <w:t>Authenticated; tenant exists.</w:t>
            </w:r>
          </w:p>
        </w:tc>
      </w:tr>
      <w:tr>
        <w:tc>
          <w:tcPr>
            <w:tcW w:type="dxa" w:w="2160"/>
            <w:vAlign w:val="center"/>
          </w:tcPr>
          <w:p>
            <w:pPr>
              <w:spacing w:after="0"/>
            </w:pPr>
            <w:r/>
            <w:r>
              <w:rPr>
                <w:b w:val="0"/>
                <w:sz w:val="17"/>
              </w:rPr>
              <w:t>Postconditions</w:t>
            </w:r>
          </w:p>
        </w:tc>
        <w:tc>
          <w:tcPr>
            <w:tcW w:type="dxa" w:w="6768"/>
            <w:vAlign w:val="center"/>
          </w:tcPr>
          <w:p>
            <w:pPr>
              <w:spacing w:after="0"/>
            </w:pPr>
            <w:r/>
            <w:r>
              <w:rPr>
                <w:b w:val="0"/>
                <w:sz w:val="17"/>
              </w:rPr>
              <w:t>Parcel searchable with Received, Picked Up, or Returned status.</w:t>
            </w:r>
          </w:p>
        </w:tc>
      </w:tr>
      <w:tr>
        <w:tc>
          <w:tcPr>
            <w:tcW w:type="dxa" w:w="2160"/>
            <w:vAlign w:val="center"/>
          </w:tcPr>
          <w:p>
            <w:pPr>
              <w:spacing w:after="0"/>
            </w:pPr>
            <w:r/>
            <w:r>
              <w:rPr>
                <w:b w:val="0"/>
                <w:sz w:val="17"/>
              </w:rPr>
              <w:t>Main flow</w:t>
            </w:r>
          </w:p>
        </w:tc>
        <w:tc>
          <w:tcPr>
            <w:tcW w:type="dxa" w:w="6768"/>
            <w:vAlign w:val="center"/>
          </w:tcPr>
          <w:p>
            <w:pPr>
              <w:spacing w:after="0"/>
            </w:pPr>
            <w:r/>
            <w:r>
              <w:rPr>
                <w:b w:val="0"/>
                <w:sz w:val="17"/>
              </w:rPr>
              <w:t>1. Enter tenant, courier, tracking, date, location 2. Save as Received 3. Search by tenant/tracking/status/date 4. Record pickup date and receiver confirmation, or return reason 5. Save final status</w:t>
            </w:r>
          </w:p>
        </w:tc>
      </w:tr>
      <w:tr>
        <w:tc>
          <w:tcPr>
            <w:tcW w:type="dxa" w:w="2160"/>
            <w:vAlign w:val="center"/>
          </w:tcPr>
          <w:p>
            <w:pPr>
              <w:spacing w:after="0"/>
            </w:pPr>
            <w:r/>
            <w:r>
              <w:rPr>
                <w:b w:val="0"/>
                <w:sz w:val="17"/>
              </w:rPr>
              <w:t>Alternative flows</w:t>
            </w:r>
          </w:p>
        </w:tc>
        <w:tc>
          <w:tcPr>
            <w:tcW w:type="dxa" w:w="6768"/>
            <w:vAlign w:val="center"/>
          </w:tcPr>
          <w:p>
            <w:pPr>
              <w:spacing w:after="0"/>
            </w:pPr>
            <w:r/>
            <w:r>
              <w:rPr>
                <w:b w:val="0"/>
                <w:sz w:val="17"/>
              </w:rPr>
              <w:t>Tracking number may be blank when courier does not supply one.</w:t>
            </w:r>
          </w:p>
        </w:tc>
      </w:tr>
      <w:tr>
        <w:tc>
          <w:tcPr>
            <w:tcW w:type="dxa" w:w="2160"/>
            <w:vAlign w:val="center"/>
          </w:tcPr>
          <w:p>
            <w:pPr>
              <w:spacing w:after="0"/>
            </w:pPr>
            <w:r/>
            <w:r>
              <w:rPr>
                <w:b w:val="0"/>
                <w:sz w:val="17"/>
              </w:rPr>
              <w:t>Exceptions</w:t>
            </w:r>
          </w:p>
        </w:tc>
        <w:tc>
          <w:tcPr>
            <w:tcW w:type="dxa" w:w="6768"/>
            <w:vAlign w:val="center"/>
          </w:tcPr>
          <w:p>
            <w:pPr>
              <w:spacing w:after="0"/>
            </w:pPr>
            <w:r/>
            <w:r>
              <w:rPr>
                <w:b w:val="0"/>
                <w:sz w:val="17"/>
              </w:rPr>
              <w:t>Unknown tenant; pickup without confirmation; return without reason.</w:t>
            </w:r>
          </w:p>
        </w:tc>
      </w:tr>
      <w:tr>
        <w:tc>
          <w:tcPr>
            <w:tcW w:type="dxa" w:w="2160"/>
            <w:vAlign w:val="center"/>
          </w:tcPr>
          <w:p>
            <w:pPr>
              <w:spacing w:after="0"/>
            </w:pPr>
            <w:r/>
            <w:r>
              <w:rPr>
                <w:b w:val="0"/>
                <w:sz w:val="17"/>
              </w:rPr>
              <w:t>Related requirements</w:t>
            </w:r>
          </w:p>
        </w:tc>
        <w:tc>
          <w:tcPr>
            <w:tcW w:type="dxa" w:w="6768"/>
            <w:vAlign w:val="center"/>
          </w:tcPr>
          <w:p>
            <w:pPr>
              <w:spacing w:after="0"/>
            </w:pPr>
            <w:r/>
            <w:r>
              <w:rPr>
                <w:b w:val="0"/>
                <w:sz w:val="17"/>
              </w:rPr>
              <w:t>FR-017–FR-019; BR-017–BR-018</w:t>
            </w:r>
          </w:p>
        </w:tc>
      </w:tr>
    </w:tbl>
    <w:p>
      <w:pPr>
        <w:spacing w:after="40"/>
      </w:pPr>
    </w:p>
    <w:p>
      <w:pPr>
        <w:pStyle w:val="Heading3"/>
        <w:keepNext/>
      </w:pPr>
      <w:r>
        <w:t>UC-005: Manage Apartments and Rooms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9"/>
          </w:tcPr>
          <w:p>
            <w:pPr>
              <w:spacing w:after="0"/>
            </w:pPr>
            <w:r/>
            <w:r>
              <w:rPr>
                <w:b/>
                <w:color w:val="FFFFFF"/>
                <w:sz w:val="17"/>
              </w:rPr>
              <w:t>Field</w:t>
            </w:r>
          </w:p>
        </w:tc>
        <w:tc>
          <w:tcPr>
            <w:tcW w:type="dxa" w:w="6768"/>
            <w:vAlign w:val="center"/>
            <w:shd w:fill="1F4E79"/>
          </w:tcPr>
          <w:p>
            <w:pPr>
              <w:spacing w:after="0"/>
            </w:pPr>
            <w:r/>
            <w:r>
              <w:rPr>
                <w:b/>
                <w:color w:val="FFFFFF"/>
                <w:sz w:val="17"/>
              </w:rPr>
              <w:t>Description</w:t>
            </w:r>
          </w:p>
        </w:tc>
      </w:tr>
      <w:tr>
        <w:tc>
          <w:tcPr>
            <w:tcW w:type="dxa" w:w="2160"/>
            <w:vAlign w:val="center"/>
          </w:tcPr>
          <w:p>
            <w:pPr>
              <w:spacing w:after="0"/>
            </w:pPr>
            <w:r/>
            <w:r>
              <w:rPr>
                <w:b w:val="0"/>
                <w:sz w:val="17"/>
              </w:rPr>
              <w:t>Goal</w:t>
            </w:r>
          </w:p>
        </w:tc>
        <w:tc>
          <w:tcPr>
            <w:tcW w:type="dxa" w:w="6768"/>
            <w:vAlign w:val="center"/>
          </w:tcPr>
          <w:p>
            <w:pPr>
              <w:spacing w:after="0"/>
            </w:pPr>
            <w:r/>
            <w:r>
              <w:rPr>
                <w:b w:val="0"/>
                <w:sz w:val="17"/>
              </w:rPr>
              <w:t>Maintain inventory and archive inactive records.</w:t>
            </w:r>
          </w:p>
        </w:tc>
      </w:tr>
      <w:tr>
        <w:tc>
          <w:tcPr>
            <w:tcW w:type="dxa" w:w="2160"/>
            <w:vAlign w:val="center"/>
          </w:tcPr>
          <w:p>
            <w:pPr>
              <w:spacing w:after="0"/>
            </w:pPr>
            <w:r/>
            <w:r>
              <w:rPr>
                <w:b w:val="0"/>
                <w:sz w:val="17"/>
              </w:rPr>
              <w:t>Primary actor</w:t>
            </w:r>
          </w:p>
        </w:tc>
        <w:tc>
          <w:tcPr>
            <w:tcW w:type="dxa" w:w="6768"/>
            <w:vAlign w:val="center"/>
          </w:tcPr>
          <w:p>
            <w:pPr>
              <w:spacing w:after="0"/>
            </w:pPr>
            <w:r/>
            <w:r>
              <w:rPr>
                <w:b w:val="0"/>
                <w:sz w:val="17"/>
              </w:rPr>
              <w:t>Building Manager</w:t>
            </w:r>
          </w:p>
        </w:tc>
      </w:tr>
      <w:tr>
        <w:tc>
          <w:tcPr>
            <w:tcW w:type="dxa" w:w="2160"/>
            <w:vAlign w:val="center"/>
          </w:tcPr>
          <w:p>
            <w:pPr>
              <w:spacing w:after="0"/>
            </w:pPr>
            <w:r/>
            <w:r>
              <w:rPr>
                <w:b w:val="0"/>
                <w:sz w:val="17"/>
              </w:rPr>
              <w:t>Preconditions</w:t>
            </w:r>
          </w:p>
        </w:tc>
        <w:tc>
          <w:tcPr>
            <w:tcW w:type="dxa" w:w="6768"/>
            <w:vAlign w:val="center"/>
          </w:tcPr>
          <w:p>
            <w:pPr>
              <w:spacing w:after="0"/>
            </w:pPr>
            <w:r/>
            <w:r>
              <w:rPr>
                <w:b w:val="0"/>
                <w:sz w:val="17"/>
              </w:rPr>
              <w:t>Authenticated; user has apartment permission.</w:t>
            </w:r>
          </w:p>
        </w:tc>
      </w:tr>
      <w:tr>
        <w:tc>
          <w:tcPr>
            <w:tcW w:type="dxa" w:w="2160"/>
            <w:vAlign w:val="center"/>
          </w:tcPr>
          <w:p>
            <w:pPr>
              <w:spacing w:after="0"/>
            </w:pPr>
            <w:r/>
            <w:r>
              <w:rPr>
                <w:b w:val="0"/>
                <w:sz w:val="17"/>
              </w:rPr>
              <w:t>Postconditions</w:t>
            </w:r>
          </w:p>
        </w:tc>
        <w:tc>
          <w:tcPr>
            <w:tcW w:type="dxa" w:w="6768"/>
            <w:vAlign w:val="center"/>
          </w:tcPr>
          <w:p>
            <w:pPr>
              <w:spacing w:after="0"/>
            </w:pPr>
            <w:r/>
            <w:r>
              <w:rPr>
                <w:b w:val="0"/>
                <w:sz w:val="17"/>
              </w:rPr>
              <w:t>Apartment/room records are persisted and searchable.</w:t>
            </w:r>
          </w:p>
        </w:tc>
      </w:tr>
      <w:tr>
        <w:tc>
          <w:tcPr>
            <w:tcW w:type="dxa" w:w="2160"/>
            <w:vAlign w:val="center"/>
          </w:tcPr>
          <w:p>
            <w:pPr>
              <w:spacing w:after="0"/>
            </w:pPr>
            <w:r/>
            <w:r>
              <w:rPr>
                <w:b w:val="0"/>
                <w:sz w:val="17"/>
              </w:rPr>
              <w:t>Main flow</w:t>
            </w:r>
          </w:p>
        </w:tc>
        <w:tc>
          <w:tcPr>
            <w:tcW w:type="dxa" w:w="6768"/>
            <w:vAlign w:val="center"/>
          </w:tcPr>
          <w:p>
            <w:pPr>
              <w:spacing w:after="0"/>
            </w:pPr>
            <w:r/>
            <w:r>
              <w:rPr>
                <w:b w:val="0"/>
                <w:sz w:val="17"/>
              </w:rPr>
              <w:t>1. Create or open apartment 2. Add or update rooms and capacities 3. Validate uniqueness and capacity 4. Save or archive record 5. Refresh occupancy and lists</w:t>
            </w:r>
          </w:p>
        </w:tc>
      </w:tr>
      <w:tr>
        <w:tc>
          <w:tcPr>
            <w:tcW w:type="dxa" w:w="2160"/>
            <w:vAlign w:val="center"/>
          </w:tcPr>
          <w:p>
            <w:pPr>
              <w:spacing w:after="0"/>
            </w:pPr>
            <w:r/>
            <w:r>
              <w:rPr>
                <w:b w:val="0"/>
                <w:sz w:val="17"/>
              </w:rPr>
              <w:t>Alternative flows</w:t>
            </w:r>
          </w:p>
        </w:tc>
        <w:tc>
          <w:tcPr>
            <w:tcW w:type="dxa" w:w="6768"/>
            <w:vAlign w:val="center"/>
          </w:tcPr>
          <w:p>
            <w:pPr>
              <w:spacing w:after="0"/>
            </w:pPr>
            <w:r/>
            <w:r>
              <w:rPr>
                <w:b w:val="0"/>
                <w:sz w:val="17"/>
              </w:rPr>
              <w:t>Archived records remain available to authorized history views.</w:t>
            </w:r>
          </w:p>
        </w:tc>
      </w:tr>
      <w:tr>
        <w:tc>
          <w:tcPr>
            <w:tcW w:type="dxa" w:w="2160"/>
            <w:vAlign w:val="center"/>
          </w:tcPr>
          <w:p>
            <w:pPr>
              <w:spacing w:after="0"/>
            </w:pPr>
            <w:r/>
            <w:r>
              <w:rPr>
                <w:b w:val="0"/>
                <w:sz w:val="17"/>
              </w:rPr>
              <w:t>Exceptions</w:t>
            </w:r>
          </w:p>
        </w:tc>
        <w:tc>
          <w:tcPr>
            <w:tcW w:type="dxa" w:w="6768"/>
            <w:vAlign w:val="center"/>
          </w:tcPr>
          <w:p>
            <w:pPr>
              <w:spacing w:after="0"/>
            </w:pPr>
            <w:r/>
            <w:r>
              <w:rPr>
                <w:b w:val="0"/>
                <w:sz w:val="17"/>
              </w:rPr>
              <w:t>Duplicate unit number; invalid room capacity; archive with active assignment without transfer.</w:t>
            </w:r>
          </w:p>
        </w:tc>
      </w:tr>
      <w:tr>
        <w:tc>
          <w:tcPr>
            <w:tcW w:type="dxa" w:w="2160"/>
            <w:vAlign w:val="center"/>
          </w:tcPr>
          <w:p>
            <w:pPr>
              <w:spacing w:after="0"/>
            </w:pPr>
            <w:r/>
            <w:r>
              <w:rPr>
                <w:b w:val="0"/>
                <w:sz w:val="17"/>
              </w:rPr>
              <w:t>Related requirements</w:t>
            </w:r>
          </w:p>
        </w:tc>
        <w:tc>
          <w:tcPr>
            <w:tcW w:type="dxa" w:w="6768"/>
            <w:vAlign w:val="center"/>
          </w:tcPr>
          <w:p>
            <w:pPr>
              <w:spacing w:after="0"/>
            </w:pPr>
            <w:r/>
            <w:r>
              <w:rPr>
                <w:b w:val="0"/>
                <w:sz w:val="17"/>
              </w:rPr>
              <w:t>FR-001, FR-002, FR-006, FR-020</w:t>
            </w:r>
          </w:p>
        </w:tc>
      </w:tr>
    </w:tbl>
    <w:p>
      <w:pPr>
        <w:spacing w:after="40"/>
      </w:pPr>
    </w:p>
    <w:p>
      <w:pPr>
        <w:pStyle w:val="Heading3"/>
        <w:keepNext/>
      </w:pPr>
      <w:r>
        <w:t>UC-006: Authenticate and Authorize User</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9"/>
          </w:tcPr>
          <w:p>
            <w:pPr>
              <w:spacing w:after="0"/>
            </w:pPr>
            <w:r/>
            <w:r>
              <w:rPr>
                <w:b/>
                <w:color w:val="FFFFFF"/>
                <w:sz w:val="17"/>
              </w:rPr>
              <w:t>Field</w:t>
            </w:r>
          </w:p>
        </w:tc>
        <w:tc>
          <w:tcPr>
            <w:tcW w:type="dxa" w:w="6768"/>
            <w:vAlign w:val="center"/>
            <w:shd w:fill="1F4E79"/>
          </w:tcPr>
          <w:p>
            <w:pPr>
              <w:spacing w:after="0"/>
            </w:pPr>
            <w:r/>
            <w:r>
              <w:rPr>
                <w:b/>
                <w:color w:val="FFFFFF"/>
                <w:sz w:val="17"/>
              </w:rPr>
              <w:t>Description</w:t>
            </w:r>
          </w:p>
        </w:tc>
      </w:tr>
      <w:tr>
        <w:tc>
          <w:tcPr>
            <w:tcW w:type="dxa" w:w="2160"/>
            <w:vAlign w:val="center"/>
          </w:tcPr>
          <w:p>
            <w:pPr>
              <w:spacing w:after="0"/>
            </w:pPr>
            <w:r/>
            <w:r>
              <w:rPr>
                <w:b w:val="0"/>
                <w:sz w:val="17"/>
              </w:rPr>
              <w:t>Goal</w:t>
            </w:r>
          </w:p>
        </w:tc>
        <w:tc>
          <w:tcPr>
            <w:tcW w:type="dxa" w:w="6768"/>
            <w:vAlign w:val="center"/>
          </w:tcPr>
          <w:p>
            <w:pPr>
              <w:spacing w:after="0"/>
            </w:pPr>
            <w:r/>
            <w:r>
              <w:rPr>
                <w:b w:val="0"/>
                <w:sz w:val="17"/>
              </w:rPr>
              <w:t>Protect the system and enforce role permissions.</w:t>
            </w:r>
          </w:p>
        </w:tc>
      </w:tr>
      <w:tr>
        <w:tc>
          <w:tcPr>
            <w:tcW w:type="dxa" w:w="2160"/>
            <w:vAlign w:val="center"/>
          </w:tcPr>
          <w:p>
            <w:pPr>
              <w:spacing w:after="0"/>
            </w:pPr>
            <w:r/>
            <w:r>
              <w:rPr>
                <w:b w:val="0"/>
                <w:sz w:val="17"/>
              </w:rPr>
              <w:t>Primary actor</w:t>
            </w:r>
          </w:p>
        </w:tc>
        <w:tc>
          <w:tcPr>
            <w:tcW w:type="dxa" w:w="6768"/>
            <w:vAlign w:val="center"/>
          </w:tcPr>
          <w:p>
            <w:pPr>
              <w:spacing w:after="0"/>
            </w:pPr>
            <w:r/>
            <w:r>
              <w:rPr>
                <w:b w:val="0"/>
                <w:sz w:val="17"/>
              </w:rPr>
              <w:t>All users; Owner administers users</w:t>
            </w:r>
          </w:p>
        </w:tc>
      </w:tr>
      <w:tr>
        <w:tc>
          <w:tcPr>
            <w:tcW w:type="dxa" w:w="2160"/>
            <w:vAlign w:val="center"/>
          </w:tcPr>
          <w:p>
            <w:pPr>
              <w:spacing w:after="0"/>
            </w:pPr>
            <w:r/>
            <w:r>
              <w:rPr>
                <w:b w:val="0"/>
                <w:sz w:val="17"/>
              </w:rPr>
              <w:t>Preconditions</w:t>
            </w:r>
          </w:p>
        </w:tc>
        <w:tc>
          <w:tcPr>
            <w:tcW w:type="dxa" w:w="6768"/>
            <w:vAlign w:val="center"/>
          </w:tcPr>
          <w:p>
            <w:pPr>
              <w:spacing w:after="0"/>
            </w:pPr>
            <w:r/>
            <w:r>
              <w:rPr>
                <w:b w:val="0"/>
                <w:sz w:val="17"/>
              </w:rPr>
              <w:t>Active local account exists.</w:t>
            </w:r>
          </w:p>
        </w:tc>
      </w:tr>
      <w:tr>
        <w:tc>
          <w:tcPr>
            <w:tcW w:type="dxa" w:w="2160"/>
            <w:vAlign w:val="center"/>
          </w:tcPr>
          <w:p>
            <w:pPr>
              <w:spacing w:after="0"/>
            </w:pPr>
            <w:r/>
            <w:r>
              <w:rPr>
                <w:b w:val="0"/>
                <w:sz w:val="17"/>
              </w:rPr>
              <w:t>Postconditions</w:t>
            </w:r>
          </w:p>
        </w:tc>
        <w:tc>
          <w:tcPr>
            <w:tcW w:type="dxa" w:w="6768"/>
            <w:vAlign w:val="center"/>
          </w:tcPr>
          <w:p>
            <w:pPr>
              <w:spacing w:after="0"/>
            </w:pPr>
            <w:r/>
            <w:r>
              <w:rPr>
                <w:b w:val="0"/>
                <w:sz w:val="17"/>
              </w:rPr>
              <w:t>Session established or access denied; security event logged.</w:t>
            </w:r>
          </w:p>
        </w:tc>
      </w:tr>
      <w:tr>
        <w:tc>
          <w:tcPr>
            <w:tcW w:type="dxa" w:w="2160"/>
            <w:vAlign w:val="center"/>
          </w:tcPr>
          <w:p>
            <w:pPr>
              <w:spacing w:after="0"/>
            </w:pPr>
            <w:r/>
            <w:r>
              <w:rPr>
                <w:b w:val="0"/>
                <w:sz w:val="17"/>
              </w:rPr>
              <w:t>Main flow</w:t>
            </w:r>
          </w:p>
        </w:tc>
        <w:tc>
          <w:tcPr>
            <w:tcW w:type="dxa" w:w="6768"/>
            <w:vAlign w:val="center"/>
          </w:tcPr>
          <w:p>
            <w:pPr>
              <w:spacing w:after="0"/>
            </w:pPr>
            <w:r/>
            <w:r>
              <w:rPr>
                <w:b w:val="0"/>
                <w:sz w:val="17"/>
              </w:rPr>
              <w:t>1. Enter username and password 2. Hash and compare credentials 3. Load role permissions 4. Open role-specific dashboard 5. Log success/failure</w:t>
            </w:r>
          </w:p>
        </w:tc>
      </w:tr>
      <w:tr>
        <w:tc>
          <w:tcPr>
            <w:tcW w:type="dxa" w:w="2160"/>
            <w:vAlign w:val="center"/>
          </w:tcPr>
          <w:p>
            <w:pPr>
              <w:spacing w:after="0"/>
            </w:pPr>
            <w:r/>
            <w:r>
              <w:rPr>
                <w:b w:val="0"/>
                <w:sz w:val="17"/>
              </w:rPr>
              <w:t>Alternative flows</w:t>
            </w:r>
          </w:p>
        </w:tc>
        <w:tc>
          <w:tcPr>
            <w:tcW w:type="dxa" w:w="6768"/>
            <w:vAlign w:val="center"/>
          </w:tcPr>
          <w:p>
            <w:pPr>
              <w:spacing w:after="0"/>
            </w:pPr>
            <w:r/>
            <w:r>
              <w:rPr>
                <w:b w:val="0"/>
                <w:sz w:val="17"/>
              </w:rPr>
              <w:t>Owner may deactivate a user; offline recovery uses approved owner-controlled procedure.</w:t>
            </w:r>
          </w:p>
        </w:tc>
      </w:tr>
      <w:tr>
        <w:tc>
          <w:tcPr>
            <w:tcW w:type="dxa" w:w="2160"/>
            <w:vAlign w:val="center"/>
          </w:tcPr>
          <w:p>
            <w:pPr>
              <w:spacing w:after="0"/>
            </w:pPr>
            <w:r/>
            <w:r>
              <w:rPr>
                <w:b w:val="0"/>
                <w:sz w:val="17"/>
              </w:rPr>
              <w:t>Exceptions</w:t>
            </w:r>
          </w:p>
        </w:tc>
        <w:tc>
          <w:tcPr>
            <w:tcW w:type="dxa" w:w="6768"/>
            <w:vAlign w:val="center"/>
          </w:tcPr>
          <w:p>
            <w:pPr>
              <w:spacing w:after="0"/>
            </w:pPr>
            <w:r/>
            <w:r>
              <w:rPr>
                <w:b w:val="0"/>
                <w:sz w:val="17"/>
              </w:rPr>
              <w:t>Invalid credentials; inactive account; unauthorized action.</w:t>
            </w:r>
          </w:p>
        </w:tc>
      </w:tr>
      <w:tr>
        <w:tc>
          <w:tcPr>
            <w:tcW w:type="dxa" w:w="2160"/>
            <w:vAlign w:val="center"/>
          </w:tcPr>
          <w:p>
            <w:pPr>
              <w:spacing w:after="0"/>
            </w:pPr>
            <w:r/>
            <w:r>
              <w:rPr>
                <w:b w:val="0"/>
                <w:sz w:val="17"/>
              </w:rPr>
              <w:t>Related requirements</w:t>
            </w:r>
          </w:p>
        </w:tc>
        <w:tc>
          <w:tcPr>
            <w:tcW w:type="dxa" w:w="6768"/>
            <w:vAlign w:val="center"/>
          </w:tcPr>
          <w:p>
            <w:pPr>
              <w:spacing w:after="0"/>
            </w:pPr>
            <w:r/>
            <w:r>
              <w:rPr>
                <w:b w:val="0"/>
                <w:sz w:val="17"/>
              </w:rPr>
              <w:t>FR-021–FR-022; BR-019–BR-020</w:t>
            </w:r>
          </w:p>
        </w:tc>
      </w:tr>
    </w:tbl>
    <w:p>
      <w:pPr>
        <w:spacing w:after="40"/>
      </w:pPr>
    </w:p>
    <w:p>
      <w:pPr>
        <w:pStyle w:val="Heading3"/>
        <w:keepNext/>
      </w:pPr>
      <w:r>
        <w:t>UC-007: Generate Filtered PDF Report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9"/>
          </w:tcPr>
          <w:p>
            <w:pPr>
              <w:spacing w:after="0"/>
            </w:pPr>
            <w:r/>
            <w:r>
              <w:rPr>
                <w:b/>
                <w:color w:val="FFFFFF"/>
                <w:sz w:val="17"/>
              </w:rPr>
              <w:t>Field</w:t>
            </w:r>
          </w:p>
        </w:tc>
        <w:tc>
          <w:tcPr>
            <w:tcW w:type="dxa" w:w="6768"/>
            <w:vAlign w:val="center"/>
            <w:shd w:fill="1F4E79"/>
          </w:tcPr>
          <w:p>
            <w:pPr>
              <w:spacing w:after="0"/>
            </w:pPr>
            <w:r/>
            <w:r>
              <w:rPr>
                <w:b/>
                <w:color w:val="FFFFFF"/>
                <w:sz w:val="17"/>
              </w:rPr>
              <w:t>Description</w:t>
            </w:r>
          </w:p>
        </w:tc>
      </w:tr>
      <w:tr>
        <w:tc>
          <w:tcPr>
            <w:tcW w:type="dxa" w:w="2160"/>
            <w:vAlign w:val="center"/>
          </w:tcPr>
          <w:p>
            <w:pPr>
              <w:spacing w:after="0"/>
            </w:pPr>
            <w:r/>
            <w:r>
              <w:rPr>
                <w:b w:val="0"/>
                <w:sz w:val="17"/>
              </w:rPr>
              <w:t>Goal</w:t>
            </w:r>
          </w:p>
        </w:tc>
        <w:tc>
          <w:tcPr>
            <w:tcW w:type="dxa" w:w="6768"/>
            <w:vAlign w:val="center"/>
          </w:tcPr>
          <w:p>
            <w:pPr>
              <w:spacing w:after="0"/>
            </w:pPr>
            <w:r/>
            <w:r>
              <w:rPr>
                <w:b w:val="0"/>
                <w:sz w:val="17"/>
              </w:rPr>
              <w:t>Produce a filtered operational report.</w:t>
            </w:r>
          </w:p>
        </w:tc>
      </w:tr>
      <w:tr>
        <w:tc>
          <w:tcPr>
            <w:tcW w:type="dxa" w:w="2160"/>
            <w:vAlign w:val="center"/>
          </w:tcPr>
          <w:p>
            <w:pPr>
              <w:spacing w:after="0"/>
            </w:pPr>
            <w:r/>
            <w:r>
              <w:rPr>
                <w:b w:val="0"/>
                <w:sz w:val="17"/>
              </w:rPr>
              <w:t>Primary actor</w:t>
            </w:r>
          </w:p>
        </w:tc>
        <w:tc>
          <w:tcPr>
            <w:tcW w:type="dxa" w:w="6768"/>
            <w:vAlign w:val="center"/>
          </w:tcPr>
          <w:p>
            <w:pPr>
              <w:spacing w:after="0"/>
            </w:pPr>
            <w:r/>
            <w:r>
              <w:rPr>
                <w:b w:val="0"/>
                <w:sz w:val="17"/>
              </w:rPr>
              <w:t>Manager / Owner</w:t>
            </w:r>
          </w:p>
        </w:tc>
      </w:tr>
      <w:tr>
        <w:tc>
          <w:tcPr>
            <w:tcW w:type="dxa" w:w="2160"/>
            <w:vAlign w:val="center"/>
          </w:tcPr>
          <w:p>
            <w:pPr>
              <w:spacing w:after="0"/>
            </w:pPr>
            <w:r/>
            <w:r>
              <w:rPr>
                <w:b w:val="0"/>
                <w:sz w:val="17"/>
              </w:rPr>
              <w:t>Preconditions</w:t>
            </w:r>
          </w:p>
        </w:tc>
        <w:tc>
          <w:tcPr>
            <w:tcW w:type="dxa" w:w="6768"/>
            <w:vAlign w:val="center"/>
          </w:tcPr>
          <w:p>
            <w:pPr>
              <w:spacing w:after="0"/>
            </w:pPr>
            <w:r/>
            <w:r>
              <w:rPr>
                <w:b w:val="0"/>
                <w:sz w:val="17"/>
              </w:rPr>
              <w:t>Authenticated; report data exists.</w:t>
            </w:r>
          </w:p>
        </w:tc>
      </w:tr>
      <w:tr>
        <w:tc>
          <w:tcPr>
            <w:tcW w:type="dxa" w:w="2160"/>
            <w:vAlign w:val="center"/>
          </w:tcPr>
          <w:p>
            <w:pPr>
              <w:spacing w:after="0"/>
            </w:pPr>
            <w:r/>
            <w:r>
              <w:rPr>
                <w:b w:val="0"/>
                <w:sz w:val="17"/>
              </w:rPr>
              <w:t>Postconditions</w:t>
            </w:r>
          </w:p>
        </w:tc>
        <w:tc>
          <w:tcPr>
            <w:tcW w:type="dxa" w:w="6768"/>
            <w:vAlign w:val="center"/>
          </w:tcPr>
          <w:p>
            <w:pPr>
              <w:spacing w:after="0"/>
            </w:pPr>
            <w:r/>
            <w:r>
              <w:rPr>
                <w:b w:val="0"/>
                <w:sz w:val="17"/>
              </w:rPr>
              <w:t>PDF saved to selected local path with filter summary and timestamp.</w:t>
            </w:r>
          </w:p>
        </w:tc>
      </w:tr>
      <w:tr>
        <w:tc>
          <w:tcPr>
            <w:tcW w:type="dxa" w:w="2160"/>
            <w:vAlign w:val="center"/>
          </w:tcPr>
          <w:p>
            <w:pPr>
              <w:spacing w:after="0"/>
            </w:pPr>
            <w:r/>
            <w:r>
              <w:rPr>
                <w:b w:val="0"/>
                <w:sz w:val="17"/>
              </w:rPr>
              <w:t>Main flow</w:t>
            </w:r>
          </w:p>
        </w:tc>
        <w:tc>
          <w:tcPr>
            <w:tcW w:type="dxa" w:w="6768"/>
            <w:vAlign w:val="center"/>
          </w:tcPr>
          <w:p>
            <w:pPr>
              <w:spacing w:after="0"/>
            </w:pPr>
            <w:r/>
            <w:r>
              <w:rPr>
                <w:b w:val="0"/>
                <w:sz w:val="17"/>
              </w:rPr>
              <w:t>1. Select report type 2. Set filters 3. Preview result count 4. Generate PDF 5. Save or print locally</w:t>
            </w:r>
          </w:p>
        </w:tc>
      </w:tr>
      <w:tr>
        <w:tc>
          <w:tcPr>
            <w:tcW w:type="dxa" w:w="2160"/>
            <w:vAlign w:val="center"/>
          </w:tcPr>
          <w:p>
            <w:pPr>
              <w:spacing w:after="0"/>
            </w:pPr>
            <w:r/>
            <w:r>
              <w:rPr>
                <w:b w:val="0"/>
                <w:sz w:val="17"/>
              </w:rPr>
              <w:t>Alternative flows</w:t>
            </w:r>
          </w:p>
        </w:tc>
        <w:tc>
          <w:tcPr>
            <w:tcW w:type="dxa" w:w="6768"/>
            <w:vAlign w:val="center"/>
          </w:tcPr>
          <w:p>
            <w:pPr>
              <w:spacing w:after="0"/>
            </w:pPr>
            <w:r/>
            <w:r>
              <w:rPr>
                <w:b w:val="0"/>
                <w:sz w:val="17"/>
              </w:rPr>
              <w:t>Empty result sets produce a valid “no matching records” report.</w:t>
            </w:r>
          </w:p>
        </w:tc>
      </w:tr>
      <w:tr>
        <w:tc>
          <w:tcPr>
            <w:tcW w:type="dxa" w:w="2160"/>
            <w:vAlign w:val="center"/>
          </w:tcPr>
          <w:p>
            <w:pPr>
              <w:spacing w:after="0"/>
            </w:pPr>
            <w:r/>
            <w:r>
              <w:rPr>
                <w:b w:val="0"/>
                <w:sz w:val="17"/>
              </w:rPr>
              <w:t>Exceptions</w:t>
            </w:r>
          </w:p>
        </w:tc>
        <w:tc>
          <w:tcPr>
            <w:tcW w:type="dxa" w:w="6768"/>
            <w:vAlign w:val="center"/>
          </w:tcPr>
          <w:p>
            <w:pPr>
              <w:spacing w:after="0"/>
            </w:pPr>
            <w:r/>
            <w:r>
              <w:rPr>
                <w:b w:val="0"/>
                <w:sz w:val="17"/>
              </w:rPr>
              <w:t>Permission denied; invalid path; export failure.</w:t>
            </w:r>
          </w:p>
        </w:tc>
      </w:tr>
      <w:tr>
        <w:tc>
          <w:tcPr>
            <w:tcW w:type="dxa" w:w="2160"/>
            <w:vAlign w:val="center"/>
          </w:tcPr>
          <w:p>
            <w:pPr>
              <w:spacing w:after="0"/>
            </w:pPr>
            <w:r/>
            <w:r>
              <w:rPr>
                <w:b w:val="0"/>
                <w:sz w:val="17"/>
              </w:rPr>
              <w:t>Related requirements</w:t>
            </w:r>
          </w:p>
        </w:tc>
        <w:tc>
          <w:tcPr>
            <w:tcW w:type="dxa" w:w="6768"/>
            <w:vAlign w:val="center"/>
          </w:tcPr>
          <w:p>
            <w:pPr>
              <w:spacing w:after="0"/>
            </w:pPr>
            <w:r/>
            <w:r>
              <w:rPr>
                <w:b w:val="0"/>
                <w:sz w:val="17"/>
              </w:rPr>
              <w:t>FR-012; IR-007</w:t>
            </w:r>
          </w:p>
        </w:tc>
      </w:tr>
    </w:tbl>
    <w:p>
      <w:pPr>
        <w:spacing w:after="40"/>
      </w:pPr>
    </w:p>
    <w:p>
      <w:pPr>
        <w:pStyle w:val="Heading3"/>
        <w:keepNext/>
      </w:pPr>
      <w:r>
        <w:t>UC-008: Backup and Restore Database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9"/>
          </w:tcPr>
          <w:p>
            <w:pPr>
              <w:spacing w:after="0"/>
            </w:pPr>
            <w:r/>
            <w:r>
              <w:rPr>
                <w:b/>
                <w:color w:val="FFFFFF"/>
                <w:sz w:val="17"/>
              </w:rPr>
              <w:t>Field</w:t>
            </w:r>
          </w:p>
        </w:tc>
        <w:tc>
          <w:tcPr>
            <w:tcW w:type="dxa" w:w="6768"/>
            <w:vAlign w:val="center"/>
            <w:shd w:fill="1F4E79"/>
          </w:tcPr>
          <w:p>
            <w:pPr>
              <w:spacing w:after="0"/>
            </w:pPr>
            <w:r/>
            <w:r>
              <w:rPr>
                <w:b/>
                <w:color w:val="FFFFFF"/>
                <w:sz w:val="17"/>
              </w:rPr>
              <w:t>Description</w:t>
            </w:r>
          </w:p>
        </w:tc>
      </w:tr>
      <w:tr>
        <w:tc>
          <w:tcPr>
            <w:tcW w:type="dxa" w:w="2160"/>
            <w:vAlign w:val="center"/>
          </w:tcPr>
          <w:p>
            <w:pPr>
              <w:spacing w:after="0"/>
            </w:pPr>
            <w:r/>
            <w:r>
              <w:rPr>
                <w:b w:val="0"/>
                <w:sz w:val="17"/>
              </w:rPr>
              <w:t>Goal</w:t>
            </w:r>
          </w:p>
        </w:tc>
        <w:tc>
          <w:tcPr>
            <w:tcW w:type="dxa" w:w="6768"/>
            <w:vAlign w:val="center"/>
          </w:tcPr>
          <w:p>
            <w:pPr>
              <w:spacing w:after="0"/>
            </w:pPr>
            <w:r/>
            <w:r>
              <w:rPr>
                <w:b w:val="0"/>
                <w:sz w:val="17"/>
              </w:rPr>
              <w:t>Recover database safely from a validated backup.</w:t>
            </w:r>
          </w:p>
        </w:tc>
      </w:tr>
      <w:tr>
        <w:tc>
          <w:tcPr>
            <w:tcW w:type="dxa" w:w="2160"/>
            <w:vAlign w:val="center"/>
          </w:tcPr>
          <w:p>
            <w:pPr>
              <w:spacing w:after="0"/>
            </w:pPr>
            <w:r/>
            <w:r>
              <w:rPr>
                <w:b w:val="0"/>
                <w:sz w:val="17"/>
              </w:rPr>
              <w:t>Primary actor</w:t>
            </w:r>
          </w:p>
        </w:tc>
        <w:tc>
          <w:tcPr>
            <w:tcW w:type="dxa" w:w="6768"/>
            <w:vAlign w:val="center"/>
          </w:tcPr>
          <w:p>
            <w:pPr>
              <w:spacing w:after="0"/>
            </w:pPr>
            <w:r/>
            <w:r>
              <w:rPr>
                <w:b w:val="0"/>
                <w:sz w:val="17"/>
              </w:rPr>
              <w:t>Building Owner</w:t>
            </w:r>
          </w:p>
        </w:tc>
      </w:tr>
      <w:tr>
        <w:tc>
          <w:tcPr>
            <w:tcW w:type="dxa" w:w="2160"/>
            <w:vAlign w:val="center"/>
          </w:tcPr>
          <w:p>
            <w:pPr>
              <w:spacing w:after="0"/>
            </w:pPr>
            <w:r/>
            <w:r>
              <w:rPr>
                <w:b w:val="0"/>
                <w:sz w:val="17"/>
              </w:rPr>
              <w:t>Preconditions</w:t>
            </w:r>
          </w:p>
        </w:tc>
        <w:tc>
          <w:tcPr>
            <w:tcW w:type="dxa" w:w="6768"/>
            <w:vAlign w:val="center"/>
          </w:tcPr>
          <w:p>
            <w:pPr>
              <w:spacing w:after="0"/>
            </w:pPr>
            <w:r/>
            <w:r>
              <w:rPr>
                <w:b w:val="0"/>
                <w:sz w:val="17"/>
              </w:rPr>
              <w:t>Authenticated owner; selected file accessible.</w:t>
            </w:r>
          </w:p>
        </w:tc>
      </w:tr>
      <w:tr>
        <w:tc>
          <w:tcPr>
            <w:tcW w:type="dxa" w:w="2160"/>
            <w:vAlign w:val="center"/>
          </w:tcPr>
          <w:p>
            <w:pPr>
              <w:spacing w:after="0"/>
            </w:pPr>
            <w:r/>
            <w:r>
              <w:rPr>
                <w:b w:val="0"/>
                <w:sz w:val="17"/>
              </w:rPr>
              <w:t>Postconditions</w:t>
            </w:r>
          </w:p>
        </w:tc>
        <w:tc>
          <w:tcPr>
            <w:tcW w:type="dxa" w:w="6768"/>
            <w:vAlign w:val="center"/>
          </w:tcPr>
          <w:p>
            <w:pPr>
              <w:spacing w:after="0"/>
            </w:pPr>
            <w:r/>
            <w:r>
              <w:rPr>
                <w:b w:val="0"/>
                <w:sz w:val="17"/>
              </w:rPr>
              <w:t>Backup metadata/audit recorded; restore completed or safely rejected.</w:t>
            </w:r>
          </w:p>
        </w:tc>
      </w:tr>
      <w:tr>
        <w:tc>
          <w:tcPr>
            <w:tcW w:type="dxa" w:w="2160"/>
            <w:vAlign w:val="center"/>
          </w:tcPr>
          <w:p>
            <w:pPr>
              <w:spacing w:after="0"/>
            </w:pPr>
            <w:r/>
            <w:r>
              <w:rPr>
                <w:b w:val="0"/>
                <w:sz w:val="17"/>
              </w:rPr>
              <w:t>Main flow</w:t>
            </w:r>
          </w:p>
        </w:tc>
        <w:tc>
          <w:tcPr>
            <w:tcW w:type="dxa" w:w="6768"/>
            <w:vAlign w:val="center"/>
          </w:tcPr>
          <w:p>
            <w:pPr>
              <w:spacing w:after="0"/>
            </w:pPr>
            <w:r/>
            <w:r>
              <w:rPr>
                <w:b w:val="0"/>
                <w:sz w:val="17"/>
              </w:rPr>
              <w:t>1. Select backup destination or source 2. Create/validate backup 3. For restore, verify compatibility and create safety copy 4. Confirm restore 5. Restore in controlled transaction/process 6. Reopen application and validate data</w:t>
            </w:r>
          </w:p>
        </w:tc>
      </w:tr>
      <w:tr>
        <w:tc>
          <w:tcPr>
            <w:tcW w:type="dxa" w:w="2160"/>
            <w:vAlign w:val="center"/>
          </w:tcPr>
          <w:p>
            <w:pPr>
              <w:spacing w:after="0"/>
            </w:pPr>
            <w:r/>
            <w:r>
              <w:rPr>
                <w:b w:val="0"/>
                <w:sz w:val="17"/>
              </w:rPr>
              <w:t>Alternative flows</w:t>
            </w:r>
          </w:p>
        </w:tc>
        <w:tc>
          <w:tcPr>
            <w:tcW w:type="dxa" w:w="6768"/>
            <w:vAlign w:val="center"/>
          </w:tcPr>
          <w:p>
            <w:pPr>
              <w:spacing w:after="0"/>
            </w:pPr>
            <w:r/>
            <w:r>
              <w:rPr>
                <w:b w:val="0"/>
                <w:sz w:val="17"/>
              </w:rPr>
              <w:t>Restore is rejected if corrupt, incompatible, or not explicitly confirmed.</w:t>
            </w:r>
          </w:p>
        </w:tc>
      </w:tr>
      <w:tr>
        <w:tc>
          <w:tcPr>
            <w:tcW w:type="dxa" w:w="2160"/>
            <w:vAlign w:val="center"/>
          </w:tcPr>
          <w:p>
            <w:pPr>
              <w:spacing w:after="0"/>
            </w:pPr>
            <w:r/>
            <w:r>
              <w:rPr>
                <w:b w:val="0"/>
                <w:sz w:val="17"/>
              </w:rPr>
              <w:t>Exceptions</w:t>
            </w:r>
          </w:p>
        </w:tc>
        <w:tc>
          <w:tcPr>
            <w:tcW w:type="dxa" w:w="6768"/>
            <w:vAlign w:val="center"/>
          </w:tcPr>
          <w:p>
            <w:pPr>
              <w:spacing w:after="0"/>
            </w:pPr>
            <w:r/>
            <w:r>
              <w:rPr>
                <w:b w:val="0"/>
                <w:sz w:val="17"/>
              </w:rPr>
              <w:t>Insufficient storage; corrupt file; active database lock; permission failure.</w:t>
            </w:r>
          </w:p>
        </w:tc>
      </w:tr>
      <w:tr>
        <w:tc>
          <w:tcPr>
            <w:tcW w:type="dxa" w:w="2160"/>
            <w:vAlign w:val="center"/>
          </w:tcPr>
          <w:p>
            <w:pPr>
              <w:spacing w:after="0"/>
            </w:pPr>
            <w:r/>
            <w:r>
              <w:rPr>
                <w:b w:val="0"/>
                <w:sz w:val="17"/>
              </w:rPr>
              <w:t>Related requirements</w:t>
            </w:r>
          </w:p>
        </w:tc>
        <w:tc>
          <w:tcPr>
            <w:tcW w:type="dxa" w:w="6768"/>
            <w:vAlign w:val="center"/>
          </w:tcPr>
          <w:p>
            <w:pPr>
              <w:spacing w:after="0"/>
            </w:pPr>
            <w:r/>
            <w:r>
              <w:rPr>
                <w:b w:val="0"/>
                <w:sz w:val="17"/>
              </w:rPr>
              <w:t>FR-023; BR-021–BR-023</w:t>
            </w:r>
          </w:p>
        </w:tc>
      </w:tr>
    </w:tbl>
    <w:p>
      <w:pPr>
        <w:spacing w:after="40"/>
      </w:pPr>
    </w:p>
    <w:p>
      <w:pPr>
        <w:pStyle w:val="Heading3"/>
        <w:keepNext/>
      </w:pPr>
      <w:r>
        <w:t>UC-009: Switch Interface Language</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9"/>
          </w:tcPr>
          <w:p>
            <w:pPr>
              <w:spacing w:after="0"/>
            </w:pPr>
            <w:r/>
            <w:r>
              <w:rPr>
                <w:b/>
                <w:color w:val="FFFFFF"/>
                <w:sz w:val="17"/>
              </w:rPr>
              <w:t>Field</w:t>
            </w:r>
          </w:p>
        </w:tc>
        <w:tc>
          <w:tcPr>
            <w:tcW w:type="dxa" w:w="6768"/>
            <w:vAlign w:val="center"/>
            <w:shd w:fill="1F4E79"/>
          </w:tcPr>
          <w:p>
            <w:pPr>
              <w:spacing w:after="0"/>
            </w:pPr>
            <w:r/>
            <w:r>
              <w:rPr>
                <w:b/>
                <w:color w:val="FFFFFF"/>
                <w:sz w:val="17"/>
              </w:rPr>
              <w:t>Description</w:t>
            </w:r>
          </w:p>
        </w:tc>
      </w:tr>
      <w:tr>
        <w:tc>
          <w:tcPr>
            <w:tcW w:type="dxa" w:w="2160"/>
            <w:vAlign w:val="center"/>
          </w:tcPr>
          <w:p>
            <w:pPr>
              <w:spacing w:after="0"/>
            </w:pPr>
            <w:r/>
            <w:r>
              <w:rPr>
                <w:b w:val="0"/>
                <w:sz w:val="17"/>
              </w:rPr>
              <w:t>Goal</w:t>
            </w:r>
          </w:p>
        </w:tc>
        <w:tc>
          <w:tcPr>
            <w:tcW w:type="dxa" w:w="6768"/>
            <w:vAlign w:val="center"/>
          </w:tcPr>
          <w:p>
            <w:pPr>
              <w:spacing w:after="0"/>
            </w:pPr>
            <w:r/>
            <w:r>
              <w:rPr>
                <w:b w:val="0"/>
                <w:sz w:val="17"/>
              </w:rPr>
              <w:t>Change visible UI resources.</w:t>
            </w:r>
          </w:p>
        </w:tc>
      </w:tr>
      <w:tr>
        <w:tc>
          <w:tcPr>
            <w:tcW w:type="dxa" w:w="2160"/>
            <w:vAlign w:val="center"/>
          </w:tcPr>
          <w:p>
            <w:pPr>
              <w:spacing w:after="0"/>
            </w:pPr>
            <w:r/>
            <w:r>
              <w:rPr>
                <w:b w:val="0"/>
                <w:sz w:val="17"/>
              </w:rPr>
              <w:t>Primary actor</w:t>
            </w:r>
          </w:p>
        </w:tc>
        <w:tc>
          <w:tcPr>
            <w:tcW w:type="dxa" w:w="6768"/>
            <w:vAlign w:val="center"/>
          </w:tcPr>
          <w:p>
            <w:pPr>
              <w:spacing w:after="0"/>
            </w:pPr>
            <w:r/>
            <w:r>
              <w:rPr>
                <w:b w:val="0"/>
                <w:sz w:val="17"/>
              </w:rPr>
              <w:t>All authenticated users</w:t>
            </w:r>
          </w:p>
        </w:tc>
      </w:tr>
      <w:tr>
        <w:tc>
          <w:tcPr>
            <w:tcW w:type="dxa" w:w="2160"/>
            <w:vAlign w:val="center"/>
          </w:tcPr>
          <w:p>
            <w:pPr>
              <w:spacing w:after="0"/>
            </w:pPr>
            <w:r/>
            <w:r>
              <w:rPr>
                <w:b w:val="0"/>
                <w:sz w:val="17"/>
              </w:rPr>
              <w:t>Preconditions</w:t>
            </w:r>
          </w:p>
        </w:tc>
        <w:tc>
          <w:tcPr>
            <w:tcW w:type="dxa" w:w="6768"/>
            <w:vAlign w:val="center"/>
          </w:tcPr>
          <w:p>
            <w:pPr>
              <w:spacing w:after="0"/>
            </w:pPr>
            <w:r/>
            <w:r>
              <w:rPr>
                <w:b w:val="0"/>
                <w:sz w:val="17"/>
              </w:rPr>
              <w:t>Arabic and English resources installed.</w:t>
            </w:r>
          </w:p>
        </w:tc>
      </w:tr>
      <w:tr>
        <w:tc>
          <w:tcPr>
            <w:tcW w:type="dxa" w:w="2160"/>
            <w:vAlign w:val="center"/>
          </w:tcPr>
          <w:p>
            <w:pPr>
              <w:spacing w:after="0"/>
            </w:pPr>
            <w:r/>
            <w:r>
              <w:rPr>
                <w:b w:val="0"/>
                <w:sz w:val="17"/>
              </w:rPr>
              <w:t>Postconditions</w:t>
            </w:r>
          </w:p>
        </w:tc>
        <w:tc>
          <w:tcPr>
            <w:tcW w:type="dxa" w:w="6768"/>
            <w:vAlign w:val="center"/>
          </w:tcPr>
          <w:p>
            <w:pPr>
              <w:spacing w:after="0"/>
            </w:pPr>
            <w:r/>
            <w:r>
              <w:rPr>
                <w:b w:val="0"/>
                <w:sz w:val="17"/>
              </w:rPr>
              <w:t>Labels/messages update without data conversion.</w:t>
            </w:r>
          </w:p>
        </w:tc>
      </w:tr>
      <w:tr>
        <w:tc>
          <w:tcPr>
            <w:tcW w:type="dxa" w:w="2160"/>
            <w:vAlign w:val="center"/>
          </w:tcPr>
          <w:p>
            <w:pPr>
              <w:spacing w:after="0"/>
            </w:pPr>
            <w:r/>
            <w:r>
              <w:rPr>
                <w:b w:val="0"/>
                <w:sz w:val="17"/>
              </w:rPr>
              <w:t>Main flow</w:t>
            </w:r>
          </w:p>
        </w:tc>
        <w:tc>
          <w:tcPr>
            <w:tcW w:type="dxa" w:w="6768"/>
            <w:vAlign w:val="center"/>
          </w:tcPr>
          <w:p>
            <w:pPr>
              <w:spacing w:after="0"/>
            </w:pPr>
            <w:r/>
            <w:r>
              <w:rPr>
                <w:b w:val="0"/>
                <w:sz w:val="17"/>
              </w:rPr>
              <w:t>1. Open settings 2. Select language 3. Reload labels and messages 4. Continue current workflow</w:t>
            </w:r>
          </w:p>
        </w:tc>
      </w:tr>
      <w:tr>
        <w:tc>
          <w:tcPr>
            <w:tcW w:type="dxa" w:w="2160"/>
            <w:vAlign w:val="center"/>
          </w:tcPr>
          <w:p>
            <w:pPr>
              <w:spacing w:after="0"/>
            </w:pPr>
            <w:r/>
            <w:r>
              <w:rPr>
                <w:b w:val="0"/>
                <w:sz w:val="17"/>
              </w:rPr>
              <w:t>Alternative flows</w:t>
            </w:r>
          </w:p>
        </w:tc>
        <w:tc>
          <w:tcPr>
            <w:tcW w:type="dxa" w:w="6768"/>
            <w:vAlign w:val="center"/>
          </w:tcPr>
          <w:p>
            <w:pPr>
              <w:spacing w:after="0"/>
            </w:pPr>
            <w:r/>
            <w:r>
              <w:rPr>
                <w:b w:val="0"/>
                <w:sz w:val="17"/>
              </w:rPr>
              <w:t>Missing translation falls back to English and is logged for review.</w:t>
            </w:r>
          </w:p>
        </w:tc>
      </w:tr>
      <w:tr>
        <w:tc>
          <w:tcPr>
            <w:tcW w:type="dxa" w:w="2160"/>
            <w:vAlign w:val="center"/>
          </w:tcPr>
          <w:p>
            <w:pPr>
              <w:spacing w:after="0"/>
            </w:pPr>
            <w:r/>
            <w:r>
              <w:rPr>
                <w:b w:val="0"/>
                <w:sz w:val="17"/>
              </w:rPr>
              <w:t>Exceptions</w:t>
            </w:r>
          </w:p>
        </w:tc>
        <w:tc>
          <w:tcPr>
            <w:tcW w:type="dxa" w:w="6768"/>
            <w:vAlign w:val="center"/>
          </w:tcPr>
          <w:p>
            <w:pPr>
              <w:spacing w:after="0"/>
            </w:pPr>
            <w:r/>
            <w:r>
              <w:rPr>
                <w:b w:val="0"/>
                <w:sz w:val="17"/>
              </w:rPr>
              <w:t>Unsupported language resource.</w:t>
            </w:r>
          </w:p>
        </w:tc>
      </w:tr>
      <w:tr>
        <w:tc>
          <w:tcPr>
            <w:tcW w:type="dxa" w:w="2160"/>
            <w:vAlign w:val="center"/>
          </w:tcPr>
          <w:p>
            <w:pPr>
              <w:spacing w:after="0"/>
            </w:pPr>
            <w:r/>
            <w:r>
              <w:rPr>
                <w:b w:val="0"/>
                <w:sz w:val="17"/>
              </w:rPr>
              <w:t>Related requirements</w:t>
            </w:r>
          </w:p>
        </w:tc>
        <w:tc>
          <w:tcPr>
            <w:tcW w:type="dxa" w:w="6768"/>
            <w:vAlign w:val="center"/>
          </w:tcPr>
          <w:p>
            <w:pPr>
              <w:spacing w:after="0"/>
            </w:pPr>
            <w:r/>
            <w:r>
              <w:rPr>
                <w:b w:val="0"/>
                <w:sz w:val="17"/>
              </w:rPr>
              <w:t>FR-024; BR-024</w:t>
            </w:r>
          </w:p>
        </w:tc>
      </w:tr>
    </w:tbl>
    <w:p>
      <w:pPr>
        <w:spacing w:after="40"/>
      </w:pPr>
    </w:p>
    <w:p>
      <w:pPr>
        <w:pStyle w:val="Heading3"/>
        <w:keepNext/>
      </w:pPr>
      <w:r>
        <w:t>UC-010: View Dashboard and Search Modules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160"/>
            <w:vAlign w:val="center"/>
            <w:shd w:fill="1F4E79"/>
          </w:tcPr>
          <w:p>
            <w:pPr>
              <w:spacing w:after="0"/>
            </w:pPr>
            <w:r/>
            <w:r>
              <w:rPr>
                <w:b/>
                <w:color w:val="FFFFFF"/>
                <w:sz w:val="17"/>
              </w:rPr>
              <w:t>Field</w:t>
            </w:r>
          </w:p>
        </w:tc>
        <w:tc>
          <w:tcPr>
            <w:tcW w:type="dxa" w:w="6768"/>
            <w:vAlign w:val="center"/>
            <w:shd w:fill="1F4E79"/>
          </w:tcPr>
          <w:p>
            <w:pPr>
              <w:spacing w:after="0"/>
            </w:pPr>
            <w:r/>
            <w:r>
              <w:rPr>
                <w:b/>
                <w:color w:val="FFFFFF"/>
                <w:sz w:val="17"/>
              </w:rPr>
              <w:t>Description</w:t>
            </w:r>
          </w:p>
        </w:tc>
      </w:tr>
      <w:tr>
        <w:tc>
          <w:tcPr>
            <w:tcW w:type="dxa" w:w="2160"/>
            <w:vAlign w:val="center"/>
          </w:tcPr>
          <w:p>
            <w:pPr>
              <w:spacing w:after="0"/>
            </w:pPr>
            <w:r/>
            <w:r>
              <w:rPr>
                <w:b w:val="0"/>
                <w:sz w:val="17"/>
              </w:rPr>
              <w:t>Goal</w:t>
            </w:r>
          </w:p>
        </w:tc>
        <w:tc>
          <w:tcPr>
            <w:tcW w:type="dxa" w:w="6768"/>
            <w:vAlign w:val="center"/>
          </w:tcPr>
          <w:p>
            <w:pPr>
              <w:spacing w:after="0"/>
            </w:pPr>
            <w:r/>
            <w:r>
              <w:rPr>
                <w:b w:val="0"/>
                <w:sz w:val="17"/>
              </w:rPr>
              <w:t>Summarize and navigate operational data.</w:t>
            </w:r>
          </w:p>
        </w:tc>
      </w:tr>
      <w:tr>
        <w:tc>
          <w:tcPr>
            <w:tcW w:type="dxa" w:w="2160"/>
            <w:vAlign w:val="center"/>
          </w:tcPr>
          <w:p>
            <w:pPr>
              <w:spacing w:after="0"/>
            </w:pPr>
            <w:r/>
            <w:r>
              <w:rPr>
                <w:b w:val="0"/>
                <w:sz w:val="17"/>
              </w:rPr>
              <w:t>Primary actor</w:t>
            </w:r>
          </w:p>
        </w:tc>
        <w:tc>
          <w:tcPr>
            <w:tcW w:type="dxa" w:w="6768"/>
            <w:vAlign w:val="center"/>
          </w:tcPr>
          <w:p>
            <w:pPr>
              <w:spacing w:after="0"/>
            </w:pPr>
            <w:r/>
            <w:r>
              <w:rPr>
                <w:b w:val="0"/>
                <w:sz w:val="17"/>
              </w:rPr>
              <w:t>Manager / Owner / Operations Staff</w:t>
            </w:r>
          </w:p>
        </w:tc>
      </w:tr>
      <w:tr>
        <w:tc>
          <w:tcPr>
            <w:tcW w:type="dxa" w:w="2160"/>
            <w:vAlign w:val="center"/>
          </w:tcPr>
          <w:p>
            <w:pPr>
              <w:spacing w:after="0"/>
            </w:pPr>
            <w:r/>
            <w:r>
              <w:rPr>
                <w:b w:val="0"/>
                <w:sz w:val="17"/>
              </w:rPr>
              <w:t>Preconditions</w:t>
            </w:r>
          </w:p>
        </w:tc>
        <w:tc>
          <w:tcPr>
            <w:tcW w:type="dxa" w:w="6768"/>
            <w:vAlign w:val="center"/>
          </w:tcPr>
          <w:p>
            <w:pPr>
              <w:spacing w:after="0"/>
            </w:pPr>
            <w:r/>
            <w:r>
              <w:rPr>
                <w:b w:val="0"/>
                <w:sz w:val="17"/>
              </w:rPr>
              <w:t>Authenticated; role determines cards/modules.</w:t>
            </w:r>
          </w:p>
        </w:tc>
      </w:tr>
      <w:tr>
        <w:tc>
          <w:tcPr>
            <w:tcW w:type="dxa" w:w="2160"/>
            <w:vAlign w:val="center"/>
          </w:tcPr>
          <w:p>
            <w:pPr>
              <w:spacing w:after="0"/>
            </w:pPr>
            <w:r/>
            <w:r>
              <w:rPr>
                <w:b w:val="0"/>
                <w:sz w:val="17"/>
              </w:rPr>
              <w:t>Postconditions</w:t>
            </w:r>
          </w:p>
        </w:tc>
        <w:tc>
          <w:tcPr>
            <w:tcW w:type="dxa" w:w="6768"/>
            <w:vAlign w:val="center"/>
          </w:tcPr>
          <w:p>
            <w:pPr>
              <w:spacing w:after="0"/>
            </w:pPr>
            <w:r/>
            <w:r>
              <w:rPr>
                <w:b w:val="0"/>
                <w:sz w:val="17"/>
              </w:rPr>
              <w:t>Dashboard shows current summaries and opens filtered lists.</w:t>
            </w:r>
          </w:p>
        </w:tc>
      </w:tr>
      <w:tr>
        <w:tc>
          <w:tcPr>
            <w:tcW w:type="dxa" w:w="2160"/>
            <w:vAlign w:val="center"/>
          </w:tcPr>
          <w:p>
            <w:pPr>
              <w:spacing w:after="0"/>
            </w:pPr>
            <w:r/>
            <w:r>
              <w:rPr>
                <w:b w:val="0"/>
                <w:sz w:val="17"/>
              </w:rPr>
              <w:t>Main flow</w:t>
            </w:r>
          </w:p>
        </w:tc>
        <w:tc>
          <w:tcPr>
            <w:tcW w:type="dxa" w:w="6768"/>
            <w:vAlign w:val="center"/>
          </w:tcPr>
          <w:p>
            <w:pPr>
              <w:spacing w:after="0"/>
            </w:pPr>
            <w:r/>
            <w:r>
              <w:rPr>
                <w:b w:val="0"/>
                <w:sz w:val="17"/>
              </w:rPr>
              <w:t>1. Open dashboard 2. Calculate occupancy, rent, issues, parcels 3. Apply card/filter 4. Open detail list 5. Return to dashboard</w:t>
            </w:r>
          </w:p>
        </w:tc>
      </w:tr>
      <w:tr>
        <w:tc>
          <w:tcPr>
            <w:tcW w:type="dxa" w:w="2160"/>
            <w:vAlign w:val="center"/>
          </w:tcPr>
          <w:p>
            <w:pPr>
              <w:spacing w:after="0"/>
            </w:pPr>
            <w:r/>
            <w:r>
              <w:rPr>
                <w:b w:val="0"/>
                <w:sz w:val="17"/>
              </w:rPr>
              <w:t>Alternative flows</w:t>
            </w:r>
          </w:p>
        </w:tc>
        <w:tc>
          <w:tcPr>
            <w:tcW w:type="dxa" w:w="6768"/>
            <w:vAlign w:val="center"/>
          </w:tcPr>
          <w:p>
            <w:pPr>
              <w:spacing w:after="0"/>
            </w:pPr>
            <w:r/>
            <w:r>
              <w:rPr>
                <w:b w:val="0"/>
                <w:sz w:val="17"/>
              </w:rPr>
              <w:t>Operations Staff sees only permitted cards and modules.</w:t>
            </w:r>
          </w:p>
        </w:tc>
      </w:tr>
      <w:tr>
        <w:tc>
          <w:tcPr>
            <w:tcW w:type="dxa" w:w="2160"/>
            <w:vAlign w:val="center"/>
          </w:tcPr>
          <w:p>
            <w:pPr>
              <w:spacing w:after="0"/>
            </w:pPr>
            <w:r/>
            <w:r>
              <w:rPr>
                <w:b w:val="0"/>
                <w:sz w:val="17"/>
              </w:rPr>
              <w:t>Exceptions</w:t>
            </w:r>
          </w:p>
        </w:tc>
        <w:tc>
          <w:tcPr>
            <w:tcW w:type="dxa" w:w="6768"/>
            <w:vAlign w:val="center"/>
          </w:tcPr>
          <w:p>
            <w:pPr>
              <w:spacing w:after="0"/>
            </w:pPr>
            <w:r/>
            <w:r>
              <w:rPr>
                <w:b w:val="0"/>
                <w:sz w:val="17"/>
              </w:rPr>
              <w:t>Data unavailable; permission denied.</w:t>
            </w:r>
          </w:p>
        </w:tc>
      </w:tr>
      <w:tr>
        <w:tc>
          <w:tcPr>
            <w:tcW w:type="dxa" w:w="2160"/>
            <w:vAlign w:val="center"/>
          </w:tcPr>
          <w:p>
            <w:pPr>
              <w:spacing w:after="0"/>
            </w:pPr>
            <w:r/>
            <w:r>
              <w:rPr>
                <w:b w:val="0"/>
                <w:sz w:val="17"/>
              </w:rPr>
              <w:t>Related requirements</w:t>
            </w:r>
          </w:p>
        </w:tc>
        <w:tc>
          <w:tcPr>
            <w:tcW w:type="dxa" w:w="6768"/>
            <w:vAlign w:val="center"/>
          </w:tcPr>
          <w:p>
            <w:pPr>
              <w:spacing w:after="0"/>
            </w:pPr>
            <w:r/>
            <w:r>
              <w:rPr>
                <w:b w:val="0"/>
                <w:sz w:val="17"/>
              </w:rPr>
              <w:t>FR-006, FR-016, FR-019, FR-025</w:t>
            </w:r>
          </w:p>
        </w:tc>
      </w:tr>
    </w:tbl>
    <w:p>
      <w:pPr>
        <w:spacing w:after="40"/>
      </w:pPr>
    </w:p>
    <w:p>
      <w:pPr>
        <w:pStyle w:val="Heading1"/>
        <w:keepNext/>
      </w:pPr>
      <w:r>
        <w:t>4. External Interface Requirements</w:t>
      </w:r>
    </w:p>
    <w:p>
      <w:pPr>
        <w:pStyle w:val="Heading2"/>
        <w:keepNext/>
      </w:pPr>
      <w:r>
        <w:t>4.1 User Interface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864"/>
            <w:vAlign w:val="center"/>
            <w:shd w:fill="1F4E79"/>
          </w:tcPr>
          <w:p>
            <w:pPr>
              <w:spacing w:after="0"/>
            </w:pPr>
            <w:r/>
            <w:r>
              <w:rPr>
                <w:b/>
                <w:color w:val="FFFFFF"/>
                <w:sz w:val="16"/>
              </w:rPr>
              <w:t>ID</w:t>
            </w:r>
          </w:p>
        </w:tc>
        <w:tc>
          <w:tcPr>
            <w:tcW w:type="dxa" w:w="4896"/>
            <w:vAlign w:val="center"/>
            <w:shd w:fill="1F4E79"/>
          </w:tcPr>
          <w:p>
            <w:pPr>
              <w:spacing w:after="0"/>
            </w:pPr>
            <w:r/>
            <w:r>
              <w:rPr>
                <w:b/>
                <w:color w:val="FFFFFF"/>
                <w:sz w:val="16"/>
              </w:rPr>
              <w:t>Statement</w:t>
            </w:r>
          </w:p>
        </w:tc>
        <w:tc>
          <w:tcPr>
            <w:tcW w:type="dxa" w:w="1008"/>
            <w:vAlign w:val="center"/>
            <w:shd w:fill="1F4E79"/>
          </w:tcPr>
          <w:p>
            <w:pPr>
              <w:spacing w:after="0"/>
            </w:pPr>
            <w:r/>
            <w:r>
              <w:rPr>
                <w:b/>
                <w:color w:val="FFFFFF"/>
                <w:sz w:val="16"/>
              </w:rPr>
              <w:t>Type</w:t>
            </w:r>
          </w:p>
        </w:tc>
        <w:tc>
          <w:tcPr>
            <w:tcW w:type="dxa" w:w="1008"/>
            <w:vAlign w:val="center"/>
            <w:shd w:fill="1F4E79"/>
          </w:tcPr>
          <w:p>
            <w:pPr>
              <w:spacing w:after="0"/>
            </w:pPr>
            <w:r/>
            <w:r>
              <w:rPr>
                <w:b/>
                <w:color w:val="FFFFFF"/>
                <w:sz w:val="16"/>
              </w:rPr>
              <w:t>Priority</w:t>
            </w:r>
          </w:p>
        </w:tc>
        <w:tc>
          <w:tcPr>
            <w:tcW w:type="dxa" w:w="1440"/>
            <w:vAlign w:val="center"/>
            <w:shd w:fill="1F4E79"/>
          </w:tcPr>
          <w:p>
            <w:pPr>
              <w:spacing w:after="0"/>
            </w:pPr>
            <w:r/>
            <w:r>
              <w:rPr>
                <w:b/>
                <w:color w:val="FFFFFF"/>
                <w:sz w:val="16"/>
              </w:rPr>
              <w:t>Related</w:t>
            </w:r>
          </w:p>
        </w:tc>
      </w:tr>
      <w:tr>
        <w:tc>
          <w:tcPr>
            <w:tcW w:type="dxa" w:w="864"/>
            <w:vAlign w:val="center"/>
          </w:tcPr>
          <w:p>
            <w:pPr>
              <w:spacing w:after="0"/>
            </w:pPr>
            <w:r/>
            <w:r>
              <w:rPr>
                <w:b w:val="0"/>
                <w:sz w:val="16"/>
              </w:rPr>
              <w:t>IR-001</w:t>
            </w:r>
          </w:p>
        </w:tc>
        <w:tc>
          <w:tcPr>
            <w:tcW w:type="dxa" w:w="4896"/>
            <w:vAlign w:val="center"/>
          </w:tcPr>
          <w:p>
            <w:pPr>
              <w:spacing w:after="0"/>
            </w:pPr>
            <w:r/>
            <w:r>
              <w:rPr>
                <w:b w:val="0"/>
                <w:sz w:val="16"/>
              </w:rPr>
              <w:t>The application shall provide a login screen with username, password, result message, and owner-controlled recovery guidance.</w:t>
            </w:r>
          </w:p>
        </w:tc>
        <w:tc>
          <w:tcPr>
            <w:tcW w:type="dxa" w:w="1008"/>
            <w:vAlign w:val="center"/>
          </w:tcPr>
          <w:p>
            <w:pPr>
              <w:spacing w:after="0"/>
            </w:pPr>
            <w:r/>
            <w:r>
              <w:rPr>
                <w:b w:val="0"/>
                <w:sz w:val="16"/>
              </w:rPr>
              <w:t>UI</w:t>
            </w:r>
          </w:p>
        </w:tc>
        <w:tc>
          <w:tcPr>
            <w:tcW w:type="dxa" w:w="1008"/>
            <w:vAlign w:val="center"/>
          </w:tcPr>
          <w:p>
            <w:pPr>
              <w:spacing w:after="0"/>
            </w:pPr>
            <w:r/>
            <w:r>
              <w:rPr>
                <w:b w:val="0"/>
                <w:sz w:val="16"/>
              </w:rPr>
              <w:t>Must</w:t>
            </w:r>
          </w:p>
        </w:tc>
        <w:tc>
          <w:tcPr>
            <w:tcW w:type="dxa" w:w="1440"/>
            <w:vAlign w:val="center"/>
          </w:tcPr>
          <w:p>
            <w:pPr>
              <w:spacing w:after="0"/>
            </w:pPr>
            <w:r/>
            <w:r>
              <w:rPr>
                <w:b w:val="0"/>
                <w:sz w:val="16"/>
              </w:rPr>
              <w:t>FR-021</w:t>
            </w:r>
          </w:p>
        </w:tc>
      </w:tr>
      <w:tr>
        <w:tc>
          <w:tcPr>
            <w:tcW w:type="dxa" w:w="864"/>
            <w:vAlign w:val="center"/>
          </w:tcPr>
          <w:p>
            <w:pPr>
              <w:spacing w:after="0"/>
            </w:pPr>
            <w:r/>
            <w:r>
              <w:rPr>
                <w:b w:val="0"/>
                <w:sz w:val="16"/>
              </w:rPr>
              <w:t>IR-002</w:t>
            </w:r>
          </w:p>
        </w:tc>
        <w:tc>
          <w:tcPr>
            <w:tcW w:type="dxa" w:w="4896"/>
            <w:vAlign w:val="center"/>
          </w:tcPr>
          <w:p>
            <w:pPr>
              <w:spacing w:after="0"/>
            </w:pPr>
            <w:r/>
            <w:r>
              <w:rPr>
                <w:b w:val="0"/>
                <w:sz w:val="16"/>
              </w:rPr>
              <w:t>The dashboard shall show role-appropriate navigation to occupancy, rent, issues, parcels, reports, users, settings, and backup/restore.</w:t>
            </w:r>
          </w:p>
        </w:tc>
        <w:tc>
          <w:tcPr>
            <w:tcW w:type="dxa" w:w="1008"/>
            <w:vAlign w:val="center"/>
          </w:tcPr>
          <w:p>
            <w:pPr>
              <w:spacing w:after="0"/>
            </w:pPr>
            <w:r/>
            <w:r>
              <w:rPr>
                <w:b w:val="0"/>
                <w:sz w:val="16"/>
              </w:rPr>
              <w:t>UI</w:t>
            </w:r>
          </w:p>
        </w:tc>
        <w:tc>
          <w:tcPr>
            <w:tcW w:type="dxa" w:w="1008"/>
            <w:vAlign w:val="center"/>
          </w:tcPr>
          <w:p>
            <w:pPr>
              <w:spacing w:after="0"/>
            </w:pPr>
            <w:r/>
            <w:r>
              <w:rPr>
                <w:b w:val="0"/>
                <w:sz w:val="16"/>
              </w:rPr>
              <w:t>Must</w:t>
            </w:r>
          </w:p>
        </w:tc>
        <w:tc>
          <w:tcPr>
            <w:tcW w:type="dxa" w:w="1440"/>
            <w:vAlign w:val="center"/>
          </w:tcPr>
          <w:p>
            <w:pPr>
              <w:spacing w:after="0"/>
            </w:pPr>
            <w:r/>
            <w:r>
              <w:rPr>
                <w:b w:val="0"/>
                <w:sz w:val="16"/>
              </w:rPr>
              <w:t>FR-022, FR-025</w:t>
            </w:r>
          </w:p>
        </w:tc>
      </w:tr>
      <w:tr>
        <w:tc>
          <w:tcPr>
            <w:tcW w:type="dxa" w:w="864"/>
            <w:vAlign w:val="center"/>
          </w:tcPr>
          <w:p>
            <w:pPr>
              <w:spacing w:after="0"/>
            </w:pPr>
            <w:r/>
            <w:r>
              <w:rPr>
                <w:b w:val="0"/>
                <w:sz w:val="16"/>
              </w:rPr>
              <w:t>IR-003</w:t>
            </w:r>
          </w:p>
        </w:tc>
        <w:tc>
          <w:tcPr>
            <w:tcW w:type="dxa" w:w="4896"/>
            <w:vAlign w:val="center"/>
          </w:tcPr>
          <w:p>
            <w:pPr>
              <w:spacing w:after="0"/>
            </w:pPr>
            <w:r/>
            <w:r>
              <w:rPr>
                <w:b w:val="0"/>
                <w:sz w:val="16"/>
              </w:rPr>
              <w:t>Forms shall display labels, required markers, allowed values, validation messages, and Save/Cancel actions.</w:t>
            </w:r>
          </w:p>
        </w:tc>
        <w:tc>
          <w:tcPr>
            <w:tcW w:type="dxa" w:w="1008"/>
            <w:vAlign w:val="center"/>
          </w:tcPr>
          <w:p>
            <w:pPr>
              <w:spacing w:after="0"/>
            </w:pPr>
            <w:r/>
            <w:r>
              <w:rPr>
                <w:b w:val="0"/>
                <w:sz w:val="16"/>
              </w:rPr>
              <w:t>UI</w:t>
            </w:r>
          </w:p>
        </w:tc>
        <w:tc>
          <w:tcPr>
            <w:tcW w:type="dxa" w:w="1008"/>
            <w:vAlign w:val="center"/>
          </w:tcPr>
          <w:p>
            <w:pPr>
              <w:spacing w:after="0"/>
            </w:pPr>
            <w:r/>
            <w:r>
              <w:rPr>
                <w:b w:val="0"/>
                <w:sz w:val="16"/>
              </w:rPr>
              <w:t>Must</w:t>
            </w:r>
          </w:p>
        </w:tc>
        <w:tc>
          <w:tcPr>
            <w:tcW w:type="dxa" w:w="1440"/>
            <w:vAlign w:val="center"/>
          </w:tcPr>
          <w:p>
            <w:pPr>
              <w:spacing w:after="0"/>
            </w:pPr>
            <w:r/>
            <w:r>
              <w:rPr>
                <w:b w:val="0"/>
                <w:sz w:val="16"/>
              </w:rPr>
              <w:t>FR-001–FR-023</w:t>
            </w:r>
          </w:p>
        </w:tc>
      </w:tr>
      <w:tr>
        <w:tc>
          <w:tcPr>
            <w:tcW w:type="dxa" w:w="864"/>
            <w:vAlign w:val="center"/>
          </w:tcPr>
          <w:p>
            <w:pPr>
              <w:spacing w:after="0"/>
            </w:pPr>
            <w:r/>
            <w:r>
              <w:rPr>
                <w:b w:val="0"/>
                <w:sz w:val="16"/>
              </w:rPr>
              <w:t>IR-004</w:t>
            </w:r>
          </w:p>
        </w:tc>
        <w:tc>
          <w:tcPr>
            <w:tcW w:type="dxa" w:w="4896"/>
            <w:vAlign w:val="center"/>
          </w:tcPr>
          <w:p>
            <w:pPr>
              <w:spacing w:after="0"/>
            </w:pPr>
            <w:r/>
            <w:r>
              <w:rPr>
                <w:b w:val="0"/>
                <w:sz w:val="16"/>
              </w:rPr>
              <w:t>Lists shall provide search, filter, sort, clear-filter, and visible result-count behavior where applicable.</w:t>
            </w:r>
          </w:p>
        </w:tc>
        <w:tc>
          <w:tcPr>
            <w:tcW w:type="dxa" w:w="1008"/>
            <w:vAlign w:val="center"/>
          </w:tcPr>
          <w:p>
            <w:pPr>
              <w:spacing w:after="0"/>
            </w:pPr>
            <w:r/>
            <w:r>
              <w:rPr>
                <w:b w:val="0"/>
                <w:sz w:val="16"/>
              </w:rPr>
              <w:t>UI</w:t>
            </w:r>
          </w:p>
        </w:tc>
        <w:tc>
          <w:tcPr>
            <w:tcW w:type="dxa" w:w="1008"/>
            <w:vAlign w:val="center"/>
          </w:tcPr>
          <w:p>
            <w:pPr>
              <w:spacing w:after="0"/>
            </w:pPr>
            <w:r/>
            <w:r>
              <w:rPr>
                <w:b w:val="0"/>
                <w:sz w:val="16"/>
              </w:rPr>
              <w:t>Should</w:t>
            </w:r>
          </w:p>
        </w:tc>
        <w:tc>
          <w:tcPr>
            <w:tcW w:type="dxa" w:w="1440"/>
            <w:vAlign w:val="center"/>
          </w:tcPr>
          <w:p>
            <w:pPr>
              <w:spacing w:after="0"/>
            </w:pPr>
            <w:r/>
            <w:r>
              <w:rPr>
                <w:b w:val="0"/>
                <w:sz w:val="16"/>
              </w:rPr>
              <w:t>FR-006, FR-016, FR-019</w:t>
            </w:r>
          </w:p>
        </w:tc>
      </w:tr>
      <w:tr>
        <w:tc>
          <w:tcPr>
            <w:tcW w:type="dxa" w:w="864"/>
            <w:vAlign w:val="center"/>
          </w:tcPr>
          <w:p>
            <w:pPr>
              <w:spacing w:after="0"/>
            </w:pPr>
            <w:r/>
            <w:r>
              <w:rPr>
                <w:b w:val="0"/>
                <w:sz w:val="16"/>
              </w:rPr>
              <w:t>IR-005</w:t>
            </w:r>
          </w:p>
        </w:tc>
        <w:tc>
          <w:tcPr>
            <w:tcW w:type="dxa" w:w="4896"/>
            <w:vAlign w:val="center"/>
          </w:tcPr>
          <w:p>
            <w:pPr>
              <w:spacing w:after="0"/>
            </w:pPr>
            <w:r/>
            <w:r>
              <w:rPr>
                <w:b w:val="0"/>
                <w:sz w:val="16"/>
              </w:rPr>
              <w:t>The interface shall support keyboard navigation and readable tabular lists.</w:t>
            </w:r>
          </w:p>
        </w:tc>
        <w:tc>
          <w:tcPr>
            <w:tcW w:type="dxa" w:w="1008"/>
            <w:vAlign w:val="center"/>
          </w:tcPr>
          <w:p>
            <w:pPr>
              <w:spacing w:after="0"/>
            </w:pPr>
            <w:r/>
            <w:r>
              <w:rPr>
                <w:b w:val="0"/>
                <w:sz w:val="16"/>
              </w:rPr>
              <w:t>UI</w:t>
            </w:r>
          </w:p>
        </w:tc>
        <w:tc>
          <w:tcPr>
            <w:tcW w:type="dxa" w:w="1008"/>
            <w:vAlign w:val="center"/>
          </w:tcPr>
          <w:p>
            <w:pPr>
              <w:spacing w:after="0"/>
            </w:pPr>
            <w:r/>
            <w:r>
              <w:rPr>
                <w:b w:val="0"/>
                <w:sz w:val="16"/>
              </w:rPr>
              <w:t>Should</w:t>
            </w:r>
          </w:p>
        </w:tc>
        <w:tc>
          <w:tcPr>
            <w:tcW w:type="dxa" w:w="1440"/>
            <w:vAlign w:val="center"/>
          </w:tcPr>
          <w:p>
            <w:pPr>
              <w:spacing w:after="0"/>
            </w:pPr>
            <w:r/>
            <w:r>
              <w:rPr>
                <w:b w:val="0"/>
                <w:sz w:val="16"/>
              </w:rPr>
              <w:t>NFR-004</w:t>
            </w:r>
          </w:p>
        </w:tc>
      </w:tr>
      <w:tr>
        <w:tc>
          <w:tcPr>
            <w:tcW w:type="dxa" w:w="864"/>
            <w:vAlign w:val="center"/>
          </w:tcPr>
          <w:p>
            <w:pPr>
              <w:spacing w:after="0"/>
            </w:pPr>
            <w:r/>
            <w:r>
              <w:rPr>
                <w:b w:val="0"/>
                <w:sz w:val="16"/>
              </w:rPr>
              <w:t>IR-006</w:t>
            </w:r>
          </w:p>
        </w:tc>
        <w:tc>
          <w:tcPr>
            <w:tcW w:type="dxa" w:w="4896"/>
            <w:vAlign w:val="center"/>
          </w:tcPr>
          <w:p>
            <w:pPr>
              <w:spacing w:after="0"/>
            </w:pPr>
            <w:r/>
            <w:r>
              <w:rPr>
                <w:b w:val="0"/>
                <w:sz w:val="16"/>
              </w:rPr>
              <w:t>The UI shall provide Arabic/English switching for supported labels and messages.</w:t>
            </w:r>
          </w:p>
        </w:tc>
        <w:tc>
          <w:tcPr>
            <w:tcW w:type="dxa" w:w="1008"/>
            <w:vAlign w:val="center"/>
          </w:tcPr>
          <w:p>
            <w:pPr>
              <w:spacing w:after="0"/>
            </w:pPr>
            <w:r/>
            <w:r>
              <w:rPr>
                <w:b w:val="0"/>
                <w:sz w:val="16"/>
              </w:rPr>
              <w:t>UI</w:t>
            </w:r>
          </w:p>
        </w:tc>
        <w:tc>
          <w:tcPr>
            <w:tcW w:type="dxa" w:w="1008"/>
            <w:vAlign w:val="center"/>
          </w:tcPr>
          <w:p>
            <w:pPr>
              <w:spacing w:after="0"/>
            </w:pPr>
            <w:r/>
            <w:r>
              <w:rPr>
                <w:b w:val="0"/>
                <w:sz w:val="16"/>
              </w:rPr>
              <w:t>Should</w:t>
            </w:r>
          </w:p>
        </w:tc>
        <w:tc>
          <w:tcPr>
            <w:tcW w:type="dxa" w:w="1440"/>
            <w:vAlign w:val="center"/>
          </w:tcPr>
          <w:p>
            <w:pPr>
              <w:spacing w:after="0"/>
            </w:pPr>
            <w:r/>
            <w:r>
              <w:rPr>
                <w:b w:val="0"/>
                <w:sz w:val="16"/>
              </w:rPr>
              <w:t>FR-024</w:t>
            </w:r>
          </w:p>
        </w:tc>
      </w:tr>
      <w:tr>
        <w:tc>
          <w:tcPr>
            <w:tcW w:type="dxa" w:w="864"/>
            <w:vAlign w:val="center"/>
          </w:tcPr>
          <w:p>
            <w:pPr>
              <w:spacing w:after="0"/>
            </w:pPr>
            <w:r/>
            <w:r>
              <w:rPr>
                <w:b w:val="0"/>
                <w:sz w:val="16"/>
              </w:rPr>
              <w:t>IR-007</w:t>
            </w:r>
          </w:p>
        </w:tc>
        <w:tc>
          <w:tcPr>
            <w:tcW w:type="dxa" w:w="4896"/>
            <w:vAlign w:val="center"/>
          </w:tcPr>
          <w:p>
            <w:pPr>
              <w:spacing w:after="0"/>
            </w:pPr>
            <w:r/>
            <w:r>
              <w:rPr>
                <w:b w:val="0"/>
                <w:sz w:val="16"/>
              </w:rPr>
              <w:t>The report screen shall support filters, preview, PDF generation, path selection, and export failure messages.</w:t>
            </w:r>
          </w:p>
        </w:tc>
        <w:tc>
          <w:tcPr>
            <w:tcW w:type="dxa" w:w="1008"/>
            <w:vAlign w:val="center"/>
          </w:tcPr>
          <w:p>
            <w:pPr>
              <w:spacing w:after="0"/>
            </w:pPr>
            <w:r/>
            <w:r>
              <w:rPr>
                <w:b w:val="0"/>
                <w:sz w:val="16"/>
              </w:rPr>
              <w:t>UI</w:t>
            </w:r>
          </w:p>
        </w:tc>
        <w:tc>
          <w:tcPr>
            <w:tcW w:type="dxa" w:w="1008"/>
            <w:vAlign w:val="center"/>
          </w:tcPr>
          <w:p>
            <w:pPr>
              <w:spacing w:after="0"/>
            </w:pPr>
            <w:r/>
            <w:r>
              <w:rPr>
                <w:b w:val="0"/>
                <w:sz w:val="16"/>
              </w:rPr>
              <w:t>Should</w:t>
            </w:r>
          </w:p>
        </w:tc>
        <w:tc>
          <w:tcPr>
            <w:tcW w:type="dxa" w:w="1440"/>
            <w:vAlign w:val="center"/>
          </w:tcPr>
          <w:p>
            <w:pPr>
              <w:spacing w:after="0"/>
            </w:pPr>
            <w:r/>
            <w:r>
              <w:rPr>
                <w:b w:val="0"/>
                <w:sz w:val="16"/>
              </w:rPr>
              <w:t>FR-012</w:t>
            </w:r>
          </w:p>
        </w:tc>
      </w:tr>
      <w:tr>
        <w:tc>
          <w:tcPr>
            <w:tcW w:type="dxa" w:w="864"/>
            <w:vAlign w:val="center"/>
          </w:tcPr>
          <w:p>
            <w:pPr>
              <w:spacing w:after="0"/>
            </w:pPr>
            <w:r/>
            <w:r>
              <w:rPr>
                <w:b w:val="0"/>
                <w:sz w:val="16"/>
              </w:rPr>
              <w:t>IR-008</w:t>
            </w:r>
          </w:p>
        </w:tc>
        <w:tc>
          <w:tcPr>
            <w:tcW w:type="dxa" w:w="4896"/>
            <w:vAlign w:val="center"/>
          </w:tcPr>
          <w:p>
            <w:pPr>
              <w:spacing w:after="0"/>
            </w:pPr>
            <w:r/>
            <w:r>
              <w:rPr>
                <w:b w:val="0"/>
                <w:sz w:val="16"/>
              </w:rPr>
              <w:t>The backup/restore screen shall show destination/source selection, validation result, confirmation, progress, and outcome.</w:t>
            </w:r>
          </w:p>
        </w:tc>
        <w:tc>
          <w:tcPr>
            <w:tcW w:type="dxa" w:w="1008"/>
            <w:vAlign w:val="center"/>
          </w:tcPr>
          <w:p>
            <w:pPr>
              <w:spacing w:after="0"/>
            </w:pPr>
            <w:r/>
            <w:r>
              <w:rPr>
                <w:b w:val="0"/>
                <w:sz w:val="16"/>
              </w:rPr>
              <w:t>UI</w:t>
            </w:r>
          </w:p>
        </w:tc>
        <w:tc>
          <w:tcPr>
            <w:tcW w:type="dxa" w:w="1008"/>
            <w:vAlign w:val="center"/>
          </w:tcPr>
          <w:p>
            <w:pPr>
              <w:spacing w:after="0"/>
            </w:pPr>
            <w:r/>
            <w:r>
              <w:rPr>
                <w:b w:val="0"/>
                <w:sz w:val="16"/>
              </w:rPr>
              <w:t>Must</w:t>
            </w:r>
          </w:p>
        </w:tc>
        <w:tc>
          <w:tcPr>
            <w:tcW w:type="dxa" w:w="1440"/>
            <w:vAlign w:val="center"/>
          </w:tcPr>
          <w:p>
            <w:pPr>
              <w:spacing w:after="0"/>
            </w:pPr>
            <w:r/>
            <w:r>
              <w:rPr>
                <w:b w:val="0"/>
                <w:sz w:val="16"/>
              </w:rPr>
              <w:t>FR-023</w:t>
            </w:r>
          </w:p>
        </w:tc>
      </w:tr>
      <w:tr>
        <w:tc>
          <w:tcPr>
            <w:tcW w:type="dxa" w:w="864"/>
            <w:vAlign w:val="center"/>
          </w:tcPr>
          <w:p>
            <w:pPr>
              <w:spacing w:after="0"/>
            </w:pPr>
            <w:r/>
            <w:r>
              <w:rPr>
                <w:b w:val="0"/>
                <w:sz w:val="16"/>
              </w:rPr>
              <w:t>IR-009</w:t>
            </w:r>
          </w:p>
        </w:tc>
        <w:tc>
          <w:tcPr>
            <w:tcW w:type="dxa" w:w="4896"/>
            <w:vAlign w:val="center"/>
          </w:tcPr>
          <w:p>
            <w:pPr>
              <w:spacing w:after="0"/>
            </w:pPr>
            <w:r/>
            <w:r>
              <w:rPr>
                <w:b w:val="0"/>
                <w:sz w:val="16"/>
              </w:rPr>
              <w:t>Unauthorized controls shall be hidden or disabled and direct unauthorized actions shall be rejected.</w:t>
            </w:r>
          </w:p>
        </w:tc>
        <w:tc>
          <w:tcPr>
            <w:tcW w:type="dxa" w:w="1008"/>
            <w:vAlign w:val="center"/>
          </w:tcPr>
          <w:p>
            <w:pPr>
              <w:spacing w:after="0"/>
            </w:pPr>
            <w:r/>
            <w:r>
              <w:rPr>
                <w:b w:val="0"/>
                <w:sz w:val="16"/>
              </w:rPr>
              <w:t>UI</w:t>
            </w:r>
          </w:p>
        </w:tc>
        <w:tc>
          <w:tcPr>
            <w:tcW w:type="dxa" w:w="1008"/>
            <w:vAlign w:val="center"/>
          </w:tcPr>
          <w:p>
            <w:pPr>
              <w:spacing w:after="0"/>
            </w:pPr>
            <w:r/>
            <w:r>
              <w:rPr>
                <w:b w:val="0"/>
                <w:sz w:val="16"/>
              </w:rPr>
              <w:t>Must</w:t>
            </w:r>
          </w:p>
        </w:tc>
        <w:tc>
          <w:tcPr>
            <w:tcW w:type="dxa" w:w="1440"/>
            <w:vAlign w:val="center"/>
          </w:tcPr>
          <w:p>
            <w:pPr>
              <w:spacing w:after="0"/>
            </w:pPr>
            <w:r/>
            <w:r>
              <w:rPr>
                <w:b w:val="0"/>
                <w:sz w:val="16"/>
              </w:rPr>
              <w:t>FR-022</w:t>
            </w:r>
          </w:p>
        </w:tc>
      </w:tr>
    </w:tbl>
    <w:p>
      <w:pPr>
        <w:spacing w:after="40"/>
      </w:pPr>
    </w:p>
    <w:p>
      <w:pPr>
        <w:pStyle w:val="Heading2"/>
        <w:keepNext/>
      </w:pPr>
      <w:r>
        <w:t>4.2 Hardware Interface Requirements</w:t>
      </w:r>
    </w:p>
    <w:p>
      <w:pPr>
        <w:pStyle w:val="ListBullet"/>
        <w:spacing w:after="40"/>
      </w:pPr>
      <w:r>
        <w:t>IR-010: The application shall support standard keyboard, mouse, monitor, and local printer/PDF output.</w:t>
      </w:r>
    </w:p>
    <w:p>
      <w:pPr>
        <w:pStyle w:val="ListBullet"/>
        <w:spacing w:after="40"/>
      </w:pPr>
      <w:r>
        <w:t>IR-011: No specialized hardware is required for V1.0.</w:t>
      </w:r>
    </w:p>
    <w:p>
      <w:pPr>
        <w:pStyle w:val="ListBullet"/>
        <w:spacing w:after="40"/>
      </w:pPr>
      <w:r>
        <w:t>IR-012: If removable media is used for backup, the application shall use the Windows file system and report storage errors clearly.</w:t>
      </w:r>
    </w:p>
    <w:p>
      <w:pPr>
        <w:pStyle w:val="Heading2"/>
        <w:keepNext/>
      </w:pPr>
      <w:r>
        <w:t>4.3 Software Interface Requirements</w:t>
      </w:r>
    </w:p>
    <w:p>
      <w:pPr>
        <w:pStyle w:val="ListBullet"/>
        <w:spacing w:after="40"/>
      </w:pPr>
      <w:r>
        <w:t>IR-013: The application shall use Microsoft SQL Server Express/local SQL Server through a controlled repository/data-access layer.</w:t>
      </w:r>
    </w:p>
    <w:p>
      <w:pPr>
        <w:pStyle w:val="ListBullet"/>
        <w:spacing w:after="40"/>
      </w:pPr>
      <w:r>
        <w:t>IR-014: The application shall use the Windows file system for backup files and generated PDF files.</w:t>
      </w:r>
    </w:p>
    <w:p>
      <w:pPr>
        <w:pStyle w:val="ListBullet"/>
        <w:spacing w:after="40"/>
      </w:pPr>
      <w:r>
        <w:t>IR-015: No online service, payment API, SMS gateway, email service, or cloud API is required or assumed in V1.0.</w:t>
      </w:r>
    </w:p>
    <w:p>
      <w:pPr>
        <w:pStyle w:val="Heading2"/>
        <w:keepNext/>
      </w:pPr>
      <w:r>
        <w:t>4.4 Communication Interface Requirements</w:t>
      </w:r>
    </w:p>
    <w:p>
      <w:pPr>
        <w:spacing w:after="120" w:line="259" w:lineRule="auto"/>
      </w:pPr>
      <w:r>
        <w:t>Core AMS operations shall not require network communication. If SQL Server is installed on the same machine, local database connectivity is permitted. Any future local-network or external integration shall be separately approved and shall not be assumed by V1.0.</w:t>
      </w:r>
    </w:p>
    <w:p>
      <w:pPr>
        <w:pStyle w:val="Heading2"/>
        <w:keepNext/>
      </w:pPr>
      <w:r>
        <w:t>4.5 Integration Specification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440"/>
            <w:vAlign w:val="center"/>
            <w:shd w:fill="1F4E79"/>
          </w:tcPr>
          <w:p>
            <w:pPr>
              <w:spacing w:after="0"/>
            </w:pPr>
            <w:r/>
            <w:r>
              <w:rPr>
                <w:b/>
                <w:color w:val="FFFFFF"/>
                <w:sz w:val="15"/>
              </w:rPr>
              <w:t>Source</w:t>
            </w:r>
          </w:p>
        </w:tc>
        <w:tc>
          <w:tcPr>
            <w:tcW w:type="dxa" w:w="1584"/>
            <w:vAlign w:val="center"/>
            <w:shd w:fill="1F4E79"/>
          </w:tcPr>
          <w:p>
            <w:pPr>
              <w:spacing w:after="0"/>
            </w:pPr>
            <w:r/>
            <w:r>
              <w:rPr>
                <w:b/>
                <w:color w:val="FFFFFF"/>
                <w:sz w:val="15"/>
              </w:rPr>
              <w:t>Target</w:t>
            </w:r>
          </w:p>
        </w:tc>
        <w:tc>
          <w:tcPr>
            <w:tcW w:type="dxa" w:w="1440"/>
            <w:vAlign w:val="center"/>
            <w:shd w:fill="1F4E79"/>
          </w:tcPr>
          <w:p>
            <w:pPr>
              <w:spacing w:after="0"/>
            </w:pPr>
            <w:r/>
            <w:r>
              <w:rPr>
                <w:b/>
                <w:color w:val="FFFFFF"/>
                <w:sz w:val="15"/>
              </w:rPr>
              <w:t>Trigger</w:t>
            </w:r>
          </w:p>
        </w:tc>
        <w:tc>
          <w:tcPr>
            <w:tcW w:type="dxa" w:w="2016"/>
            <w:vAlign w:val="center"/>
            <w:shd w:fill="1F4E79"/>
          </w:tcPr>
          <w:p>
            <w:pPr>
              <w:spacing w:after="0"/>
            </w:pPr>
            <w:r/>
            <w:r>
              <w:rPr>
                <w:b/>
                <w:color w:val="FFFFFF"/>
                <w:sz w:val="15"/>
              </w:rPr>
              <w:t>Data</w:t>
            </w:r>
          </w:p>
        </w:tc>
        <w:tc>
          <w:tcPr>
            <w:tcW w:type="dxa" w:w="1584"/>
            <w:vAlign w:val="center"/>
            <w:shd w:fill="1F4E79"/>
          </w:tcPr>
          <w:p>
            <w:pPr>
              <w:spacing w:after="0"/>
            </w:pPr>
            <w:r/>
            <w:r>
              <w:rPr>
                <w:b/>
                <w:color w:val="FFFFFF"/>
                <w:sz w:val="15"/>
              </w:rPr>
              <w:t>Response</w:t>
            </w:r>
          </w:p>
        </w:tc>
        <w:tc>
          <w:tcPr>
            <w:tcW w:type="dxa" w:w="1728"/>
            <w:vAlign w:val="center"/>
            <w:shd w:fill="1F4E79"/>
          </w:tcPr>
          <w:p>
            <w:pPr>
              <w:spacing w:after="0"/>
            </w:pPr>
            <w:r/>
            <w:r>
              <w:rPr>
                <w:b/>
                <w:color w:val="FFFFFF"/>
                <w:sz w:val="15"/>
              </w:rPr>
              <w:t>Errors</w:t>
            </w:r>
          </w:p>
        </w:tc>
      </w:tr>
      <w:tr>
        <w:tc>
          <w:tcPr>
            <w:tcW w:type="dxa" w:w="1440"/>
            <w:vAlign w:val="center"/>
          </w:tcPr>
          <w:p>
            <w:pPr>
              <w:spacing w:after="0"/>
            </w:pPr>
            <w:r/>
            <w:r>
              <w:rPr>
                <w:b w:val="0"/>
                <w:sz w:val="15"/>
              </w:rPr>
              <w:t>User interface</w:t>
            </w:r>
          </w:p>
        </w:tc>
        <w:tc>
          <w:tcPr>
            <w:tcW w:type="dxa" w:w="1584"/>
            <w:vAlign w:val="center"/>
          </w:tcPr>
          <w:p>
            <w:pPr>
              <w:spacing w:after="0"/>
            </w:pPr>
            <w:r/>
            <w:r>
              <w:rPr>
                <w:b w:val="0"/>
                <w:sz w:val="15"/>
              </w:rPr>
              <w:t>Application services</w:t>
            </w:r>
          </w:p>
        </w:tc>
        <w:tc>
          <w:tcPr>
            <w:tcW w:type="dxa" w:w="1440"/>
            <w:vAlign w:val="center"/>
          </w:tcPr>
          <w:p>
            <w:pPr>
              <w:spacing w:after="0"/>
            </w:pPr>
            <w:r/>
            <w:r>
              <w:rPr>
                <w:b w:val="0"/>
                <w:sz w:val="15"/>
              </w:rPr>
              <w:t>User saves form</w:t>
            </w:r>
          </w:p>
        </w:tc>
        <w:tc>
          <w:tcPr>
            <w:tcW w:type="dxa" w:w="2016"/>
            <w:vAlign w:val="center"/>
          </w:tcPr>
          <w:p>
            <w:pPr>
              <w:spacing w:after="0"/>
            </w:pPr>
            <w:r/>
            <w:r>
              <w:rPr>
                <w:b w:val="0"/>
                <w:sz w:val="15"/>
              </w:rPr>
              <w:t>Validated field values</w:t>
            </w:r>
          </w:p>
        </w:tc>
        <w:tc>
          <w:tcPr>
            <w:tcW w:type="dxa" w:w="1584"/>
            <w:vAlign w:val="center"/>
          </w:tcPr>
          <w:p>
            <w:pPr>
              <w:spacing w:after="0"/>
            </w:pPr>
            <w:r/>
            <w:r>
              <w:rPr>
                <w:b w:val="0"/>
                <w:sz w:val="15"/>
              </w:rPr>
              <w:t>Success or validation result</w:t>
            </w:r>
          </w:p>
        </w:tc>
        <w:tc>
          <w:tcPr>
            <w:tcW w:type="dxa" w:w="1728"/>
            <w:vAlign w:val="center"/>
          </w:tcPr>
          <w:p>
            <w:pPr>
              <w:spacing w:after="0"/>
            </w:pPr>
            <w:r/>
            <w:r>
              <w:rPr>
                <w:b w:val="0"/>
                <w:sz w:val="15"/>
              </w:rPr>
              <w:t>Missing/invalid field</w:t>
            </w:r>
          </w:p>
        </w:tc>
      </w:tr>
      <w:tr>
        <w:tc>
          <w:tcPr>
            <w:tcW w:type="dxa" w:w="1440"/>
            <w:vAlign w:val="center"/>
          </w:tcPr>
          <w:p>
            <w:pPr>
              <w:spacing w:after="0"/>
            </w:pPr>
            <w:r/>
            <w:r>
              <w:rPr>
                <w:b w:val="0"/>
                <w:sz w:val="15"/>
              </w:rPr>
              <w:t>Application services</w:t>
            </w:r>
          </w:p>
        </w:tc>
        <w:tc>
          <w:tcPr>
            <w:tcW w:type="dxa" w:w="1584"/>
            <w:vAlign w:val="center"/>
          </w:tcPr>
          <w:p>
            <w:pPr>
              <w:spacing w:after="0"/>
            </w:pPr>
            <w:r/>
            <w:r>
              <w:rPr>
                <w:b w:val="0"/>
                <w:sz w:val="15"/>
              </w:rPr>
              <w:t>SQL Server</w:t>
            </w:r>
          </w:p>
        </w:tc>
        <w:tc>
          <w:tcPr>
            <w:tcW w:type="dxa" w:w="1440"/>
            <w:vAlign w:val="center"/>
          </w:tcPr>
          <w:p>
            <w:pPr>
              <w:spacing w:after="0"/>
            </w:pPr>
            <w:r/>
            <w:r>
              <w:rPr>
                <w:b w:val="0"/>
                <w:sz w:val="15"/>
              </w:rPr>
              <w:t>Create/update transaction</w:t>
            </w:r>
          </w:p>
        </w:tc>
        <w:tc>
          <w:tcPr>
            <w:tcW w:type="dxa" w:w="2016"/>
            <w:vAlign w:val="center"/>
          </w:tcPr>
          <w:p>
            <w:pPr>
              <w:spacing w:after="0"/>
            </w:pPr>
            <w:r/>
            <w:r>
              <w:rPr>
                <w:b w:val="0"/>
                <w:sz w:val="15"/>
              </w:rPr>
              <w:t>Entity values and audit metadata</w:t>
            </w:r>
          </w:p>
        </w:tc>
        <w:tc>
          <w:tcPr>
            <w:tcW w:type="dxa" w:w="1584"/>
            <w:vAlign w:val="center"/>
          </w:tcPr>
          <w:p>
            <w:pPr>
              <w:spacing w:after="0"/>
            </w:pPr>
            <w:r/>
            <w:r>
              <w:rPr>
                <w:b w:val="0"/>
                <w:sz w:val="15"/>
              </w:rPr>
              <w:t>Commit or rollback</w:t>
            </w:r>
          </w:p>
        </w:tc>
        <w:tc>
          <w:tcPr>
            <w:tcW w:type="dxa" w:w="1728"/>
            <w:vAlign w:val="center"/>
          </w:tcPr>
          <w:p>
            <w:pPr>
              <w:spacing w:after="0"/>
            </w:pPr>
            <w:r/>
            <w:r>
              <w:rPr>
                <w:b w:val="0"/>
                <w:sz w:val="15"/>
              </w:rPr>
              <w:t>Constraint/deadlock/storage error</w:t>
            </w:r>
          </w:p>
        </w:tc>
      </w:tr>
      <w:tr>
        <w:tc>
          <w:tcPr>
            <w:tcW w:type="dxa" w:w="1440"/>
            <w:vAlign w:val="center"/>
          </w:tcPr>
          <w:p>
            <w:pPr>
              <w:spacing w:after="0"/>
            </w:pPr>
            <w:r/>
            <w:r>
              <w:rPr>
                <w:b w:val="0"/>
                <w:sz w:val="15"/>
              </w:rPr>
              <w:t>Report service</w:t>
            </w:r>
          </w:p>
        </w:tc>
        <w:tc>
          <w:tcPr>
            <w:tcW w:type="dxa" w:w="1584"/>
            <w:vAlign w:val="center"/>
          </w:tcPr>
          <w:p>
            <w:pPr>
              <w:spacing w:after="0"/>
            </w:pPr>
            <w:r/>
            <w:r>
              <w:rPr>
                <w:b w:val="0"/>
                <w:sz w:val="15"/>
              </w:rPr>
              <w:t>PDF file / printer</w:t>
            </w:r>
          </w:p>
        </w:tc>
        <w:tc>
          <w:tcPr>
            <w:tcW w:type="dxa" w:w="1440"/>
            <w:vAlign w:val="center"/>
          </w:tcPr>
          <w:p>
            <w:pPr>
              <w:spacing w:after="0"/>
            </w:pPr>
            <w:r/>
            <w:r>
              <w:rPr>
                <w:b w:val="0"/>
                <w:sz w:val="15"/>
              </w:rPr>
              <w:t>User exports report</w:t>
            </w:r>
          </w:p>
        </w:tc>
        <w:tc>
          <w:tcPr>
            <w:tcW w:type="dxa" w:w="2016"/>
            <w:vAlign w:val="center"/>
          </w:tcPr>
          <w:p>
            <w:pPr>
              <w:spacing w:after="0"/>
            </w:pPr>
            <w:r/>
            <w:r>
              <w:rPr>
                <w:b w:val="0"/>
                <w:sz w:val="15"/>
              </w:rPr>
              <w:t>Filtered report rows and labels</w:t>
            </w:r>
          </w:p>
        </w:tc>
        <w:tc>
          <w:tcPr>
            <w:tcW w:type="dxa" w:w="1584"/>
            <w:vAlign w:val="center"/>
          </w:tcPr>
          <w:p>
            <w:pPr>
              <w:spacing w:after="0"/>
            </w:pPr>
            <w:r/>
            <w:r>
              <w:rPr>
                <w:b w:val="0"/>
                <w:sz w:val="15"/>
              </w:rPr>
              <w:t>PDF path or print output</w:t>
            </w:r>
          </w:p>
        </w:tc>
        <w:tc>
          <w:tcPr>
            <w:tcW w:type="dxa" w:w="1728"/>
            <w:vAlign w:val="center"/>
          </w:tcPr>
          <w:p>
            <w:pPr>
              <w:spacing w:after="0"/>
            </w:pPr>
            <w:r/>
            <w:r>
              <w:rPr>
                <w:b w:val="0"/>
                <w:sz w:val="15"/>
              </w:rPr>
              <w:t>Permission/path/export error</w:t>
            </w:r>
          </w:p>
        </w:tc>
      </w:tr>
      <w:tr>
        <w:tc>
          <w:tcPr>
            <w:tcW w:type="dxa" w:w="1440"/>
            <w:vAlign w:val="center"/>
          </w:tcPr>
          <w:p>
            <w:pPr>
              <w:spacing w:after="0"/>
            </w:pPr>
            <w:r/>
            <w:r>
              <w:rPr>
                <w:b w:val="0"/>
                <w:sz w:val="15"/>
              </w:rPr>
              <w:t>SQL Server</w:t>
            </w:r>
          </w:p>
        </w:tc>
        <w:tc>
          <w:tcPr>
            <w:tcW w:type="dxa" w:w="1584"/>
            <w:vAlign w:val="center"/>
          </w:tcPr>
          <w:p>
            <w:pPr>
              <w:spacing w:after="0"/>
            </w:pPr>
            <w:r/>
            <w:r>
              <w:rPr>
                <w:b w:val="0"/>
                <w:sz w:val="15"/>
              </w:rPr>
              <w:t>Backup file</w:t>
            </w:r>
          </w:p>
        </w:tc>
        <w:tc>
          <w:tcPr>
            <w:tcW w:type="dxa" w:w="1440"/>
            <w:vAlign w:val="center"/>
          </w:tcPr>
          <w:p>
            <w:pPr>
              <w:spacing w:after="0"/>
            </w:pPr>
            <w:r/>
            <w:r>
              <w:rPr>
                <w:b w:val="0"/>
                <w:sz w:val="15"/>
              </w:rPr>
              <w:t>Owner starts backup</w:t>
            </w:r>
          </w:p>
        </w:tc>
        <w:tc>
          <w:tcPr>
            <w:tcW w:type="dxa" w:w="2016"/>
            <w:vAlign w:val="center"/>
          </w:tcPr>
          <w:p>
            <w:pPr>
              <w:spacing w:after="0"/>
            </w:pPr>
            <w:r/>
            <w:r>
              <w:rPr>
                <w:b w:val="0"/>
                <w:sz w:val="15"/>
              </w:rPr>
              <w:t>Database schema and operational records</w:t>
            </w:r>
          </w:p>
        </w:tc>
        <w:tc>
          <w:tcPr>
            <w:tcW w:type="dxa" w:w="1584"/>
            <w:vAlign w:val="center"/>
          </w:tcPr>
          <w:p>
            <w:pPr>
              <w:spacing w:after="0"/>
            </w:pPr>
            <w:r/>
            <w:r>
              <w:rPr>
                <w:b w:val="0"/>
                <w:sz w:val="15"/>
              </w:rPr>
              <w:t>Backup completion</w:t>
            </w:r>
          </w:p>
        </w:tc>
        <w:tc>
          <w:tcPr>
            <w:tcW w:type="dxa" w:w="1728"/>
            <w:vAlign w:val="center"/>
          </w:tcPr>
          <w:p>
            <w:pPr>
              <w:spacing w:after="0"/>
            </w:pPr>
            <w:r/>
            <w:r>
              <w:rPr>
                <w:b w:val="0"/>
                <w:sz w:val="15"/>
              </w:rPr>
              <w:t>Storage/permission/corruption error</w:t>
            </w:r>
          </w:p>
        </w:tc>
      </w:tr>
      <w:tr>
        <w:tc>
          <w:tcPr>
            <w:tcW w:type="dxa" w:w="1440"/>
            <w:vAlign w:val="center"/>
          </w:tcPr>
          <w:p>
            <w:pPr>
              <w:spacing w:after="0"/>
            </w:pPr>
            <w:r/>
            <w:r>
              <w:rPr>
                <w:b w:val="0"/>
                <w:sz w:val="15"/>
              </w:rPr>
              <w:t>Backup file</w:t>
            </w:r>
          </w:p>
        </w:tc>
        <w:tc>
          <w:tcPr>
            <w:tcW w:type="dxa" w:w="1584"/>
            <w:vAlign w:val="center"/>
          </w:tcPr>
          <w:p>
            <w:pPr>
              <w:spacing w:after="0"/>
            </w:pPr>
            <w:r/>
            <w:r>
              <w:rPr>
                <w:b w:val="0"/>
                <w:sz w:val="15"/>
              </w:rPr>
              <w:t>SQL Server</w:t>
            </w:r>
          </w:p>
        </w:tc>
        <w:tc>
          <w:tcPr>
            <w:tcW w:type="dxa" w:w="1440"/>
            <w:vAlign w:val="center"/>
          </w:tcPr>
          <w:p>
            <w:pPr>
              <w:spacing w:after="0"/>
            </w:pPr>
            <w:r/>
            <w:r>
              <w:rPr>
                <w:b w:val="0"/>
                <w:sz w:val="15"/>
              </w:rPr>
              <w:t>Owner confirms restore</w:t>
            </w:r>
          </w:p>
        </w:tc>
        <w:tc>
          <w:tcPr>
            <w:tcW w:type="dxa" w:w="2016"/>
            <w:vAlign w:val="center"/>
          </w:tcPr>
          <w:p>
            <w:pPr>
              <w:spacing w:after="0"/>
            </w:pPr>
            <w:r/>
            <w:r>
              <w:rPr>
                <w:b w:val="0"/>
                <w:sz w:val="15"/>
              </w:rPr>
              <w:t>Compatible backup content</w:t>
            </w:r>
          </w:p>
        </w:tc>
        <w:tc>
          <w:tcPr>
            <w:tcW w:type="dxa" w:w="1584"/>
            <w:vAlign w:val="center"/>
          </w:tcPr>
          <w:p>
            <w:pPr>
              <w:spacing w:after="0"/>
            </w:pPr>
            <w:r/>
            <w:r>
              <w:rPr>
                <w:b w:val="0"/>
                <w:sz w:val="15"/>
              </w:rPr>
              <w:t>Restored database after validation</w:t>
            </w:r>
          </w:p>
        </w:tc>
        <w:tc>
          <w:tcPr>
            <w:tcW w:type="dxa" w:w="1728"/>
            <w:vAlign w:val="center"/>
          </w:tcPr>
          <w:p>
            <w:pPr>
              <w:spacing w:after="0"/>
            </w:pPr>
            <w:r/>
            <w:r>
              <w:rPr>
                <w:b w:val="0"/>
                <w:sz w:val="15"/>
              </w:rPr>
              <w:t>Corrupt/incompatible file; unsafe restore</w:t>
            </w:r>
          </w:p>
        </w:tc>
      </w:tr>
      <w:tr>
        <w:tc>
          <w:tcPr>
            <w:tcW w:type="dxa" w:w="1440"/>
            <w:vAlign w:val="center"/>
          </w:tcPr>
          <w:p>
            <w:pPr>
              <w:spacing w:after="0"/>
            </w:pPr>
            <w:r/>
            <w:r>
              <w:rPr>
                <w:b w:val="0"/>
                <w:sz w:val="15"/>
              </w:rPr>
              <w:t>Localization resources</w:t>
            </w:r>
          </w:p>
        </w:tc>
        <w:tc>
          <w:tcPr>
            <w:tcW w:type="dxa" w:w="1584"/>
            <w:vAlign w:val="center"/>
          </w:tcPr>
          <w:p>
            <w:pPr>
              <w:spacing w:after="0"/>
            </w:pPr>
            <w:r/>
            <w:r>
              <w:rPr>
                <w:b w:val="0"/>
                <w:sz w:val="15"/>
              </w:rPr>
              <w:t>UI</w:t>
            </w:r>
          </w:p>
        </w:tc>
        <w:tc>
          <w:tcPr>
            <w:tcW w:type="dxa" w:w="1440"/>
            <w:vAlign w:val="center"/>
          </w:tcPr>
          <w:p>
            <w:pPr>
              <w:spacing w:after="0"/>
            </w:pPr>
            <w:r/>
            <w:r>
              <w:rPr>
                <w:b w:val="0"/>
                <w:sz w:val="15"/>
              </w:rPr>
              <w:t>User changes language</w:t>
            </w:r>
          </w:p>
        </w:tc>
        <w:tc>
          <w:tcPr>
            <w:tcW w:type="dxa" w:w="2016"/>
            <w:vAlign w:val="center"/>
          </w:tcPr>
          <w:p>
            <w:pPr>
              <w:spacing w:after="0"/>
            </w:pPr>
            <w:r/>
            <w:r>
              <w:rPr>
                <w:b w:val="0"/>
                <w:sz w:val="15"/>
              </w:rPr>
              <w:t>Labels and messages</w:t>
            </w:r>
          </w:p>
        </w:tc>
        <w:tc>
          <w:tcPr>
            <w:tcW w:type="dxa" w:w="1584"/>
            <w:vAlign w:val="center"/>
          </w:tcPr>
          <w:p>
            <w:pPr>
              <w:spacing w:after="0"/>
            </w:pPr>
            <w:r/>
            <w:r>
              <w:rPr>
                <w:b w:val="0"/>
                <w:sz w:val="15"/>
              </w:rPr>
              <w:t>Visible UI refresh</w:t>
            </w:r>
          </w:p>
        </w:tc>
        <w:tc>
          <w:tcPr>
            <w:tcW w:type="dxa" w:w="1728"/>
            <w:vAlign w:val="center"/>
          </w:tcPr>
          <w:p>
            <w:pPr>
              <w:spacing w:after="0"/>
            </w:pPr>
            <w:r/>
            <w:r>
              <w:rPr>
                <w:b w:val="0"/>
                <w:sz w:val="15"/>
              </w:rPr>
              <w:t>Missing translation fallback</w:t>
            </w:r>
          </w:p>
        </w:tc>
      </w:tr>
    </w:tbl>
    <w:p>
      <w:pPr>
        <w:spacing w:after="40"/>
      </w:pPr>
    </w:p>
    <w:p>
      <w:pPr>
        <w:pStyle w:val="Heading1"/>
        <w:keepNext/>
      </w:pPr>
      <w:r>
        <w:t>5. Other Nonfunctional Requirements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936"/>
            <w:vAlign w:val="center"/>
            <w:shd w:fill="1F4E79"/>
          </w:tcPr>
          <w:p>
            <w:pPr>
              <w:spacing w:after="0"/>
            </w:pPr>
            <w:r/>
            <w:r>
              <w:rPr>
                <w:b/>
                <w:color w:val="FFFFFF"/>
                <w:sz w:val="16"/>
              </w:rPr>
              <w:t>ID</w:t>
            </w:r>
          </w:p>
        </w:tc>
        <w:tc>
          <w:tcPr>
            <w:tcW w:type="dxa" w:w="5184"/>
            <w:vAlign w:val="center"/>
            <w:shd w:fill="1F4E79"/>
          </w:tcPr>
          <w:p>
            <w:pPr>
              <w:spacing w:after="0"/>
            </w:pPr>
            <w:r/>
            <w:r>
              <w:rPr>
                <w:b/>
                <w:color w:val="FFFFFF"/>
                <w:sz w:val="16"/>
              </w:rPr>
              <w:t>Statement</w:t>
            </w:r>
          </w:p>
        </w:tc>
        <w:tc>
          <w:tcPr>
            <w:tcW w:type="dxa" w:w="1440"/>
            <w:vAlign w:val="center"/>
            <w:shd w:fill="1F4E79"/>
          </w:tcPr>
          <w:p>
            <w:pPr>
              <w:spacing w:after="0"/>
            </w:pPr>
            <w:r/>
            <w:r>
              <w:rPr>
                <w:b/>
                <w:color w:val="FFFFFF"/>
                <w:sz w:val="16"/>
              </w:rPr>
              <w:t>Category</w:t>
            </w:r>
          </w:p>
        </w:tc>
        <w:tc>
          <w:tcPr>
            <w:tcW w:type="dxa" w:w="1008"/>
            <w:vAlign w:val="center"/>
            <w:shd w:fill="1F4E79"/>
          </w:tcPr>
          <w:p>
            <w:pPr>
              <w:spacing w:after="0"/>
            </w:pPr>
            <w:r/>
            <w:r>
              <w:rPr>
                <w:b/>
                <w:color w:val="FFFFFF"/>
                <w:sz w:val="16"/>
              </w:rPr>
              <w:t>Priority</w:t>
            </w:r>
          </w:p>
        </w:tc>
        <w:tc>
          <w:tcPr>
            <w:tcW w:type="dxa" w:w="1440"/>
            <w:vAlign w:val="center"/>
            <w:shd w:fill="1F4E79"/>
          </w:tcPr>
          <w:p>
            <w:pPr>
              <w:spacing w:after="0"/>
            </w:pPr>
            <w:r/>
            <w:r>
              <w:rPr>
                <w:b/>
                <w:color w:val="FFFFFF"/>
                <w:sz w:val="16"/>
              </w:rPr>
              <w:t>Source</w:t>
            </w:r>
          </w:p>
        </w:tc>
      </w:tr>
      <w:tr>
        <w:tc>
          <w:tcPr>
            <w:tcW w:type="dxa" w:w="936"/>
            <w:vAlign w:val="center"/>
          </w:tcPr>
          <w:p>
            <w:pPr>
              <w:spacing w:after="0"/>
            </w:pPr>
            <w:r/>
            <w:r>
              <w:rPr>
                <w:b w:val="0"/>
                <w:sz w:val="16"/>
              </w:rPr>
              <w:t>NFR-001</w:t>
            </w:r>
          </w:p>
        </w:tc>
        <w:tc>
          <w:tcPr>
            <w:tcW w:type="dxa" w:w="5184"/>
            <w:vAlign w:val="center"/>
          </w:tcPr>
          <w:p>
            <w:pPr>
              <w:spacing w:after="0"/>
            </w:pPr>
            <w:r/>
            <w:r>
              <w:rPr>
                <w:b w:val="0"/>
                <w:sz w:val="16"/>
              </w:rPr>
              <w:t>Dashboard shall open within 5 seconds with up to 10,000 active records.</w:t>
            </w:r>
          </w:p>
        </w:tc>
        <w:tc>
          <w:tcPr>
            <w:tcW w:type="dxa" w:w="1440"/>
            <w:vAlign w:val="center"/>
          </w:tcPr>
          <w:p>
            <w:pPr>
              <w:spacing w:after="0"/>
            </w:pPr>
            <w:r/>
            <w:r>
              <w:rPr>
                <w:b w:val="0"/>
                <w:sz w:val="16"/>
              </w:rPr>
              <w:t>Performance</w:t>
            </w:r>
          </w:p>
        </w:tc>
        <w:tc>
          <w:tcPr>
            <w:tcW w:type="dxa" w:w="1008"/>
            <w:vAlign w:val="center"/>
          </w:tcPr>
          <w:p>
            <w:pPr>
              <w:spacing w:after="0"/>
            </w:pPr>
            <w:r/>
            <w:r>
              <w:rPr>
                <w:b w:val="0"/>
                <w:sz w:val="16"/>
              </w:rPr>
              <w:t>Must</w:t>
            </w:r>
          </w:p>
        </w:tc>
        <w:tc>
          <w:tcPr>
            <w:tcW w:type="dxa" w:w="1440"/>
            <w:vAlign w:val="center"/>
          </w:tcPr>
          <w:p>
            <w:pPr>
              <w:spacing w:after="0"/>
            </w:pPr>
            <w:r/>
            <w:r>
              <w:rPr>
                <w:b w:val="0"/>
                <w:sz w:val="16"/>
              </w:rPr>
              <w:t>Owner</w:t>
            </w:r>
          </w:p>
        </w:tc>
      </w:tr>
      <w:tr>
        <w:tc>
          <w:tcPr>
            <w:tcW w:type="dxa" w:w="936"/>
            <w:vAlign w:val="center"/>
          </w:tcPr>
          <w:p>
            <w:pPr>
              <w:spacing w:after="0"/>
            </w:pPr>
            <w:r/>
            <w:r>
              <w:rPr>
                <w:b w:val="0"/>
                <w:sz w:val="16"/>
              </w:rPr>
              <w:t>NFR-002</w:t>
            </w:r>
          </w:p>
        </w:tc>
        <w:tc>
          <w:tcPr>
            <w:tcW w:type="dxa" w:w="5184"/>
            <w:vAlign w:val="center"/>
          </w:tcPr>
          <w:p>
            <w:pPr>
              <w:spacing w:after="0"/>
            </w:pPr>
            <w:r/>
            <w:r>
              <w:rPr>
                <w:b w:val="0"/>
                <w:sz w:val="16"/>
              </w:rPr>
              <w:t>A normal local transaction shall commit within 2 seconds after confirmation under supported hardware.</w:t>
            </w:r>
          </w:p>
        </w:tc>
        <w:tc>
          <w:tcPr>
            <w:tcW w:type="dxa" w:w="1440"/>
            <w:vAlign w:val="center"/>
          </w:tcPr>
          <w:p>
            <w:pPr>
              <w:spacing w:after="0"/>
            </w:pPr>
            <w:r/>
            <w:r>
              <w:rPr>
                <w:b w:val="0"/>
                <w:sz w:val="16"/>
              </w:rPr>
              <w:t>Performance</w:t>
            </w:r>
          </w:p>
        </w:tc>
        <w:tc>
          <w:tcPr>
            <w:tcW w:type="dxa" w:w="1008"/>
            <w:vAlign w:val="center"/>
          </w:tcPr>
          <w:p>
            <w:pPr>
              <w:spacing w:after="0"/>
            </w:pPr>
            <w:r/>
            <w:r>
              <w:rPr>
                <w:b w:val="0"/>
                <w:sz w:val="16"/>
              </w:rPr>
              <w:t>Must</w:t>
            </w:r>
          </w:p>
        </w:tc>
        <w:tc>
          <w:tcPr>
            <w:tcW w:type="dxa" w:w="1440"/>
            <w:vAlign w:val="center"/>
          </w:tcPr>
          <w:p>
            <w:pPr>
              <w:spacing w:after="0"/>
            </w:pPr>
            <w:r/>
            <w:r>
              <w:rPr>
                <w:b w:val="0"/>
                <w:sz w:val="16"/>
              </w:rPr>
              <w:t>Manager</w:t>
            </w:r>
          </w:p>
        </w:tc>
      </w:tr>
      <w:tr>
        <w:tc>
          <w:tcPr>
            <w:tcW w:type="dxa" w:w="936"/>
            <w:vAlign w:val="center"/>
          </w:tcPr>
          <w:p>
            <w:pPr>
              <w:spacing w:after="0"/>
            </w:pPr>
            <w:r/>
            <w:r>
              <w:rPr>
                <w:b w:val="0"/>
                <w:sz w:val="16"/>
              </w:rPr>
              <w:t>NFR-003</w:t>
            </w:r>
          </w:p>
        </w:tc>
        <w:tc>
          <w:tcPr>
            <w:tcW w:type="dxa" w:w="5184"/>
            <w:vAlign w:val="center"/>
          </w:tcPr>
          <w:p>
            <w:pPr>
              <w:spacing w:after="0"/>
            </w:pPr>
            <w:r/>
            <w:r>
              <w:rPr>
                <w:b w:val="0"/>
                <w:sz w:val="16"/>
              </w:rPr>
              <w:t>The system shall require authentication before protected data or operations are accessible.</w:t>
            </w:r>
          </w:p>
        </w:tc>
        <w:tc>
          <w:tcPr>
            <w:tcW w:type="dxa" w:w="1440"/>
            <w:vAlign w:val="center"/>
          </w:tcPr>
          <w:p>
            <w:pPr>
              <w:spacing w:after="0"/>
            </w:pPr>
            <w:r/>
            <w:r>
              <w:rPr>
                <w:b w:val="0"/>
                <w:sz w:val="16"/>
              </w:rPr>
              <w:t>Security</w:t>
            </w:r>
          </w:p>
        </w:tc>
        <w:tc>
          <w:tcPr>
            <w:tcW w:type="dxa" w:w="1008"/>
            <w:vAlign w:val="center"/>
          </w:tcPr>
          <w:p>
            <w:pPr>
              <w:spacing w:after="0"/>
            </w:pPr>
            <w:r/>
            <w:r>
              <w:rPr>
                <w:b w:val="0"/>
                <w:sz w:val="16"/>
              </w:rPr>
              <w:t>Must</w:t>
            </w:r>
          </w:p>
        </w:tc>
        <w:tc>
          <w:tcPr>
            <w:tcW w:type="dxa" w:w="1440"/>
            <w:vAlign w:val="center"/>
          </w:tcPr>
          <w:p>
            <w:pPr>
              <w:spacing w:after="0"/>
            </w:pPr>
            <w:r/>
            <w:r>
              <w:rPr>
                <w:b w:val="0"/>
                <w:sz w:val="16"/>
              </w:rPr>
              <w:t>Owner</w:t>
            </w:r>
          </w:p>
        </w:tc>
      </w:tr>
      <w:tr>
        <w:tc>
          <w:tcPr>
            <w:tcW w:type="dxa" w:w="936"/>
            <w:vAlign w:val="center"/>
          </w:tcPr>
          <w:p>
            <w:pPr>
              <w:spacing w:after="0"/>
            </w:pPr>
            <w:r/>
            <w:r>
              <w:rPr>
                <w:b w:val="0"/>
                <w:sz w:val="16"/>
              </w:rPr>
              <w:t>NFR-004</w:t>
            </w:r>
          </w:p>
        </w:tc>
        <w:tc>
          <w:tcPr>
            <w:tcW w:type="dxa" w:w="5184"/>
            <w:vAlign w:val="center"/>
          </w:tcPr>
          <w:p>
            <w:pPr>
              <w:spacing w:after="0"/>
            </w:pPr>
            <w:r/>
            <w:r>
              <w:rPr>
                <w:b w:val="0"/>
                <w:sz w:val="16"/>
              </w:rPr>
              <w:t>Passwords shall be stored using salted one-way hashes and never displayed or stored in plaintext.</w:t>
            </w:r>
          </w:p>
        </w:tc>
        <w:tc>
          <w:tcPr>
            <w:tcW w:type="dxa" w:w="1440"/>
            <w:vAlign w:val="center"/>
          </w:tcPr>
          <w:p>
            <w:pPr>
              <w:spacing w:after="0"/>
            </w:pPr>
            <w:r/>
            <w:r>
              <w:rPr>
                <w:b w:val="0"/>
                <w:sz w:val="16"/>
              </w:rPr>
              <w:t>Security</w:t>
            </w:r>
          </w:p>
        </w:tc>
        <w:tc>
          <w:tcPr>
            <w:tcW w:type="dxa" w:w="1008"/>
            <w:vAlign w:val="center"/>
          </w:tcPr>
          <w:p>
            <w:pPr>
              <w:spacing w:after="0"/>
            </w:pPr>
            <w:r/>
            <w:r>
              <w:rPr>
                <w:b w:val="0"/>
                <w:sz w:val="16"/>
              </w:rPr>
              <w:t>Must</w:t>
            </w:r>
          </w:p>
        </w:tc>
        <w:tc>
          <w:tcPr>
            <w:tcW w:type="dxa" w:w="1440"/>
            <w:vAlign w:val="center"/>
          </w:tcPr>
          <w:p>
            <w:pPr>
              <w:spacing w:after="0"/>
            </w:pPr>
            <w:r/>
            <w:r>
              <w:rPr>
                <w:b w:val="0"/>
                <w:sz w:val="16"/>
              </w:rPr>
              <w:t>Technical constraint</w:t>
            </w:r>
          </w:p>
        </w:tc>
      </w:tr>
      <w:tr>
        <w:tc>
          <w:tcPr>
            <w:tcW w:type="dxa" w:w="936"/>
            <w:vAlign w:val="center"/>
          </w:tcPr>
          <w:p>
            <w:pPr>
              <w:spacing w:after="0"/>
            </w:pPr>
            <w:r/>
            <w:r>
              <w:rPr>
                <w:b w:val="0"/>
                <w:sz w:val="16"/>
              </w:rPr>
              <w:t>NFR-005</w:t>
            </w:r>
          </w:p>
        </w:tc>
        <w:tc>
          <w:tcPr>
            <w:tcW w:type="dxa" w:w="5184"/>
            <w:vAlign w:val="center"/>
          </w:tcPr>
          <w:p>
            <w:pPr>
              <w:spacing w:after="0"/>
            </w:pPr>
            <w:r/>
            <w:r>
              <w:rPr>
                <w:b w:val="0"/>
                <w:sz w:val="16"/>
              </w:rPr>
              <w:t>Create, edit, archive, backup, restore, correction, and user-management actions shall be role restricted.</w:t>
            </w:r>
          </w:p>
        </w:tc>
        <w:tc>
          <w:tcPr>
            <w:tcW w:type="dxa" w:w="1440"/>
            <w:vAlign w:val="center"/>
          </w:tcPr>
          <w:p>
            <w:pPr>
              <w:spacing w:after="0"/>
            </w:pPr>
            <w:r/>
            <w:r>
              <w:rPr>
                <w:b w:val="0"/>
                <w:sz w:val="16"/>
              </w:rPr>
              <w:t>Security</w:t>
            </w:r>
          </w:p>
        </w:tc>
        <w:tc>
          <w:tcPr>
            <w:tcW w:type="dxa" w:w="1008"/>
            <w:vAlign w:val="center"/>
          </w:tcPr>
          <w:p>
            <w:pPr>
              <w:spacing w:after="0"/>
            </w:pPr>
            <w:r/>
            <w:r>
              <w:rPr>
                <w:b w:val="0"/>
                <w:sz w:val="16"/>
              </w:rPr>
              <w:t>Must</w:t>
            </w:r>
          </w:p>
        </w:tc>
        <w:tc>
          <w:tcPr>
            <w:tcW w:type="dxa" w:w="1440"/>
            <w:vAlign w:val="center"/>
          </w:tcPr>
          <w:p>
            <w:pPr>
              <w:spacing w:after="0"/>
            </w:pPr>
            <w:r/>
            <w:r>
              <w:rPr>
                <w:b w:val="0"/>
                <w:sz w:val="16"/>
              </w:rPr>
              <w:t>Owner</w:t>
            </w:r>
          </w:p>
        </w:tc>
      </w:tr>
      <w:tr>
        <w:tc>
          <w:tcPr>
            <w:tcW w:type="dxa" w:w="936"/>
            <w:vAlign w:val="center"/>
          </w:tcPr>
          <w:p>
            <w:pPr>
              <w:spacing w:after="0"/>
            </w:pPr>
            <w:r/>
            <w:r>
              <w:rPr>
                <w:b w:val="0"/>
                <w:sz w:val="16"/>
              </w:rPr>
              <w:t>NFR-006</w:t>
            </w:r>
          </w:p>
        </w:tc>
        <w:tc>
          <w:tcPr>
            <w:tcW w:type="dxa" w:w="5184"/>
            <w:vAlign w:val="center"/>
          </w:tcPr>
          <w:p>
            <w:pPr>
              <w:spacing w:after="0"/>
            </w:pPr>
            <w:r/>
            <w:r>
              <w:rPr>
                <w:b w:val="0"/>
                <w:sz w:val="16"/>
              </w:rPr>
              <w:t>A trained manager shall complete common workflows without technical support.</w:t>
            </w:r>
          </w:p>
        </w:tc>
        <w:tc>
          <w:tcPr>
            <w:tcW w:type="dxa" w:w="1440"/>
            <w:vAlign w:val="center"/>
          </w:tcPr>
          <w:p>
            <w:pPr>
              <w:spacing w:after="0"/>
            </w:pPr>
            <w:r/>
            <w:r>
              <w:rPr>
                <w:b w:val="0"/>
                <w:sz w:val="16"/>
              </w:rPr>
              <w:t>Usability</w:t>
            </w:r>
          </w:p>
        </w:tc>
        <w:tc>
          <w:tcPr>
            <w:tcW w:type="dxa" w:w="1008"/>
            <w:vAlign w:val="center"/>
          </w:tcPr>
          <w:p>
            <w:pPr>
              <w:spacing w:after="0"/>
            </w:pPr>
            <w:r/>
            <w:r>
              <w:rPr>
                <w:b w:val="0"/>
                <w:sz w:val="16"/>
              </w:rPr>
              <w:t>Must</w:t>
            </w:r>
          </w:p>
        </w:tc>
        <w:tc>
          <w:tcPr>
            <w:tcW w:type="dxa" w:w="1440"/>
            <w:vAlign w:val="center"/>
          </w:tcPr>
          <w:p>
            <w:pPr>
              <w:spacing w:after="0"/>
            </w:pPr>
            <w:r/>
            <w:r>
              <w:rPr>
                <w:b w:val="0"/>
                <w:sz w:val="16"/>
              </w:rPr>
              <w:t>Manager</w:t>
            </w:r>
          </w:p>
        </w:tc>
      </w:tr>
      <w:tr>
        <w:tc>
          <w:tcPr>
            <w:tcW w:type="dxa" w:w="936"/>
            <w:vAlign w:val="center"/>
          </w:tcPr>
          <w:p>
            <w:pPr>
              <w:spacing w:after="0"/>
            </w:pPr>
            <w:r/>
            <w:r>
              <w:rPr>
                <w:b w:val="0"/>
                <w:sz w:val="16"/>
              </w:rPr>
              <w:t>NFR-007</w:t>
            </w:r>
          </w:p>
        </w:tc>
        <w:tc>
          <w:tcPr>
            <w:tcW w:type="dxa" w:w="5184"/>
            <w:vAlign w:val="center"/>
          </w:tcPr>
          <w:p>
            <w:pPr>
              <w:spacing w:after="0"/>
            </w:pPr>
            <w:r/>
            <w:r>
              <w:rPr>
                <w:b w:val="0"/>
                <w:sz w:val="16"/>
              </w:rPr>
              <w:t>Labels, validation messages, status values, keyboard navigation, and save/cancel actions shall be consistent.</w:t>
            </w:r>
          </w:p>
        </w:tc>
        <w:tc>
          <w:tcPr>
            <w:tcW w:type="dxa" w:w="1440"/>
            <w:vAlign w:val="center"/>
          </w:tcPr>
          <w:p>
            <w:pPr>
              <w:spacing w:after="0"/>
            </w:pPr>
            <w:r/>
            <w:r>
              <w:rPr>
                <w:b w:val="0"/>
                <w:sz w:val="16"/>
              </w:rPr>
              <w:t>Usability</w:t>
            </w:r>
          </w:p>
        </w:tc>
        <w:tc>
          <w:tcPr>
            <w:tcW w:type="dxa" w:w="1008"/>
            <w:vAlign w:val="center"/>
          </w:tcPr>
          <w:p>
            <w:pPr>
              <w:spacing w:after="0"/>
            </w:pPr>
            <w:r/>
            <w:r>
              <w:rPr>
                <w:b w:val="0"/>
                <w:sz w:val="16"/>
              </w:rPr>
              <w:t>Should</w:t>
            </w:r>
          </w:p>
        </w:tc>
        <w:tc>
          <w:tcPr>
            <w:tcW w:type="dxa" w:w="1440"/>
            <w:vAlign w:val="center"/>
          </w:tcPr>
          <w:p>
            <w:pPr>
              <w:spacing w:after="0"/>
            </w:pPr>
            <w:r/>
            <w:r>
              <w:rPr>
                <w:b w:val="0"/>
                <w:sz w:val="16"/>
              </w:rPr>
              <w:t>Manager</w:t>
            </w:r>
          </w:p>
        </w:tc>
      </w:tr>
      <w:tr>
        <w:tc>
          <w:tcPr>
            <w:tcW w:type="dxa" w:w="936"/>
            <w:vAlign w:val="center"/>
          </w:tcPr>
          <w:p>
            <w:pPr>
              <w:spacing w:after="0"/>
            </w:pPr>
            <w:r/>
            <w:r>
              <w:rPr>
                <w:b w:val="0"/>
                <w:sz w:val="16"/>
              </w:rPr>
              <w:t>NFR-008</w:t>
            </w:r>
          </w:p>
        </w:tc>
        <w:tc>
          <w:tcPr>
            <w:tcW w:type="dxa" w:w="5184"/>
            <w:vAlign w:val="center"/>
          </w:tcPr>
          <w:p>
            <w:pPr>
              <w:spacing w:after="0"/>
            </w:pPr>
            <w:r/>
            <w:r>
              <w:rPr>
                <w:b w:val="0"/>
                <w:sz w:val="16"/>
              </w:rPr>
              <w:t>Core operations shall function without internet connectivity after installation.</w:t>
            </w:r>
          </w:p>
        </w:tc>
        <w:tc>
          <w:tcPr>
            <w:tcW w:type="dxa" w:w="1440"/>
            <w:vAlign w:val="center"/>
          </w:tcPr>
          <w:p>
            <w:pPr>
              <w:spacing w:after="0"/>
            </w:pPr>
            <w:r/>
            <w:r>
              <w:rPr>
                <w:b w:val="0"/>
                <w:sz w:val="16"/>
              </w:rPr>
              <w:t>Compatibility</w:t>
            </w:r>
          </w:p>
        </w:tc>
        <w:tc>
          <w:tcPr>
            <w:tcW w:type="dxa" w:w="1008"/>
            <w:vAlign w:val="center"/>
          </w:tcPr>
          <w:p>
            <w:pPr>
              <w:spacing w:after="0"/>
            </w:pPr>
            <w:r/>
            <w:r>
              <w:rPr>
                <w:b w:val="0"/>
                <w:sz w:val="16"/>
              </w:rPr>
              <w:t>Must</w:t>
            </w:r>
          </w:p>
        </w:tc>
        <w:tc>
          <w:tcPr>
            <w:tcW w:type="dxa" w:w="1440"/>
            <w:vAlign w:val="center"/>
          </w:tcPr>
          <w:p>
            <w:pPr>
              <w:spacing w:after="0"/>
            </w:pPr>
            <w:r/>
            <w:r>
              <w:rPr>
                <w:b w:val="0"/>
                <w:sz w:val="16"/>
              </w:rPr>
              <w:t>Scope</w:t>
            </w:r>
          </w:p>
        </w:tc>
      </w:tr>
      <w:tr>
        <w:tc>
          <w:tcPr>
            <w:tcW w:type="dxa" w:w="936"/>
            <w:vAlign w:val="center"/>
          </w:tcPr>
          <w:p>
            <w:pPr>
              <w:spacing w:after="0"/>
            </w:pPr>
            <w:r/>
            <w:r>
              <w:rPr>
                <w:b w:val="0"/>
                <w:sz w:val="16"/>
              </w:rPr>
              <w:t>NFR-009</w:t>
            </w:r>
          </w:p>
        </w:tc>
        <w:tc>
          <w:tcPr>
            <w:tcW w:type="dxa" w:w="5184"/>
            <w:vAlign w:val="center"/>
          </w:tcPr>
          <w:p>
            <w:pPr>
              <w:spacing w:after="0"/>
            </w:pPr>
            <w:r/>
            <w:r>
              <w:rPr>
                <w:b w:val="0"/>
                <w:sz w:val="16"/>
              </w:rPr>
              <w:t>The application shall run on supported 64-bit Windows 10/11 environments.</w:t>
            </w:r>
          </w:p>
        </w:tc>
        <w:tc>
          <w:tcPr>
            <w:tcW w:type="dxa" w:w="1440"/>
            <w:vAlign w:val="center"/>
          </w:tcPr>
          <w:p>
            <w:pPr>
              <w:spacing w:after="0"/>
            </w:pPr>
            <w:r/>
            <w:r>
              <w:rPr>
                <w:b w:val="0"/>
                <w:sz w:val="16"/>
              </w:rPr>
              <w:t>Compatibility</w:t>
            </w:r>
          </w:p>
        </w:tc>
        <w:tc>
          <w:tcPr>
            <w:tcW w:type="dxa" w:w="1008"/>
            <w:vAlign w:val="center"/>
          </w:tcPr>
          <w:p>
            <w:pPr>
              <w:spacing w:after="0"/>
            </w:pPr>
            <w:r/>
            <w:r>
              <w:rPr>
                <w:b w:val="0"/>
                <w:sz w:val="16"/>
              </w:rPr>
              <w:t>Must</w:t>
            </w:r>
          </w:p>
        </w:tc>
        <w:tc>
          <w:tcPr>
            <w:tcW w:type="dxa" w:w="1440"/>
            <w:vAlign w:val="center"/>
          </w:tcPr>
          <w:p>
            <w:pPr>
              <w:spacing w:after="0"/>
            </w:pPr>
            <w:r/>
            <w:r>
              <w:rPr>
                <w:b w:val="0"/>
                <w:sz w:val="16"/>
              </w:rPr>
              <w:t>Scope</w:t>
            </w:r>
          </w:p>
        </w:tc>
      </w:tr>
      <w:tr>
        <w:tc>
          <w:tcPr>
            <w:tcW w:type="dxa" w:w="936"/>
            <w:vAlign w:val="center"/>
          </w:tcPr>
          <w:p>
            <w:pPr>
              <w:spacing w:after="0"/>
            </w:pPr>
            <w:r/>
            <w:r>
              <w:rPr>
                <w:b w:val="0"/>
                <w:sz w:val="16"/>
              </w:rPr>
              <w:t>NFR-010</w:t>
            </w:r>
          </w:p>
        </w:tc>
        <w:tc>
          <w:tcPr>
            <w:tcW w:type="dxa" w:w="5184"/>
            <w:vAlign w:val="center"/>
          </w:tcPr>
          <w:p>
            <w:pPr>
              <w:spacing w:after="0"/>
            </w:pPr>
            <w:r/>
            <w:r>
              <w:rPr>
                <w:b w:val="0"/>
                <w:sz w:val="16"/>
              </w:rPr>
              <w:t>Committed transactions shall remain durable after normal restart or power interruption.</w:t>
            </w:r>
          </w:p>
        </w:tc>
        <w:tc>
          <w:tcPr>
            <w:tcW w:type="dxa" w:w="1440"/>
            <w:vAlign w:val="center"/>
          </w:tcPr>
          <w:p>
            <w:pPr>
              <w:spacing w:after="0"/>
            </w:pPr>
            <w:r/>
            <w:r>
              <w:rPr>
                <w:b w:val="0"/>
                <w:sz w:val="16"/>
              </w:rPr>
              <w:t>Reliability</w:t>
            </w:r>
          </w:p>
        </w:tc>
        <w:tc>
          <w:tcPr>
            <w:tcW w:type="dxa" w:w="1008"/>
            <w:vAlign w:val="center"/>
          </w:tcPr>
          <w:p>
            <w:pPr>
              <w:spacing w:after="0"/>
            </w:pPr>
            <w:r/>
            <w:r>
              <w:rPr>
                <w:b w:val="0"/>
                <w:sz w:val="16"/>
              </w:rPr>
              <w:t>Must</w:t>
            </w:r>
          </w:p>
        </w:tc>
        <w:tc>
          <w:tcPr>
            <w:tcW w:type="dxa" w:w="1440"/>
            <w:vAlign w:val="center"/>
          </w:tcPr>
          <w:p>
            <w:pPr>
              <w:spacing w:after="0"/>
            </w:pPr>
            <w:r/>
            <w:r>
              <w:rPr>
                <w:b w:val="0"/>
                <w:sz w:val="16"/>
              </w:rPr>
              <w:t>Owner</w:t>
            </w:r>
          </w:p>
        </w:tc>
      </w:tr>
      <w:tr>
        <w:tc>
          <w:tcPr>
            <w:tcW w:type="dxa" w:w="936"/>
            <w:vAlign w:val="center"/>
          </w:tcPr>
          <w:p>
            <w:pPr>
              <w:spacing w:after="0"/>
            </w:pPr>
            <w:r/>
            <w:r>
              <w:rPr>
                <w:b w:val="0"/>
                <w:sz w:val="16"/>
              </w:rPr>
              <w:t>NFR-011</w:t>
            </w:r>
          </w:p>
        </w:tc>
        <w:tc>
          <w:tcPr>
            <w:tcW w:type="dxa" w:w="5184"/>
            <w:vAlign w:val="center"/>
          </w:tcPr>
          <w:p>
            <w:pPr>
              <w:spacing w:after="0"/>
            </w:pPr>
            <w:r/>
            <w:r>
              <w:rPr>
                <w:b w:val="0"/>
                <w:sz w:val="16"/>
              </w:rPr>
              <w:t>Related updates shall use ACID-compliant transactions or equivalent safe boundaries.</w:t>
            </w:r>
          </w:p>
        </w:tc>
        <w:tc>
          <w:tcPr>
            <w:tcW w:type="dxa" w:w="1440"/>
            <w:vAlign w:val="center"/>
          </w:tcPr>
          <w:p>
            <w:pPr>
              <w:spacing w:after="0"/>
            </w:pPr>
            <w:r/>
            <w:r>
              <w:rPr>
                <w:b w:val="0"/>
                <w:sz w:val="16"/>
              </w:rPr>
              <w:t>Reliability</w:t>
            </w:r>
          </w:p>
        </w:tc>
        <w:tc>
          <w:tcPr>
            <w:tcW w:type="dxa" w:w="1008"/>
            <w:vAlign w:val="center"/>
          </w:tcPr>
          <w:p>
            <w:pPr>
              <w:spacing w:after="0"/>
            </w:pPr>
            <w:r/>
            <w:r>
              <w:rPr>
                <w:b w:val="0"/>
                <w:sz w:val="16"/>
              </w:rPr>
              <w:t>Must</w:t>
            </w:r>
          </w:p>
        </w:tc>
        <w:tc>
          <w:tcPr>
            <w:tcW w:type="dxa" w:w="1440"/>
            <w:vAlign w:val="center"/>
          </w:tcPr>
          <w:p>
            <w:pPr>
              <w:spacing w:after="0"/>
            </w:pPr>
            <w:r/>
            <w:r>
              <w:rPr>
                <w:b w:val="0"/>
                <w:sz w:val="16"/>
              </w:rPr>
              <w:t>Technical constraint</w:t>
            </w:r>
          </w:p>
        </w:tc>
      </w:tr>
      <w:tr>
        <w:tc>
          <w:tcPr>
            <w:tcW w:type="dxa" w:w="936"/>
            <w:vAlign w:val="center"/>
          </w:tcPr>
          <w:p>
            <w:pPr>
              <w:spacing w:after="0"/>
            </w:pPr>
            <w:r/>
            <w:r>
              <w:rPr>
                <w:b w:val="0"/>
                <w:sz w:val="16"/>
              </w:rPr>
              <w:t>NFR-012</w:t>
            </w:r>
          </w:p>
        </w:tc>
        <w:tc>
          <w:tcPr>
            <w:tcW w:type="dxa" w:w="5184"/>
            <w:vAlign w:val="center"/>
          </w:tcPr>
          <w:p>
            <w:pPr>
              <w:spacing w:after="0"/>
            </w:pPr>
            <w:r/>
            <w:r>
              <w:rPr>
                <w:b w:val="0"/>
                <w:sz w:val="16"/>
              </w:rPr>
              <w:t>Backup and restore shall provide clear success/failure results and shall not silently overwrite the active database.</w:t>
            </w:r>
          </w:p>
        </w:tc>
        <w:tc>
          <w:tcPr>
            <w:tcW w:type="dxa" w:w="1440"/>
            <w:vAlign w:val="center"/>
          </w:tcPr>
          <w:p>
            <w:pPr>
              <w:spacing w:after="0"/>
            </w:pPr>
            <w:r/>
            <w:r>
              <w:rPr>
                <w:b w:val="0"/>
                <w:sz w:val="16"/>
              </w:rPr>
              <w:t>Reliability</w:t>
            </w:r>
          </w:p>
        </w:tc>
        <w:tc>
          <w:tcPr>
            <w:tcW w:type="dxa" w:w="1008"/>
            <w:vAlign w:val="center"/>
          </w:tcPr>
          <w:p>
            <w:pPr>
              <w:spacing w:after="0"/>
            </w:pPr>
            <w:r/>
            <w:r>
              <w:rPr>
                <w:b w:val="0"/>
                <w:sz w:val="16"/>
              </w:rPr>
              <w:t>Must</w:t>
            </w:r>
          </w:p>
        </w:tc>
        <w:tc>
          <w:tcPr>
            <w:tcW w:type="dxa" w:w="1440"/>
            <w:vAlign w:val="center"/>
          </w:tcPr>
          <w:p>
            <w:pPr>
              <w:spacing w:after="0"/>
            </w:pPr>
            <w:r/>
            <w:r>
              <w:rPr>
                <w:b w:val="0"/>
                <w:sz w:val="16"/>
              </w:rPr>
              <w:t>Owner</w:t>
            </w:r>
          </w:p>
        </w:tc>
      </w:tr>
      <w:tr>
        <w:tc>
          <w:tcPr>
            <w:tcW w:type="dxa" w:w="936"/>
            <w:vAlign w:val="center"/>
          </w:tcPr>
          <w:p>
            <w:pPr>
              <w:spacing w:after="0"/>
            </w:pPr>
            <w:r/>
            <w:r>
              <w:rPr>
                <w:b w:val="0"/>
                <w:sz w:val="16"/>
              </w:rPr>
              <w:t>NFR-013</w:t>
            </w:r>
          </w:p>
        </w:tc>
        <w:tc>
          <w:tcPr>
            <w:tcW w:type="dxa" w:w="5184"/>
            <w:vAlign w:val="center"/>
          </w:tcPr>
          <w:p>
            <w:pPr>
              <w:spacing w:after="0"/>
            </w:pPr>
            <w:r/>
            <w:r>
              <w:rPr>
                <w:b w:val="0"/>
                <w:sz w:val="16"/>
              </w:rPr>
              <w:t>The design shall separate presentation, application/domain logic, and persistence responsibilities.</w:t>
            </w:r>
          </w:p>
        </w:tc>
        <w:tc>
          <w:tcPr>
            <w:tcW w:type="dxa" w:w="1440"/>
            <w:vAlign w:val="center"/>
          </w:tcPr>
          <w:p>
            <w:pPr>
              <w:spacing w:after="0"/>
            </w:pPr>
            <w:r/>
            <w:r>
              <w:rPr>
                <w:b w:val="0"/>
                <w:sz w:val="16"/>
              </w:rPr>
              <w:t>Maintainability</w:t>
            </w:r>
          </w:p>
        </w:tc>
        <w:tc>
          <w:tcPr>
            <w:tcW w:type="dxa" w:w="1008"/>
            <w:vAlign w:val="center"/>
          </w:tcPr>
          <w:p>
            <w:pPr>
              <w:spacing w:after="0"/>
            </w:pPr>
            <w:r/>
            <w:r>
              <w:rPr>
                <w:b w:val="0"/>
                <w:sz w:val="16"/>
              </w:rPr>
              <w:t>Should</w:t>
            </w:r>
          </w:p>
        </w:tc>
        <w:tc>
          <w:tcPr>
            <w:tcW w:type="dxa" w:w="1440"/>
            <w:vAlign w:val="center"/>
          </w:tcPr>
          <w:p>
            <w:pPr>
              <w:spacing w:after="0"/>
            </w:pPr>
            <w:r/>
            <w:r>
              <w:rPr>
                <w:b w:val="0"/>
                <w:sz w:val="16"/>
              </w:rPr>
              <w:t>Technical team</w:t>
            </w:r>
          </w:p>
        </w:tc>
      </w:tr>
      <w:tr>
        <w:tc>
          <w:tcPr>
            <w:tcW w:type="dxa" w:w="936"/>
            <w:vAlign w:val="center"/>
          </w:tcPr>
          <w:p>
            <w:pPr>
              <w:spacing w:after="0"/>
            </w:pPr>
            <w:r/>
            <w:r>
              <w:rPr>
                <w:b w:val="0"/>
                <w:sz w:val="16"/>
              </w:rPr>
              <w:t>NFR-014</w:t>
            </w:r>
          </w:p>
        </w:tc>
        <w:tc>
          <w:tcPr>
            <w:tcW w:type="dxa" w:w="5184"/>
            <w:vAlign w:val="center"/>
          </w:tcPr>
          <w:p>
            <w:pPr>
              <w:spacing w:after="0"/>
            </w:pPr>
            <w:r/>
            <w:r>
              <w:rPr>
                <w:b w:val="0"/>
                <w:sz w:val="16"/>
              </w:rPr>
              <w:t>Authentication, permission-sensitive actions, backup, restore, status changes, and payment corrections shall be auditable.</w:t>
            </w:r>
          </w:p>
        </w:tc>
        <w:tc>
          <w:tcPr>
            <w:tcW w:type="dxa" w:w="1440"/>
            <w:vAlign w:val="center"/>
          </w:tcPr>
          <w:p>
            <w:pPr>
              <w:spacing w:after="0"/>
            </w:pPr>
            <w:r/>
            <w:r>
              <w:rPr>
                <w:b w:val="0"/>
                <w:sz w:val="16"/>
              </w:rPr>
              <w:t>Auditability</w:t>
            </w:r>
          </w:p>
        </w:tc>
        <w:tc>
          <w:tcPr>
            <w:tcW w:type="dxa" w:w="1008"/>
            <w:vAlign w:val="center"/>
          </w:tcPr>
          <w:p>
            <w:pPr>
              <w:spacing w:after="0"/>
            </w:pPr>
            <w:r/>
            <w:r>
              <w:rPr>
                <w:b w:val="0"/>
                <w:sz w:val="16"/>
              </w:rPr>
              <w:t>Should</w:t>
            </w:r>
          </w:p>
        </w:tc>
        <w:tc>
          <w:tcPr>
            <w:tcW w:type="dxa" w:w="1440"/>
            <w:vAlign w:val="center"/>
          </w:tcPr>
          <w:p>
            <w:pPr>
              <w:spacing w:after="0"/>
            </w:pPr>
            <w:r/>
            <w:r>
              <w:rPr>
                <w:b w:val="0"/>
                <w:sz w:val="16"/>
              </w:rPr>
              <w:t>Owner</w:t>
            </w:r>
          </w:p>
        </w:tc>
      </w:tr>
      <w:tr>
        <w:tc>
          <w:tcPr>
            <w:tcW w:type="dxa" w:w="936"/>
            <w:vAlign w:val="center"/>
          </w:tcPr>
          <w:p>
            <w:pPr>
              <w:spacing w:after="0"/>
            </w:pPr>
            <w:r/>
            <w:r>
              <w:rPr>
                <w:b w:val="0"/>
                <w:sz w:val="16"/>
              </w:rPr>
              <w:t>NFR-015</w:t>
            </w:r>
          </w:p>
        </w:tc>
        <w:tc>
          <w:tcPr>
            <w:tcW w:type="dxa" w:w="5184"/>
            <w:vAlign w:val="center"/>
          </w:tcPr>
          <w:p>
            <w:pPr>
              <w:spacing w:after="0"/>
            </w:pPr>
            <w:r/>
            <w:r>
              <w:rPr>
                <w:b w:val="0"/>
                <w:sz w:val="16"/>
              </w:rPr>
              <w:t>Arabic/English resource coverage shall be complete for supported screens and messages before release.</w:t>
            </w:r>
          </w:p>
        </w:tc>
        <w:tc>
          <w:tcPr>
            <w:tcW w:type="dxa" w:w="1440"/>
            <w:vAlign w:val="center"/>
          </w:tcPr>
          <w:p>
            <w:pPr>
              <w:spacing w:after="0"/>
            </w:pPr>
            <w:r/>
            <w:r>
              <w:rPr>
                <w:b w:val="0"/>
                <w:sz w:val="16"/>
              </w:rPr>
              <w:t>Localization</w:t>
            </w:r>
          </w:p>
        </w:tc>
        <w:tc>
          <w:tcPr>
            <w:tcW w:type="dxa" w:w="1008"/>
            <w:vAlign w:val="center"/>
          </w:tcPr>
          <w:p>
            <w:pPr>
              <w:spacing w:after="0"/>
            </w:pPr>
            <w:r/>
            <w:r>
              <w:rPr>
                <w:b w:val="0"/>
                <w:sz w:val="16"/>
              </w:rPr>
              <w:t>Should</w:t>
            </w:r>
          </w:p>
        </w:tc>
        <w:tc>
          <w:tcPr>
            <w:tcW w:type="dxa" w:w="1440"/>
            <w:vAlign w:val="center"/>
          </w:tcPr>
          <w:p>
            <w:pPr>
              <w:spacing w:after="0"/>
            </w:pPr>
            <w:r/>
            <w:r>
              <w:rPr>
                <w:b w:val="0"/>
                <w:sz w:val="16"/>
              </w:rPr>
              <w:t>Users</w:t>
            </w:r>
          </w:p>
        </w:tc>
      </w:tr>
      <w:tr>
        <w:tc>
          <w:tcPr>
            <w:tcW w:type="dxa" w:w="936"/>
            <w:vAlign w:val="center"/>
          </w:tcPr>
          <w:p>
            <w:pPr>
              <w:spacing w:after="0"/>
            </w:pPr>
            <w:r/>
            <w:r>
              <w:rPr>
                <w:b w:val="0"/>
                <w:sz w:val="16"/>
              </w:rPr>
              <w:t>NFR-016</w:t>
            </w:r>
          </w:p>
        </w:tc>
        <w:tc>
          <w:tcPr>
            <w:tcW w:type="dxa" w:w="5184"/>
            <w:vAlign w:val="center"/>
          </w:tcPr>
          <w:p>
            <w:pPr>
              <w:spacing w:after="0"/>
            </w:pPr>
            <w:r/>
            <w:r>
              <w:rPr>
                <w:b w:val="0"/>
                <w:sz w:val="16"/>
              </w:rPr>
              <w:t>The system shall fail safely when a backup, restore, report, or database operation cannot complete.</w:t>
            </w:r>
          </w:p>
        </w:tc>
        <w:tc>
          <w:tcPr>
            <w:tcW w:type="dxa" w:w="1440"/>
            <w:vAlign w:val="center"/>
          </w:tcPr>
          <w:p>
            <w:pPr>
              <w:spacing w:after="0"/>
            </w:pPr>
            <w:r/>
            <w:r>
              <w:rPr>
                <w:b w:val="0"/>
                <w:sz w:val="16"/>
              </w:rPr>
              <w:t>Safety</w:t>
            </w:r>
          </w:p>
        </w:tc>
        <w:tc>
          <w:tcPr>
            <w:tcW w:type="dxa" w:w="1008"/>
            <w:vAlign w:val="center"/>
          </w:tcPr>
          <w:p>
            <w:pPr>
              <w:spacing w:after="0"/>
            </w:pPr>
            <w:r/>
            <w:r>
              <w:rPr>
                <w:b w:val="0"/>
                <w:sz w:val="16"/>
              </w:rPr>
              <w:t>Must</w:t>
            </w:r>
          </w:p>
        </w:tc>
        <w:tc>
          <w:tcPr>
            <w:tcW w:type="dxa" w:w="1440"/>
            <w:vAlign w:val="center"/>
          </w:tcPr>
          <w:p>
            <w:pPr>
              <w:spacing w:after="0"/>
            </w:pPr>
            <w:r/>
            <w:r>
              <w:rPr>
                <w:b w:val="0"/>
                <w:sz w:val="16"/>
              </w:rPr>
              <w:t>Owner</w:t>
            </w:r>
          </w:p>
        </w:tc>
      </w:tr>
    </w:tbl>
    <w:p>
      <w:pPr>
        <w:spacing w:after="40"/>
      </w:pPr>
    </w:p>
    <w:p>
      <w:pPr>
        <w:pStyle w:val="Heading1"/>
        <w:keepNext/>
      </w:pPr>
      <w:r>
        <w:t>6. Other Requirements</w:t>
      </w:r>
    </w:p>
    <w:p>
      <w:pPr>
        <w:pStyle w:val="Heading2"/>
        <w:keepNext/>
      </w:pPr>
      <w:r>
        <w:t>6.1 Business Rules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936"/>
            <w:vAlign w:val="center"/>
            <w:shd w:fill="1F4E79"/>
          </w:tcPr>
          <w:p>
            <w:pPr>
              <w:spacing w:after="0"/>
            </w:pPr>
            <w:r/>
            <w:r>
              <w:rPr>
                <w:b/>
                <w:color w:val="FFFFFF"/>
                <w:sz w:val="16"/>
              </w:rPr>
              <w:t>ID</w:t>
            </w:r>
          </w:p>
        </w:tc>
        <w:tc>
          <w:tcPr>
            <w:tcW w:type="dxa" w:w="6768"/>
            <w:vAlign w:val="center"/>
            <w:shd w:fill="1F4E79"/>
          </w:tcPr>
          <w:p>
            <w:pPr>
              <w:spacing w:after="0"/>
            </w:pPr>
            <w:r/>
            <w:r>
              <w:rPr>
                <w:b/>
                <w:color w:val="FFFFFF"/>
                <w:sz w:val="16"/>
              </w:rPr>
              <w:t>Rule</w:t>
            </w:r>
          </w:p>
        </w:tc>
        <w:tc>
          <w:tcPr>
            <w:tcW w:type="dxa" w:w="1440"/>
            <w:vAlign w:val="center"/>
            <w:shd w:fill="1F4E79"/>
          </w:tcPr>
          <w:p>
            <w:pPr>
              <w:spacing w:after="0"/>
            </w:pPr>
            <w:r/>
            <w:r>
              <w:rPr>
                <w:b/>
                <w:color w:val="FFFFFF"/>
                <w:sz w:val="16"/>
              </w:rPr>
              <w:t>Related</w:t>
            </w:r>
          </w:p>
        </w:tc>
      </w:tr>
      <w:tr>
        <w:tc>
          <w:tcPr>
            <w:tcW w:type="dxa" w:w="936"/>
            <w:vAlign w:val="center"/>
          </w:tcPr>
          <w:p>
            <w:pPr>
              <w:spacing w:after="0"/>
            </w:pPr>
            <w:r/>
            <w:r>
              <w:rPr>
                <w:b w:val="0"/>
                <w:sz w:val="16"/>
              </w:rPr>
              <w:t>BR-001</w:t>
            </w:r>
          </w:p>
        </w:tc>
        <w:tc>
          <w:tcPr>
            <w:tcW w:type="dxa" w:w="6768"/>
            <w:vAlign w:val="center"/>
          </w:tcPr>
          <w:p>
            <w:pPr>
              <w:spacing w:after="0"/>
            </w:pPr>
            <w:r/>
            <w:r>
              <w:rPr>
                <w:b w:val="0"/>
                <w:sz w:val="16"/>
              </w:rPr>
              <w:t>Apartment unit numbers shall be unique within the building.</w:t>
            </w:r>
          </w:p>
        </w:tc>
        <w:tc>
          <w:tcPr>
            <w:tcW w:type="dxa" w:w="1440"/>
            <w:vAlign w:val="center"/>
          </w:tcPr>
          <w:p>
            <w:pPr>
              <w:spacing w:after="0"/>
            </w:pPr>
            <w:r/>
            <w:r>
              <w:rPr>
                <w:b w:val="0"/>
                <w:sz w:val="16"/>
              </w:rPr>
              <w:t>FR-001</w:t>
            </w:r>
          </w:p>
        </w:tc>
      </w:tr>
      <w:tr>
        <w:tc>
          <w:tcPr>
            <w:tcW w:type="dxa" w:w="936"/>
            <w:vAlign w:val="center"/>
          </w:tcPr>
          <w:p>
            <w:pPr>
              <w:spacing w:after="0"/>
            </w:pPr>
            <w:r/>
            <w:r>
              <w:rPr>
                <w:b w:val="0"/>
                <w:sz w:val="16"/>
              </w:rPr>
              <w:t>BR-002</w:t>
            </w:r>
          </w:p>
        </w:tc>
        <w:tc>
          <w:tcPr>
            <w:tcW w:type="dxa" w:w="6768"/>
            <w:vAlign w:val="center"/>
          </w:tcPr>
          <w:p>
            <w:pPr>
              <w:spacing w:after="0"/>
            </w:pPr>
            <w:r/>
            <w:r>
              <w:rPr>
                <w:b w:val="0"/>
                <w:sz w:val="16"/>
              </w:rPr>
              <w:t>Room numbers shall be unique within an apartment and capacity shall be a positive integer.</w:t>
            </w:r>
          </w:p>
        </w:tc>
        <w:tc>
          <w:tcPr>
            <w:tcW w:type="dxa" w:w="1440"/>
            <w:vAlign w:val="center"/>
          </w:tcPr>
          <w:p>
            <w:pPr>
              <w:spacing w:after="0"/>
            </w:pPr>
            <w:r/>
            <w:r>
              <w:rPr>
                <w:b w:val="0"/>
                <w:sz w:val="16"/>
              </w:rPr>
              <w:t>FR-002</w:t>
            </w:r>
          </w:p>
        </w:tc>
      </w:tr>
      <w:tr>
        <w:tc>
          <w:tcPr>
            <w:tcW w:type="dxa" w:w="936"/>
            <w:vAlign w:val="center"/>
          </w:tcPr>
          <w:p>
            <w:pPr>
              <w:spacing w:after="0"/>
            </w:pPr>
            <w:r/>
            <w:r>
              <w:rPr>
                <w:b w:val="0"/>
                <w:sz w:val="16"/>
              </w:rPr>
              <w:t>BR-003</w:t>
            </w:r>
          </w:p>
        </w:tc>
        <w:tc>
          <w:tcPr>
            <w:tcW w:type="dxa" w:w="6768"/>
            <w:vAlign w:val="center"/>
          </w:tcPr>
          <w:p>
            <w:pPr>
              <w:spacing w:after="0"/>
            </w:pPr>
            <w:r/>
            <w:r>
              <w:rPr>
                <w:b w:val="0"/>
                <w:sz w:val="16"/>
              </w:rPr>
              <w:t>Inactive apartments cannot receive new assignments.</w:t>
            </w:r>
          </w:p>
        </w:tc>
        <w:tc>
          <w:tcPr>
            <w:tcW w:type="dxa" w:w="1440"/>
            <w:vAlign w:val="center"/>
          </w:tcPr>
          <w:p>
            <w:pPr>
              <w:spacing w:after="0"/>
            </w:pPr>
            <w:r/>
            <w:r>
              <w:rPr>
                <w:b w:val="0"/>
                <w:sz w:val="16"/>
              </w:rPr>
              <w:t>FR-003–FR-004</w:t>
            </w:r>
          </w:p>
        </w:tc>
      </w:tr>
      <w:tr>
        <w:tc>
          <w:tcPr>
            <w:tcW w:type="dxa" w:w="936"/>
            <w:vAlign w:val="center"/>
          </w:tcPr>
          <w:p>
            <w:pPr>
              <w:spacing w:after="0"/>
            </w:pPr>
            <w:r/>
            <w:r>
              <w:rPr>
                <w:b w:val="0"/>
                <w:sz w:val="16"/>
              </w:rPr>
              <w:t>BR-004</w:t>
            </w:r>
          </w:p>
        </w:tc>
        <w:tc>
          <w:tcPr>
            <w:tcW w:type="dxa" w:w="6768"/>
            <w:vAlign w:val="center"/>
          </w:tcPr>
          <w:p>
            <w:pPr>
              <w:spacing w:after="0"/>
            </w:pPr>
            <w:r/>
            <w:r>
              <w:rPr>
                <w:b w:val="0"/>
                <w:sz w:val="16"/>
              </w:rPr>
              <w:t>An assignment move-out date must be on or after move-in date; closed assignments remain historical.</w:t>
            </w:r>
          </w:p>
        </w:tc>
        <w:tc>
          <w:tcPr>
            <w:tcW w:type="dxa" w:w="1440"/>
            <w:vAlign w:val="center"/>
          </w:tcPr>
          <w:p>
            <w:pPr>
              <w:spacing w:after="0"/>
            </w:pPr>
            <w:r/>
            <w:r>
              <w:rPr>
                <w:b w:val="0"/>
                <w:sz w:val="16"/>
              </w:rPr>
              <w:t>FR-004–FR-005</w:t>
            </w:r>
          </w:p>
        </w:tc>
      </w:tr>
      <w:tr>
        <w:tc>
          <w:tcPr>
            <w:tcW w:type="dxa" w:w="936"/>
            <w:vAlign w:val="center"/>
          </w:tcPr>
          <w:p>
            <w:pPr>
              <w:spacing w:after="0"/>
            </w:pPr>
            <w:r/>
            <w:r>
              <w:rPr>
                <w:b w:val="0"/>
                <w:sz w:val="16"/>
              </w:rPr>
              <w:t>BR-005</w:t>
            </w:r>
          </w:p>
        </w:tc>
        <w:tc>
          <w:tcPr>
            <w:tcW w:type="dxa" w:w="6768"/>
            <w:vAlign w:val="center"/>
          </w:tcPr>
          <w:p>
            <w:pPr>
              <w:spacing w:after="0"/>
            </w:pPr>
            <w:r/>
            <w:r>
              <w:rPr>
                <w:b w:val="0"/>
                <w:sz w:val="16"/>
              </w:rPr>
              <w:t>Only one active assignment for the same tenant/apartment/room interval may overlap.</w:t>
            </w:r>
          </w:p>
        </w:tc>
        <w:tc>
          <w:tcPr>
            <w:tcW w:type="dxa" w:w="1440"/>
            <w:vAlign w:val="center"/>
          </w:tcPr>
          <w:p>
            <w:pPr>
              <w:spacing w:after="0"/>
            </w:pPr>
            <w:r/>
            <w:r>
              <w:rPr>
                <w:b w:val="0"/>
                <w:sz w:val="16"/>
              </w:rPr>
              <w:t>FR-004–FR-005</w:t>
            </w:r>
          </w:p>
        </w:tc>
      </w:tr>
      <w:tr>
        <w:tc>
          <w:tcPr>
            <w:tcW w:type="dxa" w:w="936"/>
            <w:vAlign w:val="center"/>
          </w:tcPr>
          <w:p>
            <w:pPr>
              <w:spacing w:after="0"/>
            </w:pPr>
            <w:r/>
            <w:r>
              <w:rPr>
                <w:b w:val="0"/>
                <w:sz w:val="16"/>
              </w:rPr>
              <w:t>BR-006</w:t>
            </w:r>
          </w:p>
        </w:tc>
        <w:tc>
          <w:tcPr>
            <w:tcW w:type="dxa" w:w="6768"/>
            <w:vAlign w:val="center"/>
          </w:tcPr>
          <w:p>
            <w:pPr>
              <w:spacing w:after="0"/>
            </w:pPr>
            <w:r/>
            <w:r>
              <w:rPr>
                <w:b w:val="0"/>
                <w:sz w:val="16"/>
              </w:rPr>
              <w:t>Rent periods are monthly, due on the first day of the period unless an approved configuration says otherwise.</w:t>
            </w:r>
          </w:p>
        </w:tc>
        <w:tc>
          <w:tcPr>
            <w:tcW w:type="dxa" w:w="1440"/>
            <w:vAlign w:val="center"/>
          </w:tcPr>
          <w:p>
            <w:pPr>
              <w:spacing w:after="0"/>
            </w:pPr>
            <w:r/>
            <w:r>
              <w:rPr>
                <w:b w:val="0"/>
                <w:sz w:val="16"/>
              </w:rPr>
              <w:t>FR-007</w:t>
            </w:r>
          </w:p>
        </w:tc>
      </w:tr>
      <w:tr>
        <w:tc>
          <w:tcPr>
            <w:tcW w:type="dxa" w:w="936"/>
            <w:vAlign w:val="center"/>
          </w:tcPr>
          <w:p>
            <w:pPr>
              <w:spacing w:after="0"/>
            </w:pPr>
            <w:r/>
            <w:r>
              <w:rPr>
                <w:b w:val="0"/>
                <w:sz w:val="16"/>
              </w:rPr>
              <w:t>BR-007</w:t>
            </w:r>
          </w:p>
        </w:tc>
        <w:tc>
          <w:tcPr>
            <w:tcW w:type="dxa" w:w="6768"/>
            <w:vAlign w:val="center"/>
          </w:tcPr>
          <w:p>
            <w:pPr>
              <w:spacing w:after="0"/>
            </w:pPr>
            <w:r/>
            <w:r>
              <w:rPr>
                <w:b w:val="0"/>
                <w:sz w:val="16"/>
              </w:rPr>
              <w:t>Historical rent configurations remain effective for periods they govern; later changes do not rewrite closed periods.</w:t>
            </w:r>
          </w:p>
        </w:tc>
        <w:tc>
          <w:tcPr>
            <w:tcW w:type="dxa" w:w="1440"/>
            <w:vAlign w:val="center"/>
          </w:tcPr>
          <w:p>
            <w:pPr>
              <w:spacing w:after="0"/>
            </w:pPr>
            <w:r/>
            <w:r>
              <w:rPr>
                <w:b w:val="0"/>
                <w:sz w:val="16"/>
              </w:rPr>
              <w:t>FR-007</w:t>
            </w:r>
          </w:p>
        </w:tc>
      </w:tr>
      <w:tr>
        <w:tc>
          <w:tcPr>
            <w:tcW w:type="dxa" w:w="936"/>
            <w:vAlign w:val="center"/>
          </w:tcPr>
          <w:p>
            <w:pPr>
              <w:spacing w:after="0"/>
            </w:pPr>
            <w:r/>
            <w:r>
              <w:rPr>
                <w:b w:val="0"/>
                <w:sz w:val="16"/>
              </w:rPr>
              <w:t>BR-008</w:t>
            </w:r>
          </w:p>
        </w:tc>
        <w:tc>
          <w:tcPr>
            <w:tcW w:type="dxa" w:w="6768"/>
            <w:vAlign w:val="center"/>
          </w:tcPr>
          <w:p>
            <w:pPr>
              <w:spacing w:after="0"/>
            </w:pPr>
            <w:r/>
            <w:r>
              <w:rPr>
                <w:b w:val="0"/>
                <w:sz w:val="16"/>
              </w:rPr>
              <w:t>Multiple payments may be linked to one rent period; a payment cannot be linked to multiple periods.</w:t>
            </w:r>
          </w:p>
        </w:tc>
        <w:tc>
          <w:tcPr>
            <w:tcW w:type="dxa" w:w="1440"/>
            <w:vAlign w:val="center"/>
          </w:tcPr>
          <w:p>
            <w:pPr>
              <w:spacing w:after="0"/>
            </w:pPr>
            <w:r/>
            <w:r>
              <w:rPr>
                <w:b w:val="0"/>
                <w:sz w:val="16"/>
              </w:rPr>
              <w:t>FR-008</w:t>
            </w:r>
          </w:p>
        </w:tc>
      </w:tr>
      <w:tr>
        <w:tc>
          <w:tcPr>
            <w:tcW w:type="dxa" w:w="936"/>
            <w:vAlign w:val="center"/>
          </w:tcPr>
          <w:p>
            <w:pPr>
              <w:spacing w:after="0"/>
            </w:pPr>
            <w:r/>
            <w:r>
              <w:rPr>
                <w:b w:val="0"/>
                <w:sz w:val="16"/>
              </w:rPr>
              <w:t>BR-009</w:t>
            </w:r>
          </w:p>
        </w:tc>
        <w:tc>
          <w:tcPr>
            <w:tcW w:type="dxa" w:w="6768"/>
            <w:vAlign w:val="center"/>
          </w:tcPr>
          <w:p>
            <w:pPr>
              <w:spacing w:after="0"/>
            </w:pPr>
            <w:r/>
            <w:r>
              <w:rPr>
                <w:b w:val="0"/>
                <w:sz w:val="16"/>
              </w:rPr>
              <w:t>Payment status is Pending before due date with zero payment, Partial when valid payments are below expected, Paid when equal, Overpaid when above, and Overdue when due date has passed and balance remains.</w:t>
            </w:r>
          </w:p>
        </w:tc>
        <w:tc>
          <w:tcPr>
            <w:tcW w:type="dxa" w:w="1440"/>
            <w:vAlign w:val="center"/>
          </w:tcPr>
          <w:p>
            <w:pPr>
              <w:spacing w:after="0"/>
            </w:pPr>
            <w:r/>
            <w:r>
              <w:rPr>
                <w:b w:val="0"/>
                <w:sz w:val="16"/>
              </w:rPr>
              <w:t>FR-009–FR-010</w:t>
            </w:r>
          </w:p>
        </w:tc>
      </w:tr>
      <w:tr>
        <w:tc>
          <w:tcPr>
            <w:tcW w:type="dxa" w:w="936"/>
            <w:vAlign w:val="center"/>
          </w:tcPr>
          <w:p>
            <w:pPr>
              <w:spacing w:after="0"/>
            </w:pPr>
            <w:r/>
            <w:r>
              <w:rPr>
                <w:b w:val="0"/>
                <w:sz w:val="16"/>
              </w:rPr>
              <w:t>BR-010</w:t>
            </w:r>
          </w:p>
        </w:tc>
        <w:tc>
          <w:tcPr>
            <w:tcW w:type="dxa" w:w="6768"/>
            <w:vAlign w:val="center"/>
          </w:tcPr>
          <w:p>
            <w:pPr>
              <w:spacing w:after="0"/>
            </w:pPr>
            <w:r/>
            <w:r>
              <w:rPr>
                <w:b w:val="0"/>
                <w:sz w:val="16"/>
              </w:rPr>
              <w:t>Overpayments remain recorded as credit and cannot be silently discarded.</w:t>
            </w:r>
          </w:p>
        </w:tc>
        <w:tc>
          <w:tcPr>
            <w:tcW w:type="dxa" w:w="1440"/>
            <w:vAlign w:val="center"/>
          </w:tcPr>
          <w:p>
            <w:pPr>
              <w:spacing w:after="0"/>
            </w:pPr>
            <w:r/>
            <w:r>
              <w:rPr>
                <w:b w:val="0"/>
                <w:sz w:val="16"/>
              </w:rPr>
              <w:t>FR-010</w:t>
            </w:r>
          </w:p>
        </w:tc>
      </w:tr>
      <w:tr>
        <w:tc>
          <w:tcPr>
            <w:tcW w:type="dxa" w:w="936"/>
            <w:vAlign w:val="center"/>
          </w:tcPr>
          <w:p>
            <w:pPr>
              <w:spacing w:after="0"/>
            </w:pPr>
            <w:r/>
            <w:r>
              <w:rPr>
                <w:b w:val="0"/>
                <w:sz w:val="16"/>
              </w:rPr>
              <w:t>BR-011</w:t>
            </w:r>
          </w:p>
        </w:tc>
        <w:tc>
          <w:tcPr>
            <w:tcW w:type="dxa" w:w="6768"/>
            <w:vAlign w:val="center"/>
          </w:tcPr>
          <w:p>
            <w:pPr>
              <w:spacing w:after="0"/>
            </w:pPr>
            <w:r/>
            <w:r>
              <w:rPr>
                <w:b w:val="0"/>
                <w:sz w:val="16"/>
              </w:rPr>
              <w:t>Payment correction requires authorization, reason, timestamp, actor, and immutable audit event; original values remain retrievable.</w:t>
            </w:r>
          </w:p>
        </w:tc>
        <w:tc>
          <w:tcPr>
            <w:tcW w:type="dxa" w:w="1440"/>
            <w:vAlign w:val="center"/>
          </w:tcPr>
          <w:p>
            <w:pPr>
              <w:spacing w:after="0"/>
            </w:pPr>
            <w:r/>
            <w:r>
              <w:rPr>
                <w:b w:val="0"/>
                <w:sz w:val="16"/>
              </w:rPr>
              <w:t>FR-011</w:t>
            </w:r>
          </w:p>
        </w:tc>
      </w:tr>
      <w:tr>
        <w:tc>
          <w:tcPr>
            <w:tcW w:type="dxa" w:w="936"/>
            <w:vAlign w:val="center"/>
          </w:tcPr>
          <w:p>
            <w:pPr>
              <w:spacing w:after="0"/>
            </w:pPr>
            <w:r/>
            <w:r>
              <w:rPr>
                <w:b w:val="0"/>
                <w:sz w:val="16"/>
              </w:rPr>
              <w:t>BR-012</w:t>
            </w:r>
          </w:p>
        </w:tc>
        <w:tc>
          <w:tcPr>
            <w:tcW w:type="dxa" w:w="6768"/>
            <w:vAlign w:val="center"/>
          </w:tcPr>
          <w:p>
            <w:pPr>
              <w:spacing w:after="0"/>
            </w:pPr>
            <w:r/>
            <w:r>
              <w:rPr>
                <w:b w:val="0"/>
                <w:sz w:val="16"/>
              </w:rPr>
              <w:t>Issue priority values are Low, Medium, High, and Critical; Critical issues are highlighted.</w:t>
            </w:r>
          </w:p>
        </w:tc>
        <w:tc>
          <w:tcPr>
            <w:tcW w:type="dxa" w:w="1440"/>
            <w:vAlign w:val="center"/>
          </w:tcPr>
          <w:p>
            <w:pPr>
              <w:spacing w:after="0"/>
            </w:pPr>
            <w:r/>
            <w:r>
              <w:rPr>
                <w:b w:val="0"/>
                <w:sz w:val="16"/>
              </w:rPr>
              <w:t>FR-013</w:t>
            </w:r>
          </w:p>
        </w:tc>
      </w:tr>
      <w:tr>
        <w:tc>
          <w:tcPr>
            <w:tcW w:type="dxa" w:w="936"/>
            <w:vAlign w:val="center"/>
          </w:tcPr>
          <w:p>
            <w:pPr>
              <w:spacing w:after="0"/>
            </w:pPr>
            <w:r/>
            <w:r>
              <w:rPr>
                <w:b w:val="0"/>
                <w:sz w:val="16"/>
              </w:rPr>
              <w:t>BR-013</w:t>
            </w:r>
          </w:p>
        </w:tc>
        <w:tc>
          <w:tcPr>
            <w:tcW w:type="dxa" w:w="6768"/>
            <w:vAlign w:val="center"/>
          </w:tcPr>
          <w:p>
            <w:pPr>
              <w:spacing w:after="0"/>
            </w:pPr>
            <w:r/>
            <w:r>
              <w:rPr>
                <w:b w:val="0"/>
                <w:sz w:val="16"/>
              </w:rPr>
              <w:t>Issue lifecycle is Open → Assigned → In Progress → Resolved; Open/Assigned/In Progress may be Cancelled with reason.</w:t>
            </w:r>
          </w:p>
        </w:tc>
        <w:tc>
          <w:tcPr>
            <w:tcW w:type="dxa" w:w="1440"/>
            <w:vAlign w:val="center"/>
          </w:tcPr>
          <w:p>
            <w:pPr>
              <w:spacing w:after="0"/>
            </w:pPr>
            <w:r/>
            <w:r>
              <w:rPr>
                <w:b w:val="0"/>
                <w:sz w:val="16"/>
              </w:rPr>
              <w:t>FR-014–FR-015</w:t>
            </w:r>
          </w:p>
        </w:tc>
      </w:tr>
      <w:tr>
        <w:tc>
          <w:tcPr>
            <w:tcW w:type="dxa" w:w="936"/>
            <w:vAlign w:val="center"/>
          </w:tcPr>
          <w:p>
            <w:pPr>
              <w:spacing w:after="0"/>
            </w:pPr>
            <w:r/>
            <w:r>
              <w:rPr>
                <w:b w:val="0"/>
                <w:sz w:val="16"/>
              </w:rPr>
              <w:t>BR-014</w:t>
            </w:r>
          </w:p>
        </w:tc>
        <w:tc>
          <w:tcPr>
            <w:tcW w:type="dxa" w:w="6768"/>
            <w:vAlign w:val="center"/>
          </w:tcPr>
          <w:p>
            <w:pPr>
              <w:spacing w:after="0"/>
            </w:pPr>
            <w:r/>
            <w:r>
              <w:rPr>
                <w:b w:val="0"/>
                <w:sz w:val="16"/>
              </w:rPr>
              <w:t>Reopening Resolved or Cancelled requires authorized action and explanation and returns the issue to Open.</w:t>
            </w:r>
          </w:p>
        </w:tc>
        <w:tc>
          <w:tcPr>
            <w:tcW w:type="dxa" w:w="1440"/>
            <w:vAlign w:val="center"/>
          </w:tcPr>
          <w:p>
            <w:pPr>
              <w:spacing w:after="0"/>
            </w:pPr>
            <w:r/>
            <w:r>
              <w:rPr>
                <w:b w:val="0"/>
                <w:sz w:val="16"/>
              </w:rPr>
              <w:t>FR-015</w:t>
            </w:r>
          </w:p>
        </w:tc>
      </w:tr>
      <w:tr>
        <w:tc>
          <w:tcPr>
            <w:tcW w:type="dxa" w:w="936"/>
            <w:vAlign w:val="center"/>
          </w:tcPr>
          <w:p>
            <w:pPr>
              <w:spacing w:after="0"/>
            </w:pPr>
            <w:r/>
            <w:r>
              <w:rPr>
                <w:b w:val="0"/>
                <w:sz w:val="16"/>
              </w:rPr>
              <w:t>BR-015</w:t>
            </w:r>
          </w:p>
        </w:tc>
        <w:tc>
          <w:tcPr>
            <w:tcW w:type="dxa" w:w="6768"/>
            <w:vAlign w:val="center"/>
          </w:tcPr>
          <w:p>
            <w:pPr>
              <w:spacing w:after="0"/>
            </w:pPr>
            <w:r/>
            <w:r>
              <w:rPr>
                <w:b w:val="0"/>
                <w:sz w:val="16"/>
              </w:rPr>
              <w:t>Maintenance category is a controlled value with an Other option requiring description.</w:t>
            </w:r>
          </w:p>
        </w:tc>
        <w:tc>
          <w:tcPr>
            <w:tcW w:type="dxa" w:w="1440"/>
            <w:vAlign w:val="center"/>
          </w:tcPr>
          <w:p>
            <w:pPr>
              <w:spacing w:after="0"/>
            </w:pPr>
            <w:r/>
            <w:r>
              <w:rPr>
                <w:b w:val="0"/>
                <w:sz w:val="16"/>
              </w:rPr>
              <w:t>FR-013</w:t>
            </w:r>
          </w:p>
        </w:tc>
      </w:tr>
      <w:tr>
        <w:tc>
          <w:tcPr>
            <w:tcW w:type="dxa" w:w="936"/>
            <w:vAlign w:val="center"/>
          </w:tcPr>
          <w:p>
            <w:pPr>
              <w:spacing w:after="0"/>
            </w:pPr>
            <w:r/>
            <w:r>
              <w:rPr>
                <w:b w:val="0"/>
                <w:sz w:val="16"/>
              </w:rPr>
              <w:t>BR-016</w:t>
            </w:r>
          </w:p>
        </w:tc>
        <w:tc>
          <w:tcPr>
            <w:tcW w:type="dxa" w:w="6768"/>
            <w:vAlign w:val="center"/>
          </w:tcPr>
          <w:p>
            <w:pPr>
              <w:spacing w:after="0"/>
            </w:pPr>
            <w:r/>
            <w:r>
              <w:rPr>
                <w:b w:val="0"/>
                <w:sz w:val="16"/>
              </w:rPr>
              <w:t>Pickup requires pickup date and receiver confirmation; return requires return date and reason.</w:t>
            </w:r>
          </w:p>
        </w:tc>
        <w:tc>
          <w:tcPr>
            <w:tcW w:type="dxa" w:w="1440"/>
            <w:vAlign w:val="center"/>
          </w:tcPr>
          <w:p>
            <w:pPr>
              <w:spacing w:after="0"/>
            </w:pPr>
            <w:r/>
            <w:r>
              <w:rPr>
                <w:b w:val="0"/>
                <w:sz w:val="16"/>
              </w:rPr>
              <w:t>FR-017–FR-018</w:t>
            </w:r>
          </w:p>
        </w:tc>
      </w:tr>
      <w:tr>
        <w:tc>
          <w:tcPr>
            <w:tcW w:type="dxa" w:w="936"/>
            <w:vAlign w:val="center"/>
          </w:tcPr>
          <w:p>
            <w:pPr>
              <w:spacing w:after="0"/>
            </w:pPr>
            <w:r/>
            <w:r>
              <w:rPr>
                <w:b w:val="0"/>
                <w:sz w:val="16"/>
              </w:rPr>
              <w:t>BR-017</w:t>
            </w:r>
          </w:p>
        </w:tc>
        <w:tc>
          <w:tcPr>
            <w:tcW w:type="dxa" w:w="6768"/>
            <w:vAlign w:val="center"/>
          </w:tcPr>
          <w:p>
            <w:pPr>
              <w:spacing w:after="0"/>
            </w:pPr>
            <w:r/>
            <w:r>
              <w:rPr>
                <w:b w:val="0"/>
                <w:sz w:val="16"/>
              </w:rPr>
              <w:t>Tracking numbers are unique among active parcel records when supplied.</w:t>
            </w:r>
          </w:p>
        </w:tc>
        <w:tc>
          <w:tcPr>
            <w:tcW w:type="dxa" w:w="1440"/>
            <w:vAlign w:val="center"/>
          </w:tcPr>
          <w:p>
            <w:pPr>
              <w:spacing w:after="0"/>
            </w:pPr>
            <w:r/>
            <w:r>
              <w:rPr>
                <w:b w:val="0"/>
                <w:sz w:val="16"/>
              </w:rPr>
              <w:t>FR-017–FR-019</w:t>
            </w:r>
          </w:p>
        </w:tc>
      </w:tr>
      <w:tr>
        <w:tc>
          <w:tcPr>
            <w:tcW w:type="dxa" w:w="936"/>
            <w:vAlign w:val="center"/>
          </w:tcPr>
          <w:p>
            <w:pPr>
              <w:spacing w:after="0"/>
            </w:pPr>
            <w:r/>
            <w:r>
              <w:rPr>
                <w:b w:val="0"/>
                <w:sz w:val="16"/>
              </w:rPr>
              <w:t>BR-018</w:t>
            </w:r>
          </w:p>
        </w:tc>
        <w:tc>
          <w:tcPr>
            <w:tcW w:type="dxa" w:w="6768"/>
            <w:vAlign w:val="center"/>
          </w:tcPr>
          <w:p>
            <w:pPr>
              <w:spacing w:after="0"/>
            </w:pPr>
            <w:r/>
            <w:r>
              <w:rPr>
                <w:b w:val="0"/>
                <w:sz w:val="16"/>
              </w:rPr>
              <w:t>Archived records are hidden from default views but retained for authorized history and reporting.</w:t>
            </w:r>
          </w:p>
        </w:tc>
        <w:tc>
          <w:tcPr>
            <w:tcW w:type="dxa" w:w="1440"/>
            <w:vAlign w:val="center"/>
          </w:tcPr>
          <w:p>
            <w:pPr>
              <w:spacing w:after="0"/>
            </w:pPr>
            <w:r/>
            <w:r>
              <w:rPr>
                <w:b w:val="0"/>
                <w:sz w:val="16"/>
              </w:rPr>
              <w:t>FR-020</w:t>
            </w:r>
          </w:p>
        </w:tc>
      </w:tr>
      <w:tr>
        <w:tc>
          <w:tcPr>
            <w:tcW w:type="dxa" w:w="936"/>
            <w:vAlign w:val="center"/>
          </w:tcPr>
          <w:p>
            <w:pPr>
              <w:spacing w:after="0"/>
            </w:pPr>
            <w:r/>
            <w:r>
              <w:rPr>
                <w:b w:val="0"/>
                <w:sz w:val="16"/>
              </w:rPr>
              <w:t>BR-019</w:t>
            </w:r>
          </w:p>
        </w:tc>
        <w:tc>
          <w:tcPr>
            <w:tcW w:type="dxa" w:w="6768"/>
            <w:vAlign w:val="center"/>
          </w:tcPr>
          <w:p>
            <w:pPr>
              <w:spacing w:after="0"/>
            </w:pPr>
            <w:r/>
            <w:r>
              <w:rPr>
                <w:b w:val="0"/>
                <w:sz w:val="16"/>
              </w:rPr>
              <w:t>Only active users may authenticate; Owners manage roles and user activation.</w:t>
            </w:r>
          </w:p>
        </w:tc>
        <w:tc>
          <w:tcPr>
            <w:tcW w:type="dxa" w:w="1440"/>
            <w:vAlign w:val="center"/>
          </w:tcPr>
          <w:p>
            <w:pPr>
              <w:spacing w:after="0"/>
            </w:pPr>
            <w:r/>
            <w:r>
              <w:rPr>
                <w:b w:val="0"/>
                <w:sz w:val="16"/>
              </w:rPr>
              <w:t>FR-021–FR-022</w:t>
            </w:r>
          </w:p>
        </w:tc>
      </w:tr>
      <w:tr>
        <w:tc>
          <w:tcPr>
            <w:tcW w:type="dxa" w:w="936"/>
            <w:vAlign w:val="center"/>
          </w:tcPr>
          <w:p>
            <w:pPr>
              <w:spacing w:after="0"/>
            </w:pPr>
            <w:r/>
            <w:r>
              <w:rPr>
                <w:b w:val="0"/>
                <w:sz w:val="16"/>
              </w:rPr>
              <w:t>BR-020</w:t>
            </w:r>
          </w:p>
        </w:tc>
        <w:tc>
          <w:tcPr>
            <w:tcW w:type="dxa" w:w="6768"/>
            <w:vAlign w:val="center"/>
          </w:tcPr>
          <w:p>
            <w:pPr>
              <w:spacing w:after="0"/>
            </w:pPr>
            <w:r/>
            <w:r>
              <w:rPr>
                <w:b w:val="0"/>
                <w:sz w:val="16"/>
              </w:rPr>
              <w:t>Only Owners may restore a database; Managers may create backups only if explicitly granted permission.</w:t>
            </w:r>
          </w:p>
        </w:tc>
        <w:tc>
          <w:tcPr>
            <w:tcW w:type="dxa" w:w="1440"/>
            <w:vAlign w:val="center"/>
          </w:tcPr>
          <w:p>
            <w:pPr>
              <w:spacing w:after="0"/>
            </w:pPr>
            <w:r/>
            <w:r>
              <w:rPr>
                <w:b w:val="0"/>
                <w:sz w:val="16"/>
              </w:rPr>
              <w:t>FR-022–FR-023</w:t>
            </w:r>
          </w:p>
        </w:tc>
      </w:tr>
      <w:tr>
        <w:tc>
          <w:tcPr>
            <w:tcW w:type="dxa" w:w="936"/>
            <w:vAlign w:val="center"/>
          </w:tcPr>
          <w:p>
            <w:pPr>
              <w:spacing w:after="0"/>
            </w:pPr>
            <w:r/>
            <w:r>
              <w:rPr>
                <w:b w:val="0"/>
                <w:sz w:val="16"/>
              </w:rPr>
              <w:t>BR-021</w:t>
            </w:r>
          </w:p>
        </w:tc>
        <w:tc>
          <w:tcPr>
            <w:tcW w:type="dxa" w:w="6768"/>
            <w:vAlign w:val="center"/>
          </w:tcPr>
          <w:p>
            <w:pPr>
              <w:spacing w:after="0"/>
            </w:pPr>
            <w:r/>
            <w:r>
              <w:rPr>
                <w:b w:val="0"/>
                <w:sz w:val="16"/>
              </w:rPr>
              <w:t>A restore must validate file compatibility, create a safety copy, require confirmation, and record an audit event.</w:t>
            </w:r>
          </w:p>
        </w:tc>
        <w:tc>
          <w:tcPr>
            <w:tcW w:type="dxa" w:w="1440"/>
            <w:vAlign w:val="center"/>
          </w:tcPr>
          <w:p>
            <w:pPr>
              <w:spacing w:after="0"/>
            </w:pPr>
            <w:r/>
            <w:r>
              <w:rPr>
                <w:b w:val="0"/>
                <w:sz w:val="16"/>
              </w:rPr>
              <w:t>FR-023</w:t>
            </w:r>
          </w:p>
        </w:tc>
      </w:tr>
      <w:tr>
        <w:tc>
          <w:tcPr>
            <w:tcW w:type="dxa" w:w="936"/>
            <w:vAlign w:val="center"/>
          </w:tcPr>
          <w:p>
            <w:pPr>
              <w:spacing w:after="0"/>
            </w:pPr>
            <w:r/>
            <w:r>
              <w:rPr>
                <w:b w:val="0"/>
                <w:sz w:val="16"/>
              </w:rPr>
              <w:t>BR-022</w:t>
            </w:r>
          </w:p>
        </w:tc>
        <w:tc>
          <w:tcPr>
            <w:tcW w:type="dxa" w:w="6768"/>
            <w:vAlign w:val="center"/>
          </w:tcPr>
          <w:p>
            <w:pPr>
              <w:spacing w:after="0"/>
            </w:pPr>
            <w:r/>
            <w:r>
              <w:rPr>
                <w:b w:val="0"/>
                <w:sz w:val="16"/>
              </w:rPr>
              <w:t>Missing translations fall back to English and are logged for correction.</w:t>
            </w:r>
          </w:p>
        </w:tc>
        <w:tc>
          <w:tcPr>
            <w:tcW w:type="dxa" w:w="1440"/>
            <w:vAlign w:val="center"/>
          </w:tcPr>
          <w:p>
            <w:pPr>
              <w:spacing w:after="0"/>
            </w:pPr>
            <w:r/>
            <w:r>
              <w:rPr>
                <w:b w:val="0"/>
                <w:sz w:val="16"/>
              </w:rPr>
              <w:t>FR-024</w:t>
            </w:r>
          </w:p>
        </w:tc>
      </w:tr>
      <w:tr>
        <w:tc>
          <w:tcPr>
            <w:tcW w:type="dxa" w:w="936"/>
            <w:vAlign w:val="center"/>
          </w:tcPr>
          <w:p>
            <w:pPr>
              <w:spacing w:after="0"/>
            </w:pPr>
            <w:r/>
            <w:r>
              <w:rPr>
                <w:b w:val="0"/>
                <w:sz w:val="16"/>
              </w:rPr>
              <w:t>BR-023</w:t>
            </w:r>
          </w:p>
        </w:tc>
        <w:tc>
          <w:tcPr>
            <w:tcW w:type="dxa" w:w="6768"/>
            <w:vAlign w:val="center"/>
          </w:tcPr>
          <w:p>
            <w:pPr>
              <w:spacing w:after="0"/>
            </w:pPr>
            <w:r/>
            <w:r>
              <w:rPr>
                <w:b w:val="0"/>
                <w:sz w:val="16"/>
              </w:rPr>
              <w:t>Dashboard metrics shall use defined source entities and exclude archived records unless the user selects history.</w:t>
            </w:r>
          </w:p>
        </w:tc>
        <w:tc>
          <w:tcPr>
            <w:tcW w:type="dxa" w:w="1440"/>
            <w:vAlign w:val="center"/>
          </w:tcPr>
          <w:p>
            <w:pPr>
              <w:spacing w:after="0"/>
            </w:pPr>
            <w:r/>
            <w:r>
              <w:rPr>
                <w:b w:val="0"/>
                <w:sz w:val="16"/>
              </w:rPr>
              <w:t>FR-025</w:t>
            </w:r>
          </w:p>
        </w:tc>
      </w:tr>
    </w:tbl>
    <w:p>
      <w:pPr>
        <w:spacing w:after="40"/>
      </w:pPr>
    </w:p>
    <w:p>
      <w:pPr>
        <w:pStyle w:val="Heading2"/>
        <w:keepNext/>
      </w:pPr>
      <w:r>
        <w:t>6.2 Data Requirements</w:t>
      </w:r>
    </w:p>
    <w:p>
      <w:pPr>
        <w:spacing w:after="120" w:line="259" w:lineRule="auto"/>
      </w:pPr>
      <w:r>
        <w:t>AMS shall persist the entities below in SQL Server. Primary keys uniquely identify records; foreign keys preserve relationships; dates use ISO-compatible date/time values; money uses fixed decimal precision; required and controlled fields are validated before commit.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880"/>
            <w:vAlign w:val="center"/>
            <w:shd w:fill="1F4E79"/>
          </w:tcPr>
          <w:p>
            <w:pPr>
              <w:spacing w:after="0"/>
            </w:pPr>
            <w:r/>
            <w:r>
              <w:rPr>
                <w:b/>
                <w:color w:val="FFFFFF"/>
                <w:sz w:val="16"/>
              </w:rPr>
              <w:t>Entity</w:t>
            </w:r>
          </w:p>
        </w:tc>
        <w:tc>
          <w:tcPr>
            <w:tcW w:type="dxa" w:w="6048"/>
            <w:vAlign w:val="center"/>
            <w:shd w:fill="1F4E79"/>
          </w:tcPr>
          <w:p>
            <w:pPr>
              <w:spacing w:after="0"/>
            </w:pPr>
            <w:r/>
            <w:r>
              <w:rPr>
                <w:b/>
                <w:color w:val="FFFFFF"/>
                <w:sz w:val="16"/>
              </w:rPr>
              <w:t>Required contents</w:t>
            </w:r>
          </w:p>
        </w:tc>
      </w:tr>
      <w:tr>
        <w:tc>
          <w:tcPr>
            <w:tcW w:type="dxa" w:w="2880"/>
            <w:vAlign w:val="center"/>
          </w:tcPr>
          <w:p>
            <w:pPr>
              <w:spacing w:after="0"/>
            </w:pPr>
            <w:r/>
            <w:r>
              <w:rPr>
                <w:b w:val="0"/>
                <w:sz w:val="16"/>
              </w:rPr>
              <w:t>Apartments</w:t>
            </w:r>
          </w:p>
        </w:tc>
        <w:tc>
          <w:tcPr>
            <w:tcW w:type="dxa" w:w="6048"/>
            <w:vAlign w:val="center"/>
          </w:tcPr>
          <w:p>
            <w:pPr>
              <w:spacing w:after="0"/>
            </w:pPr>
            <w:r/>
            <w:r>
              <w:rPr>
                <w:b w:val="0"/>
                <w:sz w:val="16"/>
              </w:rPr>
              <w:t>ApartmentID PK; UnitNumber unique; Block; FloorLevel; IsActive; OccupancyStatus; Description</w:t>
            </w:r>
          </w:p>
        </w:tc>
      </w:tr>
      <w:tr>
        <w:tc>
          <w:tcPr>
            <w:tcW w:type="dxa" w:w="2880"/>
            <w:vAlign w:val="center"/>
          </w:tcPr>
          <w:p>
            <w:pPr>
              <w:spacing w:after="0"/>
            </w:pPr>
            <w:r/>
            <w:r>
              <w:rPr>
                <w:b w:val="0"/>
                <w:sz w:val="16"/>
              </w:rPr>
              <w:t>Rooms</w:t>
            </w:r>
          </w:p>
        </w:tc>
        <w:tc>
          <w:tcPr>
            <w:tcW w:type="dxa" w:w="6048"/>
            <w:vAlign w:val="center"/>
          </w:tcPr>
          <w:p>
            <w:pPr>
              <w:spacing w:after="0"/>
            </w:pPr>
            <w:r/>
            <w:r>
              <w:rPr>
                <w:b w:val="0"/>
                <w:sz w:val="16"/>
              </w:rPr>
              <w:t>RoomID PK; ApartmentID FK; RoomNumber; RoomType; Capacity; Status</w:t>
            </w:r>
          </w:p>
        </w:tc>
      </w:tr>
      <w:tr>
        <w:tc>
          <w:tcPr>
            <w:tcW w:type="dxa" w:w="2880"/>
            <w:vAlign w:val="center"/>
          </w:tcPr>
          <w:p>
            <w:pPr>
              <w:spacing w:after="0"/>
            </w:pPr>
            <w:r/>
            <w:r>
              <w:rPr>
                <w:b w:val="0"/>
                <w:sz w:val="16"/>
              </w:rPr>
              <w:t>Tenants</w:t>
            </w:r>
          </w:p>
        </w:tc>
        <w:tc>
          <w:tcPr>
            <w:tcW w:type="dxa" w:w="6048"/>
            <w:vAlign w:val="center"/>
          </w:tcPr>
          <w:p>
            <w:pPr>
              <w:spacing w:after="0"/>
            </w:pPr>
            <w:r/>
            <w:r>
              <w:rPr>
                <w:b w:val="0"/>
                <w:sz w:val="16"/>
              </w:rPr>
              <w:t>TenantID PK; FullName; Phone; National/Reference ID where approved; Status</w:t>
            </w:r>
          </w:p>
        </w:tc>
      </w:tr>
      <w:tr>
        <w:tc>
          <w:tcPr>
            <w:tcW w:type="dxa" w:w="2880"/>
            <w:vAlign w:val="center"/>
          </w:tcPr>
          <w:p>
            <w:pPr>
              <w:spacing w:after="0"/>
            </w:pPr>
            <w:r/>
            <w:r>
              <w:rPr>
                <w:b w:val="0"/>
                <w:sz w:val="16"/>
              </w:rPr>
              <w:t>TenantApartmentAssignments</w:t>
            </w:r>
          </w:p>
        </w:tc>
        <w:tc>
          <w:tcPr>
            <w:tcW w:type="dxa" w:w="6048"/>
            <w:vAlign w:val="center"/>
          </w:tcPr>
          <w:p>
            <w:pPr>
              <w:spacing w:after="0"/>
            </w:pPr>
            <w:r/>
            <w:r>
              <w:rPr>
                <w:b w:val="0"/>
                <w:sz w:val="16"/>
              </w:rPr>
              <w:t>AssignmentID PK; TenantID FK; ApartmentID FK; RoomID FK optional; MoveInDate; MoveOutDate; Status</w:t>
            </w:r>
          </w:p>
        </w:tc>
      </w:tr>
      <w:tr>
        <w:tc>
          <w:tcPr>
            <w:tcW w:type="dxa" w:w="2880"/>
            <w:vAlign w:val="center"/>
          </w:tcPr>
          <w:p>
            <w:pPr>
              <w:spacing w:after="0"/>
            </w:pPr>
            <w:r/>
            <w:r>
              <w:rPr>
                <w:b w:val="0"/>
                <w:sz w:val="16"/>
              </w:rPr>
              <w:t>RentConfigurations</w:t>
            </w:r>
          </w:p>
        </w:tc>
        <w:tc>
          <w:tcPr>
            <w:tcW w:type="dxa" w:w="6048"/>
            <w:vAlign w:val="center"/>
          </w:tcPr>
          <w:p>
            <w:pPr>
              <w:spacing w:after="0"/>
            </w:pPr>
            <w:r/>
            <w:r>
              <w:rPr>
                <w:b w:val="0"/>
                <w:sz w:val="16"/>
              </w:rPr>
              <w:t>ConfigID PK; ApartmentID FK; RentAmount; EffectiveDate; EndDate optional</w:t>
            </w:r>
          </w:p>
        </w:tc>
      </w:tr>
      <w:tr>
        <w:tc>
          <w:tcPr>
            <w:tcW w:type="dxa" w:w="2880"/>
            <w:vAlign w:val="center"/>
          </w:tcPr>
          <w:p>
            <w:pPr>
              <w:spacing w:after="0"/>
            </w:pPr>
            <w:r/>
            <w:r>
              <w:rPr>
                <w:b w:val="0"/>
                <w:sz w:val="16"/>
              </w:rPr>
              <w:t>RentPeriods</w:t>
            </w:r>
          </w:p>
        </w:tc>
        <w:tc>
          <w:tcPr>
            <w:tcW w:type="dxa" w:w="6048"/>
            <w:vAlign w:val="center"/>
          </w:tcPr>
          <w:p>
            <w:pPr>
              <w:spacing w:after="0"/>
            </w:pPr>
            <w:r/>
            <w:r>
              <w:rPr>
                <w:b w:val="0"/>
                <w:sz w:val="16"/>
              </w:rPr>
              <w:t>PeriodID PK; ApartmentID FK; TenantID FK; PeriodMonth; PeriodYear; DueDate; ExpectedAmount; Status; CreditBalance</w:t>
            </w:r>
          </w:p>
        </w:tc>
      </w:tr>
      <w:tr>
        <w:tc>
          <w:tcPr>
            <w:tcW w:type="dxa" w:w="2880"/>
            <w:vAlign w:val="center"/>
          </w:tcPr>
          <w:p>
            <w:pPr>
              <w:spacing w:after="0"/>
            </w:pPr>
            <w:r/>
            <w:r>
              <w:rPr>
                <w:b w:val="0"/>
                <w:sz w:val="16"/>
              </w:rPr>
              <w:t>PaymentRecords</w:t>
            </w:r>
          </w:p>
        </w:tc>
        <w:tc>
          <w:tcPr>
            <w:tcW w:type="dxa" w:w="6048"/>
            <w:vAlign w:val="center"/>
          </w:tcPr>
          <w:p>
            <w:pPr>
              <w:spacing w:after="0"/>
            </w:pPr>
            <w:r/>
            <w:r>
              <w:rPr>
                <w:b w:val="0"/>
                <w:sz w:val="16"/>
              </w:rPr>
              <w:t>PaymentID PK; PeriodID FK; TenantID FK; ApartmentID FK; AmountPaid; PaymentDate; Method; ReceiptReference; Status</w:t>
            </w:r>
          </w:p>
        </w:tc>
      </w:tr>
      <w:tr>
        <w:tc>
          <w:tcPr>
            <w:tcW w:type="dxa" w:w="2880"/>
            <w:vAlign w:val="center"/>
          </w:tcPr>
          <w:p>
            <w:pPr>
              <w:spacing w:after="0"/>
            </w:pPr>
            <w:r/>
            <w:r>
              <w:rPr>
                <w:b w:val="0"/>
                <w:sz w:val="16"/>
              </w:rPr>
              <w:t>MaintenanceIssues</w:t>
            </w:r>
          </w:p>
        </w:tc>
        <w:tc>
          <w:tcPr>
            <w:tcW w:type="dxa" w:w="6048"/>
            <w:vAlign w:val="center"/>
          </w:tcPr>
          <w:p>
            <w:pPr>
              <w:spacing w:after="0"/>
            </w:pPr>
            <w:r/>
            <w:r>
              <w:rPr>
                <w:b w:val="0"/>
                <w:sz w:val="16"/>
              </w:rPr>
              <w:t>IssueID PK; ApartmentID FK; TenantID FK optional; Category; Description; Priority; Status; AssignedUserID; CreatedAt; ResolvedAt; Notes</w:t>
            </w:r>
          </w:p>
        </w:tc>
      </w:tr>
      <w:tr>
        <w:tc>
          <w:tcPr>
            <w:tcW w:type="dxa" w:w="2880"/>
            <w:vAlign w:val="center"/>
          </w:tcPr>
          <w:p>
            <w:pPr>
              <w:spacing w:after="0"/>
            </w:pPr>
            <w:r/>
            <w:r>
              <w:rPr>
                <w:b w:val="0"/>
                <w:sz w:val="16"/>
              </w:rPr>
              <w:t>Parcels</w:t>
            </w:r>
          </w:p>
        </w:tc>
        <w:tc>
          <w:tcPr>
            <w:tcW w:type="dxa" w:w="6048"/>
            <w:vAlign w:val="center"/>
          </w:tcPr>
          <w:p>
            <w:pPr>
              <w:spacing w:after="0"/>
            </w:pPr>
            <w:r/>
            <w:r>
              <w:rPr>
                <w:b w:val="0"/>
                <w:sz w:val="16"/>
              </w:rPr>
              <w:t>ParcelID PK; TenantID FK; CourierName; TrackingNumber; ReceivedDate; StorageLocation; Status; PickupDate; ReturnDate; Confirmation; Reason</w:t>
            </w:r>
          </w:p>
        </w:tc>
      </w:tr>
      <w:tr>
        <w:tc>
          <w:tcPr>
            <w:tcW w:type="dxa" w:w="2880"/>
            <w:vAlign w:val="center"/>
          </w:tcPr>
          <w:p>
            <w:pPr>
              <w:spacing w:after="0"/>
            </w:pPr>
            <w:r/>
            <w:r>
              <w:rPr>
                <w:b w:val="0"/>
                <w:sz w:val="16"/>
              </w:rPr>
              <w:t>Users</w:t>
            </w:r>
          </w:p>
        </w:tc>
        <w:tc>
          <w:tcPr>
            <w:tcW w:type="dxa" w:w="6048"/>
            <w:vAlign w:val="center"/>
          </w:tcPr>
          <w:p>
            <w:pPr>
              <w:spacing w:after="0"/>
            </w:pPr>
            <w:r/>
            <w:r>
              <w:rPr>
                <w:b w:val="0"/>
                <w:sz w:val="16"/>
              </w:rPr>
              <w:t>UserID PK; Username unique; PasswordHash; FullName; RoleID FK; IsActive; LastLoginAt</w:t>
            </w:r>
          </w:p>
        </w:tc>
      </w:tr>
      <w:tr>
        <w:tc>
          <w:tcPr>
            <w:tcW w:type="dxa" w:w="2880"/>
            <w:vAlign w:val="center"/>
          </w:tcPr>
          <w:p>
            <w:pPr>
              <w:spacing w:after="0"/>
            </w:pPr>
            <w:r/>
            <w:r>
              <w:rPr>
                <w:b w:val="0"/>
                <w:sz w:val="16"/>
              </w:rPr>
              <w:t>Roles</w:t>
            </w:r>
          </w:p>
        </w:tc>
        <w:tc>
          <w:tcPr>
            <w:tcW w:type="dxa" w:w="6048"/>
            <w:vAlign w:val="center"/>
          </w:tcPr>
          <w:p>
            <w:pPr>
              <w:spacing w:after="0"/>
            </w:pPr>
            <w:r/>
            <w:r>
              <w:rPr>
                <w:b w:val="0"/>
                <w:sz w:val="16"/>
              </w:rPr>
              <w:t>RoleID PK; RoleName unique</w:t>
            </w:r>
          </w:p>
        </w:tc>
      </w:tr>
      <w:tr>
        <w:tc>
          <w:tcPr>
            <w:tcW w:type="dxa" w:w="2880"/>
            <w:vAlign w:val="center"/>
          </w:tcPr>
          <w:p>
            <w:pPr>
              <w:spacing w:after="0"/>
            </w:pPr>
            <w:r/>
            <w:r>
              <w:rPr>
                <w:b w:val="0"/>
                <w:sz w:val="16"/>
              </w:rPr>
              <w:t>Permissions</w:t>
            </w:r>
          </w:p>
        </w:tc>
        <w:tc>
          <w:tcPr>
            <w:tcW w:type="dxa" w:w="6048"/>
            <w:vAlign w:val="center"/>
          </w:tcPr>
          <w:p>
            <w:pPr>
              <w:spacing w:after="0"/>
            </w:pPr>
            <w:r/>
            <w:r>
              <w:rPr>
                <w:b w:val="0"/>
                <w:sz w:val="16"/>
              </w:rPr>
              <w:t>PermissionID PK; PermissionName unique; RolePermission relation as needed</w:t>
            </w:r>
          </w:p>
        </w:tc>
      </w:tr>
      <w:tr>
        <w:tc>
          <w:tcPr>
            <w:tcW w:type="dxa" w:w="2880"/>
            <w:vAlign w:val="center"/>
          </w:tcPr>
          <w:p>
            <w:pPr>
              <w:spacing w:after="0"/>
            </w:pPr>
            <w:r/>
            <w:r>
              <w:rPr>
                <w:b w:val="0"/>
                <w:sz w:val="16"/>
              </w:rPr>
              <w:t>AuditEvents</w:t>
            </w:r>
          </w:p>
        </w:tc>
        <w:tc>
          <w:tcPr>
            <w:tcW w:type="dxa" w:w="6048"/>
            <w:vAlign w:val="center"/>
          </w:tcPr>
          <w:p>
            <w:pPr>
              <w:spacing w:after="0"/>
            </w:pPr>
            <w:r/>
            <w:r>
              <w:rPr>
                <w:b w:val="0"/>
                <w:sz w:val="16"/>
              </w:rPr>
              <w:t>AuditEventID PK; UserID FK; EventType; EntityType; EntityID; BeforeValue; AfterValue; Reason; CreatedAt</w:t>
            </w:r>
          </w:p>
        </w:tc>
      </w:tr>
      <w:tr>
        <w:tc>
          <w:tcPr>
            <w:tcW w:type="dxa" w:w="2880"/>
            <w:vAlign w:val="center"/>
          </w:tcPr>
          <w:p>
            <w:pPr>
              <w:spacing w:after="0"/>
            </w:pPr>
            <w:r/>
            <w:r>
              <w:rPr>
                <w:b w:val="0"/>
                <w:sz w:val="16"/>
              </w:rPr>
              <w:t>BackupMetadata</w:t>
            </w:r>
          </w:p>
        </w:tc>
        <w:tc>
          <w:tcPr>
            <w:tcW w:type="dxa" w:w="6048"/>
            <w:vAlign w:val="center"/>
          </w:tcPr>
          <w:p>
            <w:pPr>
              <w:spacing w:after="0"/>
            </w:pPr>
            <w:r/>
            <w:r>
              <w:rPr>
                <w:b w:val="0"/>
                <w:sz w:val="16"/>
              </w:rPr>
              <w:t>BackupID PK; FilePath; CreatedAt; Size; Hash/ValidationStatus; CreatedBy; RestoreStatus</w:t>
            </w:r>
          </w:p>
        </w:tc>
      </w:tr>
    </w:tbl>
    <w:p>
      <w:pPr>
        <w:spacing w:after="40"/>
      </w:pPr>
    </w:p>
    <w:p>
      <w:pPr>
        <w:pStyle w:val="Heading2"/>
        <w:keepNext/>
      </w:pPr>
      <w:r>
        <w:t>6.3 Reporting Requirements</w:t>
      </w:r>
    </w:p>
    <w:p>
      <w:pPr>
        <w:pStyle w:val="ListBullet"/>
        <w:spacing w:after="40"/>
      </w:pPr>
      <w:r>
        <w:t>Monthly rent roll shall include tenant, apartment, period, expected amount, paid amount, balance, and status.</w:t>
      </w:r>
    </w:p>
    <w:p>
      <w:pPr>
        <w:pStyle w:val="ListBullet"/>
        <w:spacing w:after="40"/>
      </w:pPr>
      <w:r>
        <w:t>Payment history shall include receipt reference, method, correction status, and audit-relevant timestamps.</w:t>
      </w:r>
    </w:p>
    <w:p>
      <w:pPr>
        <w:pStyle w:val="ListBullet"/>
        <w:spacing w:after="40"/>
      </w:pPr>
      <w:r>
        <w:t>Maintenance report shall support status, priority, category, apartment, assigned user, and date filters.</w:t>
      </w:r>
    </w:p>
    <w:p>
      <w:pPr>
        <w:pStyle w:val="ListBullet"/>
        <w:spacing w:after="40"/>
      </w:pPr>
      <w:r>
        <w:t>Occupancy report shall show apartment, room, tenant assignment, and occupancy status.</w:t>
      </w:r>
    </w:p>
    <w:p>
      <w:pPr>
        <w:pStyle w:val="ListBullet"/>
        <w:spacing w:after="40"/>
      </w:pPr>
      <w:r>
        <w:t>Parcel report shall show received, picked-up, returned, and uncollected parcels.</w:t>
      </w:r>
    </w:p>
    <w:p>
      <w:pPr>
        <w:pStyle w:val="ListBullet"/>
        <w:spacing w:after="40"/>
      </w:pPr>
      <w:r>
        <w:t>PDF output shall include report title, filter summary, generation timestamp, page numbering, and a clear no-results message when applicable.</w:t>
      </w:r>
    </w:p>
    <w:p>
      <w:pPr>
        <w:pStyle w:val="Heading2"/>
        <w:keepNext/>
      </w:pPr>
      <w:r>
        <w:t>6.4 Audit Requirements</w:t>
      </w:r>
    </w:p>
    <w:p>
      <w:pPr>
        <w:spacing w:after="120" w:line="259" w:lineRule="auto"/>
      </w:pPr>
      <w:r>
        <w:t>AuditEvents shall be created for successful and failed authentication, user activation/deactivation, role changes, payment correction/void, maintenance status transitions, parcel completion, backup, restore, archive, and permission-denied events. Audit records shall not be hard-deleted through normal application operations.</w:t>
      </w:r>
    </w:p>
    <w:p>
      <w:pPr>
        <w:pStyle w:val="Heading2"/>
        <w:keepNext/>
      </w:pPr>
      <w:r>
        <w:t>6.5 Archive Requirements</w:t>
      </w:r>
    </w:p>
    <w:p>
      <w:pPr>
        <w:spacing w:after="120" w:line="259" w:lineRule="auto"/>
      </w:pPr>
      <w:r>
        <w:t>Archiving is a logical state, not physical deletion. Archived records remain referentially valid and available to authorized history and audit views. Default operational lists exclude archived records. A record with active dependents shall not be archived unless the application applies a defined transfer/closure rule.</w:t>
      </w:r>
    </w:p>
    <w:p>
      <w:pPr>
        <w:pStyle w:val="Heading1"/>
        <w:keepNext/>
      </w:pPr>
      <w:r>
        <w:t>7. SRS Traceability and Design References</w:t>
      </w:r>
    </w:p>
    <w:p>
      <w:pPr>
        <w:spacing w:after="120" w:line="259" w:lineRule="auto"/>
      </w:pPr>
      <w:r>
        <w:t>This chapter connects requirements to the models in Appendix B. It is not the separate testing Requirement Traceability Matrix.</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tblHeader w:val="true"/>
        </w:trPr>
        <w:tc>
          <w:tcPr>
            <w:tcW w:type="dxa" w:w="1440"/>
            <w:vAlign w:val="center"/>
            <w:shd w:fill="1F4E79"/>
          </w:tcPr>
          <w:p>
            <w:pPr>
              <w:spacing w:after="0"/>
            </w:pPr>
            <w:r/>
            <w:r>
              <w:rPr>
                <w:b/>
                <w:color w:val="FFFFFF"/>
                <w:sz w:val="15"/>
              </w:rPr>
              <w:t>Requirements</w:t>
            </w:r>
          </w:p>
        </w:tc>
        <w:tc>
          <w:tcPr>
            <w:tcW w:type="dxa" w:w="1440"/>
            <w:vAlign w:val="center"/>
            <w:shd w:fill="1F4E79"/>
          </w:tcPr>
          <w:p>
            <w:pPr>
              <w:spacing w:after="0"/>
            </w:pPr>
            <w:r/>
            <w:r>
              <w:rPr>
                <w:b/>
                <w:color w:val="FFFFFF"/>
                <w:sz w:val="15"/>
              </w:rPr>
              <w:t>Feature</w:t>
            </w:r>
          </w:p>
        </w:tc>
        <w:tc>
          <w:tcPr>
            <w:tcW w:type="dxa" w:w="1728"/>
            <w:vAlign w:val="center"/>
            <w:shd w:fill="1F4E79"/>
          </w:tcPr>
          <w:p>
            <w:pPr>
              <w:spacing w:after="0"/>
            </w:pPr>
            <w:r/>
            <w:r>
              <w:rPr>
                <w:b/>
                <w:color w:val="FFFFFF"/>
                <w:sz w:val="15"/>
              </w:rPr>
              <w:t>Use cases</w:t>
            </w:r>
          </w:p>
        </w:tc>
        <w:tc>
          <w:tcPr>
            <w:tcW w:type="dxa" w:w="1440"/>
            <w:vAlign w:val="center"/>
            <w:shd w:fill="1F4E79"/>
          </w:tcPr>
          <w:p>
            <w:pPr>
              <w:spacing w:after="0"/>
            </w:pPr>
            <w:r/>
            <w:r>
              <w:rPr>
                <w:b/>
                <w:color w:val="FFFFFF"/>
                <w:sz w:val="15"/>
              </w:rPr>
              <w:t>Screens</w:t>
            </w:r>
          </w:p>
        </w:tc>
        <w:tc>
          <w:tcPr>
            <w:tcW w:type="dxa" w:w="1872"/>
            <w:vAlign w:val="center"/>
            <w:shd w:fill="1F4E79"/>
          </w:tcPr>
          <w:p>
            <w:pPr>
              <w:spacing w:after="0"/>
            </w:pPr>
            <w:r/>
            <w:r>
              <w:rPr>
                <w:b/>
                <w:color w:val="FFFFFF"/>
                <w:sz w:val="15"/>
              </w:rPr>
              <w:t>Data references</w:t>
            </w:r>
          </w:p>
        </w:tc>
        <w:tc>
          <w:tcPr>
            <w:tcW w:type="dxa" w:w="1440"/>
            <w:vAlign w:val="center"/>
            <w:shd w:fill="1F4E79"/>
          </w:tcPr>
          <w:p>
            <w:pPr>
              <w:spacing w:after="0"/>
            </w:pPr>
            <w:r/>
            <w:r>
              <w:rPr>
                <w:b/>
                <w:color w:val="FFFFFF"/>
                <w:sz w:val="15"/>
              </w:rPr>
              <w:t>Design references</w:t>
            </w:r>
          </w:p>
        </w:tc>
      </w:tr>
      <w:tr>
        <w:tc>
          <w:tcPr>
            <w:tcW w:type="dxa" w:w="1440"/>
            <w:vAlign w:val="center"/>
          </w:tcPr>
          <w:p>
            <w:pPr>
              <w:spacing w:after="0"/>
            </w:pPr>
            <w:r/>
            <w:r>
              <w:rPr>
                <w:b w:val="0"/>
                <w:sz w:val="15"/>
              </w:rPr>
              <w:t>FR-001–FR-006</w:t>
            </w:r>
          </w:p>
        </w:tc>
        <w:tc>
          <w:tcPr>
            <w:tcW w:type="dxa" w:w="1440"/>
            <w:vAlign w:val="center"/>
          </w:tcPr>
          <w:p>
            <w:pPr>
              <w:spacing w:after="0"/>
            </w:pPr>
            <w:r/>
            <w:r>
              <w:rPr>
                <w:b w:val="0"/>
                <w:sz w:val="15"/>
              </w:rPr>
              <w:t>Apartment / occupancy</w:t>
            </w:r>
          </w:p>
        </w:tc>
        <w:tc>
          <w:tcPr>
            <w:tcW w:type="dxa" w:w="1728"/>
            <w:vAlign w:val="center"/>
          </w:tcPr>
          <w:p>
            <w:pPr>
              <w:spacing w:after="0"/>
            </w:pPr>
            <w:r/>
            <w:r>
              <w:rPr>
                <w:b w:val="0"/>
                <w:sz w:val="15"/>
              </w:rPr>
              <w:t>UC-001, UC-005</w:t>
            </w:r>
          </w:p>
        </w:tc>
        <w:tc>
          <w:tcPr>
            <w:tcW w:type="dxa" w:w="1440"/>
            <w:vAlign w:val="center"/>
          </w:tcPr>
          <w:p>
            <w:pPr>
              <w:spacing w:after="0"/>
            </w:pPr>
            <w:r/>
            <w:r>
              <w:rPr>
                <w:b w:val="0"/>
                <w:sz w:val="15"/>
              </w:rPr>
              <w:t>UI-002, UI-003</w:t>
            </w:r>
          </w:p>
        </w:tc>
        <w:tc>
          <w:tcPr>
            <w:tcW w:type="dxa" w:w="1872"/>
            <w:vAlign w:val="center"/>
          </w:tcPr>
          <w:p>
            <w:pPr>
              <w:spacing w:after="0"/>
            </w:pPr>
            <w:r/>
            <w:r>
              <w:rPr>
                <w:b w:val="0"/>
                <w:sz w:val="15"/>
              </w:rPr>
              <w:t>ERD B.8; DD B.9</w:t>
            </w:r>
          </w:p>
        </w:tc>
        <w:tc>
          <w:tcPr>
            <w:tcW w:type="dxa" w:w="1440"/>
            <w:vAlign w:val="center"/>
          </w:tcPr>
          <w:p>
            <w:pPr>
              <w:spacing w:after="0"/>
            </w:pPr>
            <w:r/>
            <w:r>
              <w:rPr>
                <w:b w:val="0"/>
                <w:sz w:val="15"/>
              </w:rPr>
              <w:t>Architecture B.5</w:t>
            </w:r>
          </w:p>
        </w:tc>
      </w:tr>
      <w:tr>
        <w:tc>
          <w:tcPr>
            <w:tcW w:type="dxa" w:w="1440"/>
            <w:vAlign w:val="center"/>
          </w:tcPr>
          <w:p>
            <w:pPr>
              <w:spacing w:after="0"/>
            </w:pPr>
            <w:r/>
            <w:r>
              <w:rPr>
                <w:b w:val="0"/>
                <w:sz w:val="15"/>
              </w:rPr>
              <w:t>FR-007–FR-012</w:t>
            </w:r>
          </w:p>
        </w:tc>
        <w:tc>
          <w:tcPr>
            <w:tcW w:type="dxa" w:w="1440"/>
            <w:vAlign w:val="center"/>
          </w:tcPr>
          <w:p>
            <w:pPr>
              <w:spacing w:after="0"/>
            </w:pPr>
            <w:r/>
            <w:r>
              <w:rPr>
                <w:b w:val="0"/>
                <w:sz w:val="15"/>
              </w:rPr>
              <w:t>Rent / payment</w:t>
            </w:r>
          </w:p>
        </w:tc>
        <w:tc>
          <w:tcPr>
            <w:tcW w:type="dxa" w:w="1728"/>
            <w:vAlign w:val="center"/>
          </w:tcPr>
          <w:p>
            <w:pPr>
              <w:spacing w:after="0"/>
            </w:pPr>
            <w:r/>
            <w:r>
              <w:rPr>
                <w:b w:val="0"/>
                <w:sz w:val="15"/>
              </w:rPr>
              <w:t>UC-002, UC-007</w:t>
            </w:r>
          </w:p>
        </w:tc>
        <w:tc>
          <w:tcPr>
            <w:tcW w:type="dxa" w:w="1440"/>
            <w:vAlign w:val="center"/>
          </w:tcPr>
          <w:p>
            <w:pPr>
              <w:spacing w:after="0"/>
            </w:pPr>
            <w:r/>
            <w:r>
              <w:rPr>
                <w:b w:val="0"/>
                <w:sz w:val="15"/>
              </w:rPr>
              <w:t>UI-006, UI-007</w:t>
            </w:r>
          </w:p>
        </w:tc>
        <w:tc>
          <w:tcPr>
            <w:tcW w:type="dxa" w:w="1872"/>
            <w:vAlign w:val="center"/>
          </w:tcPr>
          <w:p>
            <w:pPr>
              <w:spacing w:after="0"/>
            </w:pPr>
            <w:r/>
            <w:r>
              <w:rPr>
                <w:b w:val="0"/>
                <w:sz w:val="15"/>
              </w:rPr>
              <w:t>ERD B.8; DD B.9</w:t>
            </w:r>
          </w:p>
        </w:tc>
        <w:tc>
          <w:tcPr>
            <w:tcW w:type="dxa" w:w="1440"/>
            <w:vAlign w:val="center"/>
          </w:tcPr>
          <w:p>
            <w:pPr>
              <w:spacing w:after="0"/>
            </w:pPr>
            <w:r/>
            <w:r>
              <w:rPr>
                <w:b w:val="0"/>
                <w:sz w:val="15"/>
              </w:rPr>
              <w:t>Component B.6</w:t>
            </w:r>
          </w:p>
        </w:tc>
      </w:tr>
      <w:tr>
        <w:tc>
          <w:tcPr>
            <w:tcW w:type="dxa" w:w="1440"/>
            <w:vAlign w:val="center"/>
          </w:tcPr>
          <w:p>
            <w:pPr>
              <w:spacing w:after="0"/>
            </w:pPr>
            <w:r/>
            <w:r>
              <w:rPr>
                <w:b w:val="0"/>
                <w:sz w:val="15"/>
              </w:rPr>
              <w:t>FR-013–FR-016</w:t>
            </w:r>
          </w:p>
        </w:tc>
        <w:tc>
          <w:tcPr>
            <w:tcW w:type="dxa" w:w="1440"/>
            <w:vAlign w:val="center"/>
          </w:tcPr>
          <w:p>
            <w:pPr>
              <w:spacing w:after="0"/>
            </w:pPr>
            <w:r/>
            <w:r>
              <w:rPr>
                <w:b w:val="0"/>
                <w:sz w:val="15"/>
              </w:rPr>
              <w:t>Maintenance</w:t>
            </w:r>
          </w:p>
        </w:tc>
        <w:tc>
          <w:tcPr>
            <w:tcW w:type="dxa" w:w="1728"/>
            <w:vAlign w:val="center"/>
          </w:tcPr>
          <w:p>
            <w:pPr>
              <w:spacing w:after="0"/>
            </w:pPr>
            <w:r/>
            <w:r>
              <w:rPr>
                <w:b w:val="0"/>
                <w:sz w:val="15"/>
              </w:rPr>
              <w:t>UC-003</w:t>
            </w:r>
          </w:p>
        </w:tc>
        <w:tc>
          <w:tcPr>
            <w:tcW w:type="dxa" w:w="1440"/>
            <w:vAlign w:val="center"/>
          </w:tcPr>
          <w:p>
            <w:pPr>
              <w:spacing w:after="0"/>
            </w:pPr>
            <w:r/>
            <w:r>
              <w:rPr>
                <w:b w:val="0"/>
                <w:sz w:val="15"/>
              </w:rPr>
              <w:t>UI-008, UI-009</w:t>
            </w:r>
          </w:p>
        </w:tc>
        <w:tc>
          <w:tcPr>
            <w:tcW w:type="dxa" w:w="1872"/>
            <w:vAlign w:val="center"/>
          </w:tcPr>
          <w:p>
            <w:pPr>
              <w:spacing w:after="0"/>
            </w:pPr>
            <w:r/>
            <w:r>
              <w:rPr>
                <w:b w:val="0"/>
                <w:sz w:val="15"/>
              </w:rPr>
              <w:t>ERD B.8; DD B.9</w:t>
            </w:r>
          </w:p>
        </w:tc>
        <w:tc>
          <w:tcPr>
            <w:tcW w:type="dxa" w:w="1440"/>
            <w:vAlign w:val="center"/>
          </w:tcPr>
          <w:p>
            <w:pPr>
              <w:spacing w:after="0"/>
            </w:pPr>
            <w:r/>
            <w:r>
              <w:rPr>
                <w:b w:val="0"/>
                <w:sz w:val="15"/>
              </w:rPr>
              <w:t>State B.4; Component B.6</w:t>
            </w:r>
          </w:p>
        </w:tc>
      </w:tr>
      <w:tr>
        <w:tc>
          <w:tcPr>
            <w:tcW w:type="dxa" w:w="1440"/>
            <w:vAlign w:val="center"/>
          </w:tcPr>
          <w:p>
            <w:pPr>
              <w:spacing w:after="0"/>
            </w:pPr>
            <w:r/>
            <w:r>
              <w:rPr>
                <w:b w:val="0"/>
                <w:sz w:val="15"/>
              </w:rPr>
              <w:t>FR-017–FR-019</w:t>
            </w:r>
          </w:p>
        </w:tc>
        <w:tc>
          <w:tcPr>
            <w:tcW w:type="dxa" w:w="1440"/>
            <w:vAlign w:val="center"/>
          </w:tcPr>
          <w:p>
            <w:pPr>
              <w:spacing w:after="0"/>
            </w:pPr>
            <w:r/>
            <w:r>
              <w:rPr>
                <w:b w:val="0"/>
                <w:sz w:val="15"/>
              </w:rPr>
              <w:t>Parcels</w:t>
            </w:r>
          </w:p>
        </w:tc>
        <w:tc>
          <w:tcPr>
            <w:tcW w:type="dxa" w:w="1728"/>
            <w:vAlign w:val="center"/>
          </w:tcPr>
          <w:p>
            <w:pPr>
              <w:spacing w:after="0"/>
            </w:pPr>
            <w:r/>
            <w:r>
              <w:rPr>
                <w:b w:val="0"/>
                <w:sz w:val="15"/>
              </w:rPr>
              <w:t>UC-004</w:t>
            </w:r>
          </w:p>
        </w:tc>
        <w:tc>
          <w:tcPr>
            <w:tcW w:type="dxa" w:w="1440"/>
            <w:vAlign w:val="center"/>
          </w:tcPr>
          <w:p>
            <w:pPr>
              <w:spacing w:after="0"/>
            </w:pPr>
            <w:r/>
            <w:r>
              <w:rPr>
                <w:b w:val="0"/>
                <w:sz w:val="15"/>
              </w:rPr>
              <w:t>UI-010</w:t>
            </w:r>
          </w:p>
        </w:tc>
        <w:tc>
          <w:tcPr>
            <w:tcW w:type="dxa" w:w="1872"/>
            <w:vAlign w:val="center"/>
          </w:tcPr>
          <w:p>
            <w:pPr>
              <w:spacing w:after="0"/>
            </w:pPr>
            <w:r/>
            <w:r>
              <w:rPr>
                <w:b w:val="0"/>
                <w:sz w:val="15"/>
              </w:rPr>
              <w:t>ERD B.8; DD B.9</w:t>
            </w:r>
          </w:p>
        </w:tc>
        <w:tc>
          <w:tcPr>
            <w:tcW w:type="dxa" w:w="1440"/>
            <w:vAlign w:val="center"/>
          </w:tcPr>
          <w:p>
            <w:pPr>
              <w:spacing w:after="0"/>
            </w:pPr>
            <w:r/>
            <w:r>
              <w:rPr>
                <w:b w:val="0"/>
                <w:sz w:val="15"/>
              </w:rPr>
              <w:t>Component B.6</w:t>
            </w:r>
          </w:p>
        </w:tc>
      </w:tr>
      <w:tr>
        <w:tc>
          <w:tcPr>
            <w:tcW w:type="dxa" w:w="1440"/>
            <w:vAlign w:val="center"/>
          </w:tcPr>
          <w:p>
            <w:pPr>
              <w:spacing w:after="0"/>
            </w:pPr>
            <w:r/>
            <w:r>
              <w:rPr>
                <w:b w:val="0"/>
                <w:sz w:val="15"/>
              </w:rPr>
              <w:t>FR-020</w:t>
            </w:r>
          </w:p>
        </w:tc>
        <w:tc>
          <w:tcPr>
            <w:tcW w:type="dxa" w:w="1440"/>
            <w:vAlign w:val="center"/>
          </w:tcPr>
          <w:p>
            <w:pPr>
              <w:spacing w:after="0"/>
            </w:pPr>
            <w:r/>
            <w:r>
              <w:rPr>
                <w:b w:val="0"/>
                <w:sz w:val="15"/>
              </w:rPr>
              <w:t>CRUD / archive</w:t>
            </w:r>
          </w:p>
        </w:tc>
        <w:tc>
          <w:tcPr>
            <w:tcW w:type="dxa" w:w="1728"/>
            <w:vAlign w:val="center"/>
          </w:tcPr>
          <w:p>
            <w:pPr>
              <w:spacing w:after="0"/>
            </w:pPr>
            <w:r/>
            <w:r>
              <w:rPr>
                <w:b w:val="0"/>
                <w:sz w:val="15"/>
              </w:rPr>
              <w:t>UC-005</w:t>
            </w:r>
          </w:p>
        </w:tc>
        <w:tc>
          <w:tcPr>
            <w:tcW w:type="dxa" w:w="1440"/>
            <w:vAlign w:val="center"/>
          </w:tcPr>
          <w:p>
            <w:pPr>
              <w:spacing w:after="0"/>
            </w:pPr>
            <w:r/>
            <w:r>
              <w:rPr>
                <w:b w:val="0"/>
                <w:sz w:val="15"/>
              </w:rPr>
              <w:t>All module lists</w:t>
            </w:r>
          </w:p>
        </w:tc>
        <w:tc>
          <w:tcPr>
            <w:tcW w:type="dxa" w:w="1872"/>
            <w:vAlign w:val="center"/>
          </w:tcPr>
          <w:p>
            <w:pPr>
              <w:spacing w:after="0"/>
            </w:pPr>
            <w:r/>
            <w:r>
              <w:rPr>
                <w:b w:val="0"/>
                <w:sz w:val="15"/>
              </w:rPr>
              <w:t>DD B.9</w:t>
            </w:r>
          </w:p>
        </w:tc>
        <w:tc>
          <w:tcPr>
            <w:tcW w:type="dxa" w:w="1440"/>
            <w:vAlign w:val="center"/>
          </w:tcPr>
          <w:p>
            <w:pPr>
              <w:spacing w:after="0"/>
            </w:pPr>
            <w:r/>
            <w:r>
              <w:rPr>
                <w:b w:val="0"/>
                <w:sz w:val="15"/>
              </w:rPr>
              <w:t>Architecture B.5</w:t>
            </w:r>
          </w:p>
        </w:tc>
      </w:tr>
      <w:tr>
        <w:tc>
          <w:tcPr>
            <w:tcW w:type="dxa" w:w="1440"/>
            <w:vAlign w:val="center"/>
          </w:tcPr>
          <w:p>
            <w:pPr>
              <w:spacing w:after="0"/>
            </w:pPr>
            <w:r/>
            <w:r>
              <w:rPr>
                <w:b w:val="0"/>
                <w:sz w:val="15"/>
              </w:rPr>
              <w:t>FR-021–FR-022</w:t>
            </w:r>
          </w:p>
        </w:tc>
        <w:tc>
          <w:tcPr>
            <w:tcW w:type="dxa" w:w="1440"/>
            <w:vAlign w:val="center"/>
          </w:tcPr>
          <w:p>
            <w:pPr>
              <w:spacing w:after="0"/>
            </w:pPr>
            <w:r/>
            <w:r>
              <w:rPr>
                <w:b w:val="0"/>
                <w:sz w:val="15"/>
              </w:rPr>
              <w:t>Auth / roles</w:t>
            </w:r>
          </w:p>
        </w:tc>
        <w:tc>
          <w:tcPr>
            <w:tcW w:type="dxa" w:w="1728"/>
            <w:vAlign w:val="center"/>
          </w:tcPr>
          <w:p>
            <w:pPr>
              <w:spacing w:after="0"/>
            </w:pPr>
            <w:r/>
            <w:r>
              <w:rPr>
                <w:b w:val="0"/>
                <w:sz w:val="15"/>
              </w:rPr>
              <w:t>UC-006</w:t>
            </w:r>
          </w:p>
        </w:tc>
        <w:tc>
          <w:tcPr>
            <w:tcW w:type="dxa" w:w="1440"/>
            <w:vAlign w:val="center"/>
          </w:tcPr>
          <w:p>
            <w:pPr>
              <w:spacing w:after="0"/>
            </w:pPr>
            <w:r/>
            <w:r>
              <w:rPr>
                <w:b w:val="0"/>
                <w:sz w:val="15"/>
              </w:rPr>
              <w:t>UI-001, UI-012</w:t>
            </w:r>
          </w:p>
        </w:tc>
        <w:tc>
          <w:tcPr>
            <w:tcW w:type="dxa" w:w="1872"/>
            <w:vAlign w:val="center"/>
          </w:tcPr>
          <w:p>
            <w:pPr>
              <w:spacing w:after="0"/>
            </w:pPr>
            <w:r/>
            <w:r>
              <w:rPr>
                <w:b w:val="0"/>
                <w:sz w:val="15"/>
              </w:rPr>
              <w:t>Users/Roles B.8</w:t>
            </w:r>
          </w:p>
        </w:tc>
        <w:tc>
          <w:tcPr>
            <w:tcW w:type="dxa" w:w="1440"/>
            <w:vAlign w:val="center"/>
          </w:tcPr>
          <w:p>
            <w:pPr>
              <w:spacing w:after="0"/>
            </w:pPr>
            <w:r/>
            <w:r>
              <w:rPr>
                <w:b w:val="0"/>
                <w:sz w:val="15"/>
              </w:rPr>
              <w:t>Architecture B.5</w:t>
            </w:r>
          </w:p>
        </w:tc>
      </w:tr>
      <w:tr>
        <w:tc>
          <w:tcPr>
            <w:tcW w:type="dxa" w:w="1440"/>
            <w:vAlign w:val="center"/>
          </w:tcPr>
          <w:p>
            <w:pPr>
              <w:spacing w:after="0"/>
            </w:pPr>
            <w:r/>
            <w:r>
              <w:rPr>
                <w:b w:val="0"/>
                <w:sz w:val="15"/>
              </w:rPr>
              <w:t>FR-023</w:t>
            </w:r>
          </w:p>
        </w:tc>
        <w:tc>
          <w:tcPr>
            <w:tcW w:type="dxa" w:w="1440"/>
            <w:vAlign w:val="center"/>
          </w:tcPr>
          <w:p>
            <w:pPr>
              <w:spacing w:after="0"/>
            </w:pPr>
            <w:r/>
            <w:r>
              <w:rPr>
                <w:b w:val="0"/>
                <w:sz w:val="15"/>
              </w:rPr>
              <w:t>Backup / restore</w:t>
            </w:r>
          </w:p>
        </w:tc>
        <w:tc>
          <w:tcPr>
            <w:tcW w:type="dxa" w:w="1728"/>
            <w:vAlign w:val="center"/>
          </w:tcPr>
          <w:p>
            <w:pPr>
              <w:spacing w:after="0"/>
            </w:pPr>
            <w:r/>
            <w:r>
              <w:rPr>
                <w:b w:val="0"/>
                <w:sz w:val="15"/>
              </w:rPr>
              <w:t>UC-008</w:t>
            </w:r>
          </w:p>
        </w:tc>
        <w:tc>
          <w:tcPr>
            <w:tcW w:type="dxa" w:w="1440"/>
            <w:vAlign w:val="center"/>
          </w:tcPr>
          <w:p>
            <w:pPr>
              <w:spacing w:after="0"/>
            </w:pPr>
            <w:r/>
            <w:r>
              <w:rPr>
                <w:b w:val="0"/>
                <w:sz w:val="15"/>
              </w:rPr>
              <w:t>UI-013</w:t>
            </w:r>
          </w:p>
        </w:tc>
        <w:tc>
          <w:tcPr>
            <w:tcW w:type="dxa" w:w="1872"/>
            <w:vAlign w:val="center"/>
          </w:tcPr>
          <w:p>
            <w:pPr>
              <w:spacing w:after="0"/>
            </w:pPr>
            <w:r/>
            <w:r>
              <w:rPr>
                <w:b w:val="0"/>
                <w:sz w:val="15"/>
              </w:rPr>
              <w:t>BackupMetadata B.8</w:t>
            </w:r>
          </w:p>
        </w:tc>
        <w:tc>
          <w:tcPr>
            <w:tcW w:type="dxa" w:w="1440"/>
            <w:vAlign w:val="center"/>
          </w:tcPr>
          <w:p>
            <w:pPr>
              <w:spacing w:after="0"/>
            </w:pPr>
            <w:r/>
            <w:r>
              <w:rPr>
                <w:b w:val="0"/>
                <w:sz w:val="15"/>
              </w:rPr>
              <w:t>Architecture B.5</w:t>
            </w:r>
          </w:p>
        </w:tc>
      </w:tr>
      <w:tr>
        <w:tc>
          <w:tcPr>
            <w:tcW w:type="dxa" w:w="1440"/>
            <w:vAlign w:val="center"/>
          </w:tcPr>
          <w:p>
            <w:pPr>
              <w:spacing w:after="0"/>
            </w:pPr>
            <w:r/>
            <w:r>
              <w:rPr>
                <w:b w:val="0"/>
                <w:sz w:val="15"/>
              </w:rPr>
              <w:t>FR-024</w:t>
            </w:r>
          </w:p>
        </w:tc>
        <w:tc>
          <w:tcPr>
            <w:tcW w:type="dxa" w:w="1440"/>
            <w:vAlign w:val="center"/>
          </w:tcPr>
          <w:p>
            <w:pPr>
              <w:spacing w:after="0"/>
            </w:pPr>
            <w:r/>
            <w:r>
              <w:rPr>
                <w:b w:val="0"/>
                <w:sz w:val="15"/>
              </w:rPr>
              <w:t>Localization</w:t>
            </w:r>
          </w:p>
        </w:tc>
        <w:tc>
          <w:tcPr>
            <w:tcW w:type="dxa" w:w="1728"/>
            <w:vAlign w:val="center"/>
          </w:tcPr>
          <w:p>
            <w:pPr>
              <w:spacing w:after="0"/>
            </w:pPr>
            <w:r/>
            <w:r>
              <w:rPr>
                <w:b w:val="0"/>
                <w:sz w:val="15"/>
              </w:rPr>
              <w:t>UC-009</w:t>
            </w:r>
          </w:p>
        </w:tc>
        <w:tc>
          <w:tcPr>
            <w:tcW w:type="dxa" w:w="1440"/>
            <w:vAlign w:val="center"/>
          </w:tcPr>
          <w:p>
            <w:pPr>
              <w:spacing w:after="0"/>
            </w:pPr>
            <w:r/>
            <w:r>
              <w:rPr>
                <w:b w:val="0"/>
                <w:sz w:val="15"/>
              </w:rPr>
              <w:t>UI-014</w:t>
            </w:r>
          </w:p>
        </w:tc>
        <w:tc>
          <w:tcPr>
            <w:tcW w:type="dxa" w:w="1872"/>
            <w:vAlign w:val="center"/>
          </w:tcPr>
          <w:p>
            <w:pPr>
              <w:spacing w:after="0"/>
            </w:pPr>
            <w:r/>
            <w:r>
              <w:rPr>
                <w:b w:val="0"/>
                <w:sz w:val="15"/>
              </w:rPr>
              <w:t>Resource mapping B.10</w:t>
            </w:r>
          </w:p>
        </w:tc>
        <w:tc>
          <w:tcPr>
            <w:tcW w:type="dxa" w:w="1440"/>
            <w:vAlign w:val="center"/>
          </w:tcPr>
          <w:p>
            <w:pPr>
              <w:spacing w:after="0"/>
            </w:pPr>
            <w:r/>
            <w:r>
              <w:rPr>
                <w:b w:val="0"/>
                <w:sz w:val="15"/>
              </w:rPr>
              <w:t>Architecture B.5</w:t>
            </w:r>
          </w:p>
        </w:tc>
      </w:tr>
      <w:tr>
        <w:tc>
          <w:tcPr>
            <w:tcW w:type="dxa" w:w="1440"/>
            <w:vAlign w:val="center"/>
          </w:tcPr>
          <w:p>
            <w:pPr>
              <w:spacing w:after="0"/>
            </w:pPr>
            <w:r/>
            <w:r>
              <w:rPr>
                <w:b w:val="0"/>
                <w:sz w:val="15"/>
              </w:rPr>
              <w:t>FR-025</w:t>
            </w:r>
          </w:p>
        </w:tc>
        <w:tc>
          <w:tcPr>
            <w:tcW w:type="dxa" w:w="1440"/>
            <w:vAlign w:val="center"/>
          </w:tcPr>
          <w:p>
            <w:pPr>
              <w:spacing w:after="0"/>
            </w:pPr>
            <w:r/>
            <w:r>
              <w:rPr>
                <w:b w:val="0"/>
                <w:sz w:val="15"/>
              </w:rPr>
              <w:t>Dashboard</w:t>
            </w:r>
          </w:p>
        </w:tc>
        <w:tc>
          <w:tcPr>
            <w:tcW w:type="dxa" w:w="1728"/>
            <w:vAlign w:val="center"/>
          </w:tcPr>
          <w:p>
            <w:pPr>
              <w:spacing w:after="0"/>
            </w:pPr>
            <w:r/>
            <w:r>
              <w:rPr>
                <w:b w:val="0"/>
                <w:sz w:val="15"/>
              </w:rPr>
              <w:t>UC-010</w:t>
            </w:r>
          </w:p>
        </w:tc>
        <w:tc>
          <w:tcPr>
            <w:tcW w:type="dxa" w:w="1440"/>
            <w:vAlign w:val="center"/>
          </w:tcPr>
          <w:p>
            <w:pPr>
              <w:spacing w:after="0"/>
            </w:pPr>
            <w:r/>
            <w:r>
              <w:rPr>
                <w:b w:val="0"/>
                <w:sz w:val="15"/>
              </w:rPr>
              <w:t>UI-002</w:t>
            </w:r>
          </w:p>
        </w:tc>
        <w:tc>
          <w:tcPr>
            <w:tcW w:type="dxa" w:w="1872"/>
            <w:vAlign w:val="center"/>
          </w:tcPr>
          <w:p>
            <w:pPr>
              <w:spacing w:after="0"/>
            </w:pPr>
            <w:r/>
            <w:r>
              <w:rPr>
                <w:b w:val="0"/>
                <w:sz w:val="15"/>
              </w:rPr>
              <w:t>Metric mapping B.10</w:t>
            </w:r>
          </w:p>
        </w:tc>
        <w:tc>
          <w:tcPr>
            <w:tcW w:type="dxa" w:w="1440"/>
            <w:vAlign w:val="center"/>
          </w:tcPr>
          <w:p>
            <w:pPr>
              <w:spacing w:after="0"/>
            </w:pPr>
            <w:r/>
            <w:r>
              <w:rPr>
                <w:b w:val="0"/>
                <w:sz w:val="15"/>
              </w:rPr>
              <w:t>Component B.6</w:t>
            </w:r>
          </w:p>
        </w:tc>
      </w:tr>
    </w:tbl>
    <w:p>
      <w:pPr>
        <w:spacing w:after="40"/>
      </w:pPr>
    </w:p>
    <w:p>
      <w:pPr>
        <w:pStyle w:val="Heading1"/>
        <w:keepNext/>
      </w:pPr>
      <w:r>
        <w:t>Appendix A – Glossary</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2304"/>
            <w:vAlign w:val="center"/>
            <w:shd w:fill="1F4E79"/>
          </w:tcPr>
          <w:p>
            <w:pPr>
              <w:spacing w:after="0"/>
            </w:pPr>
            <w:r/>
            <w:r>
              <w:rPr>
                <w:b/>
                <w:color w:val="FFFFFF"/>
                <w:sz w:val="17"/>
              </w:rPr>
              <w:t>Term</w:t>
            </w:r>
          </w:p>
        </w:tc>
        <w:tc>
          <w:tcPr>
            <w:tcW w:type="dxa" w:w="6624"/>
            <w:vAlign w:val="center"/>
            <w:shd w:fill="1F4E79"/>
          </w:tcPr>
          <w:p>
            <w:pPr>
              <w:spacing w:after="0"/>
            </w:pPr>
            <w:r/>
            <w:r>
              <w:rPr>
                <w:b/>
                <w:color w:val="FFFFFF"/>
                <w:sz w:val="17"/>
              </w:rPr>
              <w:t>Definition</w:t>
            </w:r>
          </w:p>
        </w:tc>
      </w:tr>
      <w:tr>
        <w:tc>
          <w:tcPr>
            <w:tcW w:type="dxa" w:w="2304"/>
            <w:vAlign w:val="center"/>
          </w:tcPr>
          <w:p>
            <w:pPr>
              <w:spacing w:after="0"/>
            </w:pPr>
            <w:r/>
            <w:r>
              <w:rPr>
                <w:b w:val="0"/>
                <w:sz w:val="17"/>
              </w:rPr>
              <w:t>ACID</w:t>
            </w:r>
          </w:p>
        </w:tc>
        <w:tc>
          <w:tcPr>
            <w:tcW w:type="dxa" w:w="6624"/>
            <w:vAlign w:val="center"/>
          </w:tcPr>
          <w:p>
            <w:pPr>
              <w:spacing w:after="0"/>
            </w:pPr>
            <w:r/>
            <w:r>
              <w:rPr>
                <w:b w:val="0"/>
                <w:sz w:val="17"/>
              </w:rPr>
              <w:t>Atomicity, Consistency, Isolation, Durability properties of transactions.</w:t>
            </w:r>
          </w:p>
        </w:tc>
      </w:tr>
      <w:tr>
        <w:tc>
          <w:tcPr>
            <w:tcW w:type="dxa" w:w="2304"/>
            <w:vAlign w:val="center"/>
          </w:tcPr>
          <w:p>
            <w:pPr>
              <w:spacing w:after="0"/>
            </w:pPr>
            <w:r/>
            <w:r>
              <w:rPr>
                <w:b w:val="0"/>
                <w:sz w:val="17"/>
              </w:rPr>
              <w:t>AMS</w:t>
            </w:r>
          </w:p>
        </w:tc>
        <w:tc>
          <w:tcPr>
            <w:tcW w:type="dxa" w:w="6624"/>
            <w:vAlign w:val="center"/>
          </w:tcPr>
          <w:p>
            <w:pPr>
              <w:spacing w:after="0"/>
            </w:pPr>
            <w:r/>
            <w:r>
              <w:rPr>
                <w:b w:val="0"/>
                <w:sz w:val="17"/>
              </w:rPr>
              <w:t>Apartment Management System.</w:t>
            </w:r>
          </w:p>
        </w:tc>
      </w:tr>
      <w:tr>
        <w:tc>
          <w:tcPr>
            <w:tcW w:type="dxa" w:w="2304"/>
            <w:vAlign w:val="center"/>
          </w:tcPr>
          <w:p>
            <w:pPr>
              <w:spacing w:after="0"/>
            </w:pPr>
            <w:r/>
            <w:r>
              <w:rPr>
                <w:b w:val="0"/>
                <w:sz w:val="17"/>
              </w:rPr>
              <w:t>Archive</w:t>
            </w:r>
          </w:p>
        </w:tc>
        <w:tc>
          <w:tcPr>
            <w:tcW w:type="dxa" w:w="6624"/>
            <w:vAlign w:val="center"/>
          </w:tcPr>
          <w:p>
            <w:pPr>
              <w:spacing w:after="0"/>
            </w:pPr>
            <w:r/>
            <w:r>
              <w:rPr>
                <w:b w:val="0"/>
                <w:sz w:val="17"/>
              </w:rPr>
              <w:t>Logical removal from default operational views while retaining the record.</w:t>
            </w:r>
          </w:p>
        </w:tc>
      </w:tr>
      <w:tr>
        <w:tc>
          <w:tcPr>
            <w:tcW w:type="dxa" w:w="2304"/>
            <w:vAlign w:val="center"/>
          </w:tcPr>
          <w:p>
            <w:pPr>
              <w:spacing w:after="0"/>
            </w:pPr>
            <w:r/>
            <w:r>
              <w:rPr>
                <w:b w:val="0"/>
                <w:sz w:val="17"/>
              </w:rPr>
              <w:t>Apartment</w:t>
            </w:r>
          </w:p>
        </w:tc>
        <w:tc>
          <w:tcPr>
            <w:tcW w:type="dxa" w:w="6624"/>
            <w:vAlign w:val="center"/>
          </w:tcPr>
          <w:p>
            <w:pPr>
              <w:spacing w:after="0"/>
            </w:pPr>
            <w:r/>
            <w:r>
              <w:rPr>
                <w:b w:val="0"/>
                <w:sz w:val="17"/>
              </w:rPr>
              <w:t>A residential unit managed by AMS.</w:t>
            </w:r>
          </w:p>
        </w:tc>
      </w:tr>
      <w:tr>
        <w:tc>
          <w:tcPr>
            <w:tcW w:type="dxa" w:w="2304"/>
            <w:vAlign w:val="center"/>
          </w:tcPr>
          <w:p>
            <w:pPr>
              <w:spacing w:after="0"/>
            </w:pPr>
            <w:r/>
            <w:r>
              <w:rPr>
                <w:b w:val="0"/>
                <w:sz w:val="17"/>
              </w:rPr>
              <w:t>Audit Event</w:t>
            </w:r>
          </w:p>
        </w:tc>
        <w:tc>
          <w:tcPr>
            <w:tcW w:type="dxa" w:w="6624"/>
            <w:vAlign w:val="center"/>
          </w:tcPr>
          <w:p>
            <w:pPr>
              <w:spacing w:after="0"/>
            </w:pPr>
            <w:r/>
            <w:r>
              <w:rPr>
                <w:b w:val="0"/>
                <w:sz w:val="17"/>
              </w:rPr>
              <w:t>Immutable record of a significant action or change.</w:t>
            </w:r>
          </w:p>
        </w:tc>
      </w:tr>
      <w:tr>
        <w:tc>
          <w:tcPr>
            <w:tcW w:type="dxa" w:w="2304"/>
            <w:vAlign w:val="center"/>
          </w:tcPr>
          <w:p>
            <w:pPr>
              <w:spacing w:after="0"/>
            </w:pPr>
            <w:r/>
            <w:r>
              <w:rPr>
                <w:b w:val="0"/>
                <w:sz w:val="17"/>
              </w:rPr>
              <w:t>Backup</w:t>
            </w:r>
          </w:p>
        </w:tc>
        <w:tc>
          <w:tcPr>
            <w:tcW w:type="dxa" w:w="6624"/>
            <w:vAlign w:val="center"/>
          </w:tcPr>
          <w:p>
            <w:pPr>
              <w:spacing w:after="0"/>
            </w:pPr>
            <w:r/>
            <w:r>
              <w:rPr>
                <w:b w:val="0"/>
                <w:sz w:val="17"/>
              </w:rPr>
              <w:t>Copy of database schema and operational records used for recovery.</w:t>
            </w:r>
          </w:p>
        </w:tc>
      </w:tr>
      <w:tr>
        <w:tc>
          <w:tcPr>
            <w:tcW w:type="dxa" w:w="2304"/>
            <w:vAlign w:val="center"/>
          </w:tcPr>
          <w:p>
            <w:pPr>
              <w:spacing w:after="0"/>
            </w:pPr>
            <w:r/>
            <w:r>
              <w:rPr>
                <w:b w:val="0"/>
                <w:sz w:val="17"/>
              </w:rPr>
              <w:t>CRUD</w:t>
            </w:r>
          </w:p>
        </w:tc>
        <w:tc>
          <w:tcPr>
            <w:tcW w:type="dxa" w:w="6624"/>
            <w:vAlign w:val="center"/>
          </w:tcPr>
          <w:p>
            <w:pPr>
              <w:spacing w:after="0"/>
            </w:pPr>
            <w:r/>
            <w:r>
              <w:rPr>
                <w:b w:val="0"/>
                <w:sz w:val="17"/>
              </w:rPr>
              <w:t>Create, Read, Update, and Archive/Delete operations; AMS uses archive instead of hard deletion for history.</w:t>
            </w:r>
          </w:p>
        </w:tc>
      </w:tr>
      <w:tr>
        <w:tc>
          <w:tcPr>
            <w:tcW w:type="dxa" w:w="2304"/>
            <w:vAlign w:val="center"/>
          </w:tcPr>
          <w:p>
            <w:pPr>
              <w:spacing w:after="0"/>
            </w:pPr>
            <w:r/>
            <w:r>
              <w:rPr>
                <w:b w:val="0"/>
                <w:sz w:val="17"/>
              </w:rPr>
              <w:t>Docket</w:t>
            </w:r>
          </w:p>
        </w:tc>
        <w:tc>
          <w:tcPr>
            <w:tcW w:type="dxa" w:w="6624"/>
            <w:vAlign w:val="center"/>
          </w:tcPr>
          <w:p>
            <w:pPr>
              <w:spacing w:after="0"/>
            </w:pPr>
            <w:r/>
            <w:r>
              <w:rPr>
                <w:b w:val="0"/>
                <w:sz w:val="17"/>
              </w:rPr>
              <w:t>A payment reference or receipt record used to identify a cash payment.</w:t>
            </w:r>
          </w:p>
        </w:tc>
      </w:tr>
      <w:tr>
        <w:tc>
          <w:tcPr>
            <w:tcW w:type="dxa" w:w="2304"/>
            <w:vAlign w:val="center"/>
          </w:tcPr>
          <w:p>
            <w:pPr>
              <w:spacing w:after="0"/>
            </w:pPr>
            <w:r/>
            <w:r>
              <w:rPr>
                <w:b w:val="0"/>
                <w:sz w:val="17"/>
              </w:rPr>
              <w:t>ERD</w:t>
            </w:r>
          </w:p>
        </w:tc>
        <w:tc>
          <w:tcPr>
            <w:tcW w:type="dxa" w:w="6624"/>
            <w:vAlign w:val="center"/>
          </w:tcPr>
          <w:p>
            <w:pPr>
              <w:spacing w:after="0"/>
            </w:pPr>
            <w:r/>
            <w:r>
              <w:rPr>
                <w:b w:val="0"/>
                <w:sz w:val="17"/>
              </w:rPr>
              <w:t>Entity-Relationship Diagram.</w:t>
            </w:r>
          </w:p>
        </w:tc>
      </w:tr>
      <w:tr>
        <w:tc>
          <w:tcPr>
            <w:tcW w:type="dxa" w:w="2304"/>
            <w:vAlign w:val="center"/>
          </w:tcPr>
          <w:p>
            <w:pPr>
              <w:spacing w:after="0"/>
            </w:pPr>
            <w:r/>
            <w:r>
              <w:rPr>
                <w:b w:val="0"/>
                <w:sz w:val="17"/>
              </w:rPr>
              <w:t>Localization</w:t>
            </w:r>
          </w:p>
        </w:tc>
        <w:tc>
          <w:tcPr>
            <w:tcW w:type="dxa" w:w="6624"/>
            <w:vAlign w:val="center"/>
          </w:tcPr>
          <w:p>
            <w:pPr>
              <w:spacing w:after="0"/>
            </w:pPr>
            <w:r/>
            <w:r>
              <w:rPr>
                <w:b w:val="0"/>
                <w:sz w:val="17"/>
              </w:rPr>
              <w:t>Adapting visible labels and messages to a language.</w:t>
            </w:r>
          </w:p>
        </w:tc>
      </w:tr>
      <w:tr>
        <w:tc>
          <w:tcPr>
            <w:tcW w:type="dxa" w:w="2304"/>
            <w:vAlign w:val="center"/>
          </w:tcPr>
          <w:p>
            <w:pPr>
              <w:spacing w:after="0"/>
            </w:pPr>
            <w:r/>
            <w:r>
              <w:rPr>
                <w:b w:val="0"/>
                <w:sz w:val="17"/>
              </w:rPr>
              <w:t>Overdue</w:t>
            </w:r>
          </w:p>
        </w:tc>
        <w:tc>
          <w:tcPr>
            <w:tcW w:type="dxa" w:w="6624"/>
            <w:vAlign w:val="center"/>
          </w:tcPr>
          <w:p>
            <w:pPr>
              <w:spacing w:after="0"/>
            </w:pPr>
            <w:r/>
            <w:r>
              <w:rPr>
                <w:b w:val="0"/>
                <w:sz w:val="17"/>
              </w:rPr>
              <w:t>A rent period past its due date with an unpaid balance.</w:t>
            </w:r>
          </w:p>
        </w:tc>
      </w:tr>
      <w:tr>
        <w:tc>
          <w:tcPr>
            <w:tcW w:type="dxa" w:w="2304"/>
            <w:vAlign w:val="center"/>
          </w:tcPr>
          <w:p>
            <w:pPr>
              <w:spacing w:after="0"/>
            </w:pPr>
            <w:r/>
            <w:r>
              <w:rPr>
                <w:b w:val="0"/>
                <w:sz w:val="17"/>
              </w:rPr>
              <w:t>Parcel</w:t>
            </w:r>
          </w:p>
        </w:tc>
        <w:tc>
          <w:tcPr>
            <w:tcW w:type="dxa" w:w="6624"/>
            <w:vAlign w:val="center"/>
          </w:tcPr>
          <w:p>
            <w:pPr>
              <w:spacing w:after="0"/>
            </w:pPr>
            <w:r/>
            <w:r>
              <w:rPr>
                <w:b w:val="0"/>
                <w:sz w:val="17"/>
              </w:rPr>
              <w:t>A delivery received for a tenant and tracked until pickup or return.</w:t>
            </w:r>
          </w:p>
        </w:tc>
      </w:tr>
      <w:tr>
        <w:tc>
          <w:tcPr>
            <w:tcW w:type="dxa" w:w="2304"/>
            <w:vAlign w:val="center"/>
          </w:tcPr>
          <w:p>
            <w:pPr>
              <w:spacing w:after="0"/>
            </w:pPr>
            <w:r/>
            <w:r>
              <w:rPr>
                <w:b w:val="0"/>
                <w:sz w:val="17"/>
              </w:rPr>
              <w:t>PDF</w:t>
            </w:r>
          </w:p>
        </w:tc>
        <w:tc>
          <w:tcPr>
            <w:tcW w:type="dxa" w:w="6624"/>
            <w:vAlign w:val="center"/>
          </w:tcPr>
          <w:p>
            <w:pPr>
              <w:spacing w:after="0"/>
            </w:pPr>
            <w:r/>
            <w:r>
              <w:rPr>
                <w:b w:val="0"/>
                <w:sz w:val="17"/>
              </w:rPr>
              <w:t>Portable Document Format used for report export.</w:t>
            </w:r>
          </w:p>
        </w:tc>
      </w:tr>
      <w:tr>
        <w:tc>
          <w:tcPr>
            <w:tcW w:type="dxa" w:w="2304"/>
            <w:vAlign w:val="center"/>
          </w:tcPr>
          <w:p>
            <w:pPr>
              <w:spacing w:after="0"/>
            </w:pPr>
            <w:r/>
            <w:r>
              <w:rPr>
                <w:b w:val="0"/>
                <w:sz w:val="17"/>
              </w:rPr>
              <w:t>Restore</w:t>
            </w:r>
          </w:p>
        </w:tc>
        <w:tc>
          <w:tcPr>
            <w:tcW w:type="dxa" w:w="6624"/>
            <w:vAlign w:val="center"/>
          </w:tcPr>
          <w:p>
            <w:pPr>
              <w:spacing w:after="0"/>
            </w:pPr>
            <w:r/>
            <w:r>
              <w:rPr>
                <w:b w:val="0"/>
                <w:sz w:val="17"/>
              </w:rPr>
              <w:t>Controlled replacement or recovery of database state from a validated backup.</w:t>
            </w:r>
          </w:p>
        </w:tc>
      </w:tr>
      <w:tr>
        <w:tc>
          <w:tcPr>
            <w:tcW w:type="dxa" w:w="2304"/>
            <w:vAlign w:val="center"/>
          </w:tcPr>
          <w:p>
            <w:pPr>
              <w:spacing w:after="0"/>
            </w:pPr>
            <w:r/>
            <w:r>
              <w:rPr>
                <w:b w:val="0"/>
                <w:sz w:val="17"/>
              </w:rPr>
              <w:t>Rent Period</w:t>
            </w:r>
          </w:p>
        </w:tc>
        <w:tc>
          <w:tcPr>
            <w:tcW w:type="dxa" w:w="6624"/>
            <w:vAlign w:val="center"/>
          </w:tcPr>
          <w:p>
            <w:pPr>
              <w:spacing w:after="0"/>
            </w:pPr>
            <w:r/>
            <w:r>
              <w:rPr>
                <w:b w:val="0"/>
                <w:sz w:val="17"/>
              </w:rPr>
              <w:t>A defined monthly billing interval associated with a tenant, apartment, and expected amount.</w:t>
            </w:r>
          </w:p>
        </w:tc>
      </w:tr>
      <w:tr>
        <w:tc>
          <w:tcPr>
            <w:tcW w:type="dxa" w:w="2304"/>
            <w:vAlign w:val="center"/>
          </w:tcPr>
          <w:p>
            <w:pPr>
              <w:spacing w:after="0"/>
            </w:pPr>
            <w:r/>
            <w:r>
              <w:rPr>
                <w:b w:val="0"/>
                <w:sz w:val="17"/>
              </w:rPr>
              <w:t>Room</w:t>
            </w:r>
          </w:p>
        </w:tc>
        <w:tc>
          <w:tcPr>
            <w:tcW w:type="dxa" w:w="6624"/>
            <w:vAlign w:val="center"/>
          </w:tcPr>
          <w:p>
            <w:pPr>
              <w:spacing w:after="0"/>
            </w:pPr>
            <w:r/>
            <w:r>
              <w:rPr>
                <w:b w:val="0"/>
                <w:sz w:val="17"/>
              </w:rPr>
              <w:t>A separately managed space within an apartment with capacity and status.</w:t>
            </w:r>
          </w:p>
        </w:tc>
      </w:tr>
      <w:tr>
        <w:tc>
          <w:tcPr>
            <w:tcW w:type="dxa" w:w="2304"/>
            <w:vAlign w:val="center"/>
          </w:tcPr>
          <w:p>
            <w:pPr>
              <w:spacing w:after="0"/>
            </w:pPr>
            <w:r/>
            <w:r>
              <w:rPr>
                <w:b w:val="0"/>
                <w:sz w:val="17"/>
              </w:rPr>
              <w:t>RTM</w:t>
            </w:r>
          </w:p>
        </w:tc>
        <w:tc>
          <w:tcPr>
            <w:tcW w:type="dxa" w:w="6624"/>
            <w:vAlign w:val="center"/>
          </w:tcPr>
          <w:p>
            <w:pPr>
              <w:spacing w:after="0"/>
            </w:pPr>
            <w:r/>
            <w:r>
              <w:rPr>
                <w:b w:val="0"/>
                <w:sz w:val="17"/>
              </w:rPr>
              <w:t>Requirement Traceability Matrix; a testing-package document linking requirements to tests.</w:t>
            </w:r>
          </w:p>
        </w:tc>
      </w:tr>
      <w:tr>
        <w:tc>
          <w:tcPr>
            <w:tcW w:type="dxa" w:w="2304"/>
            <w:vAlign w:val="center"/>
          </w:tcPr>
          <w:p>
            <w:pPr>
              <w:spacing w:after="0"/>
            </w:pPr>
            <w:r/>
            <w:r>
              <w:rPr>
                <w:b w:val="0"/>
                <w:sz w:val="17"/>
              </w:rPr>
              <w:t>SRS</w:t>
            </w:r>
          </w:p>
        </w:tc>
        <w:tc>
          <w:tcPr>
            <w:tcW w:type="dxa" w:w="6624"/>
            <w:vAlign w:val="center"/>
          </w:tcPr>
          <w:p>
            <w:pPr>
              <w:spacing w:after="0"/>
            </w:pPr>
            <w:r/>
            <w:r>
              <w:rPr>
                <w:b w:val="0"/>
                <w:sz w:val="17"/>
              </w:rPr>
              <w:t>Software Requirements Specification.</w:t>
            </w:r>
          </w:p>
        </w:tc>
      </w:tr>
      <w:tr>
        <w:tc>
          <w:tcPr>
            <w:tcW w:type="dxa" w:w="2304"/>
            <w:vAlign w:val="center"/>
          </w:tcPr>
          <w:p>
            <w:pPr>
              <w:spacing w:after="0"/>
            </w:pPr>
            <w:r/>
            <w:r>
              <w:rPr>
                <w:b w:val="0"/>
                <w:sz w:val="17"/>
              </w:rPr>
              <w:t>Tenant</w:t>
            </w:r>
          </w:p>
        </w:tc>
        <w:tc>
          <w:tcPr>
            <w:tcW w:type="dxa" w:w="6624"/>
            <w:vAlign w:val="center"/>
          </w:tcPr>
          <w:p>
            <w:pPr>
              <w:spacing w:after="0"/>
            </w:pPr>
            <w:r/>
            <w:r>
              <w:rPr>
                <w:b w:val="0"/>
                <w:sz w:val="17"/>
              </w:rPr>
              <w:t>A resident assigned to an apartment or room.</w:t>
            </w:r>
          </w:p>
        </w:tc>
      </w:tr>
      <w:tr>
        <w:tc>
          <w:tcPr>
            <w:tcW w:type="dxa" w:w="2304"/>
            <w:vAlign w:val="center"/>
          </w:tcPr>
          <w:p>
            <w:pPr>
              <w:spacing w:after="0"/>
            </w:pPr>
            <w:r/>
            <w:r>
              <w:rPr>
                <w:b w:val="0"/>
                <w:sz w:val="17"/>
              </w:rPr>
              <w:t>UAT</w:t>
            </w:r>
          </w:p>
        </w:tc>
        <w:tc>
          <w:tcPr>
            <w:tcW w:type="dxa" w:w="6624"/>
            <w:vAlign w:val="center"/>
          </w:tcPr>
          <w:p>
            <w:pPr>
              <w:spacing w:after="0"/>
            </w:pPr>
            <w:r/>
            <w:r>
              <w:rPr>
                <w:b w:val="0"/>
                <w:sz w:val="17"/>
              </w:rPr>
              <w:t>User Acceptance Testing.</w:t>
            </w:r>
          </w:p>
        </w:tc>
      </w:tr>
      <w:tr>
        <w:tc>
          <w:tcPr>
            <w:tcW w:type="dxa" w:w="2304"/>
            <w:vAlign w:val="center"/>
          </w:tcPr>
          <w:p>
            <w:pPr>
              <w:spacing w:after="0"/>
            </w:pPr>
            <w:r/>
            <w:r>
              <w:rPr>
                <w:b w:val="0"/>
                <w:sz w:val="17"/>
              </w:rPr>
              <w:t>UML</w:t>
            </w:r>
          </w:p>
        </w:tc>
        <w:tc>
          <w:tcPr>
            <w:tcW w:type="dxa" w:w="6624"/>
            <w:vAlign w:val="center"/>
          </w:tcPr>
          <w:p>
            <w:pPr>
              <w:spacing w:after="0"/>
            </w:pPr>
            <w:r/>
            <w:r>
              <w:rPr>
                <w:b w:val="0"/>
                <w:sz w:val="17"/>
              </w:rPr>
              <w:t>Unified Modeling Language.</w:t>
            </w:r>
          </w:p>
        </w:tc>
      </w:tr>
    </w:tbl>
    <w:p>
      <w:pPr>
        <w:spacing w:after="40"/>
      </w:pPr>
    </w:p>
    <w:p>
      <w:pPr>
        <w:sectPr>
          <w:headerReference w:type="default" r:id="rId9"/>
          <w:footerReference w:type="default" r:id="rId10"/>
          <w:pgSz w:w="12240" w:h="15840"/>
          <w:pgMar w:top="1037" w:right="1152" w:bottom="936" w:left="1152" w:header="720" w:footer="720" w:gutter="0"/>
          <w:cols w:space="720"/>
          <w:docGrid w:linePitch="360"/>
        </w:sectPr>
      </w:pPr>
    </w:p>
    <w:p>
      <w:pPr>
        <w:pStyle w:val="Heading1"/>
        <w:keepNext/>
      </w:pPr>
      <w:r>
        <w:t>Appendix B – Analysis, Design, UML, Data, and Architecture Models</w:t>
      </w:r>
    </w:p>
    <w:p>
      <w:pPr>
        <w:pStyle w:val="Heading2"/>
        <w:keepNext/>
      </w:pPr>
      <w:r>
        <w:t>B.1 Actor List</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2160"/>
            <w:vAlign w:val="center"/>
            <w:shd w:fill="1F4E79"/>
          </w:tcPr>
          <w:p>
            <w:pPr>
              <w:spacing w:after="0"/>
            </w:pPr>
            <w:r/>
            <w:r>
              <w:rPr>
                <w:b/>
                <w:color w:val="FFFFFF"/>
                <w:sz w:val="16"/>
              </w:rPr>
              <w:t>Actor</w:t>
            </w:r>
          </w:p>
        </w:tc>
        <w:tc>
          <w:tcPr>
            <w:tcW w:type="dxa" w:w="3024"/>
            <w:vAlign w:val="center"/>
            <w:shd w:fill="1F4E79"/>
          </w:tcPr>
          <w:p>
            <w:pPr>
              <w:spacing w:after="0"/>
            </w:pPr>
            <w:r/>
            <w:r>
              <w:rPr>
                <w:b/>
                <w:color w:val="FFFFFF"/>
                <w:sz w:val="16"/>
              </w:rPr>
              <w:t>Description</w:t>
            </w:r>
          </w:p>
        </w:tc>
        <w:tc>
          <w:tcPr>
            <w:tcW w:type="dxa" w:w="3744"/>
            <w:vAlign w:val="center"/>
            <w:shd w:fill="1F4E79"/>
          </w:tcPr>
          <w:p>
            <w:pPr>
              <w:spacing w:after="0"/>
            </w:pPr>
            <w:r/>
            <w:r>
              <w:rPr>
                <w:b/>
                <w:color w:val="FFFFFF"/>
                <w:sz w:val="16"/>
              </w:rPr>
              <w:t>Primary interactions</w:t>
            </w:r>
          </w:p>
        </w:tc>
      </w:tr>
      <w:tr>
        <w:tc>
          <w:tcPr>
            <w:tcW w:type="dxa" w:w="2160"/>
            <w:vAlign w:val="center"/>
          </w:tcPr>
          <w:p>
            <w:pPr>
              <w:spacing w:after="0"/>
            </w:pPr>
            <w:r/>
            <w:r>
              <w:rPr>
                <w:b w:val="0"/>
                <w:sz w:val="16"/>
              </w:rPr>
              <w:t>Building Owner</w:t>
            </w:r>
          </w:p>
        </w:tc>
        <w:tc>
          <w:tcPr>
            <w:tcW w:type="dxa" w:w="3024"/>
            <w:vAlign w:val="center"/>
          </w:tcPr>
          <w:p>
            <w:pPr>
              <w:spacing w:after="0"/>
            </w:pPr>
            <w:r/>
            <w:r>
              <w:rPr>
                <w:b w:val="0"/>
                <w:sz w:val="16"/>
              </w:rPr>
              <w:t>Administrative stakeholder</w:t>
            </w:r>
          </w:p>
        </w:tc>
        <w:tc>
          <w:tcPr>
            <w:tcW w:type="dxa" w:w="3744"/>
            <w:vAlign w:val="center"/>
          </w:tcPr>
          <w:p>
            <w:pPr>
              <w:spacing w:after="0"/>
            </w:pPr>
            <w:r/>
            <w:r>
              <w:rPr>
                <w:b w:val="0"/>
                <w:sz w:val="16"/>
              </w:rPr>
              <w:t>Users/roles, backup/restore, reports, payment corrections, oversight</w:t>
            </w:r>
          </w:p>
        </w:tc>
      </w:tr>
      <w:tr>
        <w:tc>
          <w:tcPr>
            <w:tcW w:type="dxa" w:w="2160"/>
            <w:vAlign w:val="center"/>
          </w:tcPr>
          <w:p>
            <w:pPr>
              <w:spacing w:after="0"/>
            </w:pPr>
            <w:r/>
            <w:r>
              <w:rPr>
                <w:b w:val="0"/>
                <w:sz w:val="16"/>
              </w:rPr>
              <w:t>Building Manager</w:t>
            </w:r>
          </w:p>
        </w:tc>
        <w:tc>
          <w:tcPr>
            <w:tcW w:type="dxa" w:w="3024"/>
            <w:vAlign w:val="center"/>
          </w:tcPr>
          <w:p>
            <w:pPr>
              <w:spacing w:after="0"/>
            </w:pPr>
            <w:r/>
            <w:r>
              <w:rPr>
                <w:b w:val="0"/>
                <w:sz w:val="16"/>
              </w:rPr>
              <w:t>Primary operational user</w:t>
            </w:r>
          </w:p>
        </w:tc>
        <w:tc>
          <w:tcPr>
            <w:tcW w:type="dxa" w:w="3744"/>
            <w:vAlign w:val="center"/>
          </w:tcPr>
          <w:p>
            <w:pPr>
              <w:spacing w:after="0"/>
            </w:pPr>
            <w:r/>
            <w:r>
              <w:rPr>
                <w:b w:val="0"/>
                <w:sz w:val="16"/>
              </w:rPr>
              <w:t>Apartments, tenants, rent, maintenance, parcels, dashboard, reports</w:t>
            </w:r>
          </w:p>
        </w:tc>
      </w:tr>
      <w:tr>
        <w:tc>
          <w:tcPr>
            <w:tcW w:type="dxa" w:w="2160"/>
            <w:vAlign w:val="center"/>
          </w:tcPr>
          <w:p>
            <w:pPr>
              <w:spacing w:after="0"/>
            </w:pPr>
            <w:r/>
            <w:r>
              <w:rPr>
                <w:b w:val="0"/>
                <w:sz w:val="16"/>
              </w:rPr>
              <w:t>Operations Staff</w:t>
            </w:r>
          </w:p>
        </w:tc>
        <w:tc>
          <w:tcPr>
            <w:tcW w:type="dxa" w:w="3024"/>
            <w:vAlign w:val="center"/>
          </w:tcPr>
          <w:p>
            <w:pPr>
              <w:spacing w:after="0"/>
            </w:pPr>
            <w:r/>
            <w:r>
              <w:rPr>
                <w:b w:val="0"/>
                <w:sz w:val="16"/>
              </w:rPr>
              <w:t>Restricted operational user</w:t>
            </w:r>
          </w:p>
        </w:tc>
        <w:tc>
          <w:tcPr>
            <w:tcW w:type="dxa" w:w="3744"/>
            <w:vAlign w:val="center"/>
          </w:tcPr>
          <w:p>
            <w:pPr>
              <w:spacing w:after="0"/>
            </w:pPr>
            <w:r/>
            <w:r>
              <w:rPr>
                <w:b w:val="0"/>
                <w:sz w:val="16"/>
              </w:rPr>
              <w:t>Assigned maintenance and parcel workflows</w:t>
            </w:r>
          </w:p>
        </w:tc>
      </w:tr>
      <w:tr>
        <w:tc>
          <w:tcPr>
            <w:tcW w:type="dxa" w:w="2160"/>
            <w:vAlign w:val="center"/>
          </w:tcPr>
          <w:p>
            <w:pPr>
              <w:spacing w:after="0"/>
            </w:pPr>
            <w:r/>
            <w:r>
              <w:rPr>
                <w:b w:val="0"/>
                <w:sz w:val="16"/>
              </w:rPr>
              <w:t>Tenant</w:t>
            </w:r>
          </w:p>
        </w:tc>
        <w:tc>
          <w:tcPr>
            <w:tcW w:type="dxa" w:w="3024"/>
            <w:vAlign w:val="center"/>
          </w:tcPr>
          <w:p>
            <w:pPr>
              <w:spacing w:after="0"/>
            </w:pPr>
            <w:r/>
            <w:r>
              <w:rPr>
                <w:b w:val="0"/>
                <w:sz w:val="16"/>
              </w:rPr>
              <w:t>Indirect beneficiary in V1.0</w:t>
            </w:r>
          </w:p>
        </w:tc>
        <w:tc>
          <w:tcPr>
            <w:tcW w:type="dxa" w:w="3744"/>
            <w:vAlign w:val="center"/>
          </w:tcPr>
          <w:p>
            <w:pPr>
              <w:spacing w:after="0"/>
            </w:pPr>
            <w:r/>
            <w:r>
              <w:rPr>
                <w:b w:val="0"/>
                <w:sz w:val="16"/>
              </w:rPr>
              <w:t>Provides information and confirms parcel pickup; no direct login</w:t>
            </w:r>
          </w:p>
        </w:tc>
      </w:tr>
    </w:tbl>
    <w:p>
      <w:pPr>
        <w:spacing w:after="40"/>
      </w:pPr>
    </w:p>
    <w:p>
      <w:pPr>
        <w:pStyle w:val="Heading2"/>
        <w:keepNext/>
      </w:pPr>
      <w:r>
        <w:t>B.2 Use-Case Diagram</w:t>
      </w:r>
    </w:p>
    <w:p>
      <w:pPr>
        <w:jc w:val="center"/>
      </w:pPr>
      <w:r>
        <w:drawing>
          <wp:inline xmlns:a="http://schemas.openxmlformats.org/drawingml/2006/main" xmlns:pic="http://schemas.openxmlformats.org/drawingml/2006/picture">
            <wp:extent cx="3184122" cy="5394960"/>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3184122" cy="5394960"/>
                    </a:xfrm>
                    <a:prstGeom prst="rect"/>
                  </pic:spPr>
                </pic:pic>
              </a:graphicData>
            </a:graphic>
          </wp:inline>
        </w:drawing>
      </w:r>
    </w:p>
    <w:p>
      <w:pPr>
        <w:spacing w:after="120"/>
        <w:jc w:val="center"/>
      </w:pPr>
      <w:r>
        <w:rPr>
          <w:i/>
          <w:color w:val="666666"/>
          <w:sz w:val="18"/>
        </w:rPr>
        <w:t>Figure B.1 — AMS use-case overview</w:t>
      </w:r>
    </w:p>
    <w:p>
      <w:pPr>
        <w:pStyle w:val="Heading2"/>
        <w:keepNext/>
      </w:pPr>
      <w:r>
        <w:t>B.3 Process / Activity Diagram</w:t>
      </w:r>
    </w:p>
    <w:p>
      <w:pPr>
        <w:jc w:val="center"/>
      </w:pPr>
      <w:r>
        <w:drawing>
          <wp:inline xmlns:a="http://schemas.openxmlformats.org/drawingml/2006/main" xmlns:pic="http://schemas.openxmlformats.org/drawingml/2006/picture">
            <wp:extent cx="3063005" cy="5394960"/>
            <wp:docPr id="2" name="Picture 2"/>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3063005" cy="5394960"/>
                    </a:xfrm>
                    <a:prstGeom prst="rect"/>
                  </pic:spPr>
                </pic:pic>
              </a:graphicData>
            </a:graphic>
          </wp:inline>
        </w:drawing>
      </w:r>
    </w:p>
    <w:p>
      <w:pPr>
        <w:spacing w:after="120"/>
        <w:jc w:val="center"/>
      </w:pPr>
      <w:r>
        <w:rPr>
          <w:i/>
          <w:color w:val="666666"/>
          <w:sz w:val="18"/>
        </w:rPr>
        <w:t>Figure B.2 — Tenant registration and assignment flow</w:t>
      </w:r>
    </w:p>
    <w:p>
      <w:pPr>
        <w:pStyle w:val="Heading2"/>
        <w:keepNext/>
      </w:pPr>
      <w:r>
        <w:t>B.4 Swimlane and State Models</w:t>
      </w:r>
    </w:p>
    <w:p>
      <w:pPr>
        <w:jc w:val="center"/>
      </w:pPr>
      <w:r>
        <w:drawing>
          <wp:inline xmlns:a="http://schemas.openxmlformats.org/drawingml/2006/main" xmlns:pic="http://schemas.openxmlformats.org/drawingml/2006/picture">
            <wp:extent cx="5577840" cy="1022604"/>
            <wp:docPr id="3" name="Picture 3"/>
            <wp:cNvGraphicFramePr>
              <a:graphicFrameLocks noChangeAspect="1"/>
            </wp:cNvGraphicFramePr>
            <a:graphic>
              <a:graphicData uri="http://schemas.openxmlformats.org/drawingml/2006/picture">
                <pic:pic>
                  <pic:nvPicPr>
                    <pic:cNvPr id="0" name="swimlane.png"/>
                    <pic:cNvPicPr/>
                  </pic:nvPicPr>
                  <pic:blipFill>
                    <a:blip r:embed="rId13"/>
                    <a:stretch>
                      <a:fillRect/>
                    </a:stretch>
                  </pic:blipFill>
                  <pic:spPr>
                    <a:xfrm>
                      <a:off x="0" y="0"/>
                      <a:ext cx="5577840" cy="1022604"/>
                    </a:xfrm>
                    <a:prstGeom prst="rect"/>
                  </pic:spPr>
                </pic:pic>
              </a:graphicData>
            </a:graphic>
          </wp:inline>
        </w:drawing>
      </w:r>
    </w:p>
    <w:p>
      <w:pPr>
        <w:spacing w:after="120"/>
        <w:jc w:val="center"/>
      </w:pPr>
      <w:r>
        <w:rPr>
          <w:i/>
          <w:color w:val="666666"/>
          <w:sz w:val="18"/>
        </w:rPr>
        <w:t>Figure B.3 — Maintenance responsibility flow</w:t>
      </w:r>
    </w:p>
    <w:p>
      <w:pPr>
        <w:jc w:val="center"/>
      </w:pPr>
      <w:r>
        <w:drawing>
          <wp:inline xmlns:a="http://schemas.openxmlformats.org/drawingml/2006/main" xmlns:pic="http://schemas.openxmlformats.org/drawingml/2006/picture">
            <wp:extent cx="5212080" cy="2719637"/>
            <wp:docPr id="4" name="Picture 4"/>
            <wp:cNvGraphicFramePr>
              <a:graphicFrameLocks noChangeAspect="1"/>
            </wp:cNvGraphicFramePr>
            <a:graphic>
              <a:graphicData uri="http://schemas.openxmlformats.org/drawingml/2006/picture">
                <pic:pic>
                  <pic:nvPicPr>
                    <pic:cNvPr id="0" name="state.png"/>
                    <pic:cNvPicPr/>
                  </pic:nvPicPr>
                  <pic:blipFill>
                    <a:blip r:embed="rId14"/>
                    <a:stretch>
                      <a:fillRect/>
                    </a:stretch>
                  </pic:blipFill>
                  <pic:spPr>
                    <a:xfrm>
                      <a:off x="0" y="0"/>
                      <a:ext cx="5212080" cy="2719637"/>
                    </a:xfrm>
                    <a:prstGeom prst="rect"/>
                  </pic:spPr>
                </pic:pic>
              </a:graphicData>
            </a:graphic>
          </wp:inline>
        </w:drawing>
      </w:r>
    </w:p>
    <w:p>
      <w:pPr>
        <w:spacing w:after="120"/>
        <w:jc w:val="center"/>
      </w:pPr>
      <w:r>
        <w:rPr>
          <w:i/>
          <w:color w:val="666666"/>
          <w:sz w:val="18"/>
        </w:rPr>
        <w:t>Figure B.4 — Authoritative maintenance lifecycle</w:t>
      </w:r>
    </w:p>
    <w:p>
      <w:pPr>
        <w:pStyle w:val="Heading2"/>
        <w:keepNext/>
      </w:pPr>
      <w:r>
        <w:t>B.5 High-Level Architecture Diagram</w:t>
      </w:r>
    </w:p>
    <w:p>
      <w:pPr>
        <w:jc w:val="center"/>
      </w:pPr>
      <w:r>
        <w:drawing>
          <wp:inline xmlns:a="http://schemas.openxmlformats.org/drawingml/2006/main" xmlns:pic="http://schemas.openxmlformats.org/drawingml/2006/picture">
            <wp:extent cx="5760720" cy="2954215"/>
            <wp:docPr id="5" name="Picture 5"/>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60720" cy="2954215"/>
                    </a:xfrm>
                    <a:prstGeom prst="rect"/>
                  </pic:spPr>
                </pic:pic>
              </a:graphicData>
            </a:graphic>
          </wp:inline>
        </w:drawing>
      </w:r>
    </w:p>
    <w:p>
      <w:pPr>
        <w:spacing w:after="120"/>
        <w:jc w:val="center"/>
      </w:pPr>
      <w:r>
        <w:rPr>
          <w:i/>
          <w:color w:val="666666"/>
          <w:sz w:val="18"/>
        </w:rPr>
        <w:t>Figure B.5 — Layered offline desktop architecture</w:t>
      </w:r>
    </w:p>
    <w:p>
      <w:pPr>
        <w:spacing w:after="120" w:line="259" w:lineRule="auto"/>
      </w:pPr>
      <w:r>
        <w:t>Architecture justification: a layered desktop monolith is appropriate for a one-building offline system because it keeps deployment simple, preserves clear separation of responsibilities, supports local ACID transactions, and avoids unnecessary network and operational complexity. A web/cloud or microservices architecture is not required for V1.0 because there is no cloud synchronization, no external integration, limited scope, and no independent service deployment requirement.</w:t>
      </w:r>
    </w:p>
    <w:p>
      <w:pPr>
        <w:pStyle w:val="Heading2"/>
        <w:keepNext/>
      </w:pPr>
      <w:r>
        <w:t>B.6 Component View</w:t>
      </w:r>
    </w:p>
    <w:tbl>
      <w:tblPr>
        <w:tblStyle w:val="TableGrid"/>
        <w:tblW w:type="auto" w:w="0"/>
        <w:jc w:val="center"/>
        <w:tblLook w:firstColumn="1" w:firstRow="1" w:lastColumn="0" w:lastRow="0" w:noHBand="0" w:noVBand="1" w:val="04A0"/>
      </w:tblPr>
      <w:tblGrid>
        <w:gridCol w:w="2352"/>
        <w:gridCol w:w="2352"/>
        <w:gridCol w:w="2352"/>
        <w:gridCol w:w="2352"/>
        <w:gridCol w:w="2352"/>
        <w:gridCol w:w="2352"/>
      </w:tblGrid>
      <w:tr>
        <w:trPr>
          <w:tblHeader w:val="true"/>
        </w:trPr>
        <w:tc>
          <w:tcPr>
            <w:tcW w:type="dxa" w:w="1584"/>
            <w:vAlign w:val="center"/>
            <w:shd w:fill="1F4E79"/>
          </w:tcPr>
          <w:p>
            <w:pPr>
              <w:spacing w:after="0"/>
            </w:pPr>
            <w:r/>
            <w:r>
              <w:rPr>
                <w:b/>
                <w:color w:val="FFFFFF"/>
                <w:sz w:val="14"/>
              </w:rPr>
              <w:t>Component</w:t>
            </w:r>
          </w:p>
        </w:tc>
        <w:tc>
          <w:tcPr>
            <w:tcW w:type="dxa" w:w="2304"/>
            <w:vAlign w:val="center"/>
            <w:shd w:fill="1F4E79"/>
          </w:tcPr>
          <w:p>
            <w:pPr>
              <w:spacing w:after="0"/>
            </w:pPr>
            <w:r/>
            <w:r>
              <w:rPr>
                <w:b/>
                <w:color w:val="FFFFFF"/>
                <w:sz w:val="14"/>
              </w:rPr>
              <w:t>Responsibility</w:t>
            </w:r>
          </w:p>
        </w:tc>
        <w:tc>
          <w:tcPr>
            <w:tcW w:type="dxa" w:w="1440"/>
            <w:vAlign w:val="center"/>
            <w:shd w:fill="1F4E79"/>
          </w:tcPr>
          <w:p>
            <w:pPr>
              <w:spacing w:after="0"/>
            </w:pPr>
            <w:r/>
            <w:r>
              <w:rPr>
                <w:b/>
                <w:color w:val="FFFFFF"/>
                <w:sz w:val="14"/>
              </w:rPr>
              <w:t>Inputs</w:t>
            </w:r>
          </w:p>
        </w:tc>
        <w:tc>
          <w:tcPr>
            <w:tcW w:type="dxa" w:w="1440"/>
            <w:vAlign w:val="center"/>
            <w:shd w:fill="1F4E79"/>
          </w:tcPr>
          <w:p>
            <w:pPr>
              <w:spacing w:after="0"/>
            </w:pPr>
            <w:r/>
            <w:r>
              <w:rPr>
                <w:b/>
                <w:color w:val="FFFFFF"/>
                <w:sz w:val="14"/>
              </w:rPr>
              <w:t>Outputs</w:t>
            </w:r>
          </w:p>
        </w:tc>
        <w:tc>
          <w:tcPr>
            <w:tcW w:type="dxa" w:w="1728"/>
            <w:vAlign w:val="center"/>
            <w:shd w:fill="1F4E79"/>
          </w:tcPr>
          <w:p>
            <w:pPr>
              <w:spacing w:after="0"/>
            </w:pPr>
            <w:r/>
            <w:r>
              <w:rPr>
                <w:b/>
                <w:color w:val="FFFFFF"/>
                <w:sz w:val="14"/>
              </w:rPr>
              <w:t>Dependencies</w:t>
            </w:r>
          </w:p>
        </w:tc>
        <w:tc>
          <w:tcPr>
            <w:tcW w:type="dxa" w:w="1440"/>
            <w:vAlign w:val="center"/>
            <w:shd w:fill="1F4E79"/>
          </w:tcPr>
          <w:p>
            <w:pPr>
              <w:spacing w:after="0"/>
            </w:pPr>
            <w:r/>
            <w:r>
              <w:rPr>
                <w:b/>
                <w:color w:val="FFFFFF"/>
                <w:sz w:val="14"/>
              </w:rPr>
              <w:t>Related</w:t>
            </w:r>
          </w:p>
        </w:tc>
      </w:tr>
      <w:tr>
        <w:tc>
          <w:tcPr>
            <w:tcW w:type="dxa" w:w="1584"/>
            <w:vAlign w:val="center"/>
          </w:tcPr>
          <w:p>
            <w:pPr>
              <w:spacing w:after="0"/>
            </w:pPr>
            <w:r/>
            <w:r>
              <w:rPr>
                <w:b w:val="0"/>
                <w:sz w:val="14"/>
              </w:rPr>
              <w:t>Authentication Service</w:t>
            </w:r>
          </w:p>
        </w:tc>
        <w:tc>
          <w:tcPr>
            <w:tcW w:type="dxa" w:w="2304"/>
            <w:vAlign w:val="center"/>
          </w:tcPr>
          <w:p>
            <w:pPr>
              <w:spacing w:after="0"/>
            </w:pPr>
            <w:r/>
            <w:r>
              <w:rPr>
                <w:b w:val="0"/>
                <w:sz w:val="14"/>
              </w:rPr>
              <w:t>Validate credentials and establish sessions.</w:t>
            </w:r>
          </w:p>
        </w:tc>
        <w:tc>
          <w:tcPr>
            <w:tcW w:type="dxa" w:w="1440"/>
            <w:vAlign w:val="center"/>
          </w:tcPr>
          <w:p>
            <w:pPr>
              <w:spacing w:after="0"/>
            </w:pPr>
            <w:r/>
            <w:r>
              <w:rPr>
                <w:b w:val="0"/>
                <w:sz w:val="14"/>
              </w:rPr>
              <w:t>Username/password</w:t>
            </w:r>
          </w:p>
        </w:tc>
        <w:tc>
          <w:tcPr>
            <w:tcW w:type="dxa" w:w="1440"/>
            <w:vAlign w:val="center"/>
          </w:tcPr>
          <w:p>
            <w:pPr>
              <w:spacing w:after="0"/>
            </w:pPr>
            <w:r/>
            <w:r>
              <w:rPr>
                <w:b w:val="0"/>
                <w:sz w:val="14"/>
              </w:rPr>
              <w:t>Session or denial</w:t>
            </w:r>
          </w:p>
        </w:tc>
        <w:tc>
          <w:tcPr>
            <w:tcW w:type="dxa" w:w="1728"/>
            <w:vAlign w:val="center"/>
          </w:tcPr>
          <w:p>
            <w:pPr>
              <w:spacing w:after="0"/>
            </w:pPr>
            <w:r/>
            <w:r>
              <w:rPr>
                <w:b w:val="0"/>
                <w:sz w:val="14"/>
              </w:rPr>
              <w:t>Users repository, hashing</w:t>
            </w:r>
          </w:p>
        </w:tc>
        <w:tc>
          <w:tcPr>
            <w:tcW w:type="dxa" w:w="1440"/>
            <w:vAlign w:val="center"/>
          </w:tcPr>
          <w:p>
            <w:pPr>
              <w:spacing w:after="0"/>
            </w:pPr>
            <w:r/>
            <w:r>
              <w:rPr>
                <w:b w:val="0"/>
                <w:sz w:val="14"/>
              </w:rPr>
              <w:t>FR-021, NFR-003–004</w:t>
            </w:r>
          </w:p>
        </w:tc>
      </w:tr>
      <w:tr>
        <w:tc>
          <w:tcPr>
            <w:tcW w:type="dxa" w:w="1584"/>
            <w:vAlign w:val="center"/>
          </w:tcPr>
          <w:p>
            <w:pPr>
              <w:spacing w:after="0"/>
            </w:pPr>
            <w:r/>
            <w:r>
              <w:rPr>
                <w:b w:val="0"/>
                <w:sz w:val="14"/>
              </w:rPr>
              <w:t>Authorization Service</w:t>
            </w:r>
          </w:p>
        </w:tc>
        <w:tc>
          <w:tcPr>
            <w:tcW w:type="dxa" w:w="2304"/>
            <w:vAlign w:val="center"/>
          </w:tcPr>
          <w:p>
            <w:pPr>
              <w:spacing w:after="0"/>
            </w:pPr>
            <w:r/>
            <w:r>
              <w:rPr>
                <w:b w:val="0"/>
                <w:sz w:val="14"/>
              </w:rPr>
              <w:t>Evaluate role permissions.</w:t>
            </w:r>
          </w:p>
        </w:tc>
        <w:tc>
          <w:tcPr>
            <w:tcW w:type="dxa" w:w="1440"/>
            <w:vAlign w:val="center"/>
          </w:tcPr>
          <w:p>
            <w:pPr>
              <w:spacing w:after="0"/>
            </w:pPr>
            <w:r/>
            <w:r>
              <w:rPr>
                <w:b w:val="0"/>
                <w:sz w:val="14"/>
              </w:rPr>
              <w:t>User, action, resource</w:t>
            </w:r>
          </w:p>
        </w:tc>
        <w:tc>
          <w:tcPr>
            <w:tcW w:type="dxa" w:w="1440"/>
            <w:vAlign w:val="center"/>
          </w:tcPr>
          <w:p>
            <w:pPr>
              <w:spacing w:after="0"/>
            </w:pPr>
            <w:r/>
            <w:r>
              <w:rPr>
                <w:b w:val="0"/>
                <w:sz w:val="14"/>
              </w:rPr>
              <w:t>Allow/deny</w:t>
            </w:r>
          </w:p>
        </w:tc>
        <w:tc>
          <w:tcPr>
            <w:tcW w:type="dxa" w:w="1728"/>
            <w:vAlign w:val="center"/>
          </w:tcPr>
          <w:p>
            <w:pPr>
              <w:spacing w:after="0"/>
            </w:pPr>
            <w:r/>
            <w:r>
              <w:rPr>
                <w:b w:val="0"/>
                <w:sz w:val="14"/>
              </w:rPr>
              <w:t>Roles, Permissions</w:t>
            </w:r>
          </w:p>
        </w:tc>
        <w:tc>
          <w:tcPr>
            <w:tcW w:type="dxa" w:w="1440"/>
            <w:vAlign w:val="center"/>
          </w:tcPr>
          <w:p>
            <w:pPr>
              <w:spacing w:after="0"/>
            </w:pPr>
            <w:r/>
            <w:r>
              <w:rPr>
                <w:b w:val="0"/>
                <w:sz w:val="14"/>
              </w:rPr>
              <w:t>FR-022, NFR-005</w:t>
            </w:r>
          </w:p>
        </w:tc>
      </w:tr>
      <w:tr>
        <w:tc>
          <w:tcPr>
            <w:tcW w:type="dxa" w:w="1584"/>
            <w:vAlign w:val="center"/>
          </w:tcPr>
          <w:p>
            <w:pPr>
              <w:spacing w:after="0"/>
            </w:pPr>
            <w:r/>
            <w:r>
              <w:rPr>
                <w:b w:val="0"/>
                <w:sz w:val="14"/>
              </w:rPr>
              <w:t>Apartment Service</w:t>
            </w:r>
          </w:p>
        </w:tc>
        <w:tc>
          <w:tcPr>
            <w:tcW w:type="dxa" w:w="2304"/>
            <w:vAlign w:val="center"/>
          </w:tcPr>
          <w:p>
            <w:pPr>
              <w:spacing w:after="0"/>
            </w:pPr>
            <w:r/>
            <w:r>
              <w:rPr>
                <w:b w:val="0"/>
                <w:sz w:val="14"/>
              </w:rPr>
              <w:t>Manage apartments, rooms, occupancy.</w:t>
            </w:r>
          </w:p>
        </w:tc>
        <w:tc>
          <w:tcPr>
            <w:tcW w:type="dxa" w:w="1440"/>
            <w:vAlign w:val="center"/>
          </w:tcPr>
          <w:p>
            <w:pPr>
              <w:spacing w:after="0"/>
            </w:pPr>
            <w:r/>
            <w:r>
              <w:rPr>
                <w:b w:val="0"/>
                <w:sz w:val="14"/>
              </w:rPr>
              <w:t>Apartment/room commands</w:t>
            </w:r>
          </w:p>
        </w:tc>
        <w:tc>
          <w:tcPr>
            <w:tcW w:type="dxa" w:w="1440"/>
            <w:vAlign w:val="center"/>
          </w:tcPr>
          <w:p>
            <w:pPr>
              <w:spacing w:after="0"/>
            </w:pPr>
            <w:r/>
            <w:r>
              <w:rPr>
                <w:b w:val="0"/>
                <w:sz w:val="14"/>
              </w:rPr>
              <w:t>Records and status</w:t>
            </w:r>
          </w:p>
        </w:tc>
        <w:tc>
          <w:tcPr>
            <w:tcW w:type="dxa" w:w="1728"/>
            <w:vAlign w:val="center"/>
          </w:tcPr>
          <w:p>
            <w:pPr>
              <w:spacing w:after="0"/>
            </w:pPr>
            <w:r/>
            <w:r>
              <w:rPr>
                <w:b w:val="0"/>
                <w:sz w:val="14"/>
              </w:rPr>
              <w:t>Repositories, domain rules</w:t>
            </w:r>
          </w:p>
        </w:tc>
        <w:tc>
          <w:tcPr>
            <w:tcW w:type="dxa" w:w="1440"/>
            <w:vAlign w:val="center"/>
          </w:tcPr>
          <w:p>
            <w:pPr>
              <w:spacing w:after="0"/>
            </w:pPr>
            <w:r/>
            <w:r>
              <w:rPr>
                <w:b w:val="0"/>
                <w:sz w:val="14"/>
              </w:rPr>
              <w:t>FR-001–006</w:t>
            </w:r>
          </w:p>
        </w:tc>
      </w:tr>
      <w:tr>
        <w:tc>
          <w:tcPr>
            <w:tcW w:type="dxa" w:w="1584"/>
            <w:vAlign w:val="center"/>
          </w:tcPr>
          <w:p>
            <w:pPr>
              <w:spacing w:after="0"/>
            </w:pPr>
            <w:r/>
            <w:r>
              <w:rPr>
                <w:b w:val="0"/>
                <w:sz w:val="14"/>
              </w:rPr>
              <w:t>Tenant Assignment Service</w:t>
            </w:r>
          </w:p>
        </w:tc>
        <w:tc>
          <w:tcPr>
            <w:tcW w:type="dxa" w:w="2304"/>
            <w:vAlign w:val="center"/>
          </w:tcPr>
          <w:p>
            <w:pPr>
              <w:spacing w:after="0"/>
            </w:pPr>
            <w:r/>
            <w:r>
              <w:rPr>
                <w:b w:val="0"/>
                <w:sz w:val="14"/>
              </w:rPr>
              <w:t>Create and close assignment history.</w:t>
            </w:r>
          </w:p>
        </w:tc>
        <w:tc>
          <w:tcPr>
            <w:tcW w:type="dxa" w:w="1440"/>
            <w:vAlign w:val="center"/>
          </w:tcPr>
          <w:p>
            <w:pPr>
              <w:spacing w:after="0"/>
            </w:pPr>
            <w:r/>
            <w:r>
              <w:rPr>
                <w:b w:val="0"/>
                <w:sz w:val="14"/>
              </w:rPr>
              <w:t>Tenant, apartment, room, dates</w:t>
            </w:r>
          </w:p>
        </w:tc>
        <w:tc>
          <w:tcPr>
            <w:tcW w:type="dxa" w:w="1440"/>
            <w:vAlign w:val="center"/>
          </w:tcPr>
          <w:p>
            <w:pPr>
              <w:spacing w:after="0"/>
            </w:pPr>
            <w:r/>
            <w:r>
              <w:rPr>
                <w:b w:val="0"/>
                <w:sz w:val="14"/>
              </w:rPr>
              <w:t>Assignment</w:t>
            </w:r>
          </w:p>
        </w:tc>
        <w:tc>
          <w:tcPr>
            <w:tcW w:type="dxa" w:w="1728"/>
            <w:vAlign w:val="center"/>
          </w:tcPr>
          <w:p>
            <w:pPr>
              <w:spacing w:after="0"/>
            </w:pPr>
            <w:r/>
            <w:r>
              <w:rPr>
                <w:b w:val="0"/>
                <w:sz w:val="14"/>
              </w:rPr>
              <w:t>Tenant/apartment repositories</w:t>
            </w:r>
          </w:p>
        </w:tc>
        <w:tc>
          <w:tcPr>
            <w:tcW w:type="dxa" w:w="1440"/>
            <w:vAlign w:val="center"/>
          </w:tcPr>
          <w:p>
            <w:pPr>
              <w:spacing w:after="0"/>
            </w:pPr>
            <w:r/>
            <w:r>
              <w:rPr>
                <w:b w:val="0"/>
                <w:sz w:val="14"/>
              </w:rPr>
              <w:t>FR-003–005</w:t>
            </w:r>
          </w:p>
        </w:tc>
      </w:tr>
      <w:tr>
        <w:tc>
          <w:tcPr>
            <w:tcW w:type="dxa" w:w="1584"/>
            <w:vAlign w:val="center"/>
          </w:tcPr>
          <w:p>
            <w:pPr>
              <w:spacing w:after="0"/>
            </w:pPr>
            <w:r/>
            <w:r>
              <w:rPr>
                <w:b w:val="0"/>
                <w:sz w:val="14"/>
              </w:rPr>
              <w:t>Rent &amp; Payment Service</w:t>
            </w:r>
          </w:p>
        </w:tc>
        <w:tc>
          <w:tcPr>
            <w:tcW w:type="dxa" w:w="2304"/>
            <w:vAlign w:val="center"/>
          </w:tcPr>
          <w:p>
            <w:pPr>
              <w:spacing w:after="0"/>
            </w:pPr>
            <w:r/>
            <w:r>
              <w:rPr>
                <w:b w:val="0"/>
                <w:sz w:val="14"/>
              </w:rPr>
              <w:t>Create periods, save payments, calculate status and balance.</w:t>
            </w:r>
          </w:p>
        </w:tc>
        <w:tc>
          <w:tcPr>
            <w:tcW w:type="dxa" w:w="1440"/>
            <w:vAlign w:val="center"/>
          </w:tcPr>
          <w:p>
            <w:pPr>
              <w:spacing w:after="0"/>
            </w:pPr>
            <w:r/>
            <w:r>
              <w:rPr>
                <w:b w:val="0"/>
                <w:sz w:val="14"/>
              </w:rPr>
              <w:t>Period/payment command</w:t>
            </w:r>
          </w:p>
        </w:tc>
        <w:tc>
          <w:tcPr>
            <w:tcW w:type="dxa" w:w="1440"/>
            <w:vAlign w:val="center"/>
          </w:tcPr>
          <w:p>
            <w:pPr>
              <w:spacing w:after="0"/>
            </w:pPr>
            <w:r/>
            <w:r>
              <w:rPr>
                <w:b w:val="0"/>
                <w:sz w:val="14"/>
              </w:rPr>
              <w:t>Status, balance, receipt</w:t>
            </w:r>
          </w:p>
        </w:tc>
        <w:tc>
          <w:tcPr>
            <w:tcW w:type="dxa" w:w="1728"/>
            <w:vAlign w:val="center"/>
          </w:tcPr>
          <w:p>
            <w:pPr>
              <w:spacing w:after="0"/>
            </w:pPr>
            <w:r/>
            <w:r>
              <w:rPr>
                <w:b w:val="0"/>
                <w:sz w:val="14"/>
              </w:rPr>
              <w:t>SQL transactions, Audit</w:t>
            </w:r>
          </w:p>
        </w:tc>
        <w:tc>
          <w:tcPr>
            <w:tcW w:type="dxa" w:w="1440"/>
            <w:vAlign w:val="center"/>
          </w:tcPr>
          <w:p>
            <w:pPr>
              <w:spacing w:after="0"/>
            </w:pPr>
            <w:r/>
            <w:r>
              <w:rPr>
                <w:b w:val="0"/>
                <w:sz w:val="14"/>
              </w:rPr>
              <w:t>FR-007–011</w:t>
            </w:r>
          </w:p>
        </w:tc>
      </w:tr>
      <w:tr>
        <w:tc>
          <w:tcPr>
            <w:tcW w:type="dxa" w:w="1584"/>
            <w:vAlign w:val="center"/>
          </w:tcPr>
          <w:p>
            <w:pPr>
              <w:spacing w:after="0"/>
            </w:pPr>
            <w:r/>
            <w:r>
              <w:rPr>
                <w:b w:val="0"/>
                <w:sz w:val="14"/>
              </w:rPr>
              <w:t>Maintenance Service</w:t>
            </w:r>
          </w:p>
        </w:tc>
        <w:tc>
          <w:tcPr>
            <w:tcW w:type="dxa" w:w="2304"/>
            <w:vAlign w:val="center"/>
          </w:tcPr>
          <w:p>
            <w:pPr>
              <w:spacing w:after="0"/>
            </w:pPr>
            <w:r/>
            <w:r>
              <w:rPr>
                <w:b w:val="0"/>
                <w:sz w:val="14"/>
              </w:rPr>
              <w:t>Manage issue lifecycle and filters.</w:t>
            </w:r>
          </w:p>
        </w:tc>
        <w:tc>
          <w:tcPr>
            <w:tcW w:type="dxa" w:w="1440"/>
            <w:vAlign w:val="center"/>
          </w:tcPr>
          <w:p>
            <w:pPr>
              <w:spacing w:after="0"/>
            </w:pPr>
            <w:r/>
            <w:r>
              <w:rPr>
                <w:b w:val="0"/>
                <w:sz w:val="14"/>
              </w:rPr>
              <w:t>Issue command</w:t>
            </w:r>
          </w:p>
        </w:tc>
        <w:tc>
          <w:tcPr>
            <w:tcW w:type="dxa" w:w="1440"/>
            <w:vAlign w:val="center"/>
          </w:tcPr>
          <w:p>
            <w:pPr>
              <w:spacing w:after="0"/>
            </w:pPr>
            <w:r/>
            <w:r>
              <w:rPr>
                <w:b w:val="0"/>
                <w:sz w:val="14"/>
              </w:rPr>
              <w:t>Issue/status history</w:t>
            </w:r>
          </w:p>
        </w:tc>
        <w:tc>
          <w:tcPr>
            <w:tcW w:type="dxa" w:w="1728"/>
            <w:vAlign w:val="center"/>
          </w:tcPr>
          <w:p>
            <w:pPr>
              <w:spacing w:after="0"/>
            </w:pPr>
            <w:r/>
            <w:r>
              <w:rPr>
                <w:b w:val="0"/>
                <w:sz w:val="14"/>
              </w:rPr>
              <w:t>Authorization, Audit</w:t>
            </w:r>
          </w:p>
        </w:tc>
        <w:tc>
          <w:tcPr>
            <w:tcW w:type="dxa" w:w="1440"/>
            <w:vAlign w:val="center"/>
          </w:tcPr>
          <w:p>
            <w:pPr>
              <w:spacing w:after="0"/>
            </w:pPr>
            <w:r/>
            <w:r>
              <w:rPr>
                <w:b w:val="0"/>
                <w:sz w:val="14"/>
              </w:rPr>
              <w:t>FR-013–016</w:t>
            </w:r>
          </w:p>
        </w:tc>
      </w:tr>
      <w:tr>
        <w:tc>
          <w:tcPr>
            <w:tcW w:type="dxa" w:w="1584"/>
            <w:vAlign w:val="center"/>
          </w:tcPr>
          <w:p>
            <w:pPr>
              <w:spacing w:after="0"/>
            </w:pPr>
            <w:r/>
            <w:r>
              <w:rPr>
                <w:b w:val="0"/>
                <w:sz w:val="14"/>
              </w:rPr>
              <w:t>Parcel Service</w:t>
            </w:r>
          </w:p>
        </w:tc>
        <w:tc>
          <w:tcPr>
            <w:tcW w:type="dxa" w:w="2304"/>
            <w:vAlign w:val="center"/>
          </w:tcPr>
          <w:p>
            <w:pPr>
              <w:spacing w:after="0"/>
            </w:pPr>
            <w:r/>
            <w:r>
              <w:rPr>
                <w:b w:val="0"/>
                <w:sz w:val="14"/>
              </w:rPr>
              <w:t>Manage receipt, search, pickup, return.</w:t>
            </w:r>
          </w:p>
        </w:tc>
        <w:tc>
          <w:tcPr>
            <w:tcW w:type="dxa" w:w="1440"/>
            <w:vAlign w:val="center"/>
          </w:tcPr>
          <w:p>
            <w:pPr>
              <w:spacing w:after="0"/>
            </w:pPr>
            <w:r/>
            <w:r>
              <w:rPr>
                <w:b w:val="0"/>
                <w:sz w:val="14"/>
              </w:rPr>
              <w:t>Parcel command</w:t>
            </w:r>
          </w:p>
        </w:tc>
        <w:tc>
          <w:tcPr>
            <w:tcW w:type="dxa" w:w="1440"/>
            <w:vAlign w:val="center"/>
          </w:tcPr>
          <w:p>
            <w:pPr>
              <w:spacing w:after="0"/>
            </w:pPr>
            <w:r/>
            <w:r>
              <w:rPr>
                <w:b w:val="0"/>
                <w:sz w:val="14"/>
              </w:rPr>
              <w:t>Parcel status</w:t>
            </w:r>
          </w:p>
        </w:tc>
        <w:tc>
          <w:tcPr>
            <w:tcW w:type="dxa" w:w="1728"/>
            <w:vAlign w:val="center"/>
          </w:tcPr>
          <w:p>
            <w:pPr>
              <w:spacing w:after="0"/>
            </w:pPr>
            <w:r/>
            <w:r>
              <w:rPr>
                <w:b w:val="0"/>
                <w:sz w:val="14"/>
              </w:rPr>
              <w:t>Tenant repository, Audit</w:t>
            </w:r>
          </w:p>
        </w:tc>
        <w:tc>
          <w:tcPr>
            <w:tcW w:type="dxa" w:w="1440"/>
            <w:vAlign w:val="center"/>
          </w:tcPr>
          <w:p>
            <w:pPr>
              <w:spacing w:after="0"/>
            </w:pPr>
            <w:r/>
            <w:r>
              <w:rPr>
                <w:b w:val="0"/>
                <w:sz w:val="14"/>
              </w:rPr>
              <w:t>FR-017–019</w:t>
            </w:r>
          </w:p>
        </w:tc>
      </w:tr>
      <w:tr>
        <w:tc>
          <w:tcPr>
            <w:tcW w:type="dxa" w:w="1584"/>
            <w:vAlign w:val="center"/>
          </w:tcPr>
          <w:p>
            <w:pPr>
              <w:spacing w:after="0"/>
            </w:pPr>
            <w:r/>
            <w:r>
              <w:rPr>
                <w:b w:val="0"/>
                <w:sz w:val="14"/>
              </w:rPr>
              <w:t>Dashboard Service</w:t>
            </w:r>
          </w:p>
        </w:tc>
        <w:tc>
          <w:tcPr>
            <w:tcW w:type="dxa" w:w="2304"/>
            <w:vAlign w:val="center"/>
          </w:tcPr>
          <w:p>
            <w:pPr>
              <w:spacing w:after="0"/>
            </w:pPr>
            <w:r/>
            <w:r>
              <w:rPr>
                <w:b w:val="0"/>
                <w:sz w:val="14"/>
              </w:rPr>
              <w:t>Calculate summary metrics.</w:t>
            </w:r>
          </w:p>
        </w:tc>
        <w:tc>
          <w:tcPr>
            <w:tcW w:type="dxa" w:w="1440"/>
            <w:vAlign w:val="center"/>
          </w:tcPr>
          <w:p>
            <w:pPr>
              <w:spacing w:after="0"/>
            </w:pPr>
            <w:r/>
            <w:r>
              <w:rPr>
                <w:b w:val="0"/>
                <w:sz w:val="14"/>
              </w:rPr>
              <w:t>Filters and current date</w:t>
            </w:r>
          </w:p>
        </w:tc>
        <w:tc>
          <w:tcPr>
            <w:tcW w:type="dxa" w:w="1440"/>
            <w:vAlign w:val="center"/>
          </w:tcPr>
          <w:p>
            <w:pPr>
              <w:spacing w:after="0"/>
            </w:pPr>
            <w:r/>
            <w:r>
              <w:rPr>
                <w:b w:val="0"/>
                <w:sz w:val="14"/>
              </w:rPr>
              <w:t>Cards and drill-down</w:t>
            </w:r>
          </w:p>
        </w:tc>
        <w:tc>
          <w:tcPr>
            <w:tcW w:type="dxa" w:w="1728"/>
            <w:vAlign w:val="center"/>
          </w:tcPr>
          <w:p>
            <w:pPr>
              <w:spacing w:after="0"/>
            </w:pPr>
            <w:r/>
            <w:r>
              <w:rPr>
                <w:b w:val="0"/>
                <w:sz w:val="14"/>
              </w:rPr>
              <w:t>Module repositories</w:t>
            </w:r>
          </w:p>
        </w:tc>
        <w:tc>
          <w:tcPr>
            <w:tcW w:type="dxa" w:w="1440"/>
            <w:vAlign w:val="center"/>
          </w:tcPr>
          <w:p>
            <w:pPr>
              <w:spacing w:after="0"/>
            </w:pPr>
            <w:r/>
            <w:r>
              <w:rPr>
                <w:b w:val="0"/>
                <w:sz w:val="14"/>
              </w:rPr>
              <w:t>FR-025</w:t>
            </w:r>
          </w:p>
        </w:tc>
      </w:tr>
      <w:tr>
        <w:tc>
          <w:tcPr>
            <w:tcW w:type="dxa" w:w="1584"/>
            <w:vAlign w:val="center"/>
          </w:tcPr>
          <w:p>
            <w:pPr>
              <w:spacing w:after="0"/>
            </w:pPr>
            <w:r/>
            <w:r>
              <w:rPr>
                <w:b w:val="0"/>
                <w:sz w:val="14"/>
              </w:rPr>
              <w:t>Reporting/PDF Service</w:t>
            </w:r>
          </w:p>
        </w:tc>
        <w:tc>
          <w:tcPr>
            <w:tcW w:type="dxa" w:w="2304"/>
            <w:vAlign w:val="center"/>
          </w:tcPr>
          <w:p>
            <w:pPr>
              <w:spacing w:after="0"/>
            </w:pPr>
            <w:r/>
            <w:r>
              <w:rPr>
                <w:b w:val="0"/>
                <w:sz w:val="14"/>
              </w:rPr>
              <w:t>Create filtered PDF reports.</w:t>
            </w:r>
          </w:p>
        </w:tc>
        <w:tc>
          <w:tcPr>
            <w:tcW w:type="dxa" w:w="1440"/>
            <w:vAlign w:val="center"/>
          </w:tcPr>
          <w:p>
            <w:pPr>
              <w:spacing w:after="0"/>
            </w:pPr>
            <w:r/>
            <w:r>
              <w:rPr>
                <w:b w:val="0"/>
                <w:sz w:val="14"/>
              </w:rPr>
              <w:t>Report type/filters</w:t>
            </w:r>
          </w:p>
        </w:tc>
        <w:tc>
          <w:tcPr>
            <w:tcW w:type="dxa" w:w="1440"/>
            <w:vAlign w:val="center"/>
          </w:tcPr>
          <w:p>
            <w:pPr>
              <w:spacing w:after="0"/>
            </w:pPr>
            <w:r/>
            <w:r>
              <w:rPr>
                <w:b w:val="0"/>
                <w:sz w:val="14"/>
              </w:rPr>
              <w:t>PDF file</w:t>
            </w:r>
          </w:p>
        </w:tc>
        <w:tc>
          <w:tcPr>
            <w:tcW w:type="dxa" w:w="1728"/>
            <w:vAlign w:val="center"/>
          </w:tcPr>
          <w:p>
            <w:pPr>
              <w:spacing w:after="0"/>
            </w:pPr>
            <w:r/>
            <w:r>
              <w:rPr>
                <w:b w:val="0"/>
                <w:sz w:val="14"/>
              </w:rPr>
              <w:t>Repositories, PDF library</w:t>
            </w:r>
          </w:p>
        </w:tc>
        <w:tc>
          <w:tcPr>
            <w:tcW w:type="dxa" w:w="1440"/>
            <w:vAlign w:val="center"/>
          </w:tcPr>
          <w:p>
            <w:pPr>
              <w:spacing w:after="0"/>
            </w:pPr>
            <w:r/>
            <w:r>
              <w:rPr>
                <w:b w:val="0"/>
                <w:sz w:val="14"/>
              </w:rPr>
              <w:t>FR-012</w:t>
            </w:r>
          </w:p>
        </w:tc>
      </w:tr>
      <w:tr>
        <w:tc>
          <w:tcPr>
            <w:tcW w:type="dxa" w:w="1584"/>
            <w:vAlign w:val="center"/>
          </w:tcPr>
          <w:p>
            <w:pPr>
              <w:spacing w:after="0"/>
            </w:pPr>
            <w:r/>
            <w:r>
              <w:rPr>
                <w:b w:val="0"/>
                <w:sz w:val="14"/>
              </w:rPr>
              <w:t>Backup/Restore Service</w:t>
            </w:r>
          </w:p>
        </w:tc>
        <w:tc>
          <w:tcPr>
            <w:tcW w:type="dxa" w:w="2304"/>
            <w:vAlign w:val="center"/>
          </w:tcPr>
          <w:p>
            <w:pPr>
              <w:spacing w:after="0"/>
            </w:pPr>
            <w:r/>
            <w:r>
              <w:rPr>
                <w:b w:val="0"/>
                <w:sz w:val="14"/>
              </w:rPr>
              <w:t>Create, validate, and restore backups safely.</w:t>
            </w:r>
          </w:p>
        </w:tc>
        <w:tc>
          <w:tcPr>
            <w:tcW w:type="dxa" w:w="1440"/>
            <w:vAlign w:val="center"/>
          </w:tcPr>
          <w:p>
            <w:pPr>
              <w:spacing w:after="0"/>
            </w:pPr>
            <w:r/>
            <w:r>
              <w:rPr>
                <w:b w:val="0"/>
                <w:sz w:val="14"/>
              </w:rPr>
              <w:t>Path and confirmation</w:t>
            </w:r>
          </w:p>
        </w:tc>
        <w:tc>
          <w:tcPr>
            <w:tcW w:type="dxa" w:w="1440"/>
            <w:vAlign w:val="center"/>
          </w:tcPr>
          <w:p>
            <w:pPr>
              <w:spacing w:after="0"/>
            </w:pPr>
            <w:r/>
            <w:r>
              <w:rPr>
                <w:b w:val="0"/>
                <w:sz w:val="14"/>
              </w:rPr>
              <w:t>Backup/restore result</w:t>
            </w:r>
          </w:p>
        </w:tc>
        <w:tc>
          <w:tcPr>
            <w:tcW w:type="dxa" w:w="1728"/>
            <w:vAlign w:val="center"/>
          </w:tcPr>
          <w:p>
            <w:pPr>
              <w:spacing w:after="0"/>
            </w:pPr>
            <w:r/>
            <w:r>
              <w:rPr>
                <w:b w:val="0"/>
                <w:sz w:val="14"/>
              </w:rPr>
              <w:t>SQL Server, file system, Audit</w:t>
            </w:r>
          </w:p>
        </w:tc>
        <w:tc>
          <w:tcPr>
            <w:tcW w:type="dxa" w:w="1440"/>
            <w:vAlign w:val="center"/>
          </w:tcPr>
          <w:p>
            <w:pPr>
              <w:spacing w:after="0"/>
            </w:pPr>
            <w:r/>
            <w:r>
              <w:rPr>
                <w:b w:val="0"/>
                <w:sz w:val="14"/>
              </w:rPr>
              <w:t>FR-023</w:t>
            </w:r>
          </w:p>
        </w:tc>
      </w:tr>
      <w:tr>
        <w:tc>
          <w:tcPr>
            <w:tcW w:type="dxa" w:w="1584"/>
            <w:vAlign w:val="center"/>
          </w:tcPr>
          <w:p>
            <w:pPr>
              <w:spacing w:after="0"/>
            </w:pPr>
            <w:r/>
            <w:r>
              <w:rPr>
                <w:b w:val="0"/>
                <w:sz w:val="14"/>
              </w:rPr>
              <w:t>Localization Service</w:t>
            </w:r>
          </w:p>
        </w:tc>
        <w:tc>
          <w:tcPr>
            <w:tcW w:type="dxa" w:w="2304"/>
            <w:vAlign w:val="center"/>
          </w:tcPr>
          <w:p>
            <w:pPr>
              <w:spacing w:after="0"/>
            </w:pPr>
            <w:r/>
            <w:r>
              <w:rPr>
                <w:b w:val="0"/>
                <w:sz w:val="14"/>
              </w:rPr>
              <w:t>Load Arabic/English resources.</w:t>
            </w:r>
          </w:p>
        </w:tc>
        <w:tc>
          <w:tcPr>
            <w:tcW w:type="dxa" w:w="1440"/>
            <w:vAlign w:val="center"/>
          </w:tcPr>
          <w:p>
            <w:pPr>
              <w:spacing w:after="0"/>
            </w:pPr>
            <w:r/>
            <w:r>
              <w:rPr>
                <w:b w:val="0"/>
                <w:sz w:val="14"/>
              </w:rPr>
              <w:t>Language selection</w:t>
            </w:r>
          </w:p>
        </w:tc>
        <w:tc>
          <w:tcPr>
            <w:tcW w:type="dxa" w:w="1440"/>
            <w:vAlign w:val="center"/>
          </w:tcPr>
          <w:p>
            <w:pPr>
              <w:spacing w:after="0"/>
            </w:pPr>
            <w:r/>
            <w:r>
              <w:rPr>
                <w:b w:val="0"/>
                <w:sz w:val="14"/>
              </w:rPr>
              <w:t>Labels/messages</w:t>
            </w:r>
          </w:p>
        </w:tc>
        <w:tc>
          <w:tcPr>
            <w:tcW w:type="dxa" w:w="1728"/>
            <w:vAlign w:val="center"/>
          </w:tcPr>
          <w:p>
            <w:pPr>
              <w:spacing w:after="0"/>
            </w:pPr>
            <w:r/>
            <w:r>
              <w:rPr>
                <w:b w:val="0"/>
                <w:sz w:val="14"/>
              </w:rPr>
              <w:t>Resource files</w:t>
            </w:r>
          </w:p>
        </w:tc>
        <w:tc>
          <w:tcPr>
            <w:tcW w:type="dxa" w:w="1440"/>
            <w:vAlign w:val="center"/>
          </w:tcPr>
          <w:p>
            <w:pPr>
              <w:spacing w:after="0"/>
            </w:pPr>
            <w:r/>
            <w:r>
              <w:rPr>
                <w:b w:val="0"/>
                <w:sz w:val="14"/>
              </w:rPr>
              <w:t>FR-024</w:t>
            </w:r>
          </w:p>
        </w:tc>
      </w:tr>
      <w:tr>
        <w:tc>
          <w:tcPr>
            <w:tcW w:type="dxa" w:w="1584"/>
            <w:vAlign w:val="center"/>
          </w:tcPr>
          <w:p>
            <w:pPr>
              <w:spacing w:after="0"/>
            </w:pPr>
            <w:r/>
            <w:r>
              <w:rPr>
                <w:b w:val="0"/>
                <w:sz w:val="14"/>
              </w:rPr>
              <w:t>Audit Service</w:t>
            </w:r>
          </w:p>
        </w:tc>
        <w:tc>
          <w:tcPr>
            <w:tcW w:type="dxa" w:w="2304"/>
            <w:vAlign w:val="center"/>
          </w:tcPr>
          <w:p>
            <w:pPr>
              <w:spacing w:after="0"/>
            </w:pPr>
            <w:r/>
            <w:r>
              <w:rPr>
                <w:b w:val="0"/>
                <w:sz w:val="14"/>
              </w:rPr>
              <w:t>Record significant actions.</w:t>
            </w:r>
          </w:p>
        </w:tc>
        <w:tc>
          <w:tcPr>
            <w:tcW w:type="dxa" w:w="1440"/>
            <w:vAlign w:val="center"/>
          </w:tcPr>
          <w:p>
            <w:pPr>
              <w:spacing w:after="0"/>
            </w:pPr>
            <w:r/>
            <w:r>
              <w:rPr>
                <w:b w:val="0"/>
                <w:sz w:val="14"/>
              </w:rPr>
              <w:t>Event metadata</w:t>
            </w:r>
          </w:p>
        </w:tc>
        <w:tc>
          <w:tcPr>
            <w:tcW w:type="dxa" w:w="1440"/>
            <w:vAlign w:val="center"/>
          </w:tcPr>
          <w:p>
            <w:pPr>
              <w:spacing w:after="0"/>
            </w:pPr>
            <w:r/>
            <w:r>
              <w:rPr>
                <w:b w:val="0"/>
                <w:sz w:val="14"/>
              </w:rPr>
              <w:t>Audit event</w:t>
            </w:r>
          </w:p>
        </w:tc>
        <w:tc>
          <w:tcPr>
            <w:tcW w:type="dxa" w:w="1728"/>
            <w:vAlign w:val="center"/>
          </w:tcPr>
          <w:p>
            <w:pPr>
              <w:spacing w:after="0"/>
            </w:pPr>
            <w:r/>
            <w:r>
              <w:rPr>
                <w:b w:val="0"/>
                <w:sz w:val="14"/>
              </w:rPr>
              <w:t>AuditEvents repository</w:t>
            </w:r>
          </w:p>
        </w:tc>
        <w:tc>
          <w:tcPr>
            <w:tcW w:type="dxa" w:w="1440"/>
            <w:vAlign w:val="center"/>
          </w:tcPr>
          <w:p>
            <w:pPr>
              <w:spacing w:after="0"/>
            </w:pPr>
            <w:r/>
            <w:r>
              <w:rPr>
                <w:b w:val="0"/>
                <w:sz w:val="14"/>
              </w:rPr>
              <w:t>NFR-014</w:t>
            </w:r>
          </w:p>
        </w:tc>
      </w:tr>
      <w:tr>
        <w:tc>
          <w:tcPr>
            <w:tcW w:type="dxa" w:w="1584"/>
            <w:vAlign w:val="center"/>
          </w:tcPr>
          <w:p>
            <w:pPr>
              <w:spacing w:after="0"/>
            </w:pPr>
            <w:r/>
            <w:r>
              <w:rPr>
                <w:b w:val="0"/>
                <w:sz w:val="14"/>
              </w:rPr>
              <w:t>Repository/Data Access</w:t>
            </w:r>
          </w:p>
        </w:tc>
        <w:tc>
          <w:tcPr>
            <w:tcW w:type="dxa" w:w="2304"/>
            <w:vAlign w:val="center"/>
          </w:tcPr>
          <w:p>
            <w:pPr>
              <w:spacing w:after="0"/>
            </w:pPr>
            <w:r/>
            <w:r>
              <w:rPr>
                <w:b w:val="0"/>
                <w:sz w:val="14"/>
              </w:rPr>
              <w:t>Persist entities and transactions.</w:t>
            </w:r>
          </w:p>
        </w:tc>
        <w:tc>
          <w:tcPr>
            <w:tcW w:type="dxa" w:w="1440"/>
            <w:vAlign w:val="center"/>
          </w:tcPr>
          <w:p>
            <w:pPr>
              <w:spacing w:after="0"/>
            </w:pPr>
            <w:r/>
            <w:r>
              <w:rPr>
                <w:b w:val="0"/>
                <w:sz w:val="14"/>
              </w:rPr>
              <w:t>Commands/queries</w:t>
            </w:r>
          </w:p>
        </w:tc>
        <w:tc>
          <w:tcPr>
            <w:tcW w:type="dxa" w:w="1440"/>
            <w:vAlign w:val="center"/>
          </w:tcPr>
          <w:p>
            <w:pPr>
              <w:spacing w:after="0"/>
            </w:pPr>
            <w:r/>
            <w:r>
              <w:rPr>
                <w:b w:val="0"/>
                <w:sz w:val="14"/>
              </w:rPr>
              <w:t>Records/results</w:t>
            </w:r>
          </w:p>
        </w:tc>
        <w:tc>
          <w:tcPr>
            <w:tcW w:type="dxa" w:w="1728"/>
            <w:vAlign w:val="center"/>
          </w:tcPr>
          <w:p>
            <w:pPr>
              <w:spacing w:after="0"/>
            </w:pPr>
            <w:r/>
            <w:r>
              <w:rPr>
                <w:b w:val="0"/>
                <w:sz w:val="14"/>
              </w:rPr>
              <w:t>SQL Server</w:t>
            </w:r>
          </w:p>
        </w:tc>
        <w:tc>
          <w:tcPr>
            <w:tcW w:type="dxa" w:w="1440"/>
            <w:vAlign w:val="center"/>
          </w:tcPr>
          <w:p>
            <w:pPr>
              <w:spacing w:after="0"/>
            </w:pPr>
            <w:r/>
            <w:r>
              <w:rPr>
                <w:b w:val="0"/>
                <w:sz w:val="14"/>
              </w:rPr>
              <w:t>DR-001–DR-004</w:t>
            </w:r>
          </w:p>
        </w:tc>
      </w:tr>
    </w:tbl>
    <w:p>
      <w:pPr>
        <w:spacing w:after="40"/>
      </w:pPr>
    </w:p>
    <w:p>
      <w:pPr>
        <w:pStyle w:val="Heading2"/>
        <w:keepNext/>
      </w:pPr>
      <w:r>
        <w:t>B.7 Design Patterns</w:t>
      </w:r>
    </w:p>
    <w:tbl>
      <w:tblPr>
        <w:tblStyle w:val="TableGrid"/>
        <w:tblW w:type="auto" w:w="0"/>
        <w:jc w:val="center"/>
        <w:tblLook w:firstColumn="1" w:firstRow="1" w:lastColumn="0" w:lastRow="0" w:noHBand="0" w:noVBand="1" w:val="04A0"/>
      </w:tblPr>
      <w:tblGrid>
        <w:gridCol w:w="4704"/>
        <w:gridCol w:w="4704"/>
        <w:gridCol w:w="4704"/>
      </w:tblGrid>
      <w:tr>
        <w:trPr>
          <w:tblHeader w:val="true"/>
        </w:trPr>
        <w:tc>
          <w:tcPr>
            <w:tcW w:type="dxa" w:w="1872"/>
            <w:vAlign w:val="center"/>
            <w:shd w:fill="1F4E79"/>
          </w:tcPr>
          <w:p>
            <w:pPr>
              <w:spacing w:after="0"/>
            </w:pPr>
            <w:r/>
            <w:r>
              <w:rPr>
                <w:b/>
                <w:color w:val="FFFFFF"/>
                <w:sz w:val="16"/>
              </w:rPr>
              <w:t>Pattern</w:t>
            </w:r>
          </w:p>
        </w:tc>
        <w:tc>
          <w:tcPr>
            <w:tcW w:type="dxa" w:w="3744"/>
            <w:vAlign w:val="center"/>
            <w:shd w:fill="1F4E79"/>
          </w:tcPr>
          <w:p>
            <w:pPr>
              <w:spacing w:after="0"/>
            </w:pPr>
            <w:r/>
            <w:r>
              <w:rPr>
                <w:b/>
                <w:color w:val="FFFFFF"/>
                <w:sz w:val="16"/>
              </w:rPr>
              <w:t>Use in AMS</w:t>
            </w:r>
          </w:p>
        </w:tc>
        <w:tc>
          <w:tcPr>
            <w:tcW w:type="dxa" w:w="3312"/>
            <w:vAlign w:val="center"/>
            <w:shd w:fill="1F4E79"/>
          </w:tcPr>
          <w:p>
            <w:pPr>
              <w:spacing w:after="0"/>
            </w:pPr>
            <w:r/>
            <w:r>
              <w:rPr>
                <w:b/>
                <w:color w:val="FFFFFF"/>
                <w:sz w:val="16"/>
              </w:rPr>
              <w:t>Problem solved</w:t>
            </w:r>
          </w:p>
        </w:tc>
      </w:tr>
      <w:tr>
        <w:tc>
          <w:tcPr>
            <w:tcW w:type="dxa" w:w="1872"/>
            <w:vAlign w:val="center"/>
          </w:tcPr>
          <w:p>
            <w:pPr>
              <w:spacing w:after="0"/>
            </w:pPr>
            <w:r/>
            <w:r>
              <w:rPr>
                <w:b w:val="0"/>
                <w:sz w:val="16"/>
              </w:rPr>
              <w:t>Layered architecture</w:t>
            </w:r>
          </w:p>
        </w:tc>
        <w:tc>
          <w:tcPr>
            <w:tcW w:type="dxa" w:w="3744"/>
            <w:vAlign w:val="center"/>
          </w:tcPr>
          <w:p>
            <w:pPr>
              <w:spacing w:after="0"/>
            </w:pPr>
            <w:r/>
            <w:r>
              <w:rPr>
                <w:b w:val="0"/>
                <w:sz w:val="16"/>
              </w:rPr>
              <w:t>UI, services, domain, repository</w:t>
            </w:r>
          </w:p>
        </w:tc>
        <w:tc>
          <w:tcPr>
            <w:tcW w:type="dxa" w:w="3312"/>
            <w:vAlign w:val="center"/>
          </w:tcPr>
          <w:p>
            <w:pPr>
              <w:spacing w:after="0"/>
            </w:pPr>
            <w:r/>
            <w:r>
              <w:rPr>
                <w:b w:val="0"/>
                <w:sz w:val="16"/>
              </w:rPr>
              <w:t>Separates concerns and supports maintainability</w:t>
            </w:r>
          </w:p>
        </w:tc>
      </w:tr>
      <w:tr>
        <w:tc>
          <w:tcPr>
            <w:tcW w:type="dxa" w:w="1872"/>
            <w:vAlign w:val="center"/>
          </w:tcPr>
          <w:p>
            <w:pPr>
              <w:spacing w:after="0"/>
            </w:pPr>
            <w:r/>
            <w:r>
              <w:rPr>
                <w:b w:val="0"/>
                <w:sz w:val="16"/>
              </w:rPr>
              <w:t>Service layer</w:t>
            </w:r>
          </w:p>
        </w:tc>
        <w:tc>
          <w:tcPr>
            <w:tcW w:type="dxa" w:w="3744"/>
            <w:vAlign w:val="center"/>
          </w:tcPr>
          <w:p>
            <w:pPr>
              <w:spacing w:after="0"/>
            </w:pPr>
            <w:r/>
            <w:r>
              <w:rPr>
                <w:b w:val="0"/>
                <w:sz w:val="16"/>
              </w:rPr>
              <w:t>Module services coordinate workflows</w:t>
            </w:r>
          </w:p>
        </w:tc>
        <w:tc>
          <w:tcPr>
            <w:tcW w:type="dxa" w:w="3312"/>
            <w:vAlign w:val="center"/>
          </w:tcPr>
          <w:p>
            <w:pPr>
              <w:spacing w:after="0"/>
            </w:pPr>
            <w:r/>
            <w:r>
              <w:rPr>
                <w:b w:val="0"/>
                <w:sz w:val="16"/>
              </w:rPr>
              <w:t>Keeps UI thin and business operations reusable</w:t>
            </w:r>
          </w:p>
        </w:tc>
      </w:tr>
      <w:tr>
        <w:tc>
          <w:tcPr>
            <w:tcW w:type="dxa" w:w="1872"/>
            <w:vAlign w:val="center"/>
          </w:tcPr>
          <w:p>
            <w:pPr>
              <w:spacing w:after="0"/>
            </w:pPr>
            <w:r/>
            <w:r>
              <w:rPr>
                <w:b w:val="0"/>
                <w:sz w:val="16"/>
              </w:rPr>
              <w:t>Repository abstraction</w:t>
            </w:r>
          </w:p>
        </w:tc>
        <w:tc>
          <w:tcPr>
            <w:tcW w:type="dxa" w:w="3744"/>
            <w:vAlign w:val="center"/>
          </w:tcPr>
          <w:p>
            <w:pPr>
              <w:spacing w:after="0"/>
            </w:pPr>
            <w:r/>
            <w:r>
              <w:rPr>
                <w:b w:val="0"/>
                <w:sz w:val="16"/>
              </w:rPr>
              <w:t>Entity repositories over SQL Server</w:t>
            </w:r>
          </w:p>
        </w:tc>
        <w:tc>
          <w:tcPr>
            <w:tcW w:type="dxa" w:w="3312"/>
            <w:vAlign w:val="center"/>
          </w:tcPr>
          <w:p>
            <w:pPr>
              <w:spacing w:after="0"/>
            </w:pPr>
            <w:r/>
            <w:r>
              <w:rPr>
                <w:b w:val="0"/>
                <w:sz w:val="16"/>
              </w:rPr>
              <w:t>Isolates persistence and supports controlled transactions</w:t>
            </w:r>
          </w:p>
        </w:tc>
      </w:tr>
      <w:tr>
        <w:tc>
          <w:tcPr>
            <w:tcW w:type="dxa" w:w="1872"/>
            <w:vAlign w:val="center"/>
          </w:tcPr>
          <w:p>
            <w:pPr>
              <w:spacing w:after="0"/>
            </w:pPr>
            <w:r/>
            <w:r>
              <w:rPr>
                <w:b w:val="0"/>
                <w:sz w:val="16"/>
              </w:rPr>
              <w:t>MVVM/MVC-style UI</w:t>
            </w:r>
          </w:p>
        </w:tc>
        <w:tc>
          <w:tcPr>
            <w:tcW w:type="dxa" w:w="3744"/>
            <w:vAlign w:val="center"/>
          </w:tcPr>
          <w:p>
            <w:pPr>
              <w:spacing w:after="0"/>
            </w:pPr>
            <w:r/>
            <w:r>
              <w:rPr>
                <w:b w:val="0"/>
                <w:sz w:val="16"/>
              </w:rPr>
              <w:t>Screens bind to view models/controllers</w:t>
            </w:r>
          </w:p>
        </w:tc>
        <w:tc>
          <w:tcPr>
            <w:tcW w:type="dxa" w:w="3312"/>
            <w:vAlign w:val="center"/>
          </w:tcPr>
          <w:p>
            <w:pPr>
              <w:spacing w:after="0"/>
            </w:pPr>
            <w:r/>
            <w:r>
              <w:rPr>
                <w:b w:val="0"/>
                <w:sz w:val="16"/>
              </w:rPr>
              <w:t>Separates presentation state from business logic</w:t>
            </w:r>
          </w:p>
        </w:tc>
      </w:tr>
      <w:tr>
        <w:tc>
          <w:tcPr>
            <w:tcW w:type="dxa" w:w="1872"/>
            <w:vAlign w:val="center"/>
          </w:tcPr>
          <w:p>
            <w:pPr>
              <w:spacing w:after="0"/>
            </w:pPr>
            <w:r/>
            <w:r>
              <w:rPr>
                <w:b w:val="0"/>
                <w:sz w:val="16"/>
              </w:rPr>
              <w:t>Strategy</w:t>
            </w:r>
          </w:p>
        </w:tc>
        <w:tc>
          <w:tcPr>
            <w:tcW w:type="dxa" w:w="3744"/>
            <w:vAlign w:val="center"/>
          </w:tcPr>
          <w:p>
            <w:pPr>
              <w:spacing w:after="0"/>
            </w:pPr>
            <w:r/>
            <w:r>
              <w:rPr>
                <w:b w:val="0"/>
                <w:sz w:val="16"/>
              </w:rPr>
              <w:t>Report exporters and localization resources</w:t>
            </w:r>
          </w:p>
        </w:tc>
        <w:tc>
          <w:tcPr>
            <w:tcW w:type="dxa" w:w="3312"/>
            <w:vAlign w:val="center"/>
          </w:tcPr>
          <w:p>
            <w:pPr>
              <w:spacing w:after="0"/>
            </w:pPr>
            <w:r/>
            <w:r>
              <w:rPr>
                <w:b w:val="0"/>
                <w:sz w:val="16"/>
              </w:rPr>
              <w:t>Allows controlled output/resource variants</w:t>
            </w:r>
          </w:p>
        </w:tc>
      </w:tr>
      <w:tr>
        <w:tc>
          <w:tcPr>
            <w:tcW w:type="dxa" w:w="1872"/>
            <w:vAlign w:val="center"/>
          </w:tcPr>
          <w:p>
            <w:pPr>
              <w:spacing w:after="0"/>
            </w:pPr>
            <w:r/>
            <w:r>
              <w:rPr>
                <w:b w:val="0"/>
                <w:sz w:val="16"/>
              </w:rPr>
              <w:t>Resource-based localization</w:t>
            </w:r>
          </w:p>
        </w:tc>
        <w:tc>
          <w:tcPr>
            <w:tcW w:type="dxa" w:w="3744"/>
            <w:vAlign w:val="center"/>
          </w:tcPr>
          <w:p>
            <w:pPr>
              <w:spacing w:after="0"/>
            </w:pPr>
            <w:r/>
            <w:r>
              <w:rPr>
                <w:b w:val="0"/>
                <w:sz w:val="16"/>
              </w:rPr>
              <w:t>Arabic and English resource files</w:t>
            </w:r>
          </w:p>
        </w:tc>
        <w:tc>
          <w:tcPr>
            <w:tcW w:type="dxa" w:w="3312"/>
            <w:vAlign w:val="center"/>
          </w:tcPr>
          <w:p>
            <w:pPr>
              <w:spacing w:after="0"/>
            </w:pPr>
            <w:r/>
            <w:r>
              <w:rPr>
                <w:b w:val="0"/>
                <w:sz w:val="16"/>
              </w:rPr>
              <w:t>Changes visible language without changing stored data</w:t>
            </w:r>
          </w:p>
        </w:tc>
      </w:tr>
    </w:tbl>
    <w:p>
      <w:pPr>
        <w:spacing w:after="40"/>
      </w:pPr>
    </w:p>
    <w:p>
      <w:pPr>
        <w:pStyle w:val="Heading2"/>
        <w:keepNext/>
      </w:pPr>
      <w:r>
        <w:t>B.8 Architecture Decision Records</w:t>
      </w:r>
    </w:p>
    <w:tbl>
      <w:tblPr>
        <w:tblStyle w:val="TableGrid"/>
        <w:tblW w:type="auto" w:w="0"/>
        <w:jc w:val="center"/>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864"/>
            <w:vAlign w:val="center"/>
            <w:shd w:fill="1F4E79"/>
          </w:tcPr>
          <w:p>
            <w:pPr>
              <w:spacing w:after="0"/>
            </w:pPr>
            <w:r/>
            <w:r>
              <w:rPr>
                <w:b/>
                <w:color w:val="FFFFFF"/>
                <w:sz w:val="14"/>
              </w:rPr>
              <w:t>ID</w:t>
            </w:r>
          </w:p>
        </w:tc>
        <w:tc>
          <w:tcPr>
            <w:tcW w:type="dxa" w:w="1440"/>
            <w:vAlign w:val="center"/>
            <w:shd w:fill="1F4E79"/>
          </w:tcPr>
          <w:p>
            <w:pPr>
              <w:spacing w:after="0"/>
            </w:pPr>
            <w:r/>
            <w:r>
              <w:rPr>
                <w:b/>
                <w:color w:val="FFFFFF"/>
                <w:sz w:val="14"/>
              </w:rPr>
              <w:t>Decision</w:t>
            </w:r>
          </w:p>
        </w:tc>
        <w:tc>
          <w:tcPr>
            <w:tcW w:type="dxa" w:w="2160"/>
            <w:vAlign w:val="center"/>
            <w:shd w:fill="1F4E79"/>
          </w:tcPr>
          <w:p>
            <w:pPr>
              <w:spacing w:after="0"/>
            </w:pPr>
            <w:r/>
            <w:r>
              <w:rPr>
                <w:b/>
                <w:color w:val="FFFFFF"/>
                <w:sz w:val="14"/>
              </w:rPr>
              <w:t>Chosen approach</w:t>
            </w:r>
          </w:p>
        </w:tc>
        <w:tc>
          <w:tcPr>
            <w:tcW w:type="dxa" w:w="1440"/>
            <w:vAlign w:val="center"/>
            <w:shd w:fill="1F4E79"/>
          </w:tcPr>
          <w:p>
            <w:pPr>
              <w:spacing w:after="0"/>
            </w:pPr>
            <w:r/>
            <w:r>
              <w:rPr>
                <w:b/>
                <w:color w:val="FFFFFF"/>
                <w:sz w:val="14"/>
              </w:rPr>
              <w:t>Alternatives</w:t>
            </w:r>
          </w:p>
        </w:tc>
        <w:tc>
          <w:tcPr>
            <w:tcW w:type="dxa" w:w="2016"/>
            <w:vAlign w:val="center"/>
            <w:shd w:fill="1F4E79"/>
          </w:tcPr>
          <w:p>
            <w:pPr>
              <w:spacing w:after="0"/>
            </w:pPr>
            <w:r/>
            <w:r>
              <w:rPr>
                <w:b/>
                <w:color w:val="FFFFFF"/>
                <w:sz w:val="14"/>
              </w:rPr>
              <w:t>Rationale</w:t>
            </w:r>
          </w:p>
        </w:tc>
        <w:tc>
          <w:tcPr>
            <w:tcW w:type="dxa" w:w="1728"/>
            <w:vAlign w:val="center"/>
            <w:shd w:fill="1F4E79"/>
          </w:tcPr>
          <w:p>
            <w:pPr>
              <w:spacing w:after="0"/>
            </w:pPr>
            <w:r/>
            <w:r>
              <w:rPr>
                <w:b/>
                <w:color w:val="FFFFFF"/>
                <w:sz w:val="14"/>
              </w:rPr>
              <w:t>Consequences</w:t>
            </w:r>
          </w:p>
        </w:tc>
        <w:tc>
          <w:tcPr>
            <w:tcW w:type="dxa" w:w="864"/>
            <w:vAlign w:val="center"/>
            <w:shd w:fill="1F4E79"/>
          </w:tcPr>
          <w:p>
            <w:pPr>
              <w:spacing w:after="0"/>
            </w:pPr>
            <w:r/>
            <w:r>
              <w:rPr>
                <w:b/>
                <w:color w:val="FFFFFF"/>
                <w:sz w:val="14"/>
              </w:rPr>
              <w:t>Status</w:t>
            </w:r>
          </w:p>
        </w:tc>
      </w:tr>
      <w:tr>
        <w:tc>
          <w:tcPr>
            <w:tcW w:type="dxa" w:w="864"/>
            <w:vAlign w:val="center"/>
          </w:tcPr>
          <w:p>
            <w:pPr>
              <w:spacing w:after="0"/>
            </w:pPr>
            <w:r/>
            <w:r>
              <w:rPr>
                <w:b w:val="0"/>
                <w:sz w:val="14"/>
              </w:rPr>
              <w:t>ADR-001</w:t>
            </w:r>
          </w:p>
        </w:tc>
        <w:tc>
          <w:tcPr>
            <w:tcW w:type="dxa" w:w="1440"/>
            <w:vAlign w:val="center"/>
          </w:tcPr>
          <w:p>
            <w:pPr>
              <w:spacing w:after="0"/>
            </w:pPr>
            <w:r/>
            <w:r>
              <w:rPr>
                <w:b w:val="0"/>
                <w:sz w:val="14"/>
              </w:rPr>
              <w:t>Desktop vs web</w:t>
            </w:r>
          </w:p>
        </w:tc>
        <w:tc>
          <w:tcPr>
            <w:tcW w:type="dxa" w:w="2160"/>
            <w:vAlign w:val="center"/>
          </w:tcPr>
          <w:p>
            <w:pPr>
              <w:spacing w:after="0"/>
            </w:pPr>
            <w:r/>
            <w:r>
              <w:rPr>
                <w:b w:val="0"/>
                <w:sz w:val="14"/>
              </w:rPr>
              <w:t>Use offline Windows desktop.</w:t>
            </w:r>
          </w:p>
        </w:tc>
        <w:tc>
          <w:tcPr>
            <w:tcW w:type="dxa" w:w="1440"/>
            <w:vAlign w:val="center"/>
          </w:tcPr>
          <w:p>
            <w:pPr>
              <w:spacing w:after="0"/>
            </w:pPr>
            <w:r/>
            <w:r>
              <w:rPr>
                <w:b w:val="0"/>
                <w:sz w:val="14"/>
              </w:rPr>
              <w:t>Web/cloud</w:t>
            </w:r>
          </w:p>
        </w:tc>
        <w:tc>
          <w:tcPr>
            <w:tcW w:type="dxa" w:w="2016"/>
            <w:vAlign w:val="center"/>
          </w:tcPr>
          <w:p>
            <w:pPr>
              <w:spacing w:after="0"/>
            </w:pPr>
            <w:r/>
            <w:r>
              <w:rPr>
                <w:b w:val="0"/>
                <w:sz w:val="14"/>
              </w:rPr>
              <w:t>Matches one-building offline scope; simpler deployment.</w:t>
            </w:r>
          </w:p>
        </w:tc>
        <w:tc>
          <w:tcPr>
            <w:tcW w:type="dxa" w:w="1728"/>
            <w:vAlign w:val="center"/>
          </w:tcPr>
          <w:p>
            <w:pPr>
              <w:spacing w:after="0"/>
            </w:pPr>
            <w:r/>
            <w:r>
              <w:rPr>
                <w:b w:val="0"/>
                <w:sz w:val="14"/>
              </w:rPr>
              <w:t>No remote access in V1.0.</w:t>
            </w:r>
          </w:p>
        </w:tc>
        <w:tc>
          <w:tcPr>
            <w:tcW w:type="dxa" w:w="864"/>
            <w:vAlign w:val="center"/>
          </w:tcPr>
          <w:p>
            <w:pPr>
              <w:spacing w:after="0"/>
            </w:pPr>
            <w:r/>
            <w:r>
              <w:rPr>
                <w:b w:val="0"/>
                <w:sz w:val="14"/>
              </w:rPr>
              <w:t>Accepted</w:t>
            </w:r>
          </w:p>
        </w:tc>
      </w:tr>
      <w:tr>
        <w:tc>
          <w:tcPr>
            <w:tcW w:type="dxa" w:w="864"/>
            <w:vAlign w:val="center"/>
          </w:tcPr>
          <w:p>
            <w:pPr>
              <w:spacing w:after="0"/>
            </w:pPr>
            <w:r/>
            <w:r>
              <w:rPr>
                <w:b w:val="0"/>
                <w:sz w:val="14"/>
              </w:rPr>
              <w:t>ADR-002</w:t>
            </w:r>
          </w:p>
        </w:tc>
        <w:tc>
          <w:tcPr>
            <w:tcW w:type="dxa" w:w="1440"/>
            <w:vAlign w:val="center"/>
          </w:tcPr>
          <w:p>
            <w:pPr>
              <w:spacing w:after="0"/>
            </w:pPr>
            <w:r/>
            <w:r>
              <w:rPr>
                <w:b w:val="0"/>
                <w:sz w:val="14"/>
              </w:rPr>
              <w:t>Database technology</w:t>
            </w:r>
          </w:p>
        </w:tc>
        <w:tc>
          <w:tcPr>
            <w:tcW w:type="dxa" w:w="2160"/>
            <w:vAlign w:val="center"/>
          </w:tcPr>
          <w:p>
            <w:pPr>
              <w:spacing w:after="0"/>
            </w:pPr>
            <w:r/>
            <w:r>
              <w:rPr>
                <w:b w:val="0"/>
                <w:sz w:val="14"/>
              </w:rPr>
              <w:t>Use local Microsoft SQL Server Express/local SQL Server.</w:t>
            </w:r>
          </w:p>
        </w:tc>
        <w:tc>
          <w:tcPr>
            <w:tcW w:type="dxa" w:w="1440"/>
            <w:vAlign w:val="center"/>
          </w:tcPr>
          <w:p>
            <w:pPr>
              <w:spacing w:after="0"/>
            </w:pPr>
            <w:r/>
            <w:r>
              <w:rPr>
                <w:b w:val="0"/>
                <w:sz w:val="14"/>
              </w:rPr>
              <w:t>SQLite, cloud DB</w:t>
            </w:r>
          </w:p>
        </w:tc>
        <w:tc>
          <w:tcPr>
            <w:tcW w:type="dxa" w:w="2016"/>
            <w:vAlign w:val="center"/>
          </w:tcPr>
          <w:p>
            <w:pPr>
              <w:spacing w:after="0"/>
            </w:pPr>
            <w:r/>
            <w:r>
              <w:rPr>
                <w:b w:val="0"/>
                <w:sz w:val="14"/>
              </w:rPr>
              <w:t>Provides ACID transactions and course-approved SQL Server scope.</w:t>
            </w:r>
          </w:p>
        </w:tc>
        <w:tc>
          <w:tcPr>
            <w:tcW w:type="dxa" w:w="1728"/>
            <w:vAlign w:val="center"/>
          </w:tcPr>
          <w:p>
            <w:pPr>
              <w:spacing w:after="0"/>
            </w:pPr>
            <w:r/>
            <w:r>
              <w:rPr>
                <w:b w:val="0"/>
                <w:sz w:val="14"/>
              </w:rPr>
              <w:t>Requires local installation/configuration.</w:t>
            </w:r>
          </w:p>
        </w:tc>
        <w:tc>
          <w:tcPr>
            <w:tcW w:type="dxa" w:w="864"/>
            <w:vAlign w:val="center"/>
          </w:tcPr>
          <w:p>
            <w:pPr>
              <w:spacing w:after="0"/>
            </w:pPr>
            <w:r/>
            <w:r>
              <w:rPr>
                <w:b w:val="0"/>
                <w:sz w:val="14"/>
              </w:rPr>
              <w:t>Accepted</w:t>
            </w:r>
          </w:p>
        </w:tc>
      </w:tr>
      <w:tr>
        <w:tc>
          <w:tcPr>
            <w:tcW w:type="dxa" w:w="864"/>
            <w:vAlign w:val="center"/>
          </w:tcPr>
          <w:p>
            <w:pPr>
              <w:spacing w:after="0"/>
            </w:pPr>
            <w:r/>
            <w:r>
              <w:rPr>
                <w:b w:val="0"/>
                <w:sz w:val="14"/>
              </w:rPr>
              <w:t>ADR-003</w:t>
            </w:r>
          </w:p>
        </w:tc>
        <w:tc>
          <w:tcPr>
            <w:tcW w:type="dxa" w:w="1440"/>
            <w:vAlign w:val="center"/>
          </w:tcPr>
          <w:p>
            <w:pPr>
              <w:spacing w:after="0"/>
            </w:pPr>
            <w:r/>
            <w:r>
              <w:rPr>
                <w:b w:val="0"/>
                <w:sz w:val="14"/>
              </w:rPr>
              <w:t>Architecture style</w:t>
            </w:r>
          </w:p>
        </w:tc>
        <w:tc>
          <w:tcPr>
            <w:tcW w:type="dxa" w:w="2160"/>
            <w:vAlign w:val="center"/>
          </w:tcPr>
          <w:p>
            <w:pPr>
              <w:spacing w:after="0"/>
            </w:pPr>
            <w:r/>
            <w:r>
              <w:rPr>
                <w:b w:val="0"/>
                <w:sz w:val="14"/>
              </w:rPr>
              <w:t>Use layered desktop monolith.</w:t>
            </w:r>
          </w:p>
        </w:tc>
        <w:tc>
          <w:tcPr>
            <w:tcW w:type="dxa" w:w="1440"/>
            <w:vAlign w:val="center"/>
          </w:tcPr>
          <w:p>
            <w:pPr>
              <w:spacing w:after="0"/>
            </w:pPr>
            <w:r/>
            <w:r>
              <w:rPr>
                <w:b w:val="0"/>
                <w:sz w:val="14"/>
              </w:rPr>
              <w:t>Microservices, three-tier web</w:t>
            </w:r>
          </w:p>
        </w:tc>
        <w:tc>
          <w:tcPr>
            <w:tcW w:type="dxa" w:w="2016"/>
            <w:vAlign w:val="center"/>
          </w:tcPr>
          <w:p>
            <w:pPr>
              <w:spacing w:after="0"/>
            </w:pPr>
            <w:r/>
            <w:r>
              <w:rPr>
                <w:b w:val="0"/>
                <w:sz w:val="14"/>
              </w:rPr>
              <w:t>Clear separation with low operational complexity.</w:t>
            </w:r>
          </w:p>
        </w:tc>
        <w:tc>
          <w:tcPr>
            <w:tcW w:type="dxa" w:w="1728"/>
            <w:vAlign w:val="center"/>
          </w:tcPr>
          <w:p>
            <w:pPr>
              <w:spacing w:after="0"/>
            </w:pPr>
            <w:r/>
            <w:r>
              <w:rPr>
                <w:b w:val="0"/>
                <w:sz w:val="14"/>
              </w:rPr>
              <w:t>Single deployable application.</w:t>
            </w:r>
          </w:p>
        </w:tc>
        <w:tc>
          <w:tcPr>
            <w:tcW w:type="dxa" w:w="864"/>
            <w:vAlign w:val="center"/>
          </w:tcPr>
          <w:p>
            <w:pPr>
              <w:spacing w:after="0"/>
            </w:pPr>
            <w:r/>
            <w:r>
              <w:rPr>
                <w:b w:val="0"/>
                <w:sz w:val="14"/>
              </w:rPr>
              <w:t>Accepted</w:t>
            </w:r>
          </w:p>
        </w:tc>
      </w:tr>
      <w:tr>
        <w:tc>
          <w:tcPr>
            <w:tcW w:type="dxa" w:w="864"/>
            <w:vAlign w:val="center"/>
          </w:tcPr>
          <w:p>
            <w:pPr>
              <w:spacing w:after="0"/>
            </w:pPr>
            <w:r/>
            <w:r>
              <w:rPr>
                <w:b w:val="0"/>
                <w:sz w:val="14"/>
              </w:rPr>
              <w:t>ADR-004</w:t>
            </w:r>
          </w:p>
        </w:tc>
        <w:tc>
          <w:tcPr>
            <w:tcW w:type="dxa" w:w="1440"/>
            <w:vAlign w:val="center"/>
          </w:tcPr>
          <w:p>
            <w:pPr>
              <w:spacing w:after="0"/>
            </w:pPr>
            <w:r/>
            <w:r>
              <w:rPr>
                <w:b w:val="0"/>
                <w:sz w:val="14"/>
              </w:rPr>
              <w:t>Password storage</w:t>
            </w:r>
          </w:p>
        </w:tc>
        <w:tc>
          <w:tcPr>
            <w:tcW w:type="dxa" w:w="2160"/>
            <w:vAlign w:val="center"/>
          </w:tcPr>
          <w:p>
            <w:pPr>
              <w:spacing w:after="0"/>
            </w:pPr>
            <w:r/>
            <w:r>
              <w:rPr>
                <w:b w:val="0"/>
                <w:sz w:val="14"/>
              </w:rPr>
              <w:t>Salted one-way hash.</w:t>
            </w:r>
          </w:p>
        </w:tc>
        <w:tc>
          <w:tcPr>
            <w:tcW w:type="dxa" w:w="1440"/>
            <w:vAlign w:val="center"/>
          </w:tcPr>
          <w:p>
            <w:pPr>
              <w:spacing w:after="0"/>
            </w:pPr>
            <w:r/>
            <w:r>
              <w:rPr>
                <w:b w:val="0"/>
                <w:sz w:val="14"/>
              </w:rPr>
              <w:t>Plaintext, reversible encryption</w:t>
            </w:r>
          </w:p>
        </w:tc>
        <w:tc>
          <w:tcPr>
            <w:tcW w:type="dxa" w:w="2016"/>
            <w:vAlign w:val="center"/>
          </w:tcPr>
          <w:p>
            <w:pPr>
              <w:spacing w:after="0"/>
            </w:pPr>
            <w:r/>
            <w:r>
              <w:rPr>
                <w:b w:val="0"/>
                <w:sz w:val="14"/>
              </w:rPr>
              <w:t>Protects credentials if files are exposed.</w:t>
            </w:r>
          </w:p>
        </w:tc>
        <w:tc>
          <w:tcPr>
            <w:tcW w:type="dxa" w:w="1728"/>
            <w:vAlign w:val="center"/>
          </w:tcPr>
          <w:p>
            <w:pPr>
              <w:spacing w:after="0"/>
            </w:pPr>
            <w:r/>
            <w:r>
              <w:rPr>
                <w:b w:val="0"/>
                <w:sz w:val="14"/>
              </w:rPr>
              <w:t>Offline recovery needs owner procedure.</w:t>
            </w:r>
          </w:p>
        </w:tc>
        <w:tc>
          <w:tcPr>
            <w:tcW w:type="dxa" w:w="864"/>
            <w:vAlign w:val="center"/>
          </w:tcPr>
          <w:p>
            <w:pPr>
              <w:spacing w:after="0"/>
            </w:pPr>
            <w:r/>
            <w:r>
              <w:rPr>
                <w:b w:val="0"/>
                <w:sz w:val="14"/>
              </w:rPr>
              <w:t>Accepted</w:t>
            </w:r>
          </w:p>
        </w:tc>
      </w:tr>
      <w:tr>
        <w:tc>
          <w:tcPr>
            <w:tcW w:type="dxa" w:w="864"/>
            <w:vAlign w:val="center"/>
          </w:tcPr>
          <w:p>
            <w:pPr>
              <w:spacing w:after="0"/>
            </w:pPr>
            <w:r/>
            <w:r>
              <w:rPr>
                <w:b w:val="0"/>
                <w:sz w:val="14"/>
              </w:rPr>
              <w:t>ADR-005</w:t>
            </w:r>
          </w:p>
        </w:tc>
        <w:tc>
          <w:tcPr>
            <w:tcW w:type="dxa" w:w="1440"/>
            <w:vAlign w:val="center"/>
          </w:tcPr>
          <w:p>
            <w:pPr>
              <w:spacing w:after="0"/>
            </w:pPr>
            <w:r/>
            <w:r>
              <w:rPr>
                <w:b w:val="0"/>
                <w:sz w:val="14"/>
              </w:rPr>
              <w:t>Backup format</w:t>
            </w:r>
          </w:p>
        </w:tc>
        <w:tc>
          <w:tcPr>
            <w:tcW w:type="dxa" w:w="2160"/>
            <w:vAlign w:val="center"/>
          </w:tcPr>
          <w:p>
            <w:pPr>
              <w:spacing w:after="0"/>
            </w:pPr>
            <w:r/>
            <w:r>
              <w:rPr>
                <w:b w:val="0"/>
                <w:sz w:val="14"/>
              </w:rPr>
              <w:t>SQL Server backup file plus metadata.</w:t>
            </w:r>
          </w:p>
        </w:tc>
        <w:tc>
          <w:tcPr>
            <w:tcW w:type="dxa" w:w="1440"/>
            <w:vAlign w:val="center"/>
          </w:tcPr>
          <w:p>
            <w:pPr>
              <w:spacing w:after="0"/>
            </w:pPr>
            <w:r/>
            <w:r>
              <w:rPr>
                <w:b w:val="0"/>
                <w:sz w:val="14"/>
              </w:rPr>
              <w:t>Ad hoc CSV export</w:t>
            </w:r>
          </w:p>
        </w:tc>
        <w:tc>
          <w:tcPr>
            <w:tcW w:type="dxa" w:w="2016"/>
            <w:vAlign w:val="center"/>
          </w:tcPr>
          <w:p>
            <w:pPr>
              <w:spacing w:after="0"/>
            </w:pPr>
            <w:r/>
            <w:r>
              <w:rPr>
                <w:b w:val="0"/>
                <w:sz w:val="14"/>
              </w:rPr>
              <w:t>Preserves schema and operational records.</w:t>
            </w:r>
          </w:p>
        </w:tc>
        <w:tc>
          <w:tcPr>
            <w:tcW w:type="dxa" w:w="1728"/>
            <w:vAlign w:val="center"/>
          </w:tcPr>
          <w:p>
            <w:pPr>
              <w:spacing w:after="0"/>
            </w:pPr>
            <w:r/>
            <w:r>
              <w:rPr>
                <w:b w:val="0"/>
                <w:sz w:val="14"/>
              </w:rPr>
              <w:t>Restore requires compatible SQL Server.</w:t>
            </w:r>
          </w:p>
        </w:tc>
        <w:tc>
          <w:tcPr>
            <w:tcW w:type="dxa" w:w="864"/>
            <w:vAlign w:val="center"/>
          </w:tcPr>
          <w:p>
            <w:pPr>
              <w:spacing w:after="0"/>
            </w:pPr>
            <w:r/>
            <w:r>
              <w:rPr>
                <w:b w:val="0"/>
                <w:sz w:val="14"/>
              </w:rPr>
              <w:t>Accepted</w:t>
            </w:r>
          </w:p>
        </w:tc>
      </w:tr>
      <w:tr>
        <w:tc>
          <w:tcPr>
            <w:tcW w:type="dxa" w:w="864"/>
            <w:vAlign w:val="center"/>
          </w:tcPr>
          <w:p>
            <w:pPr>
              <w:spacing w:after="0"/>
            </w:pPr>
            <w:r/>
            <w:r>
              <w:rPr>
                <w:b w:val="0"/>
                <w:sz w:val="14"/>
              </w:rPr>
              <w:t>ADR-006</w:t>
            </w:r>
          </w:p>
        </w:tc>
        <w:tc>
          <w:tcPr>
            <w:tcW w:type="dxa" w:w="1440"/>
            <w:vAlign w:val="center"/>
          </w:tcPr>
          <w:p>
            <w:pPr>
              <w:spacing w:after="0"/>
            </w:pPr>
            <w:r/>
            <w:r>
              <w:rPr>
                <w:b w:val="0"/>
                <w:sz w:val="14"/>
              </w:rPr>
              <w:t>Restore behavior</w:t>
            </w:r>
          </w:p>
        </w:tc>
        <w:tc>
          <w:tcPr>
            <w:tcW w:type="dxa" w:w="2160"/>
            <w:vAlign w:val="center"/>
          </w:tcPr>
          <w:p>
            <w:pPr>
              <w:spacing w:after="0"/>
            </w:pPr>
            <w:r/>
            <w:r>
              <w:rPr>
                <w:b w:val="0"/>
                <w:sz w:val="14"/>
              </w:rPr>
              <w:t>Validate, safety-copy, confirm, then restore.</w:t>
            </w:r>
          </w:p>
        </w:tc>
        <w:tc>
          <w:tcPr>
            <w:tcW w:type="dxa" w:w="1440"/>
            <w:vAlign w:val="center"/>
          </w:tcPr>
          <w:p>
            <w:pPr>
              <w:spacing w:after="0"/>
            </w:pPr>
            <w:r/>
            <w:r>
              <w:rPr>
                <w:b w:val="0"/>
                <w:sz w:val="14"/>
              </w:rPr>
              <w:t>Silent overwrite</w:t>
            </w:r>
          </w:p>
        </w:tc>
        <w:tc>
          <w:tcPr>
            <w:tcW w:type="dxa" w:w="2016"/>
            <w:vAlign w:val="center"/>
          </w:tcPr>
          <w:p>
            <w:pPr>
              <w:spacing w:after="0"/>
            </w:pPr>
            <w:r/>
            <w:r>
              <w:rPr>
                <w:b w:val="0"/>
                <w:sz w:val="14"/>
              </w:rPr>
              <w:t>Reduces destructive recovery mistakes.</w:t>
            </w:r>
          </w:p>
        </w:tc>
        <w:tc>
          <w:tcPr>
            <w:tcW w:type="dxa" w:w="1728"/>
            <w:vAlign w:val="center"/>
          </w:tcPr>
          <w:p>
            <w:pPr>
              <w:spacing w:after="0"/>
            </w:pPr>
            <w:r/>
            <w:r>
              <w:rPr>
                <w:b w:val="0"/>
                <w:sz w:val="14"/>
              </w:rPr>
              <w:t>Restore may require application restart/maintenance mode.</w:t>
            </w:r>
          </w:p>
        </w:tc>
        <w:tc>
          <w:tcPr>
            <w:tcW w:type="dxa" w:w="864"/>
            <w:vAlign w:val="center"/>
          </w:tcPr>
          <w:p>
            <w:pPr>
              <w:spacing w:after="0"/>
            </w:pPr>
            <w:r/>
            <w:r>
              <w:rPr>
                <w:b w:val="0"/>
                <w:sz w:val="14"/>
              </w:rPr>
              <w:t>Accepted</w:t>
            </w:r>
          </w:p>
        </w:tc>
      </w:tr>
      <w:tr>
        <w:tc>
          <w:tcPr>
            <w:tcW w:type="dxa" w:w="864"/>
            <w:vAlign w:val="center"/>
          </w:tcPr>
          <w:p>
            <w:pPr>
              <w:spacing w:after="0"/>
            </w:pPr>
            <w:r/>
            <w:r>
              <w:rPr>
                <w:b w:val="0"/>
                <w:sz w:val="14"/>
              </w:rPr>
              <w:t>ADR-007</w:t>
            </w:r>
          </w:p>
        </w:tc>
        <w:tc>
          <w:tcPr>
            <w:tcW w:type="dxa" w:w="1440"/>
            <w:vAlign w:val="center"/>
          </w:tcPr>
          <w:p>
            <w:pPr>
              <w:spacing w:after="0"/>
            </w:pPr>
            <w:r/>
            <w:r>
              <w:rPr>
                <w:b w:val="0"/>
                <w:sz w:val="14"/>
              </w:rPr>
              <w:t>PDF export</w:t>
            </w:r>
          </w:p>
        </w:tc>
        <w:tc>
          <w:tcPr>
            <w:tcW w:type="dxa" w:w="2160"/>
            <w:vAlign w:val="center"/>
          </w:tcPr>
          <w:p>
            <w:pPr>
              <w:spacing w:after="0"/>
            </w:pPr>
            <w:r/>
            <w:r>
              <w:rPr>
                <w:b w:val="0"/>
                <w:sz w:val="14"/>
              </w:rPr>
              <w:t>Local report service generates PDF.</w:t>
            </w:r>
          </w:p>
        </w:tc>
        <w:tc>
          <w:tcPr>
            <w:tcW w:type="dxa" w:w="1440"/>
            <w:vAlign w:val="center"/>
          </w:tcPr>
          <w:p>
            <w:pPr>
              <w:spacing w:after="0"/>
            </w:pPr>
            <w:r/>
            <w:r>
              <w:rPr>
                <w:b w:val="0"/>
                <w:sz w:val="14"/>
              </w:rPr>
              <w:t>Online reporting service</w:t>
            </w:r>
          </w:p>
        </w:tc>
        <w:tc>
          <w:tcPr>
            <w:tcW w:type="dxa" w:w="2016"/>
            <w:vAlign w:val="center"/>
          </w:tcPr>
          <w:p>
            <w:pPr>
              <w:spacing w:after="0"/>
            </w:pPr>
            <w:r/>
            <w:r>
              <w:rPr>
                <w:b w:val="0"/>
                <w:sz w:val="14"/>
              </w:rPr>
              <w:t>Works offline and meets approved enhancement.</w:t>
            </w:r>
          </w:p>
        </w:tc>
        <w:tc>
          <w:tcPr>
            <w:tcW w:type="dxa" w:w="1728"/>
            <w:vAlign w:val="center"/>
          </w:tcPr>
          <w:p>
            <w:pPr>
              <w:spacing w:after="0"/>
            </w:pPr>
            <w:r/>
            <w:r>
              <w:rPr>
                <w:b w:val="0"/>
                <w:sz w:val="14"/>
              </w:rPr>
              <w:t>Printer/PDF library failure must be reported.</w:t>
            </w:r>
          </w:p>
        </w:tc>
        <w:tc>
          <w:tcPr>
            <w:tcW w:type="dxa" w:w="864"/>
            <w:vAlign w:val="center"/>
          </w:tcPr>
          <w:p>
            <w:pPr>
              <w:spacing w:after="0"/>
            </w:pPr>
            <w:r/>
            <w:r>
              <w:rPr>
                <w:b w:val="0"/>
                <w:sz w:val="14"/>
              </w:rPr>
              <w:t>Accepted</w:t>
            </w:r>
          </w:p>
        </w:tc>
      </w:tr>
      <w:tr>
        <w:tc>
          <w:tcPr>
            <w:tcW w:type="dxa" w:w="864"/>
            <w:vAlign w:val="center"/>
          </w:tcPr>
          <w:p>
            <w:pPr>
              <w:spacing w:after="0"/>
            </w:pPr>
            <w:r/>
            <w:r>
              <w:rPr>
                <w:b w:val="0"/>
                <w:sz w:val="14"/>
              </w:rPr>
              <w:t>ADR-008</w:t>
            </w:r>
          </w:p>
        </w:tc>
        <w:tc>
          <w:tcPr>
            <w:tcW w:type="dxa" w:w="1440"/>
            <w:vAlign w:val="center"/>
          </w:tcPr>
          <w:p>
            <w:pPr>
              <w:spacing w:after="0"/>
            </w:pPr>
            <w:r/>
            <w:r>
              <w:rPr>
                <w:b w:val="0"/>
                <w:sz w:val="14"/>
              </w:rPr>
              <w:t>Localization</w:t>
            </w:r>
          </w:p>
        </w:tc>
        <w:tc>
          <w:tcPr>
            <w:tcW w:type="dxa" w:w="2160"/>
            <w:vAlign w:val="center"/>
          </w:tcPr>
          <w:p>
            <w:pPr>
              <w:spacing w:after="0"/>
            </w:pPr>
            <w:r/>
            <w:r>
              <w:rPr>
                <w:b w:val="0"/>
                <w:sz w:val="14"/>
              </w:rPr>
              <w:t>Resource-based Arabic/English labels.</w:t>
            </w:r>
          </w:p>
        </w:tc>
        <w:tc>
          <w:tcPr>
            <w:tcW w:type="dxa" w:w="1440"/>
            <w:vAlign w:val="center"/>
          </w:tcPr>
          <w:p>
            <w:pPr>
              <w:spacing w:after="0"/>
            </w:pPr>
            <w:r/>
            <w:r>
              <w:rPr>
                <w:b w:val="0"/>
                <w:sz w:val="14"/>
              </w:rPr>
              <w:t>Hard-coded translations</w:t>
            </w:r>
          </w:p>
        </w:tc>
        <w:tc>
          <w:tcPr>
            <w:tcW w:type="dxa" w:w="2016"/>
            <w:vAlign w:val="center"/>
          </w:tcPr>
          <w:p>
            <w:pPr>
              <w:spacing w:after="0"/>
            </w:pPr>
            <w:r/>
            <w:r>
              <w:rPr>
                <w:b w:val="0"/>
                <w:sz w:val="14"/>
              </w:rPr>
              <w:t>Supports consistent switching.</w:t>
            </w:r>
          </w:p>
        </w:tc>
        <w:tc>
          <w:tcPr>
            <w:tcW w:type="dxa" w:w="1728"/>
            <w:vAlign w:val="center"/>
          </w:tcPr>
          <w:p>
            <w:pPr>
              <w:spacing w:after="0"/>
            </w:pPr>
            <w:r/>
            <w:r>
              <w:rPr>
                <w:b w:val="0"/>
                <w:sz w:val="14"/>
              </w:rPr>
              <w:t>Translation coverage must be maintained.</w:t>
            </w:r>
          </w:p>
        </w:tc>
        <w:tc>
          <w:tcPr>
            <w:tcW w:type="dxa" w:w="864"/>
            <w:vAlign w:val="center"/>
          </w:tcPr>
          <w:p>
            <w:pPr>
              <w:spacing w:after="0"/>
            </w:pPr>
            <w:r/>
            <w:r>
              <w:rPr>
                <w:b w:val="0"/>
                <w:sz w:val="14"/>
              </w:rPr>
              <w:t>Accepted</w:t>
            </w:r>
          </w:p>
        </w:tc>
      </w:tr>
      <w:tr>
        <w:tc>
          <w:tcPr>
            <w:tcW w:type="dxa" w:w="864"/>
            <w:vAlign w:val="center"/>
          </w:tcPr>
          <w:p>
            <w:pPr>
              <w:spacing w:after="0"/>
            </w:pPr>
            <w:r/>
            <w:r>
              <w:rPr>
                <w:b w:val="0"/>
                <w:sz w:val="14"/>
              </w:rPr>
              <w:t>ADR-009</w:t>
            </w:r>
          </w:p>
        </w:tc>
        <w:tc>
          <w:tcPr>
            <w:tcW w:type="dxa" w:w="1440"/>
            <w:vAlign w:val="center"/>
          </w:tcPr>
          <w:p>
            <w:pPr>
              <w:spacing w:after="0"/>
            </w:pPr>
            <w:r/>
            <w:r>
              <w:rPr>
                <w:b w:val="0"/>
                <w:sz w:val="14"/>
              </w:rPr>
              <w:t>Audit logging</w:t>
            </w:r>
          </w:p>
        </w:tc>
        <w:tc>
          <w:tcPr>
            <w:tcW w:type="dxa" w:w="2160"/>
            <w:vAlign w:val="center"/>
          </w:tcPr>
          <w:p>
            <w:pPr>
              <w:spacing w:after="0"/>
            </w:pPr>
            <w:r/>
            <w:r>
              <w:rPr>
                <w:b w:val="0"/>
                <w:sz w:val="14"/>
              </w:rPr>
              <w:t>Formal AuditEvents entity.</w:t>
            </w:r>
          </w:p>
        </w:tc>
        <w:tc>
          <w:tcPr>
            <w:tcW w:type="dxa" w:w="1440"/>
            <w:vAlign w:val="center"/>
          </w:tcPr>
          <w:p>
            <w:pPr>
              <w:spacing w:after="0"/>
            </w:pPr>
            <w:r/>
            <w:r>
              <w:rPr>
                <w:b w:val="0"/>
                <w:sz w:val="14"/>
              </w:rPr>
              <w:t>Text-only logs</w:t>
            </w:r>
          </w:p>
        </w:tc>
        <w:tc>
          <w:tcPr>
            <w:tcW w:type="dxa" w:w="2016"/>
            <w:vAlign w:val="center"/>
          </w:tcPr>
          <w:p>
            <w:pPr>
              <w:spacing w:after="0"/>
            </w:pPr>
            <w:r/>
            <w:r>
              <w:rPr>
                <w:b w:val="0"/>
                <w:sz w:val="14"/>
              </w:rPr>
              <w:t>Supports payment corrections and accountability.</w:t>
            </w:r>
          </w:p>
        </w:tc>
        <w:tc>
          <w:tcPr>
            <w:tcW w:type="dxa" w:w="1728"/>
            <w:vAlign w:val="center"/>
          </w:tcPr>
          <w:p>
            <w:pPr>
              <w:spacing w:after="0"/>
            </w:pPr>
            <w:r/>
            <w:r>
              <w:rPr>
                <w:b w:val="0"/>
                <w:sz w:val="14"/>
              </w:rPr>
              <w:t>Database growth requires retention policy.</w:t>
            </w:r>
          </w:p>
        </w:tc>
        <w:tc>
          <w:tcPr>
            <w:tcW w:type="dxa" w:w="864"/>
            <w:vAlign w:val="center"/>
          </w:tcPr>
          <w:p>
            <w:pPr>
              <w:spacing w:after="0"/>
            </w:pPr>
            <w:r/>
            <w:r>
              <w:rPr>
                <w:b w:val="0"/>
                <w:sz w:val="14"/>
              </w:rPr>
              <w:t>Accepted</w:t>
            </w:r>
          </w:p>
        </w:tc>
      </w:tr>
    </w:tbl>
    <w:p>
      <w:pPr>
        <w:spacing w:after="40"/>
      </w:pPr>
    </w:p>
    <w:p>
      <w:pPr>
        <w:pStyle w:val="Heading2"/>
        <w:keepNext/>
      </w:pPr>
      <w:r>
        <w:t>B.9 Architecture Risks and Mitigations</w:t>
      </w:r>
    </w:p>
    <w:tbl>
      <w:tblPr>
        <w:tblStyle w:val="TableGrid"/>
        <w:tblW w:type="auto" w:w="0"/>
        <w:jc w:val="center"/>
        <w:tblLook w:firstColumn="1" w:firstRow="1" w:lastColumn="0" w:lastRow="0" w:noHBand="0" w:noVBand="1" w:val="04A0"/>
      </w:tblPr>
      <w:tblGrid>
        <w:gridCol w:w="3528"/>
        <w:gridCol w:w="3528"/>
        <w:gridCol w:w="3528"/>
        <w:gridCol w:w="3528"/>
      </w:tblGrid>
      <w:tr>
        <w:trPr>
          <w:tblHeader w:val="true"/>
        </w:trPr>
        <w:tc>
          <w:tcPr>
            <w:tcW w:type="dxa" w:w="1008"/>
            <w:vAlign w:val="center"/>
            <w:shd w:fill="1F4E79"/>
          </w:tcPr>
          <w:p>
            <w:pPr>
              <w:spacing w:after="0"/>
            </w:pPr>
            <w:r/>
            <w:r>
              <w:rPr>
                <w:b/>
                <w:color w:val="FFFFFF"/>
                <w:sz w:val="16"/>
              </w:rPr>
              <w:t>Risk</w:t>
            </w:r>
          </w:p>
        </w:tc>
        <w:tc>
          <w:tcPr>
            <w:tcW w:type="dxa" w:w="3312"/>
            <w:vAlign w:val="center"/>
            <w:shd w:fill="1F4E79"/>
          </w:tcPr>
          <w:p>
            <w:pPr>
              <w:spacing w:after="0"/>
            </w:pPr>
            <w:r/>
            <w:r>
              <w:rPr>
                <w:b/>
                <w:color w:val="FFFFFF"/>
                <w:sz w:val="16"/>
              </w:rPr>
              <w:t>Description</w:t>
            </w:r>
          </w:p>
        </w:tc>
        <w:tc>
          <w:tcPr>
            <w:tcW w:type="dxa" w:w="1728"/>
            <w:vAlign w:val="center"/>
            <w:shd w:fill="1F4E79"/>
          </w:tcPr>
          <w:p>
            <w:pPr>
              <w:spacing w:after="0"/>
            </w:pPr>
            <w:r/>
            <w:r>
              <w:rPr>
                <w:b/>
                <w:color w:val="FFFFFF"/>
                <w:sz w:val="16"/>
              </w:rPr>
              <w:t>Likelihood / impact</w:t>
            </w:r>
          </w:p>
        </w:tc>
        <w:tc>
          <w:tcPr>
            <w:tcW w:type="dxa" w:w="2880"/>
            <w:vAlign w:val="center"/>
            <w:shd w:fill="1F4E79"/>
          </w:tcPr>
          <w:p>
            <w:pPr>
              <w:spacing w:after="0"/>
            </w:pPr>
            <w:r/>
            <w:r>
              <w:rPr>
                <w:b/>
                <w:color w:val="FFFFFF"/>
                <w:sz w:val="16"/>
              </w:rPr>
              <w:t>Mitigation</w:t>
            </w:r>
          </w:p>
        </w:tc>
      </w:tr>
      <w:tr>
        <w:tc>
          <w:tcPr>
            <w:tcW w:type="dxa" w:w="1008"/>
            <w:vAlign w:val="center"/>
          </w:tcPr>
          <w:p>
            <w:pPr>
              <w:spacing w:after="0"/>
            </w:pPr>
            <w:r/>
            <w:r>
              <w:rPr>
                <w:b w:val="0"/>
                <w:sz w:val="16"/>
              </w:rPr>
              <w:t>R-001</w:t>
            </w:r>
          </w:p>
        </w:tc>
        <w:tc>
          <w:tcPr>
            <w:tcW w:type="dxa" w:w="3312"/>
            <w:vAlign w:val="center"/>
          </w:tcPr>
          <w:p>
            <w:pPr>
              <w:spacing w:after="0"/>
            </w:pPr>
            <w:r/>
            <w:r>
              <w:rPr>
                <w:b w:val="0"/>
                <w:sz w:val="16"/>
              </w:rPr>
              <w:t>Backup corruption</w:t>
            </w:r>
          </w:p>
        </w:tc>
        <w:tc>
          <w:tcPr>
            <w:tcW w:type="dxa" w:w="1728"/>
            <w:vAlign w:val="center"/>
          </w:tcPr>
          <w:p>
            <w:pPr>
              <w:spacing w:after="0"/>
            </w:pPr>
            <w:r/>
            <w:r>
              <w:rPr>
                <w:b w:val="0"/>
                <w:sz w:val="16"/>
              </w:rPr>
              <w:t>Medium / High</w:t>
            </w:r>
          </w:p>
        </w:tc>
        <w:tc>
          <w:tcPr>
            <w:tcW w:type="dxa" w:w="2880"/>
            <w:vAlign w:val="center"/>
          </w:tcPr>
          <w:p>
            <w:pPr>
              <w:spacing w:after="0"/>
            </w:pPr>
            <w:r/>
            <w:r>
              <w:rPr>
                <w:b w:val="0"/>
                <w:sz w:val="16"/>
              </w:rPr>
              <w:t>Validate checksums/metadata; retain multiple backups; test restore.</w:t>
            </w:r>
          </w:p>
        </w:tc>
      </w:tr>
      <w:tr>
        <w:tc>
          <w:tcPr>
            <w:tcW w:type="dxa" w:w="1008"/>
            <w:vAlign w:val="center"/>
          </w:tcPr>
          <w:p>
            <w:pPr>
              <w:spacing w:after="0"/>
            </w:pPr>
            <w:r/>
            <w:r>
              <w:rPr>
                <w:b w:val="0"/>
                <w:sz w:val="16"/>
              </w:rPr>
              <w:t>R-002</w:t>
            </w:r>
          </w:p>
        </w:tc>
        <w:tc>
          <w:tcPr>
            <w:tcW w:type="dxa" w:w="3312"/>
            <w:vAlign w:val="center"/>
          </w:tcPr>
          <w:p>
            <w:pPr>
              <w:spacing w:after="0"/>
            </w:pPr>
            <w:r/>
            <w:r>
              <w:rPr>
                <w:b w:val="0"/>
                <w:sz w:val="16"/>
              </w:rPr>
              <w:t>Unsafe restore overwrites active database</w:t>
            </w:r>
          </w:p>
        </w:tc>
        <w:tc>
          <w:tcPr>
            <w:tcW w:type="dxa" w:w="1728"/>
            <w:vAlign w:val="center"/>
          </w:tcPr>
          <w:p>
            <w:pPr>
              <w:spacing w:after="0"/>
            </w:pPr>
            <w:r/>
            <w:r>
              <w:rPr>
                <w:b w:val="0"/>
                <w:sz w:val="16"/>
              </w:rPr>
              <w:t>Low / High</w:t>
            </w:r>
          </w:p>
        </w:tc>
        <w:tc>
          <w:tcPr>
            <w:tcW w:type="dxa" w:w="2880"/>
            <w:vAlign w:val="center"/>
          </w:tcPr>
          <w:p>
            <w:pPr>
              <w:spacing w:after="0"/>
            </w:pPr>
            <w:r/>
            <w:r>
              <w:rPr>
                <w:b w:val="0"/>
                <w:sz w:val="16"/>
              </w:rPr>
              <w:t>Safety copy, compatibility validation, explicit confirmation, owner-only restore.</w:t>
            </w:r>
          </w:p>
        </w:tc>
      </w:tr>
      <w:tr>
        <w:tc>
          <w:tcPr>
            <w:tcW w:type="dxa" w:w="1008"/>
            <w:vAlign w:val="center"/>
          </w:tcPr>
          <w:p>
            <w:pPr>
              <w:spacing w:after="0"/>
            </w:pPr>
            <w:r/>
            <w:r>
              <w:rPr>
                <w:b w:val="0"/>
                <w:sz w:val="16"/>
              </w:rPr>
              <w:t>R-003</w:t>
            </w:r>
          </w:p>
        </w:tc>
        <w:tc>
          <w:tcPr>
            <w:tcW w:type="dxa" w:w="3312"/>
            <w:vAlign w:val="center"/>
          </w:tcPr>
          <w:p>
            <w:pPr>
              <w:spacing w:after="0"/>
            </w:pPr>
            <w:r/>
            <w:r>
              <w:rPr>
                <w:b w:val="0"/>
                <w:sz w:val="16"/>
              </w:rPr>
              <w:t>Offline password recovery failure</w:t>
            </w:r>
          </w:p>
        </w:tc>
        <w:tc>
          <w:tcPr>
            <w:tcW w:type="dxa" w:w="1728"/>
            <w:vAlign w:val="center"/>
          </w:tcPr>
          <w:p>
            <w:pPr>
              <w:spacing w:after="0"/>
            </w:pPr>
            <w:r/>
            <w:r>
              <w:rPr>
                <w:b w:val="0"/>
                <w:sz w:val="16"/>
              </w:rPr>
              <w:t>Medium / High</w:t>
            </w:r>
          </w:p>
        </w:tc>
        <w:tc>
          <w:tcPr>
            <w:tcW w:type="dxa" w:w="2880"/>
            <w:vAlign w:val="center"/>
          </w:tcPr>
          <w:p>
            <w:pPr>
              <w:spacing w:after="0"/>
            </w:pPr>
            <w:r/>
            <w:r>
              <w:rPr>
                <w:b w:val="0"/>
                <w:sz w:val="16"/>
              </w:rPr>
              <w:t>Document owner-controlled recovery and maintain emergency access procedure.</w:t>
            </w:r>
          </w:p>
        </w:tc>
      </w:tr>
      <w:tr>
        <w:tc>
          <w:tcPr>
            <w:tcW w:type="dxa" w:w="1008"/>
            <w:vAlign w:val="center"/>
          </w:tcPr>
          <w:p>
            <w:pPr>
              <w:spacing w:after="0"/>
            </w:pPr>
            <w:r/>
            <w:r>
              <w:rPr>
                <w:b w:val="0"/>
                <w:sz w:val="16"/>
              </w:rPr>
              <w:t>R-004</w:t>
            </w:r>
          </w:p>
        </w:tc>
        <w:tc>
          <w:tcPr>
            <w:tcW w:type="dxa" w:w="3312"/>
            <w:vAlign w:val="center"/>
          </w:tcPr>
          <w:p>
            <w:pPr>
              <w:spacing w:after="0"/>
            </w:pPr>
            <w:r/>
            <w:r>
              <w:rPr>
                <w:b w:val="0"/>
                <w:sz w:val="16"/>
              </w:rPr>
              <w:t>Incomplete Arabic translation</w:t>
            </w:r>
          </w:p>
        </w:tc>
        <w:tc>
          <w:tcPr>
            <w:tcW w:type="dxa" w:w="1728"/>
            <w:vAlign w:val="center"/>
          </w:tcPr>
          <w:p>
            <w:pPr>
              <w:spacing w:after="0"/>
            </w:pPr>
            <w:r/>
            <w:r>
              <w:rPr>
                <w:b w:val="0"/>
                <w:sz w:val="16"/>
              </w:rPr>
              <w:t>Medium / Medium</w:t>
            </w:r>
          </w:p>
        </w:tc>
        <w:tc>
          <w:tcPr>
            <w:tcW w:type="dxa" w:w="2880"/>
            <w:vAlign w:val="center"/>
          </w:tcPr>
          <w:p>
            <w:pPr>
              <w:spacing w:after="0"/>
            </w:pPr>
            <w:r/>
            <w:r>
              <w:rPr>
                <w:b w:val="0"/>
                <w:sz w:val="16"/>
              </w:rPr>
              <w:t>Resource coverage checklist and English fallback with logging.</w:t>
            </w:r>
          </w:p>
        </w:tc>
      </w:tr>
      <w:tr>
        <w:tc>
          <w:tcPr>
            <w:tcW w:type="dxa" w:w="1008"/>
            <w:vAlign w:val="center"/>
          </w:tcPr>
          <w:p>
            <w:pPr>
              <w:spacing w:after="0"/>
            </w:pPr>
            <w:r/>
            <w:r>
              <w:rPr>
                <w:b w:val="0"/>
                <w:sz w:val="16"/>
              </w:rPr>
              <w:t>R-005</w:t>
            </w:r>
          </w:p>
        </w:tc>
        <w:tc>
          <w:tcPr>
            <w:tcW w:type="dxa" w:w="3312"/>
            <w:vAlign w:val="center"/>
          </w:tcPr>
          <w:p>
            <w:pPr>
              <w:spacing w:after="0"/>
            </w:pPr>
            <w:r/>
            <w:r>
              <w:rPr>
                <w:b w:val="0"/>
                <w:sz w:val="16"/>
              </w:rPr>
              <w:t>Weak payment auditability</w:t>
            </w:r>
          </w:p>
        </w:tc>
        <w:tc>
          <w:tcPr>
            <w:tcW w:type="dxa" w:w="1728"/>
            <w:vAlign w:val="center"/>
          </w:tcPr>
          <w:p>
            <w:pPr>
              <w:spacing w:after="0"/>
            </w:pPr>
            <w:r/>
            <w:r>
              <w:rPr>
                <w:b w:val="0"/>
                <w:sz w:val="16"/>
              </w:rPr>
              <w:t>Low / High</w:t>
            </w:r>
          </w:p>
        </w:tc>
        <w:tc>
          <w:tcPr>
            <w:tcW w:type="dxa" w:w="2880"/>
            <w:vAlign w:val="center"/>
          </w:tcPr>
          <w:p>
            <w:pPr>
              <w:spacing w:after="0"/>
            </w:pPr>
            <w:r/>
            <w:r>
              <w:rPr>
                <w:b w:val="0"/>
                <w:sz w:val="16"/>
              </w:rPr>
              <w:t>Immutable AuditEvents, no hard delete, mandatory correction reason.</w:t>
            </w:r>
          </w:p>
        </w:tc>
      </w:tr>
      <w:tr>
        <w:tc>
          <w:tcPr>
            <w:tcW w:type="dxa" w:w="1008"/>
            <w:vAlign w:val="center"/>
          </w:tcPr>
          <w:p>
            <w:pPr>
              <w:spacing w:after="0"/>
            </w:pPr>
            <w:r/>
            <w:r>
              <w:rPr>
                <w:b w:val="0"/>
                <w:sz w:val="16"/>
              </w:rPr>
              <w:t>R-006</w:t>
            </w:r>
          </w:p>
        </w:tc>
        <w:tc>
          <w:tcPr>
            <w:tcW w:type="dxa" w:w="3312"/>
            <w:vAlign w:val="center"/>
          </w:tcPr>
          <w:p>
            <w:pPr>
              <w:spacing w:after="0"/>
            </w:pPr>
            <w:r/>
            <w:r>
              <w:rPr>
                <w:b w:val="0"/>
                <w:sz w:val="16"/>
              </w:rPr>
              <w:t>Unauthorized role action</w:t>
            </w:r>
          </w:p>
        </w:tc>
        <w:tc>
          <w:tcPr>
            <w:tcW w:type="dxa" w:w="1728"/>
            <w:vAlign w:val="center"/>
          </w:tcPr>
          <w:p>
            <w:pPr>
              <w:spacing w:after="0"/>
            </w:pPr>
            <w:r/>
            <w:r>
              <w:rPr>
                <w:b w:val="0"/>
                <w:sz w:val="16"/>
              </w:rPr>
              <w:t>Medium / High</w:t>
            </w:r>
          </w:p>
        </w:tc>
        <w:tc>
          <w:tcPr>
            <w:tcW w:type="dxa" w:w="2880"/>
            <w:vAlign w:val="center"/>
          </w:tcPr>
          <w:p>
            <w:pPr>
              <w:spacing w:after="0"/>
            </w:pPr>
            <w:r/>
            <w:r>
              <w:rPr>
                <w:b w:val="0"/>
                <w:sz w:val="16"/>
              </w:rPr>
              <w:t>Central authorization service and permission-denied audit events.</w:t>
            </w:r>
          </w:p>
        </w:tc>
      </w:tr>
      <w:tr>
        <w:tc>
          <w:tcPr>
            <w:tcW w:type="dxa" w:w="1008"/>
            <w:vAlign w:val="center"/>
          </w:tcPr>
          <w:p>
            <w:pPr>
              <w:spacing w:after="0"/>
            </w:pPr>
            <w:r/>
            <w:r>
              <w:rPr>
                <w:b w:val="0"/>
                <w:sz w:val="16"/>
              </w:rPr>
              <w:t>R-007</w:t>
            </w:r>
          </w:p>
        </w:tc>
        <w:tc>
          <w:tcPr>
            <w:tcW w:type="dxa" w:w="3312"/>
            <w:vAlign w:val="center"/>
          </w:tcPr>
          <w:p>
            <w:pPr>
              <w:spacing w:after="0"/>
            </w:pPr>
            <w:r/>
            <w:r>
              <w:rPr>
                <w:b w:val="0"/>
                <w:sz w:val="16"/>
              </w:rPr>
              <w:t>PDF export failure</w:t>
            </w:r>
          </w:p>
        </w:tc>
        <w:tc>
          <w:tcPr>
            <w:tcW w:type="dxa" w:w="1728"/>
            <w:vAlign w:val="center"/>
          </w:tcPr>
          <w:p>
            <w:pPr>
              <w:spacing w:after="0"/>
            </w:pPr>
            <w:r/>
            <w:r>
              <w:rPr>
                <w:b w:val="0"/>
                <w:sz w:val="16"/>
              </w:rPr>
              <w:t>Medium / Medium</w:t>
            </w:r>
          </w:p>
        </w:tc>
        <w:tc>
          <w:tcPr>
            <w:tcW w:type="dxa" w:w="2880"/>
            <w:vAlign w:val="center"/>
          </w:tcPr>
          <w:p>
            <w:pPr>
              <w:spacing w:after="0"/>
            </w:pPr>
            <w:r/>
            <w:r>
              <w:rPr>
                <w:b w:val="0"/>
                <w:sz w:val="16"/>
              </w:rPr>
              <w:t>Validate path, provide error, retain on-screen report view.</w:t>
            </w:r>
          </w:p>
        </w:tc>
      </w:tr>
      <w:tr>
        <w:tc>
          <w:tcPr>
            <w:tcW w:type="dxa" w:w="1008"/>
            <w:vAlign w:val="center"/>
          </w:tcPr>
          <w:p>
            <w:pPr>
              <w:spacing w:after="0"/>
            </w:pPr>
            <w:r/>
            <w:r>
              <w:rPr>
                <w:b w:val="0"/>
                <w:sz w:val="16"/>
              </w:rPr>
              <w:t>R-008</w:t>
            </w:r>
          </w:p>
        </w:tc>
        <w:tc>
          <w:tcPr>
            <w:tcW w:type="dxa" w:w="3312"/>
            <w:vAlign w:val="center"/>
          </w:tcPr>
          <w:p>
            <w:pPr>
              <w:spacing w:after="0"/>
            </w:pPr>
            <w:r/>
            <w:r>
              <w:rPr>
                <w:b w:val="0"/>
                <w:sz w:val="16"/>
              </w:rPr>
              <w:t>Database growth</w:t>
            </w:r>
          </w:p>
        </w:tc>
        <w:tc>
          <w:tcPr>
            <w:tcW w:type="dxa" w:w="1728"/>
            <w:vAlign w:val="center"/>
          </w:tcPr>
          <w:p>
            <w:pPr>
              <w:spacing w:after="0"/>
            </w:pPr>
            <w:r/>
            <w:r>
              <w:rPr>
                <w:b w:val="0"/>
                <w:sz w:val="16"/>
              </w:rPr>
              <w:t>Low / Medium</w:t>
            </w:r>
          </w:p>
        </w:tc>
        <w:tc>
          <w:tcPr>
            <w:tcW w:type="dxa" w:w="2880"/>
            <w:vAlign w:val="center"/>
          </w:tcPr>
          <w:p>
            <w:pPr>
              <w:spacing w:after="0"/>
            </w:pPr>
            <w:r/>
            <w:r>
              <w:rPr>
                <w:b w:val="0"/>
                <w:sz w:val="16"/>
              </w:rPr>
              <w:t>Indexes, archive views, retention review, performance monitoring.</w:t>
            </w:r>
          </w:p>
        </w:tc>
      </w:tr>
      <w:tr>
        <w:tc>
          <w:tcPr>
            <w:tcW w:type="dxa" w:w="1008"/>
            <w:vAlign w:val="center"/>
          </w:tcPr>
          <w:p>
            <w:pPr>
              <w:spacing w:after="0"/>
            </w:pPr>
            <w:r/>
            <w:r>
              <w:rPr>
                <w:b w:val="0"/>
                <w:sz w:val="16"/>
              </w:rPr>
              <w:t>R-009</w:t>
            </w:r>
          </w:p>
        </w:tc>
        <w:tc>
          <w:tcPr>
            <w:tcW w:type="dxa" w:w="3312"/>
            <w:vAlign w:val="center"/>
          </w:tcPr>
          <w:p>
            <w:pPr>
              <w:spacing w:after="0"/>
            </w:pPr>
            <w:r/>
            <w:r>
              <w:rPr>
                <w:b w:val="0"/>
                <w:sz w:val="16"/>
              </w:rPr>
              <w:t>Inconsistent historical tenant data</w:t>
            </w:r>
          </w:p>
        </w:tc>
        <w:tc>
          <w:tcPr>
            <w:tcW w:type="dxa" w:w="1728"/>
            <w:vAlign w:val="center"/>
          </w:tcPr>
          <w:p>
            <w:pPr>
              <w:spacing w:after="0"/>
            </w:pPr>
            <w:r/>
            <w:r>
              <w:rPr>
                <w:b w:val="0"/>
                <w:sz w:val="16"/>
              </w:rPr>
              <w:t>Medium / High</w:t>
            </w:r>
          </w:p>
        </w:tc>
        <w:tc>
          <w:tcPr>
            <w:tcW w:type="dxa" w:w="2880"/>
            <w:vAlign w:val="center"/>
          </w:tcPr>
          <w:p>
            <w:pPr>
              <w:spacing w:after="0"/>
            </w:pPr>
            <w:r/>
            <w:r>
              <w:rPr>
                <w:b w:val="0"/>
                <w:sz w:val="16"/>
              </w:rPr>
              <w:t>Assignment entity, date constraints, transaction boundaries, reconciliation report.</w:t>
            </w:r>
          </w:p>
        </w:tc>
      </w:tr>
    </w:tbl>
    <w:p>
      <w:pPr>
        <w:spacing w:after="40"/>
      </w:pPr>
    </w:p>
    <w:p>
      <w:pPr>
        <w:pStyle w:val="Heading2"/>
        <w:keepNext/>
      </w:pPr>
      <w:r>
        <w:t>B.10 Screen Inventory</w:t>
      </w:r>
    </w:p>
    <w:tbl>
      <w:tblPr>
        <w:tblStyle w:val="TableGrid"/>
        <w:tblW w:type="auto" w:w="0"/>
        <w:jc w:val="center"/>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864"/>
            <w:vAlign w:val="center"/>
            <w:shd w:fill="1F4E79"/>
          </w:tcPr>
          <w:p>
            <w:pPr>
              <w:spacing w:after="0"/>
            </w:pPr>
            <w:r/>
            <w:r>
              <w:rPr>
                <w:b/>
                <w:color w:val="FFFFFF"/>
                <w:sz w:val="15"/>
              </w:rPr>
              <w:t>ID</w:t>
            </w:r>
          </w:p>
        </w:tc>
        <w:tc>
          <w:tcPr>
            <w:tcW w:type="dxa" w:w="2016"/>
            <w:vAlign w:val="center"/>
            <w:shd w:fill="1F4E79"/>
          </w:tcPr>
          <w:p>
            <w:pPr>
              <w:spacing w:after="0"/>
            </w:pPr>
            <w:r/>
            <w:r>
              <w:rPr>
                <w:b/>
                <w:color w:val="FFFFFF"/>
                <w:sz w:val="15"/>
              </w:rPr>
              <w:t>Screen</w:t>
            </w:r>
          </w:p>
        </w:tc>
        <w:tc>
          <w:tcPr>
            <w:tcW w:type="dxa" w:w="1728"/>
            <w:vAlign w:val="center"/>
            <w:shd w:fill="1F4E79"/>
          </w:tcPr>
          <w:p>
            <w:pPr>
              <w:spacing w:after="0"/>
            </w:pPr>
            <w:r/>
            <w:r>
              <w:rPr>
                <w:b/>
                <w:color w:val="FFFFFF"/>
                <w:sz w:val="15"/>
              </w:rPr>
              <w:t>Actors</w:t>
            </w:r>
          </w:p>
        </w:tc>
        <w:tc>
          <w:tcPr>
            <w:tcW w:type="dxa" w:w="1728"/>
            <w:vAlign w:val="center"/>
            <w:shd w:fill="1F4E79"/>
          </w:tcPr>
          <w:p>
            <w:pPr>
              <w:spacing w:after="0"/>
            </w:pPr>
            <w:r/>
            <w:r>
              <w:rPr>
                <w:b/>
                <w:color w:val="FFFFFF"/>
                <w:sz w:val="15"/>
              </w:rPr>
              <w:t>Purpose</w:t>
            </w:r>
          </w:p>
        </w:tc>
        <w:tc>
          <w:tcPr>
            <w:tcW w:type="dxa" w:w="1440"/>
            <w:vAlign w:val="center"/>
            <w:shd w:fill="1F4E79"/>
          </w:tcPr>
          <w:p>
            <w:pPr>
              <w:spacing w:after="0"/>
            </w:pPr>
            <w:r/>
            <w:r>
              <w:rPr>
                <w:b/>
                <w:color w:val="FFFFFF"/>
                <w:sz w:val="15"/>
              </w:rPr>
              <w:t>Entry</w:t>
            </w:r>
          </w:p>
        </w:tc>
        <w:tc>
          <w:tcPr>
            <w:tcW w:type="dxa" w:w="1440"/>
            <w:vAlign w:val="center"/>
            <w:shd w:fill="1F4E79"/>
          </w:tcPr>
          <w:p>
            <w:pPr>
              <w:spacing w:after="0"/>
            </w:pPr>
            <w:r/>
            <w:r>
              <w:rPr>
                <w:b/>
                <w:color w:val="FFFFFF"/>
                <w:sz w:val="15"/>
              </w:rPr>
              <w:t>Exit</w:t>
            </w:r>
          </w:p>
        </w:tc>
        <w:tc>
          <w:tcPr>
            <w:tcW w:type="dxa" w:w="1440"/>
            <w:vAlign w:val="center"/>
            <w:shd w:fill="1F4E79"/>
          </w:tcPr>
          <w:p>
            <w:pPr>
              <w:spacing w:after="0"/>
            </w:pPr>
            <w:r/>
            <w:r>
              <w:rPr>
                <w:b/>
                <w:color w:val="FFFFFF"/>
                <w:sz w:val="15"/>
              </w:rPr>
              <w:t>Requirements</w:t>
            </w:r>
          </w:p>
        </w:tc>
      </w:tr>
      <w:tr>
        <w:tc>
          <w:tcPr>
            <w:tcW w:type="dxa" w:w="864"/>
            <w:vAlign w:val="center"/>
          </w:tcPr>
          <w:p>
            <w:pPr>
              <w:spacing w:after="0"/>
            </w:pPr>
            <w:r/>
            <w:r>
              <w:rPr>
                <w:b w:val="0"/>
                <w:sz w:val="15"/>
              </w:rPr>
              <w:t>UI-001</w:t>
            </w:r>
          </w:p>
        </w:tc>
        <w:tc>
          <w:tcPr>
            <w:tcW w:type="dxa" w:w="2016"/>
            <w:vAlign w:val="center"/>
          </w:tcPr>
          <w:p>
            <w:pPr>
              <w:spacing w:after="0"/>
            </w:pPr>
            <w:r/>
            <w:r>
              <w:rPr>
                <w:b w:val="0"/>
                <w:sz w:val="15"/>
              </w:rPr>
              <w:t>Login</w:t>
            </w:r>
          </w:p>
        </w:tc>
        <w:tc>
          <w:tcPr>
            <w:tcW w:type="dxa" w:w="1728"/>
            <w:vAlign w:val="center"/>
          </w:tcPr>
          <w:p>
            <w:pPr>
              <w:spacing w:after="0"/>
            </w:pPr>
            <w:r/>
            <w:r>
              <w:rPr>
                <w:b w:val="0"/>
                <w:sz w:val="15"/>
              </w:rPr>
              <w:t>All users</w:t>
            </w:r>
          </w:p>
        </w:tc>
        <w:tc>
          <w:tcPr>
            <w:tcW w:type="dxa" w:w="1728"/>
            <w:vAlign w:val="center"/>
          </w:tcPr>
          <w:p>
            <w:pPr>
              <w:spacing w:after="0"/>
            </w:pPr>
            <w:r/>
            <w:r>
              <w:rPr>
                <w:b w:val="0"/>
                <w:sz w:val="15"/>
              </w:rPr>
              <w:t>Authenticate</w:t>
            </w:r>
          </w:p>
        </w:tc>
        <w:tc>
          <w:tcPr>
            <w:tcW w:type="dxa" w:w="1440"/>
            <w:vAlign w:val="center"/>
          </w:tcPr>
          <w:p>
            <w:pPr>
              <w:spacing w:after="0"/>
            </w:pPr>
            <w:r/>
            <w:r>
              <w:rPr>
                <w:b w:val="0"/>
                <w:sz w:val="15"/>
              </w:rPr>
              <w:t>Application start</w:t>
            </w:r>
          </w:p>
        </w:tc>
        <w:tc>
          <w:tcPr>
            <w:tcW w:type="dxa" w:w="1440"/>
            <w:vAlign w:val="center"/>
          </w:tcPr>
          <w:p>
            <w:pPr>
              <w:spacing w:after="0"/>
            </w:pPr>
            <w:r/>
            <w:r>
              <w:rPr>
                <w:b w:val="0"/>
                <w:sz w:val="15"/>
              </w:rPr>
              <w:t>Dashboard / recovery</w:t>
            </w:r>
          </w:p>
        </w:tc>
        <w:tc>
          <w:tcPr>
            <w:tcW w:type="dxa" w:w="1440"/>
            <w:vAlign w:val="center"/>
          </w:tcPr>
          <w:p>
            <w:pPr>
              <w:spacing w:after="0"/>
            </w:pPr>
            <w:r/>
            <w:r>
              <w:rPr>
                <w:b w:val="0"/>
                <w:sz w:val="15"/>
              </w:rPr>
              <w:t>FR-021</w:t>
            </w:r>
          </w:p>
        </w:tc>
      </w:tr>
      <w:tr>
        <w:tc>
          <w:tcPr>
            <w:tcW w:type="dxa" w:w="864"/>
            <w:vAlign w:val="center"/>
          </w:tcPr>
          <w:p>
            <w:pPr>
              <w:spacing w:after="0"/>
            </w:pPr>
            <w:r/>
            <w:r>
              <w:rPr>
                <w:b w:val="0"/>
                <w:sz w:val="15"/>
              </w:rPr>
              <w:t>UI-002</w:t>
            </w:r>
          </w:p>
        </w:tc>
        <w:tc>
          <w:tcPr>
            <w:tcW w:type="dxa" w:w="2016"/>
            <w:vAlign w:val="center"/>
          </w:tcPr>
          <w:p>
            <w:pPr>
              <w:spacing w:after="0"/>
            </w:pPr>
            <w:r/>
            <w:r>
              <w:rPr>
                <w:b w:val="0"/>
                <w:sz w:val="15"/>
              </w:rPr>
              <w:t>Dashboard</w:t>
            </w:r>
          </w:p>
        </w:tc>
        <w:tc>
          <w:tcPr>
            <w:tcW w:type="dxa" w:w="1728"/>
            <w:vAlign w:val="center"/>
          </w:tcPr>
          <w:p>
            <w:pPr>
              <w:spacing w:after="0"/>
            </w:pPr>
            <w:r/>
            <w:r>
              <w:rPr>
                <w:b w:val="0"/>
                <w:sz w:val="15"/>
              </w:rPr>
              <w:t>Owner / Manager / Ops</w:t>
            </w:r>
          </w:p>
        </w:tc>
        <w:tc>
          <w:tcPr>
            <w:tcW w:type="dxa" w:w="1728"/>
            <w:vAlign w:val="center"/>
          </w:tcPr>
          <w:p>
            <w:pPr>
              <w:spacing w:after="0"/>
            </w:pPr>
            <w:r/>
            <w:r>
              <w:rPr>
                <w:b w:val="0"/>
                <w:sz w:val="15"/>
              </w:rPr>
              <w:t>Summaries and navigation</w:t>
            </w:r>
          </w:p>
        </w:tc>
        <w:tc>
          <w:tcPr>
            <w:tcW w:type="dxa" w:w="1440"/>
            <w:vAlign w:val="center"/>
          </w:tcPr>
          <w:p>
            <w:pPr>
              <w:spacing w:after="0"/>
            </w:pPr>
            <w:r/>
            <w:r>
              <w:rPr>
                <w:b w:val="0"/>
                <w:sz w:val="15"/>
              </w:rPr>
              <w:t>Successful login</w:t>
            </w:r>
          </w:p>
        </w:tc>
        <w:tc>
          <w:tcPr>
            <w:tcW w:type="dxa" w:w="1440"/>
            <w:vAlign w:val="center"/>
          </w:tcPr>
          <w:p>
            <w:pPr>
              <w:spacing w:after="0"/>
            </w:pPr>
            <w:r/>
            <w:r>
              <w:rPr>
                <w:b w:val="0"/>
                <w:sz w:val="15"/>
              </w:rPr>
              <w:t>Module lists</w:t>
            </w:r>
          </w:p>
        </w:tc>
        <w:tc>
          <w:tcPr>
            <w:tcW w:type="dxa" w:w="1440"/>
            <w:vAlign w:val="center"/>
          </w:tcPr>
          <w:p>
            <w:pPr>
              <w:spacing w:after="0"/>
            </w:pPr>
            <w:r/>
            <w:r>
              <w:rPr>
                <w:b w:val="0"/>
                <w:sz w:val="15"/>
              </w:rPr>
              <w:t>FR-025</w:t>
            </w:r>
          </w:p>
        </w:tc>
      </w:tr>
      <w:tr>
        <w:tc>
          <w:tcPr>
            <w:tcW w:type="dxa" w:w="864"/>
            <w:vAlign w:val="center"/>
          </w:tcPr>
          <w:p>
            <w:pPr>
              <w:spacing w:after="0"/>
            </w:pPr>
            <w:r/>
            <w:r>
              <w:rPr>
                <w:b w:val="0"/>
                <w:sz w:val="15"/>
              </w:rPr>
              <w:t>UI-003</w:t>
            </w:r>
          </w:p>
        </w:tc>
        <w:tc>
          <w:tcPr>
            <w:tcW w:type="dxa" w:w="2016"/>
            <w:vAlign w:val="center"/>
          </w:tcPr>
          <w:p>
            <w:pPr>
              <w:spacing w:after="0"/>
            </w:pPr>
            <w:r/>
            <w:r>
              <w:rPr>
                <w:b w:val="0"/>
                <w:sz w:val="15"/>
              </w:rPr>
              <w:t>Apartment and room list</w:t>
            </w:r>
          </w:p>
        </w:tc>
        <w:tc>
          <w:tcPr>
            <w:tcW w:type="dxa" w:w="1728"/>
            <w:vAlign w:val="center"/>
          </w:tcPr>
          <w:p>
            <w:pPr>
              <w:spacing w:after="0"/>
            </w:pPr>
            <w:r/>
            <w:r>
              <w:rPr>
                <w:b w:val="0"/>
                <w:sz w:val="15"/>
              </w:rPr>
              <w:t>Manager</w:t>
            </w:r>
          </w:p>
        </w:tc>
        <w:tc>
          <w:tcPr>
            <w:tcW w:type="dxa" w:w="1728"/>
            <w:vAlign w:val="center"/>
          </w:tcPr>
          <w:p>
            <w:pPr>
              <w:spacing w:after="0"/>
            </w:pPr>
            <w:r/>
            <w:r>
              <w:rPr>
                <w:b w:val="0"/>
                <w:sz w:val="15"/>
              </w:rPr>
              <w:t>Search and manage inventory</w:t>
            </w:r>
          </w:p>
        </w:tc>
        <w:tc>
          <w:tcPr>
            <w:tcW w:type="dxa" w:w="1440"/>
            <w:vAlign w:val="center"/>
          </w:tcPr>
          <w:p>
            <w:pPr>
              <w:spacing w:after="0"/>
            </w:pPr>
            <w:r/>
            <w:r>
              <w:rPr>
                <w:b w:val="0"/>
                <w:sz w:val="15"/>
              </w:rPr>
              <w:t>Dashboard</w:t>
            </w:r>
          </w:p>
        </w:tc>
        <w:tc>
          <w:tcPr>
            <w:tcW w:type="dxa" w:w="1440"/>
            <w:vAlign w:val="center"/>
          </w:tcPr>
          <w:p>
            <w:pPr>
              <w:spacing w:after="0"/>
            </w:pPr>
            <w:r/>
            <w:r>
              <w:rPr>
                <w:b w:val="0"/>
                <w:sz w:val="15"/>
              </w:rPr>
              <w:t>Detail/form</w:t>
            </w:r>
          </w:p>
        </w:tc>
        <w:tc>
          <w:tcPr>
            <w:tcW w:type="dxa" w:w="1440"/>
            <w:vAlign w:val="center"/>
          </w:tcPr>
          <w:p>
            <w:pPr>
              <w:spacing w:after="0"/>
            </w:pPr>
            <w:r/>
            <w:r>
              <w:rPr>
                <w:b w:val="0"/>
                <w:sz w:val="15"/>
              </w:rPr>
              <w:t>FR-001,002,006</w:t>
            </w:r>
          </w:p>
        </w:tc>
      </w:tr>
      <w:tr>
        <w:tc>
          <w:tcPr>
            <w:tcW w:type="dxa" w:w="864"/>
            <w:vAlign w:val="center"/>
          </w:tcPr>
          <w:p>
            <w:pPr>
              <w:spacing w:after="0"/>
            </w:pPr>
            <w:r/>
            <w:r>
              <w:rPr>
                <w:b w:val="0"/>
                <w:sz w:val="15"/>
              </w:rPr>
              <w:t>UI-004</w:t>
            </w:r>
          </w:p>
        </w:tc>
        <w:tc>
          <w:tcPr>
            <w:tcW w:type="dxa" w:w="2016"/>
            <w:vAlign w:val="center"/>
          </w:tcPr>
          <w:p>
            <w:pPr>
              <w:spacing w:after="0"/>
            </w:pPr>
            <w:r/>
            <w:r>
              <w:rPr>
                <w:b w:val="0"/>
                <w:sz w:val="15"/>
              </w:rPr>
              <w:t>Tenant registration / assignment</w:t>
            </w:r>
          </w:p>
        </w:tc>
        <w:tc>
          <w:tcPr>
            <w:tcW w:type="dxa" w:w="1728"/>
            <w:vAlign w:val="center"/>
          </w:tcPr>
          <w:p>
            <w:pPr>
              <w:spacing w:after="0"/>
            </w:pPr>
            <w:r/>
            <w:r>
              <w:rPr>
                <w:b w:val="0"/>
                <w:sz w:val="15"/>
              </w:rPr>
              <w:t>Manager</w:t>
            </w:r>
          </w:p>
        </w:tc>
        <w:tc>
          <w:tcPr>
            <w:tcW w:type="dxa" w:w="1728"/>
            <w:vAlign w:val="center"/>
          </w:tcPr>
          <w:p>
            <w:pPr>
              <w:spacing w:after="0"/>
            </w:pPr>
            <w:r/>
            <w:r>
              <w:rPr>
                <w:b w:val="0"/>
                <w:sz w:val="15"/>
              </w:rPr>
              <w:t>Create tenant assignment</w:t>
            </w:r>
          </w:p>
        </w:tc>
        <w:tc>
          <w:tcPr>
            <w:tcW w:type="dxa" w:w="1440"/>
            <w:vAlign w:val="center"/>
          </w:tcPr>
          <w:p>
            <w:pPr>
              <w:spacing w:after="0"/>
            </w:pPr>
            <w:r/>
            <w:r>
              <w:rPr>
                <w:b w:val="0"/>
                <w:sz w:val="15"/>
              </w:rPr>
              <w:t>Apartment list</w:t>
            </w:r>
          </w:p>
        </w:tc>
        <w:tc>
          <w:tcPr>
            <w:tcW w:type="dxa" w:w="1440"/>
            <w:vAlign w:val="center"/>
          </w:tcPr>
          <w:p>
            <w:pPr>
              <w:spacing w:after="0"/>
            </w:pPr>
            <w:r/>
            <w:r>
              <w:rPr>
                <w:b w:val="0"/>
                <w:sz w:val="15"/>
              </w:rPr>
              <w:t>Confirmation/history</w:t>
            </w:r>
          </w:p>
        </w:tc>
        <w:tc>
          <w:tcPr>
            <w:tcW w:type="dxa" w:w="1440"/>
            <w:vAlign w:val="center"/>
          </w:tcPr>
          <w:p>
            <w:pPr>
              <w:spacing w:after="0"/>
            </w:pPr>
            <w:r/>
            <w:r>
              <w:rPr>
                <w:b w:val="0"/>
                <w:sz w:val="15"/>
              </w:rPr>
              <w:t>FR-004</w:t>
            </w:r>
          </w:p>
        </w:tc>
      </w:tr>
      <w:tr>
        <w:tc>
          <w:tcPr>
            <w:tcW w:type="dxa" w:w="864"/>
            <w:vAlign w:val="center"/>
          </w:tcPr>
          <w:p>
            <w:pPr>
              <w:spacing w:after="0"/>
            </w:pPr>
            <w:r/>
            <w:r>
              <w:rPr>
                <w:b w:val="0"/>
                <w:sz w:val="15"/>
              </w:rPr>
              <w:t>UI-005</w:t>
            </w:r>
          </w:p>
        </w:tc>
        <w:tc>
          <w:tcPr>
            <w:tcW w:type="dxa" w:w="2016"/>
            <w:vAlign w:val="center"/>
          </w:tcPr>
          <w:p>
            <w:pPr>
              <w:spacing w:after="0"/>
            </w:pPr>
            <w:r/>
            <w:r>
              <w:rPr>
                <w:b w:val="0"/>
                <w:sz w:val="15"/>
              </w:rPr>
              <w:t>Tenant history/details</w:t>
            </w:r>
          </w:p>
        </w:tc>
        <w:tc>
          <w:tcPr>
            <w:tcW w:type="dxa" w:w="1728"/>
            <w:vAlign w:val="center"/>
          </w:tcPr>
          <w:p>
            <w:pPr>
              <w:spacing w:after="0"/>
            </w:pPr>
            <w:r/>
            <w:r>
              <w:rPr>
                <w:b w:val="0"/>
                <w:sz w:val="15"/>
              </w:rPr>
              <w:t>Manager / Owner</w:t>
            </w:r>
          </w:p>
        </w:tc>
        <w:tc>
          <w:tcPr>
            <w:tcW w:type="dxa" w:w="1728"/>
            <w:vAlign w:val="center"/>
          </w:tcPr>
          <w:p>
            <w:pPr>
              <w:spacing w:after="0"/>
            </w:pPr>
            <w:r/>
            <w:r>
              <w:rPr>
                <w:b w:val="0"/>
                <w:sz w:val="15"/>
              </w:rPr>
              <w:t>View assignment history</w:t>
            </w:r>
          </w:p>
        </w:tc>
        <w:tc>
          <w:tcPr>
            <w:tcW w:type="dxa" w:w="1440"/>
            <w:vAlign w:val="center"/>
          </w:tcPr>
          <w:p>
            <w:pPr>
              <w:spacing w:after="0"/>
            </w:pPr>
            <w:r/>
            <w:r>
              <w:rPr>
                <w:b w:val="0"/>
                <w:sz w:val="15"/>
              </w:rPr>
              <w:t>Tenant list</w:t>
            </w:r>
          </w:p>
        </w:tc>
        <w:tc>
          <w:tcPr>
            <w:tcW w:type="dxa" w:w="1440"/>
            <w:vAlign w:val="center"/>
          </w:tcPr>
          <w:p>
            <w:pPr>
              <w:spacing w:after="0"/>
            </w:pPr>
            <w:r/>
            <w:r>
              <w:rPr>
                <w:b w:val="0"/>
                <w:sz w:val="15"/>
              </w:rPr>
              <w:t>Back / report</w:t>
            </w:r>
          </w:p>
        </w:tc>
        <w:tc>
          <w:tcPr>
            <w:tcW w:type="dxa" w:w="1440"/>
            <w:vAlign w:val="center"/>
          </w:tcPr>
          <w:p>
            <w:pPr>
              <w:spacing w:after="0"/>
            </w:pPr>
            <w:r/>
            <w:r>
              <w:rPr>
                <w:b w:val="0"/>
                <w:sz w:val="15"/>
              </w:rPr>
              <w:t>FR-005</w:t>
            </w:r>
          </w:p>
        </w:tc>
      </w:tr>
      <w:tr>
        <w:tc>
          <w:tcPr>
            <w:tcW w:type="dxa" w:w="864"/>
            <w:vAlign w:val="center"/>
          </w:tcPr>
          <w:p>
            <w:pPr>
              <w:spacing w:after="0"/>
            </w:pPr>
            <w:r/>
            <w:r>
              <w:rPr>
                <w:b w:val="0"/>
                <w:sz w:val="15"/>
              </w:rPr>
              <w:t>UI-006</w:t>
            </w:r>
          </w:p>
        </w:tc>
        <w:tc>
          <w:tcPr>
            <w:tcW w:type="dxa" w:w="2016"/>
            <w:vAlign w:val="center"/>
          </w:tcPr>
          <w:p>
            <w:pPr>
              <w:spacing w:after="0"/>
            </w:pPr>
            <w:r/>
            <w:r>
              <w:rPr>
                <w:b w:val="0"/>
                <w:sz w:val="15"/>
              </w:rPr>
              <w:t>Payment entry</w:t>
            </w:r>
          </w:p>
        </w:tc>
        <w:tc>
          <w:tcPr>
            <w:tcW w:type="dxa" w:w="1728"/>
            <w:vAlign w:val="center"/>
          </w:tcPr>
          <w:p>
            <w:pPr>
              <w:spacing w:after="0"/>
            </w:pPr>
            <w:r/>
            <w:r>
              <w:rPr>
                <w:b w:val="0"/>
                <w:sz w:val="15"/>
              </w:rPr>
              <w:t>Manager</w:t>
            </w:r>
          </w:p>
        </w:tc>
        <w:tc>
          <w:tcPr>
            <w:tcW w:type="dxa" w:w="1728"/>
            <w:vAlign w:val="center"/>
          </w:tcPr>
          <w:p>
            <w:pPr>
              <w:spacing w:after="0"/>
            </w:pPr>
            <w:r/>
            <w:r>
              <w:rPr>
                <w:b w:val="0"/>
                <w:sz w:val="15"/>
              </w:rPr>
              <w:t>Record payment</w:t>
            </w:r>
          </w:p>
        </w:tc>
        <w:tc>
          <w:tcPr>
            <w:tcW w:type="dxa" w:w="1440"/>
            <w:vAlign w:val="center"/>
          </w:tcPr>
          <w:p>
            <w:pPr>
              <w:spacing w:after="0"/>
            </w:pPr>
            <w:r/>
            <w:r>
              <w:rPr>
                <w:b w:val="0"/>
                <w:sz w:val="15"/>
              </w:rPr>
              <w:t>Rent module</w:t>
            </w:r>
          </w:p>
        </w:tc>
        <w:tc>
          <w:tcPr>
            <w:tcW w:type="dxa" w:w="1440"/>
            <w:vAlign w:val="center"/>
          </w:tcPr>
          <w:p>
            <w:pPr>
              <w:spacing w:after="0"/>
            </w:pPr>
            <w:r/>
            <w:r>
              <w:rPr>
                <w:b w:val="0"/>
                <w:sz w:val="15"/>
              </w:rPr>
              <w:t>Receipt/history</w:t>
            </w:r>
          </w:p>
        </w:tc>
        <w:tc>
          <w:tcPr>
            <w:tcW w:type="dxa" w:w="1440"/>
            <w:vAlign w:val="center"/>
          </w:tcPr>
          <w:p>
            <w:pPr>
              <w:spacing w:after="0"/>
            </w:pPr>
            <w:r/>
            <w:r>
              <w:rPr>
                <w:b w:val="0"/>
                <w:sz w:val="15"/>
              </w:rPr>
              <w:t>FR-007–010</w:t>
            </w:r>
          </w:p>
        </w:tc>
      </w:tr>
      <w:tr>
        <w:tc>
          <w:tcPr>
            <w:tcW w:type="dxa" w:w="864"/>
            <w:vAlign w:val="center"/>
          </w:tcPr>
          <w:p>
            <w:pPr>
              <w:spacing w:after="0"/>
            </w:pPr>
            <w:r/>
            <w:r>
              <w:rPr>
                <w:b w:val="0"/>
                <w:sz w:val="15"/>
              </w:rPr>
              <w:t>UI-007</w:t>
            </w:r>
          </w:p>
        </w:tc>
        <w:tc>
          <w:tcPr>
            <w:tcW w:type="dxa" w:w="2016"/>
            <w:vAlign w:val="center"/>
          </w:tcPr>
          <w:p>
            <w:pPr>
              <w:spacing w:after="0"/>
            </w:pPr>
            <w:r/>
            <w:r>
              <w:rPr>
                <w:b w:val="0"/>
                <w:sz w:val="15"/>
              </w:rPr>
              <w:t>Payment history/correction</w:t>
            </w:r>
          </w:p>
        </w:tc>
        <w:tc>
          <w:tcPr>
            <w:tcW w:type="dxa" w:w="1728"/>
            <w:vAlign w:val="center"/>
          </w:tcPr>
          <w:p>
            <w:pPr>
              <w:spacing w:after="0"/>
            </w:pPr>
            <w:r/>
            <w:r>
              <w:rPr>
                <w:b w:val="0"/>
                <w:sz w:val="15"/>
              </w:rPr>
              <w:t>Manager / Owner</w:t>
            </w:r>
          </w:p>
        </w:tc>
        <w:tc>
          <w:tcPr>
            <w:tcW w:type="dxa" w:w="1728"/>
            <w:vAlign w:val="center"/>
          </w:tcPr>
          <w:p>
            <w:pPr>
              <w:spacing w:after="0"/>
            </w:pPr>
            <w:r/>
            <w:r>
              <w:rPr>
                <w:b w:val="0"/>
                <w:sz w:val="15"/>
              </w:rPr>
              <w:t>Review/correct payment</w:t>
            </w:r>
          </w:p>
        </w:tc>
        <w:tc>
          <w:tcPr>
            <w:tcW w:type="dxa" w:w="1440"/>
            <w:vAlign w:val="center"/>
          </w:tcPr>
          <w:p>
            <w:pPr>
              <w:spacing w:after="0"/>
            </w:pPr>
            <w:r/>
            <w:r>
              <w:rPr>
                <w:b w:val="0"/>
                <w:sz w:val="15"/>
              </w:rPr>
              <w:t>Payment entry</w:t>
            </w:r>
          </w:p>
        </w:tc>
        <w:tc>
          <w:tcPr>
            <w:tcW w:type="dxa" w:w="1440"/>
            <w:vAlign w:val="center"/>
          </w:tcPr>
          <w:p>
            <w:pPr>
              <w:spacing w:after="0"/>
            </w:pPr>
            <w:r/>
            <w:r>
              <w:rPr>
                <w:b w:val="0"/>
                <w:sz w:val="15"/>
              </w:rPr>
              <w:t>Audit/history</w:t>
            </w:r>
          </w:p>
        </w:tc>
        <w:tc>
          <w:tcPr>
            <w:tcW w:type="dxa" w:w="1440"/>
            <w:vAlign w:val="center"/>
          </w:tcPr>
          <w:p>
            <w:pPr>
              <w:spacing w:after="0"/>
            </w:pPr>
            <w:r/>
            <w:r>
              <w:rPr>
                <w:b w:val="0"/>
                <w:sz w:val="15"/>
              </w:rPr>
              <w:t>FR-011</w:t>
            </w:r>
          </w:p>
        </w:tc>
      </w:tr>
      <w:tr>
        <w:tc>
          <w:tcPr>
            <w:tcW w:type="dxa" w:w="864"/>
            <w:vAlign w:val="center"/>
          </w:tcPr>
          <w:p>
            <w:pPr>
              <w:spacing w:after="0"/>
            </w:pPr>
            <w:r/>
            <w:r>
              <w:rPr>
                <w:b w:val="0"/>
                <w:sz w:val="15"/>
              </w:rPr>
              <w:t>UI-008</w:t>
            </w:r>
          </w:p>
        </w:tc>
        <w:tc>
          <w:tcPr>
            <w:tcW w:type="dxa" w:w="2016"/>
            <w:vAlign w:val="center"/>
          </w:tcPr>
          <w:p>
            <w:pPr>
              <w:spacing w:after="0"/>
            </w:pPr>
            <w:r/>
            <w:r>
              <w:rPr>
                <w:b w:val="0"/>
                <w:sz w:val="15"/>
              </w:rPr>
              <w:t>Maintenance issue list</w:t>
            </w:r>
          </w:p>
        </w:tc>
        <w:tc>
          <w:tcPr>
            <w:tcW w:type="dxa" w:w="1728"/>
            <w:vAlign w:val="center"/>
          </w:tcPr>
          <w:p>
            <w:pPr>
              <w:spacing w:after="0"/>
            </w:pPr>
            <w:r/>
            <w:r>
              <w:rPr>
                <w:b w:val="0"/>
                <w:sz w:val="15"/>
              </w:rPr>
              <w:t>Manager / Ops</w:t>
            </w:r>
          </w:p>
        </w:tc>
        <w:tc>
          <w:tcPr>
            <w:tcW w:type="dxa" w:w="1728"/>
            <w:vAlign w:val="center"/>
          </w:tcPr>
          <w:p>
            <w:pPr>
              <w:spacing w:after="0"/>
            </w:pPr>
            <w:r/>
            <w:r>
              <w:rPr>
                <w:b w:val="0"/>
                <w:sz w:val="15"/>
              </w:rPr>
              <w:t>Filter issues</w:t>
            </w:r>
          </w:p>
        </w:tc>
        <w:tc>
          <w:tcPr>
            <w:tcW w:type="dxa" w:w="1440"/>
            <w:vAlign w:val="center"/>
          </w:tcPr>
          <w:p>
            <w:pPr>
              <w:spacing w:after="0"/>
            </w:pPr>
            <w:r/>
            <w:r>
              <w:rPr>
                <w:b w:val="0"/>
                <w:sz w:val="15"/>
              </w:rPr>
              <w:t>Dashboard</w:t>
            </w:r>
          </w:p>
        </w:tc>
        <w:tc>
          <w:tcPr>
            <w:tcW w:type="dxa" w:w="1440"/>
            <w:vAlign w:val="center"/>
          </w:tcPr>
          <w:p>
            <w:pPr>
              <w:spacing w:after="0"/>
            </w:pPr>
            <w:r/>
            <w:r>
              <w:rPr>
                <w:b w:val="0"/>
                <w:sz w:val="15"/>
              </w:rPr>
              <w:t>Details/form</w:t>
            </w:r>
          </w:p>
        </w:tc>
        <w:tc>
          <w:tcPr>
            <w:tcW w:type="dxa" w:w="1440"/>
            <w:vAlign w:val="center"/>
          </w:tcPr>
          <w:p>
            <w:pPr>
              <w:spacing w:after="0"/>
            </w:pPr>
            <w:r/>
            <w:r>
              <w:rPr>
                <w:b w:val="0"/>
                <w:sz w:val="15"/>
              </w:rPr>
              <w:t>FR-016</w:t>
            </w:r>
          </w:p>
        </w:tc>
      </w:tr>
      <w:tr>
        <w:tc>
          <w:tcPr>
            <w:tcW w:type="dxa" w:w="864"/>
            <w:vAlign w:val="center"/>
          </w:tcPr>
          <w:p>
            <w:pPr>
              <w:spacing w:after="0"/>
            </w:pPr>
            <w:r/>
            <w:r>
              <w:rPr>
                <w:b w:val="0"/>
                <w:sz w:val="15"/>
              </w:rPr>
              <w:t>UI-009</w:t>
            </w:r>
          </w:p>
        </w:tc>
        <w:tc>
          <w:tcPr>
            <w:tcW w:type="dxa" w:w="2016"/>
            <w:vAlign w:val="center"/>
          </w:tcPr>
          <w:p>
            <w:pPr>
              <w:spacing w:after="0"/>
            </w:pPr>
            <w:r/>
            <w:r>
              <w:rPr>
                <w:b w:val="0"/>
                <w:sz w:val="15"/>
              </w:rPr>
              <w:t>Maintenance form/details</w:t>
            </w:r>
          </w:p>
        </w:tc>
        <w:tc>
          <w:tcPr>
            <w:tcW w:type="dxa" w:w="1728"/>
            <w:vAlign w:val="center"/>
          </w:tcPr>
          <w:p>
            <w:pPr>
              <w:spacing w:after="0"/>
            </w:pPr>
            <w:r/>
            <w:r>
              <w:rPr>
                <w:b w:val="0"/>
                <w:sz w:val="15"/>
              </w:rPr>
              <w:t>Manager / Ops</w:t>
            </w:r>
          </w:p>
        </w:tc>
        <w:tc>
          <w:tcPr>
            <w:tcW w:type="dxa" w:w="1728"/>
            <w:vAlign w:val="center"/>
          </w:tcPr>
          <w:p>
            <w:pPr>
              <w:spacing w:after="0"/>
            </w:pPr>
            <w:r/>
            <w:r>
              <w:rPr>
                <w:b w:val="0"/>
                <w:sz w:val="15"/>
              </w:rPr>
              <w:t>Create/progress/resolve</w:t>
            </w:r>
          </w:p>
        </w:tc>
        <w:tc>
          <w:tcPr>
            <w:tcW w:type="dxa" w:w="1440"/>
            <w:vAlign w:val="center"/>
          </w:tcPr>
          <w:p>
            <w:pPr>
              <w:spacing w:after="0"/>
            </w:pPr>
            <w:r/>
            <w:r>
              <w:rPr>
                <w:b w:val="0"/>
                <w:sz w:val="15"/>
              </w:rPr>
              <w:t>Issue list</w:t>
            </w:r>
          </w:p>
        </w:tc>
        <w:tc>
          <w:tcPr>
            <w:tcW w:type="dxa" w:w="1440"/>
            <w:vAlign w:val="center"/>
          </w:tcPr>
          <w:p>
            <w:pPr>
              <w:spacing w:after="0"/>
            </w:pPr>
            <w:r/>
            <w:r>
              <w:rPr>
                <w:b w:val="0"/>
                <w:sz w:val="15"/>
              </w:rPr>
              <w:t>Save/cancel</w:t>
            </w:r>
          </w:p>
        </w:tc>
        <w:tc>
          <w:tcPr>
            <w:tcW w:type="dxa" w:w="1440"/>
            <w:vAlign w:val="center"/>
          </w:tcPr>
          <w:p>
            <w:pPr>
              <w:spacing w:after="0"/>
            </w:pPr>
            <w:r/>
            <w:r>
              <w:rPr>
                <w:b w:val="0"/>
                <w:sz w:val="15"/>
              </w:rPr>
              <w:t>FR-013–015</w:t>
            </w:r>
          </w:p>
        </w:tc>
      </w:tr>
      <w:tr>
        <w:tc>
          <w:tcPr>
            <w:tcW w:type="dxa" w:w="864"/>
            <w:vAlign w:val="center"/>
          </w:tcPr>
          <w:p>
            <w:pPr>
              <w:spacing w:after="0"/>
            </w:pPr>
            <w:r/>
            <w:r>
              <w:rPr>
                <w:b w:val="0"/>
                <w:sz w:val="15"/>
              </w:rPr>
              <w:t>UI-010</w:t>
            </w:r>
          </w:p>
        </w:tc>
        <w:tc>
          <w:tcPr>
            <w:tcW w:type="dxa" w:w="2016"/>
            <w:vAlign w:val="center"/>
          </w:tcPr>
          <w:p>
            <w:pPr>
              <w:spacing w:after="0"/>
            </w:pPr>
            <w:r/>
            <w:r>
              <w:rPr>
                <w:b w:val="0"/>
                <w:sz w:val="15"/>
              </w:rPr>
              <w:t>Parcel check-in/search/pickup</w:t>
            </w:r>
          </w:p>
        </w:tc>
        <w:tc>
          <w:tcPr>
            <w:tcW w:type="dxa" w:w="1728"/>
            <w:vAlign w:val="center"/>
          </w:tcPr>
          <w:p>
            <w:pPr>
              <w:spacing w:after="0"/>
            </w:pPr>
            <w:r/>
            <w:r>
              <w:rPr>
                <w:b w:val="0"/>
                <w:sz w:val="15"/>
              </w:rPr>
              <w:t>Manager / Ops</w:t>
            </w:r>
          </w:p>
        </w:tc>
        <w:tc>
          <w:tcPr>
            <w:tcW w:type="dxa" w:w="1728"/>
            <w:vAlign w:val="center"/>
          </w:tcPr>
          <w:p>
            <w:pPr>
              <w:spacing w:after="0"/>
            </w:pPr>
            <w:r/>
            <w:r>
              <w:rPr>
                <w:b w:val="0"/>
                <w:sz w:val="15"/>
              </w:rPr>
              <w:t>Track parcel</w:t>
            </w:r>
          </w:p>
        </w:tc>
        <w:tc>
          <w:tcPr>
            <w:tcW w:type="dxa" w:w="1440"/>
            <w:vAlign w:val="center"/>
          </w:tcPr>
          <w:p>
            <w:pPr>
              <w:spacing w:after="0"/>
            </w:pPr>
            <w:r/>
            <w:r>
              <w:rPr>
                <w:b w:val="0"/>
                <w:sz w:val="15"/>
              </w:rPr>
              <w:t>Dashboard</w:t>
            </w:r>
          </w:p>
        </w:tc>
        <w:tc>
          <w:tcPr>
            <w:tcW w:type="dxa" w:w="1440"/>
            <w:vAlign w:val="center"/>
          </w:tcPr>
          <w:p>
            <w:pPr>
              <w:spacing w:after="0"/>
            </w:pPr>
            <w:r/>
            <w:r>
              <w:rPr>
                <w:b w:val="0"/>
                <w:sz w:val="15"/>
              </w:rPr>
              <w:t>Confirmation</w:t>
            </w:r>
          </w:p>
        </w:tc>
        <w:tc>
          <w:tcPr>
            <w:tcW w:type="dxa" w:w="1440"/>
            <w:vAlign w:val="center"/>
          </w:tcPr>
          <w:p>
            <w:pPr>
              <w:spacing w:after="0"/>
            </w:pPr>
            <w:r/>
            <w:r>
              <w:rPr>
                <w:b w:val="0"/>
                <w:sz w:val="15"/>
              </w:rPr>
              <w:t>FR-017–019</w:t>
            </w:r>
          </w:p>
        </w:tc>
      </w:tr>
      <w:tr>
        <w:tc>
          <w:tcPr>
            <w:tcW w:type="dxa" w:w="864"/>
            <w:vAlign w:val="center"/>
          </w:tcPr>
          <w:p>
            <w:pPr>
              <w:spacing w:after="0"/>
            </w:pPr>
            <w:r/>
            <w:r>
              <w:rPr>
                <w:b w:val="0"/>
                <w:sz w:val="15"/>
              </w:rPr>
              <w:t>UI-011</w:t>
            </w:r>
          </w:p>
        </w:tc>
        <w:tc>
          <w:tcPr>
            <w:tcW w:type="dxa" w:w="2016"/>
            <w:vAlign w:val="center"/>
          </w:tcPr>
          <w:p>
            <w:pPr>
              <w:spacing w:after="0"/>
            </w:pPr>
            <w:r/>
            <w:r>
              <w:rPr>
                <w:b w:val="0"/>
                <w:sz w:val="15"/>
              </w:rPr>
              <w:t>Reports/PDF</w:t>
            </w:r>
          </w:p>
        </w:tc>
        <w:tc>
          <w:tcPr>
            <w:tcW w:type="dxa" w:w="1728"/>
            <w:vAlign w:val="center"/>
          </w:tcPr>
          <w:p>
            <w:pPr>
              <w:spacing w:after="0"/>
            </w:pPr>
            <w:r/>
            <w:r>
              <w:rPr>
                <w:b w:val="0"/>
                <w:sz w:val="15"/>
              </w:rPr>
              <w:t>Manager / Owner</w:t>
            </w:r>
          </w:p>
        </w:tc>
        <w:tc>
          <w:tcPr>
            <w:tcW w:type="dxa" w:w="1728"/>
            <w:vAlign w:val="center"/>
          </w:tcPr>
          <w:p>
            <w:pPr>
              <w:spacing w:after="0"/>
            </w:pPr>
            <w:r/>
            <w:r>
              <w:rPr>
                <w:b w:val="0"/>
                <w:sz w:val="15"/>
              </w:rPr>
              <w:t>Filter/export reports</w:t>
            </w:r>
          </w:p>
        </w:tc>
        <w:tc>
          <w:tcPr>
            <w:tcW w:type="dxa" w:w="1440"/>
            <w:vAlign w:val="center"/>
          </w:tcPr>
          <w:p>
            <w:pPr>
              <w:spacing w:after="0"/>
            </w:pPr>
            <w:r/>
            <w:r>
              <w:rPr>
                <w:b w:val="0"/>
                <w:sz w:val="15"/>
              </w:rPr>
              <w:t>Dashboard</w:t>
            </w:r>
          </w:p>
        </w:tc>
        <w:tc>
          <w:tcPr>
            <w:tcW w:type="dxa" w:w="1440"/>
            <w:vAlign w:val="center"/>
          </w:tcPr>
          <w:p>
            <w:pPr>
              <w:spacing w:after="0"/>
            </w:pPr>
            <w:r/>
            <w:r>
              <w:rPr>
                <w:b w:val="0"/>
                <w:sz w:val="15"/>
              </w:rPr>
              <w:t>PDF/path</w:t>
            </w:r>
          </w:p>
        </w:tc>
        <w:tc>
          <w:tcPr>
            <w:tcW w:type="dxa" w:w="1440"/>
            <w:vAlign w:val="center"/>
          </w:tcPr>
          <w:p>
            <w:pPr>
              <w:spacing w:after="0"/>
            </w:pPr>
            <w:r/>
            <w:r>
              <w:rPr>
                <w:b w:val="0"/>
                <w:sz w:val="15"/>
              </w:rPr>
              <w:t>FR-012</w:t>
            </w:r>
          </w:p>
        </w:tc>
      </w:tr>
      <w:tr>
        <w:tc>
          <w:tcPr>
            <w:tcW w:type="dxa" w:w="864"/>
            <w:vAlign w:val="center"/>
          </w:tcPr>
          <w:p>
            <w:pPr>
              <w:spacing w:after="0"/>
            </w:pPr>
            <w:r/>
            <w:r>
              <w:rPr>
                <w:b w:val="0"/>
                <w:sz w:val="15"/>
              </w:rPr>
              <w:t>UI-012</w:t>
            </w:r>
          </w:p>
        </w:tc>
        <w:tc>
          <w:tcPr>
            <w:tcW w:type="dxa" w:w="2016"/>
            <w:vAlign w:val="center"/>
          </w:tcPr>
          <w:p>
            <w:pPr>
              <w:spacing w:after="0"/>
            </w:pPr>
            <w:r/>
            <w:r>
              <w:rPr>
                <w:b w:val="0"/>
                <w:sz w:val="15"/>
              </w:rPr>
              <w:t>Users and roles</w:t>
            </w:r>
          </w:p>
        </w:tc>
        <w:tc>
          <w:tcPr>
            <w:tcW w:type="dxa" w:w="1728"/>
            <w:vAlign w:val="center"/>
          </w:tcPr>
          <w:p>
            <w:pPr>
              <w:spacing w:after="0"/>
            </w:pPr>
            <w:r/>
            <w:r>
              <w:rPr>
                <w:b w:val="0"/>
                <w:sz w:val="15"/>
              </w:rPr>
              <w:t>Owner</w:t>
            </w:r>
          </w:p>
        </w:tc>
        <w:tc>
          <w:tcPr>
            <w:tcW w:type="dxa" w:w="1728"/>
            <w:vAlign w:val="center"/>
          </w:tcPr>
          <w:p>
            <w:pPr>
              <w:spacing w:after="0"/>
            </w:pPr>
            <w:r/>
            <w:r>
              <w:rPr>
                <w:b w:val="0"/>
                <w:sz w:val="15"/>
              </w:rPr>
              <w:t>Manage access</w:t>
            </w:r>
          </w:p>
        </w:tc>
        <w:tc>
          <w:tcPr>
            <w:tcW w:type="dxa" w:w="1440"/>
            <w:vAlign w:val="center"/>
          </w:tcPr>
          <w:p>
            <w:pPr>
              <w:spacing w:after="0"/>
            </w:pPr>
            <w:r/>
            <w:r>
              <w:rPr>
                <w:b w:val="0"/>
                <w:sz w:val="15"/>
              </w:rPr>
              <w:t>Dashboard</w:t>
            </w:r>
          </w:p>
        </w:tc>
        <w:tc>
          <w:tcPr>
            <w:tcW w:type="dxa" w:w="1440"/>
            <w:vAlign w:val="center"/>
          </w:tcPr>
          <w:p>
            <w:pPr>
              <w:spacing w:after="0"/>
            </w:pPr>
            <w:r/>
            <w:r>
              <w:rPr>
                <w:b w:val="0"/>
                <w:sz w:val="15"/>
              </w:rPr>
              <w:t>Save/deactivate</w:t>
            </w:r>
          </w:p>
        </w:tc>
        <w:tc>
          <w:tcPr>
            <w:tcW w:type="dxa" w:w="1440"/>
            <w:vAlign w:val="center"/>
          </w:tcPr>
          <w:p>
            <w:pPr>
              <w:spacing w:after="0"/>
            </w:pPr>
            <w:r/>
            <w:r>
              <w:rPr>
                <w:b w:val="0"/>
                <w:sz w:val="15"/>
              </w:rPr>
              <w:t>FR-021–022</w:t>
            </w:r>
          </w:p>
        </w:tc>
      </w:tr>
      <w:tr>
        <w:tc>
          <w:tcPr>
            <w:tcW w:type="dxa" w:w="864"/>
            <w:vAlign w:val="center"/>
          </w:tcPr>
          <w:p>
            <w:pPr>
              <w:spacing w:after="0"/>
            </w:pPr>
            <w:r/>
            <w:r>
              <w:rPr>
                <w:b w:val="0"/>
                <w:sz w:val="15"/>
              </w:rPr>
              <w:t>UI-013</w:t>
            </w:r>
          </w:p>
        </w:tc>
        <w:tc>
          <w:tcPr>
            <w:tcW w:type="dxa" w:w="2016"/>
            <w:vAlign w:val="center"/>
          </w:tcPr>
          <w:p>
            <w:pPr>
              <w:spacing w:after="0"/>
            </w:pPr>
            <w:r/>
            <w:r>
              <w:rPr>
                <w:b w:val="0"/>
                <w:sz w:val="15"/>
              </w:rPr>
              <w:t>Backup/restore</w:t>
            </w:r>
          </w:p>
        </w:tc>
        <w:tc>
          <w:tcPr>
            <w:tcW w:type="dxa" w:w="1728"/>
            <w:vAlign w:val="center"/>
          </w:tcPr>
          <w:p>
            <w:pPr>
              <w:spacing w:after="0"/>
            </w:pPr>
            <w:r/>
            <w:r>
              <w:rPr>
                <w:b w:val="0"/>
                <w:sz w:val="15"/>
              </w:rPr>
              <w:t>Owner</w:t>
            </w:r>
          </w:p>
        </w:tc>
        <w:tc>
          <w:tcPr>
            <w:tcW w:type="dxa" w:w="1728"/>
            <w:vAlign w:val="center"/>
          </w:tcPr>
          <w:p>
            <w:pPr>
              <w:spacing w:after="0"/>
            </w:pPr>
            <w:r/>
            <w:r>
              <w:rPr>
                <w:b w:val="0"/>
                <w:sz w:val="15"/>
              </w:rPr>
              <w:t>Create/validate/restore</w:t>
            </w:r>
          </w:p>
        </w:tc>
        <w:tc>
          <w:tcPr>
            <w:tcW w:type="dxa" w:w="1440"/>
            <w:vAlign w:val="center"/>
          </w:tcPr>
          <w:p>
            <w:pPr>
              <w:spacing w:after="0"/>
            </w:pPr>
            <w:r/>
            <w:r>
              <w:rPr>
                <w:b w:val="0"/>
                <w:sz w:val="15"/>
              </w:rPr>
              <w:t>Dashboard</w:t>
            </w:r>
          </w:p>
        </w:tc>
        <w:tc>
          <w:tcPr>
            <w:tcW w:type="dxa" w:w="1440"/>
            <w:vAlign w:val="center"/>
          </w:tcPr>
          <w:p>
            <w:pPr>
              <w:spacing w:after="0"/>
            </w:pPr>
            <w:r/>
            <w:r>
              <w:rPr>
                <w:b w:val="0"/>
                <w:sz w:val="15"/>
              </w:rPr>
              <w:t>Result/restart</w:t>
            </w:r>
          </w:p>
        </w:tc>
        <w:tc>
          <w:tcPr>
            <w:tcW w:type="dxa" w:w="1440"/>
            <w:vAlign w:val="center"/>
          </w:tcPr>
          <w:p>
            <w:pPr>
              <w:spacing w:after="0"/>
            </w:pPr>
            <w:r/>
            <w:r>
              <w:rPr>
                <w:b w:val="0"/>
                <w:sz w:val="15"/>
              </w:rPr>
              <w:t>FR-023</w:t>
            </w:r>
          </w:p>
        </w:tc>
      </w:tr>
      <w:tr>
        <w:tc>
          <w:tcPr>
            <w:tcW w:type="dxa" w:w="864"/>
            <w:vAlign w:val="center"/>
          </w:tcPr>
          <w:p>
            <w:pPr>
              <w:spacing w:after="0"/>
            </w:pPr>
            <w:r/>
            <w:r>
              <w:rPr>
                <w:b w:val="0"/>
                <w:sz w:val="15"/>
              </w:rPr>
              <w:t>UI-014</w:t>
            </w:r>
          </w:p>
        </w:tc>
        <w:tc>
          <w:tcPr>
            <w:tcW w:type="dxa" w:w="2016"/>
            <w:vAlign w:val="center"/>
          </w:tcPr>
          <w:p>
            <w:pPr>
              <w:spacing w:after="0"/>
            </w:pPr>
            <w:r/>
            <w:r>
              <w:rPr>
                <w:b w:val="0"/>
                <w:sz w:val="15"/>
              </w:rPr>
              <w:t>Settings/language</w:t>
            </w:r>
          </w:p>
        </w:tc>
        <w:tc>
          <w:tcPr>
            <w:tcW w:type="dxa" w:w="1728"/>
            <w:vAlign w:val="center"/>
          </w:tcPr>
          <w:p>
            <w:pPr>
              <w:spacing w:after="0"/>
            </w:pPr>
            <w:r/>
            <w:r>
              <w:rPr>
                <w:b w:val="0"/>
                <w:sz w:val="15"/>
              </w:rPr>
              <w:t>All users</w:t>
            </w:r>
          </w:p>
        </w:tc>
        <w:tc>
          <w:tcPr>
            <w:tcW w:type="dxa" w:w="1728"/>
            <w:vAlign w:val="center"/>
          </w:tcPr>
          <w:p>
            <w:pPr>
              <w:spacing w:after="0"/>
            </w:pPr>
            <w:r/>
            <w:r>
              <w:rPr>
                <w:b w:val="0"/>
                <w:sz w:val="15"/>
              </w:rPr>
              <w:t>Switch language</w:t>
            </w:r>
          </w:p>
        </w:tc>
        <w:tc>
          <w:tcPr>
            <w:tcW w:type="dxa" w:w="1440"/>
            <w:vAlign w:val="center"/>
          </w:tcPr>
          <w:p>
            <w:pPr>
              <w:spacing w:after="0"/>
            </w:pPr>
            <w:r/>
            <w:r>
              <w:rPr>
                <w:b w:val="0"/>
                <w:sz w:val="15"/>
              </w:rPr>
              <w:t>Dashboard</w:t>
            </w:r>
          </w:p>
        </w:tc>
        <w:tc>
          <w:tcPr>
            <w:tcW w:type="dxa" w:w="1440"/>
            <w:vAlign w:val="center"/>
          </w:tcPr>
          <w:p>
            <w:pPr>
              <w:spacing w:after="0"/>
            </w:pPr>
            <w:r/>
            <w:r>
              <w:rPr>
                <w:b w:val="0"/>
                <w:sz w:val="15"/>
              </w:rPr>
              <w:t>Updated UI</w:t>
            </w:r>
          </w:p>
        </w:tc>
        <w:tc>
          <w:tcPr>
            <w:tcW w:type="dxa" w:w="1440"/>
            <w:vAlign w:val="center"/>
          </w:tcPr>
          <w:p>
            <w:pPr>
              <w:spacing w:after="0"/>
            </w:pPr>
            <w:r/>
            <w:r>
              <w:rPr>
                <w:b w:val="0"/>
                <w:sz w:val="15"/>
              </w:rPr>
              <w:t>FR-024</w:t>
            </w:r>
          </w:p>
        </w:tc>
      </w:tr>
    </w:tbl>
    <w:p>
      <w:pPr>
        <w:spacing w:after="40"/>
      </w:pPr>
    </w:p>
    <w:p>
      <w:pPr>
        <w:pStyle w:val="Heading2"/>
        <w:keepNext/>
      </w:pPr>
      <w:r>
        <w:t>B.11 UI Wireframes</w:t>
      </w:r>
    </w:p>
    <w:p>
      <w:pPr>
        <w:pStyle w:val="Heading3"/>
        <w:keepNext/>
      </w:pPr>
      <w:r>
        <w:t>UI-001 Login</w:t>
      </w:r>
    </w:p>
    <w:tbl>
      <w:tblPr>
        <w:tblStyle w:val="TableGrid"/>
        <w:tblW w:type="auto" w:w="0"/>
        <w:tblLook w:firstColumn="1" w:firstRow="1" w:lastColumn="0" w:lastRow="0" w:noHBand="0" w:noVBand="1" w:val="04A0"/>
      </w:tblPr>
      <w:tblGrid>
        <w:gridCol w:w="14112"/>
      </w:tblGrid>
      <w:tr>
        <w:tc>
          <w:tcPr>
            <w:tcW w:type="dxa" w:w="14112"/>
            <w:shd w:fill="F7FBFE"/>
            <w:vAlign w:val="center"/>
          </w:tcPr>
          <w:p>
            <w:pPr>
              <w:spacing w:after="0"/>
            </w:pPr>
            <w:r/>
            <w:r>
              <w:rPr>
                <w:b w:val="0"/>
                <w:sz w:val="20"/>
              </w:rPr>
              <w:t>Username [required]</w:t>
              <w:br/>
              <w:t>Password [required]</w:t>
              <w:br/>
              <w:t>[Sign in] [Language]</w:t>
              <w:br/>
              <w:t>Error/recovery guidance</w:t>
            </w:r>
          </w:p>
        </w:tc>
      </w:tr>
    </w:tbl>
    <w:p>
      <w:pPr>
        <w:pStyle w:val="Heading3"/>
        <w:keepNext/>
      </w:pPr>
      <w:r>
        <w:t>UI-002 Dashboard</w:t>
      </w:r>
    </w:p>
    <w:tbl>
      <w:tblPr>
        <w:tblStyle w:val="TableGrid"/>
        <w:tblW w:type="auto" w:w="0"/>
        <w:tblLook w:firstColumn="1" w:firstRow="1" w:lastColumn="0" w:lastRow="0" w:noHBand="0" w:noVBand="1" w:val="04A0"/>
      </w:tblPr>
      <w:tblGrid>
        <w:gridCol w:w="14112"/>
      </w:tblGrid>
      <w:tr>
        <w:tc>
          <w:tcPr>
            <w:tcW w:type="dxa" w:w="14112"/>
            <w:shd w:fill="F7FBFE"/>
            <w:vAlign w:val="center"/>
          </w:tcPr>
          <w:p>
            <w:pPr>
              <w:spacing w:after="0"/>
            </w:pPr>
            <w:r/>
            <w:r>
              <w:rPr>
                <w:b w:val="0"/>
                <w:sz w:val="20"/>
              </w:rPr>
              <w:t>Occupancy card | Outstanding rent card | Open issues card | Uncollected parcels card</w:t>
              <w:br/>
              <w:t>[Search] [Filters] [Apartment] [Rent] [Issues] [Parcels] [Reports]</w:t>
            </w:r>
          </w:p>
        </w:tc>
      </w:tr>
    </w:tbl>
    <w:p>
      <w:pPr>
        <w:pStyle w:val="Heading3"/>
        <w:keepNext/>
      </w:pPr>
      <w:r>
        <w:t>UI-004 Tenant assignment</w:t>
      </w:r>
    </w:p>
    <w:tbl>
      <w:tblPr>
        <w:tblStyle w:val="TableGrid"/>
        <w:tblW w:type="auto" w:w="0"/>
        <w:tblLook w:firstColumn="1" w:firstRow="1" w:lastColumn="0" w:lastRow="0" w:noHBand="0" w:noVBand="1" w:val="04A0"/>
      </w:tblPr>
      <w:tblGrid>
        <w:gridCol w:w="14112"/>
      </w:tblGrid>
      <w:tr>
        <w:tc>
          <w:tcPr>
            <w:tcW w:type="dxa" w:w="14112"/>
            <w:shd w:fill="F7FBFE"/>
            <w:vAlign w:val="center"/>
          </w:tcPr>
          <w:p>
            <w:pPr>
              <w:spacing w:after="0"/>
            </w:pPr>
            <w:r/>
            <w:r>
              <w:rPr>
                <w:b w:val="0"/>
                <w:sz w:val="20"/>
              </w:rPr>
              <w:t>Tenant fields [required]</w:t>
              <w:br/>
              <w:t>Apartment dropdown [required] Room dropdown [optional] Move-in date [required]</w:t>
              <w:br/>
              <w:t>[Save] [Cancel] | validation panel</w:t>
            </w:r>
          </w:p>
        </w:tc>
      </w:tr>
    </w:tbl>
    <w:p>
      <w:pPr>
        <w:pStyle w:val="Heading3"/>
        <w:keepNext/>
      </w:pPr>
      <w:r>
        <w:t>UI-006 Payment entry</w:t>
      </w:r>
    </w:p>
    <w:tbl>
      <w:tblPr>
        <w:tblStyle w:val="TableGrid"/>
        <w:tblW w:type="auto" w:w="0"/>
        <w:tblLook w:firstColumn="1" w:firstRow="1" w:lastColumn="0" w:lastRow="0" w:noHBand="0" w:noVBand="1" w:val="04A0"/>
      </w:tblPr>
      <w:tblGrid>
        <w:gridCol w:w="14112"/>
      </w:tblGrid>
      <w:tr>
        <w:tc>
          <w:tcPr>
            <w:tcW w:type="dxa" w:w="14112"/>
            <w:shd w:fill="F7FBFE"/>
            <w:vAlign w:val="center"/>
          </w:tcPr>
          <w:p>
            <w:pPr>
              <w:spacing w:after="0"/>
            </w:pPr>
            <w:r/>
            <w:r>
              <w:rPr>
                <w:b w:val="0"/>
                <w:sz w:val="20"/>
              </w:rPr>
              <w:t>Tenant [required] Rent period [required] Expected / paid / balance</w:t>
              <w:br/>
              <w:t>Amount [required] Method [required] Receipt reference [required]</w:t>
              <w:br/>
              <w:t>[Save payment] [Cancel]</w:t>
            </w:r>
          </w:p>
        </w:tc>
      </w:tr>
    </w:tbl>
    <w:p>
      <w:pPr>
        <w:pStyle w:val="Heading3"/>
        <w:keepNext/>
      </w:pPr>
      <w:r>
        <w:t>UI-009 Maintenance</w:t>
      </w:r>
    </w:p>
    <w:tbl>
      <w:tblPr>
        <w:tblStyle w:val="TableGrid"/>
        <w:tblW w:type="auto" w:w="0"/>
        <w:tblLook w:firstColumn="1" w:firstRow="1" w:lastColumn="0" w:lastRow="0" w:noHBand="0" w:noVBand="1" w:val="04A0"/>
      </w:tblPr>
      <w:tblGrid>
        <w:gridCol w:w="14112"/>
      </w:tblGrid>
      <w:tr>
        <w:tc>
          <w:tcPr>
            <w:tcW w:type="dxa" w:w="14112"/>
            <w:shd w:fill="F7FBFE"/>
            <w:vAlign w:val="center"/>
          </w:tcPr>
          <w:p>
            <w:pPr>
              <w:spacing w:after="0"/>
            </w:pPr>
            <w:r/>
            <w:r>
              <w:rPr>
                <w:b w:val="0"/>
                <w:sz w:val="20"/>
              </w:rPr>
              <w:t>Apartment | Category | Priority | Status | Assignee | Description</w:t>
              <w:br/>
              <w:t>[Filter] [Assign] [Start] [Resolve] [Cancel] [Reopen]</w:t>
              <w:br/>
              <w:t>Notes and validation messages</w:t>
            </w:r>
          </w:p>
        </w:tc>
      </w:tr>
    </w:tbl>
    <w:p>
      <w:pPr>
        <w:pStyle w:val="Heading3"/>
        <w:keepNext/>
      </w:pPr>
      <w:r>
        <w:t>UI-010 Parcel</w:t>
      </w:r>
    </w:p>
    <w:tbl>
      <w:tblPr>
        <w:tblStyle w:val="TableGrid"/>
        <w:tblW w:type="auto" w:w="0"/>
        <w:tblLook w:firstColumn="1" w:firstRow="1" w:lastColumn="0" w:lastRow="0" w:noHBand="0" w:noVBand="1" w:val="04A0"/>
      </w:tblPr>
      <w:tblGrid>
        <w:gridCol w:w="14112"/>
      </w:tblGrid>
      <w:tr>
        <w:tc>
          <w:tcPr>
            <w:tcW w:type="dxa" w:w="14112"/>
            <w:shd w:fill="F7FBFE"/>
            <w:vAlign w:val="center"/>
          </w:tcPr>
          <w:p>
            <w:pPr>
              <w:spacing w:after="0"/>
            </w:pPr>
            <w:r/>
            <w:r>
              <w:rPr>
                <w:b w:val="0"/>
                <w:sz w:val="20"/>
              </w:rPr>
              <w:t>Tenant | Courier | Tracking | Received date | Location | Status</w:t>
              <w:br/>
              <w:t>[Search] [Check in] [Pick up] [Return]</w:t>
            </w:r>
          </w:p>
        </w:tc>
      </w:tr>
    </w:tbl>
    <w:p>
      <w:pPr>
        <w:pStyle w:val="Heading3"/>
        <w:keepNext/>
      </w:pPr>
      <w:r>
        <w:t>UI-011 Reports</w:t>
      </w:r>
    </w:p>
    <w:tbl>
      <w:tblPr>
        <w:tblStyle w:val="TableGrid"/>
        <w:tblW w:type="auto" w:w="0"/>
        <w:tblLook w:firstColumn="1" w:firstRow="1" w:lastColumn="0" w:lastRow="0" w:noHBand="0" w:noVBand="1" w:val="04A0"/>
      </w:tblPr>
      <w:tblGrid>
        <w:gridCol w:w="14112"/>
      </w:tblGrid>
      <w:tr>
        <w:tc>
          <w:tcPr>
            <w:tcW w:type="dxa" w:w="14112"/>
            <w:shd w:fill="F7FBFE"/>
            <w:vAlign w:val="center"/>
          </w:tcPr>
          <w:p>
            <w:pPr>
              <w:spacing w:after="0"/>
            </w:pPr>
            <w:r/>
            <w:r>
              <w:rPr>
                <w:b w:val="0"/>
                <w:sz w:val="20"/>
              </w:rPr>
              <w:t>Report type | Date range | Status | Apartment | Tenant</w:t>
              <w:br/>
              <w:t>[Preview] [Export PDF] [Print] | result count and errors</w:t>
            </w:r>
          </w:p>
        </w:tc>
      </w:tr>
    </w:tbl>
    <w:p>
      <w:pPr>
        <w:pStyle w:val="Heading3"/>
        <w:keepNext/>
      </w:pPr>
      <w:r>
        <w:t>UI-012 Users</w:t>
      </w:r>
    </w:p>
    <w:tbl>
      <w:tblPr>
        <w:tblStyle w:val="TableGrid"/>
        <w:tblW w:type="auto" w:w="0"/>
        <w:tblLook w:firstColumn="1" w:firstRow="1" w:lastColumn="0" w:lastRow="0" w:noHBand="0" w:noVBand="1" w:val="04A0"/>
      </w:tblPr>
      <w:tblGrid>
        <w:gridCol w:w="14112"/>
      </w:tblGrid>
      <w:tr>
        <w:tc>
          <w:tcPr>
            <w:tcW w:type="dxa" w:w="14112"/>
            <w:shd w:fill="F7FBFE"/>
            <w:vAlign w:val="center"/>
          </w:tcPr>
          <w:p>
            <w:pPr>
              <w:spacing w:after="0"/>
            </w:pPr>
            <w:r/>
            <w:r>
              <w:rPr>
                <w:b w:val="0"/>
                <w:sz w:val="20"/>
              </w:rPr>
              <w:t>Username | Full name | Role | Active</w:t>
              <w:br/>
              <w:t>[Create] [Edit] [Deactivate] | unauthorized actions hidden</w:t>
            </w:r>
          </w:p>
        </w:tc>
      </w:tr>
    </w:tbl>
    <w:p>
      <w:pPr>
        <w:pStyle w:val="Heading3"/>
        <w:keepNext/>
      </w:pPr>
      <w:r>
        <w:t>UI-013 Backup/restore</w:t>
      </w:r>
    </w:p>
    <w:tbl>
      <w:tblPr>
        <w:tblStyle w:val="TableGrid"/>
        <w:tblW w:type="auto" w:w="0"/>
        <w:tblLook w:firstColumn="1" w:firstRow="1" w:lastColumn="0" w:lastRow="0" w:noHBand="0" w:noVBand="1" w:val="04A0"/>
      </w:tblPr>
      <w:tblGrid>
        <w:gridCol w:w="14112"/>
      </w:tblGrid>
      <w:tr>
        <w:tc>
          <w:tcPr>
            <w:tcW w:type="dxa" w:w="14112"/>
            <w:shd w:fill="F7FBFE"/>
            <w:vAlign w:val="center"/>
          </w:tcPr>
          <w:p>
            <w:pPr>
              <w:spacing w:after="0"/>
            </w:pPr>
            <w:r/>
            <w:r>
              <w:rPr>
                <w:b w:val="0"/>
                <w:sz w:val="20"/>
              </w:rPr>
              <w:t>Backup destination/source | validation status | safety-copy notice</w:t>
              <w:br/>
              <w:t>[Create backup] [Validate] [Restore] [Cancel]</w:t>
            </w:r>
          </w:p>
        </w:tc>
      </w:tr>
    </w:tbl>
    <w:p>
      <w:pPr>
        <w:pStyle w:val="Heading3"/>
        <w:keepNext/>
      </w:pPr>
      <w:r>
        <w:t>UI-014 Settings</w:t>
      </w:r>
    </w:p>
    <w:tbl>
      <w:tblPr>
        <w:tblStyle w:val="TableGrid"/>
        <w:tblW w:type="auto" w:w="0"/>
        <w:tblLook w:firstColumn="1" w:firstRow="1" w:lastColumn="0" w:lastRow="0" w:noHBand="0" w:noVBand="1" w:val="04A0"/>
      </w:tblPr>
      <w:tblGrid>
        <w:gridCol w:w="14112"/>
      </w:tblGrid>
      <w:tr>
        <w:tc>
          <w:tcPr>
            <w:tcW w:type="dxa" w:w="14112"/>
            <w:shd w:fill="F7FBFE"/>
            <w:vAlign w:val="center"/>
          </w:tcPr>
          <w:p>
            <w:pPr>
              <w:spacing w:after="0"/>
            </w:pPr>
            <w:r/>
            <w:r>
              <w:rPr>
                <w:b w:val="0"/>
                <w:sz w:val="20"/>
              </w:rPr>
              <w:t>Language: [English / Arabic]</w:t>
              <w:br/>
              <w:t>Resource status | [Apply] [Cancel]</w:t>
            </w:r>
          </w:p>
        </w:tc>
      </w:tr>
    </w:tbl>
    <w:p>
      <w:pPr>
        <w:pStyle w:val="Heading2"/>
        <w:keepNext/>
      </w:pPr>
      <w:r>
        <w:t>B.12 UI Field Specifications</w:t>
      </w:r>
    </w:p>
    <w:tbl>
      <w:tblPr>
        <w:tblStyle w:val="TableGrid"/>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rPr>
          <w:tblHeader w:val="true"/>
        </w:trPr>
        <w:tc>
          <w:tcPr>
            <w:tcW w:type="dxa" w:w="1224"/>
            <w:vAlign w:val="center"/>
            <w:shd w:fill="1F4E79"/>
          </w:tcPr>
          <w:p>
            <w:pPr>
              <w:spacing w:after="0"/>
            </w:pPr>
            <w:r/>
            <w:r>
              <w:rPr>
                <w:b/>
                <w:color w:val="FFFFFF"/>
                <w:sz w:val="14"/>
              </w:rPr>
              <w:t>Field ID</w:t>
            </w:r>
          </w:p>
        </w:tc>
        <w:tc>
          <w:tcPr>
            <w:tcW w:type="dxa" w:w="1584"/>
            <w:vAlign w:val="center"/>
            <w:shd w:fill="1F4E79"/>
          </w:tcPr>
          <w:p>
            <w:pPr>
              <w:spacing w:after="0"/>
            </w:pPr>
            <w:r/>
            <w:r>
              <w:rPr>
                <w:b/>
                <w:color w:val="FFFFFF"/>
                <w:sz w:val="14"/>
              </w:rPr>
              <w:t>Label</w:t>
            </w:r>
          </w:p>
        </w:tc>
        <w:tc>
          <w:tcPr>
            <w:tcW w:type="dxa" w:w="1224"/>
            <w:vAlign w:val="center"/>
            <w:shd w:fill="1F4E79"/>
          </w:tcPr>
          <w:p>
            <w:pPr>
              <w:spacing w:after="0"/>
            </w:pPr>
            <w:r/>
            <w:r>
              <w:rPr>
                <w:b/>
                <w:color w:val="FFFFFF"/>
                <w:sz w:val="14"/>
              </w:rPr>
              <w:t>Type</w:t>
            </w:r>
          </w:p>
        </w:tc>
        <w:tc>
          <w:tcPr>
            <w:tcW w:type="dxa" w:w="1152"/>
            <w:vAlign w:val="center"/>
            <w:shd w:fill="1F4E79"/>
          </w:tcPr>
          <w:p>
            <w:pPr>
              <w:spacing w:after="0"/>
            </w:pPr>
            <w:r/>
            <w:r>
              <w:rPr>
                <w:b/>
                <w:color w:val="FFFFFF"/>
                <w:sz w:val="14"/>
              </w:rPr>
              <w:t>Required</w:t>
            </w:r>
          </w:p>
        </w:tc>
        <w:tc>
          <w:tcPr>
            <w:tcW w:type="dxa" w:w="2448"/>
            <w:vAlign w:val="center"/>
            <w:shd w:fill="1F4E79"/>
          </w:tcPr>
          <w:p>
            <w:pPr>
              <w:spacing w:after="0"/>
            </w:pPr>
            <w:r/>
            <w:r>
              <w:rPr>
                <w:b/>
                <w:color w:val="FFFFFF"/>
                <w:sz w:val="14"/>
              </w:rPr>
              <w:t>Allowed / validation</w:t>
            </w:r>
          </w:p>
        </w:tc>
        <w:tc>
          <w:tcPr>
            <w:tcW w:type="dxa" w:w="2088"/>
            <w:vAlign w:val="center"/>
            <w:shd w:fill="1F4E79"/>
          </w:tcPr>
          <w:p>
            <w:pPr>
              <w:spacing w:after="0"/>
            </w:pPr>
            <w:r/>
            <w:r>
              <w:rPr>
                <w:b/>
                <w:color w:val="FFFFFF"/>
                <w:sz w:val="14"/>
              </w:rPr>
              <w:t>Error message</w:t>
            </w:r>
          </w:p>
        </w:tc>
        <w:tc>
          <w:tcPr>
            <w:tcW w:type="dxa" w:w="3168"/>
            <w:vAlign w:val="center"/>
            <w:shd w:fill="1F4E79"/>
          </w:tcPr>
          <w:p>
            <w:pPr>
              <w:spacing w:after="0"/>
            </w:pPr>
            <w:r/>
            <w:r>
              <w:rPr>
                <w:b/>
                <w:color w:val="FFFFFF"/>
                <w:sz w:val="14"/>
              </w:rPr>
              <w:t>Database field</w:t>
            </w:r>
          </w:p>
        </w:tc>
        <w:tc>
          <w:tcPr>
            <w:tcW w:type="dxa" w:w="1008"/>
            <w:vAlign w:val="center"/>
            <w:shd w:fill="1F4E79"/>
          </w:tcPr>
          <w:p>
            <w:pPr>
              <w:spacing w:after="0"/>
            </w:pPr>
            <w:r/>
            <w:r>
              <w:rPr>
                <w:b/>
                <w:color w:val="FFFFFF"/>
                <w:sz w:val="14"/>
              </w:rPr>
              <w:t>Req.</w:t>
            </w:r>
          </w:p>
        </w:tc>
      </w:tr>
      <w:tr>
        <w:tc>
          <w:tcPr>
            <w:tcW w:type="dxa" w:w="1224"/>
            <w:vAlign w:val="center"/>
          </w:tcPr>
          <w:p>
            <w:pPr>
              <w:spacing w:after="0"/>
            </w:pPr>
            <w:r/>
            <w:r>
              <w:rPr>
                <w:b w:val="0"/>
                <w:sz w:val="14"/>
              </w:rPr>
              <w:t>F-LOGIN-01</w:t>
            </w:r>
          </w:p>
        </w:tc>
        <w:tc>
          <w:tcPr>
            <w:tcW w:type="dxa" w:w="1584"/>
            <w:vAlign w:val="center"/>
          </w:tcPr>
          <w:p>
            <w:pPr>
              <w:spacing w:after="0"/>
            </w:pPr>
            <w:r/>
            <w:r>
              <w:rPr>
                <w:b w:val="0"/>
                <w:sz w:val="14"/>
              </w:rPr>
              <w:t>Username</w:t>
            </w:r>
          </w:p>
        </w:tc>
        <w:tc>
          <w:tcPr>
            <w:tcW w:type="dxa" w:w="1224"/>
            <w:vAlign w:val="center"/>
          </w:tcPr>
          <w:p>
            <w:pPr>
              <w:spacing w:after="0"/>
            </w:pPr>
            <w:r/>
            <w:r>
              <w:rPr>
                <w:b w:val="0"/>
                <w:sz w:val="14"/>
              </w:rPr>
              <w:t>Text</w:t>
            </w:r>
          </w:p>
        </w:tc>
        <w:tc>
          <w:tcPr>
            <w:tcW w:type="dxa" w:w="1152"/>
            <w:vAlign w:val="center"/>
          </w:tcPr>
          <w:p>
            <w:pPr>
              <w:spacing w:after="0"/>
            </w:pPr>
            <w:r/>
            <w:r>
              <w:rPr>
                <w:b w:val="0"/>
                <w:sz w:val="14"/>
              </w:rPr>
              <w:t>Yes</w:t>
            </w:r>
          </w:p>
        </w:tc>
        <w:tc>
          <w:tcPr>
            <w:tcW w:type="dxa" w:w="2448"/>
            <w:vAlign w:val="center"/>
          </w:tcPr>
          <w:p>
            <w:pPr>
              <w:spacing w:after="0"/>
            </w:pPr>
            <w:r/>
            <w:r>
              <w:rPr>
                <w:b w:val="0"/>
                <w:sz w:val="14"/>
              </w:rPr>
              <w:t>Unique active user; 3–50 chars</w:t>
            </w:r>
          </w:p>
        </w:tc>
        <w:tc>
          <w:tcPr>
            <w:tcW w:type="dxa" w:w="2088"/>
            <w:vAlign w:val="center"/>
          </w:tcPr>
          <w:p>
            <w:pPr>
              <w:spacing w:after="0"/>
            </w:pPr>
            <w:r/>
            <w:r>
              <w:rPr>
                <w:b w:val="0"/>
                <w:sz w:val="14"/>
              </w:rPr>
              <w:t>Enter a valid username.</w:t>
            </w:r>
          </w:p>
        </w:tc>
        <w:tc>
          <w:tcPr>
            <w:tcW w:type="dxa" w:w="3168"/>
            <w:vAlign w:val="center"/>
          </w:tcPr>
          <w:p>
            <w:pPr>
              <w:spacing w:after="0"/>
            </w:pPr>
            <w:r/>
            <w:r>
              <w:rPr>
                <w:b w:val="0"/>
                <w:sz w:val="14"/>
              </w:rPr>
              <w:t>Users.</w:t>
              <w:br/>
              <w:t>Username</w:t>
            </w:r>
          </w:p>
        </w:tc>
        <w:tc>
          <w:tcPr>
            <w:tcW w:type="dxa" w:w="1008"/>
            <w:vAlign w:val="center"/>
          </w:tcPr>
          <w:p>
            <w:pPr>
              <w:spacing w:after="0"/>
            </w:pPr>
            <w:r/>
            <w:r>
              <w:rPr>
                <w:b w:val="0"/>
                <w:sz w:val="14"/>
              </w:rPr>
              <w:t>FR-021</w:t>
            </w:r>
          </w:p>
        </w:tc>
      </w:tr>
      <w:tr>
        <w:tc>
          <w:tcPr>
            <w:tcW w:type="dxa" w:w="1224"/>
            <w:vAlign w:val="center"/>
          </w:tcPr>
          <w:p>
            <w:pPr>
              <w:spacing w:after="0"/>
            </w:pPr>
            <w:r/>
            <w:r>
              <w:rPr>
                <w:b w:val="0"/>
                <w:sz w:val="14"/>
              </w:rPr>
              <w:t>F-LOGIN-02</w:t>
            </w:r>
          </w:p>
        </w:tc>
        <w:tc>
          <w:tcPr>
            <w:tcW w:type="dxa" w:w="1584"/>
            <w:vAlign w:val="center"/>
          </w:tcPr>
          <w:p>
            <w:pPr>
              <w:spacing w:after="0"/>
            </w:pPr>
            <w:r/>
            <w:r>
              <w:rPr>
                <w:b w:val="0"/>
                <w:sz w:val="14"/>
              </w:rPr>
              <w:t>Password</w:t>
            </w:r>
          </w:p>
        </w:tc>
        <w:tc>
          <w:tcPr>
            <w:tcW w:type="dxa" w:w="1224"/>
            <w:vAlign w:val="center"/>
          </w:tcPr>
          <w:p>
            <w:pPr>
              <w:spacing w:after="0"/>
            </w:pPr>
            <w:r/>
            <w:r>
              <w:rPr>
                <w:b w:val="0"/>
                <w:sz w:val="14"/>
              </w:rPr>
              <w:t>Password</w:t>
            </w:r>
          </w:p>
        </w:tc>
        <w:tc>
          <w:tcPr>
            <w:tcW w:type="dxa" w:w="1152"/>
            <w:vAlign w:val="center"/>
          </w:tcPr>
          <w:p>
            <w:pPr>
              <w:spacing w:after="0"/>
            </w:pPr>
            <w:r/>
            <w:r>
              <w:rPr>
                <w:b w:val="0"/>
                <w:sz w:val="14"/>
              </w:rPr>
              <w:t>Yes</w:t>
            </w:r>
          </w:p>
        </w:tc>
        <w:tc>
          <w:tcPr>
            <w:tcW w:type="dxa" w:w="2448"/>
            <w:vAlign w:val="center"/>
          </w:tcPr>
          <w:p>
            <w:pPr>
              <w:spacing w:after="0"/>
            </w:pPr>
            <w:r/>
            <w:r>
              <w:rPr>
                <w:b w:val="0"/>
                <w:sz w:val="14"/>
              </w:rPr>
              <w:t>Minimum policy length</w:t>
            </w:r>
          </w:p>
        </w:tc>
        <w:tc>
          <w:tcPr>
            <w:tcW w:type="dxa" w:w="2088"/>
            <w:vAlign w:val="center"/>
          </w:tcPr>
          <w:p>
            <w:pPr>
              <w:spacing w:after="0"/>
            </w:pPr>
            <w:r/>
            <w:r>
              <w:rPr>
                <w:b w:val="0"/>
                <w:sz w:val="14"/>
              </w:rPr>
              <w:t>Enter your password.</w:t>
            </w:r>
          </w:p>
        </w:tc>
        <w:tc>
          <w:tcPr>
            <w:tcW w:type="dxa" w:w="3168"/>
            <w:vAlign w:val="center"/>
          </w:tcPr>
          <w:p>
            <w:pPr>
              <w:spacing w:after="0"/>
            </w:pPr>
            <w:r/>
            <w:r>
              <w:rPr>
                <w:b w:val="0"/>
                <w:sz w:val="14"/>
              </w:rPr>
              <w:t>Users.</w:t>
              <w:br/>
              <w:t>PasswordHash</w:t>
            </w:r>
          </w:p>
        </w:tc>
        <w:tc>
          <w:tcPr>
            <w:tcW w:type="dxa" w:w="1008"/>
            <w:vAlign w:val="center"/>
          </w:tcPr>
          <w:p>
            <w:pPr>
              <w:spacing w:after="0"/>
            </w:pPr>
            <w:r/>
            <w:r>
              <w:rPr>
                <w:b w:val="0"/>
                <w:sz w:val="14"/>
              </w:rPr>
              <w:t>FR-021</w:t>
            </w:r>
          </w:p>
        </w:tc>
      </w:tr>
      <w:tr>
        <w:tc>
          <w:tcPr>
            <w:tcW w:type="dxa" w:w="1224"/>
            <w:vAlign w:val="center"/>
          </w:tcPr>
          <w:p>
            <w:pPr>
              <w:spacing w:after="0"/>
            </w:pPr>
            <w:r/>
            <w:r>
              <w:rPr>
                <w:b w:val="0"/>
                <w:sz w:val="14"/>
              </w:rPr>
              <w:t>F-APT-01</w:t>
            </w:r>
          </w:p>
        </w:tc>
        <w:tc>
          <w:tcPr>
            <w:tcW w:type="dxa" w:w="1584"/>
            <w:vAlign w:val="center"/>
          </w:tcPr>
          <w:p>
            <w:pPr>
              <w:spacing w:after="0"/>
            </w:pPr>
            <w:r/>
            <w:r>
              <w:rPr>
                <w:b w:val="0"/>
                <w:sz w:val="14"/>
              </w:rPr>
              <w:t>Unit number</w:t>
            </w:r>
          </w:p>
        </w:tc>
        <w:tc>
          <w:tcPr>
            <w:tcW w:type="dxa" w:w="1224"/>
            <w:vAlign w:val="center"/>
          </w:tcPr>
          <w:p>
            <w:pPr>
              <w:spacing w:after="0"/>
            </w:pPr>
            <w:r/>
            <w:r>
              <w:rPr>
                <w:b w:val="0"/>
                <w:sz w:val="14"/>
              </w:rPr>
              <w:t>Text</w:t>
            </w:r>
          </w:p>
        </w:tc>
        <w:tc>
          <w:tcPr>
            <w:tcW w:type="dxa" w:w="1152"/>
            <w:vAlign w:val="center"/>
          </w:tcPr>
          <w:p>
            <w:pPr>
              <w:spacing w:after="0"/>
            </w:pPr>
            <w:r/>
            <w:r>
              <w:rPr>
                <w:b w:val="0"/>
                <w:sz w:val="14"/>
              </w:rPr>
              <w:t>Yes</w:t>
            </w:r>
          </w:p>
        </w:tc>
        <w:tc>
          <w:tcPr>
            <w:tcW w:type="dxa" w:w="2448"/>
            <w:vAlign w:val="center"/>
          </w:tcPr>
          <w:p>
            <w:pPr>
              <w:spacing w:after="0"/>
            </w:pPr>
            <w:r/>
            <w:r>
              <w:rPr>
                <w:b w:val="0"/>
                <w:sz w:val="14"/>
              </w:rPr>
              <w:t>Unique within building</w:t>
            </w:r>
          </w:p>
        </w:tc>
        <w:tc>
          <w:tcPr>
            <w:tcW w:type="dxa" w:w="2088"/>
            <w:vAlign w:val="center"/>
          </w:tcPr>
          <w:p>
            <w:pPr>
              <w:spacing w:after="0"/>
            </w:pPr>
            <w:r/>
            <w:r>
              <w:rPr>
                <w:b w:val="0"/>
                <w:sz w:val="14"/>
              </w:rPr>
              <w:t>Unit number already exists.</w:t>
            </w:r>
          </w:p>
        </w:tc>
        <w:tc>
          <w:tcPr>
            <w:tcW w:type="dxa" w:w="3168"/>
            <w:vAlign w:val="center"/>
          </w:tcPr>
          <w:p>
            <w:pPr>
              <w:spacing w:after="0"/>
            </w:pPr>
            <w:r/>
            <w:r>
              <w:rPr>
                <w:b w:val="0"/>
                <w:sz w:val="14"/>
              </w:rPr>
              <w:t>Apartments.</w:t>
              <w:br/>
              <w:t>UnitNumber</w:t>
            </w:r>
          </w:p>
        </w:tc>
        <w:tc>
          <w:tcPr>
            <w:tcW w:type="dxa" w:w="1008"/>
            <w:vAlign w:val="center"/>
          </w:tcPr>
          <w:p>
            <w:pPr>
              <w:spacing w:after="0"/>
            </w:pPr>
            <w:r/>
            <w:r>
              <w:rPr>
                <w:b w:val="0"/>
                <w:sz w:val="14"/>
              </w:rPr>
              <w:t>FR-001</w:t>
            </w:r>
          </w:p>
        </w:tc>
      </w:tr>
      <w:tr>
        <w:tc>
          <w:tcPr>
            <w:tcW w:type="dxa" w:w="1224"/>
            <w:vAlign w:val="center"/>
          </w:tcPr>
          <w:p>
            <w:pPr>
              <w:spacing w:after="0"/>
            </w:pPr>
            <w:r/>
            <w:r>
              <w:rPr>
                <w:b w:val="0"/>
                <w:sz w:val="14"/>
              </w:rPr>
              <w:t>F-ROOM-01</w:t>
            </w:r>
          </w:p>
        </w:tc>
        <w:tc>
          <w:tcPr>
            <w:tcW w:type="dxa" w:w="1584"/>
            <w:vAlign w:val="center"/>
          </w:tcPr>
          <w:p>
            <w:pPr>
              <w:spacing w:after="0"/>
            </w:pPr>
            <w:r/>
            <w:r>
              <w:rPr>
                <w:b w:val="0"/>
                <w:sz w:val="14"/>
              </w:rPr>
              <w:t>Capacity</w:t>
            </w:r>
          </w:p>
        </w:tc>
        <w:tc>
          <w:tcPr>
            <w:tcW w:type="dxa" w:w="1224"/>
            <w:vAlign w:val="center"/>
          </w:tcPr>
          <w:p>
            <w:pPr>
              <w:spacing w:after="0"/>
            </w:pPr>
            <w:r/>
            <w:r>
              <w:rPr>
                <w:b w:val="0"/>
                <w:sz w:val="14"/>
              </w:rPr>
              <w:t>Integer</w:t>
            </w:r>
          </w:p>
        </w:tc>
        <w:tc>
          <w:tcPr>
            <w:tcW w:type="dxa" w:w="1152"/>
            <w:vAlign w:val="center"/>
          </w:tcPr>
          <w:p>
            <w:pPr>
              <w:spacing w:after="0"/>
            </w:pPr>
            <w:r/>
            <w:r>
              <w:rPr>
                <w:b w:val="0"/>
                <w:sz w:val="14"/>
              </w:rPr>
              <w:t>Yes</w:t>
            </w:r>
          </w:p>
        </w:tc>
        <w:tc>
          <w:tcPr>
            <w:tcW w:type="dxa" w:w="2448"/>
            <w:vAlign w:val="center"/>
          </w:tcPr>
          <w:p>
            <w:pPr>
              <w:spacing w:after="0"/>
            </w:pPr>
            <w:r/>
            <w:r>
              <w:rPr>
                <w:b w:val="0"/>
                <w:sz w:val="14"/>
              </w:rPr>
              <w:t>Greater than 0</w:t>
            </w:r>
          </w:p>
        </w:tc>
        <w:tc>
          <w:tcPr>
            <w:tcW w:type="dxa" w:w="2088"/>
            <w:vAlign w:val="center"/>
          </w:tcPr>
          <w:p>
            <w:pPr>
              <w:spacing w:after="0"/>
            </w:pPr>
            <w:r/>
            <w:r>
              <w:rPr>
                <w:b w:val="0"/>
                <w:sz w:val="14"/>
              </w:rPr>
              <w:t>Capacity must be positive.</w:t>
            </w:r>
          </w:p>
        </w:tc>
        <w:tc>
          <w:tcPr>
            <w:tcW w:type="dxa" w:w="3168"/>
            <w:vAlign w:val="center"/>
          </w:tcPr>
          <w:p>
            <w:pPr>
              <w:spacing w:after="0"/>
            </w:pPr>
            <w:r/>
            <w:r>
              <w:rPr>
                <w:b w:val="0"/>
                <w:sz w:val="14"/>
              </w:rPr>
              <w:t>Rooms.</w:t>
              <w:br/>
              <w:t>Capacity</w:t>
            </w:r>
          </w:p>
        </w:tc>
        <w:tc>
          <w:tcPr>
            <w:tcW w:type="dxa" w:w="1008"/>
            <w:vAlign w:val="center"/>
          </w:tcPr>
          <w:p>
            <w:pPr>
              <w:spacing w:after="0"/>
            </w:pPr>
            <w:r/>
            <w:r>
              <w:rPr>
                <w:b w:val="0"/>
                <w:sz w:val="14"/>
              </w:rPr>
              <w:t>FR-002</w:t>
            </w:r>
          </w:p>
        </w:tc>
      </w:tr>
      <w:tr>
        <w:tc>
          <w:tcPr>
            <w:tcW w:type="dxa" w:w="1224"/>
            <w:vAlign w:val="center"/>
          </w:tcPr>
          <w:p>
            <w:pPr>
              <w:spacing w:after="0"/>
            </w:pPr>
            <w:r/>
            <w:r>
              <w:rPr>
                <w:b w:val="0"/>
                <w:sz w:val="14"/>
              </w:rPr>
              <w:t>F-TEN-01</w:t>
            </w:r>
          </w:p>
        </w:tc>
        <w:tc>
          <w:tcPr>
            <w:tcW w:type="dxa" w:w="1584"/>
            <w:vAlign w:val="center"/>
          </w:tcPr>
          <w:p>
            <w:pPr>
              <w:spacing w:after="0"/>
            </w:pPr>
            <w:r/>
            <w:r>
              <w:rPr>
                <w:b w:val="0"/>
                <w:sz w:val="14"/>
              </w:rPr>
              <w:t>Full name</w:t>
            </w:r>
          </w:p>
        </w:tc>
        <w:tc>
          <w:tcPr>
            <w:tcW w:type="dxa" w:w="1224"/>
            <w:vAlign w:val="center"/>
          </w:tcPr>
          <w:p>
            <w:pPr>
              <w:spacing w:after="0"/>
            </w:pPr>
            <w:r/>
            <w:r>
              <w:rPr>
                <w:b w:val="0"/>
                <w:sz w:val="14"/>
              </w:rPr>
              <w:t>Text</w:t>
            </w:r>
          </w:p>
        </w:tc>
        <w:tc>
          <w:tcPr>
            <w:tcW w:type="dxa" w:w="1152"/>
            <w:vAlign w:val="center"/>
          </w:tcPr>
          <w:p>
            <w:pPr>
              <w:spacing w:after="0"/>
            </w:pPr>
            <w:r/>
            <w:r>
              <w:rPr>
                <w:b w:val="0"/>
                <w:sz w:val="14"/>
              </w:rPr>
              <w:t>Yes</w:t>
            </w:r>
          </w:p>
        </w:tc>
        <w:tc>
          <w:tcPr>
            <w:tcW w:type="dxa" w:w="2448"/>
            <w:vAlign w:val="center"/>
          </w:tcPr>
          <w:p>
            <w:pPr>
              <w:spacing w:after="0"/>
            </w:pPr>
            <w:r/>
            <w:r>
              <w:rPr>
                <w:b w:val="0"/>
                <w:sz w:val="14"/>
              </w:rPr>
              <w:t>2–120 chars</w:t>
            </w:r>
          </w:p>
        </w:tc>
        <w:tc>
          <w:tcPr>
            <w:tcW w:type="dxa" w:w="2088"/>
            <w:vAlign w:val="center"/>
          </w:tcPr>
          <w:p>
            <w:pPr>
              <w:spacing w:after="0"/>
            </w:pPr>
            <w:r/>
            <w:r>
              <w:rPr>
                <w:b w:val="0"/>
                <w:sz w:val="14"/>
              </w:rPr>
              <w:t>Enter tenant name.</w:t>
            </w:r>
          </w:p>
        </w:tc>
        <w:tc>
          <w:tcPr>
            <w:tcW w:type="dxa" w:w="3168"/>
            <w:vAlign w:val="center"/>
          </w:tcPr>
          <w:p>
            <w:pPr>
              <w:spacing w:after="0"/>
            </w:pPr>
            <w:r/>
            <w:r>
              <w:rPr>
                <w:b w:val="0"/>
                <w:sz w:val="14"/>
              </w:rPr>
              <w:t>Tenants.</w:t>
              <w:br/>
              <w:t>FullName</w:t>
            </w:r>
          </w:p>
        </w:tc>
        <w:tc>
          <w:tcPr>
            <w:tcW w:type="dxa" w:w="1008"/>
            <w:vAlign w:val="center"/>
          </w:tcPr>
          <w:p>
            <w:pPr>
              <w:spacing w:after="0"/>
            </w:pPr>
            <w:r/>
            <w:r>
              <w:rPr>
                <w:b w:val="0"/>
                <w:sz w:val="14"/>
              </w:rPr>
              <w:t>FR-004</w:t>
            </w:r>
          </w:p>
        </w:tc>
      </w:tr>
      <w:tr>
        <w:tc>
          <w:tcPr>
            <w:tcW w:type="dxa" w:w="1224"/>
            <w:vAlign w:val="center"/>
          </w:tcPr>
          <w:p>
            <w:pPr>
              <w:spacing w:after="0"/>
            </w:pPr>
            <w:r/>
            <w:r>
              <w:rPr>
                <w:b w:val="0"/>
                <w:sz w:val="14"/>
              </w:rPr>
              <w:t>F-ASSIGN-01</w:t>
            </w:r>
          </w:p>
        </w:tc>
        <w:tc>
          <w:tcPr>
            <w:tcW w:type="dxa" w:w="1584"/>
            <w:vAlign w:val="center"/>
          </w:tcPr>
          <w:p>
            <w:pPr>
              <w:spacing w:after="0"/>
            </w:pPr>
            <w:r/>
            <w:r>
              <w:rPr>
                <w:b w:val="0"/>
                <w:sz w:val="14"/>
              </w:rPr>
              <w:t>Move-in date</w:t>
            </w:r>
          </w:p>
        </w:tc>
        <w:tc>
          <w:tcPr>
            <w:tcW w:type="dxa" w:w="1224"/>
            <w:vAlign w:val="center"/>
          </w:tcPr>
          <w:p>
            <w:pPr>
              <w:spacing w:after="0"/>
            </w:pPr>
            <w:r/>
            <w:r>
              <w:rPr>
                <w:b w:val="0"/>
                <w:sz w:val="14"/>
              </w:rPr>
              <w:t>Date</w:t>
            </w:r>
          </w:p>
        </w:tc>
        <w:tc>
          <w:tcPr>
            <w:tcW w:type="dxa" w:w="1152"/>
            <w:vAlign w:val="center"/>
          </w:tcPr>
          <w:p>
            <w:pPr>
              <w:spacing w:after="0"/>
            </w:pPr>
            <w:r/>
            <w:r>
              <w:rPr>
                <w:b w:val="0"/>
                <w:sz w:val="14"/>
              </w:rPr>
              <w:t>Yes</w:t>
            </w:r>
          </w:p>
        </w:tc>
        <w:tc>
          <w:tcPr>
            <w:tcW w:type="dxa" w:w="2448"/>
            <w:vAlign w:val="center"/>
          </w:tcPr>
          <w:p>
            <w:pPr>
              <w:spacing w:after="0"/>
            </w:pPr>
            <w:r/>
            <w:r>
              <w:rPr>
                <w:b w:val="0"/>
                <w:sz w:val="14"/>
              </w:rPr>
              <w:t>Valid date; no invalid overlap</w:t>
            </w:r>
          </w:p>
        </w:tc>
        <w:tc>
          <w:tcPr>
            <w:tcW w:type="dxa" w:w="2088"/>
            <w:vAlign w:val="center"/>
          </w:tcPr>
          <w:p>
            <w:pPr>
              <w:spacing w:after="0"/>
            </w:pPr>
            <w:r/>
            <w:r>
              <w:rPr>
                <w:b w:val="0"/>
                <w:sz w:val="14"/>
              </w:rPr>
              <w:t>Move-in date conflicts with history.</w:t>
            </w:r>
          </w:p>
        </w:tc>
        <w:tc>
          <w:tcPr>
            <w:tcW w:type="dxa" w:w="3168"/>
            <w:vAlign w:val="center"/>
          </w:tcPr>
          <w:p>
            <w:pPr>
              <w:spacing w:after="0"/>
            </w:pPr>
            <w:r/>
            <w:r>
              <w:rPr>
                <w:b w:val="0"/>
                <w:sz w:val="14"/>
              </w:rPr>
              <w:t>Assignments.</w:t>
              <w:br/>
              <w:t>MoveInDate</w:t>
            </w:r>
          </w:p>
        </w:tc>
        <w:tc>
          <w:tcPr>
            <w:tcW w:type="dxa" w:w="1008"/>
            <w:vAlign w:val="center"/>
          </w:tcPr>
          <w:p>
            <w:pPr>
              <w:spacing w:after="0"/>
            </w:pPr>
            <w:r/>
            <w:r>
              <w:rPr>
                <w:b w:val="0"/>
                <w:sz w:val="14"/>
              </w:rPr>
              <w:t>FR-004</w:t>
            </w:r>
          </w:p>
        </w:tc>
      </w:tr>
      <w:tr>
        <w:tc>
          <w:tcPr>
            <w:tcW w:type="dxa" w:w="1224"/>
            <w:vAlign w:val="center"/>
          </w:tcPr>
          <w:p>
            <w:pPr>
              <w:spacing w:after="0"/>
            </w:pPr>
            <w:r/>
            <w:r>
              <w:rPr>
                <w:b w:val="0"/>
                <w:sz w:val="14"/>
              </w:rPr>
              <w:t>F-PAY-01</w:t>
            </w:r>
          </w:p>
        </w:tc>
        <w:tc>
          <w:tcPr>
            <w:tcW w:type="dxa" w:w="1584"/>
            <w:vAlign w:val="center"/>
          </w:tcPr>
          <w:p>
            <w:pPr>
              <w:spacing w:after="0"/>
            </w:pPr>
            <w:r/>
            <w:r>
              <w:rPr>
                <w:b w:val="0"/>
                <w:sz w:val="14"/>
              </w:rPr>
              <w:t>Amount</w:t>
            </w:r>
          </w:p>
        </w:tc>
        <w:tc>
          <w:tcPr>
            <w:tcW w:type="dxa" w:w="1224"/>
            <w:vAlign w:val="center"/>
          </w:tcPr>
          <w:p>
            <w:pPr>
              <w:spacing w:after="0"/>
            </w:pPr>
            <w:r/>
            <w:r>
              <w:rPr>
                <w:b w:val="0"/>
                <w:sz w:val="14"/>
              </w:rPr>
              <w:t>Decimal</w:t>
            </w:r>
          </w:p>
        </w:tc>
        <w:tc>
          <w:tcPr>
            <w:tcW w:type="dxa" w:w="1152"/>
            <w:vAlign w:val="center"/>
          </w:tcPr>
          <w:p>
            <w:pPr>
              <w:spacing w:after="0"/>
            </w:pPr>
            <w:r/>
            <w:r>
              <w:rPr>
                <w:b w:val="0"/>
                <w:sz w:val="14"/>
              </w:rPr>
              <w:t>Yes</w:t>
            </w:r>
          </w:p>
        </w:tc>
        <w:tc>
          <w:tcPr>
            <w:tcW w:type="dxa" w:w="2448"/>
            <w:vAlign w:val="center"/>
          </w:tcPr>
          <w:p>
            <w:pPr>
              <w:spacing w:after="0"/>
            </w:pPr>
            <w:r/>
            <w:r>
              <w:rPr>
                <w:b w:val="0"/>
                <w:sz w:val="14"/>
              </w:rPr>
              <w:t>Greater than 0; fixed precision</w:t>
            </w:r>
          </w:p>
        </w:tc>
        <w:tc>
          <w:tcPr>
            <w:tcW w:type="dxa" w:w="2088"/>
            <w:vAlign w:val="center"/>
          </w:tcPr>
          <w:p>
            <w:pPr>
              <w:spacing w:after="0"/>
            </w:pPr>
            <w:r/>
            <w:r>
              <w:rPr>
                <w:b w:val="0"/>
                <w:sz w:val="14"/>
              </w:rPr>
              <w:t>Enter a positive amount.</w:t>
            </w:r>
          </w:p>
        </w:tc>
        <w:tc>
          <w:tcPr>
            <w:tcW w:type="dxa" w:w="3168"/>
            <w:vAlign w:val="center"/>
          </w:tcPr>
          <w:p>
            <w:pPr>
              <w:spacing w:after="0"/>
            </w:pPr>
            <w:r/>
            <w:r>
              <w:rPr>
                <w:b w:val="0"/>
                <w:sz w:val="14"/>
              </w:rPr>
              <w:t>PaymentRecords.</w:t>
              <w:br/>
              <w:t>AmountPaid</w:t>
            </w:r>
          </w:p>
        </w:tc>
        <w:tc>
          <w:tcPr>
            <w:tcW w:type="dxa" w:w="1008"/>
            <w:vAlign w:val="center"/>
          </w:tcPr>
          <w:p>
            <w:pPr>
              <w:spacing w:after="0"/>
            </w:pPr>
            <w:r/>
            <w:r>
              <w:rPr>
                <w:b w:val="0"/>
                <w:sz w:val="14"/>
              </w:rPr>
              <w:t>FR-008</w:t>
            </w:r>
          </w:p>
        </w:tc>
      </w:tr>
      <w:tr>
        <w:tc>
          <w:tcPr>
            <w:tcW w:type="dxa" w:w="1224"/>
            <w:vAlign w:val="center"/>
          </w:tcPr>
          <w:p>
            <w:pPr>
              <w:spacing w:after="0"/>
            </w:pPr>
            <w:r/>
            <w:r>
              <w:rPr>
                <w:b w:val="0"/>
                <w:sz w:val="14"/>
              </w:rPr>
              <w:t>F-PAY-02</w:t>
            </w:r>
          </w:p>
        </w:tc>
        <w:tc>
          <w:tcPr>
            <w:tcW w:type="dxa" w:w="1584"/>
            <w:vAlign w:val="center"/>
          </w:tcPr>
          <w:p>
            <w:pPr>
              <w:spacing w:after="0"/>
            </w:pPr>
            <w:r/>
            <w:r>
              <w:rPr>
                <w:b w:val="0"/>
                <w:sz w:val="14"/>
              </w:rPr>
              <w:t>Receipt reference</w:t>
            </w:r>
          </w:p>
        </w:tc>
        <w:tc>
          <w:tcPr>
            <w:tcW w:type="dxa" w:w="1224"/>
            <w:vAlign w:val="center"/>
          </w:tcPr>
          <w:p>
            <w:pPr>
              <w:spacing w:after="0"/>
            </w:pPr>
            <w:r/>
            <w:r>
              <w:rPr>
                <w:b w:val="0"/>
                <w:sz w:val="14"/>
              </w:rPr>
              <w:t>Text</w:t>
            </w:r>
          </w:p>
        </w:tc>
        <w:tc>
          <w:tcPr>
            <w:tcW w:type="dxa" w:w="1152"/>
            <w:vAlign w:val="center"/>
          </w:tcPr>
          <w:p>
            <w:pPr>
              <w:spacing w:after="0"/>
            </w:pPr>
            <w:r/>
            <w:r>
              <w:rPr>
                <w:b w:val="0"/>
                <w:sz w:val="14"/>
              </w:rPr>
              <w:t>Yes for docket/cash policy</w:t>
            </w:r>
          </w:p>
        </w:tc>
        <w:tc>
          <w:tcPr>
            <w:tcW w:type="dxa" w:w="2448"/>
            <w:vAlign w:val="center"/>
          </w:tcPr>
          <w:p>
            <w:pPr>
              <w:spacing w:after="0"/>
            </w:pPr>
            <w:r/>
            <w:r>
              <w:rPr>
                <w:b w:val="0"/>
                <w:sz w:val="14"/>
              </w:rPr>
              <w:t>Unique when required</w:t>
            </w:r>
          </w:p>
        </w:tc>
        <w:tc>
          <w:tcPr>
            <w:tcW w:type="dxa" w:w="2088"/>
            <w:vAlign w:val="center"/>
          </w:tcPr>
          <w:p>
            <w:pPr>
              <w:spacing w:after="0"/>
            </w:pPr>
            <w:r/>
            <w:r>
              <w:rPr>
                <w:b w:val="0"/>
                <w:sz w:val="14"/>
              </w:rPr>
              <w:t>Receipt reference is duplicated.</w:t>
            </w:r>
          </w:p>
        </w:tc>
        <w:tc>
          <w:tcPr>
            <w:tcW w:type="dxa" w:w="3168"/>
            <w:vAlign w:val="center"/>
          </w:tcPr>
          <w:p>
            <w:pPr>
              <w:spacing w:after="0"/>
            </w:pPr>
            <w:r/>
            <w:r>
              <w:rPr>
                <w:b w:val="0"/>
                <w:sz w:val="14"/>
              </w:rPr>
              <w:t>PaymentRecords.</w:t>
              <w:br/>
              <w:t>ReceiptReference</w:t>
            </w:r>
          </w:p>
        </w:tc>
        <w:tc>
          <w:tcPr>
            <w:tcW w:type="dxa" w:w="1008"/>
            <w:vAlign w:val="center"/>
          </w:tcPr>
          <w:p>
            <w:pPr>
              <w:spacing w:after="0"/>
            </w:pPr>
            <w:r/>
            <w:r>
              <w:rPr>
                <w:b w:val="0"/>
                <w:sz w:val="14"/>
              </w:rPr>
              <w:t>FR-008,011</w:t>
            </w:r>
          </w:p>
        </w:tc>
      </w:tr>
      <w:tr>
        <w:tc>
          <w:tcPr>
            <w:tcW w:type="dxa" w:w="1224"/>
            <w:vAlign w:val="center"/>
          </w:tcPr>
          <w:p>
            <w:pPr>
              <w:spacing w:after="0"/>
            </w:pPr>
            <w:r/>
            <w:r>
              <w:rPr>
                <w:b w:val="0"/>
                <w:sz w:val="14"/>
              </w:rPr>
              <w:t>F-MAINT-01</w:t>
            </w:r>
          </w:p>
        </w:tc>
        <w:tc>
          <w:tcPr>
            <w:tcW w:type="dxa" w:w="1584"/>
            <w:vAlign w:val="center"/>
          </w:tcPr>
          <w:p>
            <w:pPr>
              <w:spacing w:after="0"/>
            </w:pPr>
            <w:r/>
            <w:r>
              <w:rPr>
                <w:b w:val="0"/>
                <w:sz w:val="14"/>
              </w:rPr>
              <w:t>Priority</w:t>
            </w:r>
          </w:p>
        </w:tc>
        <w:tc>
          <w:tcPr>
            <w:tcW w:type="dxa" w:w="1224"/>
            <w:vAlign w:val="center"/>
          </w:tcPr>
          <w:p>
            <w:pPr>
              <w:spacing w:after="0"/>
            </w:pPr>
            <w:r/>
            <w:r>
              <w:rPr>
                <w:b w:val="0"/>
                <w:sz w:val="14"/>
              </w:rPr>
              <w:t>Enum</w:t>
            </w:r>
          </w:p>
        </w:tc>
        <w:tc>
          <w:tcPr>
            <w:tcW w:type="dxa" w:w="1152"/>
            <w:vAlign w:val="center"/>
          </w:tcPr>
          <w:p>
            <w:pPr>
              <w:spacing w:after="0"/>
            </w:pPr>
            <w:r/>
            <w:r>
              <w:rPr>
                <w:b w:val="0"/>
                <w:sz w:val="14"/>
              </w:rPr>
              <w:t>Yes</w:t>
            </w:r>
          </w:p>
        </w:tc>
        <w:tc>
          <w:tcPr>
            <w:tcW w:type="dxa" w:w="2448"/>
            <w:vAlign w:val="center"/>
          </w:tcPr>
          <w:p>
            <w:pPr>
              <w:spacing w:after="0"/>
            </w:pPr>
            <w:r/>
            <w:r>
              <w:rPr>
                <w:b w:val="0"/>
                <w:sz w:val="14"/>
              </w:rPr>
              <w:t>Low/Medium/High/Critical</w:t>
            </w:r>
          </w:p>
        </w:tc>
        <w:tc>
          <w:tcPr>
            <w:tcW w:type="dxa" w:w="2088"/>
            <w:vAlign w:val="center"/>
          </w:tcPr>
          <w:p>
            <w:pPr>
              <w:spacing w:after="0"/>
            </w:pPr>
            <w:r/>
            <w:r>
              <w:rPr>
                <w:b w:val="0"/>
                <w:sz w:val="14"/>
              </w:rPr>
              <w:t>Select a priority.</w:t>
            </w:r>
          </w:p>
        </w:tc>
        <w:tc>
          <w:tcPr>
            <w:tcW w:type="dxa" w:w="3168"/>
            <w:vAlign w:val="center"/>
          </w:tcPr>
          <w:p>
            <w:pPr>
              <w:spacing w:after="0"/>
            </w:pPr>
            <w:r/>
            <w:r>
              <w:rPr>
                <w:b w:val="0"/>
                <w:sz w:val="14"/>
              </w:rPr>
              <w:t>MaintenanceIssues.</w:t>
              <w:br/>
              <w:t>Priority</w:t>
            </w:r>
          </w:p>
        </w:tc>
        <w:tc>
          <w:tcPr>
            <w:tcW w:type="dxa" w:w="1008"/>
            <w:vAlign w:val="center"/>
          </w:tcPr>
          <w:p>
            <w:pPr>
              <w:spacing w:after="0"/>
            </w:pPr>
            <w:r/>
            <w:r>
              <w:rPr>
                <w:b w:val="0"/>
                <w:sz w:val="14"/>
              </w:rPr>
              <w:t>FR-013</w:t>
            </w:r>
          </w:p>
        </w:tc>
      </w:tr>
      <w:tr>
        <w:tc>
          <w:tcPr>
            <w:tcW w:type="dxa" w:w="1224"/>
            <w:vAlign w:val="center"/>
          </w:tcPr>
          <w:p>
            <w:pPr>
              <w:spacing w:after="0"/>
            </w:pPr>
            <w:r/>
            <w:r>
              <w:rPr>
                <w:b w:val="0"/>
                <w:sz w:val="14"/>
              </w:rPr>
              <w:t>F-MAINT-02</w:t>
            </w:r>
          </w:p>
        </w:tc>
        <w:tc>
          <w:tcPr>
            <w:tcW w:type="dxa" w:w="1584"/>
            <w:vAlign w:val="center"/>
          </w:tcPr>
          <w:p>
            <w:pPr>
              <w:spacing w:after="0"/>
            </w:pPr>
            <w:r/>
            <w:r>
              <w:rPr>
                <w:b w:val="0"/>
                <w:sz w:val="14"/>
              </w:rPr>
              <w:t>Status</w:t>
            </w:r>
          </w:p>
        </w:tc>
        <w:tc>
          <w:tcPr>
            <w:tcW w:type="dxa" w:w="1224"/>
            <w:vAlign w:val="center"/>
          </w:tcPr>
          <w:p>
            <w:pPr>
              <w:spacing w:after="0"/>
            </w:pPr>
            <w:r/>
            <w:r>
              <w:rPr>
                <w:b w:val="0"/>
                <w:sz w:val="14"/>
              </w:rPr>
              <w:t>Enum</w:t>
            </w:r>
          </w:p>
        </w:tc>
        <w:tc>
          <w:tcPr>
            <w:tcW w:type="dxa" w:w="1152"/>
            <w:vAlign w:val="center"/>
          </w:tcPr>
          <w:p>
            <w:pPr>
              <w:spacing w:after="0"/>
            </w:pPr>
            <w:r/>
            <w:r>
              <w:rPr>
                <w:b w:val="0"/>
                <w:sz w:val="14"/>
              </w:rPr>
              <w:t>Automatic/restricted</w:t>
            </w:r>
          </w:p>
        </w:tc>
        <w:tc>
          <w:tcPr>
            <w:tcW w:type="dxa" w:w="2448"/>
            <w:vAlign w:val="center"/>
          </w:tcPr>
          <w:p>
            <w:pPr>
              <w:spacing w:after="0"/>
            </w:pPr>
            <w:r/>
            <w:r>
              <w:rPr>
                <w:b w:val="0"/>
                <w:sz w:val="14"/>
              </w:rPr>
              <w:t>Open/Assigned/In Progress/Resolved/Cancelled</w:t>
            </w:r>
          </w:p>
        </w:tc>
        <w:tc>
          <w:tcPr>
            <w:tcW w:type="dxa" w:w="2088"/>
            <w:vAlign w:val="center"/>
          </w:tcPr>
          <w:p>
            <w:pPr>
              <w:spacing w:after="0"/>
            </w:pPr>
            <w:r/>
            <w:r>
              <w:rPr>
                <w:b w:val="0"/>
                <w:sz w:val="14"/>
              </w:rPr>
              <w:t>Transition is not allowed.</w:t>
            </w:r>
          </w:p>
        </w:tc>
        <w:tc>
          <w:tcPr>
            <w:tcW w:type="dxa" w:w="3168"/>
            <w:vAlign w:val="center"/>
          </w:tcPr>
          <w:p>
            <w:pPr>
              <w:spacing w:after="0"/>
            </w:pPr>
            <w:r/>
            <w:r>
              <w:rPr>
                <w:b w:val="0"/>
                <w:sz w:val="14"/>
              </w:rPr>
              <w:t>MaintenanceIssues.</w:t>
              <w:br/>
              <w:t>Status</w:t>
            </w:r>
          </w:p>
        </w:tc>
        <w:tc>
          <w:tcPr>
            <w:tcW w:type="dxa" w:w="1008"/>
            <w:vAlign w:val="center"/>
          </w:tcPr>
          <w:p>
            <w:pPr>
              <w:spacing w:after="0"/>
            </w:pPr>
            <w:r/>
            <w:r>
              <w:rPr>
                <w:b w:val="0"/>
                <w:sz w:val="14"/>
              </w:rPr>
              <w:t>FR-014,015</w:t>
            </w:r>
          </w:p>
        </w:tc>
      </w:tr>
      <w:tr>
        <w:tc>
          <w:tcPr>
            <w:tcW w:type="dxa" w:w="1224"/>
            <w:vAlign w:val="center"/>
          </w:tcPr>
          <w:p>
            <w:pPr>
              <w:spacing w:after="0"/>
            </w:pPr>
            <w:r/>
            <w:r>
              <w:rPr>
                <w:b w:val="0"/>
                <w:sz w:val="14"/>
              </w:rPr>
              <w:t>F-PARCEL-01</w:t>
            </w:r>
          </w:p>
        </w:tc>
        <w:tc>
          <w:tcPr>
            <w:tcW w:type="dxa" w:w="1584"/>
            <w:vAlign w:val="center"/>
          </w:tcPr>
          <w:p>
            <w:pPr>
              <w:spacing w:after="0"/>
            </w:pPr>
            <w:r/>
            <w:r>
              <w:rPr>
                <w:b w:val="0"/>
                <w:sz w:val="14"/>
              </w:rPr>
              <w:t>Tracking number</w:t>
            </w:r>
          </w:p>
        </w:tc>
        <w:tc>
          <w:tcPr>
            <w:tcW w:type="dxa" w:w="1224"/>
            <w:vAlign w:val="center"/>
          </w:tcPr>
          <w:p>
            <w:pPr>
              <w:spacing w:after="0"/>
            </w:pPr>
            <w:r/>
            <w:r>
              <w:rPr>
                <w:b w:val="0"/>
                <w:sz w:val="14"/>
              </w:rPr>
              <w:t>Text</w:t>
            </w:r>
          </w:p>
        </w:tc>
        <w:tc>
          <w:tcPr>
            <w:tcW w:type="dxa" w:w="1152"/>
            <w:vAlign w:val="center"/>
          </w:tcPr>
          <w:p>
            <w:pPr>
              <w:spacing w:after="0"/>
            </w:pPr>
            <w:r/>
            <w:r>
              <w:rPr>
                <w:b w:val="0"/>
                <w:sz w:val="14"/>
              </w:rPr>
              <w:t>No</w:t>
            </w:r>
          </w:p>
        </w:tc>
        <w:tc>
          <w:tcPr>
            <w:tcW w:type="dxa" w:w="2448"/>
            <w:vAlign w:val="center"/>
          </w:tcPr>
          <w:p>
            <w:pPr>
              <w:spacing w:after="0"/>
            </w:pPr>
            <w:r/>
            <w:r>
              <w:rPr>
                <w:b w:val="0"/>
                <w:sz w:val="14"/>
              </w:rPr>
              <w:t>Unique when supplied</w:t>
            </w:r>
          </w:p>
        </w:tc>
        <w:tc>
          <w:tcPr>
            <w:tcW w:type="dxa" w:w="2088"/>
            <w:vAlign w:val="center"/>
          </w:tcPr>
          <w:p>
            <w:pPr>
              <w:spacing w:after="0"/>
            </w:pPr>
            <w:r/>
            <w:r>
              <w:rPr>
                <w:b w:val="0"/>
                <w:sz w:val="14"/>
              </w:rPr>
              <w:t>Tracking number is already active.</w:t>
            </w:r>
          </w:p>
        </w:tc>
        <w:tc>
          <w:tcPr>
            <w:tcW w:type="dxa" w:w="3168"/>
            <w:vAlign w:val="center"/>
          </w:tcPr>
          <w:p>
            <w:pPr>
              <w:spacing w:after="0"/>
            </w:pPr>
            <w:r/>
            <w:r>
              <w:rPr>
                <w:b w:val="0"/>
                <w:sz w:val="14"/>
              </w:rPr>
              <w:t>Parcels.</w:t>
              <w:br/>
              <w:t>TrackingNumber</w:t>
            </w:r>
          </w:p>
        </w:tc>
        <w:tc>
          <w:tcPr>
            <w:tcW w:type="dxa" w:w="1008"/>
            <w:vAlign w:val="center"/>
          </w:tcPr>
          <w:p>
            <w:pPr>
              <w:spacing w:after="0"/>
            </w:pPr>
            <w:r/>
            <w:r>
              <w:rPr>
                <w:b w:val="0"/>
                <w:sz w:val="14"/>
              </w:rPr>
              <w:t>FR-017,019</w:t>
            </w:r>
          </w:p>
        </w:tc>
      </w:tr>
      <w:tr>
        <w:tc>
          <w:tcPr>
            <w:tcW w:type="dxa" w:w="1224"/>
            <w:vAlign w:val="center"/>
          </w:tcPr>
          <w:p>
            <w:pPr>
              <w:spacing w:after="0"/>
            </w:pPr>
            <w:r/>
            <w:r>
              <w:rPr>
                <w:b w:val="0"/>
                <w:sz w:val="14"/>
              </w:rPr>
              <w:t>F-REPORT-01</w:t>
            </w:r>
          </w:p>
        </w:tc>
        <w:tc>
          <w:tcPr>
            <w:tcW w:type="dxa" w:w="1584"/>
            <w:vAlign w:val="center"/>
          </w:tcPr>
          <w:p>
            <w:pPr>
              <w:spacing w:after="0"/>
            </w:pPr>
            <w:r/>
            <w:r>
              <w:rPr>
                <w:b w:val="0"/>
                <w:sz w:val="14"/>
              </w:rPr>
              <w:t>Date range</w:t>
            </w:r>
          </w:p>
        </w:tc>
        <w:tc>
          <w:tcPr>
            <w:tcW w:type="dxa" w:w="1224"/>
            <w:vAlign w:val="center"/>
          </w:tcPr>
          <w:p>
            <w:pPr>
              <w:spacing w:after="0"/>
            </w:pPr>
            <w:r/>
            <w:r>
              <w:rPr>
                <w:b w:val="0"/>
                <w:sz w:val="14"/>
              </w:rPr>
              <w:t>Date range</w:t>
            </w:r>
          </w:p>
        </w:tc>
        <w:tc>
          <w:tcPr>
            <w:tcW w:type="dxa" w:w="1152"/>
            <w:vAlign w:val="center"/>
          </w:tcPr>
          <w:p>
            <w:pPr>
              <w:spacing w:after="0"/>
            </w:pPr>
            <w:r/>
            <w:r>
              <w:rPr>
                <w:b w:val="0"/>
                <w:sz w:val="14"/>
              </w:rPr>
              <w:t>Optional</w:t>
            </w:r>
          </w:p>
        </w:tc>
        <w:tc>
          <w:tcPr>
            <w:tcW w:type="dxa" w:w="2448"/>
            <w:vAlign w:val="center"/>
          </w:tcPr>
          <w:p>
            <w:pPr>
              <w:spacing w:after="0"/>
            </w:pPr>
            <w:r/>
            <w:r>
              <w:rPr>
                <w:b w:val="0"/>
                <w:sz w:val="14"/>
              </w:rPr>
              <w:t>Start &lt;= end</w:t>
            </w:r>
          </w:p>
        </w:tc>
        <w:tc>
          <w:tcPr>
            <w:tcW w:type="dxa" w:w="2088"/>
            <w:vAlign w:val="center"/>
          </w:tcPr>
          <w:p>
            <w:pPr>
              <w:spacing w:after="0"/>
            </w:pPr>
            <w:r/>
            <w:r>
              <w:rPr>
                <w:b w:val="0"/>
                <w:sz w:val="14"/>
              </w:rPr>
              <w:t>Select a valid range.</w:t>
            </w:r>
          </w:p>
        </w:tc>
        <w:tc>
          <w:tcPr>
            <w:tcW w:type="dxa" w:w="3168"/>
            <w:vAlign w:val="center"/>
          </w:tcPr>
          <w:p>
            <w:pPr>
              <w:spacing w:after="0"/>
            </w:pPr>
            <w:r/>
            <w:r>
              <w:rPr>
                <w:b w:val="0"/>
                <w:sz w:val="14"/>
              </w:rPr>
              <w:t>Report filter</w:t>
            </w:r>
          </w:p>
        </w:tc>
        <w:tc>
          <w:tcPr>
            <w:tcW w:type="dxa" w:w="1008"/>
            <w:vAlign w:val="center"/>
          </w:tcPr>
          <w:p>
            <w:pPr>
              <w:spacing w:after="0"/>
            </w:pPr>
            <w:r/>
            <w:r>
              <w:rPr>
                <w:b w:val="0"/>
                <w:sz w:val="14"/>
              </w:rPr>
              <w:t>FR-012</w:t>
            </w:r>
          </w:p>
        </w:tc>
      </w:tr>
      <w:tr>
        <w:tc>
          <w:tcPr>
            <w:tcW w:type="dxa" w:w="1224"/>
            <w:vAlign w:val="center"/>
          </w:tcPr>
          <w:p>
            <w:pPr>
              <w:spacing w:after="0"/>
            </w:pPr>
            <w:r/>
            <w:r>
              <w:rPr>
                <w:b w:val="0"/>
                <w:sz w:val="14"/>
              </w:rPr>
              <w:t>F-BACKUP-01</w:t>
            </w:r>
          </w:p>
        </w:tc>
        <w:tc>
          <w:tcPr>
            <w:tcW w:type="dxa" w:w="1584"/>
            <w:vAlign w:val="center"/>
          </w:tcPr>
          <w:p>
            <w:pPr>
              <w:spacing w:after="0"/>
            </w:pPr>
            <w:r/>
            <w:r>
              <w:rPr>
                <w:b w:val="0"/>
                <w:sz w:val="14"/>
              </w:rPr>
              <w:t>Backup path</w:t>
            </w:r>
          </w:p>
        </w:tc>
        <w:tc>
          <w:tcPr>
            <w:tcW w:type="dxa" w:w="1224"/>
            <w:vAlign w:val="center"/>
          </w:tcPr>
          <w:p>
            <w:pPr>
              <w:spacing w:after="0"/>
            </w:pPr>
            <w:r/>
            <w:r>
              <w:rPr>
                <w:b w:val="0"/>
                <w:sz w:val="14"/>
              </w:rPr>
              <w:t>File path</w:t>
            </w:r>
          </w:p>
        </w:tc>
        <w:tc>
          <w:tcPr>
            <w:tcW w:type="dxa" w:w="1152"/>
            <w:vAlign w:val="center"/>
          </w:tcPr>
          <w:p>
            <w:pPr>
              <w:spacing w:after="0"/>
            </w:pPr>
            <w:r/>
            <w:r>
              <w:rPr>
                <w:b w:val="0"/>
                <w:sz w:val="14"/>
              </w:rPr>
              <w:t>Yes</w:t>
            </w:r>
          </w:p>
        </w:tc>
        <w:tc>
          <w:tcPr>
            <w:tcW w:type="dxa" w:w="2448"/>
            <w:vAlign w:val="center"/>
          </w:tcPr>
          <w:p>
            <w:pPr>
              <w:spacing w:after="0"/>
            </w:pPr>
            <w:r/>
            <w:r>
              <w:rPr>
                <w:b w:val="0"/>
                <w:sz w:val="14"/>
              </w:rPr>
              <w:t>Writable and available</w:t>
            </w:r>
          </w:p>
        </w:tc>
        <w:tc>
          <w:tcPr>
            <w:tcW w:type="dxa" w:w="2088"/>
            <w:vAlign w:val="center"/>
          </w:tcPr>
          <w:p>
            <w:pPr>
              <w:spacing w:after="0"/>
            </w:pPr>
            <w:r/>
            <w:r>
              <w:rPr>
                <w:b w:val="0"/>
                <w:sz w:val="14"/>
              </w:rPr>
              <w:t>Select a writable location.</w:t>
            </w:r>
          </w:p>
        </w:tc>
        <w:tc>
          <w:tcPr>
            <w:tcW w:type="dxa" w:w="3168"/>
            <w:vAlign w:val="center"/>
          </w:tcPr>
          <w:p>
            <w:pPr>
              <w:spacing w:after="0"/>
            </w:pPr>
            <w:r/>
            <w:r>
              <w:rPr>
                <w:b w:val="0"/>
                <w:sz w:val="14"/>
              </w:rPr>
              <w:t>BackupMetadata.</w:t>
              <w:br/>
              <w:t>FilePath</w:t>
            </w:r>
          </w:p>
        </w:tc>
        <w:tc>
          <w:tcPr>
            <w:tcW w:type="dxa" w:w="1008"/>
            <w:vAlign w:val="center"/>
          </w:tcPr>
          <w:p>
            <w:pPr>
              <w:spacing w:after="0"/>
            </w:pPr>
            <w:r/>
            <w:r>
              <w:rPr>
                <w:b w:val="0"/>
                <w:sz w:val="14"/>
              </w:rPr>
              <w:t>FR-023</w:t>
            </w:r>
          </w:p>
        </w:tc>
      </w:tr>
      <w:tr>
        <w:tc>
          <w:tcPr>
            <w:tcW w:type="dxa" w:w="1224"/>
            <w:vAlign w:val="center"/>
          </w:tcPr>
          <w:p>
            <w:pPr>
              <w:spacing w:after="0"/>
            </w:pPr>
            <w:r/>
            <w:r>
              <w:rPr>
                <w:b w:val="0"/>
                <w:sz w:val="14"/>
              </w:rPr>
              <w:t>F-LANG-01</w:t>
            </w:r>
          </w:p>
        </w:tc>
        <w:tc>
          <w:tcPr>
            <w:tcW w:type="dxa" w:w="1584"/>
            <w:vAlign w:val="center"/>
          </w:tcPr>
          <w:p>
            <w:pPr>
              <w:spacing w:after="0"/>
            </w:pPr>
            <w:r/>
            <w:r>
              <w:rPr>
                <w:b w:val="0"/>
                <w:sz w:val="14"/>
              </w:rPr>
              <w:t>Language</w:t>
            </w:r>
          </w:p>
        </w:tc>
        <w:tc>
          <w:tcPr>
            <w:tcW w:type="dxa" w:w="1224"/>
            <w:vAlign w:val="center"/>
          </w:tcPr>
          <w:p>
            <w:pPr>
              <w:spacing w:after="0"/>
            </w:pPr>
            <w:r/>
            <w:r>
              <w:rPr>
                <w:b w:val="0"/>
                <w:sz w:val="14"/>
              </w:rPr>
              <w:t>Enum</w:t>
            </w:r>
          </w:p>
        </w:tc>
        <w:tc>
          <w:tcPr>
            <w:tcW w:type="dxa" w:w="1152"/>
            <w:vAlign w:val="center"/>
          </w:tcPr>
          <w:p>
            <w:pPr>
              <w:spacing w:after="0"/>
            </w:pPr>
            <w:r/>
            <w:r>
              <w:rPr>
                <w:b w:val="0"/>
                <w:sz w:val="14"/>
              </w:rPr>
              <w:t>Yes</w:t>
            </w:r>
          </w:p>
        </w:tc>
        <w:tc>
          <w:tcPr>
            <w:tcW w:type="dxa" w:w="2448"/>
            <w:vAlign w:val="center"/>
          </w:tcPr>
          <w:p>
            <w:pPr>
              <w:spacing w:after="0"/>
            </w:pPr>
            <w:r/>
            <w:r>
              <w:rPr>
                <w:b w:val="0"/>
                <w:sz w:val="14"/>
              </w:rPr>
              <w:t>English / Arabic</w:t>
            </w:r>
          </w:p>
        </w:tc>
        <w:tc>
          <w:tcPr>
            <w:tcW w:type="dxa" w:w="2088"/>
            <w:vAlign w:val="center"/>
          </w:tcPr>
          <w:p>
            <w:pPr>
              <w:spacing w:after="0"/>
            </w:pPr>
            <w:r/>
            <w:r>
              <w:rPr>
                <w:b w:val="0"/>
                <w:sz w:val="14"/>
              </w:rPr>
              <w:t>Language resource unavailable.</w:t>
            </w:r>
          </w:p>
        </w:tc>
        <w:tc>
          <w:tcPr>
            <w:tcW w:type="dxa" w:w="3168"/>
            <w:vAlign w:val="center"/>
          </w:tcPr>
          <w:p>
            <w:pPr>
              <w:spacing w:after="0"/>
            </w:pPr>
            <w:r/>
            <w:r>
              <w:rPr>
                <w:b w:val="0"/>
                <w:sz w:val="14"/>
              </w:rPr>
              <w:t>User setting</w:t>
            </w:r>
          </w:p>
        </w:tc>
        <w:tc>
          <w:tcPr>
            <w:tcW w:type="dxa" w:w="1008"/>
            <w:vAlign w:val="center"/>
          </w:tcPr>
          <w:p>
            <w:pPr>
              <w:spacing w:after="0"/>
            </w:pPr>
            <w:r/>
            <w:r>
              <w:rPr>
                <w:b w:val="0"/>
                <w:sz w:val="14"/>
              </w:rPr>
              <w:t>FR-024</w:t>
            </w:r>
          </w:p>
        </w:tc>
      </w:tr>
    </w:tbl>
    <w:p>
      <w:pPr>
        <w:spacing w:after="40"/>
      </w:pPr>
    </w:p>
    <w:p>
      <w:pPr>
        <w:pStyle w:val="Heading2"/>
        <w:keepNext/>
      </w:pPr>
      <w:r>
        <w:t>B.13 Navigation Flow</w:t>
      </w:r>
    </w:p>
    <w:p>
      <w:pPr>
        <w:jc w:val="center"/>
      </w:pPr>
      <w:r>
        <w:drawing>
          <wp:inline xmlns:a="http://schemas.openxmlformats.org/drawingml/2006/main" xmlns:pic="http://schemas.openxmlformats.org/drawingml/2006/picture">
            <wp:extent cx="5669280" cy="1017563"/>
            <wp:docPr id="6" name="Picture 6"/>
            <wp:cNvGraphicFramePr>
              <a:graphicFrameLocks noChangeAspect="1"/>
            </wp:cNvGraphicFramePr>
            <a:graphic>
              <a:graphicData uri="http://schemas.openxmlformats.org/drawingml/2006/picture">
                <pic:pic>
                  <pic:nvPicPr>
                    <pic:cNvPr id="0" name="navigation.png"/>
                    <pic:cNvPicPr/>
                  </pic:nvPicPr>
                  <pic:blipFill>
                    <a:blip r:embed="rId16"/>
                    <a:stretch>
                      <a:fillRect/>
                    </a:stretch>
                  </pic:blipFill>
                  <pic:spPr>
                    <a:xfrm>
                      <a:off x="0" y="0"/>
                      <a:ext cx="5669280" cy="1017563"/>
                    </a:xfrm>
                    <a:prstGeom prst="rect"/>
                  </pic:spPr>
                </pic:pic>
              </a:graphicData>
            </a:graphic>
          </wp:inline>
        </w:drawing>
      </w:r>
    </w:p>
    <w:p>
      <w:pPr>
        <w:spacing w:after="120"/>
        <w:jc w:val="center"/>
      </w:pPr>
      <w:r>
        <w:rPr>
          <w:i/>
          <w:color w:val="666666"/>
          <w:sz w:val="18"/>
        </w:rPr>
        <w:t>Figure B.6 — AMS navigation flow</w:t>
      </w:r>
    </w:p>
    <w:p>
      <w:pPr>
        <w:pStyle w:val="Heading2"/>
        <w:keepNext/>
      </w:pPr>
      <w:r>
        <w:t>B.14 Sequence Diagram</w:t>
      </w:r>
    </w:p>
    <w:p>
      <w:pPr>
        <w:jc w:val="center"/>
      </w:pPr>
      <w:r>
        <w:drawing>
          <wp:inline xmlns:a="http://schemas.openxmlformats.org/drawingml/2006/main" xmlns:pic="http://schemas.openxmlformats.org/drawingml/2006/picture">
            <wp:extent cx="5669280" cy="2652932"/>
            <wp:docPr id="7" name="Picture 7"/>
            <wp:cNvGraphicFramePr>
              <a:graphicFrameLocks noChangeAspect="1"/>
            </wp:cNvGraphicFramePr>
            <a:graphic>
              <a:graphicData uri="http://schemas.openxmlformats.org/drawingml/2006/picture">
                <pic:pic>
                  <pic:nvPicPr>
                    <pic:cNvPr id="0" name="sequence.png"/>
                    <pic:cNvPicPr/>
                  </pic:nvPicPr>
                  <pic:blipFill>
                    <a:blip r:embed="rId17"/>
                    <a:stretch>
                      <a:fillRect/>
                    </a:stretch>
                  </pic:blipFill>
                  <pic:spPr>
                    <a:xfrm>
                      <a:off x="0" y="0"/>
                      <a:ext cx="5669280" cy="2652932"/>
                    </a:xfrm>
                    <a:prstGeom prst="rect"/>
                  </pic:spPr>
                </pic:pic>
              </a:graphicData>
            </a:graphic>
          </wp:inline>
        </w:drawing>
      </w:r>
    </w:p>
    <w:p>
      <w:pPr>
        <w:spacing w:after="120"/>
        <w:jc w:val="center"/>
      </w:pPr>
      <w:r>
        <w:rPr>
          <w:i/>
          <w:color w:val="666666"/>
          <w:sz w:val="18"/>
        </w:rPr>
        <w:t>Figure B.7 — Payment recording sequence</w:t>
      </w:r>
    </w:p>
    <w:p>
      <w:pPr>
        <w:pStyle w:val="Heading2"/>
        <w:keepNext/>
      </w:pPr>
      <w:r>
        <w:t>B.15 ERD</w:t>
      </w:r>
    </w:p>
    <w:p>
      <w:pPr>
        <w:jc w:val="center"/>
      </w:pPr>
      <w:r>
        <w:drawing>
          <wp:inline xmlns:a="http://schemas.openxmlformats.org/drawingml/2006/main" xmlns:pic="http://schemas.openxmlformats.org/drawingml/2006/picture">
            <wp:extent cx="5760720" cy="1831614"/>
            <wp:docPr id="8" name="Picture 8"/>
            <wp:cNvGraphicFramePr>
              <a:graphicFrameLocks noChangeAspect="1"/>
            </wp:cNvGraphicFramePr>
            <a:graphic>
              <a:graphicData uri="http://schemas.openxmlformats.org/drawingml/2006/picture">
                <pic:pic>
                  <pic:nvPicPr>
                    <pic:cNvPr id="0" name="erd.png"/>
                    <pic:cNvPicPr/>
                  </pic:nvPicPr>
                  <pic:blipFill>
                    <a:blip r:embed="rId18"/>
                    <a:stretch>
                      <a:fillRect/>
                    </a:stretch>
                  </pic:blipFill>
                  <pic:spPr>
                    <a:xfrm>
                      <a:off x="0" y="0"/>
                      <a:ext cx="5760720" cy="1831614"/>
                    </a:xfrm>
                    <a:prstGeom prst="rect"/>
                  </pic:spPr>
                </pic:pic>
              </a:graphicData>
            </a:graphic>
          </wp:inline>
        </w:drawing>
      </w:r>
    </w:p>
    <w:p>
      <w:pPr>
        <w:spacing w:after="120"/>
        <w:jc w:val="center"/>
      </w:pPr>
      <w:r>
        <w:rPr>
          <w:i/>
          <w:color w:val="666666"/>
          <w:sz w:val="18"/>
        </w:rPr>
        <w:t>Figure B.8 — AMS entity-relationship model</w:t>
      </w:r>
    </w:p>
    <w:p>
      <w:pPr>
        <w:pStyle w:val="Heading2"/>
        <w:keepNext/>
      </w:pPr>
      <w:r>
        <w:t>B.16 Formal Data Dictionary</w:t>
      </w:r>
    </w:p>
    <w:tbl>
      <w:tblPr>
        <w:tblStyle w:val="TableGrid"/>
        <w:tblW w:type="auto" w:w="0"/>
        <w:jc w:val="center"/>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3888"/>
            <w:vAlign w:val="center"/>
            <w:shd w:fill="1F4E79"/>
          </w:tcPr>
          <w:p>
            <w:pPr>
              <w:spacing w:after="0"/>
            </w:pPr>
            <w:r/>
            <w:r>
              <w:rPr>
                <w:b/>
                <w:color w:val="FFFFFF"/>
                <w:sz w:val="14"/>
              </w:rPr>
              <w:t>Entity</w:t>
            </w:r>
          </w:p>
        </w:tc>
        <w:tc>
          <w:tcPr>
            <w:tcW w:type="dxa" w:w="2160"/>
            <w:vAlign w:val="center"/>
            <w:shd w:fill="1F4E79"/>
          </w:tcPr>
          <w:p>
            <w:pPr>
              <w:spacing w:after="0"/>
            </w:pPr>
            <w:r/>
            <w:r>
              <w:rPr>
                <w:b/>
                <w:color w:val="FFFFFF"/>
                <w:sz w:val="14"/>
              </w:rPr>
              <w:t>Field</w:t>
            </w:r>
          </w:p>
        </w:tc>
        <w:tc>
          <w:tcPr>
            <w:tcW w:type="dxa" w:w="2736"/>
            <w:vAlign w:val="center"/>
            <w:shd w:fill="1F4E79"/>
          </w:tcPr>
          <w:p>
            <w:pPr>
              <w:spacing w:after="0"/>
            </w:pPr>
            <w:r/>
            <w:r>
              <w:rPr>
                <w:b/>
                <w:color w:val="FFFFFF"/>
                <w:sz w:val="14"/>
              </w:rPr>
              <w:t>Meaning</w:t>
            </w:r>
          </w:p>
        </w:tc>
        <w:tc>
          <w:tcPr>
            <w:tcW w:type="dxa" w:w="1584"/>
            <w:vAlign w:val="center"/>
            <w:shd w:fill="1F4E79"/>
          </w:tcPr>
          <w:p>
            <w:pPr>
              <w:spacing w:after="0"/>
            </w:pPr>
            <w:r/>
            <w:r>
              <w:rPr>
                <w:b/>
                <w:color w:val="FFFFFF"/>
                <w:sz w:val="14"/>
              </w:rPr>
              <w:t>Type/format</w:t>
            </w:r>
          </w:p>
        </w:tc>
        <w:tc>
          <w:tcPr>
            <w:tcW w:type="dxa" w:w="720"/>
            <w:vAlign w:val="center"/>
            <w:shd w:fill="1F4E79"/>
          </w:tcPr>
          <w:p>
            <w:pPr>
              <w:spacing w:after="0"/>
            </w:pPr>
            <w:r/>
            <w:r>
              <w:rPr>
                <w:b/>
                <w:color w:val="FFFFFF"/>
                <w:sz w:val="14"/>
              </w:rPr>
              <w:t>Req.</w:t>
            </w:r>
          </w:p>
        </w:tc>
        <w:tc>
          <w:tcPr>
            <w:tcW w:type="dxa" w:w="3312"/>
            <w:vAlign w:val="center"/>
            <w:shd w:fill="1F4E79"/>
          </w:tcPr>
          <w:p>
            <w:pPr>
              <w:spacing w:after="0"/>
            </w:pPr>
            <w:r/>
            <w:r>
              <w:rPr>
                <w:b/>
                <w:color w:val="FFFFFF"/>
                <w:sz w:val="14"/>
              </w:rPr>
              <w:t>Rules / validation</w:t>
            </w:r>
          </w:p>
        </w:tc>
        <w:tc>
          <w:tcPr>
            <w:tcW w:type="dxa" w:w="1008"/>
            <w:vAlign w:val="center"/>
            <w:shd w:fill="1F4E79"/>
          </w:tcPr>
          <w:p>
            <w:pPr>
              <w:spacing w:after="0"/>
            </w:pPr>
            <w:r/>
            <w:r>
              <w:rPr>
                <w:b/>
                <w:color w:val="FFFFFF"/>
                <w:sz w:val="14"/>
              </w:rPr>
              <w:t>Related</w:t>
            </w:r>
          </w:p>
        </w:tc>
      </w:tr>
      <w:tr>
        <w:tc>
          <w:tcPr>
            <w:tcW w:type="dxa" w:w="3888"/>
            <w:vAlign w:val="center"/>
          </w:tcPr>
          <w:p>
            <w:pPr>
              <w:spacing w:after="0"/>
            </w:pPr>
            <w:r/>
            <w:r>
              <w:rPr>
                <w:b w:val="0"/>
                <w:sz w:val="14"/>
              </w:rPr>
              <w:t>Apartments</w:t>
            </w:r>
          </w:p>
        </w:tc>
        <w:tc>
          <w:tcPr>
            <w:tcW w:type="dxa" w:w="2160"/>
            <w:vAlign w:val="center"/>
          </w:tcPr>
          <w:p>
            <w:pPr>
              <w:spacing w:after="0"/>
            </w:pPr>
            <w:r/>
            <w:r>
              <w:rPr>
                <w:b w:val="0"/>
                <w:sz w:val="14"/>
              </w:rPr>
              <w:t>ApartmentID</w:t>
            </w:r>
          </w:p>
        </w:tc>
        <w:tc>
          <w:tcPr>
            <w:tcW w:type="dxa" w:w="2736"/>
            <w:vAlign w:val="center"/>
          </w:tcPr>
          <w:p>
            <w:pPr>
              <w:spacing w:after="0"/>
            </w:pPr>
            <w:r/>
            <w:r>
              <w:rPr>
                <w:b w:val="0"/>
                <w:sz w:val="14"/>
              </w:rPr>
              <w:t>Unique apartment identifier</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PK; unique; Generated; positive</w:t>
            </w:r>
          </w:p>
        </w:tc>
        <w:tc>
          <w:tcPr>
            <w:tcW w:type="dxa" w:w="1008"/>
            <w:vAlign w:val="center"/>
          </w:tcPr>
          <w:p>
            <w:pPr>
              <w:spacing w:after="0"/>
            </w:pPr>
            <w:r/>
            <w:r>
              <w:rPr>
                <w:b w:val="0"/>
                <w:sz w:val="14"/>
              </w:rPr>
              <w:t>FR-001</w:t>
            </w:r>
          </w:p>
        </w:tc>
      </w:tr>
      <w:tr>
        <w:tc>
          <w:tcPr>
            <w:tcW w:type="dxa" w:w="3888"/>
            <w:vAlign w:val="center"/>
          </w:tcPr>
          <w:p>
            <w:pPr>
              <w:spacing w:after="0"/>
            </w:pPr>
            <w:r/>
            <w:r>
              <w:rPr>
                <w:b w:val="0"/>
                <w:sz w:val="14"/>
              </w:rPr>
              <w:t>Apartments</w:t>
            </w:r>
          </w:p>
        </w:tc>
        <w:tc>
          <w:tcPr>
            <w:tcW w:type="dxa" w:w="2160"/>
            <w:vAlign w:val="center"/>
          </w:tcPr>
          <w:p>
            <w:pPr>
              <w:spacing w:after="0"/>
            </w:pPr>
            <w:r/>
            <w:r>
              <w:rPr>
                <w:b w:val="0"/>
                <w:sz w:val="14"/>
              </w:rPr>
              <w:t>UnitNumber</w:t>
            </w:r>
          </w:p>
        </w:tc>
        <w:tc>
          <w:tcPr>
            <w:tcW w:type="dxa" w:w="2736"/>
            <w:vAlign w:val="center"/>
          </w:tcPr>
          <w:p>
            <w:pPr>
              <w:spacing w:after="0"/>
            </w:pPr>
            <w:r/>
            <w:r>
              <w:rPr>
                <w:b w:val="0"/>
                <w:sz w:val="14"/>
              </w:rPr>
              <w:t>Displayed unit number</w:t>
            </w:r>
          </w:p>
        </w:tc>
        <w:tc>
          <w:tcPr>
            <w:tcW w:type="dxa" w:w="1584"/>
            <w:vAlign w:val="center"/>
          </w:tcPr>
          <w:p>
            <w:pPr>
              <w:spacing w:after="0"/>
            </w:pPr>
            <w:r/>
            <w:r>
              <w:rPr>
                <w:b w:val="0"/>
                <w:sz w:val="14"/>
              </w:rPr>
              <w:t>VARCHAR(20)</w:t>
            </w:r>
          </w:p>
        </w:tc>
        <w:tc>
          <w:tcPr>
            <w:tcW w:type="dxa" w:w="720"/>
            <w:vAlign w:val="center"/>
          </w:tcPr>
          <w:p>
            <w:pPr>
              <w:spacing w:after="0"/>
            </w:pPr>
            <w:r/>
            <w:r>
              <w:rPr>
                <w:b w:val="0"/>
                <w:sz w:val="14"/>
              </w:rPr>
              <w:t>Yes</w:t>
            </w:r>
          </w:p>
        </w:tc>
        <w:tc>
          <w:tcPr>
            <w:tcW w:type="dxa" w:w="3312"/>
            <w:vAlign w:val="center"/>
          </w:tcPr>
          <w:p>
            <w:pPr>
              <w:spacing w:after="0"/>
            </w:pPr>
            <w:r/>
            <w:r>
              <w:rPr>
                <w:b w:val="0"/>
                <w:sz w:val="14"/>
              </w:rPr>
              <w:t>Unique; Non-empty</w:t>
            </w:r>
          </w:p>
        </w:tc>
        <w:tc>
          <w:tcPr>
            <w:tcW w:type="dxa" w:w="1008"/>
            <w:vAlign w:val="center"/>
          </w:tcPr>
          <w:p>
            <w:pPr>
              <w:spacing w:after="0"/>
            </w:pPr>
            <w:r/>
            <w:r>
              <w:rPr>
                <w:b w:val="0"/>
                <w:sz w:val="14"/>
              </w:rPr>
              <w:t>FR-001</w:t>
            </w:r>
          </w:p>
        </w:tc>
      </w:tr>
      <w:tr>
        <w:tc>
          <w:tcPr>
            <w:tcW w:type="dxa" w:w="3888"/>
            <w:vAlign w:val="center"/>
          </w:tcPr>
          <w:p>
            <w:pPr>
              <w:spacing w:after="0"/>
            </w:pPr>
            <w:r/>
            <w:r>
              <w:rPr>
                <w:b w:val="0"/>
                <w:sz w:val="14"/>
              </w:rPr>
              <w:t>Apartments</w:t>
            </w:r>
          </w:p>
        </w:tc>
        <w:tc>
          <w:tcPr>
            <w:tcW w:type="dxa" w:w="2160"/>
            <w:vAlign w:val="center"/>
          </w:tcPr>
          <w:p>
            <w:pPr>
              <w:spacing w:after="0"/>
            </w:pPr>
            <w:r/>
            <w:r>
              <w:rPr>
                <w:b w:val="0"/>
                <w:sz w:val="14"/>
              </w:rPr>
              <w:t>IsActive</w:t>
            </w:r>
          </w:p>
        </w:tc>
        <w:tc>
          <w:tcPr>
            <w:tcW w:type="dxa" w:w="2736"/>
            <w:vAlign w:val="center"/>
          </w:tcPr>
          <w:p>
            <w:pPr>
              <w:spacing w:after="0"/>
            </w:pPr>
            <w:r/>
            <w:r>
              <w:rPr>
                <w:b w:val="0"/>
                <w:sz w:val="14"/>
              </w:rPr>
              <w:t>Whether unit accepts operations</w:t>
            </w:r>
          </w:p>
        </w:tc>
        <w:tc>
          <w:tcPr>
            <w:tcW w:type="dxa" w:w="1584"/>
            <w:vAlign w:val="center"/>
          </w:tcPr>
          <w:p>
            <w:pPr>
              <w:spacing w:after="0"/>
            </w:pPr>
            <w:r/>
            <w:r>
              <w:rPr>
                <w:b w:val="0"/>
                <w:sz w:val="14"/>
              </w:rPr>
              <w:t>BOOLEAN</w:t>
            </w:r>
          </w:p>
        </w:tc>
        <w:tc>
          <w:tcPr>
            <w:tcW w:type="dxa" w:w="720"/>
            <w:vAlign w:val="center"/>
          </w:tcPr>
          <w:p>
            <w:pPr>
              <w:spacing w:after="0"/>
            </w:pPr>
            <w:r/>
            <w:r>
              <w:rPr>
                <w:b w:val="0"/>
                <w:sz w:val="14"/>
              </w:rPr>
              <w:t>Yes</w:t>
            </w:r>
          </w:p>
        </w:tc>
        <w:tc>
          <w:tcPr>
            <w:tcW w:type="dxa" w:w="3312"/>
            <w:vAlign w:val="center"/>
          </w:tcPr>
          <w:p>
            <w:pPr>
              <w:spacing w:after="0"/>
            </w:pPr>
            <w:r/>
            <w:r>
              <w:rPr>
                <w:b w:val="0"/>
                <w:sz w:val="14"/>
              </w:rPr>
              <w:t>TRUE/FALSE; Default TRUE</w:t>
            </w:r>
          </w:p>
        </w:tc>
        <w:tc>
          <w:tcPr>
            <w:tcW w:type="dxa" w:w="1008"/>
            <w:vAlign w:val="center"/>
          </w:tcPr>
          <w:p>
            <w:pPr>
              <w:spacing w:after="0"/>
            </w:pPr>
            <w:r/>
            <w:r>
              <w:rPr>
                <w:b w:val="0"/>
                <w:sz w:val="14"/>
              </w:rPr>
              <w:t>FR-003</w:t>
            </w:r>
          </w:p>
        </w:tc>
      </w:tr>
      <w:tr>
        <w:tc>
          <w:tcPr>
            <w:tcW w:type="dxa" w:w="3888"/>
            <w:vAlign w:val="center"/>
          </w:tcPr>
          <w:p>
            <w:pPr>
              <w:spacing w:after="0"/>
            </w:pPr>
            <w:r/>
            <w:r>
              <w:rPr>
                <w:b w:val="0"/>
                <w:sz w:val="14"/>
              </w:rPr>
              <w:t>Apartments</w:t>
            </w:r>
          </w:p>
        </w:tc>
        <w:tc>
          <w:tcPr>
            <w:tcW w:type="dxa" w:w="2160"/>
            <w:vAlign w:val="center"/>
          </w:tcPr>
          <w:p>
            <w:pPr>
              <w:spacing w:after="0"/>
            </w:pPr>
            <w:r/>
            <w:r>
              <w:rPr>
                <w:b w:val="0"/>
                <w:sz w:val="14"/>
              </w:rPr>
              <w:t>OccupancyStatus</w:t>
            </w:r>
          </w:p>
        </w:tc>
        <w:tc>
          <w:tcPr>
            <w:tcW w:type="dxa" w:w="2736"/>
            <w:vAlign w:val="center"/>
          </w:tcPr>
          <w:p>
            <w:pPr>
              <w:spacing w:after="0"/>
            </w:pPr>
            <w:r/>
            <w:r>
              <w:rPr>
                <w:b w:val="0"/>
                <w:sz w:val="14"/>
              </w:rPr>
              <w:t>Calculated occupancy</w:t>
            </w:r>
          </w:p>
        </w:tc>
        <w:tc>
          <w:tcPr>
            <w:tcW w:type="dxa" w:w="1584"/>
            <w:vAlign w:val="center"/>
          </w:tcPr>
          <w:p>
            <w:pPr>
              <w:spacing w:after="0"/>
            </w:pPr>
            <w:r/>
            <w:r>
              <w:rPr>
                <w:b w:val="0"/>
                <w:sz w:val="14"/>
              </w:rPr>
              <w:t>VARCHAR(30)</w:t>
            </w:r>
          </w:p>
        </w:tc>
        <w:tc>
          <w:tcPr>
            <w:tcW w:type="dxa" w:w="720"/>
            <w:vAlign w:val="center"/>
          </w:tcPr>
          <w:p>
            <w:pPr>
              <w:spacing w:after="0"/>
            </w:pPr>
            <w:r/>
            <w:r>
              <w:rPr>
                <w:b w:val="0"/>
                <w:sz w:val="14"/>
              </w:rPr>
              <w:t>Yes</w:t>
            </w:r>
          </w:p>
        </w:tc>
        <w:tc>
          <w:tcPr>
            <w:tcW w:type="dxa" w:w="3312"/>
            <w:vAlign w:val="center"/>
          </w:tcPr>
          <w:p>
            <w:pPr>
              <w:spacing w:after="0"/>
            </w:pPr>
            <w:r/>
            <w:r>
              <w:rPr>
                <w:b w:val="0"/>
                <w:sz w:val="14"/>
              </w:rPr>
              <w:t>Vacant/Partially Occupied/Occupied/Under Maintenance; System calculated</w:t>
            </w:r>
          </w:p>
        </w:tc>
        <w:tc>
          <w:tcPr>
            <w:tcW w:type="dxa" w:w="1008"/>
            <w:vAlign w:val="center"/>
          </w:tcPr>
          <w:p>
            <w:pPr>
              <w:spacing w:after="0"/>
            </w:pPr>
            <w:r/>
            <w:r>
              <w:rPr>
                <w:b w:val="0"/>
                <w:sz w:val="14"/>
              </w:rPr>
              <w:t>FR-003</w:t>
            </w:r>
          </w:p>
        </w:tc>
      </w:tr>
      <w:tr>
        <w:tc>
          <w:tcPr>
            <w:tcW w:type="dxa" w:w="3888"/>
            <w:vAlign w:val="center"/>
          </w:tcPr>
          <w:p>
            <w:pPr>
              <w:spacing w:after="0"/>
            </w:pPr>
            <w:r/>
            <w:r>
              <w:rPr>
                <w:b w:val="0"/>
                <w:sz w:val="14"/>
              </w:rPr>
              <w:t>Rooms</w:t>
            </w:r>
          </w:p>
        </w:tc>
        <w:tc>
          <w:tcPr>
            <w:tcW w:type="dxa" w:w="2160"/>
            <w:vAlign w:val="center"/>
          </w:tcPr>
          <w:p>
            <w:pPr>
              <w:spacing w:after="0"/>
            </w:pPr>
            <w:r/>
            <w:r>
              <w:rPr>
                <w:b w:val="0"/>
                <w:sz w:val="14"/>
              </w:rPr>
              <w:t>RoomID</w:t>
            </w:r>
          </w:p>
        </w:tc>
        <w:tc>
          <w:tcPr>
            <w:tcW w:type="dxa" w:w="2736"/>
            <w:vAlign w:val="center"/>
          </w:tcPr>
          <w:p>
            <w:pPr>
              <w:spacing w:after="0"/>
            </w:pPr>
            <w:r/>
            <w:r>
              <w:rPr>
                <w:b w:val="0"/>
                <w:sz w:val="14"/>
              </w:rPr>
              <w:t>Unique room identifier</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PK; Generated</w:t>
            </w:r>
          </w:p>
        </w:tc>
        <w:tc>
          <w:tcPr>
            <w:tcW w:type="dxa" w:w="1008"/>
            <w:vAlign w:val="center"/>
          </w:tcPr>
          <w:p>
            <w:pPr>
              <w:spacing w:after="0"/>
            </w:pPr>
            <w:r/>
            <w:r>
              <w:rPr>
                <w:b w:val="0"/>
                <w:sz w:val="14"/>
              </w:rPr>
              <w:t>FR-002</w:t>
            </w:r>
          </w:p>
        </w:tc>
      </w:tr>
      <w:tr>
        <w:tc>
          <w:tcPr>
            <w:tcW w:type="dxa" w:w="3888"/>
            <w:vAlign w:val="center"/>
          </w:tcPr>
          <w:p>
            <w:pPr>
              <w:spacing w:after="0"/>
            </w:pPr>
            <w:r/>
            <w:r>
              <w:rPr>
                <w:b w:val="0"/>
                <w:sz w:val="14"/>
              </w:rPr>
              <w:t>Rooms</w:t>
            </w:r>
          </w:p>
        </w:tc>
        <w:tc>
          <w:tcPr>
            <w:tcW w:type="dxa" w:w="2160"/>
            <w:vAlign w:val="center"/>
          </w:tcPr>
          <w:p>
            <w:pPr>
              <w:spacing w:after="0"/>
            </w:pPr>
            <w:r/>
            <w:r>
              <w:rPr>
                <w:b w:val="0"/>
                <w:sz w:val="14"/>
              </w:rPr>
              <w:t>ApartmentID</w:t>
            </w:r>
          </w:p>
        </w:tc>
        <w:tc>
          <w:tcPr>
            <w:tcW w:type="dxa" w:w="2736"/>
            <w:vAlign w:val="center"/>
          </w:tcPr>
          <w:p>
            <w:pPr>
              <w:spacing w:after="0"/>
            </w:pPr>
            <w:r/>
            <w:r>
              <w:rPr>
                <w:b w:val="0"/>
                <w:sz w:val="14"/>
              </w:rPr>
              <w:t>Owning apartment</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FK Apartments; Must exist</w:t>
            </w:r>
          </w:p>
        </w:tc>
        <w:tc>
          <w:tcPr>
            <w:tcW w:type="dxa" w:w="1008"/>
            <w:vAlign w:val="center"/>
          </w:tcPr>
          <w:p>
            <w:pPr>
              <w:spacing w:after="0"/>
            </w:pPr>
            <w:r/>
            <w:r>
              <w:rPr>
                <w:b w:val="0"/>
                <w:sz w:val="14"/>
              </w:rPr>
              <w:t>FR-002</w:t>
            </w:r>
          </w:p>
        </w:tc>
      </w:tr>
      <w:tr>
        <w:tc>
          <w:tcPr>
            <w:tcW w:type="dxa" w:w="3888"/>
            <w:vAlign w:val="center"/>
          </w:tcPr>
          <w:p>
            <w:pPr>
              <w:spacing w:after="0"/>
            </w:pPr>
            <w:r/>
            <w:r>
              <w:rPr>
                <w:b w:val="0"/>
                <w:sz w:val="14"/>
              </w:rPr>
              <w:t>Rooms</w:t>
            </w:r>
          </w:p>
        </w:tc>
        <w:tc>
          <w:tcPr>
            <w:tcW w:type="dxa" w:w="2160"/>
            <w:vAlign w:val="center"/>
          </w:tcPr>
          <w:p>
            <w:pPr>
              <w:spacing w:after="0"/>
            </w:pPr>
            <w:r/>
            <w:r>
              <w:rPr>
                <w:b w:val="0"/>
                <w:sz w:val="14"/>
              </w:rPr>
              <w:t>Capacity</w:t>
            </w:r>
          </w:p>
        </w:tc>
        <w:tc>
          <w:tcPr>
            <w:tcW w:type="dxa" w:w="2736"/>
            <w:vAlign w:val="center"/>
          </w:tcPr>
          <w:p>
            <w:pPr>
              <w:spacing w:after="0"/>
            </w:pPr>
            <w:r/>
            <w:r>
              <w:rPr>
                <w:b w:val="0"/>
                <w:sz w:val="14"/>
              </w:rPr>
              <w:t>Maximum occupants</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&gt; 0; Positive integer</w:t>
            </w:r>
          </w:p>
        </w:tc>
        <w:tc>
          <w:tcPr>
            <w:tcW w:type="dxa" w:w="1008"/>
            <w:vAlign w:val="center"/>
          </w:tcPr>
          <w:p>
            <w:pPr>
              <w:spacing w:after="0"/>
            </w:pPr>
            <w:r/>
            <w:r>
              <w:rPr>
                <w:b w:val="0"/>
                <w:sz w:val="14"/>
              </w:rPr>
              <w:t>FR-002</w:t>
            </w:r>
          </w:p>
        </w:tc>
      </w:tr>
      <w:tr>
        <w:tc>
          <w:tcPr>
            <w:tcW w:type="dxa" w:w="3888"/>
            <w:vAlign w:val="center"/>
          </w:tcPr>
          <w:p>
            <w:pPr>
              <w:spacing w:after="0"/>
            </w:pPr>
            <w:r/>
            <w:r>
              <w:rPr>
                <w:b w:val="0"/>
                <w:sz w:val="14"/>
              </w:rPr>
              <w:t>Tenants</w:t>
            </w:r>
          </w:p>
        </w:tc>
        <w:tc>
          <w:tcPr>
            <w:tcW w:type="dxa" w:w="2160"/>
            <w:vAlign w:val="center"/>
          </w:tcPr>
          <w:p>
            <w:pPr>
              <w:spacing w:after="0"/>
            </w:pPr>
            <w:r/>
            <w:r>
              <w:rPr>
                <w:b w:val="0"/>
                <w:sz w:val="14"/>
              </w:rPr>
              <w:t>TenantID</w:t>
            </w:r>
          </w:p>
        </w:tc>
        <w:tc>
          <w:tcPr>
            <w:tcW w:type="dxa" w:w="2736"/>
            <w:vAlign w:val="center"/>
          </w:tcPr>
          <w:p>
            <w:pPr>
              <w:spacing w:after="0"/>
            </w:pPr>
            <w:r/>
            <w:r>
              <w:rPr>
                <w:b w:val="0"/>
                <w:sz w:val="14"/>
              </w:rPr>
              <w:t>Unique tenant identifier</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PK; Generated</w:t>
            </w:r>
          </w:p>
        </w:tc>
        <w:tc>
          <w:tcPr>
            <w:tcW w:type="dxa" w:w="1008"/>
            <w:vAlign w:val="center"/>
          </w:tcPr>
          <w:p>
            <w:pPr>
              <w:spacing w:after="0"/>
            </w:pPr>
            <w:r/>
            <w:r>
              <w:rPr>
                <w:b w:val="0"/>
                <w:sz w:val="14"/>
              </w:rPr>
              <w:t>FR-004</w:t>
            </w:r>
          </w:p>
        </w:tc>
      </w:tr>
      <w:tr>
        <w:tc>
          <w:tcPr>
            <w:tcW w:type="dxa" w:w="3888"/>
            <w:vAlign w:val="center"/>
          </w:tcPr>
          <w:p>
            <w:pPr>
              <w:spacing w:after="0"/>
            </w:pPr>
            <w:r/>
            <w:r>
              <w:rPr>
                <w:b w:val="0"/>
                <w:sz w:val="14"/>
              </w:rPr>
              <w:t>Tenants</w:t>
            </w:r>
          </w:p>
        </w:tc>
        <w:tc>
          <w:tcPr>
            <w:tcW w:type="dxa" w:w="2160"/>
            <w:vAlign w:val="center"/>
          </w:tcPr>
          <w:p>
            <w:pPr>
              <w:spacing w:after="0"/>
            </w:pPr>
            <w:r/>
            <w:r>
              <w:rPr>
                <w:b w:val="0"/>
                <w:sz w:val="14"/>
              </w:rPr>
              <w:t>FullName</w:t>
            </w:r>
          </w:p>
        </w:tc>
        <w:tc>
          <w:tcPr>
            <w:tcW w:type="dxa" w:w="2736"/>
            <w:vAlign w:val="center"/>
          </w:tcPr>
          <w:p>
            <w:pPr>
              <w:spacing w:after="0"/>
            </w:pPr>
            <w:r/>
            <w:r>
              <w:rPr>
                <w:b w:val="0"/>
                <w:sz w:val="14"/>
              </w:rPr>
              <w:t>Legal resident name</w:t>
            </w:r>
          </w:p>
        </w:tc>
        <w:tc>
          <w:tcPr>
            <w:tcW w:type="dxa" w:w="1584"/>
            <w:vAlign w:val="center"/>
          </w:tcPr>
          <w:p>
            <w:pPr>
              <w:spacing w:after="0"/>
            </w:pPr>
            <w:r/>
            <w:r>
              <w:rPr>
                <w:b w:val="0"/>
                <w:sz w:val="14"/>
              </w:rPr>
              <w:t>VARCHAR(120)</w:t>
            </w:r>
          </w:p>
        </w:tc>
        <w:tc>
          <w:tcPr>
            <w:tcW w:type="dxa" w:w="720"/>
            <w:vAlign w:val="center"/>
          </w:tcPr>
          <w:p>
            <w:pPr>
              <w:spacing w:after="0"/>
            </w:pPr>
            <w:r/>
            <w:r>
              <w:rPr>
                <w:b w:val="0"/>
                <w:sz w:val="14"/>
              </w:rPr>
              <w:t>Yes</w:t>
            </w:r>
          </w:p>
        </w:tc>
        <w:tc>
          <w:tcPr>
            <w:tcW w:type="dxa" w:w="3312"/>
            <w:vAlign w:val="center"/>
          </w:tcPr>
          <w:p>
            <w:pPr>
              <w:spacing w:after="0"/>
            </w:pPr>
            <w:r/>
            <w:r>
              <w:rPr>
                <w:b w:val="0"/>
                <w:sz w:val="14"/>
              </w:rPr>
              <w:t>2–120 characters; Trimmed</w:t>
            </w:r>
          </w:p>
        </w:tc>
        <w:tc>
          <w:tcPr>
            <w:tcW w:type="dxa" w:w="1008"/>
            <w:vAlign w:val="center"/>
          </w:tcPr>
          <w:p>
            <w:pPr>
              <w:spacing w:after="0"/>
            </w:pPr>
            <w:r/>
            <w:r>
              <w:rPr>
                <w:b w:val="0"/>
                <w:sz w:val="14"/>
              </w:rPr>
              <w:t>FR-004</w:t>
            </w:r>
          </w:p>
        </w:tc>
      </w:tr>
      <w:tr>
        <w:tc>
          <w:tcPr>
            <w:tcW w:type="dxa" w:w="3888"/>
            <w:vAlign w:val="center"/>
          </w:tcPr>
          <w:p>
            <w:pPr>
              <w:spacing w:after="0"/>
            </w:pPr>
            <w:r/>
            <w:r>
              <w:rPr>
                <w:b w:val="0"/>
                <w:sz w:val="14"/>
              </w:rPr>
              <w:t>TenantApartment</w:t>
              <w:br/>
              <w:t>Assignments</w:t>
            </w:r>
          </w:p>
        </w:tc>
        <w:tc>
          <w:tcPr>
            <w:tcW w:type="dxa" w:w="2160"/>
            <w:vAlign w:val="center"/>
          </w:tcPr>
          <w:p>
            <w:pPr>
              <w:spacing w:after="0"/>
            </w:pPr>
            <w:r/>
            <w:r>
              <w:rPr>
                <w:b w:val="0"/>
                <w:sz w:val="14"/>
              </w:rPr>
              <w:t>AssignmentID</w:t>
            </w:r>
          </w:p>
        </w:tc>
        <w:tc>
          <w:tcPr>
            <w:tcW w:type="dxa" w:w="2736"/>
            <w:vAlign w:val="center"/>
          </w:tcPr>
          <w:p>
            <w:pPr>
              <w:spacing w:after="0"/>
            </w:pPr>
            <w:r/>
            <w:r>
              <w:rPr>
                <w:b w:val="0"/>
                <w:sz w:val="14"/>
              </w:rPr>
              <w:t>Assignment history identifier</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PK; Generated</w:t>
            </w:r>
          </w:p>
        </w:tc>
        <w:tc>
          <w:tcPr>
            <w:tcW w:type="dxa" w:w="1008"/>
            <w:vAlign w:val="center"/>
          </w:tcPr>
          <w:p>
            <w:pPr>
              <w:spacing w:after="0"/>
            </w:pPr>
            <w:r/>
            <w:r>
              <w:rPr>
                <w:b w:val="0"/>
                <w:sz w:val="14"/>
              </w:rPr>
              <w:t>FR-004–005</w:t>
            </w:r>
          </w:p>
        </w:tc>
      </w:tr>
      <w:tr>
        <w:tc>
          <w:tcPr>
            <w:tcW w:type="dxa" w:w="3888"/>
            <w:vAlign w:val="center"/>
          </w:tcPr>
          <w:p>
            <w:pPr>
              <w:spacing w:after="0"/>
            </w:pPr>
            <w:r/>
            <w:r>
              <w:rPr>
                <w:b w:val="0"/>
                <w:sz w:val="14"/>
              </w:rPr>
              <w:t>TenantApartment</w:t>
              <w:br/>
              <w:t>Assignments</w:t>
            </w:r>
          </w:p>
        </w:tc>
        <w:tc>
          <w:tcPr>
            <w:tcW w:type="dxa" w:w="2160"/>
            <w:vAlign w:val="center"/>
          </w:tcPr>
          <w:p>
            <w:pPr>
              <w:spacing w:after="0"/>
            </w:pPr>
            <w:r/>
            <w:r>
              <w:rPr>
                <w:b w:val="0"/>
                <w:sz w:val="14"/>
              </w:rPr>
              <w:t>MoveInDate</w:t>
            </w:r>
          </w:p>
        </w:tc>
        <w:tc>
          <w:tcPr>
            <w:tcW w:type="dxa" w:w="2736"/>
            <w:vAlign w:val="center"/>
          </w:tcPr>
          <w:p>
            <w:pPr>
              <w:spacing w:after="0"/>
            </w:pPr>
            <w:r/>
            <w:r>
              <w:rPr>
                <w:b w:val="0"/>
                <w:sz w:val="14"/>
              </w:rPr>
              <w:t>Assignment start</w:t>
            </w:r>
          </w:p>
        </w:tc>
        <w:tc>
          <w:tcPr>
            <w:tcW w:type="dxa" w:w="1584"/>
            <w:vAlign w:val="center"/>
          </w:tcPr>
          <w:p>
            <w:pPr>
              <w:spacing w:after="0"/>
            </w:pPr>
            <w:r/>
            <w:r>
              <w:rPr>
                <w:b w:val="0"/>
                <w:sz w:val="14"/>
              </w:rPr>
              <w:t>DATE</w:t>
            </w:r>
          </w:p>
        </w:tc>
        <w:tc>
          <w:tcPr>
            <w:tcW w:type="dxa" w:w="720"/>
            <w:vAlign w:val="center"/>
          </w:tcPr>
          <w:p>
            <w:pPr>
              <w:spacing w:after="0"/>
            </w:pPr>
            <w:r/>
            <w:r>
              <w:rPr>
                <w:b w:val="0"/>
                <w:sz w:val="14"/>
              </w:rPr>
              <w:t>Yes</w:t>
            </w:r>
          </w:p>
        </w:tc>
        <w:tc>
          <w:tcPr>
            <w:tcW w:type="dxa" w:w="3312"/>
            <w:vAlign w:val="center"/>
          </w:tcPr>
          <w:p>
            <w:pPr>
              <w:spacing w:after="0"/>
            </w:pPr>
            <w:r/>
            <w:r>
              <w:rPr>
                <w:b w:val="0"/>
                <w:sz w:val="14"/>
              </w:rPr>
              <w:t>Valid date; No overlap</w:t>
            </w:r>
          </w:p>
        </w:tc>
        <w:tc>
          <w:tcPr>
            <w:tcW w:type="dxa" w:w="1008"/>
            <w:vAlign w:val="center"/>
          </w:tcPr>
          <w:p>
            <w:pPr>
              <w:spacing w:after="0"/>
            </w:pPr>
            <w:r/>
            <w:r>
              <w:rPr>
                <w:b w:val="0"/>
                <w:sz w:val="14"/>
              </w:rPr>
              <w:t>FR-004</w:t>
            </w:r>
          </w:p>
        </w:tc>
      </w:tr>
      <w:tr>
        <w:tc>
          <w:tcPr>
            <w:tcW w:type="dxa" w:w="3888"/>
            <w:vAlign w:val="center"/>
          </w:tcPr>
          <w:p>
            <w:pPr>
              <w:spacing w:after="0"/>
            </w:pPr>
            <w:r/>
            <w:r>
              <w:rPr>
                <w:b w:val="0"/>
                <w:sz w:val="14"/>
              </w:rPr>
              <w:t>TenantApartment</w:t>
              <w:br/>
              <w:t>Assignments</w:t>
            </w:r>
          </w:p>
        </w:tc>
        <w:tc>
          <w:tcPr>
            <w:tcW w:type="dxa" w:w="2160"/>
            <w:vAlign w:val="center"/>
          </w:tcPr>
          <w:p>
            <w:pPr>
              <w:spacing w:after="0"/>
            </w:pPr>
            <w:r/>
            <w:r>
              <w:rPr>
                <w:b w:val="0"/>
                <w:sz w:val="14"/>
              </w:rPr>
              <w:t>MoveOutDate</w:t>
            </w:r>
          </w:p>
        </w:tc>
        <w:tc>
          <w:tcPr>
            <w:tcW w:type="dxa" w:w="2736"/>
            <w:vAlign w:val="center"/>
          </w:tcPr>
          <w:p>
            <w:pPr>
              <w:spacing w:after="0"/>
            </w:pPr>
            <w:r/>
            <w:r>
              <w:rPr>
                <w:b w:val="0"/>
                <w:sz w:val="14"/>
              </w:rPr>
              <w:t>Assignment end</w:t>
            </w:r>
          </w:p>
        </w:tc>
        <w:tc>
          <w:tcPr>
            <w:tcW w:type="dxa" w:w="1584"/>
            <w:vAlign w:val="center"/>
          </w:tcPr>
          <w:p>
            <w:pPr>
              <w:spacing w:after="0"/>
            </w:pPr>
            <w:r/>
            <w:r>
              <w:rPr>
                <w:b w:val="0"/>
                <w:sz w:val="14"/>
              </w:rPr>
              <w:t>DATE</w:t>
            </w:r>
          </w:p>
        </w:tc>
        <w:tc>
          <w:tcPr>
            <w:tcW w:type="dxa" w:w="720"/>
            <w:vAlign w:val="center"/>
          </w:tcPr>
          <w:p>
            <w:pPr>
              <w:spacing w:after="0"/>
            </w:pPr>
            <w:r/>
            <w:r>
              <w:rPr>
                <w:b w:val="0"/>
                <w:sz w:val="14"/>
              </w:rPr>
              <w:t>No</w:t>
            </w:r>
          </w:p>
        </w:tc>
        <w:tc>
          <w:tcPr>
            <w:tcW w:type="dxa" w:w="3312"/>
            <w:vAlign w:val="center"/>
          </w:tcPr>
          <w:p>
            <w:pPr>
              <w:spacing w:after="0"/>
            </w:pPr>
            <w:r/>
            <w:r>
              <w:rPr>
                <w:b w:val="0"/>
                <w:sz w:val="14"/>
              </w:rPr>
              <w:t>&gt;= MoveInDate; Null while active</w:t>
            </w:r>
          </w:p>
        </w:tc>
        <w:tc>
          <w:tcPr>
            <w:tcW w:type="dxa" w:w="1008"/>
            <w:vAlign w:val="center"/>
          </w:tcPr>
          <w:p>
            <w:pPr>
              <w:spacing w:after="0"/>
            </w:pPr>
            <w:r/>
            <w:r>
              <w:rPr>
                <w:b w:val="0"/>
                <w:sz w:val="14"/>
              </w:rPr>
              <w:t>FR-005</w:t>
            </w:r>
          </w:p>
        </w:tc>
      </w:tr>
      <w:tr>
        <w:tc>
          <w:tcPr>
            <w:tcW w:type="dxa" w:w="3888"/>
            <w:vAlign w:val="center"/>
          </w:tcPr>
          <w:p>
            <w:pPr>
              <w:spacing w:after="0"/>
            </w:pPr>
            <w:r/>
            <w:r>
              <w:rPr>
                <w:b w:val="0"/>
                <w:sz w:val="14"/>
              </w:rPr>
              <w:t>Rent</w:t>
              <w:br/>
              <w:t>Configurations</w:t>
            </w:r>
          </w:p>
        </w:tc>
        <w:tc>
          <w:tcPr>
            <w:tcW w:type="dxa" w:w="2160"/>
            <w:vAlign w:val="center"/>
          </w:tcPr>
          <w:p>
            <w:pPr>
              <w:spacing w:after="0"/>
            </w:pPr>
            <w:r/>
            <w:r>
              <w:rPr>
                <w:b w:val="0"/>
                <w:sz w:val="14"/>
              </w:rPr>
              <w:t>RentAmount</w:t>
            </w:r>
          </w:p>
        </w:tc>
        <w:tc>
          <w:tcPr>
            <w:tcW w:type="dxa" w:w="2736"/>
            <w:vAlign w:val="center"/>
          </w:tcPr>
          <w:p>
            <w:pPr>
              <w:spacing w:after="0"/>
            </w:pPr>
            <w:r/>
            <w:r>
              <w:rPr>
                <w:b w:val="0"/>
                <w:sz w:val="14"/>
              </w:rPr>
              <w:t>Historical monthly rent</w:t>
            </w:r>
          </w:p>
        </w:tc>
        <w:tc>
          <w:tcPr>
            <w:tcW w:type="dxa" w:w="1584"/>
            <w:vAlign w:val="center"/>
          </w:tcPr>
          <w:p>
            <w:pPr>
              <w:spacing w:after="0"/>
            </w:pPr>
            <w:r/>
            <w:r>
              <w:rPr>
                <w:b w:val="0"/>
                <w:sz w:val="14"/>
              </w:rPr>
              <w:t>DECIMAL(12,2)</w:t>
            </w:r>
          </w:p>
        </w:tc>
        <w:tc>
          <w:tcPr>
            <w:tcW w:type="dxa" w:w="720"/>
            <w:vAlign w:val="center"/>
          </w:tcPr>
          <w:p>
            <w:pPr>
              <w:spacing w:after="0"/>
            </w:pPr>
            <w:r/>
            <w:r>
              <w:rPr>
                <w:b w:val="0"/>
                <w:sz w:val="14"/>
              </w:rPr>
              <w:t>Yes</w:t>
            </w:r>
          </w:p>
        </w:tc>
        <w:tc>
          <w:tcPr>
            <w:tcW w:type="dxa" w:w="3312"/>
            <w:vAlign w:val="center"/>
          </w:tcPr>
          <w:p>
            <w:pPr>
              <w:spacing w:after="0"/>
            </w:pPr>
            <w:r/>
            <w:r>
              <w:rPr>
                <w:b w:val="0"/>
                <w:sz w:val="14"/>
              </w:rPr>
              <w:t>&gt; 0; Fixed precision</w:t>
            </w:r>
          </w:p>
        </w:tc>
        <w:tc>
          <w:tcPr>
            <w:tcW w:type="dxa" w:w="1008"/>
            <w:vAlign w:val="center"/>
          </w:tcPr>
          <w:p>
            <w:pPr>
              <w:spacing w:after="0"/>
            </w:pPr>
            <w:r/>
            <w:r>
              <w:rPr>
                <w:b w:val="0"/>
                <w:sz w:val="14"/>
              </w:rPr>
              <w:t>FR-007</w:t>
            </w:r>
          </w:p>
        </w:tc>
      </w:tr>
      <w:tr>
        <w:tc>
          <w:tcPr>
            <w:tcW w:type="dxa" w:w="3888"/>
            <w:vAlign w:val="center"/>
          </w:tcPr>
          <w:p>
            <w:pPr>
              <w:spacing w:after="0"/>
            </w:pPr>
            <w:r/>
            <w:r>
              <w:rPr>
                <w:b w:val="0"/>
                <w:sz w:val="14"/>
              </w:rPr>
              <w:t>Rent</w:t>
              <w:br/>
              <w:t>Configurations</w:t>
            </w:r>
          </w:p>
        </w:tc>
        <w:tc>
          <w:tcPr>
            <w:tcW w:type="dxa" w:w="2160"/>
            <w:vAlign w:val="center"/>
          </w:tcPr>
          <w:p>
            <w:pPr>
              <w:spacing w:after="0"/>
            </w:pPr>
            <w:r/>
            <w:r>
              <w:rPr>
                <w:b w:val="0"/>
                <w:sz w:val="14"/>
              </w:rPr>
              <w:t>EffectiveDate</w:t>
            </w:r>
          </w:p>
        </w:tc>
        <w:tc>
          <w:tcPr>
            <w:tcW w:type="dxa" w:w="2736"/>
            <w:vAlign w:val="center"/>
          </w:tcPr>
          <w:p>
            <w:pPr>
              <w:spacing w:after="0"/>
            </w:pPr>
            <w:r/>
            <w:r>
              <w:rPr>
                <w:b w:val="0"/>
                <w:sz w:val="14"/>
              </w:rPr>
              <w:t>Rate start date</w:t>
            </w:r>
          </w:p>
        </w:tc>
        <w:tc>
          <w:tcPr>
            <w:tcW w:type="dxa" w:w="1584"/>
            <w:vAlign w:val="center"/>
          </w:tcPr>
          <w:p>
            <w:pPr>
              <w:spacing w:after="0"/>
            </w:pPr>
            <w:r/>
            <w:r>
              <w:rPr>
                <w:b w:val="0"/>
                <w:sz w:val="14"/>
              </w:rPr>
              <w:t>DATE</w:t>
            </w:r>
          </w:p>
        </w:tc>
        <w:tc>
          <w:tcPr>
            <w:tcW w:type="dxa" w:w="720"/>
            <w:vAlign w:val="center"/>
          </w:tcPr>
          <w:p>
            <w:pPr>
              <w:spacing w:after="0"/>
            </w:pPr>
            <w:r/>
            <w:r>
              <w:rPr>
                <w:b w:val="0"/>
                <w:sz w:val="14"/>
              </w:rPr>
              <w:t>Yes</w:t>
            </w:r>
          </w:p>
        </w:tc>
        <w:tc>
          <w:tcPr>
            <w:tcW w:type="dxa" w:w="3312"/>
            <w:vAlign w:val="center"/>
          </w:tcPr>
          <w:p>
            <w:pPr>
              <w:spacing w:after="0"/>
            </w:pPr>
            <w:r/>
            <w:r>
              <w:rPr>
                <w:b w:val="0"/>
                <w:sz w:val="14"/>
              </w:rPr>
              <w:t>No conflicting rate; Valid date</w:t>
            </w:r>
          </w:p>
        </w:tc>
        <w:tc>
          <w:tcPr>
            <w:tcW w:type="dxa" w:w="1008"/>
            <w:vAlign w:val="center"/>
          </w:tcPr>
          <w:p>
            <w:pPr>
              <w:spacing w:after="0"/>
            </w:pPr>
            <w:r/>
            <w:r>
              <w:rPr>
                <w:b w:val="0"/>
                <w:sz w:val="14"/>
              </w:rPr>
              <w:t>FR-007</w:t>
            </w:r>
          </w:p>
        </w:tc>
      </w:tr>
      <w:tr>
        <w:tc>
          <w:tcPr>
            <w:tcW w:type="dxa" w:w="3888"/>
            <w:vAlign w:val="center"/>
          </w:tcPr>
          <w:p>
            <w:pPr>
              <w:spacing w:after="0"/>
            </w:pPr>
            <w:r/>
            <w:r>
              <w:rPr>
                <w:b w:val="0"/>
                <w:sz w:val="14"/>
              </w:rPr>
              <w:t>Rent</w:t>
              <w:br/>
              <w:t>Periods</w:t>
            </w:r>
          </w:p>
        </w:tc>
        <w:tc>
          <w:tcPr>
            <w:tcW w:type="dxa" w:w="2160"/>
            <w:vAlign w:val="center"/>
          </w:tcPr>
          <w:p>
            <w:pPr>
              <w:spacing w:after="0"/>
            </w:pPr>
            <w:r/>
            <w:r>
              <w:rPr>
                <w:b w:val="0"/>
                <w:sz w:val="14"/>
              </w:rPr>
              <w:t>PeriodID</w:t>
            </w:r>
          </w:p>
        </w:tc>
        <w:tc>
          <w:tcPr>
            <w:tcW w:type="dxa" w:w="2736"/>
            <w:vAlign w:val="center"/>
          </w:tcPr>
          <w:p>
            <w:pPr>
              <w:spacing w:after="0"/>
            </w:pPr>
            <w:r/>
            <w:r>
              <w:rPr>
                <w:b w:val="0"/>
                <w:sz w:val="14"/>
              </w:rPr>
              <w:t>Billing period identifier</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PK; Generated</w:t>
            </w:r>
          </w:p>
        </w:tc>
        <w:tc>
          <w:tcPr>
            <w:tcW w:type="dxa" w:w="1008"/>
            <w:vAlign w:val="center"/>
          </w:tcPr>
          <w:p>
            <w:pPr>
              <w:spacing w:after="0"/>
            </w:pPr>
            <w:r/>
            <w:r>
              <w:rPr>
                <w:b w:val="0"/>
                <w:sz w:val="14"/>
              </w:rPr>
              <w:t>FR-007</w:t>
            </w:r>
          </w:p>
        </w:tc>
      </w:tr>
      <w:tr>
        <w:tc>
          <w:tcPr>
            <w:tcW w:type="dxa" w:w="3888"/>
            <w:vAlign w:val="center"/>
          </w:tcPr>
          <w:p>
            <w:pPr>
              <w:spacing w:after="0"/>
            </w:pPr>
            <w:r/>
            <w:r>
              <w:rPr>
                <w:b w:val="0"/>
                <w:sz w:val="14"/>
              </w:rPr>
              <w:t>Rent</w:t>
              <w:br/>
              <w:t>Periods</w:t>
            </w:r>
          </w:p>
        </w:tc>
        <w:tc>
          <w:tcPr>
            <w:tcW w:type="dxa" w:w="2160"/>
            <w:vAlign w:val="center"/>
          </w:tcPr>
          <w:p>
            <w:pPr>
              <w:spacing w:after="0"/>
            </w:pPr>
            <w:r/>
            <w:r>
              <w:rPr>
                <w:b w:val="0"/>
                <w:sz w:val="14"/>
              </w:rPr>
              <w:t>ExpectedAmount</w:t>
            </w:r>
          </w:p>
        </w:tc>
        <w:tc>
          <w:tcPr>
            <w:tcW w:type="dxa" w:w="2736"/>
            <w:vAlign w:val="center"/>
          </w:tcPr>
          <w:p>
            <w:pPr>
              <w:spacing w:after="0"/>
            </w:pPr>
            <w:r/>
            <w:r>
              <w:rPr>
                <w:b w:val="0"/>
                <w:sz w:val="14"/>
              </w:rPr>
              <w:t>Rent due for period</w:t>
            </w:r>
          </w:p>
        </w:tc>
        <w:tc>
          <w:tcPr>
            <w:tcW w:type="dxa" w:w="1584"/>
            <w:vAlign w:val="center"/>
          </w:tcPr>
          <w:p>
            <w:pPr>
              <w:spacing w:after="0"/>
            </w:pPr>
            <w:r/>
            <w:r>
              <w:rPr>
                <w:b w:val="0"/>
                <w:sz w:val="14"/>
              </w:rPr>
              <w:t>DECIMAL(12,2)</w:t>
            </w:r>
          </w:p>
        </w:tc>
        <w:tc>
          <w:tcPr>
            <w:tcW w:type="dxa" w:w="720"/>
            <w:vAlign w:val="center"/>
          </w:tcPr>
          <w:p>
            <w:pPr>
              <w:spacing w:after="0"/>
            </w:pPr>
            <w:r/>
            <w:r>
              <w:rPr>
                <w:b w:val="0"/>
                <w:sz w:val="14"/>
              </w:rPr>
              <w:t>Yes</w:t>
            </w:r>
          </w:p>
        </w:tc>
        <w:tc>
          <w:tcPr>
            <w:tcW w:type="dxa" w:w="3312"/>
            <w:vAlign w:val="center"/>
          </w:tcPr>
          <w:p>
            <w:pPr>
              <w:spacing w:after="0"/>
            </w:pPr>
            <w:r/>
            <w:r>
              <w:rPr>
                <w:b w:val="0"/>
                <w:sz w:val="14"/>
              </w:rPr>
              <w:t>&gt;= 0; Copied from configuration</w:t>
            </w:r>
          </w:p>
        </w:tc>
        <w:tc>
          <w:tcPr>
            <w:tcW w:type="dxa" w:w="1008"/>
            <w:vAlign w:val="center"/>
          </w:tcPr>
          <w:p>
            <w:pPr>
              <w:spacing w:after="0"/>
            </w:pPr>
            <w:r/>
            <w:r>
              <w:rPr>
                <w:b w:val="0"/>
                <w:sz w:val="14"/>
              </w:rPr>
              <w:t>FR-007</w:t>
            </w:r>
          </w:p>
        </w:tc>
      </w:tr>
      <w:tr>
        <w:tc>
          <w:tcPr>
            <w:tcW w:type="dxa" w:w="3888"/>
            <w:vAlign w:val="center"/>
          </w:tcPr>
          <w:p>
            <w:pPr>
              <w:spacing w:after="0"/>
            </w:pPr>
            <w:r/>
            <w:r>
              <w:rPr>
                <w:b w:val="0"/>
                <w:sz w:val="14"/>
              </w:rPr>
              <w:t>Rent</w:t>
              <w:br/>
              <w:t>Periods</w:t>
            </w:r>
          </w:p>
        </w:tc>
        <w:tc>
          <w:tcPr>
            <w:tcW w:type="dxa" w:w="2160"/>
            <w:vAlign w:val="center"/>
          </w:tcPr>
          <w:p>
            <w:pPr>
              <w:spacing w:after="0"/>
            </w:pPr>
            <w:r/>
            <w:r>
              <w:rPr>
                <w:b w:val="0"/>
                <w:sz w:val="14"/>
              </w:rPr>
              <w:t>Status</w:t>
            </w:r>
          </w:p>
        </w:tc>
        <w:tc>
          <w:tcPr>
            <w:tcW w:type="dxa" w:w="2736"/>
            <w:vAlign w:val="center"/>
          </w:tcPr>
          <w:p>
            <w:pPr>
              <w:spacing w:after="0"/>
            </w:pPr>
            <w:r/>
            <w:r>
              <w:rPr>
                <w:b w:val="0"/>
                <w:sz w:val="14"/>
              </w:rPr>
              <w:t>Computed period status</w:t>
            </w:r>
          </w:p>
        </w:tc>
        <w:tc>
          <w:tcPr>
            <w:tcW w:type="dxa" w:w="1584"/>
            <w:vAlign w:val="center"/>
          </w:tcPr>
          <w:p>
            <w:pPr>
              <w:spacing w:after="0"/>
            </w:pPr>
            <w:r/>
            <w:r>
              <w:rPr>
                <w:b w:val="0"/>
                <w:sz w:val="14"/>
              </w:rPr>
              <w:t>VARCHAR(20)</w:t>
            </w:r>
          </w:p>
        </w:tc>
        <w:tc>
          <w:tcPr>
            <w:tcW w:type="dxa" w:w="720"/>
            <w:vAlign w:val="center"/>
          </w:tcPr>
          <w:p>
            <w:pPr>
              <w:spacing w:after="0"/>
            </w:pPr>
            <w:r/>
            <w:r>
              <w:rPr>
                <w:b w:val="0"/>
                <w:sz w:val="14"/>
              </w:rPr>
              <w:t>Yes</w:t>
            </w:r>
          </w:p>
        </w:tc>
        <w:tc>
          <w:tcPr>
            <w:tcW w:type="dxa" w:w="3312"/>
            <w:vAlign w:val="center"/>
          </w:tcPr>
          <w:p>
            <w:pPr>
              <w:spacing w:after="0"/>
            </w:pPr>
            <w:r/>
            <w:r>
              <w:rPr>
                <w:b w:val="0"/>
                <w:sz w:val="14"/>
              </w:rPr>
              <w:t>Pending/Partial/Paid/Overdue/Overpaid; System calculated</w:t>
            </w:r>
          </w:p>
        </w:tc>
        <w:tc>
          <w:tcPr>
            <w:tcW w:type="dxa" w:w="1008"/>
            <w:vAlign w:val="center"/>
          </w:tcPr>
          <w:p>
            <w:pPr>
              <w:spacing w:after="0"/>
            </w:pPr>
            <w:r/>
            <w:r>
              <w:rPr>
                <w:b w:val="0"/>
                <w:sz w:val="14"/>
              </w:rPr>
              <w:t>FR-009</w:t>
            </w:r>
          </w:p>
        </w:tc>
      </w:tr>
      <w:tr>
        <w:tc>
          <w:tcPr>
            <w:tcW w:type="dxa" w:w="3888"/>
            <w:vAlign w:val="center"/>
          </w:tcPr>
          <w:p>
            <w:pPr>
              <w:spacing w:after="0"/>
            </w:pPr>
            <w:r/>
            <w:r>
              <w:rPr>
                <w:b w:val="0"/>
                <w:sz w:val="14"/>
              </w:rPr>
              <w:t>Payment</w:t>
              <w:br/>
              <w:t>Records</w:t>
            </w:r>
          </w:p>
        </w:tc>
        <w:tc>
          <w:tcPr>
            <w:tcW w:type="dxa" w:w="2160"/>
            <w:vAlign w:val="center"/>
          </w:tcPr>
          <w:p>
            <w:pPr>
              <w:spacing w:after="0"/>
            </w:pPr>
            <w:r/>
            <w:r>
              <w:rPr>
                <w:b w:val="0"/>
                <w:sz w:val="14"/>
              </w:rPr>
              <w:t>PaymentID</w:t>
            </w:r>
          </w:p>
        </w:tc>
        <w:tc>
          <w:tcPr>
            <w:tcW w:type="dxa" w:w="2736"/>
            <w:vAlign w:val="center"/>
          </w:tcPr>
          <w:p>
            <w:pPr>
              <w:spacing w:after="0"/>
            </w:pPr>
            <w:r/>
            <w:r>
              <w:rPr>
                <w:b w:val="0"/>
                <w:sz w:val="14"/>
              </w:rPr>
              <w:t>Payment identifier</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PK; Generated</w:t>
            </w:r>
          </w:p>
        </w:tc>
        <w:tc>
          <w:tcPr>
            <w:tcW w:type="dxa" w:w="1008"/>
            <w:vAlign w:val="center"/>
          </w:tcPr>
          <w:p>
            <w:pPr>
              <w:spacing w:after="0"/>
            </w:pPr>
            <w:r/>
            <w:r>
              <w:rPr>
                <w:b w:val="0"/>
                <w:sz w:val="14"/>
              </w:rPr>
              <w:t>FR-008</w:t>
            </w:r>
          </w:p>
        </w:tc>
      </w:tr>
      <w:tr>
        <w:tc>
          <w:tcPr>
            <w:tcW w:type="dxa" w:w="3888"/>
            <w:vAlign w:val="center"/>
          </w:tcPr>
          <w:p>
            <w:pPr>
              <w:spacing w:after="0"/>
            </w:pPr>
            <w:r/>
            <w:r>
              <w:rPr>
                <w:b w:val="0"/>
                <w:sz w:val="14"/>
              </w:rPr>
              <w:t>Payment</w:t>
              <w:br/>
              <w:t>Records</w:t>
            </w:r>
          </w:p>
        </w:tc>
        <w:tc>
          <w:tcPr>
            <w:tcW w:type="dxa" w:w="2160"/>
            <w:vAlign w:val="center"/>
          </w:tcPr>
          <w:p>
            <w:pPr>
              <w:spacing w:after="0"/>
            </w:pPr>
            <w:r/>
            <w:r>
              <w:rPr>
                <w:b w:val="0"/>
                <w:sz w:val="14"/>
              </w:rPr>
              <w:t>AmountPaid</w:t>
            </w:r>
          </w:p>
        </w:tc>
        <w:tc>
          <w:tcPr>
            <w:tcW w:type="dxa" w:w="2736"/>
            <w:vAlign w:val="center"/>
          </w:tcPr>
          <w:p>
            <w:pPr>
              <w:spacing w:after="0"/>
            </w:pPr>
            <w:r/>
            <w:r>
              <w:rPr>
                <w:b w:val="0"/>
                <w:sz w:val="14"/>
              </w:rPr>
              <w:t>Payment amount</w:t>
            </w:r>
          </w:p>
        </w:tc>
        <w:tc>
          <w:tcPr>
            <w:tcW w:type="dxa" w:w="1584"/>
            <w:vAlign w:val="center"/>
          </w:tcPr>
          <w:p>
            <w:pPr>
              <w:spacing w:after="0"/>
            </w:pPr>
            <w:r/>
            <w:r>
              <w:rPr>
                <w:b w:val="0"/>
                <w:sz w:val="14"/>
              </w:rPr>
              <w:t>DECIMAL(12,2)</w:t>
            </w:r>
          </w:p>
        </w:tc>
        <w:tc>
          <w:tcPr>
            <w:tcW w:type="dxa" w:w="720"/>
            <w:vAlign w:val="center"/>
          </w:tcPr>
          <w:p>
            <w:pPr>
              <w:spacing w:after="0"/>
            </w:pPr>
            <w:r/>
            <w:r>
              <w:rPr>
                <w:b w:val="0"/>
                <w:sz w:val="14"/>
              </w:rPr>
              <w:t>Yes</w:t>
            </w:r>
          </w:p>
        </w:tc>
        <w:tc>
          <w:tcPr>
            <w:tcW w:type="dxa" w:w="3312"/>
            <w:vAlign w:val="center"/>
          </w:tcPr>
          <w:p>
            <w:pPr>
              <w:spacing w:after="0"/>
            </w:pPr>
            <w:r/>
            <w:r>
              <w:rPr>
                <w:b w:val="0"/>
                <w:sz w:val="14"/>
              </w:rPr>
              <w:t>&gt; 0; Fixed precision</w:t>
            </w:r>
          </w:p>
        </w:tc>
        <w:tc>
          <w:tcPr>
            <w:tcW w:type="dxa" w:w="1008"/>
            <w:vAlign w:val="center"/>
          </w:tcPr>
          <w:p>
            <w:pPr>
              <w:spacing w:after="0"/>
            </w:pPr>
            <w:r/>
            <w:r>
              <w:rPr>
                <w:b w:val="0"/>
                <w:sz w:val="14"/>
              </w:rPr>
              <w:t>FR-008</w:t>
            </w:r>
          </w:p>
        </w:tc>
      </w:tr>
      <w:tr>
        <w:tc>
          <w:tcPr>
            <w:tcW w:type="dxa" w:w="3888"/>
            <w:vAlign w:val="center"/>
          </w:tcPr>
          <w:p>
            <w:pPr>
              <w:spacing w:after="0"/>
            </w:pPr>
            <w:r/>
            <w:r>
              <w:rPr>
                <w:b w:val="0"/>
                <w:sz w:val="14"/>
              </w:rPr>
              <w:t>Payment</w:t>
              <w:br/>
              <w:t>Records</w:t>
            </w:r>
          </w:p>
        </w:tc>
        <w:tc>
          <w:tcPr>
            <w:tcW w:type="dxa" w:w="2160"/>
            <w:vAlign w:val="center"/>
          </w:tcPr>
          <w:p>
            <w:pPr>
              <w:spacing w:after="0"/>
            </w:pPr>
            <w:r/>
            <w:r>
              <w:rPr>
                <w:b w:val="0"/>
                <w:sz w:val="14"/>
              </w:rPr>
              <w:t>ReceiptReference</w:t>
            </w:r>
          </w:p>
        </w:tc>
        <w:tc>
          <w:tcPr>
            <w:tcW w:type="dxa" w:w="2736"/>
            <w:vAlign w:val="center"/>
          </w:tcPr>
          <w:p>
            <w:pPr>
              <w:spacing w:after="0"/>
            </w:pPr>
            <w:r/>
            <w:r>
              <w:rPr>
                <w:b w:val="0"/>
                <w:sz w:val="14"/>
              </w:rPr>
              <w:t>Docket/receipt identifier</w:t>
            </w:r>
          </w:p>
        </w:tc>
        <w:tc>
          <w:tcPr>
            <w:tcW w:type="dxa" w:w="1584"/>
            <w:vAlign w:val="center"/>
          </w:tcPr>
          <w:p>
            <w:pPr>
              <w:spacing w:after="0"/>
            </w:pPr>
            <w:r/>
            <w:r>
              <w:rPr>
                <w:b w:val="0"/>
                <w:sz w:val="14"/>
              </w:rPr>
              <w:t>VARCHAR(80)</w:t>
            </w:r>
          </w:p>
        </w:tc>
        <w:tc>
          <w:tcPr>
            <w:tcW w:type="dxa" w:w="720"/>
            <w:vAlign w:val="center"/>
          </w:tcPr>
          <w:p>
            <w:pPr>
              <w:spacing w:after="0"/>
            </w:pPr>
            <w:r/>
            <w:r>
              <w:rPr>
                <w:b w:val="0"/>
                <w:sz w:val="14"/>
              </w:rPr>
              <w:t>Conditional</w:t>
            </w:r>
          </w:p>
        </w:tc>
        <w:tc>
          <w:tcPr>
            <w:tcW w:type="dxa" w:w="3312"/>
            <w:vAlign w:val="center"/>
          </w:tcPr>
          <w:p>
            <w:pPr>
              <w:spacing w:after="0"/>
            </w:pPr>
            <w:r/>
            <w:r>
              <w:rPr>
                <w:b w:val="0"/>
                <w:sz w:val="14"/>
              </w:rPr>
              <w:t>Unique when required; Validated duplicate check</w:t>
            </w:r>
          </w:p>
        </w:tc>
        <w:tc>
          <w:tcPr>
            <w:tcW w:type="dxa" w:w="1008"/>
            <w:vAlign w:val="center"/>
          </w:tcPr>
          <w:p>
            <w:pPr>
              <w:spacing w:after="0"/>
            </w:pPr>
            <w:r/>
            <w:r>
              <w:rPr>
                <w:b w:val="0"/>
                <w:sz w:val="14"/>
              </w:rPr>
              <w:t>FR-008,011</w:t>
            </w:r>
          </w:p>
        </w:tc>
      </w:tr>
      <w:tr>
        <w:tc>
          <w:tcPr>
            <w:tcW w:type="dxa" w:w="3888"/>
            <w:vAlign w:val="center"/>
          </w:tcPr>
          <w:p>
            <w:pPr>
              <w:spacing w:after="0"/>
            </w:pPr>
            <w:r/>
            <w:r>
              <w:rPr>
                <w:b w:val="0"/>
                <w:sz w:val="14"/>
              </w:rPr>
              <w:t>Payment</w:t>
              <w:br/>
              <w:t>Records</w:t>
            </w:r>
          </w:p>
        </w:tc>
        <w:tc>
          <w:tcPr>
            <w:tcW w:type="dxa" w:w="2160"/>
            <w:vAlign w:val="center"/>
          </w:tcPr>
          <w:p>
            <w:pPr>
              <w:spacing w:after="0"/>
            </w:pPr>
            <w:r/>
            <w:r>
              <w:rPr>
                <w:b w:val="0"/>
                <w:sz w:val="14"/>
              </w:rPr>
              <w:t>Status</w:t>
            </w:r>
          </w:p>
        </w:tc>
        <w:tc>
          <w:tcPr>
            <w:tcW w:type="dxa" w:w="2736"/>
            <w:vAlign w:val="center"/>
          </w:tcPr>
          <w:p>
            <w:pPr>
              <w:spacing w:after="0"/>
            </w:pPr>
            <w:r/>
            <w:r>
              <w:rPr>
                <w:b w:val="0"/>
                <w:sz w:val="14"/>
              </w:rPr>
              <w:t>Payment lifecycle</w:t>
            </w:r>
          </w:p>
        </w:tc>
        <w:tc>
          <w:tcPr>
            <w:tcW w:type="dxa" w:w="1584"/>
            <w:vAlign w:val="center"/>
          </w:tcPr>
          <w:p>
            <w:pPr>
              <w:spacing w:after="0"/>
            </w:pPr>
            <w:r/>
            <w:r>
              <w:rPr>
                <w:b w:val="0"/>
                <w:sz w:val="14"/>
              </w:rPr>
              <w:t>VARCHAR(20)</w:t>
            </w:r>
          </w:p>
        </w:tc>
        <w:tc>
          <w:tcPr>
            <w:tcW w:type="dxa" w:w="720"/>
            <w:vAlign w:val="center"/>
          </w:tcPr>
          <w:p>
            <w:pPr>
              <w:spacing w:after="0"/>
            </w:pPr>
            <w:r/>
            <w:r>
              <w:rPr>
                <w:b w:val="0"/>
                <w:sz w:val="14"/>
              </w:rPr>
              <w:t>Yes</w:t>
            </w:r>
          </w:p>
        </w:tc>
        <w:tc>
          <w:tcPr>
            <w:tcW w:type="dxa" w:w="3312"/>
            <w:vAlign w:val="center"/>
          </w:tcPr>
          <w:p>
            <w:pPr>
              <w:spacing w:after="0"/>
            </w:pPr>
            <w:r/>
            <w:r>
              <w:rPr>
                <w:b w:val="0"/>
                <w:sz w:val="14"/>
              </w:rPr>
              <w:t>Recorded/Corrected/Voided; No hard delete</w:t>
            </w:r>
          </w:p>
        </w:tc>
        <w:tc>
          <w:tcPr>
            <w:tcW w:type="dxa" w:w="1008"/>
            <w:vAlign w:val="center"/>
          </w:tcPr>
          <w:p>
            <w:pPr>
              <w:spacing w:after="0"/>
            </w:pPr>
            <w:r/>
            <w:r>
              <w:rPr>
                <w:b w:val="0"/>
                <w:sz w:val="14"/>
              </w:rPr>
              <w:t>FR-011</w:t>
            </w:r>
          </w:p>
        </w:tc>
      </w:tr>
      <w:tr>
        <w:tc>
          <w:tcPr>
            <w:tcW w:type="dxa" w:w="3888"/>
            <w:vAlign w:val="center"/>
          </w:tcPr>
          <w:p>
            <w:pPr>
              <w:spacing w:after="0"/>
            </w:pPr>
            <w:r/>
            <w:r>
              <w:rPr>
                <w:b w:val="0"/>
                <w:sz w:val="14"/>
              </w:rPr>
              <w:t>Maintenance</w:t>
              <w:br/>
              <w:t>Issues</w:t>
            </w:r>
          </w:p>
        </w:tc>
        <w:tc>
          <w:tcPr>
            <w:tcW w:type="dxa" w:w="2160"/>
            <w:vAlign w:val="center"/>
          </w:tcPr>
          <w:p>
            <w:pPr>
              <w:spacing w:after="0"/>
            </w:pPr>
            <w:r/>
            <w:r>
              <w:rPr>
                <w:b w:val="0"/>
                <w:sz w:val="14"/>
              </w:rPr>
              <w:t>IssueID</w:t>
            </w:r>
          </w:p>
        </w:tc>
        <w:tc>
          <w:tcPr>
            <w:tcW w:type="dxa" w:w="2736"/>
            <w:vAlign w:val="center"/>
          </w:tcPr>
          <w:p>
            <w:pPr>
              <w:spacing w:after="0"/>
            </w:pPr>
            <w:r/>
            <w:r>
              <w:rPr>
                <w:b w:val="0"/>
                <w:sz w:val="14"/>
              </w:rPr>
              <w:t>Issue identifier</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PK; Generated</w:t>
            </w:r>
          </w:p>
        </w:tc>
        <w:tc>
          <w:tcPr>
            <w:tcW w:type="dxa" w:w="1008"/>
            <w:vAlign w:val="center"/>
          </w:tcPr>
          <w:p>
            <w:pPr>
              <w:spacing w:after="0"/>
            </w:pPr>
            <w:r/>
            <w:r>
              <w:rPr>
                <w:b w:val="0"/>
                <w:sz w:val="14"/>
              </w:rPr>
              <w:t>FR-013</w:t>
            </w:r>
          </w:p>
        </w:tc>
      </w:tr>
      <w:tr>
        <w:tc>
          <w:tcPr>
            <w:tcW w:type="dxa" w:w="3888"/>
            <w:vAlign w:val="center"/>
          </w:tcPr>
          <w:p>
            <w:pPr>
              <w:spacing w:after="0"/>
            </w:pPr>
            <w:r/>
            <w:r>
              <w:rPr>
                <w:b w:val="0"/>
                <w:sz w:val="14"/>
              </w:rPr>
              <w:t>Maintenance</w:t>
              <w:br/>
              <w:t>Issues</w:t>
            </w:r>
          </w:p>
        </w:tc>
        <w:tc>
          <w:tcPr>
            <w:tcW w:type="dxa" w:w="2160"/>
            <w:vAlign w:val="center"/>
          </w:tcPr>
          <w:p>
            <w:pPr>
              <w:spacing w:after="0"/>
            </w:pPr>
            <w:r/>
            <w:r>
              <w:rPr>
                <w:b w:val="0"/>
                <w:sz w:val="14"/>
              </w:rPr>
              <w:t>Priority</w:t>
            </w:r>
          </w:p>
        </w:tc>
        <w:tc>
          <w:tcPr>
            <w:tcW w:type="dxa" w:w="2736"/>
            <w:vAlign w:val="center"/>
          </w:tcPr>
          <w:p>
            <w:pPr>
              <w:spacing w:after="0"/>
            </w:pPr>
            <w:r/>
            <w:r>
              <w:rPr>
                <w:b w:val="0"/>
                <w:sz w:val="14"/>
              </w:rPr>
              <w:t>Urgency</w:t>
            </w:r>
          </w:p>
        </w:tc>
        <w:tc>
          <w:tcPr>
            <w:tcW w:type="dxa" w:w="1584"/>
            <w:vAlign w:val="center"/>
          </w:tcPr>
          <w:p>
            <w:pPr>
              <w:spacing w:after="0"/>
            </w:pPr>
            <w:r/>
            <w:r>
              <w:rPr>
                <w:b w:val="0"/>
                <w:sz w:val="14"/>
              </w:rPr>
              <w:t>VARCHAR(15)</w:t>
            </w:r>
          </w:p>
        </w:tc>
        <w:tc>
          <w:tcPr>
            <w:tcW w:type="dxa" w:w="720"/>
            <w:vAlign w:val="center"/>
          </w:tcPr>
          <w:p>
            <w:pPr>
              <w:spacing w:after="0"/>
            </w:pPr>
            <w:r/>
            <w:r>
              <w:rPr>
                <w:b w:val="0"/>
                <w:sz w:val="14"/>
              </w:rPr>
              <w:t>Yes</w:t>
            </w:r>
          </w:p>
        </w:tc>
        <w:tc>
          <w:tcPr>
            <w:tcW w:type="dxa" w:w="3312"/>
            <w:vAlign w:val="center"/>
          </w:tcPr>
          <w:p>
            <w:pPr>
              <w:spacing w:after="0"/>
            </w:pPr>
            <w:r/>
            <w:r>
              <w:rPr>
                <w:b w:val="0"/>
                <w:sz w:val="14"/>
              </w:rPr>
              <w:t>Low/Medium/High/Critical; Controlled values</w:t>
            </w:r>
          </w:p>
        </w:tc>
        <w:tc>
          <w:tcPr>
            <w:tcW w:type="dxa" w:w="1008"/>
            <w:vAlign w:val="center"/>
          </w:tcPr>
          <w:p>
            <w:pPr>
              <w:spacing w:after="0"/>
            </w:pPr>
            <w:r/>
            <w:r>
              <w:rPr>
                <w:b w:val="0"/>
                <w:sz w:val="14"/>
              </w:rPr>
              <w:t>FR-013</w:t>
            </w:r>
          </w:p>
        </w:tc>
      </w:tr>
      <w:tr>
        <w:tc>
          <w:tcPr>
            <w:tcW w:type="dxa" w:w="3888"/>
            <w:vAlign w:val="center"/>
          </w:tcPr>
          <w:p>
            <w:pPr>
              <w:spacing w:after="0"/>
            </w:pPr>
            <w:r/>
            <w:r>
              <w:rPr>
                <w:b w:val="0"/>
                <w:sz w:val="14"/>
              </w:rPr>
              <w:t>Maintenance</w:t>
              <w:br/>
              <w:t>Issues</w:t>
            </w:r>
          </w:p>
        </w:tc>
        <w:tc>
          <w:tcPr>
            <w:tcW w:type="dxa" w:w="2160"/>
            <w:vAlign w:val="center"/>
          </w:tcPr>
          <w:p>
            <w:pPr>
              <w:spacing w:after="0"/>
            </w:pPr>
            <w:r/>
            <w:r>
              <w:rPr>
                <w:b w:val="0"/>
                <w:sz w:val="14"/>
              </w:rPr>
              <w:t>Status</w:t>
            </w:r>
          </w:p>
        </w:tc>
        <w:tc>
          <w:tcPr>
            <w:tcW w:type="dxa" w:w="2736"/>
            <w:vAlign w:val="center"/>
          </w:tcPr>
          <w:p>
            <w:pPr>
              <w:spacing w:after="0"/>
            </w:pPr>
            <w:r/>
            <w:r>
              <w:rPr>
                <w:b w:val="0"/>
                <w:sz w:val="14"/>
              </w:rPr>
              <w:t>Issue lifecycle</w:t>
            </w:r>
          </w:p>
        </w:tc>
        <w:tc>
          <w:tcPr>
            <w:tcW w:type="dxa" w:w="1584"/>
            <w:vAlign w:val="center"/>
          </w:tcPr>
          <w:p>
            <w:pPr>
              <w:spacing w:after="0"/>
            </w:pPr>
            <w:r/>
            <w:r>
              <w:rPr>
                <w:b w:val="0"/>
                <w:sz w:val="14"/>
              </w:rPr>
              <w:t>VARCHAR(20)</w:t>
            </w:r>
          </w:p>
        </w:tc>
        <w:tc>
          <w:tcPr>
            <w:tcW w:type="dxa" w:w="720"/>
            <w:vAlign w:val="center"/>
          </w:tcPr>
          <w:p>
            <w:pPr>
              <w:spacing w:after="0"/>
            </w:pPr>
            <w:r/>
            <w:r>
              <w:rPr>
                <w:b w:val="0"/>
                <w:sz w:val="14"/>
              </w:rPr>
              <w:t>Yes</w:t>
            </w:r>
          </w:p>
        </w:tc>
        <w:tc>
          <w:tcPr>
            <w:tcW w:type="dxa" w:w="3312"/>
            <w:vAlign w:val="center"/>
          </w:tcPr>
          <w:p>
            <w:pPr>
              <w:spacing w:after="0"/>
            </w:pPr>
            <w:r/>
            <w:r>
              <w:rPr>
                <w:b w:val="0"/>
                <w:sz w:val="14"/>
              </w:rPr>
              <w:t>Open/Assigned/In Progress/Resolved/Cancelled; Transition rules</w:t>
            </w:r>
          </w:p>
        </w:tc>
        <w:tc>
          <w:tcPr>
            <w:tcW w:type="dxa" w:w="1008"/>
            <w:vAlign w:val="center"/>
          </w:tcPr>
          <w:p>
            <w:pPr>
              <w:spacing w:after="0"/>
            </w:pPr>
            <w:r/>
            <w:r>
              <w:rPr>
                <w:b w:val="0"/>
                <w:sz w:val="14"/>
              </w:rPr>
              <w:t>FR-014,015</w:t>
            </w:r>
          </w:p>
        </w:tc>
      </w:tr>
      <w:tr>
        <w:tc>
          <w:tcPr>
            <w:tcW w:type="dxa" w:w="3888"/>
            <w:vAlign w:val="center"/>
          </w:tcPr>
          <w:p>
            <w:pPr>
              <w:spacing w:after="0"/>
            </w:pPr>
            <w:r/>
            <w:r>
              <w:rPr>
                <w:b w:val="0"/>
                <w:sz w:val="14"/>
              </w:rPr>
              <w:t>Parcels</w:t>
            </w:r>
          </w:p>
        </w:tc>
        <w:tc>
          <w:tcPr>
            <w:tcW w:type="dxa" w:w="2160"/>
            <w:vAlign w:val="center"/>
          </w:tcPr>
          <w:p>
            <w:pPr>
              <w:spacing w:after="0"/>
            </w:pPr>
            <w:r/>
            <w:r>
              <w:rPr>
                <w:b w:val="0"/>
                <w:sz w:val="14"/>
              </w:rPr>
              <w:t>ParcelID</w:t>
            </w:r>
          </w:p>
        </w:tc>
        <w:tc>
          <w:tcPr>
            <w:tcW w:type="dxa" w:w="2736"/>
            <w:vAlign w:val="center"/>
          </w:tcPr>
          <w:p>
            <w:pPr>
              <w:spacing w:after="0"/>
            </w:pPr>
            <w:r/>
            <w:r>
              <w:rPr>
                <w:b w:val="0"/>
                <w:sz w:val="14"/>
              </w:rPr>
              <w:t>Parcel identifier</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PK; Generated</w:t>
            </w:r>
          </w:p>
        </w:tc>
        <w:tc>
          <w:tcPr>
            <w:tcW w:type="dxa" w:w="1008"/>
            <w:vAlign w:val="center"/>
          </w:tcPr>
          <w:p>
            <w:pPr>
              <w:spacing w:after="0"/>
            </w:pPr>
            <w:r/>
            <w:r>
              <w:rPr>
                <w:b w:val="0"/>
                <w:sz w:val="14"/>
              </w:rPr>
              <w:t>FR-017</w:t>
            </w:r>
          </w:p>
        </w:tc>
      </w:tr>
      <w:tr>
        <w:tc>
          <w:tcPr>
            <w:tcW w:type="dxa" w:w="3888"/>
            <w:vAlign w:val="center"/>
          </w:tcPr>
          <w:p>
            <w:pPr>
              <w:spacing w:after="0"/>
            </w:pPr>
            <w:r/>
            <w:r>
              <w:rPr>
                <w:b w:val="0"/>
                <w:sz w:val="14"/>
              </w:rPr>
              <w:t>Parcels</w:t>
            </w:r>
          </w:p>
        </w:tc>
        <w:tc>
          <w:tcPr>
            <w:tcW w:type="dxa" w:w="2160"/>
            <w:vAlign w:val="center"/>
          </w:tcPr>
          <w:p>
            <w:pPr>
              <w:spacing w:after="0"/>
            </w:pPr>
            <w:r/>
            <w:r>
              <w:rPr>
                <w:b w:val="0"/>
                <w:sz w:val="14"/>
              </w:rPr>
              <w:t>Status</w:t>
            </w:r>
          </w:p>
        </w:tc>
        <w:tc>
          <w:tcPr>
            <w:tcW w:type="dxa" w:w="2736"/>
            <w:vAlign w:val="center"/>
          </w:tcPr>
          <w:p>
            <w:pPr>
              <w:spacing w:after="0"/>
            </w:pPr>
            <w:r/>
            <w:r>
              <w:rPr>
                <w:b w:val="0"/>
                <w:sz w:val="14"/>
              </w:rPr>
              <w:t>Parcel lifecycle</w:t>
            </w:r>
          </w:p>
        </w:tc>
        <w:tc>
          <w:tcPr>
            <w:tcW w:type="dxa" w:w="1584"/>
            <w:vAlign w:val="center"/>
          </w:tcPr>
          <w:p>
            <w:pPr>
              <w:spacing w:after="0"/>
            </w:pPr>
            <w:r/>
            <w:r>
              <w:rPr>
                <w:b w:val="0"/>
                <w:sz w:val="14"/>
              </w:rPr>
              <w:t>VARCHAR(20)</w:t>
            </w:r>
          </w:p>
        </w:tc>
        <w:tc>
          <w:tcPr>
            <w:tcW w:type="dxa" w:w="720"/>
            <w:vAlign w:val="center"/>
          </w:tcPr>
          <w:p>
            <w:pPr>
              <w:spacing w:after="0"/>
            </w:pPr>
            <w:r/>
            <w:r>
              <w:rPr>
                <w:b w:val="0"/>
                <w:sz w:val="14"/>
              </w:rPr>
              <w:t>Yes</w:t>
            </w:r>
          </w:p>
        </w:tc>
        <w:tc>
          <w:tcPr>
            <w:tcW w:type="dxa" w:w="3312"/>
            <w:vAlign w:val="center"/>
          </w:tcPr>
          <w:p>
            <w:pPr>
              <w:spacing w:after="0"/>
            </w:pPr>
            <w:r/>
            <w:r>
              <w:rPr>
                <w:b w:val="0"/>
                <w:sz w:val="14"/>
              </w:rPr>
              <w:t>Received/Picked Up/Returned; Controlled values</w:t>
            </w:r>
          </w:p>
        </w:tc>
        <w:tc>
          <w:tcPr>
            <w:tcW w:type="dxa" w:w="1008"/>
            <w:vAlign w:val="center"/>
          </w:tcPr>
          <w:p>
            <w:pPr>
              <w:spacing w:after="0"/>
            </w:pPr>
            <w:r/>
            <w:r>
              <w:rPr>
                <w:b w:val="0"/>
                <w:sz w:val="14"/>
              </w:rPr>
              <w:t>FR-018</w:t>
            </w:r>
          </w:p>
        </w:tc>
      </w:tr>
      <w:tr>
        <w:tc>
          <w:tcPr>
            <w:tcW w:type="dxa" w:w="3888"/>
            <w:vAlign w:val="center"/>
          </w:tcPr>
          <w:p>
            <w:pPr>
              <w:spacing w:after="0"/>
            </w:pPr>
            <w:r/>
            <w:r>
              <w:rPr>
                <w:b w:val="0"/>
                <w:sz w:val="14"/>
              </w:rPr>
              <w:t>Users</w:t>
            </w:r>
          </w:p>
        </w:tc>
        <w:tc>
          <w:tcPr>
            <w:tcW w:type="dxa" w:w="2160"/>
            <w:vAlign w:val="center"/>
          </w:tcPr>
          <w:p>
            <w:pPr>
              <w:spacing w:after="0"/>
            </w:pPr>
            <w:r/>
            <w:r>
              <w:rPr>
                <w:b w:val="0"/>
                <w:sz w:val="14"/>
              </w:rPr>
              <w:t>Username</w:t>
            </w:r>
          </w:p>
        </w:tc>
        <w:tc>
          <w:tcPr>
            <w:tcW w:type="dxa" w:w="2736"/>
            <w:vAlign w:val="center"/>
          </w:tcPr>
          <w:p>
            <w:pPr>
              <w:spacing w:after="0"/>
            </w:pPr>
            <w:r/>
            <w:r>
              <w:rPr>
                <w:b w:val="0"/>
                <w:sz w:val="14"/>
              </w:rPr>
              <w:t>Login name</w:t>
            </w:r>
          </w:p>
        </w:tc>
        <w:tc>
          <w:tcPr>
            <w:tcW w:type="dxa" w:w="1584"/>
            <w:vAlign w:val="center"/>
          </w:tcPr>
          <w:p>
            <w:pPr>
              <w:spacing w:after="0"/>
            </w:pPr>
            <w:r/>
            <w:r>
              <w:rPr>
                <w:b w:val="0"/>
                <w:sz w:val="14"/>
              </w:rPr>
              <w:t>VARCHAR(50)</w:t>
            </w:r>
          </w:p>
        </w:tc>
        <w:tc>
          <w:tcPr>
            <w:tcW w:type="dxa" w:w="720"/>
            <w:vAlign w:val="center"/>
          </w:tcPr>
          <w:p>
            <w:pPr>
              <w:spacing w:after="0"/>
            </w:pPr>
            <w:r/>
            <w:r>
              <w:rPr>
                <w:b w:val="0"/>
                <w:sz w:val="14"/>
              </w:rPr>
              <w:t>Yes</w:t>
            </w:r>
          </w:p>
        </w:tc>
        <w:tc>
          <w:tcPr>
            <w:tcW w:type="dxa" w:w="3312"/>
            <w:vAlign w:val="center"/>
          </w:tcPr>
          <w:p>
            <w:pPr>
              <w:spacing w:after="0"/>
            </w:pPr>
            <w:r/>
            <w:r>
              <w:rPr>
                <w:b w:val="0"/>
                <w:sz w:val="14"/>
              </w:rPr>
              <w:t>Unique; 3–50 chars</w:t>
            </w:r>
          </w:p>
        </w:tc>
        <w:tc>
          <w:tcPr>
            <w:tcW w:type="dxa" w:w="1008"/>
            <w:vAlign w:val="center"/>
          </w:tcPr>
          <w:p>
            <w:pPr>
              <w:spacing w:after="0"/>
            </w:pPr>
            <w:r/>
            <w:r>
              <w:rPr>
                <w:b w:val="0"/>
                <w:sz w:val="14"/>
              </w:rPr>
              <w:t>FR-021</w:t>
            </w:r>
          </w:p>
        </w:tc>
      </w:tr>
      <w:tr>
        <w:tc>
          <w:tcPr>
            <w:tcW w:type="dxa" w:w="3888"/>
            <w:vAlign w:val="center"/>
          </w:tcPr>
          <w:p>
            <w:pPr>
              <w:spacing w:after="0"/>
            </w:pPr>
            <w:r/>
            <w:r>
              <w:rPr>
                <w:b w:val="0"/>
                <w:sz w:val="14"/>
              </w:rPr>
              <w:t>Users</w:t>
            </w:r>
          </w:p>
        </w:tc>
        <w:tc>
          <w:tcPr>
            <w:tcW w:type="dxa" w:w="2160"/>
            <w:vAlign w:val="center"/>
          </w:tcPr>
          <w:p>
            <w:pPr>
              <w:spacing w:after="0"/>
            </w:pPr>
            <w:r/>
            <w:r>
              <w:rPr>
                <w:b w:val="0"/>
                <w:sz w:val="14"/>
              </w:rPr>
              <w:t>PasswordHash</w:t>
            </w:r>
          </w:p>
        </w:tc>
        <w:tc>
          <w:tcPr>
            <w:tcW w:type="dxa" w:w="2736"/>
            <w:vAlign w:val="center"/>
          </w:tcPr>
          <w:p>
            <w:pPr>
              <w:spacing w:after="0"/>
            </w:pPr>
            <w:r/>
            <w:r>
              <w:rPr>
                <w:b w:val="0"/>
                <w:sz w:val="14"/>
              </w:rPr>
              <w:t>Salted hash</w:t>
            </w:r>
          </w:p>
        </w:tc>
        <w:tc>
          <w:tcPr>
            <w:tcW w:type="dxa" w:w="1584"/>
            <w:vAlign w:val="center"/>
          </w:tcPr>
          <w:p>
            <w:pPr>
              <w:spacing w:after="0"/>
            </w:pPr>
            <w:r/>
            <w:r>
              <w:rPr>
                <w:b w:val="0"/>
                <w:sz w:val="14"/>
              </w:rPr>
              <w:t>VARCHAR(255)</w:t>
            </w:r>
          </w:p>
        </w:tc>
        <w:tc>
          <w:tcPr>
            <w:tcW w:type="dxa" w:w="720"/>
            <w:vAlign w:val="center"/>
          </w:tcPr>
          <w:p>
            <w:pPr>
              <w:spacing w:after="0"/>
            </w:pPr>
            <w:r/>
            <w:r>
              <w:rPr>
                <w:b w:val="0"/>
                <w:sz w:val="14"/>
              </w:rPr>
              <w:t>Yes</w:t>
            </w:r>
          </w:p>
        </w:tc>
        <w:tc>
          <w:tcPr>
            <w:tcW w:type="dxa" w:w="3312"/>
            <w:vAlign w:val="center"/>
          </w:tcPr>
          <w:p>
            <w:pPr>
              <w:spacing w:after="0"/>
            </w:pPr>
            <w:r/>
            <w:r>
              <w:rPr>
                <w:b w:val="0"/>
                <w:sz w:val="14"/>
              </w:rPr>
              <w:t>Never plaintext; Hash policy</w:t>
            </w:r>
          </w:p>
        </w:tc>
        <w:tc>
          <w:tcPr>
            <w:tcW w:type="dxa" w:w="1008"/>
            <w:vAlign w:val="center"/>
          </w:tcPr>
          <w:p>
            <w:pPr>
              <w:spacing w:after="0"/>
            </w:pPr>
            <w:r/>
            <w:r>
              <w:rPr>
                <w:b w:val="0"/>
                <w:sz w:val="14"/>
              </w:rPr>
              <w:t>FR-021</w:t>
            </w:r>
          </w:p>
        </w:tc>
      </w:tr>
      <w:tr>
        <w:tc>
          <w:tcPr>
            <w:tcW w:type="dxa" w:w="3888"/>
            <w:vAlign w:val="center"/>
          </w:tcPr>
          <w:p>
            <w:pPr>
              <w:spacing w:after="0"/>
            </w:pPr>
            <w:r/>
            <w:r>
              <w:rPr>
                <w:b w:val="0"/>
                <w:sz w:val="14"/>
              </w:rPr>
              <w:t>Users</w:t>
            </w:r>
          </w:p>
        </w:tc>
        <w:tc>
          <w:tcPr>
            <w:tcW w:type="dxa" w:w="2160"/>
            <w:vAlign w:val="center"/>
          </w:tcPr>
          <w:p>
            <w:pPr>
              <w:spacing w:after="0"/>
            </w:pPr>
            <w:r/>
            <w:r>
              <w:rPr>
                <w:b w:val="0"/>
                <w:sz w:val="14"/>
              </w:rPr>
              <w:t>RoleID</w:t>
            </w:r>
          </w:p>
        </w:tc>
        <w:tc>
          <w:tcPr>
            <w:tcW w:type="dxa" w:w="2736"/>
            <w:vAlign w:val="center"/>
          </w:tcPr>
          <w:p>
            <w:pPr>
              <w:spacing w:after="0"/>
            </w:pPr>
            <w:r/>
            <w:r>
              <w:rPr>
                <w:b w:val="0"/>
                <w:sz w:val="14"/>
              </w:rPr>
              <w:t>Assigned role</w:t>
            </w:r>
          </w:p>
        </w:tc>
        <w:tc>
          <w:tcPr>
            <w:tcW w:type="dxa" w:w="1584"/>
            <w:vAlign w:val="center"/>
          </w:tcPr>
          <w:p>
            <w:pPr>
              <w:spacing w:after="0"/>
            </w:pPr>
            <w:r/>
            <w:r>
              <w:rPr>
                <w:b w:val="0"/>
                <w:sz w:val="14"/>
              </w:rPr>
              <w:t>INTEGER</w:t>
            </w:r>
          </w:p>
        </w:tc>
        <w:tc>
          <w:tcPr>
            <w:tcW w:type="dxa" w:w="720"/>
            <w:vAlign w:val="center"/>
          </w:tcPr>
          <w:p>
            <w:pPr>
              <w:spacing w:after="0"/>
            </w:pPr>
            <w:r/>
            <w:r>
              <w:rPr>
                <w:b w:val="0"/>
                <w:sz w:val="14"/>
              </w:rPr>
              <w:t>Yes</w:t>
            </w:r>
          </w:p>
        </w:tc>
        <w:tc>
          <w:tcPr>
            <w:tcW w:type="dxa" w:w="3312"/>
            <w:vAlign w:val="center"/>
          </w:tcPr>
          <w:p>
            <w:pPr>
              <w:spacing w:after="0"/>
            </w:pPr>
            <w:r/>
            <w:r>
              <w:rPr>
                <w:b w:val="0"/>
                <w:sz w:val="14"/>
              </w:rPr>
              <w:t>FK Roles; Must exist</w:t>
            </w:r>
          </w:p>
        </w:tc>
        <w:tc>
          <w:tcPr>
            <w:tcW w:type="dxa" w:w="1008"/>
            <w:vAlign w:val="center"/>
          </w:tcPr>
          <w:p>
            <w:pPr>
              <w:spacing w:after="0"/>
            </w:pPr>
            <w:r/>
            <w:r>
              <w:rPr>
                <w:b w:val="0"/>
                <w:sz w:val="14"/>
              </w:rPr>
              <w:t>FR-022</w:t>
            </w:r>
          </w:p>
        </w:tc>
      </w:tr>
      <w:tr>
        <w:tc>
          <w:tcPr>
            <w:tcW w:type="dxa" w:w="3888"/>
            <w:vAlign w:val="center"/>
          </w:tcPr>
          <w:p>
            <w:pPr>
              <w:spacing w:after="0"/>
            </w:pPr>
            <w:r/>
            <w:r>
              <w:rPr>
                <w:b w:val="0"/>
                <w:sz w:val="14"/>
              </w:rPr>
              <w:t>Audit</w:t>
              <w:br/>
              <w:t>Events</w:t>
            </w:r>
          </w:p>
        </w:tc>
        <w:tc>
          <w:tcPr>
            <w:tcW w:type="dxa" w:w="2160"/>
            <w:vAlign w:val="center"/>
          </w:tcPr>
          <w:p>
            <w:pPr>
              <w:spacing w:after="0"/>
            </w:pPr>
            <w:r/>
            <w:r>
              <w:rPr>
                <w:b w:val="0"/>
                <w:sz w:val="14"/>
              </w:rPr>
              <w:t>EventType</w:t>
            </w:r>
          </w:p>
        </w:tc>
        <w:tc>
          <w:tcPr>
            <w:tcW w:type="dxa" w:w="2736"/>
            <w:vAlign w:val="center"/>
          </w:tcPr>
          <w:p>
            <w:pPr>
              <w:spacing w:after="0"/>
            </w:pPr>
            <w:r/>
            <w:r>
              <w:rPr>
                <w:b w:val="0"/>
                <w:sz w:val="14"/>
              </w:rPr>
              <w:t>Audited action</w:t>
            </w:r>
          </w:p>
        </w:tc>
        <w:tc>
          <w:tcPr>
            <w:tcW w:type="dxa" w:w="1584"/>
            <w:vAlign w:val="center"/>
          </w:tcPr>
          <w:p>
            <w:pPr>
              <w:spacing w:after="0"/>
            </w:pPr>
            <w:r/>
            <w:r>
              <w:rPr>
                <w:b w:val="0"/>
                <w:sz w:val="14"/>
              </w:rPr>
              <w:t>VARCHAR(50)</w:t>
            </w:r>
          </w:p>
        </w:tc>
        <w:tc>
          <w:tcPr>
            <w:tcW w:type="dxa" w:w="720"/>
            <w:vAlign w:val="center"/>
          </w:tcPr>
          <w:p>
            <w:pPr>
              <w:spacing w:after="0"/>
            </w:pPr>
            <w:r/>
            <w:r>
              <w:rPr>
                <w:b w:val="0"/>
                <w:sz w:val="14"/>
              </w:rPr>
              <w:t>Yes</w:t>
            </w:r>
          </w:p>
        </w:tc>
        <w:tc>
          <w:tcPr>
            <w:tcW w:type="dxa" w:w="3312"/>
            <w:vAlign w:val="center"/>
          </w:tcPr>
          <w:p>
            <w:pPr>
              <w:spacing w:after="0"/>
            </w:pPr>
            <w:r/>
            <w:r>
              <w:rPr>
                <w:b w:val="0"/>
                <w:sz w:val="14"/>
              </w:rPr>
              <w:t>Controlled event types; Required</w:t>
            </w:r>
          </w:p>
        </w:tc>
        <w:tc>
          <w:tcPr>
            <w:tcW w:type="dxa" w:w="1008"/>
            <w:vAlign w:val="center"/>
          </w:tcPr>
          <w:p>
            <w:pPr>
              <w:spacing w:after="0"/>
            </w:pPr>
            <w:r/>
            <w:r>
              <w:rPr>
                <w:b w:val="0"/>
                <w:sz w:val="14"/>
              </w:rPr>
              <w:t>NFR-014</w:t>
            </w:r>
          </w:p>
        </w:tc>
      </w:tr>
      <w:tr>
        <w:tc>
          <w:tcPr>
            <w:tcW w:type="dxa" w:w="3888"/>
            <w:vAlign w:val="center"/>
          </w:tcPr>
          <w:p>
            <w:pPr>
              <w:spacing w:after="0"/>
            </w:pPr>
            <w:r/>
            <w:r>
              <w:rPr>
                <w:b w:val="0"/>
                <w:sz w:val="14"/>
              </w:rPr>
              <w:t>Audit</w:t>
              <w:br/>
              <w:t>Events</w:t>
            </w:r>
          </w:p>
        </w:tc>
        <w:tc>
          <w:tcPr>
            <w:tcW w:type="dxa" w:w="2160"/>
            <w:vAlign w:val="center"/>
          </w:tcPr>
          <w:p>
            <w:pPr>
              <w:spacing w:after="0"/>
            </w:pPr>
            <w:r/>
            <w:r>
              <w:rPr>
                <w:b w:val="0"/>
                <w:sz w:val="14"/>
              </w:rPr>
              <w:t>Reason</w:t>
            </w:r>
          </w:p>
        </w:tc>
        <w:tc>
          <w:tcPr>
            <w:tcW w:type="dxa" w:w="2736"/>
            <w:vAlign w:val="center"/>
          </w:tcPr>
          <w:p>
            <w:pPr>
              <w:spacing w:after="0"/>
            </w:pPr>
            <w:r/>
            <w:r>
              <w:rPr>
                <w:b w:val="0"/>
                <w:sz w:val="14"/>
              </w:rPr>
              <w:t>Reason for correction/reopen/restore</w:t>
            </w:r>
          </w:p>
        </w:tc>
        <w:tc>
          <w:tcPr>
            <w:tcW w:type="dxa" w:w="1584"/>
            <w:vAlign w:val="center"/>
          </w:tcPr>
          <w:p>
            <w:pPr>
              <w:spacing w:after="0"/>
            </w:pPr>
            <w:r/>
            <w:r>
              <w:rPr>
                <w:b w:val="0"/>
                <w:sz w:val="14"/>
              </w:rPr>
              <w:t>VARCHAR(500)</w:t>
            </w:r>
          </w:p>
        </w:tc>
        <w:tc>
          <w:tcPr>
            <w:tcW w:type="dxa" w:w="720"/>
            <w:vAlign w:val="center"/>
          </w:tcPr>
          <w:p>
            <w:pPr>
              <w:spacing w:after="0"/>
            </w:pPr>
            <w:r/>
            <w:r>
              <w:rPr>
                <w:b w:val="0"/>
                <w:sz w:val="14"/>
              </w:rPr>
              <w:t>Conditional</w:t>
            </w:r>
          </w:p>
        </w:tc>
        <w:tc>
          <w:tcPr>
            <w:tcW w:type="dxa" w:w="3312"/>
            <w:vAlign w:val="center"/>
          </w:tcPr>
          <w:p>
            <w:pPr>
              <w:spacing w:after="0"/>
            </w:pPr>
            <w:r/>
            <w:r>
              <w:rPr>
                <w:b w:val="0"/>
                <w:sz w:val="14"/>
              </w:rPr>
              <w:t>Required for sensitive action; Required by rule</w:t>
            </w:r>
          </w:p>
        </w:tc>
        <w:tc>
          <w:tcPr>
            <w:tcW w:type="dxa" w:w="1008"/>
            <w:vAlign w:val="center"/>
          </w:tcPr>
          <w:p>
            <w:pPr>
              <w:spacing w:after="0"/>
            </w:pPr>
            <w:r/>
            <w:r>
              <w:rPr>
                <w:b w:val="0"/>
                <w:sz w:val="14"/>
              </w:rPr>
              <w:t>FR-011,015,023</w:t>
            </w:r>
          </w:p>
        </w:tc>
      </w:tr>
    </w:tbl>
    <w:p>
      <w:pPr>
        <w:spacing w:after="40"/>
      </w:pPr>
    </w:p>
    <w:p>
      <w:pPr>
        <w:pStyle w:val="Heading2"/>
        <w:keepNext/>
      </w:pPr>
      <w:r>
        <w:t>B.17 Data Mapping</w:t>
      </w:r>
    </w:p>
    <w:tbl>
      <w:tblPr>
        <w:tblStyle w:val="TableGrid"/>
        <w:tblW w:type="auto" w:w="0"/>
        <w:jc w:val="center"/>
        <w:tblLook w:firstColumn="1" w:firstRow="1" w:lastColumn="0" w:lastRow="0" w:noHBand="0" w:noVBand="1" w:val="04A0"/>
      </w:tblPr>
      <w:tblGrid>
        <w:gridCol w:w="2822"/>
        <w:gridCol w:w="2822"/>
        <w:gridCol w:w="2822"/>
        <w:gridCol w:w="2822"/>
        <w:gridCol w:w="2822"/>
      </w:tblGrid>
      <w:tr>
        <w:trPr>
          <w:tblHeader w:val="true"/>
        </w:trPr>
        <w:tc>
          <w:tcPr>
            <w:tcW w:type="dxa" w:w="1872"/>
            <w:vAlign w:val="center"/>
            <w:shd w:fill="1F4E79"/>
          </w:tcPr>
          <w:p>
            <w:pPr>
              <w:spacing w:after="0"/>
            </w:pPr>
            <w:r/>
            <w:r>
              <w:rPr>
                <w:b/>
                <w:color w:val="FFFFFF"/>
                <w:sz w:val="14"/>
              </w:rPr>
              <w:t>Source form / metric</w:t>
            </w:r>
          </w:p>
        </w:tc>
        <w:tc>
          <w:tcPr>
            <w:tcW w:type="dxa" w:w="2448"/>
            <w:vAlign w:val="center"/>
            <w:shd w:fill="1F4E79"/>
          </w:tcPr>
          <w:p>
            <w:pPr>
              <w:spacing w:after="0"/>
            </w:pPr>
            <w:r/>
            <w:r>
              <w:rPr>
                <w:b/>
                <w:color w:val="FFFFFF"/>
                <w:sz w:val="14"/>
              </w:rPr>
              <w:t>Target entities</w:t>
            </w:r>
          </w:p>
        </w:tc>
        <w:tc>
          <w:tcPr>
            <w:tcW w:type="dxa" w:w="2304"/>
            <w:vAlign w:val="center"/>
            <w:shd w:fill="1F4E79"/>
          </w:tcPr>
          <w:p>
            <w:pPr>
              <w:spacing w:after="0"/>
            </w:pPr>
            <w:r/>
            <w:r>
              <w:rPr>
                <w:b/>
                <w:color w:val="FFFFFF"/>
                <w:sz w:val="14"/>
              </w:rPr>
              <w:t>Mapped data</w:t>
            </w:r>
          </w:p>
        </w:tc>
        <w:tc>
          <w:tcPr>
            <w:tcW w:type="dxa" w:w="2160"/>
            <w:vAlign w:val="center"/>
            <w:shd w:fill="1F4E79"/>
          </w:tcPr>
          <w:p>
            <w:pPr>
              <w:spacing w:after="0"/>
            </w:pPr>
            <w:r/>
            <w:r>
              <w:rPr>
                <w:b/>
                <w:color w:val="FFFFFF"/>
                <w:sz w:val="14"/>
              </w:rPr>
              <w:t>Calculation / behavior</w:t>
            </w:r>
          </w:p>
        </w:tc>
        <w:tc>
          <w:tcPr>
            <w:tcW w:type="dxa" w:w="1008"/>
            <w:vAlign w:val="center"/>
            <w:shd w:fill="1F4E79"/>
          </w:tcPr>
          <w:p>
            <w:pPr>
              <w:spacing w:after="0"/>
            </w:pPr>
            <w:r/>
            <w:r>
              <w:rPr>
                <w:b/>
                <w:color w:val="FFFFFF"/>
                <w:sz w:val="14"/>
              </w:rPr>
              <w:t>Related</w:t>
            </w:r>
          </w:p>
        </w:tc>
      </w:tr>
      <w:tr>
        <w:tc>
          <w:tcPr>
            <w:tcW w:type="dxa" w:w="1872"/>
            <w:vAlign w:val="center"/>
          </w:tcPr>
          <w:p>
            <w:pPr>
              <w:spacing w:after="0"/>
            </w:pPr>
            <w:r/>
            <w:r>
              <w:rPr>
                <w:b w:val="0"/>
                <w:sz w:val="14"/>
              </w:rPr>
              <w:t>Tenant registration form</w:t>
            </w:r>
          </w:p>
        </w:tc>
        <w:tc>
          <w:tcPr>
            <w:tcW w:type="dxa" w:w="2448"/>
            <w:vAlign w:val="center"/>
          </w:tcPr>
          <w:p>
            <w:pPr>
              <w:spacing w:after="0"/>
            </w:pPr>
            <w:r/>
            <w:r>
              <w:rPr>
                <w:b w:val="0"/>
                <w:sz w:val="14"/>
              </w:rPr>
              <w:t>Tenants + TenantApartmentAssignments + optional Rooms</w:t>
            </w:r>
          </w:p>
        </w:tc>
        <w:tc>
          <w:tcPr>
            <w:tcW w:type="dxa" w:w="2304"/>
            <w:vAlign w:val="center"/>
          </w:tcPr>
          <w:p>
            <w:pPr>
              <w:spacing w:after="0"/>
            </w:pPr>
            <w:r/>
            <w:r>
              <w:rPr>
                <w:b w:val="0"/>
                <w:sz w:val="14"/>
              </w:rPr>
              <w:t>FullName, contact, apartment, room, move-in</w:t>
            </w:r>
          </w:p>
        </w:tc>
        <w:tc>
          <w:tcPr>
            <w:tcW w:type="dxa" w:w="2160"/>
            <w:vAlign w:val="center"/>
          </w:tcPr>
          <w:p>
            <w:pPr>
              <w:spacing w:after="0"/>
            </w:pPr>
            <w:r/>
            <w:r>
              <w:rPr>
                <w:b w:val="0"/>
                <w:sz w:val="14"/>
              </w:rPr>
              <w:t>Validate identity/capacity; save atomically</w:t>
            </w:r>
          </w:p>
        </w:tc>
        <w:tc>
          <w:tcPr>
            <w:tcW w:type="dxa" w:w="1008"/>
            <w:vAlign w:val="center"/>
          </w:tcPr>
          <w:p>
            <w:pPr>
              <w:spacing w:after="0"/>
            </w:pPr>
            <w:r/>
            <w:r>
              <w:rPr>
                <w:b w:val="0"/>
                <w:sz w:val="14"/>
              </w:rPr>
              <w:t>FR-004,005</w:t>
            </w:r>
          </w:p>
        </w:tc>
      </w:tr>
      <w:tr>
        <w:tc>
          <w:tcPr>
            <w:tcW w:type="dxa" w:w="1872"/>
            <w:vAlign w:val="center"/>
          </w:tcPr>
          <w:p>
            <w:pPr>
              <w:spacing w:after="0"/>
            </w:pPr>
            <w:r/>
            <w:r>
              <w:rPr>
                <w:b w:val="0"/>
                <w:sz w:val="14"/>
              </w:rPr>
              <w:t>Payment entry form</w:t>
            </w:r>
          </w:p>
        </w:tc>
        <w:tc>
          <w:tcPr>
            <w:tcW w:type="dxa" w:w="2448"/>
            <w:vAlign w:val="center"/>
          </w:tcPr>
          <w:p>
            <w:pPr>
              <w:spacing w:after="0"/>
            </w:pPr>
            <w:r/>
            <w:r>
              <w:rPr>
                <w:b w:val="0"/>
                <w:sz w:val="14"/>
              </w:rPr>
              <w:t>PaymentRecords + RentPeriods + AuditEvents</w:t>
            </w:r>
          </w:p>
        </w:tc>
        <w:tc>
          <w:tcPr>
            <w:tcW w:type="dxa" w:w="2304"/>
            <w:vAlign w:val="center"/>
          </w:tcPr>
          <w:p>
            <w:pPr>
              <w:spacing w:after="0"/>
            </w:pPr>
            <w:r/>
            <w:r>
              <w:rPr>
                <w:b w:val="0"/>
                <w:sz w:val="14"/>
              </w:rPr>
              <w:t>Tenant, period, amount, method, receipt</w:t>
            </w:r>
          </w:p>
        </w:tc>
        <w:tc>
          <w:tcPr>
            <w:tcW w:type="dxa" w:w="2160"/>
            <w:vAlign w:val="center"/>
          </w:tcPr>
          <w:p>
            <w:pPr>
              <w:spacing w:after="0"/>
            </w:pPr>
            <w:r/>
            <w:r>
              <w:rPr>
                <w:b w:val="0"/>
                <w:sz w:val="14"/>
              </w:rPr>
              <w:t>Recalculate status/balance; audit save</w:t>
            </w:r>
          </w:p>
        </w:tc>
        <w:tc>
          <w:tcPr>
            <w:tcW w:type="dxa" w:w="1008"/>
            <w:vAlign w:val="center"/>
          </w:tcPr>
          <w:p>
            <w:pPr>
              <w:spacing w:after="0"/>
            </w:pPr>
            <w:r/>
            <w:r>
              <w:rPr>
                <w:b w:val="0"/>
                <w:sz w:val="14"/>
              </w:rPr>
              <w:t>FR-007–011</w:t>
            </w:r>
          </w:p>
        </w:tc>
      </w:tr>
      <w:tr>
        <w:tc>
          <w:tcPr>
            <w:tcW w:type="dxa" w:w="1872"/>
            <w:vAlign w:val="center"/>
          </w:tcPr>
          <w:p>
            <w:pPr>
              <w:spacing w:after="0"/>
            </w:pPr>
            <w:r/>
            <w:r>
              <w:rPr>
                <w:b w:val="0"/>
                <w:sz w:val="14"/>
              </w:rPr>
              <w:t>Maintenance form</w:t>
            </w:r>
          </w:p>
        </w:tc>
        <w:tc>
          <w:tcPr>
            <w:tcW w:type="dxa" w:w="2448"/>
            <w:vAlign w:val="center"/>
          </w:tcPr>
          <w:p>
            <w:pPr>
              <w:spacing w:after="0"/>
            </w:pPr>
            <w:r/>
            <w:r>
              <w:rPr>
                <w:b w:val="0"/>
                <w:sz w:val="14"/>
              </w:rPr>
              <w:t>MaintenanceIssues + AuditEvents</w:t>
            </w:r>
          </w:p>
        </w:tc>
        <w:tc>
          <w:tcPr>
            <w:tcW w:type="dxa" w:w="2304"/>
            <w:vAlign w:val="center"/>
          </w:tcPr>
          <w:p>
            <w:pPr>
              <w:spacing w:after="0"/>
            </w:pPr>
            <w:r/>
            <w:r>
              <w:rPr>
                <w:b w:val="0"/>
                <w:sz w:val="14"/>
              </w:rPr>
              <w:t>Apartment, tenant, category, priority, description</w:t>
            </w:r>
          </w:p>
        </w:tc>
        <w:tc>
          <w:tcPr>
            <w:tcW w:type="dxa" w:w="2160"/>
            <w:vAlign w:val="center"/>
          </w:tcPr>
          <w:p>
            <w:pPr>
              <w:spacing w:after="0"/>
            </w:pPr>
            <w:r/>
            <w:r>
              <w:rPr>
                <w:b w:val="0"/>
                <w:sz w:val="14"/>
              </w:rPr>
              <w:t>Create Open; validate transitions</w:t>
            </w:r>
          </w:p>
        </w:tc>
        <w:tc>
          <w:tcPr>
            <w:tcW w:type="dxa" w:w="1008"/>
            <w:vAlign w:val="center"/>
          </w:tcPr>
          <w:p>
            <w:pPr>
              <w:spacing w:after="0"/>
            </w:pPr>
            <w:r/>
            <w:r>
              <w:rPr>
                <w:b w:val="0"/>
                <w:sz w:val="14"/>
              </w:rPr>
              <w:t>FR-013–016</w:t>
            </w:r>
          </w:p>
        </w:tc>
      </w:tr>
      <w:tr>
        <w:tc>
          <w:tcPr>
            <w:tcW w:type="dxa" w:w="1872"/>
            <w:vAlign w:val="center"/>
          </w:tcPr>
          <w:p>
            <w:pPr>
              <w:spacing w:after="0"/>
            </w:pPr>
            <w:r/>
            <w:r>
              <w:rPr>
                <w:b w:val="0"/>
                <w:sz w:val="14"/>
              </w:rPr>
              <w:t>Parcel form</w:t>
            </w:r>
          </w:p>
        </w:tc>
        <w:tc>
          <w:tcPr>
            <w:tcW w:type="dxa" w:w="2448"/>
            <w:vAlign w:val="center"/>
          </w:tcPr>
          <w:p>
            <w:pPr>
              <w:spacing w:after="0"/>
            </w:pPr>
            <w:r/>
            <w:r>
              <w:rPr>
                <w:b w:val="0"/>
                <w:sz w:val="14"/>
              </w:rPr>
              <w:t>Parcels + AuditEvents</w:t>
            </w:r>
          </w:p>
        </w:tc>
        <w:tc>
          <w:tcPr>
            <w:tcW w:type="dxa" w:w="2304"/>
            <w:vAlign w:val="center"/>
          </w:tcPr>
          <w:p>
            <w:pPr>
              <w:spacing w:after="0"/>
            </w:pPr>
            <w:r/>
            <w:r>
              <w:rPr>
                <w:b w:val="0"/>
                <w:sz w:val="14"/>
              </w:rPr>
              <w:t>Tenant, courier, tracking, dates, location</w:t>
            </w:r>
          </w:p>
        </w:tc>
        <w:tc>
          <w:tcPr>
            <w:tcW w:type="dxa" w:w="2160"/>
            <w:vAlign w:val="center"/>
          </w:tcPr>
          <w:p>
            <w:pPr>
              <w:spacing w:after="0"/>
            </w:pPr>
            <w:r/>
            <w:r>
              <w:rPr>
                <w:b w:val="0"/>
                <w:sz w:val="14"/>
              </w:rPr>
              <w:t>Received/Picked Up/Returned rules</w:t>
            </w:r>
          </w:p>
        </w:tc>
        <w:tc>
          <w:tcPr>
            <w:tcW w:type="dxa" w:w="1008"/>
            <w:vAlign w:val="center"/>
          </w:tcPr>
          <w:p>
            <w:pPr>
              <w:spacing w:after="0"/>
            </w:pPr>
            <w:r/>
            <w:r>
              <w:rPr>
                <w:b w:val="0"/>
                <w:sz w:val="14"/>
              </w:rPr>
              <w:t>FR-017–019</w:t>
            </w:r>
          </w:p>
        </w:tc>
      </w:tr>
      <w:tr>
        <w:tc>
          <w:tcPr>
            <w:tcW w:type="dxa" w:w="1872"/>
            <w:vAlign w:val="center"/>
          </w:tcPr>
          <w:p>
            <w:pPr>
              <w:spacing w:after="0"/>
            </w:pPr>
            <w:r/>
            <w:r>
              <w:rPr>
                <w:b w:val="0"/>
                <w:sz w:val="14"/>
              </w:rPr>
              <w:t>Dashboard metrics</w:t>
            </w:r>
          </w:p>
        </w:tc>
        <w:tc>
          <w:tcPr>
            <w:tcW w:type="dxa" w:w="2448"/>
            <w:vAlign w:val="center"/>
          </w:tcPr>
          <w:p>
            <w:pPr>
              <w:spacing w:after="0"/>
            </w:pPr>
            <w:r/>
            <w:r>
              <w:rPr>
                <w:b w:val="0"/>
                <w:sz w:val="14"/>
              </w:rPr>
              <w:t>Apartments, Assignments, RentPeriods, Issues, Parcels</w:t>
            </w:r>
          </w:p>
        </w:tc>
        <w:tc>
          <w:tcPr>
            <w:tcW w:type="dxa" w:w="2304"/>
            <w:vAlign w:val="center"/>
          </w:tcPr>
          <w:p>
            <w:pPr>
              <w:spacing w:after="0"/>
            </w:pPr>
            <w:r/>
            <w:r>
              <w:rPr>
                <w:b w:val="0"/>
                <w:sz w:val="14"/>
              </w:rPr>
              <w:t>Counts, balances, open/uncollected filters</w:t>
            </w:r>
          </w:p>
        </w:tc>
        <w:tc>
          <w:tcPr>
            <w:tcW w:type="dxa" w:w="2160"/>
            <w:vAlign w:val="center"/>
          </w:tcPr>
          <w:p>
            <w:pPr>
              <w:spacing w:after="0"/>
            </w:pPr>
            <w:r/>
            <w:r>
              <w:rPr>
                <w:b w:val="0"/>
                <w:sz w:val="14"/>
              </w:rPr>
              <w:t>Exclude archived by default; show timestamp</w:t>
            </w:r>
          </w:p>
        </w:tc>
        <w:tc>
          <w:tcPr>
            <w:tcW w:type="dxa" w:w="1008"/>
            <w:vAlign w:val="center"/>
          </w:tcPr>
          <w:p>
            <w:pPr>
              <w:spacing w:after="0"/>
            </w:pPr>
            <w:r/>
            <w:r>
              <w:rPr>
                <w:b w:val="0"/>
                <w:sz w:val="14"/>
              </w:rPr>
              <w:t>FR-025</w:t>
            </w:r>
          </w:p>
        </w:tc>
      </w:tr>
      <w:tr>
        <w:tc>
          <w:tcPr>
            <w:tcW w:type="dxa" w:w="1872"/>
            <w:vAlign w:val="center"/>
          </w:tcPr>
          <w:p>
            <w:pPr>
              <w:spacing w:after="0"/>
            </w:pPr>
            <w:r/>
            <w:r>
              <w:rPr>
                <w:b w:val="0"/>
                <w:sz w:val="14"/>
              </w:rPr>
              <w:t>PDF report</w:t>
            </w:r>
          </w:p>
        </w:tc>
        <w:tc>
          <w:tcPr>
            <w:tcW w:type="dxa" w:w="2448"/>
            <w:vAlign w:val="center"/>
          </w:tcPr>
          <w:p>
            <w:pPr>
              <w:spacing w:after="0"/>
            </w:pPr>
            <w:r/>
            <w:r>
              <w:rPr>
                <w:b w:val="0"/>
                <w:sz w:val="14"/>
              </w:rPr>
              <w:t>Filtered source entities</w:t>
            </w:r>
          </w:p>
        </w:tc>
        <w:tc>
          <w:tcPr>
            <w:tcW w:type="dxa" w:w="2304"/>
            <w:vAlign w:val="center"/>
          </w:tcPr>
          <w:p>
            <w:pPr>
              <w:spacing w:after="0"/>
            </w:pPr>
            <w:r/>
            <w:r>
              <w:rPr>
                <w:b w:val="0"/>
                <w:sz w:val="14"/>
              </w:rPr>
              <w:t>Report fields and filter summary</w:t>
            </w:r>
          </w:p>
        </w:tc>
        <w:tc>
          <w:tcPr>
            <w:tcW w:type="dxa" w:w="2160"/>
            <w:vAlign w:val="center"/>
          </w:tcPr>
          <w:p>
            <w:pPr>
              <w:spacing w:after="0"/>
            </w:pPr>
            <w:r/>
            <w:r>
              <w:rPr>
                <w:b w:val="0"/>
                <w:sz w:val="14"/>
              </w:rPr>
              <w:t>Generate PDF with timestamp/page numbers</w:t>
            </w:r>
          </w:p>
        </w:tc>
        <w:tc>
          <w:tcPr>
            <w:tcW w:type="dxa" w:w="1008"/>
            <w:vAlign w:val="center"/>
          </w:tcPr>
          <w:p>
            <w:pPr>
              <w:spacing w:after="0"/>
            </w:pPr>
            <w:r/>
            <w:r>
              <w:rPr>
                <w:b w:val="0"/>
                <w:sz w:val="14"/>
              </w:rPr>
              <w:t>FR-012</w:t>
            </w:r>
          </w:p>
        </w:tc>
      </w:tr>
    </w:tbl>
    <w:p>
      <w:pPr>
        <w:spacing w:after="40"/>
      </w:pPr>
    </w:p>
    <w:p>
      <w:pPr>
        <w:pStyle w:val="Heading2"/>
        <w:keepNext/>
      </w:pPr>
      <w:r>
        <w:t>B.18 Integration Diagram / Local Exchanges</w:t>
      </w:r>
    </w:p>
    <w:p>
      <w:pPr>
        <w:spacing w:after="120" w:line="259" w:lineRule="auto"/>
      </w:pPr>
      <w:r>
        <w:t>Because V1.0 has no online integrations, the integration model documents exchanges between the UI, local services, SQL Server, local files, PDF output, and localization resources. These exchanges are shown in the architecture and navigation diagrams and specified in Chapter 4.3–4.4.</w:t>
      </w:r>
    </w:p>
    <w:p>
      <w:pPr>
        <w:sectPr>
          <w:pgSz w:w="15840" w:h="12240" w:orient="landscape"/>
          <w:pgMar w:top="792" w:right="864" w:bottom="792" w:left="864" w:header="720" w:footer="720" w:gutter="0"/>
          <w:cols w:space="720"/>
          <w:docGrid w:linePitch="360"/>
        </w:sectPr>
      </w:pPr>
    </w:p>
    <w:p>
      <w:pPr>
        <w:pStyle w:val="Heading1"/>
        <w:keepNext/>
      </w:pPr>
      <w:r>
        <w:t>Appendix C – Issues List</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rPr>
          <w:tblHeader w:val="true"/>
        </w:trPr>
        <w:tc>
          <w:tcPr>
            <w:tcW w:type="dxa" w:w="864"/>
            <w:vAlign w:val="center"/>
            <w:shd w:fill="1F4E79"/>
          </w:tcPr>
          <w:p>
            <w:pPr>
              <w:spacing w:after="0"/>
            </w:pPr>
            <w:r/>
            <w:r>
              <w:rPr>
                <w:b/>
                <w:color w:val="FFFFFF"/>
                <w:sz w:val="14"/>
              </w:rPr>
              <w:t>ID</w:t>
            </w:r>
          </w:p>
        </w:tc>
        <w:tc>
          <w:tcPr>
            <w:tcW w:type="dxa" w:w="2160"/>
            <w:vAlign w:val="center"/>
            <w:shd w:fill="1F4E79"/>
          </w:tcPr>
          <w:p>
            <w:pPr>
              <w:spacing w:after="0"/>
            </w:pPr>
            <w:r/>
            <w:r>
              <w:rPr>
                <w:b/>
                <w:color w:val="FFFFFF"/>
                <w:sz w:val="14"/>
              </w:rPr>
              <w:t>Description</w:t>
            </w:r>
          </w:p>
        </w:tc>
        <w:tc>
          <w:tcPr>
            <w:tcW w:type="dxa" w:w="864"/>
            <w:vAlign w:val="center"/>
            <w:shd w:fill="1F4E79"/>
          </w:tcPr>
          <w:p>
            <w:pPr>
              <w:spacing w:after="0"/>
            </w:pPr>
            <w:r/>
            <w:r>
              <w:rPr>
                <w:b/>
                <w:color w:val="FFFFFF"/>
                <w:sz w:val="14"/>
              </w:rPr>
              <w:t>Status</w:t>
            </w:r>
          </w:p>
        </w:tc>
        <w:tc>
          <w:tcPr>
            <w:tcW w:type="dxa" w:w="864"/>
            <w:vAlign w:val="center"/>
            <w:shd w:fill="1F4E79"/>
          </w:tcPr>
          <w:p>
            <w:pPr>
              <w:spacing w:after="0"/>
            </w:pPr>
            <w:r/>
            <w:r>
              <w:rPr>
                <w:b/>
                <w:color w:val="FFFFFF"/>
                <w:sz w:val="14"/>
              </w:rPr>
              <w:t>Priority</w:t>
            </w:r>
          </w:p>
        </w:tc>
        <w:tc>
          <w:tcPr>
            <w:tcW w:type="dxa" w:w="1152"/>
            <w:vAlign w:val="center"/>
            <w:shd w:fill="1F4E79"/>
          </w:tcPr>
          <w:p>
            <w:pPr>
              <w:spacing w:after="0"/>
            </w:pPr>
            <w:r/>
            <w:r>
              <w:rPr>
                <w:b/>
                <w:color w:val="FFFFFF"/>
                <w:sz w:val="14"/>
              </w:rPr>
              <w:t>Owner</w:t>
            </w:r>
          </w:p>
        </w:tc>
        <w:tc>
          <w:tcPr>
            <w:tcW w:type="dxa" w:w="1728"/>
            <w:vAlign w:val="center"/>
            <w:shd w:fill="1F4E79"/>
          </w:tcPr>
          <w:p>
            <w:pPr>
              <w:spacing w:after="0"/>
            </w:pPr>
            <w:r/>
            <w:r>
              <w:rPr>
                <w:b/>
                <w:color w:val="FFFFFF"/>
                <w:sz w:val="14"/>
              </w:rPr>
              <w:t>Impact</w:t>
            </w:r>
          </w:p>
        </w:tc>
        <w:tc>
          <w:tcPr>
            <w:tcW w:type="dxa" w:w="2160"/>
            <w:vAlign w:val="center"/>
            <w:shd w:fill="1F4E79"/>
          </w:tcPr>
          <w:p>
            <w:pPr>
              <w:spacing w:after="0"/>
            </w:pPr>
            <w:r/>
            <w:r>
              <w:rPr>
                <w:b/>
                <w:color w:val="FFFFFF"/>
                <w:sz w:val="14"/>
              </w:rPr>
              <w:t>Decision / resolution</w:t>
            </w:r>
          </w:p>
        </w:tc>
        <w:tc>
          <w:tcPr>
            <w:tcW w:type="dxa" w:w="1008"/>
            <w:vAlign w:val="center"/>
            <w:shd w:fill="1F4E79"/>
          </w:tcPr>
          <w:p>
            <w:pPr>
              <w:spacing w:after="0"/>
            </w:pPr>
            <w:r/>
            <w:r>
              <w:rPr>
                <w:b/>
                <w:color w:val="FFFFFF"/>
                <w:sz w:val="14"/>
              </w:rPr>
              <w:t>Date</w:t>
            </w:r>
          </w:p>
        </w:tc>
        <w:tc>
          <w:tcPr>
            <w:tcW w:type="dxa" w:w="1152"/>
            <w:vAlign w:val="center"/>
            <w:shd w:fill="1F4E79"/>
          </w:tcPr>
          <w:p>
            <w:pPr>
              <w:spacing w:after="0"/>
            </w:pPr>
            <w:r/>
            <w:r>
              <w:rPr>
                <w:b/>
                <w:color w:val="FFFFFF"/>
                <w:sz w:val="14"/>
              </w:rPr>
              <w:t>Related</w:t>
            </w:r>
          </w:p>
        </w:tc>
      </w:tr>
      <w:tr>
        <w:tc>
          <w:tcPr>
            <w:tcW w:type="dxa" w:w="864"/>
            <w:vAlign w:val="center"/>
          </w:tcPr>
          <w:p>
            <w:pPr>
              <w:spacing w:after="0"/>
            </w:pPr>
            <w:r/>
            <w:r>
              <w:rPr>
                <w:b w:val="0"/>
                <w:sz w:val="14"/>
              </w:rPr>
              <w:t>ISS-001</w:t>
            </w:r>
          </w:p>
        </w:tc>
        <w:tc>
          <w:tcPr>
            <w:tcW w:type="dxa" w:w="2160"/>
            <w:vAlign w:val="center"/>
          </w:tcPr>
          <w:p>
            <w:pPr>
              <w:spacing w:after="0"/>
            </w:pPr>
            <w:r/>
            <w:r>
              <w:rPr>
                <w:b w:val="0"/>
                <w:sz w:val="14"/>
              </w:rPr>
              <w:t>Confirm final payment receipt-reference policy for cash/docket payments.</w:t>
            </w:r>
          </w:p>
        </w:tc>
        <w:tc>
          <w:tcPr>
            <w:tcW w:type="dxa" w:w="864"/>
            <w:vAlign w:val="center"/>
          </w:tcPr>
          <w:p>
            <w:pPr>
              <w:spacing w:after="0"/>
            </w:pPr>
            <w:r/>
            <w:r>
              <w:rPr>
                <w:b w:val="0"/>
                <w:sz w:val="14"/>
              </w:rPr>
              <w:t>Open</w:t>
            </w:r>
          </w:p>
        </w:tc>
        <w:tc>
          <w:tcPr>
            <w:tcW w:type="dxa" w:w="864"/>
            <w:vAlign w:val="center"/>
          </w:tcPr>
          <w:p>
            <w:pPr>
              <w:spacing w:after="0"/>
            </w:pPr>
            <w:r/>
            <w:r>
              <w:rPr>
                <w:b w:val="0"/>
                <w:sz w:val="14"/>
              </w:rPr>
              <w:t>Medium</w:t>
            </w:r>
          </w:p>
        </w:tc>
        <w:tc>
          <w:tcPr>
            <w:tcW w:type="dxa" w:w="1152"/>
            <w:vAlign w:val="center"/>
          </w:tcPr>
          <w:p>
            <w:pPr>
              <w:spacing w:after="0"/>
            </w:pPr>
            <w:r/>
            <w:r>
              <w:rPr>
                <w:b w:val="0"/>
                <w:sz w:val="14"/>
              </w:rPr>
              <w:t>Owner</w:t>
            </w:r>
          </w:p>
        </w:tc>
        <w:tc>
          <w:tcPr>
            <w:tcW w:type="dxa" w:w="1728"/>
            <w:vAlign w:val="center"/>
          </w:tcPr>
          <w:p>
            <w:pPr>
              <w:spacing w:after="0"/>
            </w:pPr>
            <w:r/>
            <w:r>
              <w:rPr>
                <w:b w:val="0"/>
                <w:sz w:val="14"/>
              </w:rPr>
              <w:t>Affects payment validation and auditability.</w:t>
            </w:r>
          </w:p>
        </w:tc>
        <w:tc>
          <w:tcPr>
            <w:tcW w:type="dxa" w:w="2160"/>
            <w:vAlign w:val="center"/>
          </w:tcPr>
          <w:p>
            <w:pPr>
              <w:spacing w:after="0"/>
            </w:pPr>
            <w:r/>
            <w:r>
              <w:rPr>
                <w:b w:val="0"/>
                <w:sz w:val="14"/>
              </w:rPr>
              <w:t>Define required format before implementation.</w:t>
            </w:r>
          </w:p>
        </w:tc>
        <w:tc>
          <w:tcPr>
            <w:tcW w:type="dxa" w:w="1008"/>
            <w:vAlign w:val="center"/>
          </w:tcPr>
          <w:p>
            <w:pPr>
              <w:spacing w:after="0"/>
            </w:pPr>
            <w:r/>
            <w:r>
              <w:rPr>
                <w:b w:val="0"/>
                <w:sz w:val="14"/>
              </w:rPr>
              <w:t>1 Oct 2026</w:t>
            </w:r>
          </w:p>
        </w:tc>
        <w:tc>
          <w:tcPr>
            <w:tcW w:type="dxa" w:w="1152"/>
            <w:vAlign w:val="center"/>
          </w:tcPr>
          <w:p>
            <w:pPr>
              <w:spacing w:after="0"/>
            </w:pPr>
            <w:r/>
            <w:r>
              <w:rPr>
                <w:b w:val="0"/>
                <w:sz w:val="14"/>
              </w:rPr>
              <w:t>FR-008, FR-011</w:t>
            </w:r>
          </w:p>
        </w:tc>
      </w:tr>
      <w:tr>
        <w:tc>
          <w:tcPr>
            <w:tcW w:type="dxa" w:w="864"/>
            <w:vAlign w:val="center"/>
          </w:tcPr>
          <w:p>
            <w:pPr>
              <w:spacing w:after="0"/>
            </w:pPr>
            <w:r/>
            <w:r>
              <w:rPr>
                <w:b w:val="0"/>
                <w:sz w:val="14"/>
              </w:rPr>
              <w:t>ISS-002</w:t>
            </w:r>
          </w:p>
        </w:tc>
        <w:tc>
          <w:tcPr>
            <w:tcW w:type="dxa" w:w="2160"/>
            <w:vAlign w:val="center"/>
          </w:tcPr>
          <w:p>
            <w:pPr>
              <w:spacing w:after="0"/>
            </w:pPr>
            <w:r/>
            <w:r>
              <w:rPr>
                <w:b w:val="0"/>
                <w:sz w:val="14"/>
              </w:rPr>
              <w:t>Confirm approved maintenance category list.</w:t>
            </w:r>
          </w:p>
        </w:tc>
        <w:tc>
          <w:tcPr>
            <w:tcW w:type="dxa" w:w="864"/>
            <w:vAlign w:val="center"/>
          </w:tcPr>
          <w:p>
            <w:pPr>
              <w:spacing w:after="0"/>
            </w:pPr>
            <w:r/>
            <w:r>
              <w:rPr>
                <w:b w:val="0"/>
                <w:sz w:val="14"/>
              </w:rPr>
              <w:t>Open</w:t>
            </w:r>
          </w:p>
        </w:tc>
        <w:tc>
          <w:tcPr>
            <w:tcW w:type="dxa" w:w="864"/>
            <w:vAlign w:val="center"/>
          </w:tcPr>
          <w:p>
            <w:pPr>
              <w:spacing w:after="0"/>
            </w:pPr>
            <w:r/>
            <w:r>
              <w:rPr>
                <w:b w:val="0"/>
                <w:sz w:val="14"/>
              </w:rPr>
              <w:t>Medium</w:t>
            </w:r>
          </w:p>
        </w:tc>
        <w:tc>
          <w:tcPr>
            <w:tcW w:type="dxa" w:w="1152"/>
            <w:vAlign w:val="center"/>
          </w:tcPr>
          <w:p>
            <w:pPr>
              <w:spacing w:after="0"/>
            </w:pPr>
            <w:r/>
            <w:r>
              <w:rPr>
                <w:b w:val="0"/>
                <w:sz w:val="14"/>
              </w:rPr>
              <w:t>Owner / Manager</w:t>
            </w:r>
          </w:p>
        </w:tc>
        <w:tc>
          <w:tcPr>
            <w:tcW w:type="dxa" w:w="1728"/>
            <w:vAlign w:val="center"/>
          </w:tcPr>
          <w:p>
            <w:pPr>
              <w:spacing w:after="0"/>
            </w:pPr>
            <w:r/>
            <w:r>
              <w:rPr>
                <w:b w:val="0"/>
                <w:sz w:val="14"/>
              </w:rPr>
              <w:t>Affects issue classification.</w:t>
            </w:r>
          </w:p>
        </w:tc>
        <w:tc>
          <w:tcPr>
            <w:tcW w:type="dxa" w:w="2160"/>
            <w:vAlign w:val="center"/>
          </w:tcPr>
          <w:p>
            <w:pPr>
              <w:spacing w:after="0"/>
            </w:pPr>
            <w:r/>
            <w:r>
              <w:rPr>
                <w:b w:val="0"/>
                <w:sz w:val="14"/>
              </w:rPr>
              <w:t>Use controlled categories plus Other until approved.</w:t>
            </w:r>
          </w:p>
        </w:tc>
        <w:tc>
          <w:tcPr>
            <w:tcW w:type="dxa" w:w="1008"/>
            <w:vAlign w:val="center"/>
          </w:tcPr>
          <w:p>
            <w:pPr>
              <w:spacing w:after="0"/>
            </w:pPr>
            <w:r/>
            <w:r>
              <w:rPr>
                <w:b w:val="0"/>
                <w:sz w:val="14"/>
              </w:rPr>
              <w:t>1 Oct 2026</w:t>
            </w:r>
          </w:p>
        </w:tc>
        <w:tc>
          <w:tcPr>
            <w:tcW w:type="dxa" w:w="1152"/>
            <w:vAlign w:val="center"/>
          </w:tcPr>
          <w:p>
            <w:pPr>
              <w:spacing w:after="0"/>
            </w:pPr>
            <w:r/>
            <w:r>
              <w:rPr>
                <w:b w:val="0"/>
                <w:sz w:val="14"/>
              </w:rPr>
              <w:t>FR-013, BR-015</w:t>
            </w:r>
          </w:p>
        </w:tc>
      </w:tr>
      <w:tr>
        <w:tc>
          <w:tcPr>
            <w:tcW w:type="dxa" w:w="864"/>
            <w:vAlign w:val="center"/>
          </w:tcPr>
          <w:p>
            <w:pPr>
              <w:spacing w:after="0"/>
            </w:pPr>
            <w:r/>
            <w:r>
              <w:rPr>
                <w:b w:val="0"/>
                <w:sz w:val="14"/>
              </w:rPr>
              <w:t>ISS-003</w:t>
            </w:r>
          </w:p>
        </w:tc>
        <w:tc>
          <w:tcPr>
            <w:tcW w:type="dxa" w:w="2160"/>
            <w:vAlign w:val="center"/>
          </w:tcPr>
          <w:p>
            <w:pPr>
              <w:spacing w:after="0"/>
            </w:pPr>
            <w:r/>
            <w:r>
              <w:rPr>
                <w:b w:val="0"/>
                <w:sz w:val="14"/>
              </w:rPr>
              <w:t>Confirm backup retention count and removable-media policy.</w:t>
            </w:r>
          </w:p>
        </w:tc>
        <w:tc>
          <w:tcPr>
            <w:tcW w:type="dxa" w:w="864"/>
            <w:vAlign w:val="center"/>
          </w:tcPr>
          <w:p>
            <w:pPr>
              <w:spacing w:after="0"/>
            </w:pPr>
            <w:r/>
            <w:r>
              <w:rPr>
                <w:b w:val="0"/>
                <w:sz w:val="14"/>
              </w:rPr>
              <w:t>Open</w:t>
            </w:r>
          </w:p>
        </w:tc>
        <w:tc>
          <w:tcPr>
            <w:tcW w:type="dxa" w:w="864"/>
            <w:vAlign w:val="center"/>
          </w:tcPr>
          <w:p>
            <w:pPr>
              <w:spacing w:after="0"/>
            </w:pPr>
            <w:r/>
            <w:r>
              <w:rPr>
                <w:b w:val="0"/>
                <w:sz w:val="14"/>
              </w:rPr>
              <w:t>High</w:t>
            </w:r>
          </w:p>
        </w:tc>
        <w:tc>
          <w:tcPr>
            <w:tcW w:type="dxa" w:w="1152"/>
            <w:vAlign w:val="center"/>
          </w:tcPr>
          <w:p>
            <w:pPr>
              <w:spacing w:after="0"/>
            </w:pPr>
            <w:r/>
            <w:r>
              <w:rPr>
                <w:b w:val="0"/>
                <w:sz w:val="14"/>
              </w:rPr>
              <w:t>Owner</w:t>
            </w:r>
          </w:p>
        </w:tc>
        <w:tc>
          <w:tcPr>
            <w:tcW w:type="dxa" w:w="1728"/>
            <w:vAlign w:val="center"/>
          </w:tcPr>
          <w:p>
            <w:pPr>
              <w:spacing w:after="0"/>
            </w:pPr>
            <w:r/>
            <w:r>
              <w:rPr>
                <w:b w:val="0"/>
                <w:sz w:val="14"/>
              </w:rPr>
              <w:t>Affects recovery and security.</w:t>
            </w:r>
          </w:p>
        </w:tc>
        <w:tc>
          <w:tcPr>
            <w:tcW w:type="dxa" w:w="2160"/>
            <w:vAlign w:val="center"/>
          </w:tcPr>
          <w:p>
            <w:pPr>
              <w:spacing w:after="0"/>
            </w:pPr>
            <w:r/>
            <w:r>
              <w:rPr>
                <w:b w:val="0"/>
                <w:sz w:val="14"/>
              </w:rPr>
              <w:t>Use owner-approved local destination and documented retention.</w:t>
            </w:r>
          </w:p>
        </w:tc>
        <w:tc>
          <w:tcPr>
            <w:tcW w:type="dxa" w:w="1008"/>
            <w:vAlign w:val="center"/>
          </w:tcPr>
          <w:p>
            <w:pPr>
              <w:spacing w:after="0"/>
            </w:pPr>
            <w:r/>
            <w:r>
              <w:rPr>
                <w:b w:val="0"/>
                <w:sz w:val="14"/>
              </w:rPr>
              <w:t>1 Oct 2026</w:t>
            </w:r>
          </w:p>
        </w:tc>
        <w:tc>
          <w:tcPr>
            <w:tcW w:type="dxa" w:w="1152"/>
            <w:vAlign w:val="center"/>
          </w:tcPr>
          <w:p>
            <w:pPr>
              <w:spacing w:after="0"/>
            </w:pPr>
            <w:r/>
            <w:r>
              <w:rPr>
                <w:b w:val="0"/>
                <w:sz w:val="14"/>
              </w:rPr>
              <w:t>FR-023, NFR-012</w:t>
            </w:r>
          </w:p>
        </w:tc>
      </w:tr>
      <w:tr>
        <w:tc>
          <w:tcPr>
            <w:tcW w:type="dxa" w:w="864"/>
            <w:vAlign w:val="center"/>
          </w:tcPr>
          <w:p>
            <w:pPr>
              <w:spacing w:after="0"/>
            </w:pPr>
            <w:r/>
            <w:r>
              <w:rPr>
                <w:b w:val="0"/>
                <w:sz w:val="14"/>
              </w:rPr>
              <w:t>ISS-004</w:t>
            </w:r>
          </w:p>
        </w:tc>
        <w:tc>
          <w:tcPr>
            <w:tcW w:type="dxa" w:w="2160"/>
            <w:vAlign w:val="center"/>
          </w:tcPr>
          <w:p>
            <w:pPr>
              <w:spacing w:after="0"/>
            </w:pPr>
            <w:r/>
            <w:r>
              <w:rPr>
                <w:b w:val="0"/>
                <w:sz w:val="14"/>
              </w:rPr>
              <w:t>Confirm offline password-recovery procedure.</w:t>
            </w:r>
          </w:p>
        </w:tc>
        <w:tc>
          <w:tcPr>
            <w:tcW w:type="dxa" w:w="864"/>
            <w:vAlign w:val="center"/>
          </w:tcPr>
          <w:p>
            <w:pPr>
              <w:spacing w:after="0"/>
            </w:pPr>
            <w:r/>
            <w:r>
              <w:rPr>
                <w:b w:val="0"/>
                <w:sz w:val="14"/>
              </w:rPr>
              <w:t>Open</w:t>
            </w:r>
          </w:p>
        </w:tc>
        <w:tc>
          <w:tcPr>
            <w:tcW w:type="dxa" w:w="864"/>
            <w:vAlign w:val="center"/>
          </w:tcPr>
          <w:p>
            <w:pPr>
              <w:spacing w:after="0"/>
            </w:pPr>
            <w:r/>
            <w:r>
              <w:rPr>
                <w:b w:val="0"/>
                <w:sz w:val="14"/>
              </w:rPr>
              <w:t>High</w:t>
            </w:r>
          </w:p>
        </w:tc>
        <w:tc>
          <w:tcPr>
            <w:tcW w:type="dxa" w:w="1152"/>
            <w:vAlign w:val="center"/>
          </w:tcPr>
          <w:p>
            <w:pPr>
              <w:spacing w:after="0"/>
            </w:pPr>
            <w:r/>
            <w:r>
              <w:rPr>
                <w:b w:val="0"/>
                <w:sz w:val="14"/>
              </w:rPr>
              <w:t>Owner</w:t>
            </w:r>
          </w:p>
        </w:tc>
        <w:tc>
          <w:tcPr>
            <w:tcW w:type="dxa" w:w="1728"/>
            <w:vAlign w:val="center"/>
          </w:tcPr>
          <w:p>
            <w:pPr>
              <w:spacing w:after="0"/>
            </w:pPr>
            <w:r/>
            <w:r>
              <w:rPr>
                <w:b w:val="0"/>
                <w:sz w:val="14"/>
              </w:rPr>
              <w:t>Affects access continuity.</w:t>
            </w:r>
          </w:p>
        </w:tc>
        <w:tc>
          <w:tcPr>
            <w:tcW w:type="dxa" w:w="2160"/>
            <w:vAlign w:val="center"/>
          </w:tcPr>
          <w:p>
            <w:pPr>
              <w:spacing w:after="0"/>
            </w:pPr>
            <w:r/>
            <w:r>
              <w:rPr>
                <w:b w:val="0"/>
                <w:sz w:val="14"/>
              </w:rPr>
              <w:t>Document owner-controlled recovery without plaintext password storage.</w:t>
            </w:r>
          </w:p>
        </w:tc>
        <w:tc>
          <w:tcPr>
            <w:tcW w:type="dxa" w:w="1008"/>
            <w:vAlign w:val="center"/>
          </w:tcPr>
          <w:p>
            <w:pPr>
              <w:spacing w:after="0"/>
            </w:pPr>
            <w:r/>
            <w:r>
              <w:rPr>
                <w:b w:val="0"/>
                <w:sz w:val="14"/>
              </w:rPr>
              <w:t>1 Oct 2026</w:t>
            </w:r>
          </w:p>
        </w:tc>
        <w:tc>
          <w:tcPr>
            <w:tcW w:type="dxa" w:w="1152"/>
            <w:vAlign w:val="center"/>
          </w:tcPr>
          <w:p>
            <w:pPr>
              <w:spacing w:after="0"/>
            </w:pPr>
            <w:r/>
            <w:r>
              <w:rPr>
                <w:b w:val="0"/>
                <w:sz w:val="14"/>
              </w:rPr>
              <w:t>FR-021, NFR-004</w:t>
            </w:r>
          </w:p>
        </w:tc>
      </w:tr>
      <w:tr>
        <w:tc>
          <w:tcPr>
            <w:tcW w:type="dxa" w:w="864"/>
            <w:vAlign w:val="center"/>
          </w:tcPr>
          <w:p>
            <w:pPr>
              <w:spacing w:after="0"/>
            </w:pPr>
            <w:r/>
            <w:r>
              <w:rPr>
                <w:b w:val="0"/>
                <w:sz w:val="14"/>
              </w:rPr>
              <w:t>ISS-005</w:t>
            </w:r>
          </w:p>
        </w:tc>
        <w:tc>
          <w:tcPr>
            <w:tcW w:type="dxa" w:w="2160"/>
            <w:vAlign w:val="center"/>
          </w:tcPr>
          <w:p>
            <w:pPr>
              <w:spacing w:after="0"/>
            </w:pPr>
            <w:r/>
            <w:r>
              <w:rPr>
                <w:b w:val="0"/>
                <w:sz w:val="14"/>
              </w:rPr>
              <w:t>Confirm audit retention duration.</w:t>
            </w:r>
          </w:p>
        </w:tc>
        <w:tc>
          <w:tcPr>
            <w:tcW w:type="dxa" w:w="864"/>
            <w:vAlign w:val="center"/>
          </w:tcPr>
          <w:p>
            <w:pPr>
              <w:spacing w:after="0"/>
            </w:pPr>
            <w:r/>
            <w:r>
              <w:rPr>
                <w:b w:val="0"/>
                <w:sz w:val="14"/>
              </w:rPr>
              <w:t>Open</w:t>
            </w:r>
          </w:p>
        </w:tc>
        <w:tc>
          <w:tcPr>
            <w:tcW w:type="dxa" w:w="864"/>
            <w:vAlign w:val="center"/>
          </w:tcPr>
          <w:p>
            <w:pPr>
              <w:spacing w:after="0"/>
            </w:pPr>
            <w:r/>
            <w:r>
              <w:rPr>
                <w:b w:val="0"/>
                <w:sz w:val="14"/>
              </w:rPr>
              <w:t>Medium</w:t>
            </w:r>
          </w:p>
        </w:tc>
        <w:tc>
          <w:tcPr>
            <w:tcW w:type="dxa" w:w="1152"/>
            <w:vAlign w:val="center"/>
          </w:tcPr>
          <w:p>
            <w:pPr>
              <w:spacing w:after="0"/>
            </w:pPr>
            <w:r/>
            <w:r>
              <w:rPr>
                <w:b w:val="0"/>
                <w:sz w:val="14"/>
              </w:rPr>
              <w:t>Owner</w:t>
            </w:r>
          </w:p>
        </w:tc>
        <w:tc>
          <w:tcPr>
            <w:tcW w:type="dxa" w:w="1728"/>
            <w:vAlign w:val="center"/>
          </w:tcPr>
          <w:p>
            <w:pPr>
              <w:spacing w:after="0"/>
            </w:pPr>
            <w:r/>
            <w:r>
              <w:rPr>
                <w:b w:val="0"/>
                <w:sz w:val="14"/>
              </w:rPr>
              <w:t>Affects database growth and compliance.</w:t>
            </w:r>
          </w:p>
        </w:tc>
        <w:tc>
          <w:tcPr>
            <w:tcW w:type="dxa" w:w="2160"/>
            <w:vAlign w:val="center"/>
          </w:tcPr>
          <w:p>
            <w:pPr>
              <w:spacing w:after="0"/>
            </w:pPr>
            <w:r/>
            <w:r>
              <w:rPr>
                <w:b w:val="0"/>
                <w:sz w:val="14"/>
              </w:rPr>
              <w:t>Retain audit events for the project-defined operational period.</w:t>
            </w:r>
          </w:p>
        </w:tc>
        <w:tc>
          <w:tcPr>
            <w:tcW w:type="dxa" w:w="1008"/>
            <w:vAlign w:val="center"/>
          </w:tcPr>
          <w:p>
            <w:pPr>
              <w:spacing w:after="0"/>
            </w:pPr>
            <w:r/>
            <w:r>
              <w:rPr>
                <w:b w:val="0"/>
                <w:sz w:val="14"/>
              </w:rPr>
              <w:t>1 Oct 2026</w:t>
            </w:r>
          </w:p>
        </w:tc>
        <w:tc>
          <w:tcPr>
            <w:tcW w:type="dxa" w:w="1152"/>
            <w:vAlign w:val="center"/>
          </w:tcPr>
          <w:p>
            <w:pPr>
              <w:spacing w:after="0"/>
            </w:pPr>
            <w:r/>
            <w:r>
              <w:rPr>
                <w:b w:val="0"/>
                <w:sz w:val="14"/>
              </w:rPr>
              <w:t>NFR-014, DR-005</w:t>
            </w:r>
          </w:p>
        </w:tc>
      </w:tr>
      <w:tr>
        <w:tc>
          <w:tcPr>
            <w:tcW w:type="dxa" w:w="864"/>
            <w:vAlign w:val="center"/>
          </w:tcPr>
          <w:p>
            <w:pPr>
              <w:spacing w:after="0"/>
            </w:pPr>
            <w:r/>
            <w:r>
              <w:rPr>
                <w:b w:val="0"/>
                <w:sz w:val="14"/>
              </w:rPr>
              <w:t>ISS-006</w:t>
            </w:r>
          </w:p>
        </w:tc>
        <w:tc>
          <w:tcPr>
            <w:tcW w:type="dxa" w:w="2160"/>
            <w:vAlign w:val="center"/>
          </w:tcPr>
          <w:p>
            <w:pPr>
              <w:spacing w:after="0"/>
            </w:pPr>
            <w:r/>
            <w:r>
              <w:rPr>
                <w:b w:val="0"/>
                <w:sz w:val="14"/>
              </w:rPr>
              <w:t>Confirm exact PDF report templates required by instructor/stakeholder.</w:t>
            </w:r>
          </w:p>
        </w:tc>
        <w:tc>
          <w:tcPr>
            <w:tcW w:type="dxa" w:w="864"/>
            <w:vAlign w:val="center"/>
          </w:tcPr>
          <w:p>
            <w:pPr>
              <w:spacing w:after="0"/>
            </w:pPr>
            <w:r/>
            <w:r>
              <w:rPr>
                <w:b w:val="0"/>
                <w:sz w:val="14"/>
              </w:rPr>
              <w:t>Open</w:t>
            </w:r>
          </w:p>
        </w:tc>
        <w:tc>
          <w:tcPr>
            <w:tcW w:type="dxa" w:w="864"/>
            <w:vAlign w:val="center"/>
          </w:tcPr>
          <w:p>
            <w:pPr>
              <w:spacing w:after="0"/>
            </w:pPr>
            <w:r/>
            <w:r>
              <w:rPr>
                <w:b w:val="0"/>
                <w:sz w:val="14"/>
              </w:rPr>
              <w:t>Low</w:t>
            </w:r>
          </w:p>
        </w:tc>
        <w:tc>
          <w:tcPr>
            <w:tcW w:type="dxa" w:w="1152"/>
            <w:vAlign w:val="center"/>
          </w:tcPr>
          <w:p>
            <w:pPr>
              <w:spacing w:after="0"/>
            </w:pPr>
            <w:r/>
            <w:r>
              <w:rPr>
                <w:b w:val="0"/>
                <w:sz w:val="14"/>
              </w:rPr>
              <w:t>Manager / Owner</w:t>
            </w:r>
          </w:p>
        </w:tc>
        <w:tc>
          <w:tcPr>
            <w:tcW w:type="dxa" w:w="1728"/>
            <w:vAlign w:val="center"/>
          </w:tcPr>
          <w:p>
            <w:pPr>
              <w:spacing w:after="0"/>
            </w:pPr>
            <w:r/>
            <w:r>
              <w:rPr>
                <w:b w:val="0"/>
                <w:sz w:val="14"/>
              </w:rPr>
              <w:t>Affects report layout.</w:t>
            </w:r>
          </w:p>
        </w:tc>
        <w:tc>
          <w:tcPr>
            <w:tcW w:type="dxa" w:w="2160"/>
            <w:vAlign w:val="center"/>
          </w:tcPr>
          <w:p>
            <w:pPr>
              <w:spacing w:after="0"/>
            </w:pPr>
            <w:r/>
            <w:r>
              <w:rPr>
                <w:b w:val="0"/>
                <w:sz w:val="14"/>
              </w:rPr>
              <w:t>Current SRS defines fields and filters; templates can be finalized during UI review.</w:t>
            </w:r>
          </w:p>
        </w:tc>
        <w:tc>
          <w:tcPr>
            <w:tcW w:type="dxa" w:w="1008"/>
            <w:vAlign w:val="center"/>
          </w:tcPr>
          <w:p>
            <w:pPr>
              <w:spacing w:after="0"/>
            </w:pPr>
            <w:r/>
            <w:r>
              <w:rPr>
                <w:b w:val="0"/>
                <w:sz w:val="14"/>
              </w:rPr>
              <w:t>1 Oct 2026</w:t>
            </w:r>
          </w:p>
        </w:tc>
        <w:tc>
          <w:tcPr>
            <w:tcW w:type="dxa" w:w="1152"/>
            <w:vAlign w:val="center"/>
          </w:tcPr>
          <w:p>
            <w:pPr>
              <w:spacing w:after="0"/>
            </w:pPr>
            <w:r/>
            <w:r>
              <w:rPr>
                <w:b w:val="0"/>
                <w:sz w:val="14"/>
              </w:rPr>
              <w:t>FR-012</w:t>
            </w:r>
          </w:p>
        </w:tc>
      </w:tr>
    </w:tbl>
    <w:p>
      <w:pPr>
        <w:spacing w:after="40"/>
      </w:pPr>
    </w:p>
    <w:p>
      <w:pPr>
        <w:spacing w:after="120" w:line="259" w:lineRule="auto"/>
      </w:pPr>
      <w:r>
        <w:t>High-impact baseline decisions for tenant access, maintenance lifecycle, database technology, rooms, tenant history, payment periods, roles, backup/restore, and auditability are reflected in the body of this SRS. Appendix C contains only residual items requiring stakeholder confirmation.</w:t>
      </w:r>
    </w:p>
    <w:sectPr w:rsidR="00FC693F" w:rsidRPr="0006063C" w:rsidSect="00034616">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Apartment Management System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Apartment Management System — Software Requirements Specification</dc:title>
  <dc:subject>Integrated final SRS</dc:subject>
  <dc:creator>AMS Project Team</dc:creator>
  <cp:keywords>AMS, SRS, requirements, architecture, ERD, UML</cp:keywords>
  <dc:description>generated by python-docx</dc:description>
  <cp:lastModifiedBy/>
  <cp:revision>1</cp:revision>
  <dcterms:created xsi:type="dcterms:W3CDTF">2013-12-23T23:15:00Z</dcterms:created>
  <dcterms:modified xsi:type="dcterms:W3CDTF">2013-12-23T23:15:00Z</dcterms:modified>
  <cp:category/>
</cp:coreProperties>
</file>