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BC9255" w14:textId="77777777" w:rsidR="00191C70" w:rsidRDefault="00191C70" w:rsidP="00191C70">
      <w:pPr>
        <w:pStyle w:val="2"/>
      </w:pPr>
      <w:r>
        <w:t>5. Definition of Done - DoD</w:t>
      </w:r>
    </w:p>
    <w:p w14:paraId="084684A0" w14:textId="77777777" w:rsidR="00191C70" w:rsidRDefault="00191C70" w:rsidP="00191C70">
      <w:pPr>
        <w:pStyle w:val="a0"/>
      </w:pPr>
      <w:r>
        <w:t xml:space="preserve">To ensure quality and compliance with project standards, a User Story in Sprint 1 is only marked </w:t>
      </w:r>
      <w:r>
        <w:rPr>
          <w:rStyle w:val="a4"/>
        </w:rPr>
        <w:t>Done</w:t>
      </w:r>
      <w:r>
        <w:t xml:space="preserve"> when it satisfies all of the following </w:t>
      </w:r>
      <w:proofErr w:type="gramStart"/>
      <w:r>
        <w:t>conditions :</w:t>
      </w:r>
      <w:proofErr w:type="gramEnd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2628"/>
        <w:gridCol w:w="1448"/>
        <w:gridCol w:w="5562"/>
      </w:tblGrid>
      <w:tr w:rsidR="00191C70" w14:paraId="4A0C119E" w14:textId="77777777" w:rsidTr="00511399">
        <w:trPr>
          <w:tblHeader/>
        </w:trPr>
        <w:tc>
          <w:tcPr>
            <w:tcW w:w="2628" w:type="dxa"/>
            <w:vAlign w:val="center"/>
          </w:tcPr>
          <w:p w14:paraId="145A9504" w14:textId="77777777" w:rsidR="00191C70" w:rsidRDefault="00191C70" w:rsidP="00511399">
            <w:pPr>
              <w:pStyle w:val="TableHeading"/>
              <w:jc w:val="left"/>
            </w:pPr>
            <w:r>
              <w:t>Quality Condition / Check</w:t>
            </w:r>
          </w:p>
        </w:tc>
        <w:tc>
          <w:tcPr>
            <w:tcW w:w="1448" w:type="dxa"/>
            <w:vAlign w:val="center"/>
          </w:tcPr>
          <w:p w14:paraId="72137857" w14:textId="77777777" w:rsidR="00191C70" w:rsidRDefault="00191C70" w:rsidP="00511399">
            <w:pPr>
              <w:pStyle w:val="TableHeading"/>
            </w:pPr>
            <w:r>
              <w:t>Requirement</w:t>
            </w:r>
          </w:p>
        </w:tc>
        <w:tc>
          <w:tcPr>
            <w:tcW w:w="5562" w:type="dxa"/>
            <w:vAlign w:val="center"/>
          </w:tcPr>
          <w:p w14:paraId="6FFCA327" w14:textId="77777777" w:rsidR="00191C70" w:rsidRDefault="00191C70" w:rsidP="00511399">
            <w:pPr>
              <w:pStyle w:val="TableHeading"/>
              <w:jc w:val="left"/>
            </w:pPr>
            <w:r>
              <w:t>Compliance Verification</w:t>
            </w:r>
          </w:p>
        </w:tc>
      </w:tr>
      <w:tr w:rsidR="00191C70" w14:paraId="3BE1A188" w14:textId="77777777" w:rsidTr="00511399">
        <w:tc>
          <w:tcPr>
            <w:tcW w:w="2628" w:type="dxa"/>
            <w:vAlign w:val="center"/>
          </w:tcPr>
          <w:p w14:paraId="4C0CBD61" w14:textId="77777777" w:rsidR="00191C70" w:rsidRDefault="00191C70" w:rsidP="00511399">
            <w:pPr>
              <w:pStyle w:val="TableContents"/>
            </w:pPr>
            <w:r>
              <w:rPr>
                <w:rStyle w:val="a4"/>
              </w:rPr>
              <w:t>Acceptance Criteria Satisfied</w:t>
            </w:r>
          </w:p>
        </w:tc>
        <w:tc>
          <w:tcPr>
            <w:tcW w:w="1448" w:type="dxa"/>
            <w:vAlign w:val="center"/>
          </w:tcPr>
          <w:p w14:paraId="1FCA0A0E" w14:textId="77777777" w:rsidR="00191C70" w:rsidRDefault="00191C70" w:rsidP="00511399">
            <w:pPr>
              <w:pStyle w:val="TableContents"/>
              <w:jc w:val="center"/>
            </w:pPr>
            <w:r>
              <w:t>Mandatory</w:t>
            </w:r>
          </w:p>
        </w:tc>
        <w:tc>
          <w:tcPr>
            <w:tcW w:w="5562" w:type="dxa"/>
            <w:vAlign w:val="center"/>
          </w:tcPr>
          <w:p w14:paraId="24F0906E" w14:textId="77777777" w:rsidR="00191C70" w:rsidRDefault="00191C70" w:rsidP="00511399">
            <w:pPr>
              <w:pStyle w:val="TableContents"/>
            </w:pPr>
            <w:r>
              <w:t xml:space="preserve">100% of defined Acceptance Criteria for US-01, US-02, and US-03 verified and </w:t>
            </w:r>
            <w:proofErr w:type="gramStart"/>
            <w:r>
              <w:t>passed .</w:t>
            </w:r>
            <w:proofErr w:type="gramEnd"/>
          </w:p>
        </w:tc>
      </w:tr>
      <w:tr w:rsidR="00191C70" w14:paraId="2B923208" w14:textId="77777777" w:rsidTr="00511399">
        <w:tc>
          <w:tcPr>
            <w:tcW w:w="2628" w:type="dxa"/>
            <w:vAlign w:val="center"/>
          </w:tcPr>
          <w:p w14:paraId="59FEA284" w14:textId="77777777" w:rsidR="00191C70" w:rsidRDefault="00191C70" w:rsidP="00511399">
            <w:pPr>
              <w:pStyle w:val="TableContents"/>
            </w:pPr>
            <w:r>
              <w:rPr>
                <w:rStyle w:val="a4"/>
              </w:rPr>
              <w:t>Offline Operational Capability</w:t>
            </w:r>
          </w:p>
        </w:tc>
        <w:tc>
          <w:tcPr>
            <w:tcW w:w="1448" w:type="dxa"/>
            <w:vAlign w:val="center"/>
          </w:tcPr>
          <w:p w14:paraId="18AD8011" w14:textId="77777777" w:rsidR="00191C70" w:rsidRDefault="00191C70" w:rsidP="00511399">
            <w:pPr>
              <w:pStyle w:val="TableContents"/>
              <w:jc w:val="center"/>
            </w:pPr>
            <w:r>
              <w:t>Mandatory</w:t>
            </w:r>
          </w:p>
        </w:tc>
        <w:tc>
          <w:tcPr>
            <w:tcW w:w="5562" w:type="dxa"/>
            <w:vAlign w:val="center"/>
          </w:tcPr>
          <w:p w14:paraId="5316C50C" w14:textId="77777777" w:rsidR="00191C70" w:rsidRDefault="00191C70" w:rsidP="00511399">
            <w:pPr>
              <w:pStyle w:val="TableContents"/>
            </w:pPr>
            <w:r>
              <w:t xml:space="preserve">Zero network calls or external web API dependencies during </w:t>
            </w:r>
            <w:proofErr w:type="gramStart"/>
            <w:r>
              <w:t>execution .</w:t>
            </w:r>
            <w:proofErr w:type="gramEnd"/>
          </w:p>
        </w:tc>
      </w:tr>
      <w:tr w:rsidR="00191C70" w14:paraId="056ED7F4" w14:textId="77777777" w:rsidTr="00511399">
        <w:tc>
          <w:tcPr>
            <w:tcW w:w="2628" w:type="dxa"/>
            <w:vAlign w:val="center"/>
          </w:tcPr>
          <w:p w14:paraId="22961A20" w14:textId="77777777" w:rsidR="00191C70" w:rsidRDefault="00191C70" w:rsidP="00511399">
            <w:pPr>
              <w:pStyle w:val="TableContents"/>
            </w:pPr>
            <w:r>
              <w:rPr>
                <w:rStyle w:val="a4"/>
              </w:rPr>
              <w:t>Data Integrity &amp; Persistence</w:t>
            </w:r>
          </w:p>
        </w:tc>
        <w:tc>
          <w:tcPr>
            <w:tcW w:w="1448" w:type="dxa"/>
            <w:vAlign w:val="center"/>
          </w:tcPr>
          <w:p w14:paraId="73750075" w14:textId="77777777" w:rsidR="00191C70" w:rsidRDefault="00191C70" w:rsidP="00511399">
            <w:pPr>
              <w:pStyle w:val="TableContents"/>
              <w:jc w:val="center"/>
            </w:pPr>
            <w:r>
              <w:t>Mandatory</w:t>
            </w:r>
          </w:p>
        </w:tc>
        <w:tc>
          <w:tcPr>
            <w:tcW w:w="5562" w:type="dxa"/>
            <w:vAlign w:val="center"/>
          </w:tcPr>
          <w:p w14:paraId="6A9F899A" w14:textId="77777777" w:rsidR="00191C70" w:rsidRDefault="00191C70" w:rsidP="00511399">
            <w:pPr>
              <w:pStyle w:val="TableContents"/>
            </w:pPr>
            <w:r>
              <w:t xml:space="preserve">SQLite database retains local data upon application exit or sudden closure without record </w:t>
            </w:r>
            <w:proofErr w:type="gramStart"/>
            <w:r>
              <w:t>corruption .</w:t>
            </w:r>
            <w:proofErr w:type="gramEnd"/>
          </w:p>
        </w:tc>
      </w:tr>
      <w:tr w:rsidR="00191C70" w14:paraId="06E46AD2" w14:textId="77777777" w:rsidTr="00511399">
        <w:tc>
          <w:tcPr>
            <w:tcW w:w="2628" w:type="dxa"/>
            <w:vAlign w:val="center"/>
          </w:tcPr>
          <w:p w14:paraId="085F5A8D" w14:textId="77777777" w:rsidR="00191C70" w:rsidRDefault="00191C70" w:rsidP="00511399">
            <w:pPr>
              <w:pStyle w:val="TableContents"/>
            </w:pPr>
            <w:r>
              <w:rPr>
                <w:rStyle w:val="a4"/>
              </w:rPr>
              <w:t>Target OS Compatibility</w:t>
            </w:r>
          </w:p>
        </w:tc>
        <w:tc>
          <w:tcPr>
            <w:tcW w:w="1448" w:type="dxa"/>
            <w:vAlign w:val="center"/>
          </w:tcPr>
          <w:p w14:paraId="4D217B75" w14:textId="77777777" w:rsidR="00191C70" w:rsidRDefault="00191C70" w:rsidP="00511399">
            <w:pPr>
              <w:pStyle w:val="TableContents"/>
              <w:jc w:val="center"/>
            </w:pPr>
            <w:r>
              <w:t>Mandatory</w:t>
            </w:r>
          </w:p>
        </w:tc>
        <w:tc>
          <w:tcPr>
            <w:tcW w:w="5562" w:type="dxa"/>
            <w:vAlign w:val="center"/>
          </w:tcPr>
          <w:p w14:paraId="188A261A" w14:textId="77777777" w:rsidR="00191C70" w:rsidRDefault="00191C70" w:rsidP="00511399">
            <w:pPr>
              <w:pStyle w:val="TableContents"/>
            </w:pPr>
            <w:r>
              <w:t xml:space="preserve">Standalone desktop application runs smoothly on Windows 10/11 </w:t>
            </w:r>
            <w:proofErr w:type="gramStart"/>
            <w:r>
              <w:t>environments .</w:t>
            </w:r>
            <w:proofErr w:type="gramEnd"/>
          </w:p>
        </w:tc>
      </w:tr>
      <w:tr w:rsidR="00191C70" w14:paraId="7261088E" w14:textId="77777777" w:rsidTr="00511399">
        <w:tc>
          <w:tcPr>
            <w:tcW w:w="2628" w:type="dxa"/>
            <w:vAlign w:val="center"/>
          </w:tcPr>
          <w:p w14:paraId="03E2B6AF" w14:textId="77777777" w:rsidR="00191C70" w:rsidRDefault="00191C70" w:rsidP="00511399">
            <w:pPr>
              <w:pStyle w:val="TableContents"/>
            </w:pPr>
            <w:r>
              <w:rPr>
                <w:rStyle w:val="a4"/>
              </w:rPr>
              <w:t>Peer Code &amp; Quality Review</w:t>
            </w:r>
          </w:p>
        </w:tc>
        <w:tc>
          <w:tcPr>
            <w:tcW w:w="1448" w:type="dxa"/>
            <w:vAlign w:val="center"/>
          </w:tcPr>
          <w:p w14:paraId="2B871A7D" w14:textId="77777777" w:rsidR="00191C70" w:rsidRDefault="00191C70" w:rsidP="00511399">
            <w:pPr>
              <w:pStyle w:val="TableContents"/>
              <w:jc w:val="center"/>
            </w:pPr>
            <w:r>
              <w:t>Mandatory</w:t>
            </w:r>
          </w:p>
        </w:tc>
        <w:tc>
          <w:tcPr>
            <w:tcW w:w="5562" w:type="dxa"/>
            <w:vAlign w:val="center"/>
          </w:tcPr>
          <w:p w14:paraId="790FE8C0" w14:textId="77777777" w:rsidR="00191C70" w:rsidRDefault="00191C70" w:rsidP="00511399">
            <w:pPr>
              <w:pStyle w:val="TableContents"/>
            </w:pPr>
            <w:r>
              <w:t xml:space="preserve">Code reviewed and approved by peer team members before final </w:t>
            </w:r>
            <w:proofErr w:type="gramStart"/>
            <w:r>
              <w:t>merge .</w:t>
            </w:r>
            <w:proofErr w:type="gramEnd"/>
          </w:p>
        </w:tc>
      </w:tr>
      <w:tr w:rsidR="00191C70" w14:paraId="3B040694" w14:textId="77777777" w:rsidTr="00511399">
        <w:tc>
          <w:tcPr>
            <w:tcW w:w="2628" w:type="dxa"/>
            <w:vAlign w:val="center"/>
          </w:tcPr>
          <w:p w14:paraId="0F9224B4" w14:textId="77777777" w:rsidR="00191C70" w:rsidRDefault="00191C70" w:rsidP="00511399">
            <w:pPr>
              <w:pStyle w:val="TableContents"/>
            </w:pPr>
            <w:r>
              <w:rPr>
                <w:rStyle w:val="a4"/>
              </w:rPr>
              <w:t>Documentation &amp; Version Control</w:t>
            </w:r>
          </w:p>
        </w:tc>
        <w:tc>
          <w:tcPr>
            <w:tcW w:w="1448" w:type="dxa"/>
            <w:vAlign w:val="center"/>
          </w:tcPr>
          <w:p w14:paraId="7496BD44" w14:textId="77777777" w:rsidR="00191C70" w:rsidRDefault="00191C70" w:rsidP="00511399">
            <w:pPr>
              <w:pStyle w:val="TableContents"/>
              <w:jc w:val="center"/>
            </w:pPr>
            <w:r>
              <w:t>Mandatory</w:t>
            </w:r>
          </w:p>
        </w:tc>
        <w:tc>
          <w:tcPr>
            <w:tcW w:w="5562" w:type="dxa"/>
            <w:vAlign w:val="center"/>
          </w:tcPr>
          <w:p w14:paraId="55E7DC87" w14:textId="77777777" w:rsidR="00191C70" w:rsidRDefault="00191C70" w:rsidP="00511399">
            <w:pPr>
              <w:pStyle w:val="TableContents"/>
            </w:pPr>
            <w:r>
              <w:t>Working files and documentation updated and pushed to the official GitHub repository.</w:t>
            </w:r>
          </w:p>
        </w:tc>
      </w:tr>
    </w:tbl>
    <w:p w14:paraId="4D769139" w14:textId="77777777" w:rsidR="00F626A2" w:rsidRPr="00191C70" w:rsidRDefault="00F626A2" w:rsidP="00191C70"/>
    <w:sectPr w:rsidR="00F626A2" w:rsidRPr="00191C70" w:rsidSect="008D7EE3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iberation Serif">
    <w:altName w:val="Times New Roman"/>
    <w:charset w:val="01"/>
    <w:family w:val="roman"/>
    <w:pitch w:val="variable"/>
  </w:font>
  <w:font w:name="Noto Serif CJK SC"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26BB"/>
    <w:rsid w:val="00191C70"/>
    <w:rsid w:val="008D7EE3"/>
    <w:rsid w:val="00AD26BB"/>
    <w:rsid w:val="00F626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7ACA6897-FDF8-477C-9B4A-E2C2429990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91C70"/>
    <w:pPr>
      <w:suppressAutoHyphens/>
      <w:spacing w:after="0" w:line="240" w:lineRule="auto"/>
    </w:pPr>
    <w:rPr>
      <w:rFonts w:ascii="Liberation Serif" w:eastAsia="Noto Serif CJK SC" w:hAnsi="Liberation Serif" w:cs="Lohit Devanagari"/>
      <w:kern w:val="2"/>
      <w:sz w:val="24"/>
      <w:szCs w:val="24"/>
      <w:lang w:eastAsia="zh-CN" w:bidi="hi-IN"/>
    </w:rPr>
  </w:style>
  <w:style w:type="paragraph" w:styleId="2">
    <w:name w:val="heading 2"/>
    <w:basedOn w:val="a"/>
    <w:next w:val="a0"/>
    <w:link w:val="2Char"/>
    <w:uiPriority w:val="9"/>
    <w:unhideWhenUsed/>
    <w:qFormat/>
    <w:rsid w:val="00191C70"/>
    <w:pPr>
      <w:keepNext/>
      <w:spacing w:before="200" w:after="120"/>
      <w:outlineLvl w:val="1"/>
    </w:pPr>
    <w:rPr>
      <w:b/>
      <w:bCs/>
      <w:sz w:val="36"/>
      <w:szCs w:val="36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2Char">
    <w:name w:val="عنوان 2 Char"/>
    <w:basedOn w:val="a1"/>
    <w:link w:val="2"/>
    <w:uiPriority w:val="9"/>
    <w:rsid w:val="00191C70"/>
    <w:rPr>
      <w:rFonts w:ascii="Liberation Serif" w:eastAsia="Noto Serif CJK SC" w:hAnsi="Liberation Serif" w:cs="Lohit Devanagari"/>
      <w:b/>
      <w:bCs/>
      <w:kern w:val="2"/>
      <w:sz w:val="36"/>
      <w:szCs w:val="36"/>
      <w:lang w:eastAsia="zh-CN" w:bidi="hi-IN"/>
    </w:rPr>
  </w:style>
  <w:style w:type="character" w:styleId="a4">
    <w:name w:val="Strong"/>
    <w:qFormat/>
    <w:rsid w:val="00191C70"/>
    <w:rPr>
      <w:b/>
      <w:bCs/>
    </w:rPr>
  </w:style>
  <w:style w:type="paragraph" w:styleId="a0">
    <w:name w:val="Body Text"/>
    <w:basedOn w:val="a"/>
    <w:link w:val="Char"/>
    <w:rsid w:val="00191C70"/>
    <w:pPr>
      <w:spacing w:after="140" w:line="276" w:lineRule="auto"/>
    </w:pPr>
  </w:style>
  <w:style w:type="character" w:customStyle="1" w:styleId="Char">
    <w:name w:val="نص أساسي Char"/>
    <w:basedOn w:val="a1"/>
    <w:link w:val="a0"/>
    <w:rsid w:val="00191C70"/>
    <w:rPr>
      <w:rFonts w:ascii="Liberation Serif" w:eastAsia="Noto Serif CJK SC" w:hAnsi="Liberation Serif" w:cs="Lohit Devanagari"/>
      <w:kern w:val="2"/>
      <w:sz w:val="24"/>
      <w:szCs w:val="24"/>
      <w:lang w:eastAsia="zh-CN" w:bidi="hi-IN"/>
    </w:rPr>
  </w:style>
  <w:style w:type="paragraph" w:customStyle="1" w:styleId="TableContents">
    <w:name w:val="Table Contents"/>
    <w:basedOn w:val="a"/>
    <w:qFormat/>
    <w:rsid w:val="00191C70"/>
    <w:pPr>
      <w:widowControl w:val="0"/>
      <w:suppressLineNumbers/>
    </w:pPr>
  </w:style>
  <w:style w:type="paragraph" w:customStyle="1" w:styleId="TableHeading">
    <w:name w:val="Table Heading"/>
    <w:basedOn w:val="TableContents"/>
    <w:qFormat/>
    <w:rsid w:val="00191C70"/>
    <w:pPr>
      <w:jc w:val="center"/>
    </w:pPr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145</Words>
  <Characters>832</Characters>
  <Application>Microsoft Office Word</Application>
  <DocSecurity>0</DocSecurity>
  <Lines>6</Lines>
  <Paragraphs>1</Paragraphs>
  <ScaleCrop>false</ScaleCrop>
  <Company/>
  <LinksUpToDate>false</LinksUpToDate>
  <CharactersWithSpaces>976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Medo Smawi</dc:creator>
  <cp:keywords/>
  <dc:description/>
  <cp:lastModifiedBy>Medo Smawi</cp:lastModifiedBy>
  <cp:revision>2</cp:revision>
  <dcterms:created xsi:type="dcterms:W3CDTF">2026-09-22T22:16:00Z</dcterms:created>
  <dcterms:modified xsi:type="dcterms:W3CDTF">2026-09-22T22:17:00Z</dcterms:modified>
</cp:coreProperties>
</file>