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time - </w:t>
      </w:r>
      <w:r w:rsidDel="00000000" w:rsidR="00000000" w:rsidRPr="00000000">
        <w:rPr>
          <w:rtl w:val="0"/>
        </w:rPr>
        <w:t xml:space="preserve">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marks - 100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Parts - there are two parts to the test - each with 50 marks. Part 1 test your ability to answer specifc questions visually. Part 2 tests you ability to understand the data set and design &amp; develop a dashboard showing important insights. Both parts have an individual cut off. Please keep a separate dashboard / worksheet for each part.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 there are two datasets for this test. Please use both the datasets as needed. You can make changes to the data sets manually as well as needed. Do not merge the data sets manually. Please keep them separate. Data is self explanatory and does not need a dictionary. One expalnation - the US is divided into multiple regions and some data manipulation may be needed to answer some of the questions in Part 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 - please submit a PBIX / TWBX file and the data sets, in case you have chosen to manually modify them.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 (45 Ma</w:t>
      </w:r>
      <w:r w:rsidDel="00000000" w:rsidR="00000000" w:rsidRPr="00000000">
        <w:rPr>
          <w:rtl w:val="0"/>
        </w:rPr>
        <w:t xml:space="preserve">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Showcase year on year violent rate showing both the absolute change and percentage change. ( 5 marks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Showcase the different types of crimes in the different regions of the country. ( 10 marks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Create a state wise choropleth map for the total crimes. Allow user to choose the type of crime - one or multiple. ( 1</w:t>
      </w:r>
      <w:r w:rsidDel="00000000" w:rsidR="00000000" w:rsidRPr="00000000">
        <w:rPr>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marks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Showcase how the composition of total crimes has changed over the years. ( 1</w:t>
      </w:r>
      <w:r w:rsidDel="00000000" w:rsidR="00000000" w:rsidRPr="00000000">
        <w:rPr>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Allow the user to compare between violent and property crimes over the years in different regions of the country. ( 10 marks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 dashboard - which does not contain charts made for part 1 - which allows the user to quickly understand insights in an intuitive manner ( </w:t>
      </w:r>
      <w:r w:rsidDel="00000000" w:rsidR="00000000" w:rsidRPr="00000000">
        <w:rPr>
          <w:rtl w:val="0"/>
        </w:rPr>
        <w:t xml:space="preserve">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marks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 3 - SQL ( 10 Marks)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widowControl w:val="0"/>
        <w:spacing w:after="240" w:before="240" w:lineRule="auto"/>
        <w:rPr/>
      </w:pPr>
      <w:r w:rsidDel="00000000" w:rsidR="00000000" w:rsidRPr="00000000">
        <w:rPr>
          <w:rtl w:val="0"/>
        </w:rPr>
        <w:t xml:space="preserve">1.Can you tell the order of following SQL statement ( 2 marks )</w:t>
      </w:r>
    </w:p>
    <w:p w:rsidR="00000000" w:rsidDel="00000000" w:rsidP="00000000" w:rsidRDefault="00000000" w:rsidRPr="00000000" w14:paraId="00000015">
      <w:pPr>
        <w:widowControl w:val="0"/>
        <w:spacing w:after="240" w:before="240" w:line="240" w:lineRule="auto"/>
        <w:rPr/>
      </w:pPr>
      <w:r w:rsidDel="00000000" w:rsidR="00000000" w:rsidRPr="00000000">
        <w:rPr>
          <w:rtl w:val="0"/>
        </w:rPr>
        <w:t xml:space="preserve">A SELECT, GROUP BY, WHERE, HAVING</w:t>
      </w:r>
    </w:p>
    <w:p w:rsidR="00000000" w:rsidDel="00000000" w:rsidP="00000000" w:rsidRDefault="00000000" w:rsidRPr="00000000" w14:paraId="00000016">
      <w:pPr>
        <w:widowControl w:val="0"/>
        <w:spacing w:after="240" w:before="240" w:line="240" w:lineRule="auto"/>
        <w:rPr/>
      </w:pPr>
      <w:r w:rsidDel="00000000" w:rsidR="00000000" w:rsidRPr="00000000">
        <w:rPr>
          <w:rtl w:val="0"/>
        </w:rPr>
        <w:t xml:space="preserve">B SELECT, WHERE, GROUP BY, HAVING </w:t>
      </w:r>
    </w:p>
    <w:p w:rsidR="00000000" w:rsidDel="00000000" w:rsidP="00000000" w:rsidRDefault="00000000" w:rsidRPr="00000000" w14:paraId="00000017">
      <w:pPr>
        <w:widowControl w:val="0"/>
        <w:spacing w:after="240" w:before="240" w:line="240" w:lineRule="auto"/>
        <w:rPr/>
      </w:pPr>
      <w:r w:rsidDel="00000000" w:rsidR="00000000" w:rsidRPr="00000000">
        <w:rPr>
          <w:rtl w:val="0"/>
        </w:rPr>
        <w:t xml:space="preserve">C SELECT, HAVING, WHERE, GROUP BY</w:t>
      </w:r>
    </w:p>
    <w:p w:rsidR="00000000" w:rsidDel="00000000" w:rsidP="00000000" w:rsidRDefault="00000000" w:rsidRPr="00000000" w14:paraId="00000018">
      <w:pPr>
        <w:widowControl w:val="0"/>
        <w:spacing w:after="240" w:before="240" w:line="240" w:lineRule="auto"/>
        <w:rPr/>
      </w:pPr>
      <w:r w:rsidDel="00000000" w:rsidR="00000000" w:rsidRPr="00000000">
        <w:rPr>
          <w:rtl w:val="0"/>
        </w:rPr>
        <w:t xml:space="preserve">D SELECT, WHERE, HAVING, GROUP BY </w:t>
      </w:r>
    </w:p>
    <w:p w:rsidR="00000000" w:rsidDel="00000000" w:rsidP="00000000" w:rsidRDefault="00000000" w:rsidRPr="00000000" w14:paraId="00000019">
      <w:pPr>
        <w:widowControl w:val="0"/>
        <w:spacing w:after="240" w:before="240" w:line="240" w:lineRule="auto"/>
        <w:rPr/>
      </w:pPr>
      <w:r w:rsidDel="00000000" w:rsidR="00000000" w:rsidRPr="00000000">
        <w:rPr>
          <w:rtl w:val="0"/>
        </w:rPr>
      </w:r>
    </w:p>
    <w:p w:rsidR="00000000" w:rsidDel="00000000" w:rsidP="00000000" w:rsidRDefault="00000000" w:rsidRPr="00000000" w14:paraId="0000001A">
      <w:pPr>
        <w:widowControl w:val="0"/>
        <w:spacing w:after="240" w:before="240" w:lin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is CTE? ( 2 marks) </w:t>
      </w:r>
    </w:p>
    <w:p w:rsidR="00000000" w:rsidDel="00000000" w:rsidP="00000000" w:rsidRDefault="00000000" w:rsidRPr="00000000" w14:paraId="0000001B">
      <w:pPr>
        <w:widowControl w:val="0"/>
        <w:spacing w:after="240" w:before="240" w:line="240" w:lineRule="auto"/>
        <w:rPr/>
      </w:pPr>
      <w:r w:rsidDel="00000000" w:rsidR="00000000" w:rsidRPr="00000000">
        <w:rPr>
          <w:rtl w:val="0"/>
        </w:rPr>
        <w:t xml:space="preserve">3. Country table ( 6 marks)</w:t>
      </w:r>
    </w:p>
    <w:p w:rsidR="00000000" w:rsidDel="00000000" w:rsidP="00000000" w:rsidRDefault="00000000" w:rsidRPr="00000000" w14:paraId="0000001C">
      <w:pPr>
        <w:widowControl w:val="0"/>
        <w:spacing w:after="240" w:before="240" w:line="240" w:lineRule="auto"/>
        <w:rPr/>
      </w:pPr>
      <w:r w:rsidDel="00000000" w:rsidR="00000000" w:rsidRPr="00000000">
        <w:rPr>
          <w:rtl w:val="0"/>
        </w:rPr>
      </w:r>
    </w:p>
    <w:tbl>
      <w:tblPr>
        <w:tblStyle w:val="Table1"/>
        <w:tblW w:w="11850.0" w:type="dxa"/>
        <w:jc w:val="left"/>
        <w:tblInd w:w="-10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1875"/>
        <w:gridCol w:w="1665"/>
        <w:gridCol w:w="1650"/>
        <w:gridCol w:w="3990"/>
        <w:tblGridChange w:id="0">
          <w:tblGrid>
            <w:gridCol w:w="2670"/>
            <w:gridCol w:w="1875"/>
            <w:gridCol w:w="1665"/>
            <w:gridCol w:w="1650"/>
            <w:gridCol w:w="3990"/>
          </w:tblGrid>
        </w:tblGridChange>
      </w:tblGrid>
      <w:tr>
        <w:trPr>
          <w:cantSplit w:val="0"/>
          <w:trHeight w:val="500" w:hRule="atLeast"/>
          <w:tblHeader w:val="0"/>
        </w:trPr>
        <w:tc>
          <w:tcPr>
            <w:tcBorders>
              <w:top w:color="a5a5a5" w:space="0" w:sz="8" w:val="single"/>
              <w:left w:color="a5a5a5" w:space="0" w:sz="8" w:val="single"/>
              <w:bottom w:color="a5a5a5" w:space="0" w:sz="8" w:val="single"/>
              <w:right w:color="000000" w:space="0" w:sz="0" w:val="nil"/>
            </w:tcBorders>
            <w:shd w:fill="a5a5a5"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240" w:lineRule="auto"/>
              <w:ind w:left="140" w:right="140" w:firstLine="0"/>
              <w:rPr>
                <w:color w:val="ffffff"/>
                <w:sz w:val="24"/>
                <w:szCs w:val="24"/>
              </w:rPr>
            </w:pPr>
            <w:r w:rsidDel="00000000" w:rsidR="00000000" w:rsidRPr="00000000">
              <w:rPr>
                <w:color w:val="ffffff"/>
                <w:sz w:val="24"/>
                <w:szCs w:val="24"/>
                <w:rtl w:val="0"/>
              </w:rPr>
              <w:t xml:space="preserve">Country_id</w:t>
            </w:r>
          </w:p>
        </w:tc>
        <w:tc>
          <w:tcPr>
            <w:tcBorders>
              <w:top w:color="a5a5a5" w:space="0" w:sz="8" w:val="single"/>
              <w:left w:color="000000" w:space="0" w:sz="0" w:val="nil"/>
              <w:bottom w:color="a5a5a5" w:space="0" w:sz="8" w:val="single"/>
              <w:right w:color="000000" w:space="0" w:sz="0" w:val="nil"/>
            </w:tcBorders>
            <w:shd w:fill="a5a5a5"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240" w:lineRule="auto"/>
              <w:ind w:left="140" w:right="140" w:firstLine="0"/>
              <w:rPr>
                <w:color w:val="ffffff"/>
                <w:sz w:val="24"/>
                <w:szCs w:val="24"/>
              </w:rPr>
            </w:pPr>
            <w:r w:rsidDel="00000000" w:rsidR="00000000" w:rsidRPr="00000000">
              <w:rPr>
                <w:color w:val="ffffff"/>
                <w:sz w:val="24"/>
                <w:szCs w:val="24"/>
                <w:rtl w:val="0"/>
              </w:rPr>
              <w:t xml:space="preserve">Name</w:t>
            </w:r>
          </w:p>
        </w:tc>
        <w:tc>
          <w:tcPr>
            <w:tcBorders>
              <w:top w:color="a5a5a5" w:space="0" w:sz="8" w:val="single"/>
              <w:left w:color="000000" w:space="0" w:sz="0" w:val="nil"/>
              <w:bottom w:color="a5a5a5" w:space="0" w:sz="8" w:val="single"/>
              <w:right w:color="000000" w:space="0" w:sz="0" w:val="nil"/>
            </w:tcBorders>
            <w:shd w:fill="a5a5a5"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240" w:lineRule="auto"/>
              <w:ind w:left="140" w:right="140" w:firstLine="0"/>
              <w:rPr>
                <w:color w:val="ffffff"/>
                <w:sz w:val="24"/>
                <w:szCs w:val="24"/>
              </w:rPr>
            </w:pPr>
            <w:r w:rsidDel="00000000" w:rsidR="00000000" w:rsidRPr="00000000">
              <w:rPr>
                <w:color w:val="ffffff"/>
                <w:sz w:val="24"/>
                <w:szCs w:val="24"/>
                <w:rtl w:val="0"/>
              </w:rPr>
              <w:t xml:space="preserve">Region_id</w:t>
            </w:r>
          </w:p>
        </w:tc>
        <w:tc>
          <w:tcPr>
            <w:tcBorders>
              <w:top w:color="a5a5a5" w:space="0" w:sz="8" w:val="single"/>
              <w:left w:color="000000" w:space="0" w:sz="0" w:val="nil"/>
              <w:bottom w:color="a5a5a5" w:space="0" w:sz="8" w:val="single"/>
              <w:right w:color="000000" w:space="0" w:sz="0" w:val="nil"/>
            </w:tcBorders>
            <w:shd w:fill="a5a5a5"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240" w:lineRule="auto"/>
              <w:ind w:left="140" w:right="140" w:firstLine="0"/>
              <w:rPr>
                <w:color w:val="ffffff"/>
                <w:sz w:val="24"/>
                <w:szCs w:val="24"/>
              </w:rPr>
            </w:pPr>
            <w:r w:rsidDel="00000000" w:rsidR="00000000" w:rsidRPr="00000000">
              <w:rPr>
                <w:color w:val="ffffff"/>
                <w:sz w:val="24"/>
                <w:szCs w:val="24"/>
                <w:rtl w:val="0"/>
              </w:rPr>
              <w:t xml:space="preserve">Population</w:t>
            </w:r>
          </w:p>
        </w:tc>
        <w:tc>
          <w:tcPr>
            <w:tcBorders>
              <w:top w:color="a5a5a5" w:space="0" w:sz="8" w:val="single"/>
              <w:left w:color="000000" w:space="0" w:sz="0" w:val="nil"/>
              <w:bottom w:color="a5a5a5" w:space="0" w:sz="8" w:val="single"/>
              <w:right w:color="a5a5a5" w:space="0" w:sz="8" w:val="single"/>
            </w:tcBorders>
            <w:shd w:fill="a5a5a5"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240" w:lineRule="auto"/>
              <w:ind w:left="140" w:right="140" w:firstLine="0"/>
              <w:rPr>
                <w:color w:val="ffffff"/>
                <w:sz w:val="24"/>
                <w:szCs w:val="24"/>
              </w:rPr>
            </w:pPr>
            <w:r w:rsidDel="00000000" w:rsidR="00000000" w:rsidRPr="00000000">
              <w:rPr>
                <w:color w:val="ffffff"/>
                <w:sz w:val="24"/>
                <w:szCs w:val="24"/>
                <w:rtl w:val="0"/>
              </w:rPr>
              <w:t xml:space="preserve">revenue</w:t>
            </w:r>
          </w:p>
        </w:tc>
      </w:tr>
      <w:tr>
        <w:trPr>
          <w:cantSplit w:val="0"/>
          <w:trHeight w:val="555" w:hRule="atLeast"/>
          <w:tblHeader w:val="0"/>
        </w:trPr>
        <w:tc>
          <w:tcPr>
            <w:tcBorders>
              <w:top w:color="000000" w:space="0" w:sz="0" w:val="nil"/>
              <w:left w:color="c9c9c9" w:space="0" w:sz="8" w:val="single"/>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240" w:lineRule="auto"/>
              <w:ind w:left="140" w:right="140" w:firstLine="0"/>
              <w:rPr>
                <w:sz w:val="24"/>
                <w:szCs w:val="24"/>
              </w:rPr>
            </w:pPr>
            <w:r w:rsidDel="00000000" w:rsidR="00000000" w:rsidRPr="00000000">
              <w:rPr>
                <w:sz w:val="24"/>
                <w:szCs w:val="24"/>
                <w:rtl w:val="0"/>
              </w:rPr>
              <w:t xml:space="preserve">AR</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240" w:lineRule="auto"/>
              <w:ind w:left="140" w:right="140" w:firstLine="0"/>
              <w:rPr>
                <w:sz w:val="24"/>
                <w:szCs w:val="24"/>
              </w:rPr>
            </w:pPr>
            <w:r w:rsidDel="00000000" w:rsidR="00000000" w:rsidRPr="00000000">
              <w:rPr>
                <w:sz w:val="24"/>
                <w:szCs w:val="24"/>
                <w:rtl w:val="0"/>
              </w:rPr>
              <w:t xml:space="preserve">Argentina</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240" w:lineRule="auto"/>
              <w:ind w:left="140" w:right="140" w:firstLine="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240" w:lineRule="auto"/>
              <w:ind w:left="140" w:right="140" w:firstLine="0"/>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240" w:lineRule="auto"/>
              <w:ind w:left="140" w:right="140" w:firstLine="0"/>
              <w:rPr>
                <w:sz w:val="24"/>
                <w:szCs w:val="24"/>
              </w:rPr>
            </w:pPr>
            <w:r w:rsidDel="00000000" w:rsidR="00000000" w:rsidRPr="00000000">
              <w:rPr>
                <w:sz w:val="24"/>
                <w:szCs w:val="24"/>
                <w:rtl w:val="0"/>
              </w:rPr>
              <w:t xml:space="preserve">10000000.00</w:t>
            </w:r>
          </w:p>
        </w:tc>
      </w:tr>
      <w:tr>
        <w:trPr>
          <w:cantSplit w:val="0"/>
          <w:trHeight w:val="615" w:hRule="atLeast"/>
          <w:tblHeader w:val="0"/>
        </w:trPr>
        <w:tc>
          <w:tcPr>
            <w:tcBorders>
              <w:top w:color="000000" w:space="0" w:sz="0" w:val="nil"/>
              <w:left w:color="c9c9c9" w:space="0" w:sz="8" w:val="single"/>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before="240" w:lineRule="auto"/>
              <w:ind w:left="140" w:right="140" w:firstLine="0"/>
              <w:rPr>
                <w:sz w:val="24"/>
                <w:szCs w:val="24"/>
              </w:rPr>
            </w:pPr>
            <w:r w:rsidDel="00000000" w:rsidR="00000000" w:rsidRPr="00000000">
              <w:rPr>
                <w:sz w:val="24"/>
                <w:szCs w:val="24"/>
                <w:rtl w:val="0"/>
              </w:rPr>
              <w:t xml:space="preserve">NL</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before="240" w:lineRule="auto"/>
              <w:ind w:left="140" w:right="140" w:firstLine="0"/>
              <w:rPr>
                <w:sz w:val="24"/>
                <w:szCs w:val="24"/>
              </w:rPr>
            </w:pPr>
            <w:r w:rsidDel="00000000" w:rsidR="00000000" w:rsidRPr="00000000">
              <w:rPr>
                <w:sz w:val="24"/>
                <w:szCs w:val="24"/>
                <w:rtl w:val="0"/>
              </w:rPr>
              <w:t xml:space="preserve">Netherlands</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before="240" w:lineRule="auto"/>
              <w:ind w:left="140" w:right="140" w:firstLine="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before="240" w:lineRule="auto"/>
              <w:ind w:left="140" w:right="140" w:firstLine="0"/>
              <w:rPr>
                <w:sz w:val="24"/>
                <w:szCs w:val="24"/>
              </w:rPr>
            </w:pPr>
            <w:r w:rsidDel="00000000" w:rsidR="00000000" w:rsidRPr="00000000">
              <w:rPr>
                <w:sz w:val="24"/>
                <w:szCs w:val="24"/>
                <w:rtl w:val="0"/>
              </w:rPr>
              <w:t xml:space="preserve">15000</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before="240" w:lineRule="auto"/>
              <w:ind w:left="140" w:right="140" w:firstLine="0"/>
              <w:rPr>
                <w:sz w:val="24"/>
                <w:szCs w:val="24"/>
              </w:rPr>
            </w:pPr>
            <w:r w:rsidDel="00000000" w:rsidR="00000000" w:rsidRPr="00000000">
              <w:rPr>
                <w:sz w:val="24"/>
                <w:szCs w:val="24"/>
                <w:rtl w:val="0"/>
              </w:rPr>
              <w:t xml:space="preserve">10000000.00</w:t>
            </w:r>
          </w:p>
        </w:tc>
      </w:tr>
      <w:tr>
        <w:trPr>
          <w:cantSplit w:val="0"/>
          <w:trHeight w:val="500" w:hRule="atLeast"/>
          <w:tblHeader w:val="0"/>
        </w:trPr>
        <w:tc>
          <w:tcPr>
            <w:tcBorders>
              <w:top w:color="000000" w:space="0" w:sz="0" w:val="nil"/>
              <w:left w:color="c9c9c9" w:space="0" w:sz="8" w:val="single"/>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240" w:lineRule="auto"/>
              <w:ind w:left="140" w:right="140" w:firstLine="0"/>
              <w:rPr>
                <w:sz w:val="24"/>
                <w:szCs w:val="24"/>
              </w:rPr>
            </w:pPr>
            <w:r w:rsidDel="00000000" w:rsidR="00000000" w:rsidRPr="00000000">
              <w:rPr>
                <w:sz w:val="24"/>
                <w:szCs w:val="24"/>
                <w:rtl w:val="0"/>
              </w:rPr>
              <w:t xml:space="preserve">AU</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240" w:lineRule="auto"/>
              <w:ind w:left="140" w:right="140" w:firstLine="0"/>
              <w:rPr>
                <w:sz w:val="24"/>
                <w:szCs w:val="24"/>
              </w:rPr>
            </w:pPr>
            <w:r w:rsidDel="00000000" w:rsidR="00000000" w:rsidRPr="00000000">
              <w:rPr>
                <w:sz w:val="24"/>
                <w:szCs w:val="24"/>
                <w:rtl w:val="0"/>
              </w:rPr>
              <w:t xml:space="preserve">Australia</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240" w:lineRule="auto"/>
              <w:ind w:left="140" w:right="140" w:firstLine="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240" w:lineRule="auto"/>
              <w:ind w:left="140" w:right="140" w:firstLine="0"/>
              <w:rPr>
                <w:sz w:val="24"/>
                <w:szCs w:val="24"/>
              </w:rPr>
            </w:pPr>
            <w:r w:rsidDel="00000000" w:rsidR="00000000" w:rsidRPr="00000000">
              <w:rPr>
                <w:sz w:val="24"/>
                <w:szCs w:val="24"/>
                <w:rtl w:val="0"/>
              </w:rPr>
              <w:t xml:space="preserve">12000</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240" w:lineRule="auto"/>
              <w:ind w:left="140" w:right="140" w:firstLine="0"/>
              <w:rPr>
                <w:sz w:val="24"/>
                <w:szCs w:val="24"/>
              </w:rPr>
            </w:pPr>
            <w:r w:rsidDel="00000000" w:rsidR="00000000" w:rsidRPr="00000000">
              <w:rPr>
                <w:sz w:val="24"/>
                <w:szCs w:val="24"/>
                <w:rtl w:val="0"/>
              </w:rPr>
              <w:t xml:space="preserve">800000.00</w:t>
            </w:r>
          </w:p>
        </w:tc>
      </w:tr>
      <w:tr>
        <w:trPr>
          <w:cantSplit w:val="0"/>
          <w:trHeight w:val="500" w:hRule="atLeast"/>
          <w:tblHeader w:val="0"/>
        </w:trPr>
        <w:tc>
          <w:tcPr>
            <w:tcBorders>
              <w:top w:color="000000" w:space="0" w:sz="0" w:val="nil"/>
              <w:left w:color="c9c9c9" w:space="0" w:sz="8" w:val="single"/>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before="240" w:lineRule="auto"/>
              <w:ind w:left="140" w:right="140" w:firstLine="0"/>
              <w:rPr>
                <w:sz w:val="24"/>
                <w:szCs w:val="24"/>
              </w:rPr>
            </w:pPr>
            <w:r w:rsidDel="00000000" w:rsidR="00000000" w:rsidRPr="00000000">
              <w:rPr>
                <w:sz w:val="24"/>
                <w:szCs w:val="24"/>
                <w:rtl w:val="0"/>
              </w:rPr>
              <w:t xml:space="preserve">BE</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before="240" w:lineRule="auto"/>
              <w:ind w:left="140" w:right="140" w:firstLine="0"/>
              <w:rPr>
                <w:sz w:val="24"/>
                <w:szCs w:val="24"/>
              </w:rPr>
            </w:pPr>
            <w:r w:rsidDel="00000000" w:rsidR="00000000" w:rsidRPr="00000000">
              <w:rPr>
                <w:sz w:val="24"/>
                <w:szCs w:val="24"/>
                <w:rtl w:val="0"/>
              </w:rPr>
              <w:t xml:space="preserve">Belgium</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before="240" w:lineRule="auto"/>
              <w:ind w:left="140" w:right="140" w:firstLine="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before="240" w:lineRule="auto"/>
              <w:ind w:left="140" w:right="140" w:firstLine="0"/>
              <w:rPr>
                <w:sz w:val="24"/>
                <w:szCs w:val="24"/>
              </w:rPr>
            </w:pPr>
            <w:r w:rsidDel="00000000" w:rsidR="00000000" w:rsidRPr="00000000">
              <w:rPr>
                <w:sz w:val="24"/>
                <w:szCs w:val="24"/>
                <w:rtl w:val="0"/>
              </w:rPr>
              <w:t xml:space="preserve">23000</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before="240" w:lineRule="auto"/>
              <w:ind w:left="140" w:right="140" w:firstLine="0"/>
              <w:rPr>
                <w:sz w:val="24"/>
                <w:szCs w:val="24"/>
              </w:rPr>
            </w:pPr>
            <w:r w:rsidDel="00000000" w:rsidR="00000000" w:rsidRPr="00000000">
              <w:rPr>
                <w:sz w:val="24"/>
                <w:szCs w:val="24"/>
                <w:rtl w:val="0"/>
              </w:rPr>
              <w:t xml:space="preserve">3000000.00</w:t>
            </w:r>
          </w:p>
        </w:tc>
      </w:tr>
      <w:tr>
        <w:trPr>
          <w:cantSplit w:val="0"/>
          <w:trHeight w:val="500" w:hRule="atLeast"/>
          <w:tblHeader w:val="0"/>
        </w:trPr>
        <w:tc>
          <w:tcPr>
            <w:tcBorders>
              <w:top w:color="000000" w:space="0" w:sz="0" w:val="nil"/>
              <w:left w:color="c9c9c9" w:space="0" w:sz="8" w:val="single"/>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240" w:lineRule="auto"/>
              <w:ind w:left="140" w:right="140" w:firstLine="0"/>
              <w:rPr>
                <w:sz w:val="24"/>
                <w:szCs w:val="24"/>
              </w:rPr>
            </w:pPr>
            <w:r w:rsidDel="00000000" w:rsidR="00000000" w:rsidRPr="00000000">
              <w:rPr>
                <w:sz w:val="24"/>
                <w:szCs w:val="24"/>
                <w:rtl w:val="0"/>
              </w:rPr>
              <w:t xml:space="preserve">BR</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240" w:lineRule="auto"/>
              <w:ind w:left="140" w:right="140" w:firstLine="0"/>
              <w:rPr>
                <w:sz w:val="24"/>
                <w:szCs w:val="24"/>
              </w:rPr>
            </w:pPr>
            <w:r w:rsidDel="00000000" w:rsidR="00000000" w:rsidRPr="00000000">
              <w:rPr>
                <w:sz w:val="24"/>
                <w:szCs w:val="24"/>
                <w:rtl w:val="0"/>
              </w:rPr>
              <w:t xml:space="preserve">Brazil</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240" w:lineRule="auto"/>
              <w:ind w:left="140" w:right="140" w:firstLine="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240" w:lineRule="auto"/>
              <w:ind w:left="140" w:right="140" w:firstLine="0"/>
              <w:rPr>
                <w:sz w:val="24"/>
                <w:szCs w:val="24"/>
              </w:rPr>
            </w:pPr>
            <w:r w:rsidDel="00000000" w:rsidR="00000000" w:rsidRPr="00000000">
              <w:rPr>
                <w:sz w:val="24"/>
                <w:szCs w:val="24"/>
                <w:rtl w:val="0"/>
              </w:rPr>
              <w:t xml:space="preserve">11300</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240" w:lineRule="auto"/>
              <w:ind w:left="140" w:right="140" w:firstLine="0"/>
              <w:rPr>
                <w:sz w:val="24"/>
                <w:szCs w:val="24"/>
              </w:rPr>
            </w:pPr>
            <w:r w:rsidDel="00000000" w:rsidR="00000000" w:rsidRPr="00000000">
              <w:rPr>
                <w:sz w:val="24"/>
                <w:szCs w:val="24"/>
                <w:rtl w:val="0"/>
              </w:rPr>
              <w:t xml:space="preserve">2000000.00</w:t>
            </w:r>
          </w:p>
        </w:tc>
      </w:tr>
      <w:tr>
        <w:trPr>
          <w:cantSplit w:val="0"/>
          <w:trHeight w:val="500" w:hRule="atLeast"/>
          <w:tblHeader w:val="0"/>
        </w:trPr>
        <w:tc>
          <w:tcPr>
            <w:tcBorders>
              <w:top w:color="000000" w:space="0" w:sz="0" w:val="nil"/>
              <w:left w:color="c9c9c9" w:space="0" w:sz="8" w:val="single"/>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before="240" w:lineRule="auto"/>
              <w:ind w:left="140" w:right="140" w:firstLine="0"/>
              <w:rPr>
                <w:sz w:val="24"/>
                <w:szCs w:val="24"/>
              </w:rPr>
            </w:pPr>
            <w:r w:rsidDel="00000000" w:rsidR="00000000" w:rsidRPr="00000000">
              <w:rPr>
                <w:sz w:val="24"/>
                <w:szCs w:val="24"/>
                <w:rtl w:val="0"/>
              </w:rPr>
              <w:t xml:space="preserve">CA</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before="240" w:lineRule="auto"/>
              <w:ind w:left="140" w:right="140" w:firstLine="0"/>
              <w:rPr>
                <w:sz w:val="24"/>
                <w:szCs w:val="24"/>
              </w:rPr>
            </w:pPr>
            <w:r w:rsidDel="00000000" w:rsidR="00000000" w:rsidRPr="00000000">
              <w:rPr>
                <w:sz w:val="24"/>
                <w:szCs w:val="24"/>
                <w:rtl w:val="0"/>
              </w:rPr>
              <w:t xml:space="preserve">Canada</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before="240" w:lineRule="auto"/>
              <w:ind w:left="140" w:right="140" w:firstLine="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before="240" w:lineRule="auto"/>
              <w:ind w:left="140" w:right="140" w:firstLine="0"/>
              <w:rPr>
                <w:sz w:val="24"/>
                <w:szCs w:val="24"/>
              </w:rPr>
            </w:pPr>
            <w:r w:rsidDel="00000000" w:rsidR="00000000" w:rsidRPr="00000000">
              <w:rPr>
                <w:sz w:val="24"/>
                <w:szCs w:val="24"/>
                <w:rtl w:val="0"/>
              </w:rPr>
              <w:t xml:space="preserve">16500</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before="240" w:lineRule="auto"/>
              <w:ind w:left="140" w:right="140" w:firstLine="0"/>
              <w:rPr>
                <w:sz w:val="24"/>
                <w:szCs w:val="24"/>
              </w:rPr>
            </w:pPr>
            <w:r w:rsidDel="00000000" w:rsidR="00000000" w:rsidRPr="00000000">
              <w:rPr>
                <w:sz w:val="24"/>
                <w:szCs w:val="24"/>
                <w:rtl w:val="0"/>
              </w:rPr>
              <w:t xml:space="preserve">4600000.00</w:t>
            </w:r>
          </w:p>
        </w:tc>
      </w:tr>
      <w:tr>
        <w:trPr>
          <w:cantSplit w:val="0"/>
          <w:trHeight w:val="500" w:hRule="atLeast"/>
          <w:tblHeader w:val="0"/>
        </w:trPr>
        <w:tc>
          <w:tcPr>
            <w:tcBorders>
              <w:top w:color="000000" w:space="0" w:sz="0" w:val="nil"/>
              <w:left w:color="c9c9c9" w:space="0" w:sz="8" w:val="single"/>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240" w:lineRule="auto"/>
              <w:ind w:left="140" w:right="140" w:firstLine="0"/>
              <w:rPr>
                <w:sz w:val="24"/>
                <w:szCs w:val="24"/>
              </w:rPr>
            </w:pPr>
            <w:r w:rsidDel="00000000" w:rsidR="00000000" w:rsidRPr="00000000">
              <w:rPr>
                <w:sz w:val="24"/>
                <w:szCs w:val="24"/>
                <w:rtl w:val="0"/>
              </w:rPr>
              <w:t xml:space="preserve">CH</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240" w:lineRule="auto"/>
              <w:ind w:left="140" w:right="140" w:firstLine="0"/>
              <w:rPr>
                <w:sz w:val="24"/>
                <w:szCs w:val="24"/>
              </w:rPr>
            </w:pPr>
            <w:r w:rsidDel="00000000" w:rsidR="00000000" w:rsidRPr="00000000">
              <w:rPr>
                <w:sz w:val="24"/>
                <w:szCs w:val="24"/>
                <w:rtl w:val="0"/>
              </w:rPr>
              <w:t xml:space="preserve">Switzerland</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240" w:lineRule="auto"/>
              <w:ind w:left="140" w:right="140" w:firstLine="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240" w:lineRule="auto"/>
              <w:ind w:left="140" w:right="140" w:firstLine="0"/>
              <w:rPr>
                <w:sz w:val="24"/>
                <w:szCs w:val="24"/>
              </w:rPr>
            </w:pPr>
            <w:r w:rsidDel="00000000" w:rsidR="00000000" w:rsidRPr="00000000">
              <w:rPr>
                <w:sz w:val="24"/>
                <w:szCs w:val="24"/>
                <w:rtl w:val="0"/>
              </w:rPr>
              <w:t xml:space="preserve">30000</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240" w:lineRule="auto"/>
              <w:ind w:left="140" w:right="140" w:firstLine="0"/>
              <w:rPr>
                <w:sz w:val="24"/>
                <w:szCs w:val="24"/>
              </w:rPr>
            </w:pPr>
            <w:r w:rsidDel="00000000" w:rsidR="00000000" w:rsidRPr="00000000">
              <w:rPr>
                <w:sz w:val="24"/>
                <w:szCs w:val="24"/>
                <w:rtl w:val="0"/>
              </w:rPr>
              <w:t xml:space="preserve">2100000.00</w:t>
            </w:r>
          </w:p>
        </w:tc>
      </w:tr>
      <w:tr>
        <w:trPr>
          <w:cantSplit w:val="0"/>
          <w:trHeight w:val="500" w:hRule="atLeast"/>
          <w:tblHeader w:val="0"/>
        </w:trPr>
        <w:tc>
          <w:tcPr>
            <w:tcBorders>
              <w:top w:color="000000" w:space="0" w:sz="0" w:val="nil"/>
              <w:left w:color="c9c9c9" w:space="0" w:sz="8" w:val="single"/>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before="240" w:lineRule="auto"/>
              <w:ind w:left="140" w:right="140" w:firstLine="0"/>
              <w:rPr>
                <w:sz w:val="24"/>
                <w:szCs w:val="24"/>
              </w:rPr>
            </w:pPr>
            <w:r w:rsidDel="00000000" w:rsidR="00000000" w:rsidRPr="00000000">
              <w:rPr>
                <w:sz w:val="24"/>
                <w:szCs w:val="24"/>
                <w:rtl w:val="0"/>
              </w:rPr>
              <w:t xml:space="preserve">CN</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before="240" w:lineRule="auto"/>
              <w:ind w:left="140" w:right="140" w:firstLine="0"/>
              <w:rPr>
                <w:sz w:val="24"/>
                <w:szCs w:val="24"/>
              </w:rPr>
            </w:pPr>
            <w:r w:rsidDel="00000000" w:rsidR="00000000" w:rsidRPr="00000000">
              <w:rPr>
                <w:sz w:val="24"/>
                <w:szCs w:val="24"/>
                <w:rtl w:val="0"/>
              </w:rPr>
              <w:t xml:space="preserve">China</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before="240" w:lineRule="auto"/>
              <w:ind w:left="140" w:right="140" w:firstLine="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c9c9c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before="240" w:lineRule="auto"/>
              <w:ind w:left="140" w:right="140" w:firstLine="0"/>
              <w:rPr>
                <w:sz w:val="24"/>
                <w:szCs w:val="24"/>
              </w:rPr>
            </w:pPr>
            <w:r w:rsidDel="00000000" w:rsidR="00000000" w:rsidRPr="00000000">
              <w:rPr>
                <w:sz w:val="24"/>
                <w:szCs w:val="24"/>
                <w:rtl w:val="0"/>
              </w:rPr>
              <w:t xml:space="preserve">40000</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before="240" w:lineRule="auto"/>
              <w:ind w:left="140" w:right="140" w:firstLine="0"/>
              <w:rPr>
                <w:sz w:val="24"/>
                <w:szCs w:val="24"/>
              </w:rPr>
            </w:pPr>
            <w:r w:rsidDel="00000000" w:rsidR="00000000" w:rsidRPr="00000000">
              <w:rPr>
                <w:sz w:val="24"/>
                <w:szCs w:val="24"/>
                <w:rtl w:val="0"/>
              </w:rPr>
              <w:t xml:space="preserve">1300000.00</w:t>
            </w:r>
          </w:p>
        </w:tc>
      </w:tr>
      <w:tr>
        <w:trPr>
          <w:cantSplit w:val="0"/>
          <w:trHeight w:val="500" w:hRule="atLeast"/>
          <w:tblHeader w:val="0"/>
        </w:trPr>
        <w:tc>
          <w:tcPr>
            <w:tcBorders>
              <w:top w:color="000000" w:space="0" w:sz="0" w:val="nil"/>
              <w:left w:color="c9c9c9" w:space="0" w:sz="8" w:val="single"/>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240" w:lineRule="auto"/>
              <w:ind w:left="140" w:right="140" w:firstLine="0"/>
              <w:rPr>
                <w:sz w:val="24"/>
                <w:szCs w:val="24"/>
              </w:rPr>
            </w:pPr>
            <w:r w:rsidDel="00000000" w:rsidR="00000000" w:rsidRPr="00000000">
              <w:rPr>
                <w:sz w:val="24"/>
                <w:szCs w:val="24"/>
                <w:rtl w:val="0"/>
              </w:rPr>
              <w:t xml:space="preserve">DE</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240" w:lineRule="auto"/>
              <w:ind w:left="140" w:right="140" w:firstLine="0"/>
              <w:rPr>
                <w:sz w:val="24"/>
                <w:szCs w:val="24"/>
              </w:rPr>
            </w:pPr>
            <w:r w:rsidDel="00000000" w:rsidR="00000000" w:rsidRPr="00000000">
              <w:rPr>
                <w:sz w:val="24"/>
                <w:szCs w:val="24"/>
                <w:rtl w:val="0"/>
              </w:rPr>
              <w:t xml:space="preserve">Germany</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240" w:lineRule="auto"/>
              <w:ind w:left="140" w:right="140" w:firstLine="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c9c9c9" w:space="0" w:sz="8" w:val="single"/>
              <w:right w:color="000000" w:space="0" w:sz="0" w:val="nil"/>
            </w:tcBorders>
            <w:shd w:fill="ededed"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240" w:lineRule="auto"/>
              <w:ind w:left="140" w:right="140" w:firstLine="0"/>
              <w:rPr>
                <w:sz w:val="24"/>
                <w:szCs w:val="24"/>
              </w:rPr>
            </w:pPr>
            <w:r w:rsidDel="00000000" w:rsidR="00000000" w:rsidRPr="00000000">
              <w:rPr>
                <w:sz w:val="24"/>
                <w:szCs w:val="24"/>
                <w:rtl w:val="0"/>
              </w:rPr>
              <w:t xml:space="preserve">35000</w:t>
            </w:r>
          </w:p>
        </w:tc>
        <w:tc>
          <w:tcPr>
            <w:tcBorders>
              <w:top w:color="000000" w:space="0" w:sz="0" w:val="nil"/>
              <w:left w:color="000000" w:space="0" w:sz="0" w:val="nil"/>
              <w:bottom w:color="c9c9c9" w:space="0" w:sz="8" w:val="single"/>
              <w:right w:color="c9c9c9"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240" w:lineRule="auto"/>
              <w:ind w:left="140" w:right="140" w:firstLine="0"/>
              <w:rPr>
                <w:sz w:val="24"/>
                <w:szCs w:val="24"/>
              </w:rPr>
            </w:pPr>
            <w:r w:rsidDel="00000000" w:rsidR="00000000" w:rsidRPr="00000000">
              <w:rPr>
                <w:sz w:val="24"/>
                <w:szCs w:val="24"/>
                <w:rtl w:val="0"/>
              </w:rPr>
              <w:t xml:space="preserve">1200000.00</w:t>
            </w:r>
          </w:p>
        </w:tc>
      </w:tr>
    </w:tbl>
    <w:p w:rsidR="00000000" w:rsidDel="00000000" w:rsidP="00000000" w:rsidRDefault="00000000" w:rsidRPr="00000000" w14:paraId="0000004F">
      <w:pPr>
        <w:widowControl w:val="0"/>
        <w:spacing w:after="240" w:before="240" w:line="240" w:lineRule="auto"/>
        <w:rPr/>
      </w:pPr>
      <w:r w:rsidDel="00000000" w:rsidR="00000000" w:rsidRPr="00000000">
        <w:rPr>
          <w:rtl w:val="0"/>
        </w:rPr>
      </w:r>
    </w:p>
    <w:p w:rsidR="00000000" w:rsidDel="00000000" w:rsidP="00000000" w:rsidRDefault="00000000" w:rsidRPr="00000000" w14:paraId="00000050">
      <w:pPr>
        <w:widowControl w:val="0"/>
        <w:spacing w:after="240" w:before="240" w:line="240" w:lineRule="auto"/>
        <w:rPr/>
      </w:pPr>
      <w:r w:rsidDel="00000000" w:rsidR="00000000" w:rsidRPr="00000000">
        <w:rPr>
          <w:rtl w:val="0"/>
        </w:rPr>
      </w:r>
    </w:p>
    <w:p w:rsidR="00000000" w:rsidDel="00000000" w:rsidP="00000000" w:rsidRDefault="00000000" w:rsidRPr="00000000" w14:paraId="00000051">
      <w:pPr>
        <w:widowControl w:val="0"/>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Write a query in SQL to display the country_id,name and revenue of the 2</w:t>
      </w:r>
      <w:r w:rsidDel="00000000" w:rsidR="00000000" w:rsidRPr="00000000">
        <w:rPr>
          <w:sz w:val="24"/>
          <w:szCs w:val="24"/>
          <w:vertAlign w:val="superscript"/>
          <w:rtl w:val="0"/>
        </w:rPr>
        <w:t xml:space="preserve">nd</w:t>
      </w:r>
      <w:r w:rsidDel="00000000" w:rsidR="00000000" w:rsidRPr="00000000">
        <w:rPr>
          <w:sz w:val="24"/>
          <w:szCs w:val="24"/>
          <w:rtl w:val="0"/>
        </w:rPr>
        <w:t xml:space="preserve">  and 3</w:t>
      </w:r>
      <w:r w:rsidDel="00000000" w:rsidR="00000000" w:rsidRPr="00000000">
        <w:rPr>
          <w:sz w:val="24"/>
          <w:szCs w:val="24"/>
          <w:vertAlign w:val="superscript"/>
          <w:rtl w:val="0"/>
        </w:rPr>
        <w:t xml:space="preserve">rd</w:t>
      </w:r>
      <w:r w:rsidDel="00000000" w:rsidR="00000000" w:rsidRPr="00000000">
        <w:rPr>
          <w:sz w:val="24"/>
          <w:szCs w:val="24"/>
          <w:rtl w:val="0"/>
        </w:rPr>
        <w:t xml:space="preserve"> highest revenue earned countries from the country table.</w:t>
      </w:r>
    </w:p>
    <w:p w:rsidR="00000000" w:rsidDel="00000000" w:rsidP="00000000" w:rsidRDefault="00000000" w:rsidRPr="00000000" w14:paraId="00000052">
      <w:pPr>
        <w:widowControl w:val="0"/>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Write a query in SQL to display the number of regions in each country, sorted high to low.</w:t>
      </w:r>
    </w:p>
    <w:p w:rsidR="00000000" w:rsidDel="00000000" w:rsidP="00000000" w:rsidRDefault="00000000" w:rsidRPr="00000000" w14:paraId="00000053">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54">
      <w:pPr>
        <w:widowControl w:val="0"/>
        <w:rPr>
          <w:sz w:val="24"/>
          <w:szCs w:val="24"/>
        </w:rPr>
      </w:pPr>
      <w:r w:rsidDel="00000000" w:rsidR="00000000" w:rsidRPr="00000000">
        <w:rPr>
          <w:rtl w:val="0"/>
        </w:rPr>
        <w:t xml:space="preserve">On completion of, please email the SQL files / answers and the PBIX / TWBX files to Rashmi. In case you are using Tableau Public, please publish the dashboard and share the link with Rashmi.</w:t>
      </w: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