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CB314E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</w:pPr>
            <w:bookmarkStart w:id="1" w:name="_Toc33614381"/>
            <w:r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 xml:space="preserve">FI </w:t>
            </w:r>
            <w:r w:rsidR="000A18FC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>BDCC</w:t>
            </w:r>
            <w:r w:rsidR="00AD27E4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 xml:space="preserve"> S</w:t>
            </w:r>
            <w:bookmarkStart w:id="2" w:name="_GoBack"/>
            <w:bookmarkEnd w:id="2"/>
            <w:r w:rsidR="00025D98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>4:</w:t>
            </w:r>
            <w:r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 xml:space="preserve"> </w:t>
            </w:r>
            <w:r w:rsidR="000B1E55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 xml:space="preserve">Architecture </w:t>
            </w:r>
            <w:proofErr w:type="spellStart"/>
            <w:r w:rsidR="000B1E55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>distribuée</w:t>
            </w:r>
            <w:proofErr w:type="spellEnd"/>
            <w:r w:rsidR="000B1E55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 xml:space="preserve"> J</w:t>
            </w:r>
            <w:r w:rsidR="00316BB4" w:rsidRPr="00CB314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  <w:t>EE</w:t>
            </w:r>
            <w:bookmarkEnd w:id="1"/>
          </w:p>
          <w:p w:rsidR="007554C8" w:rsidRPr="00AE037F" w:rsidRDefault="00AD27E4" w:rsidP="00C805A4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3" w:name="_Toc33614382"/>
            <w:r w:rsidRPr="00AD27E4">
              <w:rPr>
                <w:rFonts w:ascii="Verdana" w:hAnsi="Verdana"/>
                <w:color w:val="000000"/>
              </w:rPr>
              <w:t xml:space="preserve">TP : </w:t>
            </w:r>
            <w:bookmarkEnd w:id="3"/>
            <w:proofErr w:type="spellStart"/>
            <w:r w:rsidR="00C805A4">
              <w:rPr>
                <w:rFonts w:ascii="Verdana" w:hAnsi="Verdana"/>
                <w:color w:val="000000"/>
              </w:rPr>
              <w:t>Spring</w:t>
            </w:r>
            <w:proofErr w:type="spellEnd"/>
            <w:r w:rsidR="00C805A4">
              <w:rPr>
                <w:rFonts w:ascii="Verdana" w:hAnsi="Verdana"/>
                <w:color w:val="000000"/>
              </w:rPr>
              <w:t xml:space="preserve"> Boot</w:t>
            </w:r>
            <w:r w:rsidR="006B706C"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="006B706C">
              <w:rPr>
                <w:rFonts w:ascii="Verdana" w:hAnsi="Verdana"/>
                <w:color w:val="000000"/>
              </w:rPr>
              <w:t>Catégorie,Produit</w:t>
            </w:r>
            <w:proofErr w:type="spellEnd"/>
            <w:r w:rsidR="006B706C">
              <w:rPr>
                <w:rFonts w:ascii="Verdana" w:hAnsi="Verdana"/>
                <w:color w:val="000000"/>
              </w:rPr>
              <w:t>)</w:t>
            </w:r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4"/>
    </w:p>
    <w:p w:rsidR="001D10A4" w:rsidRPr="001D10A4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Boot est un projet ou un micro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framework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qui a notamment pour but de faciliter la configuration d’un projet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et de réduire le temps alloué au démarrage d’un projet. Pour arriver à remplir cet objectif,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Boot se base sur plusieurs éléments :</w:t>
      </w:r>
    </w:p>
    <w:p w:rsidR="001D10A4" w:rsidRPr="001D10A4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   Un site web (https://start.spring.io/) qui vous permet de générer rapidement la structure de votre projet en y incluant toutes les dépendances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Maven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nécessaires à votre application. Cette génération est aussi disponible via le plugin Eclipse STS.</w:t>
      </w:r>
    </w:p>
    <w:p w:rsidR="008C7AE6" w:rsidRPr="008C17A5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   L’utilisation de « Starters » pour gérer les dépendances.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a regroupé les dépendances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Maven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de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dans des « méga dépendances » afin de faciliter la gestion de celles-ci. Par exemple si vous voulez ajouter toutes les dépendances pour gérer la sécurité il suffit d’ajouter le starter «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>
        <w:rPr>
          <w:rFonts w:asciiTheme="minorHAnsi" w:hAnsiTheme="minorHAnsi" w:cstheme="minorHAnsi"/>
          <w:sz w:val="24"/>
          <w:szCs w:val="24"/>
          <w:lang w:eastAsia="fr-FR"/>
        </w:rPr>
        <w:t>-boot-starter-</w:t>
      </w:r>
      <w:proofErr w:type="spellStart"/>
      <w:r>
        <w:rPr>
          <w:rFonts w:asciiTheme="minorHAnsi" w:hAnsiTheme="minorHAnsi" w:cstheme="minorHAnsi"/>
          <w:sz w:val="24"/>
          <w:szCs w:val="24"/>
          <w:lang w:eastAsia="fr-FR"/>
        </w:rPr>
        <w:t>security</w:t>
      </w:r>
      <w:proofErr w:type="spellEnd"/>
      <w:r>
        <w:rPr>
          <w:rFonts w:asciiTheme="minorHAnsi" w:hAnsiTheme="minorHAnsi" w:cstheme="minorHAnsi"/>
          <w:sz w:val="24"/>
          <w:szCs w:val="24"/>
          <w:lang w:eastAsia="fr-FR"/>
        </w:rPr>
        <w:t xml:space="preserve"> »</w:t>
      </w:r>
      <w:r w:rsidR="008C17A5" w:rsidRPr="008C17A5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5"/>
    </w:p>
    <w:p w:rsidR="00362ECF" w:rsidRPr="00362ECF" w:rsidRDefault="00926A63" w:rsidP="00362EC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Ce TP qui se base sur la création d’une structure qui va nous permettre de réaliser les différents manipulations (ajout, modification, suppression …) des Classes Produit et Catég</w:t>
      </w:r>
      <w:r w:rsidR="00C96A84">
        <w:rPr>
          <w:rFonts w:asciiTheme="minorHAnsi" w:hAnsiTheme="minorHAnsi" w:cstheme="minorHAnsi"/>
          <w:sz w:val="24"/>
          <w:szCs w:val="24"/>
          <w:lang w:eastAsia="fr-FR"/>
        </w:rPr>
        <w:t>or</w:t>
      </w:r>
      <w:r>
        <w:rPr>
          <w:rFonts w:asciiTheme="minorHAnsi" w:hAnsiTheme="minorHAnsi" w:cstheme="minorHAnsi"/>
          <w:sz w:val="24"/>
          <w:szCs w:val="24"/>
          <w:lang w:eastAsia="fr-FR"/>
        </w:rPr>
        <w:t>ie.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6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6"/>
    </w:p>
    <w:p w:rsidR="00FA728D" w:rsidRDefault="00F947BC" w:rsidP="00F947BC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293559" cy="320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48" cy="32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DA" w:rsidRPr="00FA728D" w:rsidRDefault="00C728DA" w:rsidP="00C728DA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140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7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7"/>
    </w:p>
    <w:p w:rsidR="00DD1567" w:rsidRPr="00DD1567" w:rsidRDefault="00DD1567" w:rsidP="00DD1567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Structure du projet :</w:t>
      </w:r>
    </w:p>
    <w:p w:rsidR="008E52E2" w:rsidRDefault="00DD1567" w:rsidP="00036606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5509B402" wp14:editId="776F4540">
            <wp:extent cx="1269909" cy="2419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723" cy="25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55">
        <w:rPr>
          <w:noProof/>
          <w:lang w:val="en-US"/>
        </w:rPr>
        <w:drawing>
          <wp:inline distT="0" distB="0" distL="0" distR="0" wp14:anchorId="48F142E3" wp14:editId="3F1F508E">
            <wp:extent cx="39052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DF" w:rsidRDefault="00B752DF" w:rsidP="00B752D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B752DF">
        <w:rPr>
          <w:lang w:val="fr-MA"/>
        </w:rPr>
        <w:lastRenderedPageBreak/>
        <w:t>CategorieDaoImpl</w:t>
      </w:r>
      <w:proofErr w:type="spellEnd"/>
      <w:r>
        <w:rPr>
          <w:lang w:val="fr-MA"/>
        </w:rPr>
        <w:t> :</w:t>
      </w:r>
    </w:p>
    <w:p w:rsidR="00B752DF" w:rsidRDefault="00B752DF" w:rsidP="00B752D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07913597" wp14:editId="775A9F1E">
            <wp:extent cx="6121400" cy="396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11" w:rsidRDefault="00231111" w:rsidP="00231111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231111">
        <w:rPr>
          <w:lang w:val="fr-MA"/>
        </w:rPr>
        <w:t>ICategorieDao</w:t>
      </w:r>
      <w:proofErr w:type="spellEnd"/>
      <w:r>
        <w:rPr>
          <w:lang w:val="fr-MA"/>
        </w:rPr>
        <w:t> :</w:t>
      </w:r>
    </w:p>
    <w:p w:rsidR="000958B6" w:rsidRDefault="004B3D0F" w:rsidP="000958B6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217C9F46" wp14:editId="528A4AD9">
            <wp:extent cx="2524125" cy="1735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315" cy="17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B6" w:rsidRDefault="000958B6" w:rsidP="000958B6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0958B6">
        <w:rPr>
          <w:lang w:val="fr-MA"/>
        </w:rPr>
        <w:t>IProduitDao</w:t>
      </w:r>
      <w:proofErr w:type="spellEnd"/>
      <w:r>
        <w:rPr>
          <w:lang w:val="fr-MA"/>
        </w:rPr>
        <w:t> :</w:t>
      </w:r>
    </w:p>
    <w:p w:rsidR="000958B6" w:rsidRDefault="00B75E4F" w:rsidP="00B75E4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5FD547F4" wp14:editId="7F71F88F">
            <wp:extent cx="3132546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674" cy="1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57" w:rsidRDefault="00180957" w:rsidP="00180957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180957">
        <w:rPr>
          <w:lang w:val="fr-MA"/>
        </w:rPr>
        <w:lastRenderedPageBreak/>
        <w:t>ProduitDaoImpl</w:t>
      </w:r>
      <w:proofErr w:type="spellEnd"/>
      <w:r>
        <w:rPr>
          <w:lang w:val="fr-MA"/>
        </w:rPr>
        <w:t> :</w:t>
      </w:r>
    </w:p>
    <w:p w:rsidR="00180957" w:rsidRDefault="00180957" w:rsidP="00180957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217AF6D5" wp14:editId="4A768F53">
            <wp:extent cx="6121400" cy="496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A0" w:rsidRDefault="00956AA0" w:rsidP="00956AA0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Catégorie :</w:t>
      </w:r>
    </w:p>
    <w:p w:rsidR="00956AA0" w:rsidRDefault="004F1881" w:rsidP="004F1881">
      <w:pPr>
        <w:jc w:val="center"/>
        <w:rPr>
          <w:lang w:val="fr-MA"/>
        </w:rPr>
      </w:pPr>
      <w:r>
        <w:rPr>
          <w:noProof/>
          <w:lang w:val="en-US"/>
        </w:rPr>
        <w:lastRenderedPageBreak/>
        <w:drawing>
          <wp:inline distT="0" distB="0" distL="0" distR="0" wp14:anchorId="21CE79EF" wp14:editId="7570FAB6">
            <wp:extent cx="4991100" cy="4083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195" cy="40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A" w:rsidRDefault="00BB64FA" w:rsidP="00BB64FA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Produit :</w:t>
      </w:r>
    </w:p>
    <w:p w:rsidR="00B31809" w:rsidRDefault="00B31809" w:rsidP="007D7C20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7F3D84EE" wp14:editId="002D2FD3">
            <wp:extent cx="5000447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328" cy="43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CF" w:rsidRDefault="009A18CF" w:rsidP="009A18C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9A18CF">
        <w:rPr>
          <w:lang w:val="fr-MA"/>
        </w:rPr>
        <w:lastRenderedPageBreak/>
        <w:t>JpaSpringApplication</w:t>
      </w:r>
      <w:proofErr w:type="spellEnd"/>
      <w:r>
        <w:rPr>
          <w:lang w:val="fr-MA"/>
        </w:rPr>
        <w:t> :</w:t>
      </w:r>
    </w:p>
    <w:p w:rsidR="009A18CF" w:rsidRPr="009A18CF" w:rsidRDefault="009A18CF" w:rsidP="009A18C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789232D8" wp14:editId="78B00B8A">
            <wp:extent cx="6121400" cy="408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7F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8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8"/>
    </w:p>
    <w:p w:rsidR="00307991" w:rsidRPr="006E5FC9" w:rsidRDefault="003A4941" w:rsidP="006E5FC9">
      <w:pPr>
        <w:spacing w:after="0" w:line="240" w:lineRule="auto"/>
        <w:ind w:firstLine="360"/>
      </w:pPr>
      <w:proofErr w:type="spellStart"/>
      <w:r>
        <w:t>Spring</w:t>
      </w:r>
      <w:proofErr w:type="spellEnd"/>
      <w:r>
        <w:t xml:space="preserve"> Boot vous offre la possibilité de démarrer un projet </w:t>
      </w:r>
      <w:proofErr w:type="spellStart"/>
      <w:r>
        <w:t>Spring</w:t>
      </w:r>
      <w:proofErr w:type="spellEnd"/>
      <w:r>
        <w:t xml:space="preserve"> et de le déployer f</w:t>
      </w:r>
      <w:r>
        <w:t>acilement</w:t>
      </w:r>
      <w:r>
        <w:t>, tout en étant opérationnel pour la Production</w:t>
      </w:r>
      <w:r w:rsidR="00155CF6">
        <w:t>.</w:t>
      </w:r>
      <w:r w:rsidR="00BC3495">
        <w:t xml:space="preserve"> </w:t>
      </w:r>
      <w:r w:rsidR="00BC3495" w:rsidRPr="005A67AC">
        <w:rPr>
          <w:lang w:val="en-US"/>
        </w:rPr>
        <w:t>(</w:t>
      </w:r>
      <w:hyperlink r:id="rId19" w:history="1">
        <w:r w:rsidR="00BC3495" w:rsidRPr="005A67AC">
          <w:rPr>
            <w:rStyle w:val="Hyperlink"/>
            <w:lang w:val="en-US"/>
          </w:rPr>
          <w:t>Lien G</w:t>
        </w:r>
        <w:r w:rsidR="00BC3495" w:rsidRPr="005A67AC">
          <w:rPr>
            <w:rStyle w:val="Hyperlink"/>
            <w:lang w:val="en-US"/>
          </w:rPr>
          <w:t>i</w:t>
        </w:r>
        <w:r w:rsidR="00BC3495" w:rsidRPr="005A67AC">
          <w:rPr>
            <w:rStyle w:val="Hyperlink"/>
            <w:lang w:val="en-US"/>
          </w:rPr>
          <w:t>tHub</w:t>
        </w:r>
      </w:hyperlink>
      <w:r w:rsidR="004C6F6F">
        <w:rPr>
          <w:lang w:val="en-US"/>
        </w:rPr>
        <w:t>)</w:t>
      </w:r>
    </w:p>
    <w:p w:rsidR="00E521BF" w:rsidRPr="00E521BF" w:rsidRDefault="00E521BF" w:rsidP="00131445">
      <w:pPr>
        <w:rPr>
          <w:lang w:val="fr-MA"/>
        </w:rPr>
      </w:pPr>
    </w:p>
    <w:sectPr w:rsidR="00E521BF" w:rsidRPr="00E521BF" w:rsidSect="00D82417">
      <w:headerReference w:type="default" r:id="rId20"/>
      <w:footerReference w:type="default" r:id="rId21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4D" w:rsidRDefault="00BA504D" w:rsidP="007045D4">
      <w:pPr>
        <w:spacing w:after="0" w:line="240" w:lineRule="auto"/>
      </w:pPr>
      <w:r>
        <w:separator/>
      </w:r>
    </w:p>
  </w:endnote>
  <w:endnote w:type="continuationSeparator" w:id="0">
    <w:p w:rsidR="00BA504D" w:rsidRDefault="00BA504D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5D98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5D98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4D" w:rsidRDefault="00BA504D" w:rsidP="007045D4">
      <w:pPr>
        <w:spacing w:after="0" w:line="240" w:lineRule="auto"/>
      </w:pPr>
      <w:r>
        <w:separator/>
      </w:r>
    </w:p>
  </w:footnote>
  <w:footnote w:type="continuationSeparator" w:id="0">
    <w:p w:rsidR="00BA504D" w:rsidRDefault="00BA504D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803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7595"/>
    <w:rsid w:val="00025D98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C694D"/>
    <w:rsid w:val="000D68B8"/>
    <w:rsid w:val="000D7648"/>
    <w:rsid w:val="000E245D"/>
    <w:rsid w:val="000E4D2A"/>
    <w:rsid w:val="000E5B3E"/>
    <w:rsid w:val="00117492"/>
    <w:rsid w:val="00131445"/>
    <w:rsid w:val="001439A0"/>
    <w:rsid w:val="00150B16"/>
    <w:rsid w:val="00154FB4"/>
    <w:rsid w:val="00155CF6"/>
    <w:rsid w:val="00156C61"/>
    <w:rsid w:val="00160FAD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10A4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111"/>
    <w:rsid w:val="0023130F"/>
    <w:rsid w:val="002351A6"/>
    <w:rsid w:val="00236429"/>
    <w:rsid w:val="002405EA"/>
    <w:rsid w:val="002412E9"/>
    <w:rsid w:val="00245B7C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941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294D"/>
    <w:rsid w:val="004D3BF8"/>
    <w:rsid w:val="004D585C"/>
    <w:rsid w:val="004F1881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33881"/>
    <w:rsid w:val="006424A0"/>
    <w:rsid w:val="00653A13"/>
    <w:rsid w:val="0066440B"/>
    <w:rsid w:val="0066509A"/>
    <w:rsid w:val="006750E6"/>
    <w:rsid w:val="0068124A"/>
    <w:rsid w:val="006812BD"/>
    <w:rsid w:val="00687FD4"/>
    <w:rsid w:val="006A3ED6"/>
    <w:rsid w:val="006A740D"/>
    <w:rsid w:val="006B0B4A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D7C20"/>
    <w:rsid w:val="007F0C45"/>
    <w:rsid w:val="007F3FDE"/>
    <w:rsid w:val="00807327"/>
    <w:rsid w:val="00810FC3"/>
    <w:rsid w:val="0082068C"/>
    <w:rsid w:val="008348C1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E52E2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5517"/>
    <w:rsid w:val="00953B90"/>
    <w:rsid w:val="00956AA0"/>
    <w:rsid w:val="00965D53"/>
    <w:rsid w:val="00965FFD"/>
    <w:rsid w:val="00971322"/>
    <w:rsid w:val="009718DD"/>
    <w:rsid w:val="00975C29"/>
    <w:rsid w:val="009803A3"/>
    <w:rsid w:val="009A18CF"/>
    <w:rsid w:val="009A3221"/>
    <w:rsid w:val="009B1161"/>
    <w:rsid w:val="009B29BB"/>
    <w:rsid w:val="009C2815"/>
    <w:rsid w:val="009C5E56"/>
    <w:rsid w:val="009D082F"/>
    <w:rsid w:val="009D44A7"/>
    <w:rsid w:val="009D5162"/>
    <w:rsid w:val="009E3257"/>
    <w:rsid w:val="009E7B46"/>
    <w:rsid w:val="009F2473"/>
    <w:rsid w:val="009F4939"/>
    <w:rsid w:val="00A00011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57387"/>
    <w:rsid w:val="00A67146"/>
    <w:rsid w:val="00A67834"/>
    <w:rsid w:val="00A72578"/>
    <w:rsid w:val="00A81741"/>
    <w:rsid w:val="00A81D0E"/>
    <w:rsid w:val="00A904C9"/>
    <w:rsid w:val="00A93351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7031"/>
    <w:rsid w:val="00B57572"/>
    <w:rsid w:val="00B620DB"/>
    <w:rsid w:val="00B6513C"/>
    <w:rsid w:val="00B752DF"/>
    <w:rsid w:val="00B75E4F"/>
    <w:rsid w:val="00B760F8"/>
    <w:rsid w:val="00B802E8"/>
    <w:rsid w:val="00B86082"/>
    <w:rsid w:val="00B865CC"/>
    <w:rsid w:val="00B86C82"/>
    <w:rsid w:val="00B8727F"/>
    <w:rsid w:val="00B90128"/>
    <w:rsid w:val="00BA1246"/>
    <w:rsid w:val="00BA504D"/>
    <w:rsid w:val="00BB4165"/>
    <w:rsid w:val="00BB4598"/>
    <w:rsid w:val="00BB5630"/>
    <w:rsid w:val="00BB64FA"/>
    <w:rsid w:val="00BC3495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3AAD"/>
    <w:rsid w:val="00C3624C"/>
    <w:rsid w:val="00C51A55"/>
    <w:rsid w:val="00C526AA"/>
    <w:rsid w:val="00C53BC8"/>
    <w:rsid w:val="00C570EE"/>
    <w:rsid w:val="00C6194F"/>
    <w:rsid w:val="00C728DA"/>
    <w:rsid w:val="00C77158"/>
    <w:rsid w:val="00C805A4"/>
    <w:rsid w:val="00C83BD4"/>
    <w:rsid w:val="00C938AD"/>
    <w:rsid w:val="00C96A84"/>
    <w:rsid w:val="00CA584B"/>
    <w:rsid w:val="00CB314E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1567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42B3"/>
    <w:rsid w:val="00E32B9E"/>
    <w:rsid w:val="00E43E7E"/>
    <w:rsid w:val="00E51AFF"/>
    <w:rsid w:val="00E521BF"/>
    <w:rsid w:val="00E62FDF"/>
    <w:rsid w:val="00E64107"/>
    <w:rsid w:val="00E718DC"/>
    <w:rsid w:val="00E805A1"/>
    <w:rsid w:val="00E81687"/>
    <w:rsid w:val="00E860D0"/>
    <w:rsid w:val="00E87257"/>
    <w:rsid w:val="00E9673F"/>
    <w:rsid w:val="00EA31B3"/>
    <w:rsid w:val="00EB1A34"/>
    <w:rsid w:val="00EB4E22"/>
    <w:rsid w:val="00EB6627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4763A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21835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edomane/JEE/tree/master/TP2%20-%20Category_Produ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C714-D2FE-449F-B2F4-87F8D0B4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52</cp:revision>
  <cp:lastPrinted>2019-02-03T17:13:00Z</cp:lastPrinted>
  <dcterms:created xsi:type="dcterms:W3CDTF">2020-02-27T01:11:00Z</dcterms:created>
  <dcterms:modified xsi:type="dcterms:W3CDTF">2020-02-28T22:48:00Z</dcterms:modified>
</cp:coreProperties>
</file>