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E8" w:rsidRDefault="009356E8" w:rsidP="009356E8">
      <w:pPr>
        <w:jc w:val="center"/>
        <w:rPr>
          <w:rFonts w:cs="Times New Roman"/>
          <w:bCs/>
          <w:color w:val="000000"/>
        </w:rPr>
      </w:pPr>
      <w:r>
        <w:rPr>
          <w:rFonts w:cs="Times New Roman"/>
          <w:color w:val="000000"/>
        </w:rPr>
        <w:t>МИНИСТЕРСТВО ОБРАЗОВАНИЯ И НАУКИ РОССИЙСКОЙ ФЕДЕРАЦИИ</w:t>
      </w:r>
      <w:r>
        <w:rPr>
          <w:rFonts w:cs="Times New Roman"/>
          <w:color w:val="000000"/>
        </w:rPr>
        <w:br/>
      </w:r>
      <w:r>
        <w:rPr>
          <w:rFonts w:cs="Times New Roman"/>
          <w:bCs/>
          <w:color w:val="000000"/>
        </w:rPr>
        <w:t>ФЕДЕРАЛЬНОЕ ГОСУДАРСТВЕННОЕ АВТОНОМНОЕ ОБРАЗОВАТЕЛЬНОЕ УЧРЕЖДЕНИЕ</w:t>
      </w:r>
      <w:r>
        <w:rPr>
          <w:rFonts w:cs="Times New Roman"/>
          <w:bCs/>
          <w:color w:val="000000"/>
        </w:rPr>
        <w:br/>
        <w:t>ВЫСШЕГО ОБРАЗОВАНИЯ</w:t>
      </w:r>
      <w:r>
        <w:rPr>
          <w:rFonts w:cs="Times New Roman"/>
          <w:bCs/>
          <w:color w:val="000000"/>
        </w:rPr>
        <w:br/>
        <w:t>«САМАРСКИЙ ГОСУДАРСТВЕННЫЙ АЭРОКОСМИЧЕСКИЙ УНИВЕРСИТЕТ</w:t>
      </w:r>
      <w:r>
        <w:rPr>
          <w:rFonts w:cs="Times New Roman"/>
          <w:bCs/>
          <w:color w:val="000000"/>
        </w:rPr>
        <w:br/>
        <w:t>ИМЕНИ АКАДЕМИКА С.П.КОРОЛЕВА</w:t>
      </w:r>
      <w:r>
        <w:rPr>
          <w:rFonts w:cs="Times New Roman"/>
          <w:bCs/>
          <w:color w:val="000000"/>
        </w:rPr>
        <w:br/>
        <w:t>(НАЦИОНАЛЬНЫЙ ИССЛЕДОВАТЕЛЬСКИЙ УНИВЕРСИТЕТ)» (СГАУ)</w:t>
      </w:r>
    </w:p>
    <w:p w:rsidR="009356E8" w:rsidRDefault="009356E8" w:rsidP="009356E8">
      <w:pPr>
        <w:jc w:val="center"/>
        <w:rPr>
          <w:rFonts w:cs="Times New Roman"/>
          <w:bCs/>
          <w:color w:val="000000"/>
        </w:rPr>
      </w:pPr>
    </w:p>
    <w:p w:rsidR="009356E8" w:rsidRDefault="009356E8" w:rsidP="009356E8">
      <w:pPr>
        <w:jc w:val="center"/>
        <w:rPr>
          <w:rFonts w:cs="Times New Roman"/>
        </w:rPr>
      </w:pPr>
      <w:r>
        <w:rPr>
          <w:rFonts w:cs="Times New Roman"/>
        </w:rPr>
        <w:t>Кафедра информационных систем и технологий</w:t>
      </w:r>
    </w:p>
    <w:p w:rsidR="009356E8" w:rsidRDefault="009356E8" w:rsidP="009356E8">
      <w:pPr>
        <w:jc w:val="center"/>
        <w:rPr>
          <w:rFonts w:cs="Times New Roman"/>
        </w:rPr>
      </w:pPr>
    </w:p>
    <w:p w:rsidR="009356E8" w:rsidRDefault="009356E8" w:rsidP="009356E8">
      <w:pPr>
        <w:jc w:val="center"/>
        <w:rPr>
          <w:rFonts w:cs="Times New Roman"/>
          <w:bCs/>
          <w:color w:val="000000"/>
        </w:rPr>
      </w:pPr>
    </w:p>
    <w:p w:rsidR="009356E8" w:rsidRDefault="009356E8" w:rsidP="009356E8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Отчет</w:t>
      </w:r>
      <w:r>
        <w:rPr>
          <w:rFonts w:cs="Times New Roman"/>
          <w:bCs/>
          <w:color w:val="000000"/>
          <w:sz w:val="28"/>
        </w:rPr>
        <w:br/>
      </w:r>
      <w:r>
        <w:rPr>
          <w:rFonts w:cs="Times New Roman"/>
          <w:b/>
          <w:sz w:val="28"/>
        </w:rPr>
        <w:t>по лабораторной работе №6</w:t>
      </w:r>
      <w:r>
        <w:rPr>
          <w:rFonts w:cs="Times New Roman"/>
          <w:bCs/>
          <w:color w:val="000000"/>
          <w:sz w:val="28"/>
        </w:rPr>
        <w:br/>
      </w:r>
      <w:r>
        <w:rPr>
          <w:rFonts w:cs="Times New Roman"/>
          <w:b/>
          <w:sz w:val="28"/>
        </w:rPr>
        <w:t xml:space="preserve">«Моделирование информационно-вычислительных систем </w:t>
      </w:r>
      <w:r>
        <w:rPr>
          <w:rFonts w:cs="Times New Roman"/>
          <w:b/>
          <w:sz w:val="28"/>
        </w:rPr>
        <w:br/>
        <w:t xml:space="preserve">с использованием </w:t>
      </w:r>
      <w:r>
        <w:rPr>
          <w:rFonts w:cs="Times New Roman"/>
          <w:b/>
          <w:sz w:val="28"/>
          <w:lang w:val="en-US"/>
        </w:rPr>
        <w:t>GPSS</w:t>
      </w:r>
      <w:r w:rsidR="00A25D65">
        <w:rPr>
          <w:rFonts w:cs="Times New Roman"/>
          <w:b/>
          <w:sz w:val="28"/>
        </w:rPr>
        <w:t>»</w:t>
      </w:r>
      <w:r w:rsidR="00A25D65">
        <w:rPr>
          <w:rFonts w:cs="Times New Roman"/>
          <w:b/>
          <w:sz w:val="28"/>
        </w:rPr>
        <w:br/>
        <w:t>Вариант 15</w:t>
      </w:r>
    </w:p>
    <w:p w:rsidR="009356E8" w:rsidRDefault="009356E8" w:rsidP="009356E8">
      <w:pPr>
        <w:jc w:val="center"/>
        <w:rPr>
          <w:rFonts w:cs="Times New Roman"/>
          <w:b/>
          <w:sz w:val="28"/>
        </w:rPr>
      </w:pPr>
    </w:p>
    <w:p w:rsidR="009356E8" w:rsidRDefault="009356E8" w:rsidP="009356E8">
      <w:pPr>
        <w:jc w:val="center"/>
        <w:rPr>
          <w:rFonts w:eastAsia="TimesNewRoman" w:cs="Times New Roman"/>
        </w:rPr>
      </w:pPr>
      <w:r>
        <w:rPr>
          <w:rFonts w:eastAsia="TimesNewRoman" w:cs="Times New Roman"/>
        </w:rPr>
        <w:t>по дисциплине «</w:t>
      </w:r>
      <w:r>
        <w:rPr>
          <w:rFonts w:cs="Times New Roman"/>
        </w:rPr>
        <w:t>Моделирование информационно-вычислительных систем</w:t>
      </w:r>
      <w:r>
        <w:rPr>
          <w:rFonts w:eastAsia="TimesNewRoman" w:cs="Times New Roman"/>
        </w:rPr>
        <w:t>»</w:t>
      </w:r>
    </w:p>
    <w:p w:rsidR="009356E8" w:rsidRDefault="009356E8" w:rsidP="009356E8">
      <w:pPr>
        <w:jc w:val="center"/>
        <w:rPr>
          <w:rFonts w:eastAsia="TimesNewRoman" w:cs="Times New Roman"/>
        </w:rPr>
      </w:pPr>
    </w:p>
    <w:p w:rsidR="009356E8" w:rsidRDefault="009356E8" w:rsidP="009356E8">
      <w:pPr>
        <w:jc w:val="center"/>
        <w:rPr>
          <w:rFonts w:eastAsia="TimesNewRoman" w:cs="Times New Roman"/>
        </w:rPr>
      </w:pPr>
    </w:p>
    <w:p w:rsidR="009356E8" w:rsidRDefault="009356E8" w:rsidP="009356E8">
      <w:pPr>
        <w:jc w:val="center"/>
        <w:rPr>
          <w:rFonts w:eastAsia="TimesNewRoman" w:cs="Times New Roman"/>
        </w:rPr>
      </w:pPr>
    </w:p>
    <w:p w:rsidR="009356E8" w:rsidRDefault="009356E8" w:rsidP="009356E8">
      <w:pPr>
        <w:jc w:val="center"/>
        <w:rPr>
          <w:rFonts w:cs="Times New Roman"/>
          <w:bCs/>
          <w:color w:val="000000"/>
          <w:sz w:val="24"/>
        </w:rPr>
      </w:pPr>
    </w:p>
    <w:p w:rsidR="009356E8" w:rsidRDefault="009356E8" w:rsidP="009356E8">
      <w:pPr>
        <w:jc w:val="center"/>
        <w:rPr>
          <w:rFonts w:cs="Times New Roman"/>
          <w:bCs/>
          <w:color w:val="000000"/>
          <w:sz w:val="24"/>
        </w:rPr>
      </w:pPr>
    </w:p>
    <w:p w:rsidR="009356E8" w:rsidRDefault="009356E8" w:rsidP="009356E8">
      <w:pPr>
        <w:jc w:val="center"/>
        <w:rPr>
          <w:rFonts w:cs="Times New Roman"/>
          <w:bCs/>
          <w:color w:val="000000"/>
          <w:sz w:val="24"/>
        </w:rPr>
      </w:pPr>
    </w:p>
    <w:p w:rsidR="009356E8" w:rsidRDefault="009356E8" w:rsidP="009356E8">
      <w:pPr>
        <w:ind w:left="6804"/>
        <w:contextualSpacing/>
        <w:rPr>
          <w:rFonts w:cs="Times New Roman"/>
          <w:b/>
        </w:rPr>
      </w:pPr>
      <w:r>
        <w:rPr>
          <w:rFonts w:cs="Times New Roman"/>
        </w:rPr>
        <w:t xml:space="preserve">Выполнил: </w:t>
      </w:r>
      <w:r w:rsidR="00957D5F">
        <w:rPr>
          <w:rFonts w:cs="Times New Roman"/>
          <w:b/>
        </w:rPr>
        <w:t>Цой А.В</w:t>
      </w:r>
      <w:r>
        <w:rPr>
          <w:rFonts w:cs="Times New Roman"/>
          <w:b/>
        </w:rPr>
        <w:t>.</w:t>
      </w:r>
      <w:r>
        <w:rPr>
          <w:rFonts w:cs="Times New Roman"/>
          <w:b/>
        </w:rPr>
        <w:br/>
      </w:r>
      <w:r w:rsidR="00957D5F">
        <w:rPr>
          <w:rFonts w:cs="Times New Roman"/>
        </w:rPr>
        <w:t>гр. 6303</w:t>
      </w:r>
      <w:r>
        <w:rPr>
          <w:rFonts w:cs="Times New Roman"/>
        </w:rPr>
        <w:br/>
        <w:t xml:space="preserve">Проверил: </w:t>
      </w:r>
      <w:r>
        <w:rPr>
          <w:rFonts w:cs="Times New Roman"/>
          <w:b/>
        </w:rPr>
        <w:t>Симонова Е.В.</w:t>
      </w: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356E8" w:rsidP="009356E8">
      <w:pPr>
        <w:ind w:left="6804"/>
        <w:contextualSpacing/>
        <w:rPr>
          <w:rFonts w:cs="Times New Roman"/>
        </w:rPr>
      </w:pPr>
    </w:p>
    <w:p w:rsidR="009356E8" w:rsidRDefault="00957D5F" w:rsidP="009356E8">
      <w:pPr>
        <w:jc w:val="center"/>
        <w:rPr>
          <w:rFonts w:cs="Times New Roman"/>
        </w:rPr>
      </w:pPr>
      <w:r>
        <w:rPr>
          <w:rFonts w:cs="Times New Roman"/>
        </w:rPr>
        <w:t>Самара 2017</w:t>
      </w:r>
    </w:p>
    <w:p w:rsidR="009356E8" w:rsidRDefault="009356E8" w:rsidP="00957D5F">
      <w:pPr>
        <w:pStyle w:val="1"/>
        <w:jc w:val="center"/>
      </w:pPr>
      <w:bookmarkStart w:id="0" w:name="_Toc437563676"/>
      <w:r>
        <w:lastRenderedPageBreak/>
        <w:t>Задание</w:t>
      </w:r>
      <w:bookmarkEnd w:id="0"/>
    </w:p>
    <w:p w:rsidR="00A25D65" w:rsidRPr="00A25D65" w:rsidRDefault="00A25D65" w:rsidP="00A25D65">
      <w:pPr>
        <w:pStyle w:val="text15indentwithoutfirst"/>
        <w:rPr>
          <w:rFonts w:ascii="Times New Roman" w:hAnsi="Times New Roman"/>
          <w:szCs w:val="24"/>
          <w:lang w:val="ru-RU"/>
        </w:rPr>
      </w:pPr>
      <w:r w:rsidRPr="00A25D65">
        <w:rPr>
          <w:rFonts w:ascii="Times New Roman" w:hAnsi="Times New Roman"/>
          <w:szCs w:val="24"/>
          <w:lang w:val="ru-RU"/>
        </w:rPr>
        <w:t>Система автоматизации проектирования состоит из ЭВМ и трех подключенных к ней терминалов. За каждым терминалом работает один проектировщик, который формирует задания на расчет в интерактивном режиме. Набор строки задания занимает 10 +- 5 с. Анализ строки требует 3 с работы ЭВМ и 5 с работы терминала. В каждый момент времени может анализироваться только одна строка. После набора десяти строк считается, что задание сформировано и поступает на решение, которое занимает 10 +- 3 с работы ЭВМ (решение заданий имеет больший приоритет, чем анализ строк). Вывод результата решения требует 8 с работы терминала, а анализ результата проектировщика требует 30 +- 10 с, после чего цикл повторяется.</w:t>
      </w:r>
    </w:p>
    <w:p w:rsidR="009356E8" w:rsidRPr="00A25D65" w:rsidRDefault="00A25D65" w:rsidP="00A25D65">
      <w:pPr>
        <w:pStyle w:val="text15indentwithoutfirst"/>
        <w:rPr>
          <w:rFonts w:ascii="Times New Roman" w:hAnsi="Times New Roman"/>
          <w:szCs w:val="24"/>
          <w:lang w:val="ru-RU"/>
        </w:rPr>
      </w:pPr>
      <w:r w:rsidRPr="00A25D65">
        <w:rPr>
          <w:rFonts w:ascii="Times New Roman" w:hAnsi="Times New Roman"/>
          <w:szCs w:val="24"/>
          <w:lang w:val="ru-RU"/>
        </w:rPr>
        <w:tab/>
        <w:t>Промоделировать работу системы на протяжении 6 часов. Определить вероятность простоя проектировщика из-за занятости ЭВМ, коэффициент загрузки ЭВМ и параметры очереди к ЭВМ.</w:t>
      </w:r>
      <w:r w:rsidR="009356E8" w:rsidRPr="00B64014">
        <w:rPr>
          <w:lang w:val="ru-RU"/>
        </w:rPr>
        <w:br w:type="page"/>
      </w:r>
    </w:p>
    <w:p w:rsidR="009356E8" w:rsidRDefault="006B4AB3" w:rsidP="009356E8">
      <w:pPr>
        <w:pStyle w:val="2"/>
        <w:numPr>
          <w:ilvl w:val="0"/>
          <w:numId w:val="2"/>
        </w:numPr>
      </w:pPr>
      <w:r>
        <w:lastRenderedPageBreak/>
        <w:t xml:space="preserve">Программа на </w:t>
      </w:r>
      <w:r>
        <w:rPr>
          <w:lang w:val="en-US"/>
        </w:rPr>
        <w:t>GPSS</w:t>
      </w:r>
    </w:p>
    <w:p w:rsidR="00ED2E0D" w:rsidRDefault="00ED2E0D" w:rsidP="00ED2E0D"/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TAB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TABLE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M1,2000,1000,20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TERM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STORAGE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3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GENERATE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10,5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набор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строки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ASSIGN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1,10</w:t>
      </w:r>
      <w:r w:rsidR="002A0D06">
        <w:rPr>
          <w:rFonts w:ascii="Courier New CYR" w:hAnsi="Courier New CYR" w:cs="Courier New CYR"/>
          <w:sz w:val="20"/>
          <w:szCs w:val="20"/>
          <w:lang w:val="en-US"/>
        </w:rPr>
        <w:t xml:space="preserve">             </w:t>
      </w:r>
    </w:p>
    <w:p w:rsidR="0087531B" w:rsidRPr="00A82501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>MET</w:t>
      </w:r>
      <w:r w:rsidRPr="00A82501">
        <w:rPr>
          <w:rFonts w:ascii="Courier New CYR" w:hAnsi="Courier New CYR" w:cs="Courier New CYR"/>
          <w:sz w:val="20"/>
          <w:szCs w:val="20"/>
        </w:rPr>
        <w:t xml:space="preserve"> </w:t>
      </w:r>
      <w:r w:rsidRPr="00A82501">
        <w:rPr>
          <w:rFonts w:ascii="Courier New CYR" w:hAnsi="Courier New CYR" w:cs="Courier New CYR"/>
          <w:sz w:val="20"/>
          <w:szCs w:val="20"/>
        </w:rPr>
        <w:tab/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>QUEUE</w:t>
      </w:r>
      <w:r w:rsidRPr="00A82501">
        <w:rPr>
          <w:rFonts w:ascii="Courier New CYR" w:hAnsi="Courier New CYR" w:cs="Courier New CYR"/>
          <w:sz w:val="20"/>
          <w:szCs w:val="20"/>
        </w:rPr>
        <w:t xml:space="preserve"> </w:t>
      </w:r>
      <w:r w:rsidRPr="00A82501">
        <w:rPr>
          <w:rFonts w:ascii="Courier New CYR" w:hAnsi="Courier New CYR" w:cs="Courier New CYR"/>
          <w:sz w:val="20"/>
          <w:szCs w:val="20"/>
        </w:rPr>
        <w:tab/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>QUE</w:t>
      </w:r>
      <w:r w:rsidRPr="00A82501">
        <w:rPr>
          <w:rFonts w:ascii="Courier New CYR" w:hAnsi="Courier New CYR" w:cs="Courier New CYR"/>
          <w:sz w:val="20"/>
          <w:szCs w:val="20"/>
        </w:rPr>
        <w:t>1</w:t>
      </w:r>
      <w:proofErr w:type="gramStart"/>
      <w:r w:rsidRPr="00A82501">
        <w:rPr>
          <w:rFonts w:ascii="Courier New CYR" w:hAnsi="Courier New CYR" w:cs="Courier New CYR"/>
          <w:sz w:val="20"/>
          <w:szCs w:val="20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встать</w:t>
      </w:r>
      <w:proofErr w:type="gramEnd"/>
      <w:r w:rsidRPr="00A82501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в</w:t>
      </w:r>
      <w:r w:rsidRPr="00A82501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очередь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82501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 xml:space="preserve">SEIZE </w:t>
      </w:r>
      <w:r>
        <w:rPr>
          <w:rFonts w:ascii="Courier New CYR" w:hAnsi="Courier New CYR" w:cs="Courier New CYR"/>
          <w:sz w:val="20"/>
          <w:szCs w:val="20"/>
        </w:rPr>
        <w:tab/>
        <w:t>CPU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;занять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устройство 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DEPART </w:t>
      </w:r>
      <w:r>
        <w:rPr>
          <w:rFonts w:ascii="Courier New CYR" w:hAnsi="Courier New CYR" w:cs="Courier New CYR"/>
          <w:sz w:val="20"/>
          <w:szCs w:val="20"/>
        </w:rPr>
        <w:tab/>
        <w:t>QUE1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;покинуть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очередь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ADVANCE </w:t>
      </w:r>
      <w:r>
        <w:rPr>
          <w:rFonts w:ascii="Courier New CYR" w:hAnsi="Courier New CYR" w:cs="Courier New CYR"/>
          <w:sz w:val="20"/>
          <w:szCs w:val="20"/>
        </w:rPr>
        <w:tab/>
        <w:t>3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;анализ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строки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эвм</w:t>
      </w:r>
      <w:proofErr w:type="spellEnd"/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RELEASE </w:t>
      </w:r>
      <w:r>
        <w:rPr>
          <w:rFonts w:ascii="Courier New CYR" w:hAnsi="Courier New CYR" w:cs="Courier New CYR"/>
          <w:sz w:val="20"/>
          <w:szCs w:val="20"/>
        </w:rPr>
        <w:tab/>
        <w:t>CPU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;освободить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устройство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QUEUE </w:t>
      </w:r>
      <w:r>
        <w:rPr>
          <w:rFonts w:ascii="Courier New CYR" w:hAnsi="Courier New CYR" w:cs="Courier New CYR"/>
          <w:sz w:val="20"/>
          <w:szCs w:val="20"/>
        </w:rPr>
        <w:tab/>
        <w:t>QUE2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ENTER </w:t>
      </w:r>
      <w:r>
        <w:rPr>
          <w:rFonts w:ascii="Courier New CYR" w:hAnsi="Courier New CYR" w:cs="Courier New CYR"/>
          <w:sz w:val="20"/>
          <w:szCs w:val="20"/>
        </w:rPr>
        <w:tab/>
        <w:t>TERM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;вход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в многоканальное устройство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DEPART </w:t>
      </w:r>
      <w:r>
        <w:rPr>
          <w:rFonts w:ascii="Courier New CYR" w:hAnsi="Courier New CYR" w:cs="Courier New CYR"/>
          <w:sz w:val="20"/>
          <w:szCs w:val="20"/>
        </w:rPr>
        <w:tab/>
        <w:t>QUE2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ADVANCE </w:t>
      </w:r>
      <w:r>
        <w:rPr>
          <w:rFonts w:ascii="Courier New CYR" w:hAnsi="Courier New CYR" w:cs="Courier New CYR"/>
          <w:sz w:val="20"/>
          <w:szCs w:val="20"/>
        </w:rPr>
        <w:tab/>
        <w:t>5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;анализ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строки в терминале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LEAVE </w:t>
      </w:r>
      <w:r>
        <w:rPr>
          <w:rFonts w:ascii="Courier New CYR" w:hAnsi="Courier New CYR" w:cs="Courier New CYR"/>
          <w:sz w:val="20"/>
          <w:szCs w:val="20"/>
        </w:rPr>
        <w:tab/>
        <w:t>TERM</w:t>
      </w:r>
      <w:proofErr w:type="gramStart"/>
      <w:r>
        <w:rPr>
          <w:rFonts w:ascii="Courier New CYR" w:hAnsi="Courier New CYR" w:cs="Courier New CYR"/>
          <w:sz w:val="20"/>
          <w:szCs w:val="20"/>
        </w:rPr>
        <w:tab/>
        <w:t>;выход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из многоканального устройства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LOOP </w:t>
      </w:r>
      <w:r>
        <w:rPr>
          <w:rFonts w:ascii="Courier New CYR" w:hAnsi="Courier New CYR" w:cs="Courier New CYR"/>
          <w:sz w:val="20"/>
          <w:szCs w:val="20"/>
        </w:rPr>
        <w:tab/>
      </w:r>
      <w:proofErr w:type="gramStart"/>
      <w:r>
        <w:rPr>
          <w:rFonts w:ascii="Courier New CYR" w:hAnsi="Courier New CYR" w:cs="Courier New CYR"/>
          <w:sz w:val="20"/>
          <w:szCs w:val="20"/>
        </w:rPr>
        <w:t>1,MET</w:t>
      </w:r>
      <w:proofErr w:type="gramEnd"/>
      <w:r>
        <w:rPr>
          <w:rFonts w:ascii="Courier New CYR" w:hAnsi="Courier New CYR" w:cs="Courier New CYR"/>
          <w:sz w:val="20"/>
          <w:szCs w:val="20"/>
        </w:rPr>
        <w:tab/>
        <w:t>;позволяет набрать 10 строк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 xml:space="preserve">PRIORITY </w:t>
      </w:r>
      <w:r>
        <w:rPr>
          <w:rFonts w:ascii="Courier New CYR" w:hAnsi="Courier New CYR" w:cs="Courier New CYR"/>
          <w:sz w:val="20"/>
          <w:szCs w:val="20"/>
        </w:rPr>
        <w:tab/>
        <w:t>10</w:t>
      </w:r>
      <w:r>
        <w:rPr>
          <w:rFonts w:ascii="Courier New CYR" w:hAnsi="Courier New CYR" w:cs="Courier New CYR"/>
          <w:sz w:val="20"/>
          <w:szCs w:val="20"/>
        </w:rPr>
        <w:tab/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ab/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QUEUE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QUE1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SEIZE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CPU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QUE1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RELEASE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CPU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10,3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решение</w:t>
      </w:r>
      <w:proofErr w:type="gramEnd"/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QUE2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ENTER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TERM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QUE2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8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вывод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результата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LEAVE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TERM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QUEUE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QUE1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SEIZE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CPU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DEPART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QUE1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ADVANCE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30,10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;</w:t>
      </w:r>
      <w:r>
        <w:rPr>
          <w:rFonts w:ascii="Courier New CYR" w:hAnsi="Courier New CYR" w:cs="Courier New CYR"/>
          <w:sz w:val="20"/>
          <w:szCs w:val="20"/>
        </w:rPr>
        <w:t>анализ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результата</w:t>
      </w:r>
    </w:p>
    <w:p w:rsidR="0087531B" w:rsidRP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 xml:space="preserve">RELEASE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  <w:t>CPU</w:t>
      </w:r>
    </w:p>
    <w:p w:rsidR="0087531B" w:rsidRPr="00A82501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ab/>
      </w: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TABULATE </w:t>
      </w:r>
      <w:r w:rsidRPr="00A82501">
        <w:rPr>
          <w:rFonts w:ascii="Courier New CYR" w:hAnsi="Courier New CYR" w:cs="Courier New CYR"/>
          <w:sz w:val="20"/>
          <w:szCs w:val="20"/>
          <w:lang w:val="en-US"/>
        </w:rPr>
        <w:tab/>
        <w:t>TAB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</w:rPr>
        <w:t>TERMINATE</w:t>
      </w: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87531B" w:rsidRDefault="0087531B" w:rsidP="0087531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GENERATE 21600</w:t>
      </w:r>
    </w:p>
    <w:p w:rsidR="009356E8" w:rsidRDefault="009356E8" w:rsidP="009356E8"/>
    <w:p w:rsidR="00C364C0" w:rsidRPr="00C364C0" w:rsidRDefault="00C364C0" w:rsidP="006B4AB3">
      <w:pPr>
        <w:pStyle w:val="a5"/>
        <w:jc w:val="center"/>
      </w:pPr>
      <w:r>
        <w:t>Резул</w:t>
      </w:r>
      <w:r w:rsidR="0087531B">
        <w:t xml:space="preserve">ьтат </w:t>
      </w:r>
      <w:r w:rsidR="006B4AB3">
        <w:t>программы</w:t>
      </w:r>
    </w:p>
    <w:p w:rsidR="0087531B" w:rsidRDefault="0087531B" w:rsidP="0087531B">
      <w:pPr>
        <w:rPr>
          <w:rFonts w:ascii="Times New Roman" w:hAnsi="Times New Roman" w:cs="Times New Roman"/>
          <w:i/>
          <w:sz w:val="24"/>
          <w:szCs w:val="20"/>
        </w:rPr>
      </w:pPr>
      <w:r>
        <w:rPr>
          <w:rFonts w:ascii="Times New Roman" w:hAnsi="Times New Roman" w:cs="Times New Roman"/>
          <w:i/>
          <w:noProof/>
          <w:sz w:val="24"/>
          <w:szCs w:val="20"/>
        </w:rPr>
        <w:drawing>
          <wp:inline distT="0" distB="0" distL="0" distR="0">
            <wp:extent cx="594360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4C0">
        <w:rPr>
          <w:rFonts w:ascii="Times New Roman" w:hAnsi="Times New Roman" w:cs="Times New Roman"/>
          <w:i/>
          <w:sz w:val="24"/>
          <w:szCs w:val="20"/>
        </w:rPr>
        <w:t xml:space="preserve">Рис.1. – Гистограмма, построенная по таблице </w:t>
      </w:r>
      <w:r w:rsidR="00C364C0">
        <w:rPr>
          <w:rFonts w:ascii="Times New Roman" w:hAnsi="Times New Roman" w:cs="Times New Roman"/>
          <w:i/>
          <w:sz w:val="24"/>
          <w:szCs w:val="20"/>
          <w:lang w:val="en-US"/>
        </w:rPr>
        <w:t>TAB</w:t>
      </w:r>
    </w:p>
    <w:p w:rsidR="0087531B" w:rsidRPr="0087531B" w:rsidRDefault="0087531B" w:rsidP="0087531B">
      <w:pPr>
        <w:jc w:val="center"/>
        <w:rPr>
          <w:rFonts w:ascii="Times New Roman" w:hAnsi="Times New Roman" w:cs="Times New Roman"/>
          <w:i/>
          <w:sz w:val="24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lastRenderedPageBreak/>
        <w:t>GPSS World Simulation Report - LR6.15.1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Tuesday, December 19, 2017 23:59:54  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0.000          21600.000    33        1          1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CPU                         10003.000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MET                             3.000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QUE1                        10002.000</w:t>
      </w:r>
    </w:p>
    <w:p w:rsid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</w:rPr>
        <w:t>QUE2                        10004.000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TAB                         10000.000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10001.000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2168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ASSIGN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2168             0       0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MET                 3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8069          2050       0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SEIZE             6019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DEPART            6019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ADVANCE           6019             1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6018             0       0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6018             0       0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ENTER             6018             0       0</w:t>
      </w:r>
    </w:p>
    <w:p w:rsidR="0087531B" w:rsidRPr="00A82501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A82501">
        <w:rPr>
          <w:rFonts w:ascii="Courier New CYR" w:hAnsi="Courier New CYR" w:cs="Courier New CYR"/>
          <w:sz w:val="20"/>
          <w:szCs w:val="20"/>
          <w:lang w:val="en-US"/>
        </w:rPr>
        <w:t>10    DEPART            6018             0       0</w:t>
      </w:r>
    </w:p>
    <w:p w:rsidR="0087531B" w:rsidRPr="00A82501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6018             2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LEAVE             6016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LOOP              6016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PRIORITY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SEIZE 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DEPART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ADVANCE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ENTER              115             0       0</w:t>
      </w:r>
    </w:p>
    <w:p w:rsidR="0087531B" w:rsidRPr="00A82501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</w:t>
      </w:r>
      <w:r w:rsidRPr="00A82501">
        <w:rPr>
          <w:rFonts w:ascii="Courier New CYR" w:hAnsi="Courier New CYR" w:cs="Courier New CYR"/>
          <w:sz w:val="20"/>
          <w:szCs w:val="20"/>
          <w:lang w:val="en-US"/>
        </w:rPr>
        <w:t>22    DEPART             115             0       0</w:t>
      </w:r>
    </w:p>
    <w:p w:rsidR="0087531B" w:rsidRPr="00A82501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ADVANCE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LEAVE 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QUEUE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SEIZE 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DEPART 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RELEASE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TABULATE 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TERMINATE          115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FACILITY 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CPU         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6249    0.999   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3.453  1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672    0    0     0   2050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QUE1          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2051 2050   8299  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6  1020.761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2656.759   2658.681   0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Q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UE2            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1    0   6133   6133     0.000      0.000      0.000   0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A82501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STORAGE         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CAP. REM. MIN. MAX.  ENTRIES AVL.  AVE.C. UTIL. </w:t>
      </w:r>
      <w:r w:rsidRPr="00A82501">
        <w:rPr>
          <w:rFonts w:ascii="Courier New CYR" w:hAnsi="Courier New CYR" w:cs="Courier New CYR"/>
          <w:sz w:val="20"/>
          <w:szCs w:val="20"/>
          <w:lang w:val="en-US"/>
        </w:rPr>
        <w:t>RETRY DELAY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TERM              </w:t>
      </w: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3    1   0     3     6133   1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1.435  0.478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TABLE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MEAN    STD.DEV.       RANGE           RETRY FREQUENCY CUM.%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TAB            9988.720 5776.942                           0</w:t>
      </w:r>
    </w:p>
    <w:p w:rsidR="0087531B" w:rsidRPr="00A82501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  <w:proofErr w:type="gramStart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2000.000            11     9.57</w:t>
      </w:r>
    </w:p>
    <w:p w:rsidR="0087531B" w:rsidRPr="00A82501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</w:t>
      </w:r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gramStart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>2000.000  -</w:t>
      </w:r>
      <w:proofErr w:type="gramEnd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3000.000             5    13.91</w:t>
      </w:r>
    </w:p>
    <w:p w:rsidR="0087531B" w:rsidRPr="00A82501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</w:t>
      </w:r>
      <w:proofErr w:type="gramStart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>3000.000  -</w:t>
      </w:r>
      <w:proofErr w:type="gramEnd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4000.000             7    20.00</w:t>
      </w:r>
    </w:p>
    <w:p w:rsidR="0087531B" w:rsidRPr="00A82501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>4000.000  -</w:t>
      </w:r>
      <w:proofErr w:type="gramEnd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5000.000             5    24.35</w:t>
      </w:r>
    </w:p>
    <w:p w:rsidR="0087531B" w:rsidRPr="00A82501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</w:t>
      </w:r>
      <w:r w:rsidR="008969E0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</w:t>
      </w: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Pr="00A82501">
        <w:rPr>
          <w:rFonts w:ascii="Courier New CYR" w:hAnsi="Courier New CYR" w:cs="Courier New CYR"/>
          <w:sz w:val="20"/>
          <w:szCs w:val="20"/>
          <w:lang w:val="en-US"/>
        </w:rPr>
        <w:t>5000.000  -</w:t>
      </w:r>
      <w:proofErr w:type="gramEnd"/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6000.000             8    31.30</w:t>
      </w:r>
    </w:p>
    <w:p w:rsidR="0087531B" w:rsidRPr="00A82501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>6000.000  -</w:t>
      </w:r>
      <w:proofErr w:type="gramEnd"/>
      <w:r w:rsidR="0087531B" w:rsidRPr="00A82501">
        <w:rPr>
          <w:rFonts w:ascii="Courier New CYR" w:hAnsi="Courier New CYR" w:cs="Courier New CYR"/>
          <w:sz w:val="20"/>
          <w:szCs w:val="20"/>
          <w:lang w:val="en-US"/>
        </w:rPr>
        <w:t xml:space="preserve">     7000.000             4    34.78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7000.000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8000.000             6    40.00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8000.000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 9000.000             7    46.09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9000.000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10000.000             6    51.30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10000.000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11000.000             5    55.65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11000.000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12000.000             7    61.74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12000.000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13000.000             3    64.35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13000.000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14000.000             6    69.57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14000.000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15000.000             7    75.65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15000.000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16000.000             5    80.00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16000.000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17000.000             7    86.09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17000.000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18000.000             4    89.57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18000.000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19000.000             6    94.78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19000.000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  20000.000             4    98.26</w:t>
      </w:r>
    </w:p>
    <w:p w:rsidR="0087531B" w:rsidRPr="0087531B" w:rsidRDefault="008969E0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</w:t>
      </w:r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>20000.000  -</w:t>
      </w:r>
      <w:proofErr w:type="gramEnd"/>
      <w:r w:rsidR="0087531B"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      2   100.00</w:t>
      </w: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87531B" w:rsidRP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87531B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7531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>
        <w:rPr>
          <w:rFonts w:ascii="Courier New CYR" w:hAnsi="Courier New CYR" w:cs="Courier New CYR"/>
          <w:sz w:val="20"/>
          <w:szCs w:val="20"/>
        </w:rPr>
        <w:t>1621    0       21600.715   1621     11     12       1         10.000</w:t>
      </w:r>
    </w:p>
    <w:p w:rsid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672    0       21601.715    672      6      7       1          7.000</w:t>
      </w:r>
    </w:p>
    <w:p w:rsid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279    0       21603.715    279     11     12       1          4.000</w:t>
      </w:r>
    </w:p>
    <w:p w:rsid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2170    0       21605.819   2170      0      1</w:t>
      </w:r>
    </w:p>
    <w:p w:rsidR="0087531B" w:rsidRDefault="0087531B" w:rsidP="0087531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2171    0       43200.000   2171      0     32</w:t>
      </w:r>
    </w:p>
    <w:p w:rsidR="00751FBE" w:rsidRDefault="00751FBE" w:rsidP="002806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364C0" w:rsidRDefault="00751FBE" w:rsidP="00C364C0">
      <w:pPr>
        <w:pStyle w:val="2"/>
        <w:numPr>
          <w:ilvl w:val="0"/>
          <w:numId w:val="2"/>
        </w:numPr>
      </w:pPr>
      <w:r>
        <w:br w:type="page"/>
      </w:r>
      <w:bookmarkStart w:id="1" w:name="_Toc437563679"/>
      <w:r w:rsidR="00C364C0">
        <w:lastRenderedPageBreak/>
        <w:t>Однофакторный эксперимент</w:t>
      </w:r>
      <w:bookmarkEnd w:id="1"/>
    </w:p>
    <w:p w:rsidR="00092C6E" w:rsidRPr="008969E0" w:rsidRDefault="00092C6E" w:rsidP="008969E0">
      <w:pPr>
        <w:pStyle w:val="a5"/>
        <w:jc w:val="center"/>
        <w:rPr>
          <w:rFonts w:ascii="Courier New" w:hAnsi="Courier New" w:cs="Courier New"/>
          <w:i w:val="0"/>
          <w:color w:val="auto"/>
          <w:sz w:val="20"/>
          <w:szCs w:val="20"/>
        </w:rPr>
      </w:pPr>
      <w:r>
        <w:t>Результат работы однофакторного эксперимента</w:t>
      </w:r>
    </w:p>
    <w:p w:rsidR="00CC5199" w:rsidRDefault="008969E0" w:rsidP="00CC51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9422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02" cy="394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BB" w:rsidRPr="00CE24BB" w:rsidRDefault="00CE24BB" w:rsidP="00CE24BB">
      <w:pPr>
        <w:jc w:val="center"/>
        <w:rPr>
          <w:b/>
          <w:lang w:val="en-US"/>
        </w:rPr>
      </w:pPr>
      <w:r w:rsidRPr="00CE24BB">
        <w:rPr>
          <w:b/>
        </w:rPr>
        <w:t>Фактор А получился не значимым</w:t>
      </w:r>
    </w:p>
    <w:p w:rsidR="00827541" w:rsidRDefault="00827541" w:rsidP="00CC5199">
      <w:pPr>
        <w:rPr>
          <w:lang w:val="en-US"/>
        </w:rPr>
      </w:pPr>
    </w:p>
    <w:p w:rsidR="00827541" w:rsidRDefault="00827541" w:rsidP="00CC5199">
      <w:pPr>
        <w:rPr>
          <w:lang w:val="en-US"/>
        </w:rPr>
      </w:pPr>
    </w:p>
    <w:p w:rsidR="00827541" w:rsidRDefault="00827541" w:rsidP="00CC5199">
      <w:pPr>
        <w:rPr>
          <w:lang w:val="en-US"/>
        </w:rPr>
      </w:pPr>
    </w:p>
    <w:p w:rsidR="00827541" w:rsidRDefault="00827541" w:rsidP="00CC5199">
      <w:pPr>
        <w:rPr>
          <w:lang w:val="en-US"/>
        </w:rPr>
      </w:pPr>
    </w:p>
    <w:p w:rsidR="00827541" w:rsidRDefault="00827541" w:rsidP="00CC5199">
      <w:pPr>
        <w:rPr>
          <w:lang w:val="en-US"/>
        </w:rPr>
      </w:pPr>
    </w:p>
    <w:p w:rsidR="00827541" w:rsidRDefault="00827541" w:rsidP="00CC5199">
      <w:pPr>
        <w:rPr>
          <w:lang w:val="en-US"/>
        </w:rPr>
      </w:pPr>
    </w:p>
    <w:p w:rsidR="00092C6E" w:rsidRPr="00092C6E" w:rsidRDefault="00092C6E" w:rsidP="00827541">
      <w:pPr>
        <w:pStyle w:val="2"/>
        <w:numPr>
          <w:ilvl w:val="0"/>
          <w:numId w:val="2"/>
        </w:numPr>
      </w:pPr>
      <w:bookmarkStart w:id="2" w:name="_Toc437563680"/>
      <w:r>
        <w:lastRenderedPageBreak/>
        <w:t>Двухфакторный эксперимент</w:t>
      </w:r>
      <w:bookmarkEnd w:id="2"/>
    </w:p>
    <w:p w:rsidR="00957D5F" w:rsidRPr="00CE24BB" w:rsidRDefault="00092C6E" w:rsidP="00896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Style w:val="a6"/>
          <w:lang w:val="en-US"/>
        </w:rPr>
      </w:pPr>
      <w:r w:rsidRPr="008969E0">
        <w:rPr>
          <w:rStyle w:val="a6"/>
        </w:rPr>
        <w:t>Результат ра</w:t>
      </w:r>
      <w:bookmarkStart w:id="3" w:name="_Toc437563681"/>
      <w:r w:rsidR="008969E0" w:rsidRPr="008969E0">
        <w:rPr>
          <w:rStyle w:val="a6"/>
        </w:rPr>
        <w:t>боты двухфакторного эксперимента</w:t>
      </w:r>
      <w:r w:rsidR="008969E0">
        <w:rPr>
          <w:noProof/>
        </w:rPr>
        <w:drawing>
          <wp:inline distT="0" distB="0" distL="0" distR="0">
            <wp:extent cx="5934043" cy="35282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26" cy="35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BB" w:rsidRPr="00CE24BB" w:rsidRDefault="00CE24BB" w:rsidP="00CE24B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E24BB">
        <w:rPr>
          <w:rFonts w:ascii="Times New Roman" w:hAnsi="Times New Roman" w:cs="Times New Roman"/>
          <w:sz w:val="28"/>
        </w:rPr>
        <w:t>Факторы А, В и взаимодействие между ними являются незначимыми.</w:t>
      </w:r>
    </w:p>
    <w:p w:rsidR="00CE24BB" w:rsidRPr="00CE24BB" w:rsidRDefault="00CE24BB" w:rsidP="00CE24B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E24BB">
        <w:rPr>
          <w:rFonts w:ascii="Times New Roman" w:hAnsi="Times New Roman" w:cs="Times New Roman"/>
          <w:sz w:val="28"/>
        </w:rPr>
        <w:t xml:space="preserve">Значит </w:t>
      </w:r>
      <w:r w:rsidRPr="00CE24BB">
        <w:rPr>
          <w:rFonts w:ascii="Times New Roman" w:hAnsi="Times New Roman" w:cs="Times New Roman"/>
          <w:sz w:val="28"/>
          <w:lang w:val="en-US"/>
        </w:rPr>
        <w:t xml:space="preserve">AB </w:t>
      </w:r>
      <w:r w:rsidRPr="00CE24BB">
        <w:rPr>
          <w:rFonts w:ascii="Times New Roman" w:hAnsi="Times New Roman" w:cs="Times New Roman"/>
          <w:sz w:val="28"/>
        </w:rPr>
        <w:t>тоже не значимый</w:t>
      </w:r>
    </w:p>
    <w:p w:rsidR="00CE24BB" w:rsidRPr="008969E0" w:rsidRDefault="00CE24BB" w:rsidP="008969E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8969E0" w:rsidRDefault="008969E0" w:rsidP="008969E0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969E0" w:rsidRDefault="008969E0" w:rsidP="00CC5199">
      <w:pPr>
        <w:pStyle w:val="a5"/>
      </w:pPr>
    </w:p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Default="00827541" w:rsidP="00827541"/>
    <w:p w:rsidR="00827541" w:rsidRPr="00827541" w:rsidRDefault="00827541" w:rsidP="00827541"/>
    <w:p w:rsidR="00827541" w:rsidRDefault="00092C6E" w:rsidP="006B4AB3">
      <w:pPr>
        <w:pStyle w:val="a5"/>
      </w:pPr>
      <w:r>
        <w:t>Оптимизирующий эксперимент</w:t>
      </w:r>
      <w:bookmarkEnd w:id="3"/>
    </w:p>
    <w:p w:rsidR="00092C6E" w:rsidRPr="00827541" w:rsidRDefault="008969E0" w:rsidP="006B4AB3">
      <w:pPr>
        <w:pStyle w:val="a5"/>
      </w:pPr>
      <w:r w:rsidRPr="006B4AB3">
        <w:rPr>
          <w:rFonts w:ascii="Courier New" w:hAnsi="Courier New" w:cs="Courier New"/>
          <w:sz w:val="20"/>
          <w:szCs w:val="20"/>
        </w:rPr>
        <w:tab/>
      </w:r>
      <w:r w:rsidR="00B94040">
        <w:t>Результат</w:t>
      </w:r>
      <w:r w:rsidR="00B94040" w:rsidRPr="00B64014">
        <w:t xml:space="preserve"> </w:t>
      </w:r>
      <w:r w:rsidR="00B94040">
        <w:t>работы</w:t>
      </w:r>
      <w:r w:rsidR="00B94040" w:rsidRPr="00B64014">
        <w:t xml:space="preserve"> </w:t>
      </w:r>
      <w:r w:rsidR="00B94040">
        <w:t>оптимизирующего</w:t>
      </w:r>
      <w:r w:rsidR="00B94040" w:rsidRPr="00B64014">
        <w:t xml:space="preserve"> </w:t>
      </w:r>
      <w:r w:rsidR="00B94040">
        <w:t>эксперимента</w:t>
      </w:r>
    </w:p>
    <w:p w:rsidR="00462CBE" w:rsidRDefault="00CE24BB" w:rsidP="00957D5F">
      <w:pPr>
        <w:tabs>
          <w:tab w:val="left" w:pos="2618"/>
        </w:tabs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5200650" cy="402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040">
        <w:rPr>
          <w:rFonts w:ascii="Times New Roman" w:hAnsi="Times New Roman" w:cs="Times New Roman"/>
          <w:i/>
          <w:sz w:val="24"/>
        </w:rPr>
        <w:t>Рис</w:t>
      </w:r>
      <w:r w:rsidR="00B94040" w:rsidRPr="00A82501">
        <w:rPr>
          <w:rFonts w:ascii="Times New Roman" w:hAnsi="Times New Roman" w:cs="Times New Roman"/>
          <w:i/>
          <w:sz w:val="24"/>
          <w:lang w:val="en-US"/>
        </w:rPr>
        <w:t xml:space="preserve">.4. – </w:t>
      </w:r>
    </w:p>
    <w:p w:rsidR="00CE24BB" w:rsidRDefault="00CE24BB" w:rsidP="00957D5F">
      <w:pPr>
        <w:tabs>
          <w:tab w:val="left" w:pos="2618"/>
        </w:tabs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w:drawing>
          <wp:inline distT="0" distB="0" distL="0" distR="0">
            <wp:extent cx="45720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4BB" w:rsidRPr="00A82501" w:rsidRDefault="00CE24BB" w:rsidP="00957D5F">
      <w:pPr>
        <w:tabs>
          <w:tab w:val="left" w:pos="2618"/>
        </w:tabs>
        <w:rPr>
          <w:rFonts w:ascii="Courier New CYR" w:hAnsi="Courier New CYR" w:cs="Courier New CYR"/>
          <w:sz w:val="20"/>
          <w:szCs w:val="20"/>
          <w:lang w:val="en-US"/>
        </w:rPr>
      </w:pPr>
    </w:p>
    <w:p w:rsidR="006B4AB3" w:rsidRDefault="006B4AB3" w:rsidP="006B4AB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12/15/15 16:44:27            Optimum is in the local Experimental Region.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12/15/15 16:44:27    </w:t>
      </w:r>
      <w:proofErr w:type="spellStart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RSM_</w:t>
      </w:r>
      <w:proofErr w:type="gramStart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FitSurfaceToData</w:t>
      </w:r>
      <w:proofErr w:type="spellEnd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(</w:t>
      </w:r>
      <w:proofErr w:type="gramEnd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) returns 4.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12/15/15 16:44:27   "Running the predicted Optimum."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12/15/15 </w:t>
      </w:r>
      <w:proofErr w:type="gramStart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16:44:27  Simulation</w:t>
      </w:r>
      <w:proofErr w:type="gramEnd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 in Progress. 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12/15/15 </w:t>
      </w:r>
      <w:proofErr w:type="gramStart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16:44:27  A</w:t>
      </w:r>
      <w:proofErr w:type="gramEnd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 Simulation in an Experiment has ended.  Clock is 2160000.000000.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12/15/15 </w:t>
      </w:r>
      <w:proofErr w:type="gramStart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16:44:27  Simulation</w:t>
      </w:r>
      <w:proofErr w:type="gramEnd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 in Progress. 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12/15/15 </w:t>
      </w:r>
      <w:proofErr w:type="gramStart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16:44:28  A</w:t>
      </w:r>
      <w:proofErr w:type="gramEnd"/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 xml:space="preserve"> Simulation in an Experiment has ended.  Clock is 23760000.000000.</w:t>
      </w:r>
    </w:p>
    <w:p w:rsidR="00462CBE" w:rsidRPr="00462CBE" w:rsidRDefault="00462CBE" w:rsidP="00462CB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US"/>
        </w:rPr>
      </w:pPr>
      <w:r w:rsidRPr="00462CBE">
        <w:rPr>
          <w:rFonts w:ascii="System" w:hAnsi="System" w:cs="System"/>
          <w:b/>
          <w:bCs/>
          <w:sz w:val="20"/>
          <w:szCs w:val="20"/>
          <w:lang w:val="en-US"/>
        </w:rPr>
        <w:t>12/15/15 16:44:28   "Run 8.   Yield=23760000.  KVANT1=6.5; KVANT2=30;"</w:t>
      </w:r>
    </w:p>
    <w:p w:rsidR="00462CBE" w:rsidRDefault="00462CBE" w:rsidP="00462CB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12/15/15 16:44:28  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Experiment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ended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.</w:t>
      </w:r>
    </w:p>
    <w:p w:rsidR="006B4AB3" w:rsidRDefault="006B4AB3" w:rsidP="006B4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прогонов имитационной модели: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307"/>
        <w:gridCol w:w="1263"/>
      </w:tblGrid>
      <w:tr w:rsidR="006B4AB3" w:rsidTr="006B4AB3">
        <w:trPr>
          <w:trHeight w:val="906"/>
        </w:trPr>
        <w:tc>
          <w:tcPr>
            <w:tcW w:w="8307" w:type="dxa"/>
            <w:hideMark/>
          </w:tcPr>
          <w:p w:rsidR="006B4AB3" w:rsidRDefault="006B4AB3">
            <w:pPr>
              <w:pStyle w:val="text1-140"/>
              <w:tabs>
                <w:tab w:val="left" w:pos="3975"/>
                <w:tab w:val="center" w:pos="4045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Cs w:val="28"/>
              </w:rPr>
              <w:fldChar w:fldCharType="begin"/>
            </w:r>
            <w:r>
              <w:rPr>
                <w:rFonts w:ascii="Times New Roman" w:hAnsi="Times New Roman"/>
                <w:szCs w:val="28"/>
              </w:rPr>
              <w:instrText xml:space="preserve"> QUOTE </w:instrText>
            </w:r>
            <w:r w:rsidR="00A82501">
              <w:rPr>
                <w:position w:val="-26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75pt;height:27pt" equationxml="&l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szCs w:val="28"/>
              </w:rPr>
              <w:instrText xml:space="preserve"> </w:instrText>
            </w:r>
            <w:r>
              <w:rPr>
                <w:rFonts w:ascii="Times New Roman" w:hAnsi="Times New Roman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position w:val="-36"/>
                <w:szCs w:val="20"/>
                <w:lang w:val="ru-RU"/>
              </w:rPr>
              <w:object w:dxaOrig="1785" w:dyaOrig="735">
                <v:shape id="_x0000_i1026" type="#_x0000_t75" style="width:89.25pt;height:36.75pt" o:ole="">
                  <v:imagedata r:id="rId12" o:title=""/>
                </v:shape>
                <o:OLEObject Type="Embed" ProgID="Equation.3" ShapeID="_x0000_i1026" DrawAspect="Content" ObjectID="_1575526944" r:id="rId13"/>
              </w:object>
            </w:r>
          </w:p>
        </w:tc>
        <w:tc>
          <w:tcPr>
            <w:tcW w:w="1263" w:type="dxa"/>
          </w:tcPr>
          <w:p w:rsidR="006B4AB3" w:rsidRDefault="006B4AB3">
            <w:pPr>
              <w:pStyle w:val="text1-140"/>
              <w:spacing w:line="276" w:lineRule="auto"/>
              <w:jc w:val="lef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  <w:p w:rsidR="006B4AB3" w:rsidRDefault="006B4AB3">
            <w:pPr>
              <w:pStyle w:val="text1-140"/>
              <w:spacing w:line="276" w:lineRule="auto"/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:rsidR="006B4AB3" w:rsidRDefault="006B4AB3" w:rsidP="006B4AB3">
      <w:pPr>
        <w:pStyle w:val="text1-14interval"/>
        <w:rPr>
          <w:szCs w:val="28"/>
        </w:rPr>
      </w:pPr>
      <w:r>
        <w:rPr>
          <w:szCs w:val="28"/>
        </w:rPr>
        <w:t>где</w:t>
      </w:r>
    </w:p>
    <w:p w:rsidR="006B4AB3" w:rsidRDefault="006B4AB3" w:rsidP="006B4AB3">
      <w:pPr>
        <w:pStyle w:val="text1-14interval"/>
        <w:rPr>
          <w:szCs w:val="28"/>
        </w:rPr>
      </w:pPr>
      <w:r>
        <w:rPr>
          <w:i/>
          <w:szCs w:val="28"/>
          <w:lang w:val="en-US"/>
        </w:rPr>
        <w:t>p</w:t>
      </w:r>
      <w:r>
        <w:rPr>
          <w:szCs w:val="28"/>
        </w:rPr>
        <w:t xml:space="preserve"> – вероятность наступления события,</w:t>
      </w:r>
    </w:p>
    <w:p w:rsidR="006B4AB3" w:rsidRDefault="006B4AB3" w:rsidP="006B4AB3">
      <w:pPr>
        <w:pStyle w:val="text1-14interval"/>
        <w:rPr>
          <w:szCs w:val="28"/>
        </w:rPr>
      </w:pPr>
      <w:r>
        <w:rPr>
          <w:i/>
          <w:szCs w:val="28"/>
          <w:lang w:val="en-US"/>
        </w:rPr>
        <w:sym w:font="Symbol" w:char="F065"/>
      </w:r>
      <w:r>
        <w:rPr>
          <w:szCs w:val="28"/>
        </w:rPr>
        <w:t xml:space="preserve"> – точность модели (абсолютная),</w:t>
      </w:r>
    </w:p>
    <w:p w:rsidR="006B4AB3" w:rsidRDefault="006B4AB3" w:rsidP="006B4AB3">
      <w:pPr>
        <w:pStyle w:val="text1-14interval"/>
        <w:rPr>
          <w:szCs w:val="28"/>
        </w:rPr>
      </w:pPr>
      <w:r>
        <w:rPr>
          <w:i/>
          <w:szCs w:val="28"/>
          <w:lang w:val="en-US"/>
        </w:rPr>
        <w:sym w:font="Symbol" w:char="F064"/>
      </w:r>
      <w:r>
        <w:rPr>
          <w:szCs w:val="28"/>
        </w:rPr>
        <w:t xml:space="preserve"> – достоверность модели. </w:t>
      </w:r>
    </w:p>
    <w:p w:rsidR="006B4AB3" w:rsidRDefault="006B4AB3" w:rsidP="006B4AB3"/>
    <w:p w:rsidR="006B4AB3" w:rsidRDefault="006B4AB3" w:rsidP="006B4AB3">
      <w:pPr>
        <w:tabs>
          <w:tab w:val="left" w:pos="2115"/>
        </w:tabs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1.96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0.1*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1-0.1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0.01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=3457.4</m:t>
          </m:r>
        </m:oMath>
      </m:oMathPara>
    </w:p>
    <w:p w:rsidR="00B94040" w:rsidRPr="00B94040" w:rsidRDefault="00B94040" w:rsidP="006B4AB3">
      <w:pPr>
        <w:pStyle w:val="text1-14interval"/>
        <w:rPr>
          <w:i/>
          <w:sz w:val="24"/>
        </w:rPr>
      </w:pPr>
      <w:bookmarkStart w:id="4" w:name="_GoBack"/>
      <w:bookmarkEnd w:id="4"/>
    </w:p>
    <w:sectPr w:rsidR="00B94040" w:rsidRPr="00B9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0194C"/>
    <w:multiLevelType w:val="hybridMultilevel"/>
    <w:tmpl w:val="69FC4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52D6"/>
    <w:multiLevelType w:val="hybridMultilevel"/>
    <w:tmpl w:val="FE0A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872"/>
    <w:rsid w:val="00014035"/>
    <w:rsid w:val="00092C6E"/>
    <w:rsid w:val="00100514"/>
    <w:rsid w:val="00180781"/>
    <w:rsid w:val="00223276"/>
    <w:rsid w:val="002806DE"/>
    <w:rsid w:val="002A0D06"/>
    <w:rsid w:val="00303D85"/>
    <w:rsid w:val="00462CBE"/>
    <w:rsid w:val="00573734"/>
    <w:rsid w:val="005B2872"/>
    <w:rsid w:val="006B4AB3"/>
    <w:rsid w:val="00751FBE"/>
    <w:rsid w:val="00827541"/>
    <w:rsid w:val="0087531B"/>
    <w:rsid w:val="008969E0"/>
    <w:rsid w:val="00900227"/>
    <w:rsid w:val="009356E8"/>
    <w:rsid w:val="00957D5F"/>
    <w:rsid w:val="00A25D65"/>
    <w:rsid w:val="00A82501"/>
    <w:rsid w:val="00A8653A"/>
    <w:rsid w:val="00AE353B"/>
    <w:rsid w:val="00B64014"/>
    <w:rsid w:val="00B94040"/>
    <w:rsid w:val="00BD0773"/>
    <w:rsid w:val="00C364C0"/>
    <w:rsid w:val="00C534E2"/>
    <w:rsid w:val="00CC5199"/>
    <w:rsid w:val="00CE24BB"/>
    <w:rsid w:val="00D60CFD"/>
    <w:rsid w:val="00E00CCE"/>
    <w:rsid w:val="00ED2E0D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BD60"/>
  <w15:docId w15:val="{61BF1EC2-77EB-4D96-BEDF-1D92576C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364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36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4C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36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364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Subtitle"/>
    <w:basedOn w:val="a"/>
    <w:next w:val="a"/>
    <w:link w:val="a6"/>
    <w:uiPriority w:val="11"/>
    <w:qFormat/>
    <w:rsid w:val="00C36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364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1-14interval">
    <w:name w:val="text 1-14 interval"/>
    <w:basedOn w:val="a"/>
    <w:rsid w:val="00B94040"/>
    <w:pPr>
      <w:widowControl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ext15indentwithoutfirst">
    <w:name w:val="text 1.5 indent without first"/>
    <w:basedOn w:val="a"/>
    <w:rsid w:val="00014035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a7">
    <w:name w:val="TOC Heading"/>
    <w:basedOn w:val="1"/>
    <w:next w:val="a"/>
    <w:uiPriority w:val="39"/>
    <w:unhideWhenUsed/>
    <w:qFormat/>
    <w:rsid w:val="000140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0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03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14035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25D65"/>
    <w:pPr>
      <w:ind w:left="720"/>
      <w:contextualSpacing/>
    </w:pPr>
  </w:style>
  <w:style w:type="character" w:customStyle="1" w:styleId="text1-14">
    <w:name w:val="text 1- 14 Знак"/>
    <w:basedOn w:val="a0"/>
    <w:link w:val="text1-140"/>
    <w:locked/>
    <w:rsid w:val="006B4AB3"/>
    <w:rPr>
      <w:rFonts w:ascii="Arial" w:hAnsi="Arial" w:cs="Arial"/>
      <w:sz w:val="28"/>
      <w:lang w:val="en-US"/>
    </w:rPr>
  </w:style>
  <w:style w:type="paragraph" w:customStyle="1" w:styleId="text1-140">
    <w:name w:val="text 1- 14"/>
    <w:basedOn w:val="a"/>
    <w:link w:val="text1-14"/>
    <w:rsid w:val="006B4AB3"/>
    <w:pPr>
      <w:widowControl w:val="0"/>
      <w:spacing w:after="0" w:line="240" w:lineRule="auto"/>
      <w:ind w:firstLine="709"/>
      <w:jc w:val="both"/>
    </w:pPr>
    <w:rPr>
      <w:rFonts w:ascii="Arial" w:hAnsi="Arial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ECDF2-AA13-4724-A0CD-41EDE50C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Алексей Цой</cp:lastModifiedBy>
  <cp:revision>7</cp:revision>
  <cp:lastPrinted>2015-12-11T06:19:00Z</cp:lastPrinted>
  <dcterms:created xsi:type="dcterms:W3CDTF">2015-12-16T08:19:00Z</dcterms:created>
  <dcterms:modified xsi:type="dcterms:W3CDTF">2017-12-23T05:36:00Z</dcterms:modified>
</cp:coreProperties>
</file>