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pacing w:val="-2"/>
          <w:sz w:val="24"/>
          <w:szCs w:val="24"/>
          <w:lang w:eastAsia="ru-RU"/>
        </w:rPr>
        <w:t xml:space="preserve">МИНИСТЕРСТВО </w:t>
      </w:r>
      <w:r>
        <w:rPr>
          <w:rFonts w:ascii="Times New Roman" w:hAnsi="Times New Roman" w:cs="Times New Roman" w:eastAsia="Times New Roman"/>
          <w:spacing w:val="-2"/>
          <w:sz w:val="24"/>
          <w:szCs w:val="24"/>
          <w:lang w:eastAsia="ru-RU"/>
        </w:rPr>
        <w:t xml:space="preserve">НАУКИ И ВЫСШЕГО </w:t>
      </w:r>
      <w:r>
        <w:rPr>
          <w:rFonts w:ascii="Times New Roman" w:hAnsi="Times New Roman" w:cs="Times New Roman" w:eastAsia="Times New Roman"/>
          <w:spacing w:val="-2"/>
          <w:sz w:val="24"/>
          <w:szCs w:val="24"/>
          <w:lang w:eastAsia="ru-RU"/>
        </w:rPr>
        <w:t xml:space="preserve">ОБРАЗОВАНИЯ РОССИЙСКОЙ ФЕДЕРАЦИИ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федеральное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(Самарский университет)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Институт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информатики и кибернетики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информационных систем и технологий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keepNext/>
        <w:spacing w:lineRule="auto" w:line="240" w:after="0"/>
        <w:rPr>
          <w:rFonts w:ascii="Times New Roman" w:hAnsi="Times New Roman" w:cs="Times New Roman" w:eastAsia="Times New Roman"/>
          <w:b/>
          <w:sz w:val="28"/>
          <w:szCs w:val="24"/>
          <w:lang w:eastAsia="ru-RU"/>
        </w:rPr>
        <w:outlineLvl w:val="0"/>
      </w:pPr>
      <w:r>
        <w:rPr>
          <w:rFonts w:ascii="Times New Roman" w:hAnsi="Times New Roman" w:cs="Times New Roman" w:eastAsia="Times New Roman"/>
          <w:b/>
          <w:sz w:val="28"/>
          <w:szCs w:val="24"/>
          <w:lang w:eastAsia="ru-RU"/>
        </w:rPr>
        <w:t xml:space="preserve">ОТЧЕТ ПО ПРАКТИКЕ</w:t>
      </w:r>
      <w:r/>
    </w:p>
    <w:p>
      <w:pPr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Вид практики </w:t>
      </w:r>
      <w:r>
        <w:rPr>
          <w:rFonts w:ascii="Times New Roman" w:hAnsi="Times New Roman" w:cs="Times New Roman" w:eastAsia="Times New Roman"/>
          <w:sz w:val="28"/>
          <w:szCs w:val="24"/>
          <w:u w:val="single"/>
        </w:rPr>
        <w:t xml:space="preserve">производственная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</w:rPr>
        <w:t xml:space="preserve">(учебная, производственная)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u w:val="single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Тип практики </w:t>
      </w:r>
      <w:r>
        <w:rPr>
          <w:rFonts w:ascii="Times New Roman" w:hAnsi="Times New Roman" w:cs="Times New Roman" w:eastAsia="Times New Roman"/>
          <w:sz w:val="28"/>
          <w:szCs w:val="24"/>
          <w:u w:val="single"/>
        </w:rPr>
        <w:t xml:space="preserve">научно-исследовательская работа</w:t>
      </w:r>
      <w:r>
        <w:rPr>
          <w:rFonts w:ascii="Times New Roman" w:hAnsi="Times New Roman" w:cs="Times New Roman" w:eastAsia="Times New Roman"/>
          <w:sz w:val="28"/>
          <w:szCs w:val="24"/>
          <w:u w:val="single"/>
        </w:rPr>
        <w:t xml:space="preserve"> 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</w:rPr>
        <w:t xml:space="preserve">(в соответствии с ОПОП ВО)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Сроки прохождения практики: с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0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9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.20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по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28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.20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</w:rPr>
        <w:t xml:space="preserve">(в соответствии с календарным учебным графиком)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по направлению подготовки 0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9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.0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.0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Информатика и вычислительная техника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(уровень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бакалавриата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)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направленность (профиль) «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Информационные системы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»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Обучающийся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группы №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-090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01</w:t>
      </w:r>
      <w:r>
        <w:rPr>
          <w:rFonts w:ascii="Times New Roman" w:hAnsi="Times New Roman" w:cs="Times New Roman" w:eastAsia="Times New Roman"/>
          <w:sz w:val="28"/>
          <w:szCs w:val="24"/>
          <w:lang w:val="en-US" w:eastAsia="ru-RU"/>
        </w:rPr>
        <w:t xml:space="preserve">D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____________________ 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Д.А. Медов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Руководитель практики, 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должность, 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степень, звание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_________________________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_____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О.П.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Солдатова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Дата сдачи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28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.20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Дата защиты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28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.20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1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Оценка ___________________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Самара 20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1</w:t>
      </w:r>
      <w:r/>
    </w:p>
    <w:p>
      <w:pPr>
        <w:jc w:val="center"/>
        <w:pageBreakBefore/>
        <w:spacing w:after="240"/>
        <w:rPr>
          <w:rFonts w:ascii="Times New Roman" w:hAnsi="Times New Roman" w:cs="Times New Roman" w:eastAsia="Times New Roman"/>
          <w:b/>
          <w:bCs/>
          <w:iCs/>
          <w:caps/>
          <w:sz w:val="28"/>
          <w:szCs w:val="24"/>
        </w:rPr>
        <w:outlineLvl w:val="3"/>
      </w:pPr>
      <w:r>
        <w:rPr>
          <w:rFonts w:ascii="Times New Roman" w:hAnsi="Times New Roman" w:cs="Times New Roman" w:eastAsia="Times New Roman"/>
          <w:b/>
          <w:bCs/>
          <w:iCs/>
          <w:caps/>
          <w:sz w:val="28"/>
          <w:szCs w:val="24"/>
        </w:rPr>
        <w:t xml:space="preserve">Содержание</w:t>
      </w:r>
      <w:r/>
    </w:p>
    <w:p>
      <w:pPr>
        <w:numPr>
          <w:ilvl w:val="0"/>
          <w:numId w:val="25"/>
        </w:numPr>
        <w:contextualSpacing w:val="true"/>
        <w:spacing w:lineRule="auto" w:line="360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Индивидуальное задание на практику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/>
    </w:p>
    <w:p>
      <w:pPr>
        <w:numPr>
          <w:ilvl w:val="0"/>
          <w:numId w:val="25"/>
        </w:numPr>
        <w:contextualSpacing w:val="true"/>
        <w:spacing w:lineRule="auto" w:line="360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Рабочий график (план) проведения практики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/>
    </w:p>
    <w:p>
      <w:pPr>
        <w:numPr>
          <w:ilvl w:val="0"/>
          <w:numId w:val="25"/>
        </w:numPr>
        <w:contextualSpacing w:val="true"/>
        <w:spacing w:lineRule="auto" w:line="360"/>
        <w:rPr>
          <w:rFonts w:ascii="Times New Roman" w:hAnsi="Times New Roman" w:cs="Times New Roman" w:eastAsia="Times New Roman"/>
          <w:sz w:val="28"/>
          <w:szCs w:val="24"/>
        </w:rPr>
      </w:pPr>
      <w:r/>
      <w:bookmarkStart w:id="0" w:name="_GoBack"/>
      <w:r>
        <w:rPr>
          <w:rFonts w:ascii="Times New Roman" w:hAnsi="Times New Roman" w:cs="Times New Roman" w:eastAsia="Times New Roman"/>
          <w:sz w:val="28"/>
          <w:szCs w:val="24"/>
        </w:rPr>
        <w:t xml:space="preserve">Описательная часть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bookmarkEnd w:id="0"/>
      <w:r/>
    </w:p>
    <w:p>
      <w:pPr>
        <w:numPr>
          <w:ilvl w:val="0"/>
          <w:numId w:val="25"/>
        </w:numPr>
        <w:contextualSpacing w:val="true"/>
        <w:spacing w:lineRule="auto" w:line="360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Список использованных источников.</w:t>
      </w:r>
      <w:r/>
    </w:p>
    <w:p>
      <w:pPr>
        <w:contextualSpacing w:val="true"/>
        <w:ind w:left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br w:type="page"/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МИНИСТЕРСТВО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НАУКИ И ВЫСШЕГО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ОБРАЗОВАНИЯ РОССИЙСКОЙ ФЕДЕРАЦИИ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федеральное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государственное автономное образовательное учреждение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высшего образования «Самарский национальный исследовательский университет 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имени академика С.П. Королева»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(Самарский университет)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Институт информатики и кибернетики</w:t>
      </w:r>
      <w:r/>
    </w:p>
    <w:p>
      <w:pPr>
        <w:ind w:firstLine="708"/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Кафедра информационных систем и технологий</w:t>
      </w:r>
      <w:r/>
    </w:p>
    <w:p>
      <w:pPr>
        <w:ind w:firstLine="708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lang w:eastAsia="ru-RU"/>
        </w:rPr>
        <w:t xml:space="preserve">Индивидуальное задание на практику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Обучающемуся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____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u w:val="single"/>
          <w:lang w:eastAsia="ru-RU"/>
        </w:rPr>
        <w:t xml:space="preserve">Медову Денису Андреевичу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____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-090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01</w:t>
      </w:r>
      <w:r>
        <w:rPr>
          <w:rFonts w:ascii="Times New Roman" w:hAnsi="Times New Roman" w:cs="Times New Roman" w:eastAsia="Times New Roman"/>
          <w:sz w:val="28"/>
          <w:szCs w:val="24"/>
          <w:lang w:val="en-US" w:eastAsia="ru-RU"/>
        </w:rPr>
        <w:t xml:space="preserve">D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Направление на практику оформлено приказом по университету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от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30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08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.20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г. №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56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-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ПР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на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_________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_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кафедру информационных систем и технологий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___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__________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sz w:val="16"/>
          <w:szCs w:val="16"/>
          <w:lang w:eastAsia="ru-RU"/>
        </w:rPr>
        <w:t xml:space="preserve">(наименование профильной организации или структурного подразделения университета)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Тема НИР:</w:t>
      </w:r>
      <w:r>
        <w:t xml:space="preserve">_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«Исследование моделей нейронных сетей для решения задачи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про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гнозирования биржевых индексов»_________________________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_________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tbl>
      <w:tblPr>
        <w:tblW w:w="9498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110"/>
        <w:gridCol w:w="2694"/>
      </w:tblGrid>
      <w:tr>
        <w:trPr>
          <w:trHeight w:val="1076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69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Calibri"/>
                <w:sz w:val="28"/>
                <w:szCs w:val="24"/>
                <w:lang w:eastAsia="ru-RU"/>
              </w:rPr>
              <w:outlineLvl w:val="0"/>
            </w:pPr>
            <w:r>
              <w:rPr>
                <w:rFonts w:ascii="Times New Roman" w:hAnsi="Times New Roman" w:cs="Times New Roman" w:eastAsia="Calibri"/>
                <w:sz w:val="28"/>
                <w:szCs w:val="24"/>
                <w:lang w:eastAsia="ru-RU"/>
              </w:rPr>
              <w:t xml:space="preserve">Планируемые результаты освоения образовательной программы (компетенции)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10" w:type="dxa"/>
            <w:vAlign w:val="center"/>
            <w:textDirection w:val="lrTb"/>
            <w:noWrap w:val="false"/>
          </w:tcPr>
          <w:p>
            <w:pPr>
              <w:ind w:left="-19"/>
              <w:jc w:val="center"/>
              <w:rPr>
                <w:rFonts w:ascii="Times New Roman" w:hAnsi="Times New Roman" w:cs="Times New Roman" w:eastAsia="Calibri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Calibri"/>
                <w:sz w:val="28"/>
                <w:szCs w:val="24"/>
                <w:lang w:eastAsia="ru-RU"/>
              </w:rPr>
              <w:t xml:space="preserve">Планируемые результаты практики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694" w:type="dxa"/>
            <w:vAlign w:val="center"/>
            <w:textDirection w:val="lrTb"/>
            <w:noWrap w:val="false"/>
          </w:tcPr>
          <w:p>
            <w:pPr>
              <w:ind w:left="-114"/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Calibri"/>
                <w:sz w:val="28"/>
                <w:szCs w:val="24"/>
                <w:lang w:eastAsia="ru-RU"/>
              </w:rPr>
              <w:outlineLvl w:val="0"/>
            </w:pPr>
            <w:r>
              <w:rPr>
                <w:rFonts w:ascii="Times New Roman" w:hAnsi="Times New Roman" w:cs="Times New Roman" w:eastAsia="Calibri"/>
                <w:sz w:val="28"/>
                <w:szCs w:val="24"/>
                <w:lang w:eastAsia="ru-RU"/>
              </w:rPr>
              <w:t xml:space="preserve">Содержание задания</w:t>
            </w:r>
            <w:r/>
          </w:p>
        </w:tc>
      </w:tr>
      <w:tr>
        <w:trPr>
          <w:trHeight w:val="483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694" w:type="dxa"/>
            <w:textDirection w:val="lrTb"/>
            <w:noWrap w:val="false"/>
          </w:tcPr>
          <w:p>
            <w:pPr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Calibri"/>
                <w:sz w:val="28"/>
                <w:szCs w:val="24"/>
                <w:lang w:eastAsia="ru-RU"/>
              </w:rPr>
              <w:outlineLvl w:val="0"/>
            </w:pPr>
            <w:r>
              <w:rPr>
                <w:rFonts w:ascii="Times New Roman" w:hAnsi="Times New Roman" w:cs="Times New Roman" w:eastAsia="Calibri"/>
                <w:sz w:val="28"/>
                <w:szCs w:val="24"/>
                <w:lang w:eastAsia="ru-RU"/>
              </w:rPr>
              <w:t xml:space="preserve">ПК-1. Способен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  <w:r/>
          </w:p>
          <w:p>
            <w:pPr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Calibri"/>
                <w:sz w:val="28"/>
                <w:szCs w:val="24"/>
                <w:lang w:eastAsia="ru-RU"/>
              </w:rPr>
              <w:outlineLvl w:val="0"/>
            </w:pPr>
            <w:r>
              <w:rPr>
                <w:rFonts w:ascii="Times New Roman" w:hAnsi="Times New Roman" w:cs="Times New Roman" w:eastAsia="Calibri"/>
                <w:sz w:val="28"/>
                <w:szCs w:val="24"/>
                <w:lang w:eastAsia="ru-RU"/>
              </w:rPr>
              <w:t xml:space="preserve">ПК-1.4. Проектирует информационные системы, разрабатывает программу работ по </w:t>
            </w:r>
            <w:r>
              <w:rPr>
                <w:rFonts w:ascii="Times New Roman" w:hAnsi="Times New Roman" w:cs="Times New Roman" w:eastAsia="Calibri"/>
                <w:sz w:val="28"/>
                <w:szCs w:val="24"/>
                <w:lang w:eastAsia="ru-RU"/>
              </w:rPr>
              <w:t xml:space="preserve">экспериментальной проверке ее эффективности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10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Знать: методологии разработки информационно-логических проектов информационных систем и методологии постановки вычислительных экспериментов по проверке их эффективности.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Уметь: обосновывать выбор методологии разработки информационно-логического проекта информационной системы и методологию постановки вычислительных экспериментов по проверке её эффективности.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Владеть: навыками разработки информационно-логических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проектов информационных систем и навыками постановки вычислительных экспериментов для проверки её эффективности.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694" w:type="dxa"/>
            <w:textDirection w:val="lrTb"/>
            <w:noWrap w:val="false"/>
          </w:tcPr>
          <w:p>
            <w:pPr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Изучить предметную область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 для разработки информационной системы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модели нейронной сети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для решения задачи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про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гнозирования биржевых индексов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</w:t>
            </w:r>
            <w:r/>
          </w:p>
          <w:p>
            <w:pPr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Изучить и описать системы-аналоги.</w:t>
            </w:r>
            <w:r/>
          </w:p>
          <w:p>
            <w:pPr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Провести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анализ имеющихся методологий и технологий разработки информационно-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логических проектов и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сделать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обоснование выбора используемой технологии. 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Сделать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описание информационно-логического проекта информационной системы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модели нейронной сети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для решения задачи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про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гнозирования биржевых индексов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</w:t>
            </w:r>
            <w:r/>
          </w:p>
          <w:p>
            <w:pPr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Дата выдачи задания 0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.0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9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.20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/>
    </w:p>
    <w:p>
      <w:pPr>
        <w:spacing w:lineRule="auto" w:line="240" w:after="24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28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.20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Руководитель практики, 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8"/>
          <w:lang w:eastAsia="ru-RU"/>
        </w:rPr>
        <w:t xml:space="preserve">должность, степень, звание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______________________________ 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О.П.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Солдатова</w:t>
      </w:r>
      <w:r/>
    </w:p>
    <w:p>
      <w:pPr>
        <w:ind w:left="5664" w:firstLine="708"/>
        <w:spacing w:lineRule="auto" w:line="240" w:after="0"/>
        <w:rPr>
          <w:rFonts w:ascii="Times New Roman" w:hAnsi="Times New Roman" w:cs="Times New Roman" w:eastAsia="Times New Roman"/>
          <w:i/>
          <w:sz w:val="20"/>
          <w:szCs w:val="28"/>
          <w:lang w:eastAsia="ru-RU"/>
        </w:rPr>
      </w:pPr>
      <w:r>
        <w:rPr>
          <w:rFonts w:ascii="Times New Roman" w:hAnsi="Times New Roman" w:cs="Times New Roman" w:eastAsia="Times New Roman"/>
          <w:i/>
          <w:sz w:val="20"/>
          <w:szCs w:val="28"/>
          <w:lang w:eastAsia="ru-RU"/>
        </w:rPr>
        <w:t xml:space="preserve">(подпись)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Задание принял к исполнению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обучающийся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группы 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FF0000"/>
          <w:sz w:val="28"/>
          <w:szCs w:val="28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-090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01</w:t>
      </w:r>
      <w:r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  <w:t xml:space="preserve">D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_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_____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____________ </w:t>
      </w:r>
      <w:r>
        <w:rPr>
          <w:rFonts w:ascii="Times New Roman" w:hAnsi="Times New Roman" w:cs="Times New Roman" w:eastAsia="Times New Roman"/>
          <w:color w:val="FF0000"/>
          <w:sz w:val="28"/>
          <w:szCs w:val="28"/>
          <w:lang w:eastAsia="ru-RU"/>
        </w:rPr>
        <w:t xml:space="preserve">Д.А. Медов</w:t>
      </w:r>
      <w:r/>
    </w:p>
    <w:p>
      <w:pPr>
        <w:ind w:left="5664" w:firstLine="708"/>
        <w:spacing w:lineRule="auto" w:line="240" w:after="0"/>
        <w:rPr>
          <w:rFonts w:ascii="Times New Roman" w:hAnsi="Times New Roman" w:cs="Times New Roman" w:eastAsia="Times New Roman"/>
          <w:i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i/>
          <w:sz w:val="16"/>
          <w:szCs w:val="16"/>
          <w:lang w:eastAsia="ru-RU"/>
        </w:rPr>
        <w:t xml:space="preserve">(подпись)</w:t>
      </w:r>
      <w:r/>
    </w:p>
    <w:p>
      <w:pPr>
        <w:jc w:val="both"/>
        <w:rPr>
          <w:rFonts w:ascii="Times New Roman" w:hAnsi="Times New Roman" w:cs="Times New Roman" w:eastAsia="Times New Roman"/>
          <w:i/>
          <w:sz w:val="16"/>
          <w:szCs w:val="24"/>
        </w:rPr>
      </w:pPr>
      <w:r>
        <w:rPr>
          <w:rFonts w:ascii="Times New Roman" w:hAnsi="Times New Roman" w:cs="Times New Roman" w:eastAsia="Times New Roman"/>
          <w:i/>
          <w:sz w:val="16"/>
          <w:szCs w:val="24"/>
        </w:rPr>
      </w:r>
      <w:r/>
    </w:p>
    <w:p>
      <w:pPr>
        <w:rPr>
          <w:rFonts w:ascii="Times New Roman" w:hAnsi="Times New Roman" w:cs="Times New Roman" w:eastAsia="Calibri"/>
          <w:b/>
          <w:sz w:val="28"/>
          <w:szCs w:val="28"/>
          <w:lang w:eastAsia="ru-RU"/>
        </w:rPr>
      </w:pPr>
      <w:r>
        <w:rPr>
          <w:rFonts w:ascii="Times New Roman" w:hAnsi="Times New Roman" w:cs="Times New Roman" w:eastAsia="Calibri"/>
          <w:b/>
          <w:sz w:val="28"/>
          <w:szCs w:val="28"/>
          <w:lang w:eastAsia="ru-RU"/>
        </w:rPr>
        <w:br w:type="page"/>
      </w:r>
      <w:r/>
    </w:p>
    <w:p>
      <w:pPr>
        <w:jc w:val="center"/>
        <w:rPr>
          <w:rFonts w:ascii="Times New Roman" w:hAnsi="Times New Roman" w:cs="Times New Roman" w:eastAsia="Calibri"/>
          <w:b/>
          <w:sz w:val="28"/>
          <w:szCs w:val="28"/>
          <w:lang w:eastAsia="ru-RU"/>
        </w:rPr>
      </w:pPr>
      <w:r>
        <w:rPr>
          <w:rFonts w:ascii="Times New Roman" w:hAnsi="Times New Roman" w:cs="Times New Roman" w:eastAsia="Calibri"/>
          <w:b/>
          <w:sz w:val="28"/>
          <w:szCs w:val="28"/>
          <w:lang w:eastAsia="ru-RU"/>
        </w:rPr>
        <w:t xml:space="preserve">Рабочий график (план) проведения практики</w:t>
      </w:r>
      <w:r/>
    </w:p>
    <w:tbl>
      <w:tblPr>
        <w:tblW w:w="9498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3827"/>
        <w:gridCol w:w="4356"/>
      </w:tblGrid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tcW w:w="131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  <w:outlineLvl w:val="0"/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  <w:t xml:space="preserve">Дата (период)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82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  <w:outlineLvl w:val="0"/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  <w:t xml:space="preserve">Содержание задания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35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  <w:outlineLvl w:val="0"/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  <w:t xml:space="preserve">Результаты практики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01.09.202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827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  <w:t xml:space="preserve">Получение задания на практику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356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  <w:t xml:space="preserve">Получено задание на практику</w:t>
            </w:r>
            <w:r/>
          </w:p>
        </w:tc>
      </w:tr>
      <w:tr>
        <w:trPr>
          <w:trHeight w:val="637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01.09.202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Утверждение задания руководителем практики.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35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Утверждены индивидуальное задание и рабочий план-график.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tcW w:w="131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02.09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–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13.10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827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Изучить предметную область для разработки информационной системы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модели нейронной сети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для решения задачи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про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гнозирования биржевых индексов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35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Обучающийся изучил</w:t>
            </w:r>
            <w:r>
              <w:rPr>
                <w:rFonts w:ascii="Times New Roman" w:hAnsi="Times New Roman" w:cs="Times New Roman" w:eastAsia="Times New Roman"/>
                <w:i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предметную область для разработки информационной системы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модели нейронной сети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для решения задачи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про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гнозирования биржевых индексов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 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tcW w:w="131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14.10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–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03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.11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827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Изучить и описать системы-аналоги.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35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Обучающийся изучил существующие системы-аналоги и обосновал необходимость реализации собственной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модели нейронной сети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для решения задачи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про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гнозирования биржевых индексов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tcW w:w="131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05.11.202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–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.11.202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827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Провести анализ имеющихся методологий и технологий разработки информационно-логических проектов и сделать обоснование выбора используемой технологии.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35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Обучающийся изучил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имеющиеся методологии и технологии разработки информационно-логических проектов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обосновал выбор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используемой технологии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tcW w:w="131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.11.202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–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.12.202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827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Сделать описание информационно-логического проекта информационной системы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модели нейронной сети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для решения задачи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про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гнозирования биржевых индексов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35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Обучающийся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получил навыки разработки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описания информационно-логического проекта информационной системы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модели нейронной сети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для решения задачи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про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t xml:space="preserve">гнозирования биржевых индексов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tcW w:w="131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.12.202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–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.12.202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827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/>
                <w:sz w:val="28"/>
                <w:szCs w:val="28"/>
              </w:rPr>
              <w:outlineLvl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письменного отчёта по практике.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35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/>
                <w:sz w:val="28"/>
                <w:szCs w:val="28"/>
              </w:rPr>
              <w:outlineLvl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Обучающийся применил полученные навыки для разработки письменного отчёта по практике. Обучающимся был оформлен и предъявлен руководителю письменный отчет по практике.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tcW w:w="131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.12.202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–</w:t>
            </w:r>
            <w:r/>
          </w:p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827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/>
                <w:sz w:val="28"/>
                <w:szCs w:val="28"/>
              </w:rPr>
              <w:outlineLvl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устного отчета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прохождении практики.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35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/>
                <w:sz w:val="28"/>
                <w:szCs w:val="28"/>
              </w:rPr>
              <w:outlineLvl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Подготовлен устный отчет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прохождении практики.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tcW w:w="131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28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.202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827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/>
                <w:sz w:val="28"/>
                <w:szCs w:val="28"/>
              </w:rPr>
              <w:outlineLvl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Защита отчета по практике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35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tabs>
                <w:tab w:val="left" w:pos="7020" w:leader="none"/>
              </w:tabs>
              <w:rPr>
                <w:rFonts w:ascii="Times New Roman" w:hAnsi="Times New Roman" w:cs="Times New Roman"/>
                <w:sz w:val="28"/>
                <w:szCs w:val="28"/>
              </w:rPr>
              <w:outlineLvl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 зачёт по практике.</w:t>
            </w:r>
            <w:r/>
          </w:p>
        </w:tc>
      </w:tr>
    </w:tbl>
    <w:p>
      <w:pPr>
        <w:jc w:val="both"/>
        <w:spacing w:lineRule="auto" w:line="24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Руководитель практики, 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FF0000"/>
          <w:sz w:val="28"/>
          <w:szCs w:val="28"/>
          <w:lang w:eastAsia="ru-RU"/>
        </w:rPr>
        <w:t xml:space="preserve">должность, степень, звание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______________________________ 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О.П.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z w:val="28"/>
          <w:szCs w:val="24"/>
          <w:lang w:eastAsia="ru-RU"/>
        </w:rPr>
        <w:t xml:space="preserve">Солдатова</w:t>
      </w:r>
      <w:r/>
    </w:p>
    <w:p>
      <w:pPr>
        <w:ind w:left="5664" w:firstLine="708"/>
        <w:spacing w:lineRule="auto" w:line="240" w:after="0"/>
        <w:rPr>
          <w:rFonts w:ascii="Times New Roman" w:hAnsi="Times New Roman" w:cs="Times New Roman" w:eastAsia="Times New Roman"/>
          <w:i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i/>
          <w:sz w:val="16"/>
          <w:szCs w:val="16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i/>
          <w:sz w:val="16"/>
          <w:szCs w:val="16"/>
          <w:lang w:eastAsia="ru-RU"/>
        </w:rPr>
        <w:t xml:space="preserve">(подпись)</w:t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Calibri"/>
          <w:b/>
          <w:sz w:val="28"/>
          <w:szCs w:val="24"/>
        </w:rPr>
      </w:pPr>
      <w:r>
        <w:rPr>
          <w:rFonts w:ascii="Times New Roman" w:hAnsi="Times New Roman" w:cs="Times New Roman" w:eastAsia="Times New Roman"/>
          <w:i/>
          <w:sz w:val="16"/>
          <w:szCs w:val="16"/>
          <w:lang w:eastAsia="ru-RU"/>
        </w:rPr>
        <w:br w:type="page"/>
      </w:r>
      <w:r>
        <w:rPr>
          <w:rFonts w:ascii="Times New Roman" w:hAnsi="Times New Roman" w:cs="Times New Roman" w:eastAsia="Calibri"/>
          <w:b/>
          <w:sz w:val="28"/>
          <w:szCs w:val="24"/>
        </w:rPr>
        <w:t xml:space="preserve">Описательная часть</w:t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  <w:t xml:space="preserve">ВВЕДЕНИЕ</w:t>
      </w:r>
      <w:r/>
    </w:p>
    <w:p>
      <w:pPr>
        <w:ind w:firstLine="709"/>
        <w:jc w:val="both"/>
        <w:spacing w:lineRule="auto" w:line="360" w:after="0"/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</w:r>
      <w:r/>
    </w:p>
    <w:p>
      <w:pPr>
        <w:ind w:firstLine="709"/>
        <w:jc w:val="both"/>
        <w:spacing w:lineRule="auto" w:line="360" w:after="0"/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  <w:t xml:space="preserve">На сегодняшний день фондовый рынок является одной из важнейшей частью экономики всего мира. </w:t>
      </w:r>
      <w:r>
        <w:rPr>
          <w:rFonts w:ascii="Times New Roman" w:hAnsi="Times New Roman" w:cs="Times New Roman" w:eastAsia="Calibri"/>
          <w:sz w:val="28"/>
          <w:szCs w:val="24"/>
        </w:rPr>
        <w:t xml:space="preserve">Показатели индексов </w:t>
      </w:r>
      <w:r>
        <w:rPr>
          <w:rFonts w:ascii="Times New Roman" w:hAnsi="Times New Roman" w:cs="Times New Roman" w:eastAsia="Calibri"/>
          <w:sz w:val="28"/>
          <w:szCs w:val="24"/>
        </w:rPr>
        <w:t xml:space="preserve">предоставляют информацию о росте и падении акций компаний за промежуток времени</w:t>
      </w:r>
      <w:r>
        <w:rPr>
          <w:rFonts w:ascii="Times New Roman" w:hAnsi="Times New Roman" w:cs="Times New Roman" w:eastAsia="Calibri"/>
          <w:sz w:val="28"/>
          <w:szCs w:val="24"/>
        </w:rPr>
        <w:t xml:space="preserve">.</w:t>
      </w:r>
      <w:r>
        <w:rPr>
          <w:rFonts w:ascii="Times New Roman" w:hAnsi="Times New Roman" w:cs="Times New Roman" w:eastAsia="Calibri"/>
          <w:sz w:val="28"/>
          <w:szCs w:val="24"/>
        </w:rPr>
        <w:t xml:space="preserve"> </w:t>
      </w:r>
      <w:r>
        <w:rPr>
          <w:rFonts w:ascii="Times New Roman" w:hAnsi="Times New Roman" w:cs="Times New Roman" w:eastAsia="Calibri"/>
          <w:sz w:val="28"/>
          <w:szCs w:val="24"/>
        </w:rPr>
        <w:t xml:space="preserve">На основе этих данных можно сказать на сколько перспективна компания на сегодняшний день. Но когда встает вопрос о вложении средств в данную компанию таких данных может б</w:t>
      </w:r>
      <w:r>
        <w:rPr>
          <w:rFonts w:ascii="Times New Roman" w:hAnsi="Times New Roman" w:cs="Times New Roman" w:eastAsia="Calibri"/>
          <w:sz w:val="28"/>
          <w:szCs w:val="24"/>
        </w:rPr>
        <w:t xml:space="preserve">ыть недостаточно и потребуется глубокий анализ поведения акций в зависимости от различных условий, начиная от предыдущих показателей компании до политических обстановок в мире. Поэтому один из актуальных направлений является прогнозирование акций компаний.</w:t>
      </w:r>
      <w:r/>
    </w:p>
    <w:p>
      <w:pPr>
        <w:ind w:firstLine="709"/>
        <w:jc w:val="both"/>
        <w:spacing w:lineRule="auto" w:line="360" w:after="0"/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  <w:t xml:space="preserve">Прогнозирование может достигаться различными способами, </w:t>
      </w:r>
      <w:r>
        <w:rPr>
          <w:rFonts w:ascii="Times New Roman" w:hAnsi="Times New Roman" w:cs="Times New Roman" w:eastAsia="Calibri"/>
          <w:sz w:val="28"/>
          <w:szCs w:val="24"/>
        </w:rPr>
        <w:t xml:space="preserve">например, </w:t>
      </w:r>
      <w:r>
        <w:rPr>
          <w:rFonts w:ascii="Times New Roman" w:hAnsi="Times New Roman" w:cs="Times New Roman" w:eastAsia="Calibri"/>
          <w:sz w:val="28"/>
          <w:szCs w:val="24"/>
        </w:rPr>
        <w:t xml:space="preserve">наблюдением за компанией</w:t>
      </w:r>
      <w:r>
        <w:rPr>
          <w:rFonts w:ascii="Times New Roman" w:hAnsi="Times New Roman" w:cs="Times New Roman" w:eastAsia="Calibri"/>
          <w:sz w:val="28"/>
          <w:szCs w:val="24"/>
        </w:rPr>
        <w:t xml:space="preserve">, анализ</w:t>
      </w:r>
      <w:r>
        <w:rPr>
          <w:rFonts w:ascii="Times New Roman" w:hAnsi="Times New Roman" w:cs="Times New Roman" w:eastAsia="Calibri"/>
          <w:sz w:val="28"/>
          <w:szCs w:val="24"/>
        </w:rPr>
        <w:t xml:space="preserve">а</w:t>
      </w:r>
      <w:r>
        <w:rPr>
          <w:rFonts w:ascii="Times New Roman" w:hAnsi="Times New Roman" w:cs="Times New Roman" w:eastAsia="Calibri"/>
          <w:sz w:val="28"/>
          <w:szCs w:val="24"/>
        </w:rPr>
        <w:t xml:space="preserve"> ранка и изучение зависимостей от внешних </w:t>
      </w:r>
      <w:r>
        <w:rPr>
          <w:rFonts w:ascii="Times New Roman" w:hAnsi="Times New Roman" w:cs="Times New Roman" w:eastAsia="Calibri"/>
          <w:sz w:val="28"/>
          <w:szCs w:val="24"/>
        </w:rPr>
        <w:t xml:space="preserve">факторов</w:t>
      </w:r>
      <w:r>
        <w:rPr>
          <w:rFonts w:ascii="Times New Roman" w:hAnsi="Times New Roman" w:cs="Times New Roman" w:eastAsia="Calibri"/>
          <w:sz w:val="28"/>
          <w:szCs w:val="24"/>
        </w:rPr>
        <w:t xml:space="preserve">, </w:t>
      </w:r>
      <w:r>
        <w:rPr>
          <w:rFonts w:ascii="Times New Roman" w:hAnsi="Times New Roman" w:cs="Times New Roman" w:eastAsia="Calibri"/>
          <w:sz w:val="28"/>
          <w:szCs w:val="24"/>
        </w:rPr>
        <w:t xml:space="preserve">или сбором данных предыдущих показателей компании и на их основе с помощью специальных математических моделей производится прогнозирование.</w:t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  <w:br w:type="page"/>
      </w:r>
      <w:r/>
    </w:p>
    <w:p>
      <w:pPr>
        <w:jc w:val="center"/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  <w:t xml:space="preserve">3.1</w:t>
      </w:r>
      <w:r>
        <w:rPr>
          <w:rFonts w:ascii="Times New Roman" w:hAnsi="Times New Roman" w:cs="Times New Roman" w:eastAsia="Calibri"/>
          <w:sz w:val="28"/>
          <w:szCs w:val="24"/>
        </w:rPr>
        <w:t xml:space="preserve"> </w:t>
      </w:r>
      <w:r>
        <w:rPr>
          <w:rFonts w:ascii="Times New Roman" w:hAnsi="Times New Roman" w:cs="Times New Roman" w:eastAsia="Calibri"/>
          <w:sz w:val="28"/>
          <w:szCs w:val="24"/>
        </w:rPr>
        <w:t xml:space="preserve">Анализ предметной области и имеющихся систем-аналогов.</w:t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  <w:br w:type="page"/>
      </w:r>
      <w:r/>
    </w:p>
    <w:p>
      <w:pPr>
        <w:jc w:val="center"/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  <w:t xml:space="preserve">3.2 Анализ имеющихся </w:t>
      </w:r>
      <w:r>
        <w:rPr>
          <w:rFonts w:ascii="Times New Roman" w:hAnsi="Times New Roman" w:cs="Times New Roman" w:eastAsia="Calibri"/>
          <w:sz w:val="28"/>
          <w:szCs w:val="24"/>
        </w:rPr>
        <w:t xml:space="preserve">методологий и технологий разработки инфо</w:t>
      </w:r>
      <w:r>
        <w:rPr>
          <w:rFonts w:ascii="Times New Roman" w:hAnsi="Times New Roman" w:cs="Times New Roman" w:eastAsia="Calibri"/>
          <w:sz w:val="28"/>
          <w:szCs w:val="24"/>
        </w:rPr>
        <w:t xml:space="preserve">рмационно-логических проектов и </w:t>
      </w:r>
      <w:r>
        <w:rPr>
          <w:rFonts w:ascii="Times New Roman" w:hAnsi="Times New Roman" w:cs="Times New Roman" w:eastAsia="Calibri"/>
          <w:sz w:val="28"/>
          <w:szCs w:val="24"/>
        </w:rPr>
        <w:t xml:space="preserve">обоснование</w:t>
      </w:r>
      <w:r>
        <w:rPr>
          <w:rFonts w:ascii="Times New Roman" w:hAnsi="Times New Roman" w:cs="Times New Roman" w:eastAsia="Calibri"/>
          <w:sz w:val="28"/>
          <w:szCs w:val="24"/>
        </w:rPr>
        <w:t xml:space="preserve"> выбора используемой технологии</w:t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  <w:br w:type="page"/>
      </w:r>
      <w:r/>
    </w:p>
    <w:p>
      <w:pPr>
        <w:jc w:val="center"/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  <w:t xml:space="preserve">3.3 Описание информационно-</w:t>
      </w:r>
      <w:r>
        <w:rPr>
          <w:rFonts w:ascii="Times New Roman" w:hAnsi="Times New Roman" w:cs="Times New Roman" w:eastAsia="Calibri"/>
          <w:sz w:val="28"/>
          <w:szCs w:val="24"/>
        </w:rPr>
        <w:t xml:space="preserve">логического</w:t>
      </w:r>
      <w:r>
        <w:rPr>
          <w:rFonts w:ascii="Times New Roman" w:hAnsi="Times New Roman" w:cs="Times New Roman" w:eastAsia="Calibri"/>
          <w:sz w:val="28"/>
          <w:szCs w:val="24"/>
        </w:rPr>
        <w:t xml:space="preserve"> проекта информационной системы</w:t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  <w:br w:type="page"/>
      </w:r>
      <w:r/>
    </w:p>
    <w:p>
      <w:pPr>
        <w:rPr>
          <w:rFonts w:ascii="Times New Roman" w:hAnsi="Times New Roman" w:cs="Times New Roman" w:eastAsia="Calibri"/>
          <w:sz w:val="28"/>
          <w:szCs w:val="24"/>
        </w:rPr>
      </w:pPr>
      <w:r>
        <w:rPr>
          <w:rFonts w:ascii="Times New Roman" w:hAnsi="Times New Roman" w:cs="Times New Roman" w:eastAsia="Calibri"/>
          <w:sz w:val="28"/>
          <w:szCs w:val="24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Times New Roman"/>
          <w:i/>
          <w:color w:val="FF0000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color w:val="FF0000"/>
          <w:sz w:val="28"/>
          <w:szCs w:val="24"/>
          <w:lang w:eastAsia="ru-RU"/>
        </w:rPr>
        <w:t xml:space="preserve">Письменный отчет по практике в рамках описательной части включает разделы: 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Times New Roman"/>
          <w:i/>
          <w:color w:val="FF0000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color w:val="FF0000"/>
          <w:sz w:val="28"/>
          <w:szCs w:val="24"/>
          <w:lang w:eastAsia="ru-RU"/>
        </w:rPr>
        <w:t xml:space="preserve">1. Введение.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Times New Roman"/>
          <w:i/>
          <w:color w:val="FF0000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color w:val="FF0000"/>
          <w:sz w:val="28"/>
          <w:szCs w:val="24"/>
          <w:lang w:eastAsia="ru-RU"/>
        </w:rPr>
        <w:t xml:space="preserve">2. Анализ</w:t>
      </w:r>
      <w:r>
        <w:rPr>
          <w:rFonts w:ascii="Times New Roman" w:hAnsi="Times New Roman" w:cs="Times New Roman" w:eastAsia="Times New Roman"/>
          <w:i/>
          <w:color w:val="FF0000"/>
          <w:sz w:val="28"/>
          <w:szCs w:val="24"/>
          <w:lang w:eastAsia="ru-RU"/>
        </w:rPr>
        <w:t xml:space="preserve"> предметной области и имеющихся систем-аналогов. Анализ имеющихся методологий и технологий разработки информационно-логических проектов и обоснование выбора используемой технологии, а также описание информационно-логического проекта информационной системы.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Times New Roman"/>
          <w:i/>
          <w:color w:val="FF0000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color w:val="FF0000"/>
          <w:sz w:val="28"/>
          <w:szCs w:val="24"/>
          <w:lang w:eastAsia="ru-RU"/>
        </w:rPr>
        <w:t xml:space="preserve">3. Выводы.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color w:val="FF0000"/>
          <w:sz w:val="28"/>
          <w:szCs w:val="24"/>
        </w:rPr>
      </w:pPr>
      <w:r>
        <w:rPr>
          <w:rFonts w:ascii="Times New Roman" w:hAnsi="Times New Roman" w:cs="Times New Roman"/>
          <w:i/>
          <w:color w:val="FF0000"/>
          <w:sz w:val="28"/>
          <w:szCs w:val="24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color w:val="FF0000"/>
          <w:sz w:val="28"/>
          <w:szCs w:val="24"/>
        </w:rPr>
      </w:pPr>
      <w:r>
        <w:rPr>
          <w:rFonts w:ascii="Times New Roman" w:hAnsi="Times New Roman" w:cs="Times New Roman"/>
          <w:i/>
          <w:color w:val="FF0000"/>
          <w:sz w:val="28"/>
          <w:szCs w:val="24"/>
        </w:rPr>
        <w:t xml:space="preserve">В отчёте должен содержаться анализ предметной области и имеющихся систем-аналогов. В отчете также должен содержаться анализ имеющихся методологий и техно</w:t>
      </w:r>
      <w:r>
        <w:rPr>
          <w:rFonts w:ascii="Times New Roman" w:hAnsi="Times New Roman" w:cs="Times New Roman"/>
          <w:i/>
          <w:color w:val="FF0000"/>
          <w:sz w:val="28"/>
          <w:szCs w:val="24"/>
        </w:rPr>
        <w:t xml:space="preserve">логий разработки информационно-логических проектов. В отчете должно быть обоснование выбора используемой технологии, а также описание информационно-логического проекта информационной системы в виде совокупности связанных между собой диаграмм и их описаний.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i/>
          <w:color w:val="FF0000"/>
          <w:sz w:val="28"/>
          <w:szCs w:val="24"/>
        </w:rPr>
      </w:pPr>
      <w:r>
        <w:rPr>
          <w:rFonts w:ascii="Times New Roman" w:hAnsi="Times New Roman" w:cs="Times New Roman"/>
          <w:i/>
          <w:color w:val="FF0000"/>
          <w:sz w:val="28"/>
          <w:szCs w:val="24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Calibri"/>
          <w:i/>
          <w:color w:val="FF0000"/>
          <w:sz w:val="28"/>
          <w:szCs w:val="24"/>
        </w:rPr>
      </w:pPr>
      <w:r>
        <w:rPr>
          <w:rFonts w:ascii="Times New Roman" w:hAnsi="Times New Roman" w:cs="Times New Roman" w:eastAsia="Calibri"/>
          <w:i/>
          <w:color w:val="FF0000"/>
          <w:sz w:val="28"/>
          <w:szCs w:val="24"/>
        </w:rPr>
        <w:t xml:space="preserve">Объем </w:t>
      </w:r>
      <w:r>
        <w:rPr>
          <w:rFonts w:ascii="Times New Roman" w:hAnsi="Times New Roman" w:cs="Times New Roman" w:eastAsia="Calibri"/>
          <w:i/>
          <w:color w:val="FF0000"/>
          <w:sz w:val="28"/>
          <w:szCs w:val="24"/>
        </w:rPr>
        <w:t xml:space="preserve">описательной части </w:t>
      </w:r>
      <w:r>
        <w:rPr>
          <w:rFonts w:ascii="Times New Roman" w:hAnsi="Times New Roman" w:cs="Times New Roman" w:eastAsia="Calibri"/>
          <w:i/>
          <w:color w:val="FF0000"/>
          <w:sz w:val="28"/>
          <w:szCs w:val="24"/>
        </w:rPr>
        <w:t xml:space="preserve">составляет около 15 страниц машинописного текста. Страницы текста и приложений должны соответствовать формату А4. Выполнение работ обязательно осуществлять в печатном виде, через 1,5 интервал, шрифт Times New Roman, кегль 14.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 w:eastAsia="Calibri"/>
          <w:i/>
          <w:color w:val="FF0000"/>
          <w:sz w:val="28"/>
          <w:szCs w:val="24"/>
        </w:rPr>
      </w:pPr>
      <w:r>
        <w:rPr>
          <w:rFonts w:ascii="Times New Roman" w:hAnsi="Times New Roman" w:cs="Times New Roman" w:eastAsia="Calibri"/>
          <w:i/>
          <w:color w:val="FF0000"/>
          <w:sz w:val="28"/>
          <w:szCs w:val="24"/>
        </w:rPr>
        <w:t xml:space="preserve">Оформление письменного отчета по практике осуществляется в соответствии с СТО 02068410-004-2018 Общие требования к учебным текстовым документам.</w:t>
      </w:r>
      <w:r/>
    </w:p>
    <w:p>
      <w:pPr>
        <w:jc w:val="center"/>
        <w:rPr>
          <w:rFonts w:ascii="Times New Roman" w:hAnsi="Times New Roman" w:cs="Times New Roman" w:eastAsia="Calibri"/>
          <w:b/>
          <w:sz w:val="24"/>
          <w:szCs w:val="24"/>
        </w:rPr>
      </w:pPr>
      <w:r>
        <w:rPr>
          <w:rFonts w:ascii="Times New Roman" w:hAnsi="Times New Roman" w:cs="Times New Roman" w:eastAsia="Calibri"/>
          <w:b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  <w:r/>
    </w:p>
    <w:p>
      <w:pPr>
        <w:jc w:val="center"/>
        <w:spacing w:lineRule="auto" w:line="360" w:after="0"/>
        <w:tabs>
          <w:tab w:val="left" w:pos="7020" w:leader="none"/>
        </w:tabs>
        <w:rPr>
          <w:rFonts w:ascii="Times New Roman" w:hAnsi="Times New Roman" w:cs="Times New Roman" w:eastAsia="Times New Roman"/>
          <w:b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lang w:eastAsia="ru-RU"/>
        </w:rPr>
        <w:t xml:space="preserve">ЗАКЛЮЧЕНИЕ</w:t>
      </w:r>
      <w:r/>
    </w:p>
    <w:p>
      <w:pPr>
        <w:ind w:firstLine="709"/>
        <w:jc w:val="both"/>
        <w:spacing w:lineRule="auto" w:line="360" w:after="0"/>
        <w:tabs>
          <w:tab w:val="left" w:pos="7020" w:leader="none"/>
        </w:tabs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ind w:firstLine="709"/>
        <w:jc w:val="both"/>
        <w:spacing w:lineRule="auto" w:line="360" w:after="0"/>
        <w:tabs>
          <w:tab w:val="left" w:pos="7020" w:leader="none"/>
        </w:tabs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В процессе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выполнения научно-исследовательской работы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был освоен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индикатор ПК-1.4 компетенции ПК-1,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и решены все поставленные задачи:</w:t>
      </w:r>
      <w:r/>
    </w:p>
    <w:p>
      <w:pPr>
        <w:ind w:firstLine="709"/>
        <w:jc w:val="both"/>
        <w:spacing w:lineRule="auto" w:line="360" w:after="0"/>
        <w:tabs>
          <w:tab w:val="left" w:pos="7020" w:leader="none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- был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а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изучена предметная область для разработки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информационной системы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модели нейронной сети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для решения задачи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про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гнозирования биржевых индексов</w:t>
      </w:r>
      <w:r>
        <w:rPr>
          <w:rFonts w:ascii="Times New Roman" w:hAnsi="Times New Roman" w:cs="Times New Roman"/>
          <w:sz w:val="28"/>
          <w:szCs w:val="24"/>
        </w:rPr>
        <w:t xml:space="preserve">;</w:t>
      </w:r>
      <w:r/>
    </w:p>
    <w:p>
      <w:pPr>
        <w:ind w:firstLine="709"/>
        <w:jc w:val="both"/>
        <w:spacing w:lineRule="auto" w:line="360" w:after="0"/>
        <w:tabs>
          <w:tab w:val="left" w:pos="7020" w:leader="none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был</w:t>
      </w:r>
      <w:r>
        <w:rPr>
          <w:rFonts w:ascii="Times New Roman" w:hAnsi="Times New Roman" w:cs="Times New Roman"/>
          <w:sz w:val="28"/>
          <w:szCs w:val="24"/>
        </w:rPr>
        <w:t xml:space="preserve">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изучены и описаны системы-аналоги</w:t>
      </w:r>
      <w:r>
        <w:rPr>
          <w:rFonts w:ascii="Times New Roman" w:hAnsi="Times New Roman" w:cs="Times New Roman"/>
          <w:sz w:val="28"/>
          <w:szCs w:val="24"/>
        </w:rPr>
        <w:t xml:space="preserve">;</w:t>
      </w:r>
      <w:r/>
    </w:p>
    <w:p>
      <w:pPr>
        <w:ind w:firstLine="709"/>
        <w:jc w:val="both"/>
        <w:spacing w:lineRule="auto" w:line="360" w:after="0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>
        <w:rPr>
          <w:rFonts w:ascii="Times New Roman" w:hAnsi="Times New Roman" w:cs="Times New Roman"/>
          <w:sz w:val="28"/>
          <w:szCs w:val="24"/>
        </w:rPr>
        <w:t xml:space="preserve">был приведен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анализ имеющихся методологий и технологий разработки информацион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но-логических проектов и сделано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обоснование выбора используемой технологии;</w:t>
      </w:r>
      <w:r/>
    </w:p>
    <w:p>
      <w:pPr>
        <w:ind w:firstLine="709"/>
        <w:jc w:val="both"/>
        <w:spacing w:lineRule="auto" w:line="360" w:after="0"/>
        <w:tabs>
          <w:tab w:val="left" w:pos="7020" w:leader="none"/>
        </w:tabs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- было сделано описание информационно-логического проекта информационной системы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модели нейронной сети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для решения задачи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про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гнозирования биржевых индексов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/>
    </w:p>
    <w:p>
      <w:pPr>
        <w:ind w:left="-567" w:firstLine="567"/>
        <w:spacing w:lineRule="auto" w:line="360"/>
        <w:rPr>
          <w:rFonts w:ascii="Times New Roman" w:hAnsi="Times New Roman" w:cs="Times New Roman" w:eastAsia="Calibri"/>
          <w:color w:val="000000"/>
          <w:sz w:val="24"/>
          <w:szCs w:val="24"/>
        </w:rPr>
      </w:pPr>
      <w:r>
        <w:rPr>
          <w:rFonts w:ascii="Times New Roman" w:hAnsi="Times New Roman" w:cs="Times New Roman" w:eastAsia="Calibri"/>
          <w:color w:val="000000"/>
          <w:sz w:val="24"/>
          <w:szCs w:val="24"/>
        </w:rPr>
        <w:br w:type="page"/>
      </w:r>
      <w:r/>
    </w:p>
    <w:p>
      <w:pPr>
        <w:jc w:val="center"/>
        <w:spacing w:lineRule="auto" w:line="360" w:after="0"/>
        <w:rPr>
          <w:rFonts w:ascii="Times New Roman" w:hAnsi="Times New Roman" w:cs="Times New Roman" w:eastAsia="Calibri"/>
          <w:b/>
          <w:color w:val="000000"/>
          <w:sz w:val="24"/>
          <w:szCs w:val="24"/>
        </w:rPr>
      </w:pPr>
      <w:r>
        <w:rPr>
          <w:rFonts w:ascii="Times New Roman" w:hAnsi="Times New Roman" w:cs="Times New Roman" w:eastAsia="Calibri"/>
          <w:b/>
          <w:color w:val="000000"/>
          <w:sz w:val="24"/>
          <w:szCs w:val="24"/>
        </w:rPr>
        <w:t xml:space="preserve">СПИСОК ИСПОЛЬЗОВАННЫХ ИСТОЧНИКОВ</w:t>
      </w:r>
      <w:r/>
    </w:p>
    <w:p>
      <w:p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5664" w:firstLine="708"/>
        <w:spacing w:lineRule="auto" w:line="240" w:after="0"/>
        <w:rPr>
          <w:rFonts w:ascii="Times New Roman" w:hAnsi="Times New Roman" w:cs="Times New Roman" w:eastAsia="Times New Roman"/>
          <w:i/>
          <w:sz w:val="16"/>
          <w:szCs w:val="16"/>
          <w:lang w:eastAsia="ru-RU"/>
        </w:rPr>
      </w:pPr>
      <w:r>
        <w:rPr>
          <w:rFonts w:ascii="Times New Roman" w:hAnsi="Times New Roman" w:cs="Times New Roman" w:eastAsia="Times New Roman"/>
          <w:i/>
          <w:sz w:val="16"/>
          <w:szCs w:val="16"/>
          <w:lang w:eastAsia="ru-RU"/>
        </w:rPr>
      </w:r>
      <w:r/>
    </w:p>
    <w:sectPr>
      <w:footnotePr/>
      <w:endnotePr/>
      <w:type w:val="nextPage"/>
      <w:pgSz w:w="11906" w:h="16838" w:orient="portrait"/>
      <w:pgMar w:top="1134" w:right="707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/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879" w:hanging="1170"/>
      </w:pPr>
      <w:rPr>
        <w:rFonts w:hint="default"/>
        <w:b w:val="false"/>
        <w:sz w:val="24"/>
      </w:rPr>
    </w:lvl>
    <w:lvl w:ilvl="2">
      <w:start w:val="1"/>
      <w:numFmt w:val="decimal"/>
      <w:isLgl/>
      <w:suff w:val="tab"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28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879" w:hanging="1170"/>
      </w:pPr>
      <w:rPr>
        <w:rFonts w:hint="default"/>
        <w:b w:val="false"/>
        <w:sz w:val="24"/>
      </w:rPr>
    </w:lvl>
    <w:lvl w:ilvl="2">
      <w:start w:val="1"/>
      <w:numFmt w:val="decimal"/>
      <w:isLgl/>
      <w:suff w:val="tab"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suff w:val="tab"/>
      <w:lvlText w:val="%1.%2"/>
      <w:lvlJc w:val="left"/>
      <w:pPr>
        <w:ind w:left="1879" w:hanging="1170"/>
      </w:pPr>
      <w:rPr>
        <w:rFonts w:hint="default"/>
        <w:b w:val="false"/>
        <w:sz w:val="24"/>
      </w:rPr>
    </w:lvl>
    <w:lvl w:ilvl="2">
      <w:start w:val="1"/>
      <w:numFmt w:val="decimal"/>
      <w:isLgl/>
      <w:suff w:val="tab"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53" w:hanging="945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8"/>
  </w:num>
  <w:num w:numId="5">
    <w:abstractNumId w:val="26"/>
  </w:num>
  <w:num w:numId="6">
    <w:abstractNumId w:val="19"/>
  </w:num>
  <w:num w:numId="7">
    <w:abstractNumId w:val="1"/>
  </w:num>
  <w:num w:numId="8">
    <w:abstractNumId w:val="25"/>
  </w:num>
  <w:num w:numId="9">
    <w:abstractNumId w:val="17"/>
  </w:num>
  <w:num w:numId="10">
    <w:abstractNumId w:val="14"/>
  </w:num>
  <w:num w:numId="11">
    <w:abstractNumId w:val="12"/>
  </w:num>
  <w:num w:numId="12">
    <w:abstractNumId w:val="21"/>
  </w:num>
  <w:num w:numId="13">
    <w:abstractNumId w:val="6"/>
  </w:num>
  <w:num w:numId="14">
    <w:abstractNumId w:val="13"/>
  </w:num>
  <w:num w:numId="15">
    <w:abstractNumId w:val="18"/>
  </w:num>
  <w:num w:numId="16">
    <w:abstractNumId w:val="22"/>
  </w:num>
  <w:num w:numId="17">
    <w:abstractNumId w:val="24"/>
  </w:num>
  <w:num w:numId="18">
    <w:abstractNumId w:val="0"/>
  </w:num>
  <w:num w:numId="19">
    <w:abstractNumId w:val="11"/>
  </w:num>
  <w:num w:numId="20">
    <w:abstractNumId w:val="5"/>
  </w:num>
  <w:num w:numId="21">
    <w:abstractNumId w:val="16"/>
  </w:num>
  <w:num w:numId="22">
    <w:abstractNumId w:val="20"/>
  </w:num>
  <w:num w:numId="23">
    <w:abstractNumId w:val="4"/>
  </w:num>
  <w:num w:numId="24">
    <w:abstractNumId w:val="10"/>
  </w:num>
  <w:num w:numId="25">
    <w:abstractNumId w:val="3"/>
  </w:num>
  <w:num w:numId="26">
    <w:abstractNumId w:val="7"/>
  </w:num>
  <w:num w:numId="27">
    <w:abstractNumId w:val="2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n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94"/>
    <w:link w:val="68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94"/>
    <w:link w:val="69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94"/>
    <w:link w:val="69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94"/>
    <w:link w:val="692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88"/>
    <w:next w:val="68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94"/>
    <w:link w:val="1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94"/>
    <w:link w:val="693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88"/>
    <w:next w:val="68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9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88"/>
    <w:next w:val="68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9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88"/>
    <w:next w:val="68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9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94"/>
    <w:link w:val="723"/>
    <w:uiPriority w:val="10"/>
    <w:rPr>
      <w:sz w:val="48"/>
      <w:szCs w:val="48"/>
    </w:rPr>
  </w:style>
  <w:style w:type="paragraph" w:styleId="34">
    <w:name w:val="Subtitle"/>
    <w:basedOn w:val="688"/>
    <w:next w:val="68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94"/>
    <w:link w:val="34"/>
    <w:uiPriority w:val="11"/>
    <w:rPr>
      <w:sz w:val="24"/>
      <w:szCs w:val="24"/>
    </w:rPr>
  </w:style>
  <w:style w:type="paragraph" w:styleId="36">
    <w:name w:val="Quote"/>
    <w:basedOn w:val="688"/>
    <w:next w:val="68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88"/>
    <w:next w:val="68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94"/>
    <w:link w:val="711"/>
    <w:uiPriority w:val="99"/>
  </w:style>
  <w:style w:type="character" w:styleId="43">
    <w:name w:val="Footer Char"/>
    <w:basedOn w:val="694"/>
    <w:link w:val="713"/>
    <w:uiPriority w:val="99"/>
  </w:style>
  <w:style w:type="character" w:styleId="45">
    <w:name w:val="Caption Char"/>
    <w:basedOn w:val="720"/>
    <w:link w:val="713"/>
    <w:uiPriority w:val="99"/>
  </w:style>
  <w:style w:type="table" w:styleId="47">
    <w:name w:val="Table Grid Light"/>
    <w:basedOn w:val="6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9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4">
    <w:name w:val="Footnote Text Char"/>
    <w:link w:val="731"/>
    <w:uiPriority w:val="99"/>
    <w:rPr>
      <w:sz w:val="18"/>
    </w:rPr>
  </w:style>
  <w:style w:type="paragraph" w:styleId="176">
    <w:name w:val="endnote text"/>
    <w:basedOn w:val="68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4"/>
    <w:uiPriority w:val="99"/>
    <w:semiHidden/>
    <w:unhideWhenUsed/>
    <w:rPr>
      <w:vertAlign w:val="superscript"/>
    </w:rPr>
  </w:style>
  <w:style w:type="paragraph" w:styleId="179">
    <w:name w:val="toc 1"/>
    <w:basedOn w:val="688"/>
    <w:next w:val="68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88"/>
    <w:next w:val="68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88"/>
    <w:next w:val="68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88"/>
    <w:next w:val="68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88"/>
    <w:next w:val="68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88"/>
    <w:next w:val="68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88"/>
    <w:next w:val="68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88"/>
    <w:next w:val="68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88"/>
    <w:next w:val="68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88"/>
    <w:next w:val="688"/>
    <w:uiPriority w:val="99"/>
    <w:unhideWhenUsed/>
    <w:pPr>
      <w:spacing w:after="0" w:afterAutospacing="0"/>
    </w:pPr>
  </w:style>
  <w:style w:type="paragraph" w:styleId="688" w:default="1">
    <w:name w:val="Normal"/>
    <w:qFormat/>
  </w:style>
  <w:style w:type="paragraph" w:styleId="689">
    <w:name w:val="Heading 1"/>
    <w:basedOn w:val="688"/>
    <w:next w:val="688"/>
    <w:link w:val="698"/>
    <w:qFormat/>
    <w:rPr>
      <w:rFonts w:ascii="Times New Roman" w:hAnsi="Times New Roman" w:cs="Times New Roman" w:eastAsia="Times New Roman"/>
      <w:b/>
      <w:sz w:val="24"/>
      <w:szCs w:val="28"/>
      <w:lang w:eastAsia="ru-RU"/>
    </w:rPr>
    <w:pPr>
      <w:keepNext/>
      <w:spacing w:lineRule="auto" w:line="240" w:after="0"/>
      <w:outlineLvl w:val="0"/>
    </w:pPr>
  </w:style>
  <w:style w:type="paragraph" w:styleId="690">
    <w:name w:val="Heading 2"/>
    <w:basedOn w:val="688"/>
    <w:next w:val="688"/>
    <w:link w:val="699"/>
    <w:qFormat/>
    <w:rPr>
      <w:rFonts w:ascii="Times New Roman" w:hAnsi="Times New Roman" w:cs="Times New Roman" w:eastAsia="Calibri"/>
      <w:i/>
      <w:iCs/>
      <w:sz w:val="24"/>
      <w:szCs w:val="24"/>
      <w:lang w:eastAsia="ru-RU"/>
    </w:rPr>
    <w:pPr>
      <w:jc w:val="center"/>
      <w:keepNext/>
      <w:spacing w:lineRule="auto" w:line="240" w:after="0"/>
      <w:outlineLvl w:val="1"/>
    </w:pPr>
  </w:style>
  <w:style w:type="paragraph" w:styleId="691">
    <w:name w:val="Heading 3"/>
    <w:basedOn w:val="688"/>
    <w:next w:val="688"/>
    <w:link w:val="700"/>
    <w:qFormat/>
    <w:rPr>
      <w:rFonts w:ascii="Times New Roman" w:hAnsi="Times New Roman" w:cs="Times New Roman" w:eastAsia="Times New Roman"/>
      <w:i/>
      <w:iCs/>
      <w:sz w:val="24"/>
      <w:szCs w:val="24"/>
      <w:lang w:eastAsia="ru-RU"/>
    </w:rPr>
    <w:pPr>
      <w:keepNext/>
      <w:spacing w:lineRule="auto" w:line="240" w:after="0"/>
      <w:outlineLvl w:val="2"/>
    </w:pPr>
  </w:style>
  <w:style w:type="paragraph" w:styleId="692">
    <w:name w:val="Heading 4"/>
    <w:basedOn w:val="688"/>
    <w:next w:val="688"/>
    <w:link w:val="717"/>
    <w:qFormat/>
    <w:semiHidden/>
    <w:unhideWhenUsed/>
    <w:rPr>
      <w:rFonts w:ascii="Cambria" w:hAnsi="Cambria" w:cs="Times New Roman" w:eastAsia="Times New Roman"/>
      <w:b/>
      <w:bCs/>
      <w:i/>
      <w:iCs/>
      <w:color w:val="4F81BD"/>
    </w:rPr>
    <w:pPr>
      <w:keepLines/>
      <w:keepNext/>
      <w:spacing w:after="0" w:before="200"/>
      <w:outlineLvl w:val="3"/>
    </w:pPr>
  </w:style>
  <w:style w:type="paragraph" w:styleId="693">
    <w:name w:val="Heading 6"/>
    <w:basedOn w:val="688"/>
    <w:next w:val="688"/>
    <w:link w:val="702"/>
    <w:qFormat/>
    <w:rPr>
      <w:rFonts w:ascii="Times New Roman" w:hAnsi="Times New Roman" w:cs="Times New Roman" w:eastAsia="Calibri"/>
      <w:sz w:val="24"/>
      <w:szCs w:val="20"/>
      <w:lang w:eastAsia="ru-RU"/>
    </w:rPr>
    <w:pPr>
      <w:keepNext/>
      <w:spacing w:lineRule="auto" w:line="240" w:after="0"/>
      <w:outlineLvl w:val="5"/>
    </w:pPr>
  </w:style>
  <w:style w:type="character" w:styleId="694" w:default="1">
    <w:name w:val="Default Paragraph Font"/>
    <w:uiPriority w:val="1"/>
    <w:semiHidden/>
    <w:unhideWhenUsed/>
  </w:style>
  <w:style w:type="table" w:styleId="6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6" w:default="1">
    <w:name w:val="No List"/>
    <w:uiPriority w:val="99"/>
    <w:semiHidden/>
    <w:unhideWhenUsed/>
  </w:style>
  <w:style w:type="paragraph" w:styleId="697">
    <w:name w:val="List Paragraph"/>
    <w:basedOn w:val="688"/>
    <w:qFormat/>
    <w:uiPriority w:val="34"/>
    <w:pPr>
      <w:contextualSpacing w:val="true"/>
      <w:ind w:left="720"/>
    </w:pPr>
  </w:style>
  <w:style w:type="character" w:styleId="698" w:customStyle="1">
    <w:name w:val="Заголовок 1 Знак"/>
    <w:basedOn w:val="694"/>
    <w:link w:val="689"/>
    <w:rPr>
      <w:rFonts w:ascii="Times New Roman" w:hAnsi="Times New Roman" w:cs="Times New Roman" w:eastAsia="Times New Roman"/>
      <w:b/>
      <w:sz w:val="24"/>
      <w:szCs w:val="28"/>
      <w:lang w:eastAsia="ru-RU"/>
    </w:rPr>
  </w:style>
  <w:style w:type="character" w:styleId="699" w:customStyle="1">
    <w:name w:val="Заголовок 2 Знак"/>
    <w:basedOn w:val="694"/>
    <w:link w:val="690"/>
    <w:rPr>
      <w:rFonts w:ascii="Times New Roman" w:hAnsi="Times New Roman" w:cs="Times New Roman" w:eastAsia="Calibri"/>
      <w:i/>
      <w:iCs/>
      <w:sz w:val="24"/>
      <w:szCs w:val="24"/>
      <w:lang w:eastAsia="ru-RU"/>
    </w:rPr>
  </w:style>
  <w:style w:type="character" w:styleId="700" w:customStyle="1">
    <w:name w:val="Заголовок 3 Знак"/>
    <w:basedOn w:val="694"/>
    <w:link w:val="691"/>
    <w:rPr>
      <w:rFonts w:ascii="Times New Roman" w:hAnsi="Times New Roman" w:cs="Times New Roman" w:eastAsia="Times New Roman"/>
      <w:i/>
      <w:iCs/>
      <w:sz w:val="24"/>
      <w:szCs w:val="24"/>
      <w:lang w:eastAsia="ru-RU"/>
    </w:rPr>
  </w:style>
  <w:style w:type="paragraph" w:styleId="701" w:customStyle="1">
    <w:name w:val="Заголовок 41"/>
    <w:basedOn w:val="688"/>
    <w:next w:val="688"/>
    <w:qFormat/>
    <w:semiHidden/>
    <w:unhideWhenUsed/>
    <w:rPr>
      <w:rFonts w:ascii="Cambria" w:hAnsi="Cambria" w:cs="Times New Roman" w:eastAsia="Times New Roman"/>
      <w:b/>
      <w:bCs/>
      <w:i/>
      <w:iCs/>
      <w:color w:val="4F81BD"/>
    </w:rPr>
    <w:pPr>
      <w:keepLines/>
      <w:keepNext/>
      <w:spacing w:after="0" w:before="200"/>
      <w:outlineLvl w:val="3"/>
    </w:pPr>
  </w:style>
  <w:style w:type="character" w:styleId="702" w:customStyle="1">
    <w:name w:val="Заголовок 6 Знак"/>
    <w:basedOn w:val="694"/>
    <w:link w:val="693"/>
    <w:rPr>
      <w:rFonts w:ascii="Times New Roman" w:hAnsi="Times New Roman" w:cs="Times New Roman" w:eastAsia="Calibri"/>
      <w:sz w:val="24"/>
      <w:szCs w:val="20"/>
      <w:lang w:eastAsia="ru-RU"/>
    </w:rPr>
  </w:style>
  <w:style w:type="numbering" w:styleId="703" w:customStyle="1">
    <w:name w:val="Нет списка1"/>
    <w:next w:val="696"/>
    <w:uiPriority w:val="99"/>
    <w:semiHidden/>
    <w:unhideWhenUsed/>
  </w:style>
  <w:style w:type="paragraph" w:styleId="704" w:customStyle="1">
    <w:name w:val="Абзац списка1"/>
    <w:basedOn w:val="688"/>
    <w:rPr>
      <w:rFonts w:ascii="Calibri" w:hAnsi="Calibri" w:cs="Times New Roman" w:eastAsia="Times New Roman"/>
    </w:rPr>
    <w:pPr>
      <w:ind w:left="720"/>
    </w:pPr>
  </w:style>
  <w:style w:type="paragraph" w:styleId="705">
    <w:name w:val="Body Text Indent"/>
    <w:basedOn w:val="688"/>
    <w:link w:val="706"/>
    <w:semiHidden/>
    <w:rPr>
      <w:rFonts w:ascii="Times New Roman" w:hAnsi="Times New Roman" w:cs="Times New Roman" w:eastAsia="Calibri"/>
      <w:sz w:val="24"/>
      <w:szCs w:val="24"/>
      <w:lang w:eastAsia="ru-RU"/>
    </w:rPr>
    <w:pPr>
      <w:ind w:left="567" w:firstLine="567"/>
      <w:jc w:val="both"/>
      <w:spacing w:lineRule="auto" w:line="240" w:after="0"/>
      <w:outlineLvl w:val="0"/>
    </w:pPr>
  </w:style>
  <w:style w:type="character" w:styleId="706" w:customStyle="1">
    <w:name w:val="Основной текст с отступом Знак"/>
    <w:basedOn w:val="694"/>
    <w:link w:val="705"/>
    <w:semiHidden/>
    <w:rPr>
      <w:rFonts w:ascii="Times New Roman" w:hAnsi="Times New Roman" w:cs="Times New Roman" w:eastAsia="Calibri"/>
      <w:sz w:val="24"/>
      <w:szCs w:val="24"/>
      <w:lang w:eastAsia="ru-RU"/>
    </w:rPr>
  </w:style>
  <w:style w:type="paragraph" w:styleId="707">
    <w:name w:val="Balloon Text"/>
    <w:basedOn w:val="688"/>
    <w:link w:val="708"/>
    <w:semiHidden/>
    <w:rPr>
      <w:rFonts w:ascii="Tahoma" w:hAnsi="Tahoma" w:cs="Tahoma" w:eastAsia="Times New Roman"/>
      <w:sz w:val="16"/>
      <w:szCs w:val="16"/>
    </w:rPr>
  </w:style>
  <w:style w:type="character" w:styleId="708" w:customStyle="1">
    <w:name w:val="Текст выноски Знак"/>
    <w:basedOn w:val="694"/>
    <w:link w:val="707"/>
    <w:semiHidden/>
    <w:rPr>
      <w:rFonts w:ascii="Tahoma" w:hAnsi="Tahoma" w:cs="Tahoma" w:eastAsia="Times New Roman"/>
      <w:sz w:val="16"/>
      <w:szCs w:val="16"/>
    </w:rPr>
  </w:style>
  <w:style w:type="character" w:styleId="709" w:customStyle="1">
    <w:name w:val="apple-converted-space"/>
    <w:basedOn w:val="694"/>
  </w:style>
  <w:style w:type="table" w:styleId="710">
    <w:name w:val="Table Grid"/>
    <w:basedOn w:val="695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711">
    <w:name w:val="Header"/>
    <w:basedOn w:val="688"/>
    <w:link w:val="712"/>
    <w:rPr>
      <w:rFonts w:ascii="Calibri" w:hAnsi="Calibri" w:cs="Times New Roman" w:eastAsia="Times New Roman"/>
    </w:rPr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712" w:customStyle="1">
    <w:name w:val="Верхний колонтитул Знак"/>
    <w:basedOn w:val="694"/>
    <w:link w:val="711"/>
    <w:rPr>
      <w:rFonts w:ascii="Calibri" w:hAnsi="Calibri" w:cs="Times New Roman" w:eastAsia="Times New Roman"/>
    </w:rPr>
  </w:style>
  <w:style w:type="paragraph" w:styleId="713">
    <w:name w:val="Footer"/>
    <w:basedOn w:val="688"/>
    <w:link w:val="714"/>
    <w:rPr>
      <w:rFonts w:ascii="Calibri" w:hAnsi="Calibri" w:cs="Times New Roman" w:eastAsia="Times New Roman"/>
    </w:rPr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714" w:customStyle="1">
    <w:name w:val="Нижний колонтитул Знак"/>
    <w:basedOn w:val="694"/>
    <w:link w:val="713"/>
    <w:rPr>
      <w:rFonts w:ascii="Calibri" w:hAnsi="Calibri" w:cs="Times New Roman" w:eastAsia="Times New Roman"/>
    </w:rPr>
  </w:style>
  <w:style w:type="paragraph" w:styleId="715">
    <w:name w:val="Body Text"/>
    <w:basedOn w:val="688"/>
    <w:link w:val="716"/>
    <w:rPr>
      <w:rFonts w:ascii="Calibri" w:hAnsi="Calibri" w:cs="Times New Roman" w:eastAsia="Times New Roman"/>
    </w:rPr>
    <w:pPr>
      <w:spacing w:after="120"/>
    </w:pPr>
  </w:style>
  <w:style w:type="character" w:styleId="716" w:customStyle="1">
    <w:name w:val="Основной текст Знак"/>
    <w:basedOn w:val="694"/>
    <w:link w:val="715"/>
    <w:rPr>
      <w:rFonts w:ascii="Calibri" w:hAnsi="Calibri" w:cs="Times New Roman" w:eastAsia="Times New Roman"/>
    </w:rPr>
  </w:style>
  <w:style w:type="character" w:styleId="717" w:customStyle="1">
    <w:name w:val="Заголовок 4 Знак"/>
    <w:basedOn w:val="694"/>
    <w:link w:val="692"/>
    <w:semiHidden/>
    <w:rPr>
      <w:rFonts w:ascii="Cambria" w:hAnsi="Cambria" w:cs="Times New Roman" w:eastAsia="Times New Roman"/>
      <w:b/>
      <w:bCs/>
      <w:i/>
      <w:iCs/>
      <w:color w:val="4F81BD"/>
      <w:sz w:val="22"/>
      <w:szCs w:val="22"/>
      <w:lang w:eastAsia="en-US"/>
    </w:rPr>
  </w:style>
  <w:style w:type="paragraph" w:styleId="718">
    <w:name w:val="Body Text 2"/>
    <w:basedOn w:val="688"/>
    <w:link w:val="719"/>
    <w:rPr>
      <w:rFonts w:ascii="Calibri" w:hAnsi="Calibri" w:cs="Times New Roman" w:eastAsia="Times New Roman"/>
    </w:rPr>
    <w:pPr>
      <w:spacing w:lineRule="auto" w:line="480" w:after="120"/>
    </w:pPr>
  </w:style>
  <w:style w:type="character" w:styleId="719" w:customStyle="1">
    <w:name w:val="Основной текст 2 Знак"/>
    <w:basedOn w:val="694"/>
    <w:link w:val="718"/>
    <w:rPr>
      <w:rFonts w:ascii="Calibri" w:hAnsi="Calibri" w:cs="Times New Roman" w:eastAsia="Times New Roman"/>
    </w:rPr>
  </w:style>
  <w:style w:type="paragraph" w:styleId="720">
    <w:name w:val="Caption"/>
    <w:basedOn w:val="688"/>
    <w:next w:val="688"/>
    <w:qFormat/>
    <w:rPr>
      <w:rFonts w:ascii="Times New Roman" w:hAnsi="Times New Roman" w:cs="Times New Roman" w:eastAsia="Times New Roman"/>
      <w:sz w:val="28"/>
      <w:szCs w:val="20"/>
      <w:lang w:eastAsia="ru-RU"/>
    </w:rPr>
    <w:pPr>
      <w:ind w:firstLine="567"/>
      <w:jc w:val="center"/>
      <w:spacing w:lineRule="auto" w:line="240" w:after="0"/>
    </w:pPr>
  </w:style>
  <w:style w:type="paragraph" w:styleId="721">
    <w:name w:val="HTML Preformatted"/>
    <w:basedOn w:val="688"/>
    <w:link w:val="722"/>
    <w:uiPriority w:val="99"/>
    <w:rPr>
      <w:rFonts w:ascii="Courier New" w:hAnsi="Courier New" w:cs="Times New Roman" w:eastAsia="Courier New"/>
      <w:color w:val="000000"/>
      <w:sz w:val="20"/>
      <w:szCs w:val="20"/>
      <w:lang w:eastAsia="ru-RU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722" w:customStyle="1">
    <w:name w:val="Стандартный HTML Знак"/>
    <w:basedOn w:val="694"/>
    <w:link w:val="721"/>
    <w:uiPriority w:val="99"/>
    <w:rPr>
      <w:rFonts w:ascii="Courier New" w:hAnsi="Courier New" w:cs="Times New Roman" w:eastAsia="Courier New"/>
      <w:color w:val="000000"/>
      <w:sz w:val="20"/>
      <w:szCs w:val="20"/>
      <w:lang w:eastAsia="ru-RU"/>
    </w:rPr>
  </w:style>
  <w:style w:type="paragraph" w:styleId="723">
    <w:name w:val="Title"/>
    <w:basedOn w:val="688"/>
    <w:link w:val="724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center"/>
      <w:spacing w:lineRule="auto" w:line="240" w:after="0"/>
    </w:pPr>
  </w:style>
  <w:style w:type="character" w:styleId="724" w:customStyle="1">
    <w:name w:val="Заголовок Знак"/>
    <w:basedOn w:val="694"/>
    <w:link w:val="723"/>
    <w:rPr>
      <w:rFonts w:ascii="Times New Roman" w:hAnsi="Times New Roman" w:cs="Times New Roman" w:eastAsia="Times New Roman"/>
      <w:sz w:val="28"/>
      <w:szCs w:val="20"/>
      <w:lang w:eastAsia="ru-RU"/>
    </w:rPr>
  </w:style>
  <w:style w:type="paragraph" w:styleId="725" w:customStyle="1">
    <w:name w:val="ConsNonformat"/>
    <w:rPr>
      <w:rFonts w:ascii="Courier New" w:hAnsi="Courier New" w:cs="Courier New" w:eastAsia="Times New Roman"/>
      <w:sz w:val="20"/>
      <w:szCs w:val="20"/>
      <w:lang w:eastAsia="ru-RU"/>
    </w:rPr>
    <w:pPr>
      <w:ind w:right="19772"/>
      <w:spacing w:lineRule="auto" w:line="240" w:after="0"/>
      <w:widowControl w:val="off"/>
    </w:pPr>
  </w:style>
  <w:style w:type="paragraph" w:styleId="726" w:customStyle="1">
    <w:name w:val="ConsPlusNormal"/>
    <w:rPr>
      <w:rFonts w:ascii="Calibri" w:hAnsi="Calibri" w:cs="Calibri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727" w:customStyle="1">
    <w:name w:val="ConsPlusNonformat"/>
    <w:uiPriority w:val="99"/>
    <w:rPr>
      <w:rFonts w:ascii="Courier New" w:hAnsi="Courier New" w:cs="Courier New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728" w:customStyle="1">
    <w:name w:val="s_1"/>
    <w:basedOn w:val="688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729">
    <w:name w:val="Hyperlink"/>
    <w:basedOn w:val="694"/>
    <w:uiPriority w:val="99"/>
    <w:unhideWhenUsed/>
    <w:rPr>
      <w:color w:val="0000FF"/>
      <w:u w:val="single"/>
    </w:rPr>
  </w:style>
  <w:style w:type="paragraph" w:styleId="730">
    <w:name w:val="Normal (Web)"/>
    <w:basedOn w:val="688"/>
    <w:uiPriority w:val="99"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paragraph" w:styleId="731">
    <w:name w:val="footnote text"/>
    <w:basedOn w:val="688"/>
    <w:link w:val="732"/>
    <w:unhideWhenUsed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732" w:customStyle="1">
    <w:name w:val="Текст сноски Знак"/>
    <w:basedOn w:val="694"/>
    <w:link w:val="731"/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733" w:customStyle="1">
    <w:name w:val="Стиль1"/>
    <w:basedOn w:val="688"/>
    <w:rPr>
      <w:rFonts w:ascii="Times New Roman" w:hAnsi="Times New Roman" w:cs="Times New Roman" w:eastAsia="Times New Roman"/>
      <w:b/>
      <w:i/>
      <w:sz w:val="24"/>
      <w:szCs w:val="24"/>
      <w:lang w:eastAsia="ru-RU"/>
    </w:rPr>
    <w:pPr>
      <w:spacing w:lineRule="auto" w:line="240" w:after="0"/>
    </w:pPr>
  </w:style>
  <w:style w:type="character" w:styleId="734">
    <w:name w:val="footnote reference"/>
    <w:unhideWhenUsed/>
    <w:rPr>
      <w:vertAlign w:val="superscript"/>
    </w:rPr>
  </w:style>
  <w:style w:type="character" w:styleId="735" w:customStyle="1">
    <w:name w:val="Заголовок 4 Знак1"/>
    <w:basedOn w:val="694"/>
    <w:uiPriority w:val="9"/>
    <w:semiHidden/>
    <w:rPr>
      <w:rFonts w:asciiTheme="majorHAnsi" w:hAnsiTheme="majorHAnsi" w:eastAsiaTheme="majorEastAsia" w:cstheme="majorBidi"/>
      <w:b/>
      <w:bCs/>
      <w:i/>
      <w:iCs/>
      <w:color w:val="5B9BD5" w:themeColor="accent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F760C4C1-E764-4D2D-B0E6-2FEA7151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revision>15</cp:revision>
  <dcterms:created xsi:type="dcterms:W3CDTF">2021-12-07T06:58:00Z</dcterms:created>
  <dcterms:modified xsi:type="dcterms:W3CDTF">2021-12-16T17:33:22Z</dcterms:modified>
</cp:coreProperties>
</file>